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left="115"/>
        <w:rPr>
          <w:rFonts w:ascii="Times New Roman"/>
          <w:color w:val="000000" w:themeColor="text1"/>
          <w:sz w:val="20"/>
          <w:highlight w:val="none"/>
          <w14:textFill>
            <w14:solidFill>
              <w14:schemeClr w14:val="tx1"/>
            </w14:solidFill>
          </w14:textFill>
        </w:rPr>
      </w:pPr>
    </w:p>
    <w:p>
      <w:pPr>
        <w:pStyle w:val="22"/>
        <w:wordWrap w:val="0"/>
        <w:adjustRightInd w:val="0"/>
        <w:snapToGrid w:val="0"/>
        <w:spacing w:line="360" w:lineRule="auto"/>
        <w:jc w:val="center"/>
        <w:rPr>
          <w:rFonts w:hint="eastAsia" w:ascii="宋体" w:hAnsi="宋体" w:eastAsia="宋体" w:cs="宋体"/>
          <w:b/>
          <w:bCs/>
          <w:snapToGrid w:val="0"/>
          <w:color w:val="000000" w:themeColor="text1"/>
          <w:kern w:val="0"/>
          <w:sz w:val="40"/>
          <w:szCs w:val="40"/>
          <w:highlight w:val="none"/>
          <w:lang w:eastAsia="zh-CN"/>
          <w14:textFill>
            <w14:solidFill>
              <w14:schemeClr w14:val="tx1"/>
            </w14:solidFill>
          </w14:textFill>
        </w:rPr>
      </w:pPr>
      <w:r>
        <w:rPr>
          <w:rFonts w:hint="eastAsia" w:ascii="宋体" w:hAnsi="宋体" w:eastAsia="宋体" w:cs="宋体"/>
          <w:b/>
          <w:color w:val="000000" w:themeColor="text1"/>
          <w:sz w:val="40"/>
          <w:szCs w:val="40"/>
          <w:highlight w:val="none"/>
          <w:lang w:eastAsia="zh-CN"/>
          <w14:textFill>
            <w14:solidFill>
              <w14:schemeClr w14:val="tx1"/>
            </w14:solidFill>
          </w14:textFill>
        </w:rPr>
        <w:t>梅州市丰顺县监管场所（看守所、拘留所、武警中队）工程项目施工监理</w:t>
      </w:r>
    </w:p>
    <w:p>
      <w:pPr>
        <w:pStyle w:val="22"/>
        <w:wordWrap w:val="0"/>
        <w:adjustRightInd w:val="0"/>
        <w:snapToGrid w:val="0"/>
        <w:spacing w:line="360" w:lineRule="auto"/>
        <w:rPr>
          <w:rFonts w:eastAsia="宋体"/>
          <w:snapToGrid w:val="0"/>
          <w:color w:val="000000" w:themeColor="text1"/>
          <w:kern w:val="0"/>
          <w:sz w:val="36"/>
          <w:highlight w:val="none"/>
          <w:u w:val="single"/>
          <w14:textFill>
            <w14:solidFill>
              <w14:schemeClr w14:val="tx1"/>
            </w14:solidFill>
          </w14:textFill>
        </w:rPr>
      </w:pPr>
    </w:p>
    <w:p>
      <w:pPr>
        <w:pStyle w:val="22"/>
        <w:wordWrap w:val="0"/>
        <w:adjustRightInd w:val="0"/>
        <w:snapToGrid w:val="0"/>
        <w:spacing w:line="360" w:lineRule="auto"/>
        <w:jc w:val="both"/>
        <w:rPr>
          <w:rFonts w:hint="eastAsia" w:eastAsia="宋体"/>
          <w:b/>
          <w:bCs/>
          <w:snapToGrid w:val="0"/>
          <w:color w:val="000000" w:themeColor="text1"/>
          <w:kern w:val="0"/>
          <w:sz w:val="72"/>
          <w:szCs w:val="72"/>
          <w:highlight w:val="none"/>
          <w14:shadow w14:blurRad="50800" w14:dist="38100" w14:dir="2700000" w14:sx="100000" w14:sy="100000" w14:kx="0" w14:ky="0" w14:algn="tl">
            <w14:srgbClr w14:val="000000">
              <w14:alpha w14:val="60000"/>
            </w14:srgbClr>
          </w14:shadow>
          <w14:textFill>
            <w14:solidFill>
              <w14:schemeClr w14:val="tx1"/>
            </w14:solidFill>
          </w14:textFill>
        </w:rPr>
      </w:pPr>
    </w:p>
    <w:p>
      <w:pPr>
        <w:pStyle w:val="22"/>
        <w:wordWrap w:val="0"/>
        <w:adjustRightInd w:val="0"/>
        <w:snapToGrid w:val="0"/>
        <w:spacing w:line="360" w:lineRule="auto"/>
        <w:jc w:val="both"/>
        <w:rPr>
          <w:rFonts w:hint="eastAsia" w:eastAsia="宋体"/>
          <w:b/>
          <w:bCs/>
          <w:snapToGrid w:val="0"/>
          <w:color w:val="000000" w:themeColor="text1"/>
          <w:kern w:val="0"/>
          <w:sz w:val="72"/>
          <w:szCs w:val="72"/>
          <w:highlight w:val="none"/>
          <w14:shadow w14:blurRad="50800" w14:dist="38100" w14:dir="2700000" w14:sx="100000" w14:sy="100000" w14:kx="0" w14:ky="0" w14:algn="tl">
            <w14:srgbClr w14:val="000000">
              <w14:alpha w14:val="60000"/>
            </w14:srgbClr>
          </w14:shadow>
          <w14:textFill>
            <w14:solidFill>
              <w14:schemeClr w14:val="tx1"/>
            </w14:solidFill>
          </w14:textFill>
        </w:rPr>
      </w:pPr>
      <w:bookmarkStart w:id="40" w:name="_GoBack"/>
      <w:bookmarkEnd w:id="40"/>
    </w:p>
    <w:p>
      <w:pPr>
        <w:pStyle w:val="22"/>
        <w:wordWrap w:val="0"/>
        <w:adjustRightInd w:val="0"/>
        <w:snapToGrid w:val="0"/>
        <w:spacing w:line="360" w:lineRule="auto"/>
        <w:jc w:val="center"/>
        <w:rPr>
          <w:b/>
          <w:bCs/>
          <w:snapToGrid w:val="0"/>
          <w:color w:val="000000" w:themeColor="text1"/>
          <w:kern w:val="0"/>
          <w:sz w:val="48"/>
          <w:szCs w:val="48"/>
          <w:highlight w:val="none"/>
          <w14:textFill>
            <w14:solidFill>
              <w14:schemeClr w14:val="tx1"/>
            </w14:solidFill>
          </w14:textFill>
        </w:rPr>
      </w:pPr>
      <w:r>
        <w:rPr>
          <w:rFonts w:hint="eastAsia" w:eastAsia="宋体"/>
          <w:b/>
          <w:bCs/>
          <w:snapToGrid w:val="0"/>
          <w:color w:val="000000" w:themeColor="text1"/>
          <w:kern w:val="0"/>
          <w:sz w:val="72"/>
          <w:szCs w:val="72"/>
          <w:highlight w:val="none"/>
          <w14:shadow w14:blurRad="50800" w14:dist="38100" w14:dir="2700000" w14:sx="100000" w14:sy="100000" w14:kx="0" w14:ky="0" w14:algn="tl">
            <w14:srgbClr w14:val="000000">
              <w14:alpha w14:val="60000"/>
            </w14:srgbClr>
          </w14:shadow>
          <w14:textFill>
            <w14:solidFill>
              <w14:schemeClr w14:val="tx1"/>
            </w14:solidFill>
          </w14:textFill>
        </w:rPr>
        <w:t>招标文件</w:t>
      </w:r>
    </w:p>
    <w:p>
      <w:pPr>
        <w:tabs>
          <w:tab w:val="left" w:pos="6195"/>
        </w:tabs>
        <w:spacing w:line="240" w:lineRule="atLeast"/>
        <w:ind w:right="480"/>
        <w:rPr>
          <w:rFonts w:hint="eastAsia"/>
          <w:color w:val="000000" w:themeColor="text1"/>
          <w:sz w:val="24"/>
          <w:highlight w:val="none"/>
          <w:lang w:eastAsia="zh-CN"/>
          <w14:textFill>
            <w14:solidFill>
              <w14:schemeClr w14:val="tx1"/>
            </w14:solidFill>
          </w14:textFill>
        </w:rPr>
      </w:pPr>
    </w:p>
    <w:p>
      <w:pPr>
        <w:spacing w:line="360" w:lineRule="exact"/>
        <w:rPr>
          <w:rFonts w:hint="eastAsia"/>
          <w:color w:val="000000" w:themeColor="text1"/>
          <w:sz w:val="32"/>
          <w:szCs w:val="32"/>
          <w:highlight w:val="none"/>
          <w:lang w:eastAsia="zh-CN"/>
          <w14:textFill>
            <w14:solidFill>
              <w14:schemeClr w14:val="tx1"/>
            </w14:solidFill>
          </w14:textFill>
        </w:rPr>
      </w:pPr>
    </w:p>
    <w:p>
      <w:pPr>
        <w:spacing w:line="520" w:lineRule="exact"/>
        <w:rPr>
          <w:rFonts w:hint="eastAsia"/>
          <w:color w:val="000000" w:themeColor="text1"/>
          <w:sz w:val="32"/>
          <w:szCs w:val="32"/>
          <w:highlight w:val="none"/>
          <w:lang w:eastAsia="zh-CN"/>
          <w14:textFill>
            <w14:solidFill>
              <w14:schemeClr w14:val="tx1"/>
            </w14:solidFill>
          </w14:textFill>
        </w:rPr>
      </w:pPr>
    </w:p>
    <w:p>
      <w:pPr>
        <w:spacing w:line="520" w:lineRule="exact"/>
        <w:rPr>
          <w:rFonts w:hint="eastAsia"/>
          <w:color w:val="000000" w:themeColor="text1"/>
          <w:sz w:val="32"/>
          <w:szCs w:val="32"/>
          <w:highlight w:val="none"/>
          <w:lang w:eastAsia="zh-CN"/>
          <w14:textFill>
            <w14:solidFill>
              <w14:schemeClr w14:val="tx1"/>
            </w14:solidFill>
          </w14:textFill>
        </w:rPr>
      </w:pPr>
    </w:p>
    <w:p>
      <w:pPr>
        <w:spacing w:line="520" w:lineRule="exact"/>
        <w:rPr>
          <w:rFonts w:hint="eastAsia"/>
          <w:color w:val="000000" w:themeColor="text1"/>
          <w:sz w:val="32"/>
          <w:szCs w:val="32"/>
          <w:highlight w:val="none"/>
          <w:lang w:eastAsia="zh-CN"/>
          <w14:textFill>
            <w14:solidFill>
              <w14:schemeClr w14:val="tx1"/>
            </w14:solidFill>
          </w14:textFill>
        </w:rPr>
      </w:pPr>
    </w:p>
    <w:p>
      <w:pPr>
        <w:spacing w:line="520" w:lineRule="exact"/>
        <w:ind w:left="0" w:leftChars="0" w:firstLine="1325" w:firstLineChars="440"/>
        <w:rPr>
          <w:rFonts w:hint="eastAsia" w:ascii="楷体_GB2312" w:hAnsi="宋体" w:eastAsia="楷体_GB2312"/>
          <w:b/>
          <w:bCs/>
          <w:color w:val="000000" w:themeColor="text1"/>
          <w:sz w:val="30"/>
          <w:szCs w:val="30"/>
          <w:highlight w:val="none"/>
          <w:u w:val="single"/>
          <w:lang w:eastAsia="zh-CN"/>
          <w14:textFill>
            <w14:solidFill>
              <w14:schemeClr w14:val="tx1"/>
            </w14:solidFill>
          </w14:textFill>
        </w:rPr>
      </w:pPr>
      <w:r>
        <w:rPr>
          <w:rFonts w:hint="eastAsia"/>
          <w:b/>
          <w:bCs/>
          <w:color w:val="000000" w:themeColor="text1"/>
          <w:sz w:val="30"/>
          <w:szCs w:val="30"/>
          <w:highlight w:val="none"/>
          <w:lang w:eastAsia="zh-CN"/>
          <w14:textFill>
            <w14:solidFill>
              <w14:schemeClr w14:val="tx1"/>
            </w14:solidFill>
          </w14:textFill>
        </w:rPr>
        <w:t>建设单位：</w:t>
      </w:r>
      <w:r>
        <w:rPr>
          <w:rFonts w:hint="eastAsia"/>
          <w:b/>
          <w:bCs/>
          <w:color w:val="000000" w:themeColor="text1"/>
          <w:sz w:val="30"/>
          <w:szCs w:val="30"/>
          <w:highlight w:val="none"/>
          <w:u w:val="single"/>
          <w:lang w:eastAsia="zh-CN"/>
          <w14:textFill>
            <w14:solidFill>
              <w14:schemeClr w14:val="tx1"/>
            </w14:solidFill>
          </w14:textFill>
        </w:rPr>
        <w:t>广东丰顺经济开发区管理委员会</w:t>
      </w:r>
    </w:p>
    <w:p>
      <w:pPr>
        <w:spacing w:line="520" w:lineRule="exact"/>
        <w:ind w:left="0" w:leftChars="0" w:firstLine="1325" w:firstLineChars="440"/>
        <w:rPr>
          <w:rFonts w:hint="eastAsia"/>
          <w:b/>
          <w:bCs/>
          <w:color w:val="000000" w:themeColor="text1"/>
          <w:sz w:val="30"/>
          <w:szCs w:val="30"/>
          <w:highlight w:val="none"/>
          <w:u w:val="single"/>
          <w:lang w:eastAsia="zh-CN"/>
          <w14:textFill>
            <w14:solidFill>
              <w14:schemeClr w14:val="tx1"/>
            </w14:solidFill>
          </w14:textFill>
        </w:rPr>
      </w:pPr>
      <w:r>
        <w:rPr>
          <w:rFonts w:hint="eastAsia"/>
          <w:b/>
          <w:bCs/>
          <w:color w:val="000000" w:themeColor="text1"/>
          <w:sz w:val="30"/>
          <w:szCs w:val="30"/>
          <w:highlight w:val="none"/>
          <w:lang w:eastAsia="zh-CN"/>
          <w14:textFill>
            <w14:solidFill>
              <w14:schemeClr w14:val="tx1"/>
            </w14:solidFill>
          </w14:textFill>
        </w:rPr>
        <w:t>招 标 人：</w:t>
      </w:r>
      <w:r>
        <w:rPr>
          <w:rFonts w:hint="eastAsia"/>
          <w:b/>
          <w:bCs/>
          <w:color w:val="000000" w:themeColor="text1"/>
          <w:sz w:val="30"/>
          <w:szCs w:val="30"/>
          <w:highlight w:val="none"/>
          <w:u w:val="single"/>
          <w:lang w:eastAsia="zh-CN"/>
          <w14:textFill>
            <w14:solidFill>
              <w14:schemeClr w14:val="tx1"/>
            </w14:solidFill>
          </w14:textFill>
        </w:rPr>
        <w:t>广东丰顺经济开发区管理委员会（盖章）</w:t>
      </w:r>
    </w:p>
    <w:p>
      <w:pPr>
        <w:spacing w:line="520" w:lineRule="exact"/>
        <w:ind w:left="0" w:leftChars="0" w:firstLine="1325" w:firstLineChars="440"/>
        <w:rPr>
          <w:rFonts w:hint="eastAsia"/>
          <w:b/>
          <w:bCs/>
          <w:color w:val="000000" w:themeColor="text1"/>
          <w:sz w:val="30"/>
          <w:szCs w:val="30"/>
          <w:highlight w:val="none"/>
          <w:lang w:eastAsia="zh-CN"/>
          <w14:textFill>
            <w14:solidFill>
              <w14:schemeClr w14:val="tx1"/>
            </w14:solidFill>
          </w14:textFill>
        </w:rPr>
      </w:pPr>
      <w:r>
        <w:rPr>
          <w:rFonts w:hint="eastAsia"/>
          <w:b/>
          <w:bCs/>
          <w:color w:val="000000" w:themeColor="text1"/>
          <w:sz w:val="30"/>
          <w:szCs w:val="30"/>
          <w:highlight w:val="none"/>
          <w:lang w:eastAsia="zh-CN"/>
          <w14:textFill>
            <w14:solidFill>
              <w14:schemeClr w14:val="tx1"/>
            </w14:solidFill>
          </w14:textFill>
        </w:rPr>
        <w:t>招标人地址：</w:t>
      </w:r>
      <w:r>
        <w:rPr>
          <w:rFonts w:hint="eastAsia"/>
          <w:b/>
          <w:bCs/>
          <w:color w:val="000000" w:themeColor="text1"/>
          <w:sz w:val="30"/>
          <w:szCs w:val="30"/>
          <w:highlight w:val="none"/>
          <w:u w:val="single"/>
          <w:lang w:eastAsia="zh-CN"/>
          <w14:textFill>
            <w14:solidFill>
              <w14:schemeClr w14:val="tx1"/>
            </w14:solidFill>
          </w14:textFill>
        </w:rPr>
        <w:t>丰顺县埔寨镇塔下村园区综合服务中心大楼</w:t>
      </w:r>
    </w:p>
    <w:p>
      <w:pPr>
        <w:spacing w:line="520" w:lineRule="exact"/>
        <w:ind w:left="0" w:leftChars="0" w:firstLine="1325" w:firstLineChars="440"/>
        <w:rPr>
          <w:rFonts w:hint="eastAsia" w:ascii="宋体" w:hAnsi="宋体" w:eastAsia="宋体" w:cs="宋体"/>
          <w:b/>
          <w:bCs/>
          <w:color w:val="000000" w:themeColor="text1"/>
          <w:sz w:val="30"/>
          <w:szCs w:val="30"/>
          <w:highlight w:val="none"/>
          <w:u w:val="single"/>
          <w:lang w:eastAsia="zh-CN"/>
          <w14:textFill>
            <w14:solidFill>
              <w14:schemeClr w14:val="tx1"/>
            </w14:solidFill>
          </w14:textFill>
        </w:rPr>
      </w:pPr>
      <w:r>
        <w:rPr>
          <w:rFonts w:hint="eastAsia"/>
          <w:b/>
          <w:bCs/>
          <w:color w:val="000000" w:themeColor="text1"/>
          <w:sz w:val="30"/>
          <w:szCs w:val="30"/>
          <w:highlight w:val="none"/>
          <w:lang w:eastAsia="zh-CN"/>
          <w14:textFill>
            <w14:solidFill>
              <w14:schemeClr w14:val="tx1"/>
            </w14:solidFill>
          </w14:textFill>
        </w:rPr>
        <w:t>联 系 人</w:t>
      </w:r>
      <w:r>
        <w:rPr>
          <w:rFonts w:hint="eastAsia" w:ascii="宋体" w:hAnsi="宋体"/>
          <w:b/>
          <w:bCs/>
          <w:color w:val="000000" w:themeColor="text1"/>
          <w:sz w:val="30"/>
          <w:szCs w:val="30"/>
          <w:highlight w:val="none"/>
          <w:lang w:eastAsia="zh-CN"/>
          <w14:textFill>
            <w14:solidFill>
              <w14:schemeClr w14:val="tx1"/>
            </w14:solidFill>
          </w14:textFill>
        </w:rPr>
        <w:t>：</w:t>
      </w:r>
      <w:r>
        <w:rPr>
          <w:rFonts w:hint="eastAsia" w:ascii="宋体" w:hAnsi="宋体" w:eastAsia="宋体" w:cs="宋体"/>
          <w:b/>
          <w:bCs/>
          <w:color w:val="000000" w:themeColor="text1"/>
          <w:sz w:val="30"/>
          <w:szCs w:val="30"/>
          <w:highlight w:val="none"/>
          <w:u w:val="single"/>
          <w:lang w:val="en-US" w:eastAsia="zh-CN"/>
          <w14:textFill>
            <w14:solidFill>
              <w14:schemeClr w14:val="tx1"/>
            </w14:solidFill>
          </w14:textFill>
        </w:rPr>
        <w:t>丘先生</w:t>
      </w:r>
      <w:r>
        <w:rPr>
          <w:rFonts w:hint="eastAsia" w:ascii="宋体" w:hAnsi="宋体" w:eastAsia="宋体" w:cs="宋体"/>
          <w:b/>
          <w:bCs/>
          <w:color w:val="000000" w:themeColor="text1"/>
          <w:sz w:val="30"/>
          <w:szCs w:val="30"/>
          <w:highlight w:val="none"/>
          <w:lang w:eastAsia="zh-CN"/>
          <w14:textFill>
            <w14:solidFill>
              <w14:schemeClr w14:val="tx1"/>
            </w14:solidFill>
          </w14:textFill>
        </w:rPr>
        <w:t xml:space="preserve">      联系电话：</w:t>
      </w:r>
      <w:r>
        <w:rPr>
          <w:rFonts w:hint="eastAsia" w:ascii="宋体" w:hAnsi="宋体" w:eastAsia="宋体" w:cs="宋体"/>
          <w:b/>
          <w:bCs/>
          <w:color w:val="000000" w:themeColor="text1"/>
          <w:sz w:val="30"/>
          <w:szCs w:val="30"/>
          <w:highlight w:val="none"/>
          <w:u w:val="single"/>
          <w:lang w:eastAsia="zh-CN"/>
          <w14:textFill>
            <w14:solidFill>
              <w14:schemeClr w14:val="tx1"/>
            </w14:solidFill>
          </w14:textFill>
        </w:rPr>
        <w:t>0753-6181809</w:t>
      </w:r>
    </w:p>
    <w:p>
      <w:pPr>
        <w:spacing w:line="520" w:lineRule="exact"/>
        <w:ind w:left="0" w:leftChars="0" w:firstLine="1325" w:firstLineChars="440"/>
        <w:rPr>
          <w:rFonts w:hint="eastAsia" w:ascii="宋体" w:hAnsi="宋体"/>
          <w:b/>
          <w:bCs/>
          <w:color w:val="000000" w:themeColor="text1"/>
          <w:sz w:val="30"/>
          <w:szCs w:val="30"/>
          <w:highlight w:val="none"/>
          <w:u w:val="single"/>
          <w:lang w:eastAsia="zh-CN"/>
          <w14:textFill>
            <w14:solidFill>
              <w14:schemeClr w14:val="tx1"/>
            </w14:solidFill>
          </w14:textFill>
        </w:rPr>
      </w:pPr>
    </w:p>
    <w:p>
      <w:pPr>
        <w:spacing w:line="520" w:lineRule="exact"/>
        <w:ind w:left="0" w:leftChars="0" w:firstLine="1325" w:firstLineChars="440"/>
        <w:rPr>
          <w:rFonts w:hint="eastAsia" w:ascii="宋体" w:hAnsi="宋体" w:eastAsia="宋体" w:cs="宋体"/>
          <w:b/>
          <w:bCs/>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z w:val="30"/>
          <w:szCs w:val="30"/>
          <w:highlight w:val="none"/>
          <w:lang w:eastAsia="zh-CN"/>
          <w14:textFill>
            <w14:solidFill>
              <w14:schemeClr w14:val="tx1"/>
            </w14:solidFill>
          </w14:textFill>
        </w:rPr>
        <w:t>招标代理机构：</w:t>
      </w:r>
      <w:r>
        <w:rPr>
          <w:rFonts w:hint="eastAsia" w:ascii="宋体" w:hAnsi="宋体" w:eastAsia="宋体" w:cs="宋体"/>
          <w:b/>
          <w:bCs/>
          <w:color w:val="000000" w:themeColor="text1"/>
          <w:sz w:val="30"/>
          <w:szCs w:val="30"/>
          <w:highlight w:val="none"/>
          <w:u w:val="single"/>
          <w:lang w:eastAsia="zh-CN"/>
          <w14:textFill>
            <w14:solidFill>
              <w14:schemeClr w14:val="tx1"/>
            </w14:solidFill>
          </w14:textFill>
        </w:rPr>
        <w:t>广东润德工程管理有限公司(盖章）</w:t>
      </w:r>
    </w:p>
    <w:p>
      <w:pPr>
        <w:spacing w:line="520" w:lineRule="exact"/>
        <w:ind w:left="0" w:leftChars="0" w:firstLine="1325" w:firstLineChars="440"/>
        <w:rPr>
          <w:rFonts w:hint="eastAsia" w:ascii="宋体" w:hAnsi="宋体" w:eastAsia="宋体" w:cs="宋体"/>
          <w:b/>
          <w:bCs/>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z w:val="30"/>
          <w:szCs w:val="30"/>
          <w:highlight w:val="none"/>
          <w:lang w:eastAsia="zh-CN"/>
          <w14:textFill>
            <w14:solidFill>
              <w14:schemeClr w14:val="tx1"/>
            </w14:solidFill>
          </w14:textFill>
        </w:rPr>
        <w:t>办公地址：</w:t>
      </w:r>
      <w:r>
        <w:rPr>
          <w:rFonts w:hint="eastAsia" w:ascii="宋体" w:hAnsi="宋体" w:eastAsia="宋体" w:cs="宋体"/>
          <w:b/>
          <w:bCs/>
          <w:color w:val="000000" w:themeColor="text1"/>
          <w:sz w:val="30"/>
          <w:szCs w:val="30"/>
          <w:highlight w:val="none"/>
          <w:u w:val="single"/>
          <w:lang w:eastAsia="zh-CN"/>
          <w14:textFill>
            <w14:solidFill>
              <w14:schemeClr w14:val="tx1"/>
            </w14:solidFill>
          </w14:textFill>
        </w:rPr>
        <w:t>广州市天河区石牌街龙口中路158号502房</w:t>
      </w:r>
    </w:p>
    <w:p>
      <w:pPr>
        <w:spacing w:line="520" w:lineRule="exact"/>
        <w:ind w:left="0" w:leftChars="0" w:firstLine="1325" w:firstLineChars="440"/>
        <w:rPr>
          <w:rFonts w:hint="eastAsia" w:ascii="宋体" w:hAnsi="宋体" w:eastAsia="宋体" w:cs="宋体"/>
          <w:b/>
          <w:bCs/>
          <w:color w:val="000000" w:themeColor="text1"/>
          <w:sz w:val="30"/>
          <w:szCs w:val="30"/>
          <w:highlight w:val="none"/>
          <w:u w:val="single"/>
          <w:lang w:eastAsia="zh-CN"/>
          <w14:textFill>
            <w14:solidFill>
              <w14:schemeClr w14:val="tx1"/>
            </w14:solidFill>
          </w14:textFill>
        </w:rPr>
      </w:pPr>
      <w:r>
        <w:rPr>
          <w:rFonts w:hint="eastAsia" w:ascii="宋体" w:hAnsi="宋体" w:eastAsia="宋体" w:cs="宋体"/>
          <w:b/>
          <w:bCs/>
          <w:color w:val="000000" w:themeColor="text1"/>
          <w:sz w:val="30"/>
          <w:szCs w:val="30"/>
          <w:highlight w:val="none"/>
          <w:lang w:eastAsia="zh-CN"/>
          <w14:textFill>
            <w14:solidFill>
              <w14:schemeClr w14:val="tx1"/>
            </w14:solidFill>
          </w14:textFill>
        </w:rPr>
        <w:t>联 系 人：</w:t>
      </w:r>
      <w:r>
        <w:rPr>
          <w:rFonts w:hint="eastAsia" w:cs="宋体"/>
          <w:b/>
          <w:bCs/>
          <w:color w:val="000000" w:themeColor="text1"/>
          <w:sz w:val="30"/>
          <w:szCs w:val="30"/>
          <w:highlight w:val="none"/>
          <w:u w:val="single"/>
          <w:lang w:val="en-US" w:eastAsia="zh-CN"/>
          <w14:textFill>
            <w14:solidFill>
              <w14:schemeClr w14:val="tx1"/>
            </w14:solidFill>
          </w14:textFill>
        </w:rPr>
        <w:t>林工</w:t>
      </w:r>
      <w:r>
        <w:rPr>
          <w:rFonts w:hint="eastAsia" w:ascii="宋体" w:hAnsi="宋体" w:eastAsia="宋体" w:cs="宋体"/>
          <w:b/>
          <w:bCs/>
          <w:color w:val="000000" w:themeColor="text1"/>
          <w:sz w:val="30"/>
          <w:szCs w:val="30"/>
          <w:highlight w:val="none"/>
          <w:lang w:eastAsia="zh-CN"/>
          <w14:textFill>
            <w14:solidFill>
              <w14:schemeClr w14:val="tx1"/>
            </w14:solidFill>
          </w14:textFill>
        </w:rPr>
        <w:t xml:space="preserve">     联系电话：</w:t>
      </w:r>
      <w:r>
        <w:rPr>
          <w:rFonts w:hint="eastAsia" w:ascii="宋体" w:hAnsi="宋体" w:eastAsia="宋体" w:cs="宋体"/>
          <w:b/>
          <w:bCs/>
          <w:color w:val="000000" w:themeColor="text1"/>
          <w:sz w:val="30"/>
          <w:szCs w:val="30"/>
          <w:highlight w:val="none"/>
          <w:u w:val="single"/>
          <w:lang w:eastAsia="zh-CN"/>
          <w14:textFill>
            <w14:solidFill>
              <w14:schemeClr w14:val="tx1"/>
            </w14:solidFill>
          </w14:textFill>
        </w:rPr>
        <w:t>19988292988</w:t>
      </w:r>
    </w:p>
    <w:p>
      <w:pPr>
        <w:spacing w:line="520" w:lineRule="exact"/>
        <w:jc w:val="center"/>
        <w:rPr>
          <w:rFonts w:hint="eastAsia" w:ascii="宋体" w:hAnsi="宋体" w:eastAsia="宋体" w:cs="宋体"/>
          <w:snapToGrid w:val="0"/>
          <w:color w:val="000000" w:themeColor="text1"/>
          <w:sz w:val="28"/>
          <w:szCs w:val="21"/>
          <w:highlight w:val="none"/>
          <w:lang w:eastAsia="zh-CN"/>
          <w14:textFill>
            <w14:solidFill>
              <w14:schemeClr w14:val="tx1"/>
            </w14:solidFill>
          </w14:textFill>
        </w:rPr>
      </w:pPr>
    </w:p>
    <w:p>
      <w:pPr>
        <w:spacing w:line="520" w:lineRule="exact"/>
        <w:jc w:val="center"/>
        <w:rPr>
          <w:rFonts w:hint="eastAsia" w:ascii="宋体" w:hAnsi="宋体" w:eastAsia="宋体" w:cs="宋体"/>
          <w:b/>
          <w:bCs/>
          <w:snapToGrid w:val="0"/>
          <w:color w:val="000000" w:themeColor="text1"/>
          <w:sz w:val="30"/>
          <w:szCs w:val="30"/>
          <w:highlight w:val="none"/>
          <w:lang w:eastAsia="zh-CN"/>
          <w14:textFill>
            <w14:solidFill>
              <w14:schemeClr w14:val="tx1"/>
            </w14:solidFill>
          </w14:textFill>
        </w:rPr>
      </w:pPr>
      <w:r>
        <w:rPr>
          <w:rFonts w:hint="eastAsia" w:ascii="宋体" w:hAnsi="宋体" w:eastAsia="宋体" w:cs="宋体"/>
          <w:b/>
          <w:bCs/>
          <w:snapToGrid w:val="0"/>
          <w:color w:val="000000" w:themeColor="text1"/>
          <w:sz w:val="30"/>
          <w:szCs w:val="30"/>
          <w:highlight w:val="none"/>
          <w:lang w:eastAsia="zh-CN"/>
          <w14:textFill>
            <w14:solidFill>
              <w14:schemeClr w14:val="tx1"/>
            </w14:solidFill>
          </w14:textFill>
        </w:rPr>
        <w:t>202</w:t>
      </w:r>
      <w:r>
        <w:rPr>
          <w:rFonts w:hint="eastAsia" w:cs="宋体"/>
          <w:b/>
          <w:bCs/>
          <w:snapToGrid w:val="0"/>
          <w:color w:val="000000" w:themeColor="text1"/>
          <w:sz w:val="30"/>
          <w:szCs w:val="30"/>
          <w:highlight w:val="none"/>
          <w:lang w:val="en-US" w:eastAsia="zh-CN"/>
          <w14:textFill>
            <w14:solidFill>
              <w14:schemeClr w14:val="tx1"/>
            </w14:solidFill>
          </w14:textFill>
        </w:rPr>
        <w:t>2</w:t>
      </w:r>
      <w:r>
        <w:rPr>
          <w:rFonts w:hint="eastAsia" w:ascii="宋体" w:hAnsi="宋体" w:eastAsia="宋体" w:cs="宋体"/>
          <w:b/>
          <w:bCs/>
          <w:snapToGrid w:val="0"/>
          <w:color w:val="000000" w:themeColor="text1"/>
          <w:sz w:val="30"/>
          <w:szCs w:val="30"/>
          <w:highlight w:val="none"/>
          <w:lang w:eastAsia="zh-CN"/>
          <w14:textFill>
            <w14:solidFill>
              <w14:schemeClr w14:val="tx1"/>
            </w14:solidFill>
          </w14:textFill>
        </w:rPr>
        <w:t>年</w:t>
      </w:r>
      <w:r>
        <w:rPr>
          <w:rFonts w:hint="eastAsia" w:cs="宋体"/>
          <w:b/>
          <w:bCs/>
          <w:snapToGrid w:val="0"/>
          <w:color w:val="000000" w:themeColor="text1"/>
          <w:sz w:val="30"/>
          <w:szCs w:val="30"/>
          <w:highlight w:val="none"/>
          <w:lang w:val="en-US" w:eastAsia="zh-CN"/>
          <w14:textFill>
            <w14:solidFill>
              <w14:schemeClr w14:val="tx1"/>
            </w14:solidFill>
          </w14:textFill>
        </w:rPr>
        <w:t>12</w:t>
      </w:r>
      <w:r>
        <w:rPr>
          <w:rFonts w:hint="eastAsia" w:ascii="宋体" w:hAnsi="宋体" w:eastAsia="宋体" w:cs="宋体"/>
          <w:b/>
          <w:bCs/>
          <w:snapToGrid w:val="0"/>
          <w:color w:val="000000" w:themeColor="text1"/>
          <w:sz w:val="30"/>
          <w:szCs w:val="30"/>
          <w:highlight w:val="none"/>
          <w:lang w:eastAsia="zh-CN"/>
          <w14:textFill>
            <w14:solidFill>
              <w14:schemeClr w14:val="tx1"/>
            </w14:solidFill>
          </w14:textFill>
        </w:rPr>
        <w:t>月</w:t>
      </w:r>
    </w:p>
    <w:p>
      <w:pPr>
        <w:rPr>
          <w:b/>
          <w:color w:val="000000" w:themeColor="text1"/>
          <w:sz w:val="44"/>
          <w:highlight w:val="none"/>
          <w14:textFill>
            <w14:solidFill>
              <w14:schemeClr w14:val="tx1"/>
            </w14:solidFill>
          </w14:textFill>
        </w:rPr>
      </w:pPr>
      <w:r>
        <w:rPr>
          <w:b/>
          <w:color w:val="000000" w:themeColor="text1"/>
          <w:sz w:val="44"/>
          <w:highlight w:val="none"/>
          <w14:textFill>
            <w14:solidFill>
              <w14:schemeClr w14:val="tx1"/>
            </w14:solidFill>
          </w14:textFill>
        </w:rPr>
        <w:br w:type="page"/>
      </w:r>
    </w:p>
    <w:p>
      <w:pPr>
        <w:rPr>
          <w:b/>
          <w:color w:val="000000" w:themeColor="text1"/>
          <w:sz w:val="44"/>
          <w:highlight w:val="none"/>
          <w14:textFill>
            <w14:solidFill>
              <w14:schemeClr w14:val="tx1"/>
            </w14:solidFill>
          </w14:textFill>
        </w:rPr>
      </w:pPr>
      <w:r>
        <w:rPr>
          <w:b/>
          <w:color w:val="000000" w:themeColor="text1"/>
          <w:sz w:val="44"/>
          <w:highlight w:val="none"/>
          <w14:textFill>
            <w14:solidFill>
              <w14:schemeClr w14:val="tx1"/>
            </w14:solidFill>
          </w14:textFill>
        </w:rPr>
        <w:br w:type="page"/>
      </w:r>
    </w:p>
    <w:p>
      <w:pPr>
        <w:tabs>
          <w:tab w:val="left" w:pos="883"/>
        </w:tabs>
        <w:spacing w:before="24"/>
        <w:ind w:left="0" w:right="102" w:firstLine="0"/>
        <w:jc w:val="center"/>
        <w:rPr>
          <w:b/>
          <w:color w:val="000000" w:themeColor="text1"/>
          <w:sz w:val="44"/>
          <w:highlight w:val="none"/>
          <w14:textFill>
            <w14:solidFill>
              <w14:schemeClr w14:val="tx1"/>
            </w14:solidFill>
          </w14:textFill>
        </w:rPr>
      </w:pPr>
      <w:r>
        <w:rPr>
          <w:b/>
          <w:color w:val="000000" w:themeColor="text1"/>
          <w:sz w:val="44"/>
          <w:highlight w:val="none"/>
          <w14:textFill>
            <w14:solidFill>
              <w14:schemeClr w14:val="tx1"/>
            </w14:solidFill>
          </w14:textFill>
        </w:rPr>
        <w:t>目</w:t>
      </w:r>
      <w:r>
        <w:rPr>
          <w:b/>
          <w:color w:val="000000" w:themeColor="text1"/>
          <w:sz w:val="44"/>
          <w:highlight w:val="none"/>
          <w14:textFill>
            <w14:solidFill>
              <w14:schemeClr w14:val="tx1"/>
            </w14:solidFill>
          </w14:textFill>
        </w:rPr>
        <w:tab/>
      </w:r>
      <w:r>
        <w:rPr>
          <w:b/>
          <w:color w:val="000000" w:themeColor="text1"/>
          <w:sz w:val="44"/>
          <w:highlight w:val="none"/>
          <w14:textFill>
            <w14:solidFill>
              <w14:schemeClr w14:val="tx1"/>
            </w14:solidFill>
          </w14:textFill>
        </w:rPr>
        <w:t>录</w:t>
      </w:r>
    </w:p>
    <w:sdt>
      <w:sdtPr>
        <w:rPr>
          <w:rFonts w:ascii="宋体" w:hAnsi="宋体" w:eastAsia="宋体" w:cs="宋体"/>
          <w:color w:val="000000" w:themeColor="text1"/>
          <w:sz w:val="21"/>
          <w:szCs w:val="22"/>
          <w:highlight w:val="none"/>
          <w:lang w:val="zh-CN" w:eastAsia="zh-CN" w:bidi="zh-CN"/>
          <w14:textFill>
            <w14:solidFill>
              <w14:schemeClr w14:val="tx1"/>
            </w14:solidFill>
          </w14:textFill>
        </w:rPr>
        <w:id w:val="147461508"/>
        <w15:color w:val="DBDBDB"/>
        <w:docPartObj>
          <w:docPartGallery w:val="Table of Contents"/>
          <w:docPartUnique/>
        </w:docPartObj>
      </w:sdtPr>
      <w:sdtEndPr>
        <w:rPr>
          <w:rFonts w:ascii="宋体" w:hAnsi="宋体" w:eastAsia="宋体" w:cs="宋体"/>
          <w:color w:val="000000" w:themeColor="text1"/>
          <w:sz w:val="22"/>
          <w:szCs w:val="22"/>
          <w:highlight w:val="none"/>
          <w:lang w:val="zh-CN" w:eastAsia="zh-CN" w:bidi="zh-CN"/>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p>
        <w:p>
          <w:pPr>
            <w:pStyle w:val="23"/>
            <w:tabs>
              <w:tab w:val="right" w:pos="2800"/>
              <w:tab w:val="right" w:leader="dot" w:pos="9990"/>
            </w:tabs>
            <w:spacing w:line="360" w:lineRule="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"1-3" \h \u </w:instrText>
          </w:r>
          <w:r>
            <w:rPr>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instrText xml:space="preserve"> HYPERLINK \l _Toc10055 </w:instrTex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第一章</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招标公告</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instrText xml:space="preserve"> PAGEREF _Toc10055 \h </w:instrTex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end"/>
          </w:r>
        </w:p>
        <w:p>
          <w:pPr>
            <w:pStyle w:val="23"/>
            <w:tabs>
              <w:tab w:val="right" w:leader="dot" w:pos="9990"/>
            </w:tabs>
            <w:spacing w:line="360" w:lineRule="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instrText xml:space="preserve"> HYPERLINK \l _Toc15584 </w:instrTex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 xml:space="preserve">第二章 </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投标人须知及前附表</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instrText xml:space="preserve"> PAGEREF _Toc15584 \h </w:instrTex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4</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end"/>
          </w:r>
        </w:p>
        <w:p>
          <w:pPr>
            <w:pStyle w:val="23"/>
            <w:tabs>
              <w:tab w:val="right" w:leader="dot" w:pos="9990"/>
            </w:tabs>
            <w:spacing w:line="360" w:lineRule="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instrText xml:space="preserve"> HYPERLINK \l _Toc26790 </w:instrTex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第三章</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评标办法（综合评估法）</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instrText xml:space="preserve"> PAGEREF _Toc26790 \h </w:instrTex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16</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end"/>
          </w:r>
        </w:p>
        <w:p>
          <w:pPr>
            <w:pStyle w:val="23"/>
            <w:tabs>
              <w:tab w:val="right" w:leader="dot" w:pos="9990"/>
            </w:tabs>
            <w:spacing w:line="360" w:lineRule="auto"/>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instrText xml:space="preserve"> HYPERLINK \l _Toc31324 </w:instrTex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第四章</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建设工程监理合同</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instrText xml:space="preserve"> PAGEREF _Toc31324 \h </w:instrTex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24</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end"/>
          </w:r>
        </w:p>
        <w:p>
          <w:pPr>
            <w:pStyle w:val="23"/>
            <w:tabs>
              <w:tab w:val="right" w:leader="dot" w:pos="9990"/>
            </w:tabs>
            <w:spacing w:line="360" w:lineRule="auto"/>
            <w:rPr>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instrText xml:space="preserve"> HYPERLINK \l _Toc15334 </w:instrTex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 xml:space="preserve">第五章 </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投标文件格式</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ab/>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instrText xml:space="preserve"> PAGEREF _Toc15334 \h </w:instrTex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43</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end"/>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fldChar w:fldCharType="end"/>
          </w:r>
        </w:p>
        <w:p>
          <w:pPr>
            <w:spacing w:after="0" w:line="360" w:lineRule="auto"/>
            <w:rPr>
              <w:color w:val="000000" w:themeColor="text1"/>
              <w:highlight w:val="none"/>
              <w14:textFill>
                <w14:solidFill>
                  <w14:schemeClr w14:val="tx1"/>
                </w14:solidFill>
              </w14:textFill>
            </w:rPr>
            <w:sectPr>
              <w:pgSz w:w="11910" w:h="16840"/>
              <w:pgMar w:top="1260" w:right="860" w:bottom="280" w:left="1060" w:header="720" w:footer="720" w:gutter="0"/>
              <w:cols w:space="720" w:num="1"/>
            </w:sectPr>
          </w:pPr>
          <w:r>
            <w:rPr>
              <w:color w:val="000000" w:themeColor="text1"/>
              <w:highlight w:val="none"/>
              <w14:textFill>
                <w14:solidFill>
                  <w14:schemeClr w14:val="tx1"/>
                </w14:solidFill>
              </w14:textFill>
            </w:rPr>
            <w:fldChar w:fldCharType="end"/>
          </w:r>
        </w:p>
      </w:sdtContent>
    </w:sdt>
    <w:p>
      <w:pPr>
        <w:pStyle w:val="4"/>
        <w:tabs>
          <w:tab w:val="left" w:pos="1766"/>
        </w:tabs>
        <w:ind w:right="25"/>
        <w:outlineLvl w:val="0"/>
        <w:rPr>
          <w:rFonts w:hint="eastAsia"/>
          <w:color w:val="000000" w:themeColor="text1"/>
          <w:sz w:val="32"/>
          <w:szCs w:val="32"/>
          <w:highlight w:val="none"/>
          <w:lang w:eastAsia="zh-CN"/>
          <w14:textFill>
            <w14:solidFill>
              <w14:schemeClr w14:val="tx1"/>
            </w14:solidFill>
          </w14:textFill>
        </w:rPr>
      </w:pPr>
      <w:bookmarkStart w:id="0" w:name="_Toc10055"/>
      <w:r>
        <w:rPr>
          <w:color w:val="000000" w:themeColor="text1"/>
          <w:highlight w:val="none"/>
          <w14:textFill>
            <w14:solidFill>
              <w14:schemeClr w14:val="tx1"/>
            </w14:solidFill>
          </w14:textFill>
        </w:rPr>
        <w:t>第一章</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招标公告</w:t>
      </w:r>
      <w:bookmarkEnd w:id="0"/>
    </w:p>
    <w:p>
      <w:pPr>
        <w:pStyle w:val="9"/>
        <w:spacing w:before="67" w:line="360" w:lineRule="auto"/>
        <w:ind w:left="0" w:right="25"/>
        <w:jc w:val="center"/>
        <w:rPr>
          <w:rFonts w:hint="eastAsia"/>
          <w:color w:val="000000" w:themeColor="text1"/>
          <w:sz w:val="32"/>
          <w:szCs w:val="32"/>
          <w:highlight w:val="none"/>
          <w:lang w:eastAsia="zh-CN"/>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梅州市丰顺县监管场所（看守所、拘留所、武警中队）工程项目</w:t>
      </w:r>
    </w:p>
    <w:p>
      <w:pPr>
        <w:pStyle w:val="9"/>
        <w:spacing w:before="67" w:line="360" w:lineRule="auto"/>
        <w:ind w:left="0" w:right="25"/>
        <w:jc w:val="center"/>
        <w:rPr>
          <w:color w:val="000000" w:themeColor="text1"/>
          <w:sz w:val="32"/>
          <w:szCs w:val="32"/>
          <w:highlight w:val="none"/>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施工监理</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firstLine="482" w:firstLineChars="200"/>
        <w:textAlignment w:val="auto"/>
        <w:rPr>
          <w:rFonts w:hint="eastAsia"/>
          <w:b/>
          <w:bCs/>
          <w:color w:val="000000" w:themeColor="text1"/>
          <w:sz w:val="24"/>
          <w:szCs w:val="24"/>
          <w:highlight w:val="none"/>
          <w14:textFill>
            <w14:solidFill>
              <w14:schemeClr w14:val="tx1"/>
            </w14:solidFill>
          </w14:textFill>
        </w:rPr>
      </w:pPr>
      <w:bookmarkStart w:id="1" w:name="_Toc12633"/>
      <w:r>
        <w:rPr>
          <w:rFonts w:hint="eastAsia"/>
          <w:b/>
          <w:bCs/>
          <w:color w:val="000000" w:themeColor="text1"/>
          <w:sz w:val="24"/>
          <w:szCs w:val="24"/>
          <w:highlight w:val="none"/>
          <w:lang w:val="en-US" w:eastAsia="zh-CN"/>
          <w14:textFill>
            <w14:solidFill>
              <w14:schemeClr w14:val="tx1"/>
            </w14:solidFill>
          </w14:textFill>
        </w:rPr>
        <w:t>1.</w:t>
      </w:r>
      <w:r>
        <w:rPr>
          <w:rFonts w:hint="eastAsia"/>
          <w:b/>
          <w:bCs/>
          <w:color w:val="000000" w:themeColor="text1"/>
          <w:sz w:val="24"/>
          <w:szCs w:val="24"/>
          <w:highlight w:val="none"/>
          <w14:textFill>
            <w14:solidFill>
              <w14:schemeClr w14:val="tx1"/>
            </w14:solidFill>
          </w14:textFill>
        </w:rPr>
        <w:t>招标条件</w:t>
      </w:r>
      <w:bookmarkEnd w:id="1"/>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lang w:val="zh-CN" w:eastAsia="zh-CN"/>
          <w14:textFill>
            <w14:solidFill>
              <w14:schemeClr w14:val="tx1"/>
            </w14:solidFill>
          </w14:textFill>
        </w:rPr>
      </w:pPr>
      <w:r>
        <w:rPr>
          <w:rFonts w:hint="eastAsia"/>
          <w:color w:val="000000" w:themeColor="text1"/>
          <w:sz w:val="24"/>
          <w:szCs w:val="24"/>
          <w:highlight w:val="none"/>
          <w:lang w:val="zh-CN" w:eastAsia="zh-CN"/>
          <w14:textFill>
            <w14:solidFill>
              <w14:schemeClr w14:val="tx1"/>
            </w14:solidFill>
          </w14:textFill>
        </w:rPr>
        <w:t>本招标项目</w:t>
      </w:r>
      <w:r>
        <w:rPr>
          <w:rFonts w:hint="eastAsia"/>
          <w:color w:val="000000" w:themeColor="text1"/>
          <w:sz w:val="24"/>
          <w:szCs w:val="24"/>
          <w:highlight w:val="none"/>
          <w:u w:val="single"/>
          <w:lang w:val="zh-CN" w:eastAsia="zh-CN"/>
          <w14:textFill>
            <w14:solidFill>
              <w14:schemeClr w14:val="tx1"/>
            </w14:solidFill>
          </w14:textFill>
        </w:rPr>
        <w:t>梅州市丰顺县监管场所（看守所、拘留所、武警中队）工程项目</w:t>
      </w:r>
      <w:r>
        <w:rPr>
          <w:rFonts w:hint="eastAsia"/>
          <w:color w:val="000000" w:themeColor="text1"/>
          <w:sz w:val="24"/>
          <w:szCs w:val="24"/>
          <w:highlight w:val="none"/>
          <w:lang w:val="zh-CN" w:eastAsia="zh-CN"/>
          <w14:textFill>
            <w14:solidFill>
              <w14:schemeClr w14:val="tx1"/>
            </w14:solidFill>
          </w14:textFill>
        </w:rPr>
        <w:t>已由</w:t>
      </w:r>
      <w:r>
        <w:rPr>
          <w:rFonts w:hint="eastAsia"/>
          <w:color w:val="000000" w:themeColor="text1"/>
          <w:sz w:val="24"/>
          <w:szCs w:val="24"/>
          <w:highlight w:val="none"/>
          <w:u w:val="single"/>
          <w:lang w:val="zh-CN" w:eastAsia="zh-CN"/>
          <w14:textFill>
            <w14:solidFill>
              <w14:schemeClr w14:val="tx1"/>
            </w14:solidFill>
          </w14:textFill>
        </w:rPr>
        <w:t>丰顺县发展和改革局</w:t>
      </w:r>
      <w:r>
        <w:rPr>
          <w:rFonts w:hint="eastAsia"/>
          <w:color w:val="000000" w:themeColor="text1"/>
          <w:sz w:val="24"/>
          <w:szCs w:val="24"/>
          <w:highlight w:val="none"/>
          <w:lang w:val="zh-CN" w:eastAsia="zh-CN"/>
          <w14:textFill>
            <w14:solidFill>
              <w14:schemeClr w14:val="tx1"/>
            </w14:solidFill>
          </w14:textFill>
        </w:rPr>
        <w:t>以</w:t>
      </w:r>
      <w:r>
        <w:rPr>
          <w:rFonts w:hint="eastAsia"/>
          <w:color w:val="000000" w:themeColor="text1"/>
          <w:sz w:val="24"/>
          <w:szCs w:val="24"/>
          <w:highlight w:val="none"/>
          <w:u w:val="single"/>
          <w:lang w:val="zh-CN" w:eastAsia="zh-CN"/>
          <w14:textFill>
            <w14:solidFill>
              <w14:schemeClr w14:val="tx1"/>
            </w14:solidFill>
          </w14:textFill>
        </w:rPr>
        <w:t>丰发改</w:t>
      </w:r>
      <w:r>
        <w:rPr>
          <w:rFonts w:hint="eastAsia"/>
          <w:color w:val="000000" w:themeColor="text1"/>
          <w:sz w:val="24"/>
          <w:szCs w:val="24"/>
          <w:highlight w:val="none"/>
          <w:u w:val="single"/>
          <w:lang w:val="en-US" w:eastAsia="zh-CN"/>
          <w14:textFill>
            <w14:solidFill>
              <w14:schemeClr w14:val="tx1"/>
            </w14:solidFill>
          </w14:textFill>
        </w:rPr>
        <w:t>投审</w:t>
      </w:r>
      <w:r>
        <w:rPr>
          <w:rFonts w:hint="eastAsia"/>
          <w:color w:val="000000" w:themeColor="text1"/>
          <w:sz w:val="24"/>
          <w:szCs w:val="24"/>
          <w:highlight w:val="none"/>
          <w:u w:val="single"/>
          <w:lang w:val="zh-CN" w:eastAsia="zh-CN"/>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2022</w:t>
      </w:r>
      <w:r>
        <w:rPr>
          <w:rFonts w:hint="eastAsia"/>
          <w:color w:val="000000" w:themeColor="text1"/>
          <w:sz w:val="24"/>
          <w:szCs w:val="24"/>
          <w:highlight w:val="none"/>
          <w:u w:val="single"/>
          <w:lang w:val="zh-CN" w:eastAsia="zh-CN"/>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100</w:t>
      </w:r>
      <w:r>
        <w:rPr>
          <w:rFonts w:hint="eastAsia"/>
          <w:color w:val="000000" w:themeColor="text1"/>
          <w:sz w:val="24"/>
          <w:szCs w:val="24"/>
          <w:highlight w:val="none"/>
          <w:u w:val="single"/>
          <w:lang w:val="zh-CN" w:eastAsia="zh-CN"/>
          <w14:textFill>
            <w14:solidFill>
              <w14:schemeClr w14:val="tx1"/>
            </w14:solidFill>
          </w14:textFill>
        </w:rPr>
        <w:t>号文</w:t>
      </w:r>
      <w:r>
        <w:rPr>
          <w:rFonts w:hint="eastAsia"/>
          <w:color w:val="000000" w:themeColor="text1"/>
          <w:sz w:val="24"/>
          <w:szCs w:val="24"/>
          <w:highlight w:val="none"/>
          <w:lang w:val="zh-CN" w:eastAsia="zh-CN"/>
          <w14:textFill>
            <w14:solidFill>
              <w14:schemeClr w14:val="tx1"/>
            </w14:solidFill>
          </w14:textFill>
        </w:rPr>
        <w:t>批准建设，建设单位为</w:t>
      </w:r>
      <w:r>
        <w:rPr>
          <w:rFonts w:hint="eastAsia"/>
          <w:color w:val="000000" w:themeColor="text1"/>
          <w:sz w:val="24"/>
          <w:szCs w:val="24"/>
          <w:highlight w:val="none"/>
          <w:u w:val="single"/>
          <w:lang w:val="zh-CN" w:eastAsia="zh-CN"/>
          <w14:textFill>
            <w14:solidFill>
              <w14:schemeClr w14:val="tx1"/>
            </w14:solidFill>
          </w14:textFill>
        </w:rPr>
        <w:t>广东丰顺经济开发区管理委员会</w:t>
      </w:r>
      <w:r>
        <w:rPr>
          <w:rFonts w:hint="eastAsia"/>
          <w:color w:val="000000" w:themeColor="text1"/>
          <w:sz w:val="24"/>
          <w:szCs w:val="24"/>
          <w:highlight w:val="none"/>
          <w:lang w:val="zh-CN" w:eastAsia="zh-CN"/>
          <w14:textFill>
            <w14:solidFill>
              <w14:schemeClr w14:val="tx1"/>
            </w14:solidFill>
          </w14:textFill>
        </w:rPr>
        <w:t>，建设资金</w:t>
      </w:r>
      <w:r>
        <w:rPr>
          <w:rFonts w:hint="eastAsia"/>
          <w:color w:val="000000" w:themeColor="text1"/>
          <w:sz w:val="24"/>
          <w:szCs w:val="24"/>
          <w:highlight w:val="none"/>
          <w:u w:val="single"/>
          <w:lang w:val="en-US" w:eastAsia="zh-CN"/>
          <w14:textFill>
            <w14:solidFill>
              <w14:schemeClr w14:val="tx1"/>
            </w14:solidFill>
          </w14:textFill>
        </w:rPr>
        <w:t>除争取上级资金外，其余由县财政统筹解决</w:t>
      </w:r>
      <w:r>
        <w:rPr>
          <w:rFonts w:hint="eastAsia"/>
          <w:color w:val="000000" w:themeColor="text1"/>
          <w:sz w:val="24"/>
          <w:szCs w:val="24"/>
          <w:highlight w:val="none"/>
          <w:lang w:val="zh-CN" w:eastAsia="zh-CN"/>
          <w14:textFill>
            <w14:solidFill>
              <w14:schemeClr w14:val="tx1"/>
            </w14:solidFill>
          </w14:textFill>
        </w:rPr>
        <w:t>。项目已具备招标条件，现对本项目的</w:t>
      </w:r>
      <w:r>
        <w:rPr>
          <w:rFonts w:hint="eastAsia"/>
          <w:color w:val="000000" w:themeColor="text1"/>
          <w:sz w:val="24"/>
          <w:szCs w:val="24"/>
          <w:highlight w:val="none"/>
          <w:u w:val="single"/>
          <w:lang w:val="en-US" w:eastAsia="zh-CN"/>
          <w14:textFill>
            <w14:solidFill>
              <w14:schemeClr w14:val="tx1"/>
            </w14:solidFill>
          </w14:textFill>
        </w:rPr>
        <w:t>施工</w:t>
      </w:r>
      <w:r>
        <w:rPr>
          <w:rFonts w:hint="eastAsia"/>
          <w:color w:val="000000" w:themeColor="text1"/>
          <w:sz w:val="24"/>
          <w:szCs w:val="24"/>
          <w:highlight w:val="none"/>
          <w:u w:val="single"/>
          <w:lang w:val="zh-CN" w:eastAsia="zh-CN"/>
          <w14:textFill>
            <w14:solidFill>
              <w14:schemeClr w14:val="tx1"/>
            </w14:solidFill>
          </w14:textFill>
        </w:rPr>
        <w:t>监理</w:t>
      </w:r>
      <w:r>
        <w:rPr>
          <w:rFonts w:hint="eastAsia"/>
          <w:color w:val="000000" w:themeColor="text1"/>
          <w:sz w:val="24"/>
          <w:szCs w:val="24"/>
          <w:highlight w:val="none"/>
          <w:lang w:val="en-US" w:eastAsia="zh-CN"/>
          <w14:textFill>
            <w14:solidFill>
              <w14:schemeClr w14:val="tx1"/>
            </w14:solidFill>
          </w14:textFill>
        </w:rPr>
        <w:t>进</w:t>
      </w:r>
      <w:r>
        <w:rPr>
          <w:rFonts w:hint="eastAsia"/>
          <w:color w:val="000000" w:themeColor="text1"/>
          <w:sz w:val="24"/>
          <w:szCs w:val="24"/>
          <w:highlight w:val="none"/>
          <w:lang w:val="zh-CN" w:eastAsia="zh-CN"/>
          <w14:textFill>
            <w14:solidFill>
              <w14:schemeClr w14:val="tx1"/>
            </w14:solidFill>
          </w14:textFill>
        </w:rPr>
        <w:t>行公开招标。</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firstLine="482" w:firstLineChars="200"/>
        <w:textAlignment w:val="auto"/>
        <w:rPr>
          <w:rFonts w:hint="eastAsia"/>
          <w:b/>
          <w:bCs/>
          <w:color w:val="000000" w:themeColor="text1"/>
          <w:sz w:val="24"/>
          <w:szCs w:val="24"/>
          <w:highlight w:val="none"/>
          <w:lang w:val="en-US" w:eastAsia="zh-CN"/>
          <w14:textFill>
            <w14:solidFill>
              <w14:schemeClr w14:val="tx1"/>
            </w14:solidFill>
          </w14:textFill>
        </w:rPr>
      </w:pPr>
      <w:bookmarkStart w:id="2" w:name="_Toc2324"/>
      <w:r>
        <w:rPr>
          <w:rFonts w:hint="eastAsia"/>
          <w:b/>
          <w:bCs/>
          <w:color w:val="000000" w:themeColor="text1"/>
          <w:sz w:val="24"/>
          <w:szCs w:val="24"/>
          <w:highlight w:val="none"/>
          <w:lang w:val="en-US" w:eastAsia="zh-CN"/>
          <w14:textFill>
            <w14:solidFill>
              <w14:schemeClr w14:val="tx1"/>
            </w14:solidFill>
          </w14:textFill>
        </w:rPr>
        <w:t>2.项目概况与招标范围</w:t>
      </w:r>
      <w:bookmarkEnd w:id="2"/>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2.1 项目名称：梅州市丰顺县监管场所（看守所、拘留所、武警中队）工程项目施工监理；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2.2 </w:t>
      </w:r>
      <w:r>
        <w:rPr>
          <w:rFonts w:hint="eastAsia"/>
          <w:color w:val="000000" w:themeColor="text1"/>
          <w:sz w:val="24"/>
          <w:szCs w:val="24"/>
          <w:highlight w:val="none"/>
          <w14:textFill>
            <w14:solidFill>
              <w14:schemeClr w14:val="tx1"/>
            </w14:solidFill>
          </w14:textFill>
        </w:rPr>
        <w:t>建设地点：</w:t>
      </w:r>
      <w:r>
        <w:rPr>
          <w:rFonts w:hint="eastAsia"/>
          <w:color w:val="000000" w:themeColor="text1"/>
          <w:sz w:val="24"/>
          <w:szCs w:val="24"/>
          <w:highlight w:val="none"/>
          <w:lang w:val="en-US" w:eastAsia="zh-CN"/>
          <w14:textFill>
            <w14:solidFill>
              <w14:schemeClr w14:val="tx1"/>
            </w14:solidFill>
          </w14:textFill>
        </w:rPr>
        <w:t>梅州市丰顺县埔寨镇丰顺生态工业区2号地块</w:t>
      </w:r>
      <w:r>
        <w:rPr>
          <w:rFonts w:hint="eastAsia"/>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2.3 </w:t>
      </w:r>
      <w:r>
        <w:rPr>
          <w:rFonts w:hint="eastAsia"/>
          <w:color w:val="000000" w:themeColor="text1"/>
          <w:sz w:val="24"/>
          <w:szCs w:val="24"/>
          <w:highlight w:val="none"/>
          <w14:textFill>
            <w14:solidFill>
              <w14:schemeClr w14:val="tx1"/>
            </w14:solidFill>
          </w14:textFill>
        </w:rPr>
        <w:t>建设</w:t>
      </w:r>
      <w:r>
        <w:rPr>
          <w:rFonts w:hint="eastAsia"/>
          <w:color w:val="000000" w:themeColor="text1"/>
          <w:sz w:val="24"/>
          <w:szCs w:val="24"/>
          <w:highlight w:val="none"/>
          <w:lang w:val="en-US" w:eastAsia="zh-CN"/>
          <w14:textFill>
            <w14:solidFill>
              <w14:schemeClr w14:val="tx1"/>
            </w14:solidFill>
          </w14:textFill>
        </w:rPr>
        <w:t>规模</w:t>
      </w:r>
      <w:r>
        <w:rPr>
          <w:rFonts w:hint="eastAsia"/>
          <w:color w:val="000000" w:themeColor="text1"/>
          <w:sz w:val="24"/>
          <w:szCs w:val="24"/>
          <w:highlight w:val="none"/>
          <w14:textFill>
            <w14:solidFill>
              <w14:schemeClr w14:val="tx1"/>
            </w14:solidFill>
          </w14:textFill>
        </w:rPr>
        <w:t>和</w:t>
      </w:r>
      <w:r>
        <w:rPr>
          <w:rFonts w:hint="eastAsia"/>
          <w:color w:val="000000" w:themeColor="text1"/>
          <w:sz w:val="24"/>
          <w:szCs w:val="24"/>
          <w:highlight w:val="none"/>
          <w:lang w:val="en-US" w:eastAsia="zh-CN"/>
          <w14:textFill>
            <w14:solidFill>
              <w14:schemeClr w14:val="tx1"/>
            </w14:solidFill>
          </w14:textFill>
        </w:rPr>
        <w:t>内容</w:t>
      </w:r>
      <w:r>
        <w:rPr>
          <w:rFonts w:hint="eastAsia"/>
          <w:color w:val="000000" w:themeColor="text1"/>
          <w:sz w:val="24"/>
          <w:szCs w:val="24"/>
          <w:highlight w:val="none"/>
          <w:lang w:eastAsia="zh-CN"/>
          <w14:textFill>
            <w14:solidFill>
              <w14:schemeClr w14:val="tx1"/>
            </w14:solidFill>
          </w14:textFill>
        </w:rPr>
        <w:t>：规划总建设用地面积32637.75平方米。建设内容包括：看守所14804平方米，拘留所5804平方米，武警中队2832平方米，应急中心3032平方米；其余配套基础设施建设内容包括</w:t>
      </w:r>
      <w:r>
        <w:rPr>
          <w:rFonts w:hint="eastAsia"/>
          <w:color w:val="000000" w:themeColor="text1"/>
          <w:sz w:val="24"/>
          <w:szCs w:val="24"/>
          <w:highlight w:val="none"/>
          <w:lang w:eastAsia="zh-CN"/>
          <w14:textFill>
            <w14:solidFill>
              <w14:schemeClr w14:val="tx1"/>
            </w14:solidFill>
          </w14:textFill>
        </w:rPr>
        <w:t>：综合管网（包括给排水、供电、燃气、污水、消防等）及绿化、照明等市政基础设施及公共服务设施。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2.4 监理费招标控制价：</w:t>
      </w:r>
      <w:r>
        <w:rPr>
          <w:rFonts w:hint="eastAsia"/>
          <w:color w:val="000000" w:themeColor="text1"/>
          <w:sz w:val="24"/>
          <w:szCs w:val="24"/>
          <w:highlight w:val="none"/>
          <w:lang w:eastAsia="zh-CN"/>
          <w14:textFill>
            <w14:solidFill>
              <w14:schemeClr w14:val="tx1"/>
            </w14:solidFill>
          </w14:textFill>
        </w:rPr>
        <w:t>¥2759600.00元（暂定价，最终以结算价为准）</w:t>
      </w:r>
      <w:r>
        <w:rPr>
          <w:rFonts w:hint="eastAsia"/>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2.5 </w:t>
      </w:r>
      <w:r>
        <w:rPr>
          <w:rFonts w:hint="eastAsia"/>
          <w:color w:val="000000" w:themeColor="text1"/>
          <w:sz w:val="24"/>
          <w:szCs w:val="24"/>
          <w:highlight w:val="none"/>
          <w14:textFill>
            <w14:solidFill>
              <w14:schemeClr w14:val="tx1"/>
            </w14:solidFill>
          </w14:textFill>
        </w:rPr>
        <w:t>监理范围：本项目施工阶段至全部工程质量保修期期满为止的全过程监理服务；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2.6 </w:t>
      </w:r>
      <w:r>
        <w:rPr>
          <w:rFonts w:hint="eastAsia"/>
          <w:color w:val="000000" w:themeColor="text1"/>
          <w:sz w:val="24"/>
          <w:szCs w:val="24"/>
          <w:highlight w:val="none"/>
          <w14:textFill>
            <w14:solidFill>
              <w14:schemeClr w14:val="tx1"/>
            </w14:solidFill>
          </w14:textFill>
        </w:rPr>
        <w:t>标段划分：本项目划分为一个标段；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2.7 </w:t>
      </w:r>
      <w:r>
        <w:rPr>
          <w:rFonts w:hint="eastAsia"/>
          <w:color w:val="000000" w:themeColor="text1"/>
          <w:sz w:val="24"/>
          <w:szCs w:val="24"/>
          <w:highlight w:val="none"/>
          <w14:textFill>
            <w14:solidFill>
              <w14:schemeClr w14:val="tx1"/>
            </w14:solidFill>
          </w14:textFill>
        </w:rPr>
        <w:t>监理服务期限：本项目监理合同签订之日起至全部工程质量保修期期满为止；</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2.8 </w:t>
      </w:r>
      <w:r>
        <w:rPr>
          <w:rFonts w:hint="eastAsia"/>
          <w:color w:val="000000" w:themeColor="text1"/>
          <w:sz w:val="24"/>
          <w:szCs w:val="24"/>
          <w:highlight w:val="none"/>
          <w14:textFill>
            <w14:solidFill>
              <w14:schemeClr w14:val="tx1"/>
            </w14:solidFill>
          </w14:textFill>
        </w:rPr>
        <w:t>资格审查方式：资格后审；</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firstLine="482" w:firstLineChars="200"/>
        <w:textAlignment w:val="auto"/>
        <w:rPr>
          <w:rFonts w:hint="eastAsia"/>
          <w:b/>
          <w:bCs/>
          <w:color w:val="000000" w:themeColor="text1"/>
          <w:sz w:val="24"/>
          <w:szCs w:val="24"/>
          <w:highlight w:val="none"/>
          <w:lang w:val="en-US" w:eastAsia="zh-CN"/>
          <w14:textFill>
            <w14:solidFill>
              <w14:schemeClr w14:val="tx1"/>
            </w14:solidFill>
          </w14:textFill>
        </w:rPr>
      </w:pPr>
      <w:bookmarkStart w:id="3" w:name="_Toc15289"/>
      <w:r>
        <w:rPr>
          <w:rFonts w:hint="eastAsia"/>
          <w:b/>
          <w:bCs/>
          <w:color w:val="000000" w:themeColor="text1"/>
          <w:sz w:val="24"/>
          <w:szCs w:val="24"/>
          <w:highlight w:val="none"/>
          <w:lang w:val="en-US" w:eastAsia="zh-CN"/>
          <w14:textFill>
            <w14:solidFill>
              <w14:schemeClr w14:val="tx1"/>
            </w14:solidFill>
          </w14:textFill>
        </w:rPr>
        <w:t>3.投标人要求：</w:t>
      </w:r>
      <w:bookmarkEnd w:id="3"/>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3.1 </w:t>
      </w:r>
      <w:r>
        <w:rPr>
          <w:rFonts w:hint="eastAsia"/>
          <w:color w:val="000000" w:themeColor="text1"/>
          <w:sz w:val="24"/>
          <w:szCs w:val="24"/>
          <w:highlight w:val="none"/>
          <w14:textFill>
            <w14:solidFill>
              <w14:schemeClr w14:val="tx1"/>
            </w14:solidFill>
          </w14:textFill>
        </w:rPr>
        <w:t>具有独立法人资格和有效工商营业执照。</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3.2 投标人满足下列（1）或（2）的资质：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具备建设主管部门颁发的工程监理综合资质</w:t>
      </w:r>
      <w:r>
        <w:rPr>
          <w:rFonts w:hint="eastAsia"/>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同时具备建设主管部门颁发的房屋建筑工程监理专业乙级（或以上）资质和市政公用工程监理专业丙级（或以上）资质</w:t>
      </w:r>
      <w:r>
        <w:rPr>
          <w:rFonts w:hint="eastAsia"/>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3.3 </w:t>
      </w:r>
      <w:r>
        <w:rPr>
          <w:rFonts w:hint="eastAsia"/>
          <w:color w:val="000000" w:themeColor="text1"/>
          <w:sz w:val="24"/>
          <w:szCs w:val="24"/>
          <w:highlight w:val="none"/>
          <w14:textFill>
            <w14:solidFill>
              <w14:schemeClr w14:val="tx1"/>
            </w14:solidFill>
          </w14:textFill>
        </w:rPr>
        <w:t>拟担任本工程总监理工程师必须具备国家注册监理工程师（</w:t>
      </w:r>
      <w:r>
        <w:rPr>
          <w:rFonts w:hint="eastAsia"/>
          <w:color w:val="000000" w:themeColor="text1"/>
          <w:sz w:val="24"/>
          <w:szCs w:val="24"/>
          <w:highlight w:val="none"/>
          <w:lang w:eastAsia="zh-CN"/>
          <w14:textFill>
            <w14:solidFill>
              <w14:schemeClr w14:val="tx1"/>
            </w14:solidFill>
          </w14:textFill>
        </w:rPr>
        <w:t>专业为房屋建筑工程</w:t>
      </w:r>
      <w:r>
        <w:rPr>
          <w:rFonts w:hint="eastAsia"/>
          <w:color w:val="000000" w:themeColor="text1"/>
          <w:sz w:val="24"/>
          <w:szCs w:val="24"/>
          <w:highlight w:val="none"/>
          <w14:textFill>
            <w14:solidFill>
              <w14:schemeClr w14:val="tx1"/>
            </w14:solidFill>
          </w14:textFill>
        </w:rPr>
        <w:t>）注册执业证书，且在投标人本单位注册。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3.4 </w:t>
      </w:r>
      <w:r>
        <w:rPr>
          <w:rFonts w:hint="eastAsia"/>
          <w:color w:val="000000" w:themeColor="text1"/>
          <w:sz w:val="24"/>
          <w:szCs w:val="24"/>
          <w:highlight w:val="none"/>
          <w14:textFill>
            <w14:solidFill>
              <w14:schemeClr w14:val="tx1"/>
            </w14:solidFill>
          </w14:textFill>
        </w:rPr>
        <w:t>信誉要求：</w:t>
      </w:r>
      <w:r>
        <w:rPr>
          <w:rFonts w:hint="eastAsia"/>
          <w:color w:val="000000" w:themeColor="text1"/>
          <w:sz w:val="24"/>
          <w:szCs w:val="24"/>
          <w:highlight w:val="none"/>
          <w:lang w:eastAsia="zh-CN"/>
          <w14:textFill>
            <w14:solidFill>
              <w14:schemeClr w14:val="tx1"/>
            </w14:solidFill>
          </w14:textFill>
        </w:rPr>
        <w:t>自2021年1月1日至本项目</w:t>
      </w:r>
      <w:r>
        <w:rPr>
          <w:rFonts w:hint="eastAsia"/>
          <w:color w:val="000000" w:themeColor="text1"/>
          <w:sz w:val="24"/>
          <w:szCs w:val="24"/>
          <w:highlight w:val="none"/>
          <w14:textFill>
            <w14:solidFill>
              <w14:schemeClr w14:val="tx1"/>
            </w14:solidFill>
          </w14:textFill>
        </w:rPr>
        <w:t>投标登记截止时间止（以处罚或通报日期为准），企业和总监理工程师在国家住房和城乡建设部“全国建筑市场监管公共服务平台”、“广东省建筑市场监管公共服务平台”、“梅州市住建局建筑市场诚信管理平台”上未有被限制参与投标的信息，提供承诺书。</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3.5 </w:t>
      </w:r>
      <w:r>
        <w:rPr>
          <w:rFonts w:hint="eastAsia"/>
          <w:color w:val="000000" w:themeColor="text1"/>
          <w:sz w:val="24"/>
          <w:szCs w:val="24"/>
          <w:highlight w:val="none"/>
          <w14:textFill>
            <w14:solidFill>
              <w14:schemeClr w14:val="tx1"/>
            </w14:solidFill>
          </w14:textFill>
        </w:rPr>
        <w:t>投标人开标前已按照《梅州市建筑市场诚信管理办法（修订）》的要求和《梅州市住房和城乡建设局关于建设工程企业诚信信息登记有关问题的通知》（梅市建函〔2016〕365 号）的要求到梅州市住房和城乡建设局办理企业信息登记手续并已公开发布。</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3.6 </w:t>
      </w:r>
      <w:r>
        <w:rPr>
          <w:rFonts w:hint="eastAsia"/>
          <w:color w:val="000000" w:themeColor="text1"/>
          <w:sz w:val="24"/>
          <w:szCs w:val="24"/>
          <w:highlight w:val="none"/>
          <w14:textFill>
            <w14:solidFill>
              <w14:schemeClr w14:val="tx1"/>
            </w14:solidFill>
          </w14:textFill>
        </w:rPr>
        <w:t>根据《广东省住房和城乡建设厅关于取消省外建筑企业和人员进粤信息备案有关工作的通知》粤建市〔2015〕52 号的要求，省外企业已按要求在“进粤企业和人员诚信信息登记平台”录入相关信息，并提供相关证明文件；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3.7 </w:t>
      </w:r>
      <w:r>
        <w:rPr>
          <w:rFonts w:hint="eastAsia"/>
          <w:color w:val="000000" w:themeColor="text1"/>
          <w:sz w:val="24"/>
          <w:szCs w:val="24"/>
          <w:highlight w:val="none"/>
          <w14:textFill>
            <w14:solidFill>
              <w14:schemeClr w14:val="tx1"/>
            </w14:solidFill>
          </w14:textFill>
        </w:rPr>
        <w:t>投标人应在广州公共资源交易中心办理企业信息登记，未办理企业信息登记的投标登记申请将不予受理。企业信息登记办理详见广州公共资源交易中心网站服务指南栏目；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3.8 </w:t>
      </w:r>
      <w:r>
        <w:rPr>
          <w:rFonts w:hint="eastAsia"/>
          <w:color w:val="000000" w:themeColor="text1"/>
          <w:sz w:val="24"/>
          <w:szCs w:val="24"/>
          <w:highlight w:val="none"/>
          <w14:textFill>
            <w14:solidFill>
              <w14:schemeClr w14:val="tx1"/>
            </w14:solidFill>
          </w14:textFill>
        </w:rPr>
        <w:t>与招标人存在利害关系可能影响招标公正性的法人、其他组织或者个人，不得参加投标。单位负责人为同一人或者存在控股、管理关系的不同单位，不得同时参加投标；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3.9 </w:t>
      </w:r>
      <w:r>
        <w:rPr>
          <w:rFonts w:hint="eastAsia"/>
          <w:color w:val="000000" w:themeColor="text1"/>
          <w:sz w:val="24"/>
          <w:szCs w:val="24"/>
          <w:highlight w:val="none"/>
          <w14:textFill>
            <w14:solidFill>
              <w14:schemeClr w14:val="tx1"/>
            </w14:solidFill>
          </w14:textFill>
        </w:rPr>
        <w:t>本次招标不接受联合体投标。</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firstLine="482" w:firstLineChars="200"/>
        <w:textAlignment w:val="auto"/>
        <w:rPr>
          <w:rFonts w:hint="eastAsia"/>
          <w:b/>
          <w:bCs/>
          <w:color w:val="000000" w:themeColor="text1"/>
          <w:sz w:val="24"/>
          <w:szCs w:val="24"/>
          <w:highlight w:val="none"/>
          <w:lang w:val="en-US" w:eastAsia="zh-CN"/>
          <w14:textFill>
            <w14:solidFill>
              <w14:schemeClr w14:val="tx1"/>
            </w14:solidFill>
          </w14:textFill>
        </w:rPr>
      </w:pPr>
      <w:bookmarkStart w:id="4" w:name="_Toc25399"/>
      <w:r>
        <w:rPr>
          <w:rFonts w:hint="eastAsia"/>
          <w:b/>
          <w:bCs/>
          <w:color w:val="000000" w:themeColor="text1"/>
          <w:sz w:val="24"/>
          <w:szCs w:val="24"/>
          <w:highlight w:val="none"/>
          <w:lang w:val="en-US" w:eastAsia="zh-CN"/>
          <w14:textFill>
            <w14:solidFill>
              <w14:schemeClr w14:val="tx1"/>
            </w14:solidFill>
          </w14:textFill>
        </w:rPr>
        <w:t>4.投标登记及招标文件的获取</w:t>
      </w:r>
      <w:bookmarkEnd w:id="4"/>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4.1 </w:t>
      </w:r>
      <w:r>
        <w:rPr>
          <w:rFonts w:hint="eastAsia"/>
          <w:color w:val="000000" w:themeColor="text1"/>
          <w:sz w:val="24"/>
          <w:szCs w:val="24"/>
          <w:highlight w:val="none"/>
          <w14:textFill>
            <w14:solidFill>
              <w14:schemeClr w14:val="tx1"/>
            </w14:solidFill>
          </w14:textFill>
        </w:rPr>
        <w:t>本项目采用网上投标登记。凡有意参加投标者，于202</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rFonts w:hint="eastAsia"/>
          <w:color w:val="000000" w:themeColor="text1"/>
          <w:sz w:val="24"/>
          <w:szCs w:val="24"/>
          <w:highlight w:val="none"/>
          <w:u w:val="single"/>
          <w:lang w:val="en-US" w:eastAsia="zh-CN"/>
          <w14:textFill>
            <w14:solidFill>
              <w14:schemeClr w14:val="tx1"/>
            </w14:solidFill>
          </w14:textFill>
        </w:rPr>
        <w:t xml:space="preserve"> 00 </w:t>
      </w:r>
      <w:r>
        <w:rPr>
          <w:rFonts w:hint="eastAsia"/>
          <w:color w:val="000000" w:themeColor="text1"/>
          <w:sz w:val="24"/>
          <w:szCs w:val="24"/>
          <w:highlight w:val="none"/>
          <w14:textFill>
            <w14:solidFill>
              <w14:schemeClr w14:val="tx1"/>
            </w14:solidFill>
          </w14:textFill>
        </w:rPr>
        <w:t>时</w:t>
      </w:r>
      <w:r>
        <w:rPr>
          <w:rFonts w:hint="eastAsia"/>
          <w:color w:val="000000" w:themeColor="text1"/>
          <w:sz w:val="24"/>
          <w:szCs w:val="24"/>
          <w:highlight w:val="none"/>
          <w:u w:val="single"/>
          <w:lang w:val="en-US" w:eastAsia="zh-CN"/>
          <w14:textFill>
            <w14:solidFill>
              <w14:schemeClr w14:val="tx1"/>
            </w14:solidFill>
          </w14:textFill>
        </w:rPr>
        <w:t xml:space="preserve"> 00 </w:t>
      </w:r>
      <w:r>
        <w:rPr>
          <w:rFonts w:hint="eastAsia"/>
          <w:color w:val="000000" w:themeColor="text1"/>
          <w:sz w:val="24"/>
          <w:szCs w:val="24"/>
          <w:highlight w:val="none"/>
          <w14:textFill>
            <w14:solidFill>
              <w14:schemeClr w14:val="tx1"/>
            </w14:solidFill>
          </w14:textFill>
        </w:rPr>
        <w:t>分至202</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分，登录广州公共资源交易中心交易平台网站办理网上投</w:t>
      </w:r>
      <w:r>
        <w:rPr>
          <w:rFonts w:hint="eastAsia"/>
          <w:color w:val="000000" w:themeColor="text1"/>
          <w:sz w:val="24"/>
          <w:szCs w:val="24"/>
          <w:highlight w:val="none"/>
          <w14:textFill>
            <w14:solidFill>
              <w14:schemeClr w14:val="tx1"/>
            </w14:solidFill>
          </w14:textFill>
        </w:rPr>
        <w:t>标登记手续。详见广州公共资源交易中心网站发布的最新版操作指引。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b/>
          <w:bCs/>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 xml:space="preserve">4.2 </w:t>
      </w:r>
      <w:r>
        <w:rPr>
          <w:rFonts w:hint="eastAsia"/>
          <w:color w:val="000000" w:themeColor="text1"/>
          <w:sz w:val="24"/>
          <w:szCs w:val="24"/>
          <w:highlight w:val="none"/>
          <w14:textFill>
            <w14:solidFill>
              <w14:schemeClr w14:val="tx1"/>
            </w14:solidFill>
          </w14:textFill>
        </w:rPr>
        <w:t>广州公共资源交易中心交易平台网站发布。招标文件一经在广州公共资源交易中心交易平台发布，视为发售给投标人，招标文件（及相关资料）由投标人自行在广州公共资源交易中心交易平台网站或在本招标公告附件免费下载。</w:t>
      </w:r>
      <w:bookmarkStart w:id="5" w:name="_Toc10153"/>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firstLine="482" w:firstLineChars="200"/>
        <w:textAlignment w:val="auto"/>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5.评标办法</w:t>
      </w:r>
      <w:bookmarkEnd w:id="5"/>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本招标项目采用的评标办法：综合评估法。</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firstLine="482" w:firstLineChars="200"/>
        <w:textAlignment w:val="auto"/>
        <w:rPr>
          <w:rFonts w:hint="eastAsia"/>
          <w:b/>
          <w:bCs/>
          <w:color w:val="000000" w:themeColor="text1"/>
          <w:sz w:val="24"/>
          <w:szCs w:val="24"/>
          <w:highlight w:val="none"/>
          <w:lang w:val="en-US" w:eastAsia="zh-CN"/>
          <w14:textFill>
            <w14:solidFill>
              <w14:schemeClr w14:val="tx1"/>
            </w14:solidFill>
          </w14:textFill>
        </w:rPr>
      </w:pPr>
      <w:bookmarkStart w:id="6" w:name="_Toc21133"/>
      <w:r>
        <w:rPr>
          <w:rFonts w:hint="eastAsia"/>
          <w:b/>
          <w:bCs/>
          <w:color w:val="000000" w:themeColor="text1"/>
          <w:sz w:val="24"/>
          <w:szCs w:val="24"/>
          <w:highlight w:val="none"/>
          <w:lang w:val="en-US" w:eastAsia="zh-CN"/>
          <w14:textFill>
            <w14:solidFill>
              <w14:schemeClr w14:val="tx1"/>
            </w14:solidFill>
          </w14:textFill>
        </w:rPr>
        <w:t>6.投标文件递交和开标</w:t>
      </w:r>
      <w:bookmarkEnd w:id="6"/>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投标人通过广州公共资源交易中心交易平台递交电子投标文件；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递交投标文件起始时间：202</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投标截止时间：202</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递交备用电子投标文件（U 盘）时间：202</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分至202</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分；递交地点：广州公共资源交易中心开标室（具体地点留意广州公共资源交易中心公布本项目的日程安排）</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开标开始时间：202</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时</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firstLine="482" w:firstLineChars="200"/>
        <w:textAlignment w:val="auto"/>
        <w:rPr>
          <w:rFonts w:hint="eastAsia"/>
          <w:b/>
          <w:bCs/>
          <w:color w:val="000000" w:themeColor="text1"/>
          <w:sz w:val="24"/>
          <w:szCs w:val="24"/>
          <w:highlight w:val="none"/>
          <w:lang w:val="en-US" w:eastAsia="zh-CN"/>
          <w14:textFill>
            <w14:solidFill>
              <w14:schemeClr w14:val="tx1"/>
            </w14:solidFill>
          </w14:textFill>
        </w:rPr>
      </w:pPr>
      <w:bookmarkStart w:id="7" w:name="_Toc17933"/>
      <w:r>
        <w:rPr>
          <w:rFonts w:hint="eastAsia"/>
          <w:b/>
          <w:bCs/>
          <w:color w:val="000000" w:themeColor="text1"/>
          <w:sz w:val="24"/>
          <w:szCs w:val="24"/>
          <w:highlight w:val="none"/>
          <w:lang w:val="en-US" w:eastAsia="zh-CN"/>
          <w14:textFill>
            <w14:solidFill>
              <w14:schemeClr w14:val="tx1"/>
            </w14:solidFill>
          </w14:textFill>
        </w:rPr>
        <w:t>7.投标保证金</w:t>
      </w:r>
      <w:bookmarkEnd w:id="7"/>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投标人应按招标文件规定提交投标保证金。</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firstLine="482" w:firstLineChars="200"/>
        <w:textAlignment w:val="auto"/>
        <w:rPr>
          <w:rFonts w:hint="eastAsia"/>
          <w:b/>
          <w:bCs/>
          <w:color w:val="000000" w:themeColor="text1"/>
          <w:sz w:val="24"/>
          <w:szCs w:val="24"/>
          <w:highlight w:val="none"/>
          <w:lang w:val="en-US" w:eastAsia="zh-CN"/>
          <w14:textFill>
            <w14:solidFill>
              <w14:schemeClr w14:val="tx1"/>
            </w14:solidFill>
          </w14:textFill>
        </w:rPr>
      </w:pPr>
      <w:bookmarkStart w:id="8" w:name="_Toc28787"/>
      <w:r>
        <w:rPr>
          <w:rFonts w:hint="eastAsia"/>
          <w:b/>
          <w:bCs/>
          <w:color w:val="000000" w:themeColor="text1"/>
          <w:sz w:val="24"/>
          <w:szCs w:val="24"/>
          <w:highlight w:val="none"/>
          <w:lang w:val="en-US" w:eastAsia="zh-CN"/>
          <w14:textFill>
            <w14:solidFill>
              <w14:schemeClr w14:val="tx1"/>
            </w14:solidFill>
          </w14:textFill>
        </w:rPr>
        <w:t>8.发布公告的媒介</w:t>
      </w:r>
      <w:bookmarkEnd w:id="8"/>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本次招标公告同时在广东省招标投标监管网</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网址：</w:t>
      </w:r>
      <w:r>
        <w:rPr>
          <w:rFonts w:hint="eastAsia"/>
          <w:color w:val="000000" w:themeColor="text1"/>
          <w:sz w:val="24"/>
          <w:szCs w:val="24"/>
          <w:highlight w:val="none"/>
          <w:lang w:eastAsia="zh-CN"/>
          <w14:textFill>
            <w14:solidFill>
              <w14:schemeClr w14:val="tx1"/>
            </w14:solidFill>
          </w14:textFill>
        </w:rPr>
        <w:t>http://zbtb.gd.gov.cn/login）</w:t>
      </w:r>
      <w:r>
        <w:rPr>
          <w:rFonts w:hint="eastAsia"/>
          <w:color w:val="000000" w:themeColor="text1"/>
          <w:sz w:val="24"/>
          <w:szCs w:val="24"/>
          <w:highlight w:val="none"/>
          <w14:textFill>
            <w14:solidFill>
              <w14:schemeClr w14:val="tx1"/>
            </w14:solidFill>
          </w14:textFill>
        </w:rPr>
        <w:t>、广州公共资源交易中心网站（网址：</w:t>
      </w:r>
      <w:r>
        <w:rPr>
          <w:rFonts w:hint="eastAsia"/>
          <w:color w:val="000000" w:themeColor="text1"/>
          <w:sz w:val="24"/>
          <w:szCs w:val="24"/>
          <w:highlight w:val="none"/>
          <w14:textFill>
            <w14:solidFill>
              <w14:schemeClr w14:val="tx1"/>
            </w14:solidFill>
          </w14:textFill>
        </w:rPr>
        <w:fldChar w:fldCharType="begin"/>
      </w:r>
      <w:r>
        <w:rPr>
          <w:rFonts w:hint="eastAsia"/>
          <w:color w:val="000000" w:themeColor="text1"/>
          <w:sz w:val="24"/>
          <w:szCs w:val="24"/>
          <w:highlight w:val="none"/>
          <w14:textFill>
            <w14:solidFill>
              <w14:schemeClr w14:val="tx1"/>
            </w14:solidFill>
          </w14:textFill>
        </w:rPr>
        <w:instrText xml:space="preserve"> HYPERLINK "http://www.gzzb.gd.cn/" \h </w:instrText>
      </w:r>
      <w:r>
        <w:rPr>
          <w:rFonts w:hint="eastAsia"/>
          <w:color w:val="000000" w:themeColor="text1"/>
          <w:sz w:val="24"/>
          <w:szCs w:val="24"/>
          <w:highlight w:val="none"/>
          <w14:textFill>
            <w14:solidFill>
              <w14:schemeClr w14:val="tx1"/>
            </w14:solidFill>
          </w14:textFill>
        </w:rPr>
        <w:fldChar w:fldCharType="separate"/>
      </w:r>
      <w:r>
        <w:rPr>
          <w:rFonts w:hint="eastAsia"/>
          <w:color w:val="000000" w:themeColor="text1"/>
          <w:sz w:val="24"/>
          <w:szCs w:val="24"/>
          <w:highlight w:val="none"/>
          <w:lang w:eastAsia="zh-CN"/>
          <w14:textFill>
            <w14:solidFill>
              <w14:schemeClr w14:val="tx1"/>
            </w14:solidFill>
          </w14:textFill>
        </w:rPr>
        <w:t>http://www.gzggzy.cn/</w:t>
      </w:r>
      <w:r>
        <w:rPr>
          <w:rFonts w:hint="eastAsia"/>
          <w:color w:val="000000" w:themeColor="text1"/>
          <w:sz w:val="24"/>
          <w:szCs w:val="24"/>
          <w:highlight w:val="none"/>
          <w14:textFill>
            <w14:solidFill>
              <w14:schemeClr w14:val="tx1"/>
            </w14:solidFill>
          </w14:textFill>
        </w:rPr>
        <w:fldChar w:fldCharType="end"/>
      </w:r>
      <w:r>
        <w:rPr>
          <w:rFonts w:hint="eastAsia"/>
          <w:color w:val="000000" w:themeColor="text1"/>
          <w:sz w:val="24"/>
          <w:szCs w:val="24"/>
          <w:highlight w:val="none"/>
          <w14:textFill>
            <w14:solidFill>
              <w14:schemeClr w14:val="tx1"/>
            </w14:solidFill>
          </w14:textFill>
        </w:rPr>
        <w:t>）发布。本公告的修改、补充在广州公共资源交易中心网站发布。本公告在各媒体发布的文本如有不同之处，以在广州公共资源交易中心网站发布的文本为准。</w:t>
      </w:r>
    </w:p>
    <w:p>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firstLine="482" w:firstLineChars="200"/>
        <w:textAlignment w:val="auto"/>
        <w:rPr>
          <w:rFonts w:hint="eastAsia"/>
          <w:b/>
          <w:bCs/>
          <w:color w:val="000000" w:themeColor="text1"/>
          <w:sz w:val="24"/>
          <w:szCs w:val="24"/>
          <w:highlight w:val="none"/>
          <w:lang w:val="en-US" w:eastAsia="zh-CN"/>
          <w14:textFill>
            <w14:solidFill>
              <w14:schemeClr w14:val="tx1"/>
            </w14:solidFill>
          </w14:textFill>
        </w:rPr>
      </w:pPr>
      <w:bookmarkStart w:id="9" w:name="_Toc6653"/>
      <w:r>
        <w:rPr>
          <w:rFonts w:hint="eastAsia"/>
          <w:b/>
          <w:bCs/>
          <w:color w:val="000000" w:themeColor="text1"/>
          <w:sz w:val="24"/>
          <w:szCs w:val="24"/>
          <w:highlight w:val="none"/>
          <w:lang w:val="en-US" w:eastAsia="zh-CN"/>
          <w14:textFill>
            <w14:solidFill>
              <w14:schemeClr w14:val="tx1"/>
            </w14:solidFill>
          </w14:textFill>
        </w:rPr>
        <w:t>9.联系方式</w:t>
      </w:r>
      <w:bookmarkEnd w:id="9"/>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招 标 人：广东丰顺经济开发区管理委员会（盖章）</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招标人地址：丰顺县埔寨镇塔下村园区综合服务中心大楼</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联 系 人：</w:t>
      </w:r>
      <w:r>
        <w:rPr>
          <w:rFonts w:hint="eastAsia"/>
          <w:color w:val="000000" w:themeColor="text1"/>
          <w:sz w:val="24"/>
          <w:szCs w:val="24"/>
          <w:highlight w:val="none"/>
          <w:lang w:val="en-US" w:eastAsia="zh-CN"/>
          <w14:textFill>
            <w14:solidFill>
              <w14:schemeClr w14:val="tx1"/>
            </w14:solidFill>
          </w14:textFill>
        </w:rPr>
        <w:t>丘先生</w:t>
      </w:r>
      <w:r>
        <w:rPr>
          <w:rFonts w:hint="eastAsia"/>
          <w:color w:val="000000" w:themeColor="text1"/>
          <w:sz w:val="24"/>
          <w:szCs w:val="24"/>
          <w:highlight w:val="none"/>
          <w:lang w:eastAsia="zh-CN"/>
          <w14:textFill>
            <w14:solidFill>
              <w14:schemeClr w14:val="tx1"/>
            </w14:solidFill>
          </w14:textFill>
        </w:rPr>
        <w:t xml:space="preserve">       联系电话 ：0753-6181809</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招标代理机构：广东润德工程管理有限公司(盖章）</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办公地址：广州市天河区石牌街龙口中路158号502房</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联 系 人：</w:t>
      </w:r>
      <w:r>
        <w:rPr>
          <w:rFonts w:hint="eastAsia"/>
          <w:color w:val="000000" w:themeColor="text1"/>
          <w:sz w:val="24"/>
          <w:szCs w:val="24"/>
          <w:highlight w:val="none"/>
          <w:lang w:val="en-US" w:eastAsia="zh-CN"/>
          <w14:textFill>
            <w14:solidFill>
              <w14:schemeClr w14:val="tx1"/>
            </w14:solidFill>
          </w14:textFill>
        </w:rPr>
        <w:t>林工</w:t>
      </w:r>
      <w:r>
        <w:rPr>
          <w:rFonts w:hint="eastAsia"/>
          <w:color w:val="000000" w:themeColor="text1"/>
          <w:sz w:val="24"/>
          <w:szCs w:val="24"/>
          <w:highlight w:val="none"/>
          <w:lang w:eastAsia="zh-CN"/>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lang w:eastAsia="zh-CN"/>
          <w14:textFill>
            <w14:solidFill>
              <w14:schemeClr w14:val="tx1"/>
            </w14:solidFill>
          </w14:textFill>
        </w:rPr>
        <w:t>联系电话：19988292988</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right"/>
        <w:textAlignment w:val="auto"/>
        <w:rPr>
          <w:color w:val="000000" w:themeColor="text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日期：202</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14:textFill>
            <w14:solidFill>
              <w14:schemeClr w14:val="tx1"/>
            </w14:solidFill>
          </w14:textFill>
        </w:rPr>
        <w:t xml:space="preserve"> 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pPr>
        <w:spacing w:after="0"/>
        <w:rPr>
          <w:color w:val="000000" w:themeColor="text1"/>
          <w:highlight w:val="none"/>
          <w14:textFill>
            <w14:solidFill>
              <w14:schemeClr w14:val="tx1"/>
            </w14:solidFill>
          </w14:textFill>
        </w:rPr>
        <w:sectPr>
          <w:footerReference r:id="rId5" w:type="default"/>
          <w:pgSz w:w="11910" w:h="16840"/>
          <w:pgMar w:top="1240" w:right="860" w:bottom="1200" w:left="1060" w:header="0" w:footer="937" w:gutter="0"/>
          <w:pgNumType w:fmt="decimal" w:start="1"/>
          <w:cols w:space="720" w:num="1"/>
        </w:sectPr>
      </w:pPr>
    </w:p>
    <w:p>
      <w:pPr>
        <w:pStyle w:val="4"/>
        <w:outlineLvl w:val="0"/>
        <w:rPr>
          <w:color w:val="000000" w:themeColor="text1"/>
          <w:highlight w:val="none"/>
          <w14:textFill>
            <w14:solidFill>
              <w14:schemeClr w14:val="tx1"/>
            </w14:solidFill>
          </w14:textFill>
        </w:rPr>
      </w:pPr>
      <w:bookmarkStart w:id="10" w:name="_Toc15584"/>
      <w:r>
        <w:rPr>
          <w:color w:val="000000" w:themeColor="text1"/>
          <w:highlight w:val="none"/>
          <w14:textFill>
            <w14:solidFill>
              <w14:schemeClr w14:val="tx1"/>
            </w14:solidFill>
          </w14:textFill>
        </w:rPr>
        <w:t>第二章 投标人须知及前附表</w:t>
      </w:r>
      <w:bookmarkEnd w:id="10"/>
    </w:p>
    <w:p>
      <w:pPr>
        <w:pStyle w:val="8"/>
        <w:spacing w:before="25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一、投标人须知</w:t>
      </w:r>
      <w:r>
        <w:rPr>
          <w:rFonts w:hint="eastAsia"/>
          <w:color w:val="000000" w:themeColor="text1"/>
          <w:highlight w:val="none"/>
          <w:lang w:val="en-US" w:eastAsia="zh-CN"/>
          <w14:textFill>
            <w14:solidFill>
              <w14:schemeClr w14:val="tx1"/>
            </w14:solidFill>
          </w14:textFill>
        </w:rPr>
        <w:t>前附</w:t>
      </w:r>
      <w:r>
        <w:rPr>
          <w:color w:val="000000" w:themeColor="text1"/>
          <w:highlight w:val="none"/>
          <w14:textFill>
            <w14:solidFill>
              <w14:schemeClr w14:val="tx1"/>
            </w14:solidFill>
          </w14:textFill>
        </w:rPr>
        <w:t>表</w:t>
      </w:r>
    </w:p>
    <w:tbl>
      <w:tblPr>
        <w:tblStyle w:val="17"/>
        <w:tblpPr w:leftFromText="180" w:rightFromText="180" w:vertAnchor="text" w:horzAnchor="page" w:tblpX="872" w:tblpY="205"/>
        <w:tblOverlap w:val="never"/>
        <w:tblW w:w="1010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20"/>
        <w:gridCol w:w="1921"/>
        <w:gridCol w:w="71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14" w:line="360" w:lineRule="auto"/>
              <w:ind w:left="91" w:right="77"/>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w:t>
            </w:r>
          </w:p>
        </w:tc>
        <w:tc>
          <w:tcPr>
            <w:tcW w:w="1921" w:type="dxa"/>
            <w:vAlign w:val="center"/>
          </w:tcPr>
          <w:p>
            <w:pPr>
              <w:pStyle w:val="21"/>
              <w:spacing w:before="14" w:line="360" w:lineRule="auto"/>
              <w:ind w:left="477" w:leftChars="0" w:hanging="477" w:hangingChars="19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内容</w:t>
            </w:r>
          </w:p>
        </w:tc>
        <w:tc>
          <w:tcPr>
            <w:tcW w:w="7168" w:type="dxa"/>
            <w:vAlign w:val="center"/>
          </w:tcPr>
          <w:p>
            <w:pPr>
              <w:pStyle w:val="21"/>
              <w:spacing w:before="14" w:line="360" w:lineRule="auto"/>
              <w:ind w:left="2787" w:right="2767"/>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说明与要求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tcBorders>
              <w:bottom w:val="single" w:color="000000" w:sz="4" w:space="0"/>
            </w:tcBorders>
            <w:vAlign w:val="center"/>
          </w:tcPr>
          <w:p>
            <w:pPr>
              <w:pStyle w:val="21"/>
              <w:spacing w:before="76" w:line="360" w:lineRule="auto"/>
              <w:ind w:left="1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921" w:type="dxa"/>
            <w:tcBorders>
              <w:bottom w:val="single" w:color="000000" w:sz="4" w:space="0"/>
            </w:tcBorders>
            <w:vAlign w:val="center"/>
          </w:tcPr>
          <w:p>
            <w:pPr>
              <w:pStyle w:val="21"/>
              <w:spacing w:before="76" w:line="360" w:lineRule="auto"/>
              <w:ind w:left="355" w:leftChars="0" w:hanging="355" w:hangingChars="14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w:t>
            </w:r>
          </w:p>
        </w:tc>
        <w:tc>
          <w:tcPr>
            <w:tcW w:w="7168" w:type="dxa"/>
            <w:tcBorders>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18" w:firstLineChars="91"/>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招 标 人：广东丰顺经济开发区管理委员会</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18" w:firstLineChars="91"/>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招标人地址：丰顺县埔寨镇塔下村园区综合服务中心大楼</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18" w:firstLineChars="91"/>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联 系 人：</w:t>
            </w:r>
            <w:r>
              <w:rPr>
                <w:rFonts w:hint="eastAsia"/>
                <w:color w:val="000000" w:themeColor="text1"/>
                <w:sz w:val="24"/>
                <w:szCs w:val="24"/>
                <w:highlight w:val="none"/>
                <w:lang w:val="en-US" w:eastAsia="zh-CN"/>
                <w14:textFill>
                  <w14:solidFill>
                    <w14:schemeClr w14:val="tx1"/>
                  </w14:solidFill>
                </w14:textFill>
              </w:rPr>
              <w:t>丘先生</w:t>
            </w:r>
            <w:r>
              <w:rPr>
                <w:rFonts w:hint="eastAsia"/>
                <w:color w:val="000000" w:themeColor="text1"/>
                <w:sz w:val="24"/>
                <w:szCs w:val="24"/>
                <w:highlight w:val="none"/>
                <w:lang w:eastAsia="zh-CN"/>
                <w14:textFill>
                  <w14:solidFill>
                    <w14:schemeClr w14:val="tx1"/>
                  </w14:solidFill>
                </w14:textFill>
              </w:rPr>
              <w:t xml:space="preserve">       联系电话 ：0753-6181809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tcBorders>
              <w:top w:val="single" w:color="000000" w:sz="4" w:space="0"/>
              <w:bottom w:val="single" w:color="000000" w:sz="4" w:space="0"/>
            </w:tcBorders>
            <w:vAlign w:val="center"/>
          </w:tcPr>
          <w:p>
            <w:pPr>
              <w:pStyle w:val="21"/>
              <w:spacing w:before="101" w:line="360" w:lineRule="auto"/>
              <w:ind w:left="1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921" w:type="dxa"/>
            <w:tcBorders>
              <w:top w:val="single" w:color="000000" w:sz="4" w:space="0"/>
              <w:bottom w:val="single" w:color="000000" w:sz="4" w:space="0"/>
            </w:tcBorders>
            <w:vAlign w:val="center"/>
          </w:tcPr>
          <w:p>
            <w:pPr>
              <w:pStyle w:val="21"/>
              <w:spacing w:before="101" w:line="360" w:lineRule="auto"/>
              <w:ind w:left="355" w:leftChars="0" w:hanging="355" w:hangingChars="14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招标代理</w:t>
            </w:r>
          </w:p>
        </w:tc>
        <w:tc>
          <w:tcPr>
            <w:tcW w:w="7168"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18" w:firstLineChars="91"/>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招标代理机构：广东润德工程管理有限公司</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18" w:firstLineChars="91"/>
              <w:textAlignment w:val="auto"/>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办公地址：广州市天河区石牌街龙口中路158号502房</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218" w:firstLineChars="91"/>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联 系 人：</w:t>
            </w:r>
            <w:r>
              <w:rPr>
                <w:rFonts w:hint="eastAsia"/>
                <w:color w:val="000000" w:themeColor="text1"/>
                <w:sz w:val="24"/>
                <w:szCs w:val="24"/>
                <w:highlight w:val="none"/>
                <w:lang w:val="en-US" w:eastAsia="zh-CN"/>
                <w14:textFill>
                  <w14:solidFill>
                    <w14:schemeClr w14:val="tx1"/>
                  </w14:solidFill>
                </w14:textFill>
              </w:rPr>
              <w:t>林工</w:t>
            </w:r>
            <w:r>
              <w:rPr>
                <w:rFonts w:hint="eastAsia"/>
                <w:color w:val="000000" w:themeColor="text1"/>
                <w:sz w:val="24"/>
                <w:szCs w:val="24"/>
                <w:highlight w:val="none"/>
                <w:lang w:eastAsia="zh-CN"/>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lang w:eastAsia="zh-CN"/>
                <w14:textFill>
                  <w14:solidFill>
                    <w14:schemeClr w14:val="tx1"/>
                  </w14:solidFill>
                </w14:textFill>
              </w:rPr>
              <w:t>联系电话：19988292988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tcBorders>
              <w:top w:val="single" w:color="000000" w:sz="4" w:space="0"/>
            </w:tcBorders>
            <w:vAlign w:val="center"/>
          </w:tcPr>
          <w:p>
            <w:pPr>
              <w:pStyle w:val="21"/>
              <w:spacing w:before="100" w:line="360" w:lineRule="auto"/>
              <w:ind w:left="1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921" w:type="dxa"/>
            <w:tcBorders>
              <w:top w:val="single" w:color="000000" w:sz="4" w:space="0"/>
            </w:tcBorders>
            <w:vAlign w:val="center"/>
          </w:tcPr>
          <w:p>
            <w:pPr>
              <w:pStyle w:val="21"/>
              <w:spacing w:before="100" w:line="360" w:lineRule="auto"/>
              <w:ind w:left="355" w:leftChars="0" w:hanging="355" w:hangingChars="14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7168" w:type="dxa"/>
            <w:tcBorders>
              <w:top w:val="single" w:color="000000" w:sz="4" w:space="0"/>
            </w:tcBorders>
            <w:vAlign w:val="center"/>
          </w:tcPr>
          <w:p>
            <w:pPr>
              <w:pStyle w:val="21"/>
              <w:spacing w:before="129" w:line="360" w:lineRule="auto"/>
              <w:ind w:left="10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梅州市丰顺县监管场所（看守所、拘留所、武警中队）工程项目施工监理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215" w:line="360" w:lineRule="auto"/>
              <w:ind w:left="1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921" w:type="dxa"/>
            <w:vAlign w:val="center"/>
          </w:tcPr>
          <w:p>
            <w:pPr>
              <w:pStyle w:val="21"/>
              <w:spacing w:before="1" w:line="360" w:lineRule="auto"/>
              <w:ind w:left="355" w:leftChars="0" w:hanging="355" w:hangingChars="14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建设地点</w:t>
            </w:r>
          </w:p>
        </w:tc>
        <w:tc>
          <w:tcPr>
            <w:tcW w:w="7168" w:type="dxa"/>
            <w:vAlign w:val="center"/>
          </w:tcPr>
          <w:p>
            <w:pPr>
              <w:pStyle w:val="21"/>
              <w:spacing w:before="1" w:line="360" w:lineRule="auto"/>
              <w:ind w:left="10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梅州市丰顺县埔寨镇丰顺生态工业区2号地块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162" w:line="360" w:lineRule="auto"/>
              <w:ind w:left="1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921" w:type="dxa"/>
            <w:vAlign w:val="center"/>
          </w:tcPr>
          <w:p>
            <w:pPr>
              <w:pStyle w:val="21"/>
              <w:spacing w:before="162" w:line="360" w:lineRule="auto"/>
              <w:ind w:left="355" w:leftChars="0" w:hanging="355" w:hangingChars="14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建设规模</w:t>
            </w:r>
          </w:p>
        </w:tc>
        <w:tc>
          <w:tcPr>
            <w:tcW w:w="7168" w:type="dxa"/>
            <w:vAlign w:val="center"/>
          </w:tcPr>
          <w:p>
            <w:pPr>
              <w:pStyle w:val="21"/>
              <w:spacing w:line="360" w:lineRule="auto"/>
              <w:ind w:left="10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pacing w:val="3"/>
                <w:sz w:val="24"/>
                <w:szCs w:val="24"/>
                <w:highlight w:val="none"/>
                <w:lang w:eastAsia="zh-CN"/>
                <w14:textFill>
                  <w14:solidFill>
                    <w14:schemeClr w14:val="tx1"/>
                  </w14:solidFill>
                </w14:textFill>
              </w:rPr>
              <w:t>规划总建设用地面积32637.75平方米。建设内容包括：看守所14804平方米，拘留所5804平方米，武警中队2832平方米，应急中心3032平方米；其余配套基础设施建设内容包括：综合管网（包括给排水、供电、燃气、污水、消防等）及绿化、照明等市政基础设施及公共服务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158" w:line="360" w:lineRule="auto"/>
              <w:ind w:left="1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921" w:type="dxa"/>
            <w:vAlign w:val="center"/>
          </w:tcPr>
          <w:p>
            <w:pPr>
              <w:pStyle w:val="21"/>
              <w:spacing w:before="33" w:line="360" w:lineRule="auto"/>
              <w:ind w:left="355" w:leftChars="0" w:right="105" w:hanging="355" w:hangingChars="14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资金来源</w:t>
            </w:r>
          </w:p>
        </w:tc>
        <w:tc>
          <w:tcPr>
            <w:tcW w:w="7168" w:type="dxa"/>
            <w:vAlign w:val="center"/>
          </w:tcPr>
          <w:p>
            <w:pPr>
              <w:pStyle w:val="21"/>
              <w:spacing w:before="187" w:line="360" w:lineRule="auto"/>
              <w:ind w:left="10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除争取上级资金外，其余由县财政统筹解决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921" w:type="dxa"/>
            <w:vAlign w:val="center"/>
          </w:tcPr>
          <w:p>
            <w:pPr>
              <w:pStyle w:val="21"/>
              <w:spacing w:line="360" w:lineRule="auto"/>
              <w:ind w:left="355" w:leftChars="0" w:hanging="355" w:hangingChars="14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监理目标</w:t>
            </w:r>
          </w:p>
        </w:tc>
        <w:tc>
          <w:tcPr>
            <w:tcW w:w="7168" w:type="dxa"/>
            <w:vAlign w:val="center"/>
          </w:tcPr>
          <w:p>
            <w:pPr>
              <w:pStyle w:val="21"/>
              <w:numPr>
                <w:ilvl w:val="0"/>
                <w:numId w:val="0"/>
              </w:numPr>
              <w:tabs>
                <w:tab w:val="left" w:pos="532"/>
              </w:tabs>
              <w:spacing w:before="163" w:after="0" w:line="360" w:lineRule="auto"/>
              <w:ind w:left="0" w:leftChars="0" w:right="0" w:rightChars="0" w:firstLine="218" w:firstLineChars="91"/>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进度目标：项目建设期约</w:t>
            </w:r>
            <w:r>
              <w:rPr>
                <w:rFonts w:hint="eastAsia" w:cs="宋体"/>
                <w:color w:val="000000" w:themeColor="text1"/>
                <w:sz w:val="24"/>
                <w:szCs w:val="24"/>
                <w:highlight w:val="none"/>
                <w:u w:val="single"/>
                <w:lang w:val="en-US" w:eastAsia="zh-CN"/>
                <w14:textFill>
                  <w14:solidFill>
                    <w14:schemeClr w14:val="tx1"/>
                  </w14:solidFill>
                </w14:textFill>
              </w:rPr>
              <w:t>720</w:t>
            </w:r>
            <w:r>
              <w:rPr>
                <w:rFonts w:hint="eastAsia" w:ascii="宋体" w:hAnsi="宋体" w:eastAsia="宋体" w:cs="宋体"/>
                <w:color w:val="000000" w:themeColor="text1"/>
                <w:sz w:val="24"/>
                <w:szCs w:val="24"/>
                <w:highlight w:val="none"/>
                <w:u w:val="single"/>
                <w14:textFill>
                  <w14:solidFill>
                    <w14:schemeClr w14:val="tx1"/>
                  </w14:solidFill>
                </w14:textFill>
              </w:rPr>
              <w:t>天</w:t>
            </w:r>
            <w:r>
              <w:rPr>
                <w:rFonts w:hint="eastAsia" w:ascii="宋体" w:hAnsi="宋体" w:eastAsia="宋体" w:cs="宋体"/>
                <w:color w:val="000000" w:themeColor="text1"/>
                <w:sz w:val="24"/>
                <w:szCs w:val="24"/>
                <w:highlight w:val="none"/>
                <w14:textFill>
                  <w14:solidFill>
                    <w14:schemeClr w14:val="tx1"/>
                  </w14:solidFill>
                </w14:textFill>
              </w:rPr>
              <w:t>（日历天）。</w:t>
            </w:r>
          </w:p>
          <w:p>
            <w:pPr>
              <w:pStyle w:val="21"/>
              <w:numPr>
                <w:ilvl w:val="0"/>
                <w:numId w:val="0"/>
              </w:numPr>
              <w:tabs>
                <w:tab w:val="left" w:pos="550"/>
                <w:tab w:val="left" w:pos="551"/>
              </w:tabs>
              <w:spacing w:before="0" w:after="0" w:line="360" w:lineRule="auto"/>
              <w:ind w:left="0" w:leftChars="0" w:right="0" w:rightChars="0" w:firstLine="218" w:firstLineChars="91"/>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质量目标：合格。</w:t>
            </w:r>
          </w:p>
          <w:p>
            <w:pPr>
              <w:pStyle w:val="21"/>
              <w:numPr>
                <w:ilvl w:val="0"/>
                <w:numId w:val="0"/>
              </w:numPr>
              <w:tabs>
                <w:tab w:val="left" w:pos="550"/>
                <w:tab w:val="left" w:pos="551"/>
              </w:tabs>
              <w:spacing w:before="4" w:after="0" w:line="360" w:lineRule="auto"/>
              <w:ind w:left="0" w:leftChars="0" w:right="0" w:rightChars="0" w:firstLine="216" w:firstLineChars="91"/>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pacing w:val="-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pacing w:val="-1"/>
                <w:sz w:val="24"/>
                <w:szCs w:val="24"/>
                <w:highlight w:val="none"/>
                <w14:textFill>
                  <w14:solidFill>
                    <w14:schemeClr w14:val="tx1"/>
                  </w14:solidFill>
                </w14:textFill>
              </w:rPr>
              <w:t>投资控制目标：投资控制在发改批文的工程概算总投资内。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211" w:line="360" w:lineRule="auto"/>
              <w:ind w:left="1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921" w:type="dxa"/>
            <w:vAlign w:val="center"/>
          </w:tcPr>
          <w:p>
            <w:pPr>
              <w:pStyle w:val="21"/>
              <w:spacing w:before="211" w:line="360" w:lineRule="auto"/>
              <w:ind w:left="355" w:leftChars="0" w:hanging="355" w:hangingChars="14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监理范围</w:t>
            </w:r>
          </w:p>
        </w:tc>
        <w:tc>
          <w:tcPr>
            <w:tcW w:w="7168" w:type="dxa"/>
            <w:vAlign w:val="center"/>
          </w:tcPr>
          <w:p>
            <w:pPr>
              <w:pStyle w:val="21"/>
              <w:spacing w:before="86" w:line="360" w:lineRule="auto"/>
              <w:ind w:left="108" w:right="8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本项目施工阶段至全部工程质量保修期期满为止的全过程监理服务。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tcBorders>
              <w:bottom w:val="single" w:color="000000" w:sz="4" w:space="0"/>
            </w:tcBorders>
            <w:vAlign w:val="center"/>
          </w:tcPr>
          <w:p>
            <w:pPr>
              <w:pStyle w:val="21"/>
              <w:spacing w:before="139" w:line="360" w:lineRule="auto"/>
              <w:ind w:left="19"/>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1921" w:type="dxa"/>
            <w:tcBorders>
              <w:bottom w:val="single" w:color="000000" w:sz="4" w:space="0"/>
            </w:tcBorders>
            <w:vAlign w:val="center"/>
          </w:tcPr>
          <w:p>
            <w:pPr>
              <w:pStyle w:val="21"/>
              <w:spacing w:before="139" w:line="360" w:lineRule="auto"/>
              <w:ind w:left="355" w:leftChars="0" w:hanging="355" w:hangingChars="14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监理服务期</w:t>
            </w:r>
          </w:p>
        </w:tc>
        <w:tc>
          <w:tcPr>
            <w:tcW w:w="7168" w:type="dxa"/>
            <w:tcBorders>
              <w:bottom w:val="single" w:color="000000" w:sz="4" w:space="0"/>
            </w:tcBorders>
            <w:vAlign w:val="center"/>
          </w:tcPr>
          <w:p>
            <w:pPr>
              <w:pStyle w:val="21"/>
              <w:spacing w:before="167" w:line="360" w:lineRule="auto"/>
              <w:ind w:left="10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本项目监理合同签订之日起至全部工程质量保修期期满为止。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tcBorders>
              <w:top w:val="single" w:color="000000" w:sz="4" w:space="0"/>
              <w:bottom w:val="single" w:color="000000" w:sz="4" w:space="0"/>
            </w:tcBorders>
            <w:vAlign w:val="center"/>
          </w:tcPr>
          <w:p>
            <w:pPr>
              <w:pStyle w:val="21"/>
              <w:spacing w:before="148" w:line="360" w:lineRule="auto"/>
              <w:ind w:left="91" w:right="7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1921" w:type="dxa"/>
            <w:tcBorders>
              <w:top w:val="single" w:color="000000" w:sz="4" w:space="0"/>
              <w:bottom w:val="single" w:color="000000" w:sz="4" w:space="0"/>
            </w:tcBorders>
            <w:vAlign w:val="center"/>
          </w:tcPr>
          <w:p>
            <w:pPr>
              <w:pStyle w:val="21"/>
              <w:spacing w:before="182" w:line="360" w:lineRule="auto"/>
              <w:ind w:left="355" w:leftChars="0" w:hanging="355" w:hangingChars="14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招标控制价</w:t>
            </w:r>
          </w:p>
        </w:tc>
        <w:tc>
          <w:tcPr>
            <w:tcW w:w="7168" w:type="dxa"/>
            <w:tcBorders>
              <w:top w:val="single" w:color="000000" w:sz="4" w:space="0"/>
              <w:bottom w:val="single" w:color="000000" w:sz="4" w:space="0"/>
            </w:tcBorders>
            <w:vAlign w:val="center"/>
          </w:tcPr>
          <w:p>
            <w:pPr>
              <w:pStyle w:val="21"/>
              <w:spacing w:before="182" w:line="360" w:lineRule="auto"/>
              <w:ind w:left="108"/>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本次招标人设定的招标控制价为：</w:t>
            </w:r>
            <w:r>
              <w:rPr>
                <w:rFonts w:hint="eastAsia"/>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lang w:eastAsia="zh-CN"/>
                <w14:textFill>
                  <w14:solidFill>
                    <w14:schemeClr w14:val="tx1"/>
                  </w14:solidFill>
                </w14:textFill>
              </w:rPr>
              <w:t>2759600.00元（暂定价，最终以结算价为准）；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tcBorders>
              <w:top w:val="single" w:color="000000" w:sz="4" w:space="0"/>
            </w:tcBorders>
            <w:vAlign w:val="center"/>
          </w:tcPr>
          <w:p>
            <w:pPr>
              <w:pStyle w:val="21"/>
              <w:spacing w:before="163" w:line="360" w:lineRule="auto"/>
              <w:ind w:left="91" w:right="7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1921" w:type="dxa"/>
            <w:tcBorders>
              <w:top w:val="single" w:color="000000" w:sz="4" w:space="0"/>
            </w:tcBorders>
            <w:vAlign w:val="center"/>
          </w:tcPr>
          <w:p>
            <w:pPr>
              <w:pStyle w:val="21"/>
              <w:spacing w:before="196" w:line="360" w:lineRule="auto"/>
              <w:ind w:left="355" w:leftChars="0" w:hanging="355" w:hangingChars="14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承包方式</w:t>
            </w:r>
          </w:p>
        </w:tc>
        <w:tc>
          <w:tcPr>
            <w:tcW w:w="7168" w:type="dxa"/>
            <w:tcBorders>
              <w:top w:val="single" w:color="000000" w:sz="4" w:space="0"/>
            </w:tcBorders>
            <w:vAlign w:val="center"/>
          </w:tcPr>
          <w:p>
            <w:pPr>
              <w:pStyle w:val="21"/>
              <w:spacing w:before="196" w:line="360" w:lineRule="auto"/>
              <w:ind w:left="10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总价承包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182" w:line="360" w:lineRule="auto"/>
              <w:ind w:left="91" w:right="7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1921" w:type="dxa"/>
            <w:vAlign w:val="center"/>
          </w:tcPr>
          <w:p>
            <w:pPr>
              <w:pStyle w:val="21"/>
              <w:spacing w:line="240" w:lineRule="auto"/>
              <w:ind w:left="87" w:right="7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w:t>
            </w:r>
            <w:r>
              <w:rPr>
                <w:rFonts w:hint="eastAsia" w:cs="宋体"/>
                <w:color w:val="000000" w:themeColor="text1"/>
                <w:sz w:val="24"/>
                <w:szCs w:val="24"/>
                <w:highlight w:val="none"/>
                <w:lang w:val="en-US" w:eastAsia="zh-CN"/>
                <w14:textFill>
                  <w14:solidFill>
                    <w14:schemeClr w14:val="tx1"/>
                  </w14:solidFill>
                </w14:textFill>
              </w:rPr>
              <w:t>资格</w:t>
            </w:r>
            <w:r>
              <w:rPr>
                <w:rFonts w:hint="eastAsia" w:ascii="宋体" w:hAnsi="宋体" w:eastAsia="宋体" w:cs="宋体"/>
                <w:color w:val="000000" w:themeColor="text1"/>
                <w:sz w:val="24"/>
                <w:szCs w:val="24"/>
                <w:highlight w:val="none"/>
                <w14:textFill>
                  <w14:solidFill>
                    <w14:schemeClr w14:val="tx1"/>
                  </w14:solidFill>
                </w14:textFill>
              </w:rPr>
              <w:t>要求</w:t>
            </w:r>
          </w:p>
        </w:tc>
        <w:tc>
          <w:tcPr>
            <w:tcW w:w="7168" w:type="dxa"/>
            <w:vAlign w:val="center"/>
          </w:tcPr>
          <w:p>
            <w:pPr>
              <w:pStyle w:val="21"/>
              <w:spacing w:before="192" w:line="360" w:lineRule="auto"/>
              <w:ind w:left="10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177" w:line="360" w:lineRule="auto"/>
              <w:ind w:left="91" w:right="7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1921" w:type="dxa"/>
            <w:vAlign w:val="center"/>
          </w:tcPr>
          <w:p>
            <w:pPr>
              <w:pStyle w:val="21"/>
              <w:spacing w:before="52" w:line="360" w:lineRule="auto"/>
              <w:ind w:left="117" w:right="105"/>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监理人员最低配套要求</w:t>
            </w:r>
          </w:p>
        </w:tc>
        <w:tc>
          <w:tcPr>
            <w:tcW w:w="7168" w:type="dxa"/>
            <w:vAlign w:val="center"/>
          </w:tcPr>
          <w:p>
            <w:pPr>
              <w:pStyle w:val="21"/>
              <w:spacing w:before="57" w:line="360" w:lineRule="auto"/>
              <w:ind w:left="10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监理机构组成人员数量不少于</w:t>
            </w:r>
            <w:r>
              <w:rPr>
                <w:rFonts w:hint="eastAsia" w:cs="宋体"/>
                <w:color w:val="000000" w:themeColor="text1"/>
                <w:spacing w:val="-2"/>
                <w:sz w:val="24"/>
                <w:szCs w:val="24"/>
                <w:highlight w:val="none"/>
                <w:lang w:val="en-US" w:eastAsia="zh-CN"/>
                <w14:textFill>
                  <w14:solidFill>
                    <w14:schemeClr w14:val="tx1"/>
                  </w14:solidFill>
                </w14:textFill>
              </w:rPr>
              <w:t xml:space="preserve"> 5</w:t>
            </w:r>
            <w:r>
              <w:rPr>
                <w:rFonts w:hint="eastAsia" w:ascii="宋体" w:hAnsi="宋体" w:eastAsia="宋体" w:cs="宋体"/>
                <w:color w:val="000000" w:themeColor="text1"/>
                <w:spacing w:val="-8"/>
                <w:sz w:val="24"/>
                <w:szCs w:val="24"/>
                <w:highlight w:val="none"/>
                <w14:textFill>
                  <w14:solidFill>
                    <w14:schemeClr w14:val="tx1"/>
                  </w14:solidFill>
                </w14:textFill>
              </w:rPr>
              <w:t xml:space="preserve"> 人，其中总监理工程师 </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pacing w:val="-10"/>
                <w:sz w:val="24"/>
                <w:szCs w:val="24"/>
                <w:highlight w:val="none"/>
                <w14:textFill>
                  <w14:solidFill>
                    <w14:schemeClr w14:val="tx1"/>
                  </w14:solidFill>
                </w14:textFill>
              </w:rPr>
              <w:t xml:space="preserve"> 人，</w:t>
            </w:r>
          </w:p>
          <w:p>
            <w:pPr>
              <w:pStyle w:val="21"/>
              <w:spacing w:line="360" w:lineRule="auto"/>
              <w:ind w:left="108"/>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房屋建筑</w:t>
            </w:r>
            <w:r>
              <w:rPr>
                <w:rFonts w:hint="eastAsia" w:ascii="宋体" w:hAnsi="宋体" w:eastAsia="宋体" w:cs="宋体"/>
                <w:color w:val="000000" w:themeColor="text1"/>
                <w:sz w:val="24"/>
                <w:szCs w:val="24"/>
                <w:highlight w:val="none"/>
                <w14:textFill>
                  <w14:solidFill>
                    <w14:schemeClr w14:val="tx1"/>
                  </w14:solidFill>
                </w14:textFill>
              </w:rPr>
              <w:t>专业监理工程师不少于</w:t>
            </w:r>
            <w:r>
              <w:rPr>
                <w:rFonts w:hint="eastAsia" w:cs="宋体"/>
                <w:color w:val="000000" w:themeColor="text1"/>
                <w:sz w:val="24"/>
                <w:szCs w:val="24"/>
                <w:highlight w:val="none"/>
                <w:lang w:val="en-US" w:eastAsia="zh-CN"/>
                <w14:textFill>
                  <w14:solidFill>
                    <w14:schemeClr w14:val="tx1"/>
                  </w14:solidFill>
                </w14:textFill>
              </w:rPr>
              <w:t xml:space="preserve"> 1</w:t>
            </w:r>
            <w:r>
              <w:rPr>
                <w:rFonts w:hint="eastAsia" w:ascii="宋体" w:hAnsi="宋体" w:eastAsia="宋体" w:cs="宋体"/>
                <w:color w:val="000000" w:themeColor="text1"/>
                <w:sz w:val="24"/>
                <w:szCs w:val="24"/>
                <w:highlight w:val="none"/>
                <w14:textFill>
                  <w14:solidFill>
                    <w14:schemeClr w14:val="tx1"/>
                  </w14:solidFill>
                </w14:textFill>
              </w:rPr>
              <w:t xml:space="preserve"> 人，</w:t>
            </w:r>
            <w:r>
              <w:rPr>
                <w:rFonts w:hint="eastAsia" w:cs="宋体"/>
                <w:color w:val="000000" w:themeColor="text1"/>
                <w:sz w:val="24"/>
                <w:szCs w:val="24"/>
                <w:highlight w:val="none"/>
                <w:lang w:val="en-US" w:eastAsia="zh-CN"/>
                <w14:textFill>
                  <w14:solidFill>
                    <w14:schemeClr w14:val="tx1"/>
                  </w14:solidFill>
                </w14:textFill>
              </w:rPr>
              <w:t>市政公用工程专业监理工程师不少于1人</w:t>
            </w:r>
            <w:r>
              <w:rPr>
                <w:rFonts w:hint="eastAsia"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监理员不少于 2 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line="360" w:lineRule="auto"/>
              <w:ind w:left="91" w:right="7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w:t>
            </w:r>
          </w:p>
        </w:tc>
        <w:tc>
          <w:tcPr>
            <w:tcW w:w="1921" w:type="dxa"/>
            <w:vAlign w:val="center"/>
          </w:tcPr>
          <w:p>
            <w:pPr>
              <w:pStyle w:val="21"/>
              <w:spacing w:line="360" w:lineRule="auto"/>
              <w:ind w:left="10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资格审查</w:t>
            </w:r>
          </w:p>
        </w:tc>
        <w:tc>
          <w:tcPr>
            <w:tcW w:w="7168" w:type="dxa"/>
            <w:vAlign w:val="center"/>
          </w:tcPr>
          <w:p>
            <w:pPr>
              <w:pStyle w:val="21"/>
              <w:spacing w:line="360" w:lineRule="auto"/>
              <w:ind w:left="10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本项目实行资格后审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129" w:line="360" w:lineRule="auto"/>
              <w:ind w:left="91" w:right="7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w:t>
            </w:r>
          </w:p>
        </w:tc>
        <w:tc>
          <w:tcPr>
            <w:tcW w:w="1921" w:type="dxa"/>
            <w:vAlign w:val="center"/>
          </w:tcPr>
          <w:p>
            <w:pPr>
              <w:pStyle w:val="21"/>
              <w:spacing w:before="158" w:line="360" w:lineRule="auto"/>
              <w:ind w:left="11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联合体投标</w:t>
            </w:r>
          </w:p>
        </w:tc>
        <w:tc>
          <w:tcPr>
            <w:tcW w:w="7168" w:type="dxa"/>
            <w:vAlign w:val="center"/>
          </w:tcPr>
          <w:p>
            <w:pPr>
              <w:pStyle w:val="21"/>
              <w:spacing w:before="158" w:line="360" w:lineRule="auto"/>
              <w:ind w:left="10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本次招标</w:t>
            </w:r>
            <w:r>
              <w:rPr>
                <w:rFonts w:hint="eastAsia" w:ascii="宋体" w:hAnsi="宋体" w:eastAsia="宋体" w:cs="宋体"/>
                <w:b/>
                <w:bCs/>
                <w:color w:val="000000" w:themeColor="text1"/>
                <w:sz w:val="24"/>
                <w:szCs w:val="24"/>
                <w:highlight w:val="none"/>
                <w:u w:val="single"/>
                <w14:textFill>
                  <w14:solidFill>
                    <w14:schemeClr w14:val="tx1"/>
                  </w14:solidFill>
                </w14:textFill>
              </w:rPr>
              <w:t>不接受</w:t>
            </w:r>
            <w:r>
              <w:rPr>
                <w:rFonts w:hint="eastAsia" w:ascii="宋体" w:hAnsi="宋体" w:eastAsia="宋体" w:cs="宋体"/>
                <w:color w:val="000000" w:themeColor="text1"/>
                <w:sz w:val="24"/>
                <w:szCs w:val="24"/>
                <w:highlight w:val="none"/>
                <w14:textFill>
                  <w14:solidFill>
                    <w14:schemeClr w14:val="tx1"/>
                  </w14:solidFill>
                </w14:textFill>
              </w:rPr>
              <w:t>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158" w:line="360" w:lineRule="auto"/>
              <w:ind w:left="91" w:leftChars="0" w:right="77"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w:t>
            </w:r>
          </w:p>
        </w:tc>
        <w:tc>
          <w:tcPr>
            <w:tcW w:w="1921" w:type="dxa"/>
            <w:vAlign w:val="center"/>
          </w:tcPr>
          <w:p>
            <w:pPr>
              <w:pStyle w:val="21"/>
              <w:spacing w:before="187" w:line="360" w:lineRule="auto"/>
              <w:ind w:left="87" w:leftChars="0" w:right="78"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投标有效期</w:t>
            </w:r>
          </w:p>
        </w:tc>
        <w:tc>
          <w:tcPr>
            <w:tcW w:w="7168" w:type="dxa"/>
            <w:vAlign w:val="center"/>
          </w:tcPr>
          <w:p>
            <w:pPr>
              <w:pStyle w:val="21"/>
              <w:spacing w:before="187" w:line="360" w:lineRule="auto"/>
              <w:ind w:left="108"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60</w:t>
            </w:r>
            <w:r>
              <w:rPr>
                <w:rFonts w:hint="eastAsia" w:ascii="宋体" w:hAnsi="宋体" w:eastAsia="宋体" w:cs="宋体"/>
                <w:color w:val="000000" w:themeColor="text1"/>
                <w:sz w:val="24"/>
                <w:szCs w:val="24"/>
                <w:highlight w:val="none"/>
                <w14:textFill>
                  <w14:solidFill>
                    <w14:schemeClr w14:val="tx1"/>
                  </w14:solidFill>
                </w14:textFill>
              </w:rPr>
              <w:t>日历天（从投标截止之日算起）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193" w:line="360" w:lineRule="auto"/>
              <w:ind w:left="91" w:leftChars="0" w:right="77"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w:t>
            </w:r>
          </w:p>
        </w:tc>
        <w:tc>
          <w:tcPr>
            <w:tcW w:w="1921" w:type="dxa"/>
            <w:vAlign w:val="center"/>
          </w:tcPr>
          <w:p>
            <w:pPr>
              <w:pStyle w:val="21"/>
              <w:spacing w:before="193" w:line="360" w:lineRule="auto"/>
              <w:ind w:left="87" w:leftChars="0" w:right="78"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w:t>
            </w:r>
          </w:p>
        </w:tc>
        <w:tc>
          <w:tcPr>
            <w:tcW w:w="7168" w:type="dxa"/>
            <w:vAlign w:val="center"/>
          </w:tcPr>
          <w:p>
            <w:pPr>
              <w:pStyle w:val="21"/>
              <w:spacing w:before="39" w:line="360" w:lineRule="auto"/>
              <w:ind w:left="108" w:right="46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投标保证金的形式</w:t>
            </w:r>
            <w:r>
              <w:rPr>
                <w:rFonts w:hint="eastAsia" w:ascii="宋体" w:hAnsi="宋体" w:eastAsia="宋体" w:cs="宋体"/>
                <w:color w:val="000000" w:themeColor="text1"/>
                <w:sz w:val="24"/>
                <w:szCs w:val="24"/>
                <w:highlight w:val="none"/>
                <w14:textFill>
                  <w14:solidFill>
                    <w14:schemeClr w14:val="tx1"/>
                  </w14:solidFill>
                </w14:textFill>
              </w:rPr>
              <w:t>（任选其一</w:t>
            </w:r>
            <w:r>
              <w:rPr>
                <w:rFonts w:hint="eastAsia" w:ascii="宋体" w:hAnsi="宋体" w:eastAsia="宋体" w:cs="宋体"/>
                <w:color w:val="000000" w:themeColor="text1"/>
                <w:spacing w:val="-120"/>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w:t>
            </w:r>
            <w:r>
              <w:rPr>
                <w:rFonts w:hint="eastAsia" w:ascii="宋体" w:hAnsi="宋体" w:eastAsia="宋体" w:cs="宋体"/>
                <w:color w:val="000000" w:themeColor="text1"/>
                <w:spacing w:val="-303"/>
                <w:position w:val="-3"/>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 xml:space="preserve">√ 银行转账 </w:t>
            </w:r>
            <w:r>
              <w:rPr>
                <w:rFonts w:hint="eastAsia" w:ascii="宋体" w:hAnsi="宋体" w:eastAsia="宋体" w:cs="宋体"/>
                <w:color w:val="000000" w:themeColor="text1"/>
                <w:spacing w:val="-303"/>
                <w:position w:val="-3"/>
                <w:sz w:val="24"/>
                <w:szCs w:val="24"/>
                <w:highlight w:val="none"/>
                <w14:textFill>
                  <w14:solidFill>
                    <w14:schemeClr w14:val="tx1"/>
                  </w14:solidFill>
                </w14:textFill>
              </w:rPr>
              <w:t>□</w:t>
            </w:r>
            <w:r>
              <w:rPr>
                <w:rFonts w:hint="eastAsia" w:ascii="宋体" w:hAnsi="宋体" w:eastAsia="宋体" w:cs="宋体"/>
                <w:color w:val="000000" w:themeColor="text1"/>
                <w:spacing w:val="-13"/>
                <w:sz w:val="24"/>
                <w:szCs w:val="24"/>
                <w:highlight w:val="none"/>
                <w14:textFill>
                  <w14:solidFill>
                    <w14:schemeClr w14:val="tx1"/>
                  </w14:solidFill>
                </w14:textFill>
              </w:rPr>
              <w:t>√ 银行保函</w:t>
            </w:r>
            <w:r>
              <w:rPr>
                <w:rFonts w:hint="eastAsia" w:ascii="宋体" w:hAnsi="宋体" w:eastAsia="宋体" w:cs="宋体"/>
                <w:color w:val="000000" w:themeColor="text1"/>
                <w:spacing w:val="-4"/>
                <w:sz w:val="24"/>
                <w:szCs w:val="24"/>
                <w:highlight w:val="none"/>
                <w14:textFill>
                  <w14:solidFill>
                    <w14:schemeClr w14:val="tx1"/>
                  </w14:solidFill>
                </w14:textFill>
              </w:rPr>
              <w:t>投标保证金的金额：</w:t>
            </w:r>
            <w:r>
              <w:rPr>
                <w:rFonts w:hint="eastAsia" w:cs="宋体"/>
                <w:color w:val="000000" w:themeColor="text1"/>
                <w:spacing w:val="-5"/>
                <w:sz w:val="24"/>
                <w:szCs w:val="24"/>
                <w:highlight w:val="none"/>
                <w:u w:val="single"/>
                <w:lang w:val="en-US" w:eastAsia="zh-CN"/>
                <w14:textFill>
                  <w14:solidFill>
                    <w14:schemeClr w14:val="tx1"/>
                  </w14:solidFill>
                </w14:textFill>
              </w:rPr>
              <w:t>壹</w:t>
            </w:r>
            <w:r>
              <w:rPr>
                <w:rFonts w:hint="eastAsia" w:ascii="宋体" w:hAnsi="宋体" w:eastAsia="宋体" w:cs="宋体"/>
                <w:color w:val="000000" w:themeColor="text1"/>
                <w:spacing w:val="-5"/>
                <w:sz w:val="24"/>
                <w:szCs w:val="24"/>
                <w:highlight w:val="none"/>
                <w:u w:val="single"/>
                <w14:textFill>
                  <w14:solidFill>
                    <w14:schemeClr w14:val="tx1"/>
                  </w14:solidFill>
                </w14:textFill>
              </w:rPr>
              <w:t>万元</w:t>
            </w:r>
            <w:r>
              <w:rPr>
                <w:rFonts w:hint="eastAsia" w:ascii="宋体" w:hAnsi="宋体" w:eastAsia="宋体" w:cs="宋体"/>
                <w:color w:val="000000" w:themeColor="text1"/>
                <w:sz w:val="24"/>
                <w:szCs w:val="24"/>
                <w:highlight w:val="none"/>
                <w14:textFill>
                  <w14:solidFill>
                    <w14:schemeClr w14:val="tx1"/>
                  </w14:solidFill>
                </w14:textFill>
              </w:rPr>
              <w:t>整</w:t>
            </w:r>
          </w:p>
          <w:p>
            <w:pPr>
              <w:pStyle w:val="21"/>
              <w:numPr>
                <w:ilvl w:val="0"/>
                <w:numId w:val="1"/>
              </w:numPr>
              <w:tabs>
                <w:tab w:val="left" w:pos="532"/>
              </w:tabs>
              <w:spacing w:before="0" w:after="0" w:line="360" w:lineRule="auto"/>
              <w:ind w:left="531" w:right="0" w:hanging="424"/>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银行转账</w:t>
            </w:r>
          </w:p>
          <w:p>
            <w:pPr>
              <w:pStyle w:val="21"/>
              <w:spacing w:before="23" w:line="360" w:lineRule="auto"/>
              <w:ind w:left="209" w:right="7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提交时限：投标截止时间前（以到账时间为准）</w:t>
            </w:r>
          </w:p>
          <w:p>
            <w:pPr>
              <w:pStyle w:val="21"/>
              <w:spacing w:before="23" w:line="360" w:lineRule="auto"/>
              <w:ind w:left="209" w:right="7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汇入银行：招商银行股份有限公司广州黄埔大道支行</w:t>
            </w:r>
          </w:p>
          <w:p>
            <w:pPr>
              <w:pStyle w:val="21"/>
              <w:spacing w:before="23" w:line="360" w:lineRule="auto"/>
              <w:ind w:left="209" w:right="7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汇入账户：广东润德工程管理有限公司</w:t>
            </w:r>
          </w:p>
          <w:p>
            <w:pPr>
              <w:pStyle w:val="21"/>
              <w:spacing w:before="23" w:line="360" w:lineRule="auto"/>
              <w:ind w:left="209" w:right="7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汇入账号：120917797610501</w:t>
            </w:r>
          </w:p>
          <w:p>
            <w:pPr>
              <w:pStyle w:val="21"/>
              <w:spacing w:before="23" w:line="360" w:lineRule="auto"/>
              <w:ind w:left="209" w:right="77"/>
              <w:jc w:val="both"/>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缴款时在“备注栏”填写标识符（项目名称简称：丰顺县监管场所</w:t>
            </w:r>
            <w:r>
              <w:rPr>
                <w:rFonts w:hint="eastAsia" w:cs="宋体"/>
                <w:b/>
                <w:bCs/>
                <w:color w:val="000000" w:themeColor="text1"/>
                <w:sz w:val="24"/>
                <w:szCs w:val="24"/>
                <w:highlight w:val="none"/>
                <w:lang w:val="en-US" w:eastAsia="zh-CN"/>
                <w14:textFill>
                  <w14:solidFill>
                    <w14:schemeClr w14:val="tx1"/>
                  </w14:solidFill>
                </w14:textFill>
              </w:rPr>
              <w:t>监理</w:t>
            </w:r>
            <w:r>
              <w:rPr>
                <w:rFonts w:hint="eastAsia" w:ascii="宋体" w:hAnsi="宋体" w:eastAsia="宋体" w:cs="宋体"/>
                <w:b/>
                <w:bCs/>
                <w:color w:val="000000" w:themeColor="text1"/>
                <w:sz w:val="24"/>
                <w:szCs w:val="24"/>
                <w:highlight w:val="none"/>
                <w14:textFill>
                  <w14:solidFill>
                    <w14:schemeClr w14:val="tx1"/>
                  </w14:solidFill>
                </w14:textFill>
              </w:rPr>
              <w:t>)，如无标识符或标识符不对视作未按时提交投标保证金。</w:t>
            </w:r>
          </w:p>
          <w:p>
            <w:pPr>
              <w:pStyle w:val="21"/>
              <w:spacing w:before="23" w:line="360" w:lineRule="auto"/>
              <w:ind w:left="209" w:right="77"/>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☑投标保证金必须从投标人的基本账户转入指定账户,否则招标人有权视为无效投标保证金，其递交的投标文件招标人有权视作无效投标文件。</w:t>
            </w:r>
          </w:p>
          <w:p>
            <w:pPr>
              <w:pStyle w:val="21"/>
              <w:spacing w:before="25" w:line="360" w:lineRule="auto"/>
              <w:ind w:left="209" w:right="78"/>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☑投标保证金最迟应当在书面合同签订后5日内由招标代理机构向已提交投标保证金的投标人退还其投标保证金，投标保证金的银行同期存款利息用作抵扣银行退款手续费。</w:t>
            </w:r>
          </w:p>
          <w:p>
            <w:pPr>
              <w:pStyle w:val="21"/>
              <w:spacing w:before="23" w:line="360" w:lineRule="auto"/>
              <w:ind w:left="209" w:right="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☑中标人无正当理由不与招标人订立合同，在签订合同时向招标人提出附加条件，取消中标资格，没收其投标保证金。</w:t>
            </w:r>
          </w:p>
          <w:p>
            <w:pPr>
              <w:pStyle w:val="21"/>
              <w:spacing w:before="29" w:line="360" w:lineRule="auto"/>
              <w:ind w:left="209" w:right="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☑其他：银行转账的投标保证金到账情况由招标代理机构及招标人负责查实。</w:t>
            </w:r>
          </w:p>
          <w:p>
            <w:pPr>
              <w:pStyle w:val="21"/>
              <w:numPr>
                <w:ilvl w:val="0"/>
                <w:numId w:val="1"/>
              </w:numPr>
              <w:tabs>
                <w:tab w:val="left" w:pos="532"/>
              </w:tabs>
              <w:spacing w:before="28" w:after="0" w:line="360" w:lineRule="auto"/>
              <w:ind w:left="531" w:right="0" w:hanging="424"/>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银行保函</w:t>
            </w:r>
          </w:p>
          <w:p>
            <w:pPr>
              <w:pStyle w:val="21"/>
              <w:spacing w:before="23" w:line="360" w:lineRule="auto"/>
              <w:ind w:left="209" w:right="71"/>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☑投标人采用银行出具的投标保函提交投标担保的，保函出具时间应在投标保证金提交截止时间前，应在递交备用电子投标文件(U</w:t>
            </w:r>
            <w:r>
              <w:rPr>
                <w:rFonts w:hint="eastAsia" w:ascii="宋体" w:hAnsi="宋体" w:eastAsia="宋体" w:cs="宋体"/>
                <w:color w:val="000000" w:themeColor="text1"/>
                <w:spacing w:val="-4"/>
                <w:sz w:val="24"/>
                <w:szCs w:val="24"/>
                <w:highlight w:val="none"/>
                <w14:textFill>
                  <w14:solidFill>
                    <w14:schemeClr w14:val="tx1"/>
                  </w14:solidFill>
                </w14:textFill>
              </w:rPr>
              <w:t>盘)的同时将银行出具的投标保函原件一并单独递交</w:t>
            </w:r>
            <w:r>
              <w:rPr>
                <w:rFonts w:hint="eastAsia" w:ascii="宋体" w:hAnsi="宋体" w:eastAsia="宋体" w:cs="宋体"/>
                <w:color w:val="000000" w:themeColor="text1"/>
                <w:spacing w:val="-11"/>
                <w:sz w:val="24"/>
                <w:szCs w:val="24"/>
                <w:highlight w:val="none"/>
                <w14:textFill>
                  <w14:solidFill>
                    <w14:schemeClr w14:val="tx1"/>
                  </w14:solidFill>
                </w14:textFill>
              </w:rPr>
              <w:t>，保函中须标明本招标文</w:t>
            </w:r>
            <w:r>
              <w:rPr>
                <w:rFonts w:hint="eastAsia" w:cs="宋体"/>
                <w:color w:val="000000" w:themeColor="text1"/>
                <w:spacing w:val="-11"/>
                <w:sz w:val="24"/>
                <w:szCs w:val="24"/>
                <w:highlight w:val="none"/>
                <w:lang w:val="en-US" w:eastAsia="zh-CN"/>
                <w14:textFill>
                  <w14:solidFill>
                    <w14:schemeClr w14:val="tx1"/>
                  </w14:solidFill>
                </w14:textFill>
              </w:rPr>
              <w:t>件</w:t>
            </w:r>
            <w:r>
              <w:rPr>
                <w:rFonts w:hint="eastAsia" w:ascii="宋体" w:hAnsi="宋体" w:eastAsia="宋体" w:cs="宋体"/>
                <w:color w:val="000000" w:themeColor="text1"/>
                <w:spacing w:val="-11"/>
                <w:sz w:val="24"/>
                <w:szCs w:val="24"/>
                <w:highlight w:val="none"/>
                <w14:textFill>
                  <w14:solidFill>
                    <w14:schemeClr w14:val="tx1"/>
                  </w14:solidFill>
                </w14:textFill>
              </w:rPr>
              <w:t>的项目名称，所提</w:t>
            </w:r>
            <w:r>
              <w:rPr>
                <w:rFonts w:hint="eastAsia" w:ascii="宋体" w:hAnsi="宋体" w:eastAsia="宋体" w:cs="宋体"/>
                <w:color w:val="000000" w:themeColor="text1"/>
                <w:sz w:val="24"/>
                <w:szCs w:val="24"/>
                <w:highlight w:val="none"/>
                <w14:textFill>
                  <w14:solidFill>
                    <w14:schemeClr w14:val="tx1"/>
                  </w14:solidFill>
                </w14:textFill>
              </w:rPr>
              <w:t>供的担保金额需等于本次招标所要求的投标保证金保证数额， 保函有效期须等于本招标文件规定的投标有效期。如提供的保函不符合要求的；则视为无效投标担保，其递交的投标文件一律视作无效投标文件。</w:t>
            </w:r>
          </w:p>
          <w:p>
            <w:pPr>
              <w:pStyle w:val="21"/>
              <w:spacing w:before="29" w:line="360" w:lineRule="auto"/>
              <w:ind w:left="209" w:right="7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☑代理机构最迟应当在书面合同签订后5日内向投标人退还银行保函原件。</w:t>
            </w:r>
          </w:p>
          <w:p>
            <w:pPr>
              <w:pStyle w:val="21"/>
              <w:spacing w:line="360" w:lineRule="auto"/>
              <w:ind w:left="108" w:right="83"/>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☑中标人无正当理由不与招标人订立合同，在签订合同时向招标人提出附加条件，或者不按照招标文件要求提交履约保证金的，取消中标资格，且向银行提交索赔通知书，没收其投标担保金。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line="360" w:lineRule="auto"/>
              <w:ind w:left="91" w:leftChars="0" w:right="77"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w:t>
            </w:r>
          </w:p>
        </w:tc>
        <w:tc>
          <w:tcPr>
            <w:tcW w:w="1921" w:type="dxa"/>
            <w:vAlign w:val="center"/>
          </w:tcPr>
          <w:p>
            <w:pPr>
              <w:pStyle w:val="21"/>
              <w:spacing w:line="360" w:lineRule="auto"/>
              <w:ind w:right="78"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踏勘现场</w:t>
            </w:r>
          </w:p>
        </w:tc>
        <w:tc>
          <w:tcPr>
            <w:tcW w:w="7168" w:type="dxa"/>
            <w:vAlign w:val="center"/>
          </w:tcPr>
          <w:p>
            <w:pPr>
              <w:pStyle w:val="21"/>
              <w:spacing w:line="360" w:lineRule="auto"/>
              <w:ind w:left="108" w:right="8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招标人不组织现场踏勘，如需察看工程现场，各投标人可自行前往现场查看。考察现场的一切费用（包括前往现场的交通工具等）和安全由投标人自理。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1" w:line="360" w:lineRule="auto"/>
              <w:ind w:right="77"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w:t>
            </w:r>
          </w:p>
        </w:tc>
        <w:tc>
          <w:tcPr>
            <w:tcW w:w="1921" w:type="dxa"/>
            <w:vAlign w:val="center"/>
          </w:tcPr>
          <w:p>
            <w:pPr>
              <w:pStyle w:val="21"/>
              <w:spacing w:before="1" w:line="360" w:lineRule="auto"/>
              <w:ind w:right="78"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答疑</w:t>
            </w:r>
          </w:p>
        </w:tc>
        <w:tc>
          <w:tcPr>
            <w:tcW w:w="7168" w:type="dxa"/>
            <w:vAlign w:val="center"/>
          </w:tcPr>
          <w:p>
            <w:pPr>
              <w:pStyle w:val="21"/>
              <w:spacing w:before="25" w:line="360" w:lineRule="auto"/>
              <w:ind w:left="209" w:right="78"/>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投标答疑</w:t>
            </w:r>
          </w:p>
          <w:p>
            <w:pPr>
              <w:pStyle w:val="21"/>
              <w:numPr>
                <w:ilvl w:val="0"/>
                <w:numId w:val="2"/>
              </w:numPr>
              <w:spacing w:before="25" w:line="360" w:lineRule="auto"/>
              <w:ind w:left="0" w:leftChars="0" w:right="78" w:firstLine="40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方式：网上答疑</w:t>
            </w:r>
          </w:p>
          <w:p>
            <w:pPr>
              <w:pStyle w:val="21"/>
              <w:numPr>
                <w:ilvl w:val="0"/>
                <w:numId w:val="2"/>
              </w:numPr>
              <w:spacing w:before="25" w:line="360" w:lineRule="auto"/>
              <w:ind w:left="0" w:leftChars="0" w:right="78" w:firstLine="40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疑问提交截止时间：投标截止时间</w:t>
            </w:r>
            <w:r>
              <w:rPr>
                <w:rFonts w:hint="eastAsia"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highlight w:val="none"/>
                <w14:textFill>
                  <w14:solidFill>
                    <w14:schemeClr w14:val="tx1"/>
                  </w14:solidFill>
                </w14:textFill>
              </w:rPr>
              <w:t>日前</w:t>
            </w:r>
          </w:p>
          <w:p>
            <w:pPr>
              <w:pStyle w:val="21"/>
              <w:numPr>
                <w:ilvl w:val="0"/>
                <w:numId w:val="2"/>
              </w:numPr>
              <w:spacing w:before="25" w:line="360" w:lineRule="auto"/>
              <w:ind w:left="0" w:leftChars="0" w:right="78" w:firstLine="40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招标人澄清、修改或答疑时间：投标截止时间15日前</w:t>
            </w:r>
          </w:p>
          <w:p>
            <w:pPr>
              <w:pStyle w:val="21"/>
              <w:numPr>
                <w:ilvl w:val="0"/>
                <w:numId w:val="2"/>
              </w:numPr>
              <w:spacing w:before="25" w:line="360" w:lineRule="auto"/>
              <w:ind w:left="0" w:leftChars="0" w:right="78" w:firstLine="40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网上答疑的相关事项详见招标文件相关条款。答疑纪要在广州公共资源交易中心网站“招标答疑”专区发布。</w:t>
            </w:r>
          </w:p>
          <w:p>
            <w:pPr>
              <w:pStyle w:val="21"/>
              <w:numPr>
                <w:ilvl w:val="0"/>
                <w:numId w:val="2"/>
              </w:numPr>
              <w:spacing w:before="25" w:line="360" w:lineRule="auto"/>
              <w:ind w:left="0" w:leftChars="0" w:right="78" w:firstLine="40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答疑纪要一经广州公共资源交易中心网站发布，视作已有效送达至所有投标人，投标人无需确认。潜在投标人应自行关注招标公告发布的网站公告，招标人不再一一通知。投标人因自身贻误行为导致投标失败的，责任自负。</w:t>
            </w:r>
          </w:p>
          <w:p>
            <w:pPr>
              <w:pStyle w:val="21"/>
              <w:numPr>
                <w:ilvl w:val="0"/>
                <w:numId w:val="2"/>
              </w:numPr>
              <w:spacing w:before="25" w:line="360" w:lineRule="auto"/>
              <w:ind w:left="0" w:leftChars="0" w:right="78" w:firstLine="40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若投标人在投标质疑截止时间前未对招标文件有关条款提出质疑，视为投标人已充分理解招标文件所有内容并接受招标文件所有条款。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1" w:line="360" w:lineRule="auto"/>
              <w:ind w:right="77"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w:t>
            </w:r>
          </w:p>
        </w:tc>
        <w:tc>
          <w:tcPr>
            <w:tcW w:w="1921" w:type="dxa"/>
            <w:vAlign w:val="center"/>
          </w:tcPr>
          <w:p>
            <w:pPr>
              <w:pStyle w:val="21"/>
              <w:spacing w:line="360" w:lineRule="auto"/>
              <w:ind w:right="91"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投标人代表出席开标会</w:t>
            </w:r>
          </w:p>
        </w:tc>
        <w:tc>
          <w:tcPr>
            <w:tcW w:w="7168" w:type="dxa"/>
            <w:vAlign w:val="center"/>
          </w:tcPr>
          <w:p>
            <w:pPr>
              <w:pStyle w:val="21"/>
              <w:spacing w:line="360" w:lineRule="auto"/>
              <w:ind w:left="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投标人代表一般不得离开开标会场，对开标过程有异议的应在开</w:t>
            </w:r>
          </w:p>
          <w:p>
            <w:pPr>
              <w:pStyle w:val="21"/>
              <w:spacing w:before="33" w:line="360" w:lineRule="auto"/>
              <w:ind w:left="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标现场提出。</w:t>
            </w:r>
          </w:p>
          <w:p>
            <w:pPr>
              <w:pStyle w:val="21"/>
              <w:spacing w:before="33" w:line="360" w:lineRule="auto"/>
              <w:ind w:left="45" w:right="2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投标文件解密：在投标截止时间后半小时内，投标人通过广州公共资源交易中心交易平台对已递交的电子投标文件进行解密, 因</w:t>
            </w:r>
          </w:p>
          <w:p>
            <w:pPr>
              <w:pStyle w:val="21"/>
              <w:spacing w:line="360" w:lineRule="auto"/>
              <w:ind w:left="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投标人原因造成未在规定时间解密的，不再接受其对投标文件解</w:t>
            </w:r>
          </w:p>
          <w:p>
            <w:pPr>
              <w:pStyle w:val="21"/>
              <w:spacing w:before="31" w:line="360" w:lineRule="auto"/>
              <w:ind w:left="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密；因投标人之外的原因造成未在规定时间解密的，应接受其对</w:t>
            </w:r>
          </w:p>
          <w:p>
            <w:pPr>
              <w:pStyle w:val="21"/>
              <w:spacing w:before="33" w:line="360" w:lineRule="auto"/>
              <w:ind w:left="45"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投标文件解密</w:t>
            </w:r>
            <w:r>
              <w:rPr>
                <w:rFonts w:hint="eastAsia" w:ascii="宋体" w:hAnsi="宋体" w:eastAsia="宋体" w:cs="宋体"/>
                <w:b/>
                <w:color w:val="000000" w:themeColor="text1"/>
                <w:sz w:val="24"/>
                <w:szCs w:val="24"/>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26" w:line="360" w:lineRule="auto"/>
              <w:ind w:left="91" w:leftChars="0" w:right="77"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w:t>
            </w:r>
          </w:p>
        </w:tc>
        <w:tc>
          <w:tcPr>
            <w:tcW w:w="1921" w:type="dxa"/>
            <w:vAlign w:val="center"/>
          </w:tcPr>
          <w:p>
            <w:pPr>
              <w:pStyle w:val="21"/>
              <w:spacing w:line="360" w:lineRule="auto"/>
              <w:ind w:right="6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w:t>
            </w:r>
          </w:p>
          <w:p>
            <w:pPr>
              <w:pStyle w:val="21"/>
              <w:spacing w:before="26" w:line="360" w:lineRule="auto"/>
              <w:ind w:right="6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提交地点及</w:t>
            </w:r>
          </w:p>
          <w:p>
            <w:pPr>
              <w:pStyle w:val="21"/>
              <w:spacing w:before="26" w:line="360" w:lineRule="auto"/>
              <w:ind w:right="68"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截止时间</w:t>
            </w:r>
          </w:p>
        </w:tc>
        <w:tc>
          <w:tcPr>
            <w:tcW w:w="7168" w:type="dxa"/>
            <w:vAlign w:val="center"/>
          </w:tcPr>
          <w:p>
            <w:pPr>
              <w:pStyle w:val="21"/>
              <w:spacing w:before="28" w:line="360" w:lineRule="auto"/>
              <w:ind w:left="108" w:right="83"/>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具体详见广州公共资源交易中心网站发布的本项目招标公告。</w:t>
            </w:r>
          </w:p>
          <w:p>
            <w:pPr>
              <w:pStyle w:val="21"/>
              <w:spacing w:before="28" w:line="360" w:lineRule="auto"/>
              <w:ind w:left="108" w:right="83"/>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注：投标截止时间前未完成投标文件上传的或因投标人之外的原因造成投标文件未解密且未按要求递交备用电子投标文件（U 盘）的，视为投标人撤回投标文件。因投标人原因造成投标文</w:t>
            </w:r>
            <w:r>
              <w:rPr>
                <w:rFonts w:hint="eastAsia" w:ascii="宋体" w:hAnsi="宋体" w:eastAsia="宋体" w:cs="宋体"/>
                <w:b/>
                <w:bCs/>
                <w:color w:val="000000" w:themeColor="text1"/>
                <w:spacing w:val="-2"/>
                <w:sz w:val="24"/>
                <w:szCs w:val="24"/>
                <w:highlight w:val="none"/>
                <w14:textFill>
                  <w14:solidFill>
                    <w14:schemeClr w14:val="tx1"/>
                  </w14:solidFill>
                </w14:textFill>
              </w:rPr>
              <w:t>件未解密的或未在规定的时间内解密的，视为撤销其投标文件。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line="360" w:lineRule="auto"/>
              <w:ind w:left="91" w:leftChars="0" w:right="77"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w:t>
            </w:r>
          </w:p>
        </w:tc>
        <w:tc>
          <w:tcPr>
            <w:tcW w:w="1921" w:type="dxa"/>
            <w:vAlign w:val="center"/>
          </w:tcPr>
          <w:p>
            <w:pPr>
              <w:pStyle w:val="21"/>
              <w:spacing w:before="1" w:line="360" w:lineRule="auto"/>
              <w:ind w:left="477" w:leftChars="0" w:right="105" w:rightChars="0" w:hanging="36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开标时间和地点</w:t>
            </w:r>
          </w:p>
        </w:tc>
        <w:tc>
          <w:tcPr>
            <w:tcW w:w="7168" w:type="dxa"/>
            <w:vAlign w:val="center"/>
          </w:tcPr>
          <w:p>
            <w:pPr>
              <w:pStyle w:val="21"/>
              <w:numPr>
                <w:ilvl w:val="0"/>
                <w:numId w:val="3"/>
              </w:numPr>
              <w:tabs>
                <w:tab w:val="left" w:pos="532"/>
              </w:tabs>
              <w:spacing w:before="0" w:after="0" w:line="360" w:lineRule="auto"/>
              <w:ind w:left="0" w:leftChars="0" w:right="88" w:rightChars="0" w:firstLine="40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开标时间：具体详见广州公共资源交易中心网站发布的本项</w:t>
            </w:r>
            <w:r>
              <w:rPr>
                <w:rFonts w:hint="eastAsia" w:ascii="宋体" w:hAnsi="宋体" w:eastAsia="宋体" w:cs="宋体"/>
                <w:color w:val="000000" w:themeColor="text1"/>
                <w:sz w:val="24"/>
                <w:szCs w:val="24"/>
                <w:highlight w:val="none"/>
                <w14:textFill>
                  <w14:solidFill>
                    <w14:schemeClr w14:val="tx1"/>
                  </w14:solidFill>
                </w14:textFill>
              </w:rPr>
              <w:t>目招标公告。</w:t>
            </w:r>
          </w:p>
          <w:p>
            <w:pPr>
              <w:pStyle w:val="21"/>
              <w:numPr>
                <w:ilvl w:val="0"/>
                <w:numId w:val="3"/>
              </w:numPr>
              <w:tabs>
                <w:tab w:val="left" w:pos="532"/>
              </w:tabs>
              <w:spacing w:before="0" w:after="0" w:line="360" w:lineRule="auto"/>
              <w:ind w:left="0" w:leftChars="0" w:right="88" w:rightChars="0" w:firstLine="40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开标地点：广州公共资源交易中心开标室</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具体地点留意广</w:t>
            </w:r>
            <w:r>
              <w:rPr>
                <w:rFonts w:hint="eastAsia" w:ascii="宋体" w:hAnsi="宋体" w:eastAsia="宋体" w:cs="宋体"/>
                <w:color w:val="000000" w:themeColor="text1"/>
                <w:sz w:val="24"/>
                <w:szCs w:val="24"/>
                <w:highlight w:val="none"/>
                <w14:textFill>
                  <w14:solidFill>
                    <w14:schemeClr w14:val="tx1"/>
                  </w14:solidFill>
                </w14:textFill>
              </w:rPr>
              <w:t>州公共资源交易中心公布本项目的日程安排）</w:t>
            </w:r>
          </w:p>
          <w:p>
            <w:pPr>
              <w:pStyle w:val="21"/>
              <w:numPr>
                <w:ilvl w:val="0"/>
                <w:numId w:val="0"/>
              </w:numPr>
              <w:tabs>
                <w:tab w:val="left" w:pos="532"/>
              </w:tabs>
              <w:spacing w:before="0" w:after="0" w:line="360" w:lineRule="auto"/>
              <w:ind w:left="400" w:leftChars="0" w:right="88" w:right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1"/>
                <w:sz w:val="24"/>
                <w:szCs w:val="24"/>
                <w:highlight w:val="none"/>
                <w14:textFill>
                  <w14:solidFill>
                    <w14:schemeClr w14:val="tx1"/>
                  </w14:solidFill>
                </w14:textFill>
              </w:rPr>
              <w:t>注：投标人</w:t>
            </w:r>
            <w:r>
              <w:rPr>
                <w:rFonts w:hint="eastAsia" w:ascii="宋体" w:hAnsi="宋体" w:eastAsia="宋体" w:cs="宋体"/>
                <w:b/>
                <w:bCs/>
                <w:color w:val="000000" w:themeColor="text1"/>
                <w:spacing w:val="-8"/>
                <w:sz w:val="24"/>
                <w:szCs w:val="24"/>
                <w:highlight w:val="none"/>
                <w14:textFill>
                  <w14:solidFill>
                    <w14:schemeClr w14:val="tx1"/>
                  </w14:solidFill>
                </w14:textFill>
              </w:rPr>
              <w:t>只需执行一次解密，招标人执行解密次数根据招标文件开标</w:t>
            </w:r>
            <w:r>
              <w:rPr>
                <w:rFonts w:hint="eastAsia" w:ascii="宋体" w:hAnsi="宋体" w:eastAsia="宋体" w:cs="宋体"/>
                <w:b/>
                <w:bCs/>
                <w:color w:val="000000" w:themeColor="text1"/>
                <w:sz w:val="24"/>
                <w:szCs w:val="24"/>
                <w:highlight w:val="none"/>
                <w14:textFill>
                  <w14:solidFill>
                    <w14:schemeClr w14:val="tx1"/>
                  </w14:solidFill>
                </w14:textFill>
              </w:rPr>
              <w:t>次数确定。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213" w:line="360" w:lineRule="auto"/>
              <w:ind w:left="91" w:leftChars="0" w:right="77"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w:t>
            </w:r>
          </w:p>
        </w:tc>
        <w:tc>
          <w:tcPr>
            <w:tcW w:w="1921" w:type="dxa"/>
            <w:vAlign w:val="center"/>
          </w:tcPr>
          <w:p>
            <w:pPr>
              <w:pStyle w:val="21"/>
              <w:spacing w:before="200" w:line="360" w:lineRule="auto"/>
              <w:ind w:right="7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电子招标投标解密失败及突发情况的补救</w:t>
            </w:r>
          </w:p>
        </w:tc>
        <w:tc>
          <w:tcPr>
            <w:tcW w:w="7168" w:type="dxa"/>
            <w:vAlign w:val="center"/>
          </w:tcPr>
          <w:p>
            <w:pPr>
              <w:pStyle w:val="21"/>
              <w:numPr>
                <w:ilvl w:val="0"/>
                <w:numId w:val="4"/>
              </w:numPr>
              <w:tabs>
                <w:tab w:val="left" w:pos="532"/>
              </w:tabs>
              <w:spacing w:before="0" w:after="0" w:line="360" w:lineRule="auto"/>
              <w:ind w:left="0" w:leftChars="0" w:right="25" w:rightChars="0" w:firstLine="40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按照交易平台关于全流程电子化项目的相关指南进行操作。</w:t>
            </w:r>
            <w:r>
              <w:rPr>
                <w:rFonts w:hint="eastAsia" w:ascii="宋体" w:hAnsi="宋体" w:eastAsia="宋体" w:cs="宋体"/>
                <w:color w:val="000000" w:themeColor="text1"/>
                <w:sz w:val="24"/>
                <w:szCs w:val="24"/>
                <w:highlight w:val="none"/>
                <w14:textFill>
                  <w14:solidFill>
                    <w14:schemeClr w14:val="tx1"/>
                  </w14:solidFill>
                </w14:textFill>
              </w:rPr>
              <w:t>详见广州公共资源交易中心网站发布的最新版操作指引。</w:t>
            </w:r>
          </w:p>
          <w:p>
            <w:pPr>
              <w:pStyle w:val="21"/>
              <w:numPr>
                <w:ilvl w:val="0"/>
                <w:numId w:val="4"/>
              </w:numPr>
              <w:tabs>
                <w:tab w:val="left" w:pos="532"/>
              </w:tabs>
              <w:spacing w:before="4" w:after="0" w:line="360" w:lineRule="auto"/>
              <w:ind w:left="0" w:leftChars="0" w:right="80" w:rightChars="0" w:firstLine="40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提交备用电子投标文件(</w:t>
            </w:r>
            <w:r>
              <w:rPr>
                <w:rFonts w:hint="eastAsia" w:ascii="宋体" w:hAnsi="宋体" w:eastAsia="宋体" w:cs="宋体"/>
                <w:color w:val="000000" w:themeColor="text1"/>
                <w:sz w:val="24"/>
                <w:szCs w:val="24"/>
                <w:highlight w:val="none"/>
                <w14:textFill>
                  <w14:solidFill>
                    <w14:schemeClr w14:val="tx1"/>
                  </w14:solidFill>
                </w14:textFill>
              </w:rPr>
              <w:t>U</w:t>
            </w:r>
            <w:r>
              <w:rPr>
                <w:rFonts w:hint="eastAsia" w:ascii="宋体" w:hAnsi="宋体" w:eastAsia="宋体" w:cs="宋体"/>
                <w:color w:val="000000" w:themeColor="text1"/>
                <w:spacing w:val="3"/>
                <w:sz w:val="24"/>
                <w:szCs w:val="24"/>
                <w:highlight w:val="none"/>
                <w14:textFill>
                  <w14:solidFill>
                    <w14:schemeClr w14:val="tx1"/>
                  </w14:solidFill>
                </w14:textFill>
              </w:rPr>
              <w:t>盘) 投标人须制作非加密的备用</w:t>
            </w:r>
            <w:r>
              <w:rPr>
                <w:rFonts w:hint="eastAsia" w:ascii="宋体" w:hAnsi="宋体" w:eastAsia="宋体" w:cs="宋体"/>
                <w:color w:val="000000" w:themeColor="text1"/>
                <w:spacing w:val="4"/>
                <w:sz w:val="24"/>
                <w:szCs w:val="24"/>
                <w:highlight w:val="none"/>
                <w14:textFill>
                  <w14:solidFill>
                    <w14:schemeClr w14:val="tx1"/>
                  </w14:solidFill>
                </w14:textFill>
              </w:rPr>
              <w:t>电子投标文件(包含加盖电子印章和签字后的投标文件</w:t>
            </w:r>
            <w:r>
              <w:rPr>
                <w:rFonts w:hint="eastAsia" w:ascii="宋体" w:hAnsi="宋体" w:eastAsia="宋体" w:cs="宋体"/>
                <w:color w:val="000000" w:themeColor="text1"/>
                <w:sz w:val="24"/>
                <w:szCs w:val="24"/>
                <w:highlight w:val="none"/>
                <w14:textFill>
                  <w14:solidFill>
                    <w14:schemeClr w14:val="tx1"/>
                  </w14:solidFill>
                </w14:textFill>
              </w:rPr>
              <w:t xml:space="preserve">PDF </w:t>
            </w:r>
            <w:r>
              <w:rPr>
                <w:rFonts w:hint="eastAsia" w:ascii="宋体" w:hAnsi="宋体" w:eastAsia="宋体" w:cs="宋体"/>
                <w:color w:val="000000" w:themeColor="text1"/>
                <w:spacing w:val="1"/>
                <w:sz w:val="24"/>
                <w:szCs w:val="24"/>
                <w:highlight w:val="none"/>
                <w14:textFill>
                  <w14:solidFill>
                    <w14:schemeClr w14:val="tx1"/>
                  </w14:solidFill>
                </w14:textFill>
              </w:rPr>
              <w:t>格式)拷入</w:t>
            </w:r>
            <w:r>
              <w:rPr>
                <w:rFonts w:hint="eastAsia" w:ascii="宋体" w:hAnsi="宋体" w:eastAsia="宋体" w:cs="宋体"/>
                <w:color w:val="000000" w:themeColor="text1"/>
                <w:sz w:val="24"/>
                <w:szCs w:val="24"/>
                <w:highlight w:val="none"/>
                <w14:textFill>
                  <w14:solidFill>
                    <w14:schemeClr w14:val="tx1"/>
                  </w14:solidFill>
                </w14:textFill>
              </w:rPr>
              <w:t>U盘(1份)，在招标公告规定的时间、地点提交备用。备用电子投标文件(U盘)密封在密封袋中，并在封口处加盖投标人单位公章。</w:t>
            </w:r>
          </w:p>
          <w:p>
            <w:pPr>
              <w:pStyle w:val="21"/>
              <w:numPr>
                <w:ilvl w:val="0"/>
                <w:numId w:val="4"/>
              </w:numPr>
              <w:tabs>
                <w:tab w:val="left" w:pos="532"/>
              </w:tabs>
              <w:spacing w:before="2" w:after="0" w:line="360" w:lineRule="auto"/>
              <w:ind w:left="0" w:leftChars="0" w:right="88" w:rightChars="0" w:firstLine="40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密封袋上应写明项目名称和招标人名称。递交的U盘不得加</w:t>
            </w:r>
            <w:r>
              <w:rPr>
                <w:rFonts w:hint="eastAsia" w:ascii="宋体" w:hAnsi="宋体" w:eastAsia="宋体" w:cs="宋体"/>
                <w:color w:val="000000" w:themeColor="text1"/>
                <w:spacing w:val="-12"/>
                <w:sz w:val="24"/>
                <w:szCs w:val="24"/>
                <w:highlight w:val="none"/>
                <w14:textFill>
                  <w14:solidFill>
                    <w14:schemeClr w14:val="tx1"/>
                  </w14:solidFill>
                </w14:textFill>
              </w:rPr>
              <w:t xml:space="preserve">密。 </w:t>
            </w:r>
            <w:r>
              <w:rPr>
                <w:rFonts w:hint="eastAsia" w:ascii="宋体" w:hAnsi="宋体" w:eastAsia="宋体" w:cs="宋体"/>
                <w:color w:val="000000" w:themeColor="text1"/>
                <w:sz w:val="24"/>
                <w:szCs w:val="24"/>
                <w:highlight w:val="none"/>
                <w14:textFill>
                  <w14:solidFill>
                    <w14:schemeClr w14:val="tx1"/>
                  </w14:solidFill>
                </w14:textFill>
              </w:rPr>
              <w:t>U</w:t>
            </w:r>
            <w:r>
              <w:rPr>
                <w:rFonts w:hint="eastAsia" w:ascii="宋体" w:hAnsi="宋体" w:eastAsia="宋体" w:cs="宋体"/>
                <w:color w:val="000000" w:themeColor="text1"/>
                <w:spacing w:val="-5"/>
                <w:sz w:val="24"/>
                <w:szCs w:val="24"/>
                <w:highlight w:val="none"/>
                <w14:textFill>
                  <w14:solidFill>
                    <w14:schemeClr w14:val="tx1"/>
                  </w14:solidFill>
                </w14:textFill>
              </w:rPr>
              <w:t>盘无法读取或导入的，则视为未提交备用电子投标文</w:t>
            </w:r>
            <w:r>
              <w:rPr>
                <w:rFonts w:hint="eastAsia" w:ascii="宋体" w:hAnsi="宋体" w:eastAsia="宋体" w:cs="宋体"/>
                <w:color w:val="000000" w:themeColor="text1"/>
                <w:sz w:val="24"/>
                <w:szCs w:val="24"/>
                <w:highlight w:val="none"/>
                <w14:textFill>
                  <w14:solidFill>
                    <w14:schemeClr w14:val="tx1"/>
                  </w14:solidFill>
                </w14:textFill>
              </w:rPr>
              <w:t>件(U盘)。如果投标人没有按规定通过交易平台网上递交电</w:t>
            </w:r>
            <w:r>
              <w:rPr>
                <w:rFonts w:hint="eastAsia" w:ascii="宋体" w:hAnsi="宋体" w:eastAsia="宋体" w:cs="宋体"/>
                <w:color w:val="000000" w:themeColor="text1"/>
                <w:spacing w:val="-8"/>
                <w:sz w:val="24"/>
                <w:szCs w:val="24"/>
                <w:highlight w:val="none"/>
                <w14:textFill>
                  <w14:solidFill>
                    <w14:schemeClr w14:val="tx1"/>
                  </w14:solidFill>
                </w14:textFill>
              </w:rPr>
              <w:t>子投标文件的，不再读取提交的∪盘。投标人也可不提交备</w:t>
            </w:r>
            <w:r>
              <w:rPr>
                <w:rFonts w:hint="eastAsia" w:ascii="宋体" w:hAnsi="宋体" w:eastAsia="宋体" w:cs="宋体"/>
                <w:color w:val="000000" w:themeColor="text1"/>
                <w:sz w:val="24"/>
                <w:szCs w:val="24"/>
                <w:highlight w:val="none"/>
                <w14:textFill>
                  <w14:solidFill>
                    <w14:schemeClr w14:val="tx1"/>
                  </w14:solidFill>
                </w14:textFill>
              </w:rPr>
              <w:t>用∪盘。</w:t>
            </w:r>
          </w:p>
          <w:p>
            <w:pPr>
              <w:pStyle w:val="21"/>
              <w:numPr>
                <w:ilvl w:val="0"/>
                <w:numId w:val="4"/>
              </w:numPr>
              <w:tabs>
                <w:tab w:val="left" w:pos="532"/>
              </w:tabs>
              <w:spacing w:before="0" w:after="0" w:line="360" w:lineRule="auto"/>
              <w:ind w:left="0" w:leftChars="0" w:right="0" w:rightChars="0" w:firstLine="400" w:firstLine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补救方案 (</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pacing w:val="3"/>
                <w:sz w:val="24"/>
                <w:szCs w:val="24"/>
                <w:highlight w:val="none"/>
                <w14:textFill>
                  <w14:solidFill>
                    <w14:schemeClr w14:val="tx1"/>
                  </w14:solidFill>
                </w14:textFill>
              </w:rPr>
              <w:t>)投标文件解密失败的补救方案：在规定时间</w:t>
            </w:r>
            <w:r>
              <w:rPr>
                <w:rFonts w:hint="eastAsia" w:ascii="宋体" w:hAnsi="宋体" w:eastAsia="宋体" w:cs="宋体"/>
                <w:color w:val="000000" w:themeColor="text1"/>
                <w:sz w:val="24"/>
                <w:szCs w:val="24"/>
                <w:highlight w:val="none"/>
                <w14:textFill>
                  <w14:solidFill>
                    <w14:schemeClr w14:val="tx1"/>
                  </w14:solidFill>
                </w14:textFill>
              </w:rPr>
              <w:t>内，因投标人之外原因(指网络瘫痪、服务器损坏、交易系统故障短期无法恢复)导致的电子投标文件解密失败，在开</w:t>
            </w:r>
            <w:r>
              <w:rPr>
                <w:rFonts w:hint="eastAsia" w:ascii="宋体" w:hAnsi="宋体" w:eastAsia="宋体" w:cs="宋体"/>
                <w:color w:val="000000" w:themeColor="text1"/>
                <w:spacing w:val="1"/>
                <w:sz w:val="24"/>
                <w:szCs w:val="24"/>
                <w:highlight w:val="none"/>
                <w14:textFill>
                  <w14:solidFill>
                    <w14:schemeClr w14:val="tx1"/>
                  </w14:solidFill>
                </w14:textFill>
              </w:rPr>
              <w:t>标现场读取</w:t>
            </w:r>
            <w:r>
              <w:rPr>
                <w:rFonts w:hint="eastAsia" w:ascii="宋体" w:hAnsi="宋体" w:eastAsia="宋体" w:cs="宋体"/>
                <w:color w:val="000000" w:themeColor="text1"/>
                <w:sz w:val="24"/>
                <w:szCs w:val="24"/>
                <w:highlight w:val="none"/>
                <w14:textFill>
                  <w14:solidFill>
                    <w14:schemeClr w14:val="tx1"/>
                  </w14:solidFill>
                </w14:textFill>
              </w:rPr>
              <w:t>U盘内容，继续开标程序。评标委员会对其投标文件的评审以U</w:t>
            </w:r>
            <w:r>
              <w:rPr>
                <w:rFonts w:hint="eastAsia" w:ascii="宋体" w:hAnsi="宋体" w:eastAsia="宋体" w:cs="宋体"/>
                <w:color w:val="000000" w:themeColor="text1"/>
                <w:spacing w:val="-10"/>
                <w:sz w:val="24"/>
                <w:szCs w:val="24"/>
                <w:highlight w:val="none"/>
                <w14:textFill>
                  <w14:solidFill>
                    <w14:schemeClr w14:val="tx1"/>
                  </w14:solidFill>
                </w14:textFill>
              </w:rPr>
              <w:t>盘内容为准。因投标人之外 原因解密失败且</w:t>
            </w:r>
            <w:r>
              <w:rPr>
                <w:rFonts w:hint="eastAsia" w:ascii="宋体" w:hAnsi="宋体" w:eastAsia="宋体" w:cs="宋体"/>
                <w:color w:val="000000" w:themeColor="text1"/>
                <w:sz w:val="24"/>
                <w:szCs w:val="24"/>
                <w:highlight w:val="none"/>
                <w14:textFill>
                  <w14:solidFill>
                    <w14:schemeClr w14:val="tx1"/>
                  </w14:solidFill>
                </w14:textFill>
              </w:rPr>
              <w:t>未递交U</w:t>
            </w:r>
            <w:r>
              <w:rPr>
                <w:rFonts w:hint="eastAsia" w:ascii="宋体" w:hAnsi="宋体" w:eastAsia="宋体" w:cs="宋体"/>
                <w:color w:val="000000" w:themeColor="text1"/>
                <w:spacing w:val="-9"/>
                <w:sz w:val="24"/>
                <w:szCs w:val="24"/>
                <w:highlight w:val="none"/>
                <w14:textFill>
                  <w14:solidFill>
                    <w14:schemeClr w14:val="tx1"/>
                  </w14:solidFill>
                </w14:textFill>
              </w:rPr>
              <w:t>盘的，视为撤回投标文件。</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pacing w:val="-2"/>
                <w:sz w:val="24"/>
                <w:szCs w:val="24"/>
                <w:highlight w:val="none"/>
                <w14:textFill>
                  <w14:solidFill>
                    <w14:schemeClr w14:val="tx1"/>
                  </w14:solidFill>
                </w14:textFill>
              </w:rPr>
              <w:t>评标时突发情况的补</w:t>
            </w:r>
            <w:r>
              <w:rPr>
                <w:rFonts w:hint="eastAsia" w:ascii="宋体" w:hAnsi="宋体" w:eastAsia="宋体" w:cs="宋体"/>
                <w:color w:val="000000" w:themeColor="text1"/>
                <w:spacing w:val="-5"/>
                <w:sz w:val="24"/>
                <w:szCs w:val="24"/>
                <w:highlight w:val="none"/>
                <w14:textFill>
                  <w14:solidFill>
                    <w14:schemeClr w14:val="tx1"/>
                  </w14:solidFill>
                </w14:textFill>
              </w:rPr>
              <w:t>救方案 若遇不可抗力发生(指网络瘫痪、服务器损坏、交易</w:t>
            </w:r>
            <w:r>
              <w:rPr>
                <w:rFonts w:hint="eastAsia" w:ascii="宋体" w:hAnsi="宋体" w:eastAsia="宋体" w:cs="宋体"/>
                <w:color w:val="000000" w:themeColor="text1"/>
                <w:spacing w:val="-6"/>
                <w:sz w:val="24"/>
                <w:szCs w:val="24"/>
                <w:highlight w:val="none"/>
                <w14:textFill>
                  <w14:solidFill>
                    <w14:schemeClr w14:val="tx1"/>
                  </w14:solidFill>
                </w14:textFill>
              </w:rPr>
              <w:t>系统故障短 期无法恢复等因素)，由评标委员会开启投标人</w:t>
            </w:r>
            <w:r>
              <w:rPr>
                <w:rFonts w:hint="eastAsia" w:ascii="宋体" w:hAnsi="宋体" w:eastAsia="宋体" w:cs="宋体"/>
                <w:color w:val="000000" w:themeColor="text1"/>
                <w:spacing w:val="4"/>
                <w:sz w:val="24"/>
                <w:szCs w:val="24"/>
                <w:highlight w:val="none"/>
                <w14:textFill>
                  <w14:solidFill>
                    <w14:schemeClr w14:val="tx1"/>
                  </w14:solidFill>
                </w14:textFill>
              </w:rPr>
              <w:t>递交的全部备用电子投标文件(</w:t>
            </w:r>
            <w:r>
              <w:rPr>
                <w:rFonts w:hint="eastAsia" w:ascii="宋体" w:hAnsi="宋体" w:eastAsia="宋体" w:cs="宋体"/>
                <w:color w:val="000000" w:themeColor="text1"/>
                <w:spacing w:val="5"/>
                <w:sz w:val="24"/>
                <w:szCs w:val="24"/>
                <w:highlight w:val="none"/>
                <w14:textFill>
                  <w14:solidFill>
                    <w14:schemeClr w14:val="tx1"/>
                  </w14:solidFill>
                </w14:textFill>
              </w:rPr>
              <w:t>U盘)，并按</w:t>
            </w:r>
            <w:r>
              <w:rPr>
                <w:rFonts w:hint="eastAsia" w:ascii="宋体" w:hAnsi="宋体" w:eastAsia="宋体" w:cs="宋体"/>
                <w:color w:val="000000" w:themeColor="text1"/>
                <w:spacing w:val="9"/>
                <w:sz w:val="24"/>
                <w:szCs w:val="24"/>
                <w:highlight w:val="none"/>
                <w14:textFill>
                  <w14:solidFill>
                    <w14:schemeClr w14:val="tx1"/>
                  </w14:solidFill>
                </w14:textFill>
              </w:rPr>
              <w:t>U</w:t>
            </w:r>
            <w:r>
              <w:rPr>
                <w:rFonts w:hint="eastAsia" w:ascii="宋体" w:hAnsi="宋体" w:eastAsia="宋体" w:cs="宋体"/>
                <w:color w:val="000000" w:themeColor="text1"/>
                <w:spacing w:val="3"/>
                <w:sz w:val="24"/>
                <w:szCs w:val="24"/>
                <w:highlight w:val="none"/>
                <w14:textFill>
                  <w14:solidFill>
                    <w14:schemeClr w14:val="tx1"/>
                  </w14:solidFill>
                </w14:textFill>
              </w:rPr>
              <w:t>盘内容进行评</w:t>
            </w:r>
            <w:r>
              <w:rPr>
                <w:rFonts w:hint="eastAsia" w:ascii="宋体" w:hAnsi="宋体" w:eastAsia="宋体" w:cs="宋体"/>
                <w:color w:val="000000" w:themeColor="text1"/>
                <w:spacing w:val="-10"/>
                <w:sz w:val="24"/>
                <w:szCs w:val="24"/>
                <w:highlight w:val="none"/>
                <w14:textFill>
                  <w14:solidFill>
                    <w14:schemeClr w14:val="tx1"/>
                  </w14:solidFill>
                </w14:textFill>
              </w:rPr>
              <w:t xml:space="preserve">审。 </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pacing w:val="-5"/>
                <w:sz w:val="24"/>
                <w:szCs w:val="24"/>
                <w:highlight w:val="none"/>
                <w14:textFill>
                  <w14:solidFill>
                    <w14:schemeClr w14:val="tx1"/>
                  </w14:solidFill>
                </w14:textFill>
              </w:rPr>
              <w:t>除发生上述情况外，开标评标均以投标人通过交易</w:t>
            </w:r>
            <w:r>
              <w:rPr>
                <w:rFonts w:hint="eastAsia" w:ascii="宋体" w:hAnsi="宋体" w:eastAsia="宋体" w:cs="宋体"/>
                <w:color w:val="000000" w:themeColor="text1"/>
                <w:sz w:val="24"/>
                <w:szCs w:val="24"/>
                <w:highlight w:val="none"/>
                <w14:textFill>
                  <w14:solidFill>
                    <w14:schemeClr w14:val="tx1"/>
                  </w14:solidFill>
                </w14:textFill>
              </w:rPr>
              <w:t>平台网上递交的电子投标文件为准。</w:t>
            </w:r>
          </w:p>
          <w:p>
            <w:pPr>
              <w:pStyle w:val="21"/>
              <w:numPr>
                <w:ilvl w:val="0"/>
                <w:numId w:val="4"/>
              </w:numPr>
              <w:spacing w:before="5" w:line="360" w:lineRule="auto"/>
              <w:ind w:left="0" w:leftChars="0" w:right="0" w:rightChars="0" w:firstLine="40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递交备用电子投标文件（U盘）时间：详见招标公告上述时间及地点是否改动，请密切留意招标答疑纪要的相关信息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91" w:line="360" w:lineRule="auto"/>
              <w:ind w:left="91" w:leftChars="0" w:right="77"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24</w:t>
            </w:r>
          </w:p>
        </w:tc>
        <w:tc>
          <w:tcPr>
            <w:tcW w:w="1921" w:type="dxa"/>
            <w:vAlign w:val="center"/>
          </w:tcPr>
          <w:p>
            <w:pPr>
              <w:pStyle w:val="21"/>
              <w:spacing w:before="91" w:line="360" w:lineRule="auto"/>
              <w:ind w:left="87" w:leftChars="0" w:right="78"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合同划分</w:t>
            </w:r>
          </w:p>
        </w:tc>
        <w:tc>
          <w:tcPr>
            <w:tcW w:w="7168" w:type="dxa"/>
            <w:vAlign w:val="center"/>
          </w:tcPr>
          <w:p>
            <w:pPr>
              <w:pStyle w:val="21"/>
              <w:spacing w:before="139" w:line="360" w:lineRule="auto"/>
              <w:ind w:left="108"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本项目为一个合同。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before="106" w:line="360" w:lineRule="auto"/>
              <w:ind w:left="91" w:leftChars="0" w:right="77"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w:t>
            </w:r>
          </w:p>
        </w:tc>
        <w:tc>
          <w:tcPr>
            <w:tcW w:w="1921" w:type="dxa"/>
            <w:vAlign w:val="center"/>
          </w:tcPr>
          <w:p>
            <w:pPr>
              <w:pStyle w:val="21"/>
              <w:spacing w:before="106" w:line="360" w:lineRule="auto"/>
              <w:ind w:left="87" w:leftChars="0" w:right="78"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合同签订</w:t>
            </w:r>
          </w:p>
        </w:tc>
        <w:tc>
          <w:tcPr>
            <w:tcW w:w="7168" w:type="dxa"/>
            <w:vAlign w:val="center"/>
          </w:tcPr>
          <w:p>
            <w:pPr>
              <w:pStyle w:val="21"/>
              <w:spacing w:before="154" w:line="360" w:lineRule="auto"/>
              <w:ind w:left="108" w:leftChars="0" w:right="0"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招标人发出中标通知书后30天内。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line="360" w:lineRule="auto"/>
              <w:ind w:left="91" w:leftChars="0" w:right="77"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cs="宋体"/>
                <w:color w:val="000000" w:themeColor="text1"/>
                <w:sz w:val="24"/>
                <w:szCs w:val="24"/>
                <w:highlight w:val="none"/>
                <w:lang w:val="en-US" w:eastAsia="zh-CN"/>
                <w14:textFill>
                  <w14:solidFill>
                    <w14:schemeClr w14:val="tx1"/>
                  </w14:solidFill>
                </w14:textFill>
              </w:rPr>
              <w:t>6</w:t>
            </w:r>
          </w:p>
        </w:tc>
        <w:tc>
          <w:tcPr>
            <w:tcW w:w="1921" w:type="dxa"/>
            <w:vAlign w:val="center"/>
          </w:tcPr>
          <w:p>
            <w:pPr>
              <w:pStyle w:val="21"/>
              <w:spacing w:line="360" w:lineRule="auto"/>
              <w:ind w:right="105"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需要补充的其他内容</w:t>
            </w:r>
          </w:p>
        </w:tc>
        <w:tc>
          <w:tcPr>
            <w:tcW w:w="7168" w:type="dxa"/>
            <w:vAlign w:val="center"/>
          </w:tcPr>
          <w:p>
            <w:pPr>
              <w:pStyle w:val="21"/>
              <w:spacing w:before="81" w:line="360" w:lineRule="auto"/>
              <w:ind w:left="10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招标失败的情形</w:t>
            </w:r>
            <w:r>
              <w:rPr>
                <w:rFonts w:hint="eastAsia" w:cs="宋体"/>
                <w:color w:val="000000" w:themeColor="text1"/>
                <w:sz w:val="24"/>
                <w:szCs w:val="24"/>
                <w:highlight w:val="none"/>
                <w:lang w:eastAsia="zh-CN"/>
                <w14:textFill>
                  <w14:solidFill>
                    <w14:schemeClr w14:val="tx1"/>
                  </w14:solidFill>
                </w14:textFill>
              </w:rPr>
              <w:t>：</w:t>
            </w:r>
          </w:p>
          <w:p>
            <w:pPr>
              <w:pStyle w:val="21"/>
              <w:spacing w:before="96" w:line="360" w:lineRule="auto"/>
              <w:ind w:left="10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本项目采用资格后审方式：</w:t>
            </w:r>
          </w:p>
          <w:p>
            <w:pPr>
              <w:pStyle w:val="21"/>
              <w:numPr>
                <w:ilvl w:val="0"/>
                <w:numId w:val="0"/>
              </w:numPr>
              <w:tabs>
                <w:tab w:val="left" w:pos="470"/>
              </w:tabs>
              <w:spacing w:before="91" w:after="0" w:line="360" w:lineRule="auto"/>
              <w:ind w:left="107" w:leftChars="0" w:right="0" w:righ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5"/>
                <w:sz w:val="24"/>
                <w:szCs w:val="24"/>
                <w:highlight w:val="none"/>
                <w14:textFill>
                  <w14:solidFill>
                    <w14:schemeClr w14:val="tx1"/>
                  </w14:solidFill>
                </w14:textFill>
              </w:rPr>
              <w:t xml:space="preserve">投标截止时间止，投标人少于 </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pacing w:val="-16"/>
                <w:sz w:val="24"/>
                <w:szCs w:val="24"/>
                <w:highlight w:val="none"/>
                <w14:textFill>
                  <w14:solidFill>
                    <w14:schemeClr w14:val="tx1"/>
                  </w14:solidFill>
                </w14:textFill>
              </w:rPr>
              <w:t xml:space="preserve"> 个的；</w:t>
            </w:r>
          </w:p>
          <w:p>
            <w:pPr>
              <w:pStyle w:val="21"/>
              <w:numPr>
                <w:ilvl w:val="0"/>
                <w:numId w:val="0"/>
              </w:numPr>
              <w:tabs>
                <w:tab w:val="left" w:pos="470"/>
              </w:tabs>
              <w:spacing w:before="91" w:after="0" w:line="360" w:lineRule="auto"/>
              <w:ind w:left="108" w:leftChars="0" w:right="1286" w:rightChars="0"/>
              <w:jc w:val="left"/>
              <w:rPr>
                <w:rFonts w:hint="eastAsia" w:ascii="宋体" w:hAnsi="宋体" w:eastAsia="宋体" w:cs="宋体"/>
                <w:color w:val="000000" w:themeColor="text1"/>
                <w:spacing w:val="-19"/>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4"/>
                <w:sz w:val="24"/>
                <w:szCs w:val="24"/>
                <w:highlight w:val="none"/>
                <w14:textFill>
                  <w14:solidFill>
                    <w14:schemeClr w14:val="tx1"/>
                  </w14:solidFill>
                </w14:textFill>
              </w:rPr>
              <w:t xml:space="preserve">经评标委员会评审后有效的投标人少于 </w:t>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pacing w:val="-19"/>
                <w:sz w:val="24"/>
                <w:szCs w:val="24"/>
                <w:highlight w:val="none"/>
                <w14:textFill>
                  <w14:solidFill>
                    <w14:schemeClr w14:val="tx1"/>
                  </w14:solidFill>
                </w14:textFill>
              </w:rPr>
              <w:t xml:space="preserve"> 个的；</w:t>
            </w:r>
          </w:p>
          <w:p>
            <w:pPr>
              <w:pStyle w:val="21"/>
              <w:numPr>
                <w:ilvl w:val="0"/>
                <w:numId w:val="0"/>
              </w:numPr>
              <w:tabs>
                <w:tab w:val="left" w:pos="470"/>
              </w:tabs>
              <w:spacing w:before="91" w:after="0" w:line="360" w:lineRule="auto"/>
              <w:ind w:left="108" w:leftChars="0" w:right="1286" w:right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中标候选人均未与招标人签订合同的；</w:t>
            </w:r>
          </w:p>
          <w:p>
            <w:pPr>
              <w:pStyle w:val="21"/>
              <w:spacing w:line="360" w:lineRule="auto"/>
              <w:ind w:left="10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法律规定的其他情形。</w:t>
            </w:r>
          </w:p>
          <w:p>
            <w:pPr>
              <w:pStyle w:val="21"/>
              <w:spacing w:before="91" w:line="360" w:lineRule="auto"/>
              <w:ind w:left="108"/>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不再招标：重新招标后投标人仍少于 3 个或者经评标委员会评</w:t>
            </w:r>
          </w:p>
          <w:p>
            <w:pPr>
              <w:pStyle w:val="21"/>
              <w:spacing w:before="3" w:line="360" w:lineRule="auto"/>
              <w:ind w:left="108" w:leftChars="0" w:right="51" w:right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审后有效的投标人少于 3 个的，属于必须审批或核准的工程建设项目，经原审批或核准部门批准后不再进行招标。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020" w:type="dxa"/>
            <w:vAlign w:val="center"/>
          </w:tcPr>
          <w:p>
            <w:pPr>
              <w:pStyle w:val="21"/>
              <w:spacing w:line="360" w:lineRule="auto"/>
              <w:ind w:left="91" w:leftChars="0" w:right="77" w:rightChars="0"/>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cs="宋体"/>
                <w:color w:val="000000" w:themeColor="text1"/>
                <w:sz w:val="24"/>
                <w:szCs w:val="24"/>
                <w:highlight w:val="none"/>
                <w:lang w:val="en-US" w:eastAsia="zh-CN"/>
                <w14:textFill>
                  <w14:solidFill>
                    <w14:schemeClr w14:val="tx1"/>
                  </w14:solidFill>
                </w14:textFill>
              </w:rPr>
              <w:t>7</w:t>
            </w:r>
          </w:p>
        </w:tc>
        <w:tc>
          <w:tcPr>
            <w:tcW w:w="1921" w:type="dxa"/>
            <w:vAlign w:val="center"/>
          </w:tcPr>
          <w:p>
            <w:pPr>
              <w:pStyle w:val="21"/>
              <w:spacing w:line="360" w:lineRule="auto"/>
              <w:ind w:left="87" w:leftChars="0" w:right="78" w:rightChars="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费用</w:t>
            </w:r>
          </w:p>
        </w:tc>
        <w:tc>
          <w:tcPr>
            <w:tcW w:w="7168" w:type="dxa"/>
            <w:vAlign w:val="center"/>
          </w:tcPr>
          <w:p>
            <w:pPr>
              <w:pStyle w:val="21"/>
              <w:numPr>
                <w:ilvl w:val="0"/>
                <w:numId w:val="0"/>
              </w:numPr>
              <w:tabs>
                <w:tab w:val="left" w:pos="532"/>
              </w:tabs>
              <w:spacing w:before="124" w:after="0" w:line="360" w:lineRule="auto"/>
              <w:ind w:left="108" w:leftChars="0" w:right="89" w:rightChars="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本项目进入交易中心招标所产生的交易服务费由中标人支</w:t>
            </w:r>
            <w:r>
              <w:rPr>
                <w:rFonts w:hint="eastAsia" w:ascii="宋体" w:hAnsi="宋体" w:eastAsia="宋体" w:cs="宋体"/>
                <w:color w:val="000000" w:themeColor="text1"/>
                <w:spacing w:val="-5"/>
                <w:sz w:val="24"/>
                <w:szCs w:val="24"/>
                <w:highlight w:val="none"/>
                <w14:textFill>
                  <w14:solidFill>
                    <w14:schemeClr w14:val="tx1"/>
                  </w14:solidFill>
                </w14:textFill>
              </w:rPr>
              <w:t xml:space="preserve">付，中标人应在收到公共资源交易服务费支付通知之日起 </w:t>
            </w:r>
            <w:r>
              <w:rPr>
                <w:rFonts w:hint="eastAsia" w:ascii="宋体" w:hAnsi="宋体" w:eastAsia="宋体" w:cs="宋体"/>
                <w:color w:val="000000" w:themeColor="text1"/>
                <w:spacing w:val="-16"/>
                <w:sz w:val="24"/>
                <w:szCs w:val="24"/>
                <w:highlight w:val="none"/>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天内到广州公共资源交易中心缴纳上述费用。</w:t>
            </w:r>
          </w:p>
        </w:tc>
      </w:tr>
    </w:tbl>
    <w:p>
      <w:pPr>
        <w:pStyle w:val="13"/>
        <w:spacing w:before="10" w:after="1"/>
        <w:rPr>
          <w:b/>
          <w:color w:val="000000" w:themeColor="text1"/>
          <w:sz w:val="18"/>
          <w:highlight w:val="none"/>
          <w14:textFill>
            <w14:solidFill>
              <w14:schemeClr w14:val="tx1"/>
            </w14:solidFill>
          </w14:textFill>
        </w:rPr>
      </w:pPr>
    </w:p>
    <w:p>
      <w:pPr>
        <w:spacing w:after="0"/>
        <w:rPr>
          <w:color w:val="000000" w:themeColor="text1"/>
          <w:sz w:val="24"/>
          <w:highlight w:val="none"/>
          <w14:textFill>
            <w14:solidFill>
              <w14:schemeClr w14:val="tx1"/>
            </w14:solidFill>
          </w14:textFill>
        </w:rPr>
        <w:sectPr>
          <w:pgSz w:w="11910" w:h="16840"/>
          <w:pgMar w:top="1260" w:right="860" w:bottom="1200" w:left="1060" w:header="0" w:footer="937" w:gutter="0"/>
          <w:pgNumType w:fmt="decimal"/>
          <w:cols w:space="720" w:num="1"/>
        </w:sectPr>
      </w:pPr>
    </w:p>
    <w:p>
      <w:pPr>
        <w:pStyle w:val="13"/>
        <w:rPr>
          <w:b/>
          <w:color w:val="000000" w:themeColor="text1"/>
          <w:highlight w:val="none"/>
          <w14:textFill>
            <w14:solidFill>
              <w14:schemeClr w14:val="tx1"/>
            </w14:solidFill>
          </w14:textFill>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二、投标人须知</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（一）总则</w:t>
      </w:r>
    </w:p>
    <w:p>
      <w:pPr>
        <w:pStyle w:val="13"/>
        <w:rPr>
          <w:b/>
          <w:color w:val="000000" w:themeColor="text1"/>
          <w:highlight w:val="none"/>
          <w14:textFill>
            <w14:solidFill>
              <w14:schemeClr w14:val="tx1"/>
            </w14:solidFill>
          </w14:textFill>
        </w:rPr>
      </w:pPr>
    </w:p>
    <w:p>
      <w:pPr>
        <w:pStyle w:val="11"/>
        <w:keepNext w:val="0"/>
        <w:keepLines w:val="0"/>
        <w:pageBreakBefore w:val="0"/>
        <w:widowControl w:val="0"/>
        <w:numPr>
          <w:ilvl w:val="0"/>
          <w:numId w:val="5"/>
        </w:numPr>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项目情况</w:t>
      </w:r>
    </w:p>
    <w:p>
      <w:pPr>
        <w:pStyle w:val="20"/>
        <w:keepNext w:val="0"/>
        <w:keepLines w:val="0"/>
        <w:pageBreakBefore w:val="0"/>
        <w:widowControl w:val="0"/>
        <w:numPr>
          <w:ilvl w:val="1"/>
          <w:numId w:val="6"/>
        </w:numPr>
        <w:tabs>
          <w:tab w:val="left" w:pos="114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w:t>
      </w:r>
      <w:r>
        <w:rPr>
          <w:rFonts w:hint="eastAsia" w:cs="宋体"/>
          <w:color w:val="000000" w:themeColor="text1"/>
          <w:sz w:val="24"/>
          <w:szCs w:val="24"/>
          <w:highlight w:val="none"/>
          <w:lang w:val="en-US" w:eastAsia="zh-CN"/>
          <w14:textFill>
            <w14:solidFill>
              <w14:schemeClr w14:val="tx1"/>
            </w14:solidFill>
          </w14:textFill>
        </w:rPr>
        <w:t>详见</w:t>
      </w:r>
      <w:r>
        <w:rPr>
          <w:rFonts w:hint="eastAsia" w:ascii="宋体" w:hAnsi="宋体" w:eastAsia="宋体" w:cs="宋体"/>
          <w:color w:val="000000" w:themeColor="text1"/>
          <w:sz w:val="24"/>
          <w:szCs w:val="24"/>
          <w:highlight w:val="none"/>
          <w:lang w:eastAsia="zh-CN"/>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w:t>
      </w:r>
    </w:p>
    <w:p>
      <w:pPr>
        <w:pStyle w:val="20"/>
        <w:keepNext w:val="0"/>
        <w:keepLines w:val="0"/>
        <w:pageBreakBefore w:val="0"/>
        <w:widowControl w:val="0"/>
        <w:numPr>
          <w:ilvl w:val="1"/>
          <w:numId w:val="6"/>
        </w:numPr>
        <w:tabs>
          <w:tab w:val="left" w:pos="114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招标代理：详见</w:t>
      </w:r>
      <w:r>
        <w:rPr>
          <w:rFonts w:hint="eastAsia" w:ascii="宋体" w:hAnsi="宋体" w:eastAsia="宋体" w:cs="宋体"/>
          <w:color w:val="000000" w:themeColor="text1"/>
          <w:sz w:val="24"/>
          <w:szCs w:val="24"/>
          <w:highlight w:val="none"/>
          <w:lang w:eastAsia="zh-CN"/>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w:t>
      </w:r>
    </w:p>
    <w:p>
      <w:pPr>
        <w:pStyle w:val="20"/>
        <w:keepNext w:val="0"/>
        <w:keepLines w:val="0"/>
        <w:pageBreakBefore w:val="0"/>
        <w:widowControl w:val="0"/>
        <w:numPr>
          <w:ilvl w:val="1"/>
          <w:numId w:val="6"/>
        </w:numPr>
        <w:tabs>
          <w:tab w:val="left" w:pos="114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r>
        <w:rPr>
          <w:rFonts w:hint="eastAsia" w:cs="宋体"/>
          <w:color w:val="000000" w:themeColor="text1"/>
          <w:sz w:val="24"/>
          <w:szCs w:val="24"/>
          <w:highlight w:val="none"/>
          <w:lang w:val="en-US" w:eastAsia="zh-CN"/>
          <w14:textFill>
            <w14:solidFill>
              <w14:schemeClr w14:val="tx1"/>
            </w14:solidFill>
          </w14:textFill>
        </w:rPr>
        <w:t>详见</w:t>
      </w:r>
      <w:r>
        <w:rPr>
          <w:rFonts w:hint="eastAsia" w:ascii="宋体" w:hAnsi="宋体" w:eastAsia="宋体" w:cs="宋体"/>
          <w:color w:val="000000" w:themeColor="text1"/>
          <w:sz w:val="24"/>
          <w:szCs w:val="24"/>
          <w:highlight w:val="none"/>
          <w:lang w:eastAsia="zh-CN"/>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w:t>
      </w:r>
    </w:p>
    <w:p>
      <w:pPr>
        <w:pStyle w:val="20"/>
        <w:keepNext w:val="0"/>
        <w:keepLines w:val="0"/>
        <w:pageBreakBefore w:val="0"/>
        <w:widowControl w:val="0"/>
        <w:numPr>
          <w:ilvl w:val="1"/>
          <w:numId w:val="6"/>
        </w:numPr>
        <w:tabs>
          <w:tab w:val="left" w:pos="114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建设规模</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详见</w:t>
      </w:r>
      <w:r>
        <w:rPr>
          <w:rFonts w:hint="eastAsia" w:ascii="宋体" w:hAnsi="宋体" w:eastAsia="宋体" w:cs="宋体"/>
          <w:color w:val="000000" w:themeColor="text1"/>
          <w:sz w:val="24"/>
          <w:szCs w:val="24"/>
          <w:highlight w:val="none"/>
          <w:lang w:eastAsia="zh-CN"/>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w:t>
      </w:r>
    </w:p>
    <w:p>
      <w:pPr>
        <w:pStyle w:val="20"/>
        <w:keepNext w:val="0"/>
        <w:keepLines w:val="0"/>
        <w:pageBreakBefore w:val="0"/>
        <w:widowControl w:val="0"/>
        <w:numPr>
          <w:ilvl w:val="1"/>
          <w:numId w:val="6"/>
        </w:numPr>
        <w:tabs>
          <w:tab w:val="left" w:pos="114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监理服务期：</w:t>
      </w:r>
      <w:r>
        <w:rPr>
          <w:rFonts w:hint="eastAsia" w:cs="宋体"/>
          <w:color w:val="000000" w:themeColor="text1"/>
          <w:sz w:val="24"/>
          <w:szCs w:val="24"/>
          <w:highlight w:val="none"/>
          <w:lang w:val="en-US" w:eastAsia="zh-CN"/>
          <w14:textFill>
            <w14:solidFill>
              <w14:schemeClr w14:val="tx1"/>
            </w14:solidFill>
          </w14:textFill>
        </w:rPr>
        <w:t>详见</w:t>
      </w:r>
      <w:r>
        <w:rPr>
          <w:rFonts w:hint="eastAsia" w:ascii="宋体" w:hAnsi="宋体" w:eastAsia="宋体" w:cs="宋体"/>
          <w:color w:val="000000" w:themeColor="text1"/>
          <w:sz w:val="24"/>
          <w:szCs w:val="24"/>
          <w:highlight w:val="none"/>
          <w:lang w:eastAsia="zh-CN"/>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w:t>
      </w:r>
    </w:p>
    <w:p>
      <w:pPr>
        <w:pStyle w:val="20"/>
        <w:keepNext w:val="0"/>
        <w:keepLines w:val="0"/>
        <w:pageBreakBefore w:val="0"/>
        <w:widowControl w:val="0"/>
        <w:numPr>
          <w:ilvl w:val="1"/>
          <w:numId w:val="6"/>
        </w:numPr>
        <w:tabs>
          <w:tab w:val="left" w:pos="114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建设</w:t>
      </w:r>
      <w:r>
        <w:rPr>
          <w:rFonts w:hint="eastAsia" w:ascii="宋体" w:hAnsi="宋体" w:eastAsia="宋体" w:cs="宋体"/>
          <w:color w:val="000000" w:themeColor="text1"/>
          <w:sz w:val="24"/>
          <w:szCs w:val="24"/>
          <w:highlight w:val="none"/>
          <w14:textFill>
            <w14:solidFill>
              <w14:schemeClr w14:val="tx1"/>
            </w14:solidFill>
          </w14:textFill>
        </w:rPr>
        <w:t>地点：</w:t>
      </w:r>
      <w:r>
        <w:rPr>
          <w:rFonts w:hint="eastAsia" w:cs="宋体"/>
          <w:color w:val="000000" w:themeColor="text1"/>
          <w:sz w:val="24"/>
          <w:szCs w:val="24"/>
          <w:highlight w:val="none"/>
          <w:lang w:val="en-US" w:eastAsia="zh-CN"/>
          <w14:textFill>
            <w14:solidFill>
              <w14:schemeClr w14:val="tx1"/>
            </w14:solidFill>
          </w14:textFill>
        </w:rPr>
        <w:t>详见</w:t>
      </w:r>
      <w:r>
        <w:rPr>
          <w:rFonts w:hint="eastAsia" w:ascii="宋体" w:hAnsi="宋体" w:eastAsia="宋体" w:cs="宋体"/>
          <w:color w:val="000000" w:themeColor="text1"/>
          <w:sz w:val="24"/>
          <w:szCs w:val="24"/>
          <w:highlight w:val="none"/>
          <w:lang w:eastAsia="zh-CN"/>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w:t>
      </w:r>
    </w:p>
    <w:p>
      <w:pPr>
        <w:pStyle w:val="20"/>
        <w:keepNext w:val="0"/>
        <w:keepLines w:val="0"/>
        <w:pageBreakBefore w:val="0"/>
        <w:widowControl w:val="0"/>
        <w:numPr>
          <w:ilvl w:val="1"/>
          <w:numId w:val="6"/>
        </w:numPr>
        <w:tabs>
          <w:tab w:val="left" w:pos="1145"/>
        </w:tabs>
        <w:kinsoku/>
        <w:wordWrap/>
        <w:overflowPunct/>
        <w:topLinePunct w:val="0"/>
        <w:autoSpaceDE w:val="0"/>
        <w:autoSpaceDN w:val="0"/>
        <w:bidi w:val="0"/>
        <w:adjustRightInd/>
        <w:snapToGrid/>
        <w:spacing w:before="0" w:after="0" w:line="360" w:lineRule="auto"/>
        <w:ind w:left="0" w:right="0" w:firstLine="476"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其他：监理人应根据项目实施情况积极响应招标人提出的项目部筹备，在人员、</w:t>
      </w:r>
      <w:r>
        <w:rPr>
          <w:rFonts w:hint="eastAsia" w:ascii="宋体" w:hAnsi="宋体" w:eastAsia="宋体" w:cs="宋体"/>
          <w:color w:val="000000" w:themeColor="text1"/>
          <w:sz w:val="24"/>
          <w:szCs w:val="24"/>
          <w:highlight w:val="none"/>
          <w14:textFill>
            <w14:solidFill>
              <w14:schemeClr w14:val="tx1"/>
            </w14:solidFill>
          </w14:textFill>
        </w:rPr>
        <w:t>设备等完成项目监理工作的其他配备条件，不得低于本次招标要求。</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2、资金来源</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2.1 资金来源：详见</w:t>
      </w:r>
      <w:r>
        <w:rPr>
          <w:rFonts w:hint="eastAsia" w:ascii="宋体" w:hAnsi="宋体" w:eastAsia="宋体" w:cs="宋体"/>
          <w:color w:val="000000" w:themeColor="text1"/>
          <w:sz w:val="24"/>
          <w:szCs w:val="24"/>
          <w:highlight w:val="none"/>
          <w:lang w:eastAsia="zh-CN"/>
          <w14:textFill>
            <w14:solidFill>
              <w14:schemeClr w14:val="tx1"/>
            </w14:solidFill>
          </w14:textFill>
        </w:rPr>
        <w:t>投标人须知前附表</w:t>
      </w:r>
      <w:r>
        <w:rPr>
          <w:rFonts w:hint="eastAsia" w:ascii="宋体" w:hAnsi="宋体" w:eastAsia="宋体" w:cs="宋体"/>
          <w:color w:val="000000" w:themeColor="text1"/>
          <w:sz w:val="24"/>
          <w:szCs w:val="24"/>
          <w:highlight w:val="none"/>
          <w14:textFill>
            <w14:solidFill>
              <w14:schemeClr w14:val="tx1"/>
            </w14:solidFill>
          </w14:textFill>
        </w:rPr>
        <w:t>；</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3、投标人的合格条件</w:t>
      </w:r>
    </w:p>
    <w:p>
      <w:pPr>
        <w:pStyle w:val="20"/>
        <w:keepNext w:val="0"/>
        <w:keepLines w:val="0"/>
        <w:pageBreakBefore w:val="0"/>
        <w:widowControl w:val="0"/>
        <w:numPr>
          <w:ilvl w:val="1"/>
          <w:numId w:val="7"/>
        </w:numPr>
        <w:tabs>
          <w:tab w:val="left" w:pos="114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投标人应要求具有独立企业法人资格，详见招标公告；</w:t>
      </w:r>
    </w:p>
    <w:p>
      <w:pPr>
        <w:pStyle w:val="20"/>
        <w:keepNext w:val="0"/>
        <w:keepLines w:val="0"/>
        <w:pageBreakBefore w:val="0"/>
        <w:widowControl w:val="0"/>
        <w:numPr>
          <w:ilvl w:val="1"/>
          <w:numId w:val="7"/>
        </w:numPr>
        <w:tabs>
          <w:tab w:val="left" w:pos="1207"/>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本工程项目监理不接受联合体投标；</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4、投标费用</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 xml:space="preserve">4.1 </w:t>
      </w:r>
      <w:r>
        <w:rPr>
          <w:rFonts w:hint="eastAsia" w:ascii="宋体" w:hAnsi="宋体" w:eastAsia="宋体" w:cs="宋体"/>
          <w:color w:val="000000" w:themeColor="text1"/>
          <w:sz w:val="24"/>
          <w:szCs w:val="24"/>
          <w:highlight w:val="none"/>
          <w14:textFill>
            <w14:solidFill>
              <w14:schemeClr w14:val="tx1"/>
            </w14:solidFill>
          </w14:textFill>
        </w:rPr>
        <w:t>投标人在投标过程中的一切费用，不论中标与否，均由投标人自负。</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5、现场踏勘及标前会议</w:t>
      </w:r>
    </w:p>
    <w:p>
      <w:pPr>
        <w:pStyle w:val="20"/>
        <w:keepNext w:val="0"/>
        <w:keepLines w:val="0"/>
        <w:pageBreakBefore w:val="0"/>
        <w:widowControl w:val="0"/>
        <w:numPr>
          <w:ilvl w:val="1"/>
          <w:numId w:val="8"/>
        </w:numPr>
        <w:tabs>
          <w:tab w:val="left" w:pos="114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现场踏勘</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招标人不组织现场踏勘，但投标人应自行踏勘，现场踏勘过程中发生的一切费用由投标人自行承担。</w:t>
      </w:r>
    </w:p>
    <w:p>
      <w:pPr>
        <w:pStyle w:val="20"/>
        <w:keepNext w:val="0"/>
        <w:keepLines w:val="0"/>
        <w:pageBreakBefore w:val="0"/>
        <w:widowControl w:val="0"/>
        <w:numPr>
          <w:ilvl w:val="1"/>
          <w:numId w:val="8"/>
        </w:numPr>
        <w:tabs>
          <w:tab w:val="left" w:pos="114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标前会议</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招标人不组织标前答疑，投标人若有疑问，可直接与招标人联系，招标人予以解答。</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（二）招标文件</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6、招标文件的内容</w:t>
      </w:r>
    </w:p>
    <w:p>
      <w:pPr>
        <w:pStyle w:val="20"/>
        <w:keepNext w:val="0"/>
        <w:keepLines w:val="0"/>
        <w:pageBreakBefore w:val="0"/>
        <w:widowControl w:val="0"/>
        <w:numPr>
          <w:ilvl w:val="1"/>
          <w:numId w:val="9"/>
        </w:numPr>
        <w:tabs>
          <w:tab w:val="left" w:pos="1145"/>
        </w:tabs>
        <w:kinsoku/>
        <w:wordWrap/>
        <w:overflowPunct/>
        <w:topLinePunct w:val="0"/>
        <w:autoSpaceDE w:val="0"/>
        <w:autoSpaceDN w:val="0"/>
        <w:bidi w:val="0"/>
        <w:adjustRightInd/>
        <w:snapToGrid/>
        <w:spacing w:before="0" w:after="0" w:line="360" w:lineRule="auto"/>
        <w:ind w:left="0" w:right="0" w:firstLine="476"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本款下述各篇的内容及招标人在招标期间发出的补充通知和其它有效函件，均是</w:t>
      </w:r>
      <w:r>
        <w:rPr>
          <w:rFonts w:hint="eastAsia" w:ascii="宋体" w:hAnsi="宋体" w:eastAsia="宋体" w:cs="宋体"/>
          <w:color w:val="000000" w:themeColor="text1"/>
          <w:sz w:val="24"/>
          <w:szCs w:val="24"/>
          <w:highlight w:val="none"/>
          <w14:textFill>
            <w14:solidFill>
              <w14:schemeClr w14:val="tx1"/>
            </w14:solidFill>
          </w14:textFill>
        </w:rPr>
        <w:t>招标文件的组成部分。主要内容如下：篇次内容</w:t>
      </w:r>
    </w:p>
    <w:p>
      <w:pPr>
        <w:pStyle w:val="13"/>
        <w:keepNext w:val="0"/>
        <w:keepLines w:val="0"/>
        <w:pageBreakBefore w:val="0"/>
        <w:widowControl w:val="0"/>
        <w:numPr>
          <w:ilvl w:val="0"/>
          <w:numId w:val="0"/>
        </w:numPr>
        <w:tabs>
          <w:tab w:val="left" w:pos="1686"/>
        </w:tabs>
        <w:kinsoku/>
        <w:wordWrap/>
        <w:overflowPunct/>
        <w:topLinePunct w:val="0"/>
        <w:autoSpaceDE w:val="0"/>
        <w:autoSpaceDN w:val="0"/>
        <w:bidi w:val="0"/>
        <w:adjustRightInd/>
        <w:snapToGrid/>
        <w:spacing w:before="0" w:line="360" w:lineRule="auto"/>
        <w:ind w:left="0" w:right="0" w:rightChars="0" w:firstLine="480" w:firstLineChars="200"/>
        <w:textAlignment w:val="auto"/>
        <w:rPr>
          <w:rFonts w:hint="eastAsia" w:ascii="宋体" w:hAnsi="宋体" w:eastAsia="宋体" w:cs="宋体"/>
          <w:color w:val="000000" w:themeColor="text1"/>
          <w:spacing w:val="-17"/>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第一章 </w:t>
      </w:r>
      <w:r>
        <w:rPr>
          <w:rFonts w:hint="eastAsia" w:ascii="宋体" w:hAnsi="宋体" w:eastAsia="宋体" w:cs="宋体"/>
          <w:color w:val="000000" w:themeColor="text1"/>
          <w:sz w:val="24"/>
          <w:szCs w:val="24"/>
          <w:highlight w:val="none"/>
          <w14:textFill>
            <w14:solidFill>
              <w14:schemeClr w14:val="tx1"/>
            </w14:solidFill>
          </w14:textFill>
        </w:rPr>
        <w:t xml:space="preserve">招标公告 </w:t>
      </w:r>
    </w:p>
    <w:p>
      <w:pPr>
        <w:pStyle w:val="13"/>
        <w:keepNext w:val="0"/>
        <w:keepLines w:val="0"/>
        <w:pageBreakBefore w:val="0"/>
        <w:widowControl w:val="0"/>
        <w:numPr>
          <w:ilvl w:val="0"/>
          <w:numId w:val="0"/>
        </w:numPr>
        <w:tabs>
          <w:tab w:val="left" w:pos="1686"/>
        </w:tabs>
        <w:kinsoku/>
        <w:wordWrap/>
        <w:overflowPunct/>
        <w:topLinePunct w:val="0"/>
        <w:autoSpaceDE w:val="0"/>
        <w:autoSpaceDN w:val="0"/>
        <w:bidi w:val="0"/>
        <w:adjustRightInd/>
        <w:snapToGrid/>
        <w:spacing w:before="0" w:line="360" w:lineRule="auto"/>
        <w:ind w:left="0"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第二章 </w:t>
      </w:r>
      <w:r>
        <w:rPr>
          <w:rFonts w:hint="eastAsia" w:ascii="宋体" w:hAnsi="宋体" w:eastAsia="宋体" w:cs="宋体"/>
          <w:color w:val="000000" w:themeColor="text1"/>
          <w:sz w:val="24"/>
          <w:szCs w:val="24"/>
          <w:highlight w:val="none"/>
          <w14:textFill>
            <w14:solidFill>
              <w14:schemeClr w14:val="tx1"/>
            </w14:solidFill>
          </w14:textFill>
        </w:rPr>
        <w:t>投标人须</w:t>
      </w:r>
      <w:r>
        <w:rPr>
          <w:rFonts w:hint="eastAsia" w:ascii="宋体" w:hAnsi="宋体" w:eastAsia="宋体" w:cs="宋体"/>
          <w:color w:val="000000" w:themeColor="text1"/>
          <w:spacing w:val="-17"/>
          <w:sz w:val="24"/>
          <w:szCs w:val="24"/>
          <w:highlight w:val="none"/>
          <w14:textFill>
            <w14:solidFill>
              <w14:schemeClr w14:val="tx1"/>
            </w14:solidFill>
          </w14:textFill>
        </w:rPr>
        <w:t>知</w:t>
      </w:r>
      <w:r>
        <w:rPr>
          <w:rFonts w:hint="eastAsia" w:ascii="宋体" w:hAnsi="宋体" w:eastAsia="宋体" w:cs="宋体"/>
          <w:color w:val="000000" w:themeColor="text1"/>
          <w:spacing w:val="-17"/>
          <w:sz w:val="24"/>
          <w:szCs w:val="24"/>
          <w:highlight w:val="none"/>
          <w:lang w:val="en-US" w:eastAsia="zh-CN"/>
          <w14:textFill>
            <w14:solidFill>
              <w14:schemeClr w14:val="tx1"/>
            </w14:solidFill>
          </w14:textFill>
        </w:rPr>
        <w:t>及前附表</w:t>
      </w:r>
    </w:p>
    <w:p>
      <w:pPr>
        <w:pStyle w:val="13"/>
        <w:keepNext w:val="0"/>
        <w:keepLines w:val="0"/>
        <w:pageBreakBefore w:val="0"/>
        <w:widowControl w:val="0"/>
        <w:numPr>
          <w:ilvl w:val="0"/>
          <w:numId w:val="0"/>
        </w:numPr>
        <w:tabs>
          <w:tab w:val="left" w:pos="1686"/>
        </w:tabs>
        <w:kinsoku/>
        <w:wordWrap/>
        <w:overflowPunct/>
        <w:topLinePunct w:val="0"/>
        <w:autoSpaceDE w:val="0"/>
        <w:autoSpaceDN w:val="0"/>
        <w:bidi w:val="0"/>
        <w:adjustRightInd/>
        <w:snapToGrid/>
        <w:spacing w:before="0" w:line="360" w:lineRule="auto"/>
        <w:ind w:left="0"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第三章 评标办法</w:t>
      </w:r>
    </w:p>
    <w:p>
      <w:pPr>
        <w:pStyle w:val="13"/>
        <w:keepNext w:val="0"/>
        <w:keepLines w:val="0"/>
        <w:pageBreakBefore w:val="0"/>
        <w:widowControl w:val="0"/>
        <w:numPr>
          <w:ilvl w:val="0"/>
          <w:numId w:val="0"/>
        </w:numPr>
        <w:tabs>
          <w:tab w:val="left" w:pos="1686"/>
        </w:tabs>
        <w:kinsoku/>
        <w:wordWrap/>
        <w:overflowPunct/>
        <w:topLinePunct w:val="0"/>
        <w:autoSpaceDE w:val="0"/>
        <w:autoSpaceDN w:val="0"/>
        <w:bidi w:val="0"/>
        <w:adjustRightInd/>
        <w:snapToGrid/>
        <w:spacing w:before="0" w:line="360" w:lineRule="auto"/>
        <w:ind w:left="0"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第四章 建设工程</w:t>
      </w:r>
      <w:r>
        <w:rPr>
          <w:rFonts w:hint="eastAsia" w:ascii="宋体" w:hAnsi="宋体" w:eastAsia="宋体" w:cs="宋体"/>
          <w:color w:val="000000" w:themeColor="text1"/>
          <w:sz w:val="24"/>
          <w:szCs w:val="24"/>
          <w:highlight w:val="none"/>
          <w14:textFill>
            <w14:solidFill>
              <w14:schemeClr w14:val="tx1"/>
            </w14:solidFill>
          </w14:textFill>
        </w:rPr>
        <w:t>监理合同</w:t>
      </w:r>
    </w:p>
    <w:p>
      <w:pPr>
        <w:pStyle w:val="13"/>
        <w:keepNext w:val="0"/>
        <w:keepLines w:val="0"/>
        <w:pageBreakBefore w:val="0"/>
        <w:widowControl w:val="0"/>
        <w:numPr>
          <w:ilvl w:val="0"/>
          <w:numId w:val="0"/>
        </w:numPr>
        <w:tabs>
          <w:tab w:val="left" w:pos="1686"/>
        </w:tabs>
        <w:kinsoku/>
        <w:wordWrap/>
        <w:overflowPunct/>
        <w:topLinePunct w:val="0"/>
        <w:autoSpaceDE w:val="0"/>
        <w:autoSpaceDN w:val="0"/>
        <w:bidi w:val="0"/>
        <w:adjustRightInd/>
        <w:snapToGrid/>
        <w:spacing w:before="0" w:line="360" w:lineRule="auto"/>
        <w:ind w:left="0"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第五章 </w:t>
      </w:r>
      <w:r>
        <w:rPr>
          <w:rFonts w:hint="eastAsia" w:ascii="宋体" w:hAnsi="宋体" w:eastAsia="宋体" w:cs="宋体"/>
          <w:color w:val="000000" w:themeColor="text1"/>
          <w:sz w:val="24"/>
          <w:szCs w:val="24"/>
          <w:highlight w:val="none"/>
          <w14:textFill>
            <w14:solidFill>
              <w14:schemeClr w14:val="tx1"/>
            </w14:solidFill>
          </w14:textFill>
        </w:rPr>
        <w:t>投标文件格式</w:t>
      </w:r>
    </w:p>
    <w:p>
      <w:pPr>
        <w:pStyle w:val="20"/>
        <w:keepNext w:val="0"/>
        <w:keepLines w:val="0"/>
        <w:pageBreakBefore w:val="0"/>
        <w:widowControl w:val="0"/>
        <w:numPr>
          <w:ilvl w:val="1"/>
          <w:numId w:val="9"/>
        </w:numPr>
        <w:tabs>
          <w:tab w:val="left" w:pos="1145"/>
        </w:tabs>
        <w:kinsoku/>
        <w:wordWrap/>
        <w:overflowPunct/>
        <w:topLinePunct w:val="0"/>
        <w:autoSpaceDE w:val="0"/>
        <w:autoSpaceDN w:val="0"/>
        <w:bidi w:val="0"/>
        <w:adjustRightInd/>
        <w:snapToGrid/>
        <w:spacing w:before="0" w:after="0" w:line="360" w:lineRule="auto"/>
        <w:ind w:left="0" w:right="0" w:firstLine="476"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投标人应仔细阅读招标文件，并按照招标文件的规定格式编制投标文件。凡与招</w:t>
      </w:r>
      <w:r>
        <w:rPr>
          <w:rFonts w:hint="eastAsia" w:ascii="宋体" w:hAnsi="宋体" w:eastAsia="宋体" w:cs="宋体"/>
          <w:color w:val="000000" w:themeColor="text1"/>
          <w:sz w:val="24"/>
          <w:szCs w:val="24"/>
          <w:highlight w:val="none"/>
          <w14:textFill>
            <w14:solidFill>
              <w14:schemeClr w14:val="tx1"/>
            </w14:solidFill>
          </w14:textFill>
        </w:rPr>
        <w:t>标文件的规定有重大偏差的投标文件，将按废标处理。</w:t>
      </w:r>
    </w:p>
    <w:p>
      <w:pPr>
        <w:pStyle w:val="20"/>
        <w:keepNext w:val="0"/>
        <w:keepLines w:val="0"/>
        <w:pageBreakBefore w:val="0"/>
        <w:widowControl w:val="0"/>
        <w:numPr>
          <w:ilvl w:val="1"/>
          <w:numId w:val="9"/>
        </w:numPr>
        <w:tabs>
          <w:tab w:val="left" w:pos="114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投标人应认真检查招标文件是否完整，若发现缺页或附件不全时，应在收到招标</w:t>
      </w:r>
      <w:r>
        <w:rPr>
          <w:rFonts w:hint="eastAsia" w:ascii="宋体" w:hAnsi="宋体" w:eastAsia="宋体" w:cs="宋体"/>
          <w:color w:val="000000" w:themeColor="text1"/>
          <w:spacing w:val="-16"/>
          <w:sz w:val="24"/>
          <w:szCs w:val="24"/>
          <w:highlight w:val="none"/>
          <w14:textFill>
            <w14:solidFill>
              <w14:schemeClr w14:val="tx1"/>
            </w14:solidFill>
          </w14:textFill>
        </w:rPr>
        <w:t xml:space="preserve">文件后 </w:t>
      </w:r>
      <w:r>
        <w:rPr>
          <w:rFonts w:hint="eastAsia" w:ascii="宋体" w:hAnsi="宋体" w:eastAsia="宋体" w:cs="宋体"/>
          <w:color w:val="000000" w:themeColor="text1"/>
          <w:sz w:val="24"/>
          <w:szCs w:val="24"/>
          <w:highlight w:val="none"/>
          <w14:textFill>
            <w14:solidFill>
              <w14:schemeClr w14:val="tx1"/>
            </w14:solidFill>
          </w14:textFill>
        </w:rPr>
        <w:t>48</w:t>
      </w:r>
      <w:r>
        <w:rPr>
          <w:rFonts w:hint="eastAsia" w:ascii="宋体" w:hAnsi="宋体" w:eastAsia="宋体" w:cs="宋体"/>
          <w:color w:val="000000" w:themeColor="text1"/>
          <w:spacing w:val="-18"/>
          <w:sz w:val="24"/>
          <w:szCs w:val="24"/>
          <w:highlight w:val="none"/>
          <w14:textFill>
            <w14:solidFill>
              <w14:schemeClr w14:val="tx1"/>
            </w14:solidFill>
          </w14:textFill>
        </w:rPr>
        <w:t xml:space="preserve"> 小时内向招标人提出，以便补齐，否则，由此引起的一切后果由投标人自负。</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7、招标文件的澄清和解答</w:t>
      </w:r>
    </w:p>
    <w:p>
      <w:pPr>
        <w:pStyle w:val="20"/>
        <w:keepNext w:val="0"/>
        <w:keepLines w:val="0"/>
        <w:pageBreakBefore w:val="0"/>
        <w:widowControl w:val="0"/>
        <w:numPr>
          <w:ilvl w:val="1"/>
          <w:numId w:val="10"/>
        </w:numPr>
        <w:tabs>
          <w:tab w:val="left" w:pos="1208"/>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方式：网上答疑</w:t>
      </w:r>
    </w:p>
    <w:p>
      <w:pPr>
        <w:pStyle w:val="20"/>
        <w:keepNext w:val="0"/>
        <w:keepLines w:val="0"/>
        <w:pageBreakBefore w:val="0"/>
        <w:widowControl w:val="0"/>
        <w:numPr>
          <w:ilvl w:val="1"/>
          <w:numId w:val="10"/>
        </w:numPr>
        <w:tabs>
          <w:tab w:val="left" w:pos="1208"/>
        </w:tabs>
        <w:kinsoku/>
        <w:wordWrap/>
        <w:overflowPunct/>
        <w:topLinePunct w:val="0"/>
        <w:autoSpaceDE w:val="0"/>
        <w:autoSpaceDN w:val="0"/>
        <w:bidi w:val="0"/>
        <w:adjustRightInd/>
        <w:snapToGrid/>
        <w:spacing w:before="0" w:after="0" w:line="360" w:lineRule="auto"/>
        <w:ind w:left="0" w:right="0" w:firstLine="464"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 xml:space="preserve">疑问提交截止时间：投标截止时间 </w:t>
      </w:r>
      <w:r>
        <w:rPr>
          <w:rFonts w:hint="eastAsia"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pacing w:val="-19"/>
          <w:sz w:val="24"/>
          <w:szCs w:val="24"/>
          <w:highlight w:val="none"/>
          <w14:textFill>
            <w14:solidFill>
              <w14:schemeClr w14:val="tx1"/>
            </w14:solidFill>
          </w14:textFill>
        </w:rPr>
        <w:t xml:space="preserve"> 日前</w:t>
      </w:r>
    </w:p>
    <w:p>
      <w:pPr>
        <w:pStyle w:val="20"/>
        <w:keepNext w:val="0"/>
        <w:keepLines w:val="0"/>
        <w:pageBreakBefore w:val="0"/>
        <w:widowControl w:val="0"/>
        <w:numPr>
          <w:ilvl w:val="1"/>
          <w:numId w:val="10"/>
        </w:numPr>
        <w:tabs>
          <w:tab w:val="left" w:pos="1208"/>
        </w:tabs>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 xml:space="preserve">招标人澄清、修改或答疑时间：投标截止时间 </w:t>
      </w:r>
      <w:r>
        <w:rPr>
          <w:rFonts w:hint="eastAsia" w:ascii="宋体" w:hAnsi="宋体" w:eastAsia="宋体" w:cs="宋体"/>
          <w:color w:val="000000" w:themeColor="text1"/>
          <w:sz w:val="24"/>
          <w:szCs w:val="24"/>
          <w:highlight w:val="none"/>
          <w14:textFill>
            <w14:solidFill>
              <w14:schemeClr w14:val="tx1"/>
            </w14:solidFill>
          </w14:textFill>
        </w:rPr>
        <w:t>15</w:t>
      </w:r>
      <w:r>
        <w:rPr>
          <w:rFonts w:hint="eastAsia" w:ascii="宋体" w:hAnsi="宋体" w:eastAsia="宋体" w:cs="宋体"/>
          <w:color w:val="000000" w:themeColor="text1"/>
          <w:spacing w:val="-22"/>
          <w:sz w:val="24"/>
          <w:szCs w:val="24"/>
          <w:highlight w:val="none"/>
          <w14:textFill>
            <w14:solidFill>
              <w14:schemeClr w14:val="tx1"/>
            </w14:solidFill>
          </w14:textFill>
        </w:rPr>
        <w:t xml:space="preserve"> 日前</w:t>
      </w:r>
    </w:p>
    <w:p>
      <w:pPr>
        <w:pStyle w:val="20"/>
        <w:keepNext w:val="0"/>
        <w:keepLines w:val="0"/>
        <w:pageBreakBefore w:val="0"/>
        <w:widowControl w:val="0"/>
        <w:numPr>
          <w:ilvl w:val="1"/>
          <w:numId w:val="10"/>
        </w:numPr>
        <w:tabs>
          <w:tab w:val="left" w:pos="1208"/>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进入到提问区域的密码：</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pStyle w:val="20"/>
        <w:keepNext w:val="0"/>
        <w:keepLines w:val="0"/>
        <w:pageBreakBefore w:val="0"/>
        <w:widowControl w:val="0"/>
        <w:numPr>
          <w:ilvl w:val="1"/>
          <w:numId w:val="10"/>
        </w:numPr>
        <w:tabs>
          <w:tab w:val="left" w:pos="1208"/>
        </w:tabs>
        <w:kinsoku/>
        <w:wordWrap/>
        <w:overflowPunct/>
        <w:topLinePunct w:val="0"/>
        <w:autoSpaceDE w:val="0"/>
        <w:autoSpaceDN w:val="0"/>
        <w:bidi w:val="0"/>
        <w:adjustRightInd/>
        <w:snapToGrid/>
        <w:spacing w:before="0" w:after="0" w:line="360" w:lineRule="auto"/>
        <w:ind w:left="0" w:right="0" w:firstLine="46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网上答疑的相关事项详见招标文件相关条款。 答疑纪要在广州公共资源交易中心</w:t>
      </w:r>
      <w:r>
        <w:rPr>
          <w:rFonts w:hint="eastAsia" w:ascii="宋体" w:hAnsi="宋体" w:eastAsia="宋体" w:cs="宋体"/>
          <w:color w:val="000000" w:themeColor="text1"/>
          <w:sz w:val="24"/>
          <w:szCs w:val="24"/>
          <w:highlight w:val="none"/>
          <w14:textFill>
            <w14:solidFill>
              <w14:schemeClr w14:val="tx1"/>
            </w14:solidFill>
          </w14:textFill>
        </w:rPr>
        <w:t>网站“招标答疑”专区发布。</w:t>
      </w:r>
    </w:p>
    <w:p>
      <w:pPr>
        <w:pStyle w:val="20"/>
        <w:keepNext w:val="0"/>
        <w:keepLines w:val="0"/>
        <w:pageBreakBefore w:val="0"/>
        <w:widowControl w:val="0"/>
        <w:numPr>
          <w:ilvl w:val="1"/>
          <w:numId w:val="10"/>
        </w:numPr>
        <w:tabs>
          <w:tab w:val="left" w:pos="1208"/>
        </w:tabs>
        <w:kinsoku/>
        <w:wordWrap/>
        <w:overflowPunct/>
        <w:topLinePunct w:val="0"/>
        <w:autoSpaceDE w:val="0"/>
        <w:autoSpaceDN w:val="0"/>
        <w:bidi w:val="0"/>
        <w:adjustRightInd/>
        <w:snapToGrid/>
        <w:spacing w:before="0" w:after="0" w:line="360" w:lineRule="auto"/>
        <w:ind w:left="0" w:right="0" w:firstLine="476"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招标答疑纪要一经广州公共资源交易中心网站发布，视作已有效送达至所有投标人，投标人无需确认。潜在投标人应自行关注招标公告发布的网站公告，招标人不再</w:t>
      </w:r>
      <w:r>
        <w:rPr>
          <w:rFonts w:hint="eastAsia" w:ascii="宋体" w:hAnsi="宋体" w:eastAsia="宋体" w:cs="宋体"/>
          <w:color w:val="000000" w:themeColor="text1"/>
          <w:sz w:val="24"/>
          <w:szCs w:val="24"/>
          <w:highlight w:val="none"/>
          <w14:textFill>
            <w14:solidFill>
              <w14:schemeClr w14:val="tx1"/>
            </w14:solidFill>
          </w14:textFill>
        </w:rPr>
        <w:t>一一通知。投标人因自身贻误行为导致投标失败的，责任自负。</w:t>
      </w:r>
    </w:p>
    <w:p>
      <w:pPr>
        <w:pStyle w:val="20"/>
        <w:keepNext w:val="0"/>
        <w:keepLines w:val="0"/>
        <w:pageBreakBefore w:val="0"/>
        <w:widowControl w:val="0"/>
        <w:numPr>
          <w:ilvl w:val="1"/>
          <w:numId w:val="10"/>
        </w:numPr>
        <w:tabs>
          <w:tab w:val="left" w:pos="1327"/>
        </w:tabs>
        <w:kinsoku/>
        <w:wordWrap/>
        <w:overflowPunct/>
        <w:topLinePunct w:val="0"/>
        <w:autoSpaceDE w:val="0"/>
        <w:autoSpaceDN w:val="0"/>
        <w:bidi w:val="0"/>
        <w:adjustRightInd/>
        <w:snapToGrid/>
        <w:spacing w:before="0" w:after="0" w:line="360" w:lineRule="auto"/>
        <w:ind w:left="0" w:right="0" w:firstLine="464"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若投标人在投标质疑截止时间前未对招标文件有关条款提出质疑，视为投标人已</w:t>
      </w:r>
      <w:r>
        <w:rPr>
          <w:rFonts w:hint="eastAsia" w:ascii="宋体" w:hAnsi="宋体" w:eastAsia="宋体" w:cs="宋体"/>
          <w:color w:val="000000" w:themeColor="text1"/>
          <w:sz w:val="24"/>
          <w:szCs w:val="24"/>
          <w:highlight w:val="none"/>
          <w14:textFill>
            <w14:solidFill>
              <w14:schemeClr w14:val="tx1"/>
            </w14:solidFill>
          </w14:textFill>
        </w:rPr>
        <w:t>充分理解招标文件所有内容并接受招标文件所有条款。</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8、招标文件的修改</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w:t>
      </w:r>
      <w:r>
        <w:rPr>
          <w:rFonts w:hint="eastAsia" w:ascii="宋体" w:hAnsi="宋体" w:eastAsia="宋体" w:cs="宋体"/>
          <w:color w:val="000000" w:themeColor="text1"/>
          <w:spacing w:val="-14"/>
          <w:sz w:val="24"/>
          <w:szCs w:val="24"/>
          <w:highlight w:val="none"/>
          <w14:textFill>
            <w14:solidFill>
              <w14:schemeClr w14:val="tx1"/>
            </w14:solidFill>
          </w14:textFill>
        </w:rPr>
        <w:t xml:space="preserve"> 在递交投标文件截止期 </w:t>
      </w:r>
      <w:r>
        <w:rPr>
          <w:rFonts w:hint="eastAsia" w:ascii="宋体" w:hAnsi="宋体" w:eastAsia="宋体" w:cs="宋体"/>
          <w:color w:val="000000" w:themeColor="text1"/>
          <w:sz w:val="24"/>
          <w:szCs w:val="24"/>
          <w:highlight w:val="none"/>
          <w14:textFill>
            <w14:solidFill>
              <w14:schemeClr w14:val="tx1"/>
            </w14:solidFill>
          </w14:textFill>
        </w:rPr>
        <w:t>15</w:t>
      </w:r>
      <w:r>
        <w:rPr>
          <w:rFonts w:hint="eastAsia" w:ascii="宋体" w:hAnsi="宋体" w:eastAsia="宋体" w:cs="宋体"/>
          <w:color w:val="000000" w:themeColor="text1"/>
          <w:spacing w:val="-10"/>
          <w:sz w:val="24"/>
          <w:szCs w:val="24"/>
          <w:highlight w:val="none"/>
          <w14:textFill>
            <w14:solidFill>
              <w14:schemeClr w14:val="tx1"/>
            </w14:solidFill>
          </w14:textFill>
        </w:rPr>
        <w:t xml:space="preserve"> 天之前，招标人可能会因任何原因，以书面的形式对招</w:t>
      </w:r>
      <w:r>
        <w:rPr>
          <w:rFonts w:hint="eastAsia" w:ascii="宋体" w:hAnsi="宋体" w:eastAsia="宋体" w:cs="宋体"/>
          <w:color w:val="000000" w:themeColor="text1"/>
          <w:sz w:val="24"/>
          <w:szCs w:val="24"/>
          <w:highlight w:val="none"/>
          <w14:textFill>
            <w14:solidFill>
              <w14:schemeClr w14:val="tx1"/>
            </w14:solidFill>
          </w14:textFill>
        </w:rPr>
        <w:t>标文件进行修改。</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（三）投标文件</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11"/>
        <w:keepNext w:val="0"/>
        <w:keepLines w:val="0"/>
        <w:pageBreakBefore w:val="0"/>
        <w:widowControl w:val="0"/>
        <w:numPr>
          <w:ilvl w:val="0"/>
          <w:numId w:val="11"/>
        </w:numPr>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投标文件的内容</w:t>
      </w:r>
    </w:p>
    <w:p>
      <w:pPr>
        <w:pStyle w:val="11"/>
        <w:keepNext w:val="0"/>
        <w:keepLines w:val="0"/>
        <w:pageBreakBefore w:val="0"/>
        <w:widowControl w:val="0"/>
        <w:numPr>
          <w:ilvl w:val="1"/>
          <w:numId w:val="12"/>
        </w:numPr>
        <w:tabs>
          <w:tab w:val="left" w:pos="1149"/>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投标函件部分：</w:t>
      </w:r>
    </w:p>
    <w:p>
      <w:pPr>
        <w:pStyle w:val="20"/>
        <w:keepNext w:val="0"/>
        <w:keepLines w:val="0"/>
        <w:pageBreakBefore w:val="0"/>
        <w:widowControl w:val="0"/>
        <w:numPr>
          <w:ilvl w:val="0"/>
          <w:numId w:val="0"/>
        </w:numPr>
        <w:tabs>
          <w:tab w:val="left" w:pos="1149"/>
        </w:tabs>
        <w:kinsoku/>
        <w:wordWrap/>
        <w:overflowPunct/>
        <w:topLinePunct w:val="0"/>
        <w:autoSpaceDE w:val="0"/>
        <w:autoSpaceDN w:val="0"/>
        <w:bidi w:val="0"/>
        <w:adjustRightInd/>
        <w:snapToGrid/>
        <w:spacing w:before="0" w:after="0" w:line="360" w:lineRule="auto"/>
        <w:ind w:left="0" w:leftChars="0" w:right="0" w:rightChars="0" w:firstLine="501" w:firstLineChars="300"/>
        <w:jc w:val="both"/>
        <w:textAlignment w:val="auto"/>
        <w:rPr>
          <w:rFonts w:hint="eastAsia" w:ascii="宋体" w:hAnsi="宋体" w:eastAsia="宋体" w:cs="宋体"/>
          <w:color w:val="000000" w:themeColor="text1"/>
          <w:spacing w:val="-19"/>
          <w:sz w:val="24"/>
          <w:szCs w:val="24"/>
          <w:highlight w:val="none"/>
          <w14:textFill>
            <w14:solidFill>
              <w14:schemeClr w14:val="tx1"/>
            </w14:solidFill>
          </w14:textFill>
        </w:rPr>
      </w:pPr>
      <w:r>
        <w:rPr>
          <w:rFonts w:hint="eastAsia" w:ascii="宋体" w:hAnsi="宋体" w:eastAsia="宋体" w:cs="宋体"/>
          <w:b/>
          <w:bCs/>
          <w:color w:val="000000" w:themeColor="text1"/>
          <w:spacing w:val="-37"/>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7"/>
          <w:sz w:val="24"/>
          <w:szCs w:val="24"/>
          <w:highlight w:val="none"/>
          <w14:textFill>
            <w14:solidFill>
              <w14:schemeClr w14:val="tx1"/>
            </w14:solidFill>
          </w14:textFill>
        </w:rPr>
        <w:t>投标承诺书</w:t>
      </w:r>
      <w:r>
        <w:rPr>
          <w:rFonts w:hint="eastAsia" w:ascii="宋体" w:hAnsi="宋体" w:eastAsia="宋体" w:cs="宋体"/>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spacing w:val="-19"/>
          <w:sz w:val="24"/>
          <w:szCs w:val="24"/>
          <w:highlight w:val="none"/>
          <w14:textFill>
            <w14:solidFill>
              <w14:schemeClr w14:val="tx1"/>
            </w14:solidFill>
          </w14:textFill>
        </w:rPr>
        <w:t>）</w:t>
      </w:r>
    </w:p>
    <w:p>
      <w:pPr>
        <w:pStyle w:val="20"/>
        <w:keepNext w:val="0"/>
        <w:keepLines w:val="0"/>
        <w:pageBreakBefore w:val="0"/>
        <w:widowControl w:val="0"/>
        <w:numPr>
          <w:ilvl w:val="0"/>
          <w:numId w:val="0"/>
        </w:numPr>
        <w:tabs>
          <w:tab w:val="left" w:pos="114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投标承诺书（二）</w:t>
      </w:r>
    </w:p>
    <w:p>
      <w:pPr>
        <w:pStyle w:val="20"/>
        <w:keepNext w:val="0"/>
        <w:keepLines w:val="0"/>
        <w:pageBreakBefore w:val="0"/>
        <w:widowControl w:val="0"/>
        <w:numPr>
          <w:ilvl w:val="0"/>
          <w:numId w:val="0"/>
        </w:numPr>
        <w:tabs>
          <w:tab w:val="left" w:pos="114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投标承诺书（三）</w:t>
      </w:r>
    </w:p>
    <w:p>
      <w:pPr>
        <w:pStyle w:val="20"/>
        <w:keepNext w:val="0"/>
        <w:keepLines w:val="0"/>
        <w:pageBreakBefore w:val="0"/>
        <w:widowControl w:val="0"/>
        <w:numPr>
          <w:ilvl w:val="0"/>
          <w:numId w:val="0"/>
        </w:numPr>
        <w:tabs>
          <w:tab w:val="left" w:pos="114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投标承诺书（四）</w:t>
      </w:r>
    </w:p>
    <w:p>
      <w:pPr>
        <w:pStyle w:val="20"/>
        <w:keepNext w:val="0"/>
        <w:keepLines w:val="0"/>
        <w:pageBreakBefore w:val="0"/>
        <w:widowControl w:val="0"/>
        <w:numPr>
          <w:ilvl w:val="0"/>
          <w:numId w:val="0"/>
        </w:numPr>
        <w:tabs>
          <w:tab w:val="left" w:pos="114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投标函</w:t>
      </w:r>
    </w:p>
    <w:p>
      <w:pPr>
        <w:pStyle w:val="20"/>
        <w:keepNext w:val="0"/>
        <w:keepLines w:val="0"/>
        <w:pageBreakBefore w:val="0"/>
        <w:widowControl w:val="0"/>
        <w:numPr>
          <w:ilvl w:val="0"/>
          <w:numId w:val="0"/>
        </w:numPr>
        <w:tabs>
          <w:tab w:val="left" w:pos="114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法定代表人身份证明书、法定代表人授权委托书</w:t>
      </w:r>
    </w:p>
    <w:p>
      <w:pPr>
        <w:pStyle w:val="20"/>
        <w:keepNext w:val="0"/>
        <w:keepLines w:val="0"/>
        <w:pageBreakBefore w:val="0"/>
        <w:widowControl w:val="0"/>
        <w:numPr>
          <w:ilvl w:val="0"/>
          <w:numId w:val="0"/>
        </w:numPr>
        <w:tabs>
          <w:tab w:val="left" w:pos="114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☑监理工作大纲</w:t>
      </w:r>
    </w:p>
    <w:p>
      <w:pPr>
        <w:pStyle w:val="20"/>
        <w:keepNext w:val="0"/>
        <w:keepLines w:val="0"/>
        <w:pageBreakBefore w:val="0"/>
        <w:widowControl w:val="0"/>
        <w:numPr>
          <w:ilvl w:val="0"/>
          <w:numId w:val="0"/>
        </w:numPr>
        <w:tabs>
          <w:tab w:val="left" w:pos="1149"/>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☑商务部分</w:t>
      </w:r>
    </w:p>
    <w:p>
      <w:pPr>
        <w:pStyle w:val="20"/>
        <w:keepNext w:val="0"/>
        <w:keepLines w:val="0"/>
        <w:pageBreakBefore w:val="0"/>
        <w:widowControl w:val="0"/>
        <w:numPr>
          <w:ilvl w:val="0"/>
          <w:numId w:val="0"/>
        </w:numPr>
        <w:tabs>
          <w:tab w:val="left" w:pos="1149"/>
        </w:tabs>
        <w:kinsoku/>
        <w:wordWrap/>
        <w:overflowPunct/>
        <w:topLinePunct w:val="0"/>
        <w:autoSpaceDE w:val="0"/>
        <w:autoSpaceDN w:val="0"/>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投标函件编制要求：</w:t>
      </w:r>
      <w:r>
        <w:rPr>
          <w:rFonts w:hint="eastAsia" w:ascii="宋体" w:hAnsi="宋体" w:eastAsia="宋体" w:cs="宋体"/>
          <w:color w:val="000000" w:themeColor="text1"/>
          <w:sz w:val="24"/>
          <w:szCs w:val="24"/>
          <w:highlight w:val="none"/>
          <w:lang w:eastAsia="zh-CN"/>
          <w14:textFill>
            <w14:solidFill>
              <w14:schemeClr w14:val="tx1"/>
            </w14:solidFill>
          </w14:textFill>
        </w:rPr>
        <w:t>按附件格式。</w:t>
      </w:r>
    </w:p>
    <w:p>
      <w:pPr>
        <w:pStyle w:val="11"/>
        <w:keepNext w:val="0"/>
        <w:keepLines w:val="0"/>
        <w:pageBreakBefore w:val="0"/>
        <w:widowControl w:val="0"/>
        <w:numPr>
          <w:ilvl w:val="1"/>
          <w:numId w:val="12"/>
        </w:numPr>
        <w:tabs>
          <w:tab w:val="left" w:pos="1149"/>
        </w:tabs>
        <w:kinsoku/>
        <w:wordWrap/>
        <w:overflowPunct/>
        <w:topLinePunct w:val="0"/>
        <w:autoSpaceDE w:val="0"/>
        <w:autoSpaceDN w:val="0"/>
        <w:bidi w:val="0"/>
        <w:adjustRightInd/>
        <w:snapToGrid/>
        <w:spacing w:before="0" w:after="0" w:line="360" w:lineRule="auto"/>
        <w:ind w:left="0" w:right="0" w:firstLine="482" w:firstLineChars="200"/>
        <w:jc w:val="both"/>
        <w:textAlignment w:val="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资格审查资料按附件格式</w:t>
      </w:r>
      <w:r>
        <w:rPr>
          <w:rFonts w:hint="eastAsia" w:ascii="宋体" w:hAnsi="宋体" w:eastAsia="宋体" w:cs="宋体"/>
          <w:b w:val="0"/>
          <w:color w:val="000000" w:themeColor="text1"/>
          <w:sz w:val="24"/>
          <w:szCs w:val="24"/>
          <w:highlight w:val="none"/>
          <w14:textFill>
            <w14:solidFill>
              <w14:schemeClr w14:val="tx1"/>
            </w14:solidFill>
          </w14:textFill>
        </w:rPr>
        <w:t>。</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以上内容使用招标文件第</w:t>
      </w:r>
      <w:r>
        <w:rPr>
          <w:rFonts w:hint="eastAsia" w:ascii="宋体" w:hAnsi="宋体" w:eastAsia="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章投标文件格式中提供的格式；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10、投标</w:t>
      </w:r>
      <w:r>
        <w:rPr>
          <w:rFonts w:hint="eastAsia" w:cs="宋体"/>
          <w:color w:val="000000" w:themeColor="text1"/>
          <w:sz w:val="24"/>
          <w:szCs w:val="24"/>
          <w:highlight w:val="none"/>
          <w:lang w:val="en-US" w:eastAsia="zh-CN"/>
          <w14:textFill>
            <w14:solidFill>
              <w14:schemeClr w14:val="tx1"/>
            </w14:solidFill>
          </w14:textFill>
        </w:rPr>
        <w:t>报</w:t>
      </w:r>
      <w:r>
        <w:rPr>
          <w:rFonts w:hint="eastAsia" w:ascii="宋体" w:hAnsi="宋体" w:eastAsia="宋体" w:cs="宋体"/>
          <w:color w:val="000000" w:themeColor="text1"/>
          <w:sz w:val="24"/>
          <w:szCs w:val="24"/>
          <w:highlight w:val="none"/>
          <w14:textFill>
            <w14:solidFill>
              <w14:schemeClr w14:val="tx1"/>
            </w14:solidFill>
          </w14:textFill>
        </w:rPr>
        <w:t>价</w:t>
      </w:r>
    </w:p>
    <w:p>
      <w:pPr>
        <w:pStyle w:val="20"/>
        <w:keepNext w:val="0"/>
        <w:keepLines w:val="0"/>
        <w:pageBreakBefore w:val="0"/>
        <w:widowControl w:val="0"/>
        <w:numPr>
          <w:ilvl w:val="1"/>
          <w:numId w:val="13"/>
        </w:numPr>
        <w:tabs>
          <w:tab w:val="left" w:pos="1260"/>
        </w:tabs>
        <w:kinsoku/>
        <w:wordWrap/>
        <w:overflowPunct/>
        <w:topLinePunct w:val="0"/>
        <w:autoSpaceDE w:val="0"/>
        <w:autoSpaceDN w:val="0"/>
        <w:bidi w:val="0"/>
        <w:adjustRightInd/>
        <w:snapToGrid/>
        <w:spacing w:before="0" w:after="0" w:line="360" w:lineRule="auto"/>
        <w:ind w:left="0" w:right="0" w:firstLine="476"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投标人须按照国家关于工程监理收费的有关规定并结合自身实际情况填报投标报</w:t>
      </w:r>
      <w:r>
        <w:rPr>
          <w:rFonts w:hint="eastAsia" w:ascii="宋体" w:hAnsi="宋体" w:eastAsia="宋体" w:cs="宋体"/>
          <w:color w:val="000000" w:themeColor="text1"/>
          <w:sz w:val="24"/>
          <w:szCs w:val="24"/>
          <w:highlight w:val="none"/>
          <w14:textFill>
            <w14:solidFill>
              <w14:schemeClr w14:val="tx1"/>
            </w14:solidFill>
          </w14:textFill>
        </w:rPr>
        <w:t>价，该投标报价应包括完成所投标项目的前期准备、施工期工程监理及缺陷责任期连带工作所需的全部相关费用，且应被视为优质监理费用。</w:t>
      </w:r>
    </w:p>
    <w:p>
      <w:pPr>
        <w:pStyle w:val="20"/>
        <w:keepNext w:val="0"/>
        <w:keepLines w:val="0"/>
        <w:pageBreakBefore w:val="0"/>
        <w:widowControl w:val="0"/>
        <w:numPr>
          <w:ilvl w:val="1"/>
          <w:numId w:val="13"/>
        </w:numPr>
        <w:tabs>
          <w:tab w:val="left" w:pos="1265"/>
        </w:tabs>
        <w:kinsoku/>
        <w:wordWrap/>
        <w:overflowPunct/>
        <w:topLinePunct w:val="0"/>
        <w:autoSpaceDE w:val="0"/>
        <w:autoSpaceDN w:val="0"/>
        <w:bidi w:val="0"/>
        <w:adjustRightInd/>
        <w:snapToGrid/>
        <w:spacing w:before="0" w:after="0" w:line="360" w:lineRule="auto"/>
        <w:ind w:left="0" w:right="0" w:firstLine="476"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投标人的投标报价应视为已包括：监理人员费用、办公食宿费用、现场费用、交</w:t>
      </w:r>
      <w:r>
        <w:rPr>
          <w:rFonts w:hint="eastAsia" w:ascii="宋体" w:hAnsi="宋体" w:eastAsia="宋体" w:cs="宋体"/>
          <w:color w:val="000000" w:themeColor="text1"/>
          <w:sz w:val="24"/>
          <w:szCs w:val="24"/>
          <w:highlight w:val="none"/>
          <w14:textFill>
            <w14:solidFill>
              <w14:schemeClr w14:val="tx1"/>
            </w14:solidFill>
          </w14:textFill>
        </w:rPr>
        <w:t>通工具及使用费用、试验设备费用、测量仪器、监理平行试验费及相关费用、公司管理费用、法定税金、利润、保险及不可预见费用等全部费用。</w:t>
      </w:r>
    </w:p>
    <w:p>
      <w:pPr>
        <w:pStyle w:val="20"/>
        <w:keepNext w:val="0"/>
        <w:keepLines w:val="0"/>
        <w:pageBreakBefore w:val="0"/>
        <w:widowControl w:val="0"/>
        <w:numPr>
          <w:ilvl w:val="1"/>
          <w:numId w:val="13"/>
        </w:numPr>
        <w:tabs>
          <w:tab w:val="left" w:pos="1265"/>
        </w:tabs>
        <w:kinsoku/>
        <w:wordWrap/>
        <w:overflowPunct/>
        <w:topLinePunct w:val="0"/>
        <w:autoSpaceDE w:val="0"/>
        <w:autoSpaceDN w:val="0"/>
        <w:bidi w:val="0"/>
        <w:adjustRightInd/>
        <w:snapToGrid/>
        <w:spacing w:before="0" w:after="0" w:line="360" w:lineRule="auto"/>
        <w:ind w:left="0" w:right="0" w:firstLine="47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在合同实施期间监理费用不随国家政策或法规、标准及市场因素的变化而进行调</w:t>
      </w:r>
      <w:r>
        <w:rPr>
          <w:rFonts w:hint="eastAsia" w:ascii="宋体" w:hAnsi="宋体" w:eastAsia="宋体" w:cs="宋体"/>
          <w:color w:val="000000" w:themeColor="text1"/>
          <w:sz w:val="24"/>
          <w:szCs w:val="24"/>
          <w:highlight w:val="none"/>
          <w14:textFill>
            <w14:solidFill>
              <w14:schemeClr w14:val="tx1"/>
            </w14:solidFill>
          </w14:textFill>
        </w:rPr>
        <w:t>整，不允许投标人对报价进行调整。</w:t>
      </w:r>
    </w:p>
    <w:p>
      <w:pPr>
        <w:pStyle w:val="20"/>
        <w:keepNext w:val="0"/>
        <w:keepLines w:val="0"/>
        <w:pageBreakBefore w:val="0"/>
        <w:widowControl w:val="0"/>
        <w:numPr>
          <w:ilvl w:val="1"/>
          <w:numId w:val="13"/>
        </w:numPr>
        <w:tabs>
          <w:tab w:val="left" w:pos="1265"/>
        </w:tabs>
        <w:kinsoku/>
        <w:wordWrap/>
        <w:overflowPunct/>
        <w:topLinePunct w:val="0"/>
        <w:autoSpaceDE w:val="0"/>
        <w:autoSpaceDN w:val="0"/>
        <w:bidi w:val="0"/>
        <w:adjustRightInd/>
        <w:snapToGrid/>
        <w:spacing w:before="0" w:after="0" w:line="360" w:lineRule="auto"/>
        <w:ind w:left="0" w:right="0" w:firstLine="476"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投标文件须按照招标文件规定的内容、要求与格式，认真编写并及时递交，监理</w:t>
      </w:r>
      <w:r>
        <w:rPr>
          <w:rFonts w:hint="eastAsia" w:ascii="宋体" w:hAnsi="宋体" w:eastAsia="宋体" w:cs="宋体"/>
          <w:color w:val="000000" w:themeColor="text1"/>
          <w:sz w:val="24"/>
          <w:szCs w:val="24"/>
          <w:highlight w:val="none"/>
          <w14:textFill>
            <w14:solidFill>
              <w14:schemeClr w14:val="tx1"/>
            </w14:solidFill>
          </w14:textFill>
        </w:rPr>
        <w:t>大纲的编制应是建立在对本项目的概况、难点和业务的要求充分了解的基础上。投标文件应对招标文件提出的实质性要求和条件做出响应。</w:t>
      </w:r>
    </w:p>
    <w:p>
      <w:pPr>
        <w:pStyle w:val="20"/>
        <w:keepNext w:val="0"/>
        <w:keepLines w:val="0"/>
        <w:pageBreakBefore w:val="0"/>
        <w:widowControl w:val="0"/>
        <w:numPr>
          <w:ilvl w:val="1"/>
          <w:numId w:val="13"/>
        </w:numPr>
        <w:tabs>
          <w:tab w:val="left" w:pos="1265"/>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投标报价一次报出，本次招标不接收任何形式的调价函。</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11、投标文件的有效期</w:t>
      </w:r>
    </w:p>
    <w:p>
      <w:pPr>
        <w:pStyle w:val="20"/>
        <w:keepNext w:val="0"/>
        <w:keepLines w:val="0"/>
        <w:pageBreakBefore w:val="0"/>
        <w:widowControl w:val="0"/>
        <w:numPr>
          <w:ilvl w:val="1"/>
          <w:numId w:val="14"/>
        </w:numPr>
        <w:tabs>
          <w:tab w:val="left" w:pos="126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投标文件有效期内，所有投标文件均保持有效。</w:t>
      </w:r>
    </w:p>
    <w:p>
      <w:pPr>
        <w:pStyle w:val="20"/>
        <w:keepNext w:val="0"/>
        <w:keepLines w:val="0"/>
        <w:pageBreakBefore w:val="0"/>
        <w:widowControl w:val="0"/>
        <w:numPr>
          <w:ilvl w:val="1"/>
          <w:numId w:val="14"/>
        </w:numPr>
        <w:tabs>
          <w:tab w:val="left" w:pos="126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在特殊情况下，招标人需要延长投标有效期，可通过传真等书面方式，要求投标</w:t>
      </w:r>
      <w:r>
        <w:rPr>
          <w:rFonts w:hint="eastAsia" w:ascii="宋体" w:hAnsi="宋体" w:eastAsia="宋体" w:cs="宋体"/>
          <w:color w:val="000000" w:themeColor="text1"/>
          <w:spacing w:val="-7"/>
          <w:sz w:val="24"/>
          <w:szCs w:val="24"/>
          <w:highlight w:val="none"/>
          <w14:textFill>
            <w14:solidFill>
              <w14:schemeClr w14:val="tx1"/>
            </w14:solidFill>
          </w14:textFill>
        </w:rPr>
        <w:t xml:space="preserve">人适当延长投标有效期，投标人对此应予以书面确认；投标人可以拒绝招标人的要求， </w:t>
      </w:r>
      <w:r>
        <w:rPr>
          <w:rFonts w:hint="eastAsia" w:ascii="宋体" w:hAnsi="宋体" w:eastAsia="宋体" w:cs="宋体"/>
          <w:color w:val="000000" w:themeColor="text1"/>
          <w:sz w:val="24"/>
          <w:szCs w:val="24"/>
          <w:highlight w:val="none"/>
          <w14:textFill>
            <w14:solidFill>
              <w14:schemeClr w14:val="tx1"/>
            </w14:solidFill>
          </w14:textFill>
        </w:rPr>
        <w:t>但不得因此而提出修改投标文件的要求。</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12、投标担保</w:t>
      </w:r>
    </w:p>
    <w:p>
      <w:pPr>
        <w:pStyle w:val="20"/>
        <w:keepNext w:val="0"/>
        <w:keepLines w:val="0"/>
        <w:pageBreakBefore w:val="0"/>
        <w:widowControl w:val="0"/>
        <w:numPr>
          <w:ilvl w:val="1"/>
          <w:numId w:val="15"/>
        </w:numPr>
        <w:tabs>
          <w:tab w:val="left" w:pos="1260"/>
        </w:tabs>
        <w:kinsoku/>
        <w:wordWrap/>
        <w:overflowPunct/>
        <w:topLinePunct w:val="0"/>
        <w:autoSpaceDE w:val="0"/>
        <w:autoSpaceDN w:val="0"/>
        <w:bidi w:val="0"/>
        <w:adjustRightInd/>
        <w:snapToGrid/>
        <w:spacing w:before="0" w:after="0" w:line="360" w:lineRule="auto"/>
        <w:ind w:left="0" w:right="0" w:firstLine="476"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投标人在递交投标文件的截止时间前必须按要求的数额和形式向招标代理机构提</w:t>
      </w:r>
      <w:r>
        <w:rPr>
          <w:rFonts w:hint="eastAsia" w:ascii="宋体" w:hAnsi="宋体" w:eastAsia="宋体" w:cs="宋体"/>
          <w:color w:val="000000" w:themeColor="text1"/>
          <w:sz w:val="24"/>
          <w:szCs w:val="24"/>
          <w:highlight w:val="none"/>
          <w14:textFill>
            <w14:solidFill>
              <w14:schemeClr w14:val="tx1"/>
            </w14:solidFill>
          </w14:textFill>
        </w:rPr>
        <w:t>交投标担保。</w:t>
      </w:r>
    </w:p>
    <w:p>
      <w:pPr>
        <w:pStyle w:val="20"/>
        <w:keepNext w:val="0"/>
        <w:keepLines w:val="0"/>
        <w:pageBreakBefore w:val="0"/>
        <w:widowControl w:val="0"/>
        <w:numPr>
          <w:ilvl w:val="1"/>
          <w:numId w:val="15"/>
        </w:numPr>
        <w:tabs>
          <w:tab w:val="left" w:pos="1327"/>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投标担保有效期与投标有效期一致。</w:t>
      </w:r>
    </w:p>
    <w:p>
      <w:pPr>
        <w:pStyle w:val="20"/>
        <w:keepNext w:val="0"/>
        <w:keepLines w:val="0"/>
        <w:pageBreakBefore w:val="0"/>
        <w:widowControl w:val="0"/>
        <w:numPr>
          <w:ilvl w:val="1"/>
          <w:numId w:val="15"/>
        </w:numPr>
        <w:tabs>
          <w:tab w:val="left" w:pos="1327"/>
        </w:tabs>
        <w:kinsoku/>
        <w:wordWrap/>
        <w:overflowPunct/>
        <w:topLinePunct w:val="0"/>
        <w:autoSpaceDE w:val="0"/>
        <w:autoSpaceDN w:val="0"/>
        <w:bidi w:val="0"/>
        <w:adjustRightInd/>
        <w:snapToGrid/>
        <w:spacing w:before="0" w:after="0" w:line="360" w:lineRule="auto"/>
        <w:ind w:left="0" w:right="0" w:firstLine="444"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 xml:space="preserve">依据本须知第 </w:t>
      </w:r>
      <w:r>
        <w:rPr>
          <w:rFonts w:hint="eastAsia" w:ascii="宋体" w:hAnsi="宋体" w:eastAsia="宋体" w:cs="宋体"/>
          <w:color w:val="000000" w:themeColor="text1"/>
          <w:sz w:val="24"/>
          <w:szCs w:val="24"/>
          <w:highlight w:val="none"/>
          <w14:textFill>
            <w14:solidFill>
              <w14:schemeClr w14:val="tx1"/>
            </w14:solidFill>
          </w14:textFill>
        </w:rPr>
        <w:t>11</w:t>
      </w:r>
      <w:r>
        <w:rPr>
          <w:rFonts w:hint="eastAsia" w:ascii="宋体" w:hAnsi="宋体" w:eastAsia="宋体" w:cs="宋体"/>
          <w:color w:val="000000" w:themeColor="text1"/>
          <w:spacing w:val="-8"/>
          <w:sz w:val="24"/>
          <w:szCs w:val="24"/>
          <w:highlight w:val="none"/>
          <w14:textFill>
            <w14:solidFill>
              <w14:schemeClr w14:val="tx1"/>
            </w14:solidFill>
          </w14:textFill>
        </w:rPr>
        <w:t xml:space="preserve"> 条，如投标人同意延长投标有效期，则投标担保的有效期也应</w:t>
      </w:r>
      <w:r>
        <w:rPr>
          <w:rFonts w:hint="eastAsia" w:ascii="宋体" w:hAnsi="宋体" w:eastAsia="宋体" w:cs="宋体"/>
          <w:color w:val="000000" w:themeColor="text1"/>
          <w:sz w:val="24"/>
          <w:szCs w:val="24"/>
          <w:highlight w:val="none"/>
          <w14:textFill>
            <w14:solidFill>
              <w14:schemeClr w14:val="tx1"/>
            </w14:solidFill>
          </w14:textFill>
        </w:rPr>
        <w:t>相应延长。</w:t>
      </w:r>
    </w:p>
    <w:p>
      <w:pPr>
        <w:pStyle w:val="20"/>
        <w:keepNext w:val="0"/>
        <w:keepLines w:val="0"/>
        <w:pageBreakBefore w:val="0"/>
        <w:widowControl w:val="0"/>
        <w:numPr>
          <w:ilvl w:val="1"/>
          <w:numId w:val="15"/>
        </w:numPr>
        <w:tabs>
          <w:tab w:val="left" w:pos="1327"/>
        </w:tabs>
        <w:kinsoku/>
        <w:wordWrap/>
        <w:overflowPunct/>
        <w:topLinePunct w:val="0"/>
        <w:autoSpaceDE w:val="0"/>
        <w:autoSpaceDN w:val="0"/>
        <w:bidi w:val="0"/>
        <w:adjustRightInd/>
        <w:snapToGrid/>
        <w:spacing w:before="0" w:after="0" w:line="360" w:lineRule="auto"/>
        <w:ind w:left="0" w:right="0" w:firstLine="46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对于未能按要求提交足额投标保证金的投标书，将被视为不响应招标文件而予以</w:t>
      </w:r>
      <w:r>
        <w:rPr>
          <w:rFonts w:hint="eastAsia" w:ascii="宋体" w:hAnsi="宋体" w:eastAsia="宋体" w:cs="宋体"/>
          <w:color w:val="000000" w:themeColor="text1"/>
          <w:sz w:val="24"/>
          <w:szCs w:val="24"/>
          <w:highlight w:val="none"/>
          <w14:textFill>
            <w14:solidFill>
              <w14:schemeClr w14:val="tx1"/>
            </w14:solidFill>
          </w14:textFill>
        </w:rPr>
        <w:t>拒绝。</w:t>
      </w:r>
    </w:p>
    <w:p>
      <w:pPr>
        <w:pStyle w:val="20"/>
        <w:keepNext w:val="0"/>
        <w:keepLines w:val="0"/>
        <w:pageBreakBefore w:val="0"/>
        <w:widowControl w:val="0"/>
        <w:numPr>
          <w:ilvl w:val="1"/>
          <w:numId w:val="15"/>
        </w:numPr>
        <w:tabs>
          <w:tab w:val="left" w:pos="1327"/>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招标会结束后向未中标的投标人退还投标保证金。</w:t>
      </w:r>
    </w:p>
    <w:p>
      <w:pPr>
        <w:pStyle w:val="20"/>
        <w:keepNext w:val="0"/>
        <w:keepLines w:val="0"/>
        <w:pageBreakBefore w:val="0"/>
        <w:widowControl w:val="0"/>
        <w:numPr>
          <w:ilvl w:val="1"/>
          <w:numId w:val="15"/>
        </w:numPr>
        <w:tabs>
          <w:tab w:val="left" w:pos="1327"/>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投标人如有下列情况之一者，投标保证金将被没收：</w:t>
      </w:r>
    </w:p>
    <w:p>
      <w:pPr>
        <w:pStyle w:val="20"/>
        <w:keepNext w:val="0"/>
        <w:keepLines w:val="0"/>
        <w:pageBreakBefore w:val="0"/>
        <w:widowControl w:val="0"/>
        <w:numPr>
          <w:ilvl w:val="0"/>
          <w:numId w:val="16"/>
        </w:numPr>
        <w:tabs>
          <w:tab w:val="left" w:pos="1328"/>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投标人在投标文件有效期内撤回其投标文件；</w:t>
      </w:r>
    </w:p>
    <w:p>
      <w:pPr>
        <w:pStyle w:val="20"/>
        <w:keepNext w:val="0"/>
        <w:keepLines w:val="0"/>
        <w:pageBreakBefore w:val="0"/>
        <w:widowControl w:val="0"/>
        <w:numPr>
          <w:ilvl w:val="0"/>
          <w:numId w:val="16"/>
        </w:numPr>
        <w:tabs>
          <w:tab w:val="left" w:pos="1328"/>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串通作弊、哄抬标价；</w:t>
      </w:r>
    </w:p>
    <w:p>
      <w:pPr>
        <w:pStyle w:val="20"/>
        <w:keepNext w:val="0"/>
        <w:keepLines w:val="0"/>
        <w:pageBreakBefore w:val="0"/>
        <w:widowControl w:val="0"/>
        <w:numPr>
          <w:ilvl w:val="0"/>
          <w:numId w:val="16"/>
        </w:numPr>
        <w:tabs>
          <w:tab w:val="left" w:pos="1328"/>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投标人不接受依据本须知的规定对其投标文件中细微偏差进行澄清和补正；</w:t>
      </w:r>
    </w:p>
    <w:p>
      <w:pPr>
        <w:pStyle w:val="20"/>
        <w:keepNext w:val="0"/>
        <w:keepLines w:val="0"/>
        <w:pageBreakBefore w:val="0"/>
        <w:widowControl w:val="0"/>
        <w:numPr>
          <w:ilvl w:val="0"/>
          <w:numId w:val="16"/>
        </w:numPr>
        <w:tabs>
          <w:tab w:val="left" w:pos="1328"/>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中标的投标人未能按规定提交履约担保或签订合同协议书。</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13、投标文件格式及封装</w:t>
      </w:r>
    </w:p>
    <w:p>
      <w:pPr>
        <w:pStyle w:val="20"/>
        <w:keepNext w:val="0"/>
        <w:keepLines w:val="0"/>
        <w:pageBreakBefore w:val="0"/>
        <w:widowControl w:val="0"/>
        <w:numPr>
          <w:ilvl w:val="1"/>
          <w:numId w:val="17"/>
        </w:numPr>
        <w:tabs>
          <w:tab w:val="left" w:pos="1265"/>
        </w:tabs>
        <w:kinsoku/>
        <w:wordWrap/>
        <w:overflowPunct/>
        <w:topLinePunct w:val="0"/>
        <w:autoSpaceDE w:val="0"/>
        <w:autoSpaceDN w:val="0"/>
        <w:bidi w:val="0"/>
        <w:adjustRightInd/>
        <w:snapToGrid/>
        <w:spacing w:before="0" w:after="0" w:line="360" w:lineRule="auto"/>
        <w:ind w:left="0" w:right="0" w:firstLine="476"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投标文件应按“投标文件格式”进行编写，如有必要，可以增加附页作为投标文</w:t>
      </w:r>
      <w:r>
        <w:rPr>
          <w:rFonts w:hint="eastAsia" w:ascii="宋体" w:hAnsi="宋体" w:eastAsia="宋体" w:cs="宋体"/>
          <w:color w:val="000000" w:themeColor="text1"/>
          <w:sz w:val="24"/>
          <w:szCs w:val="24"/>
          <w:highlight w:val="none"/>
          <w14:textFill>
            <w14:solidFill>
              <w14:schemeClr w14:val="tx1"/>
            </w14:solidFill>
          </w14:textFill>
        </w:rPr>
        <w:t>件的组成部分。其中投标函在满足招标文件实质性要求的基础上，可以提出比招标文件要求更有利于招标人的承诺。</w:t>
      </w:r>
    </w:p>
    <w:p>
      <w:pPr>
        <w:pStyle w:val="20"/>
        <w:keepNext w:val="0"/>
        <w:keepLines w:val="0"/>
        <w:pageBreakBefore w:val="0"/>
        <w:widowControl w:val="0"/>
        <w:numPr>
          <w:ilvl w:val="1"/>
          <w:numId w:val="17"/>
        </w:numPr>
        <w:tabs>
          <w:tab w:val="left" w:pos="1265"/>
        </w:tabs>
        <w:kinsoku/>
        <w:wordWrap/>
        <w:overflowPunct/>
        <w:topLinePunct w:val="0"/>
        <w:autoSpaceDE w:val="0"/>
        <w:autoSpaceDN w:val="0"/>
        <w:bidi w:val="0"/>
        <w:adjustRightInd/>
        <w:snapToGrid/>
        <w:spacing w:before="0" w:after="0" w:line="360" w:lineRule="auto"/>
        <w:ind w:left="0" w:right="0" w:firstLine="476"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投标文件应当对招标文件有关招标范围，投标有效期，工期，质量标准等实质性</w:t>
      </w:r>
      <w:r>
        <w:rPr>
          <w:rFonts w:hint="eastAsia" w:ascii="宋体" w:hAnsi="宋体" w:eastAsia="宋体" w:cs="宋体"/>
          <w:color w:val="000000" w:themeColor="text1"/>
          <w:sz w:val="24"/>
          <w:szCs w:val="24"/>
          <w:highlight w:val="none"/>
          <w14:textFill>
            <w14:solidFill>
              <w14:schemeClr w14:val="tx1"/>
            </w14:solidFill>
          </w14:textFill>
        </w:rPr>
        <w:t>内容作出响应。</w:t>
      </w:r>
    </w:p>
    <w:p>
      <w:pPr>
        <w:pStyle w:val="20"/>
        <w:keepNext w:val="0"/>
        <w:keepLines w:val="0"/>
        <w:pageBreakBefore w:val="0"/>
        <w:widowControl w:val="0"/>
        <w:numPr>
          <w:ilvl w:val="1"/>
          <w:numId w:val="17"/>
        </w:numPr>
        <w:tabs>
          <w:tab w:val="left" w:pos="1265"/>
        </w:tabs>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投标文件全部采用电子文档，投标文件所附证书证件均为原件扫描件，并采用单</w:t>
      </w:r>
      <w:r>
        <w:rPr>
          <w:rFonts w:hint="eastAsia" w:ascii="宋体" w:hAnsi="宋体" w:eastAsia="宋体" w:cs="宋体"/>
          <w:color w:val="000000" w:themeColor="text1"/>
          <w:sz w:val="24"/>
          <w:szCs w:val="24"/>
          <w:highlight w:val="none"/>
          <w14:textFill>
            <w14:solidFill>
              <w14:schemeClr w14:val="tx1"/>
            </w14:solidFill>
          </w14:textFill>
        </w:rPr>
        <w:t>位数字证书，按投标文件格式要求在相应位置加盖电子印章。投标文件中需个人签字的应手签后扫描上传。</w:t>
      </w:r>
    </w:p>
    <w:p>
      <w:pPr>
        <w:pStyle w:val="20"/>
        <w:keepNext w:val="0"/>
        <w:keepLines w:val="0"/>
        <w:pageBreakBefore w:val="0"/>
        <w:widowControl w:val="0"/>
        <w:numPr>
          <w:ilvl w:val="1"/>
          <w:numId w:val="17"/>
        </w:numPr>
        <w:tabs>
          <w:tab w:val="left" w:pos="1265"/>
        </w:tabs>
        <w:kinsoku/>
        <w:wordWrap/>
        <w:overflowPunct/>
        <w:topLinePunct w:val="0"/>
        <w:autoSpaceDE w:val="0"/>
        <w:autoSpaceDN w:val="0"/>
        <w:bidi w:val="0"/>
        <w:adjustRightInd/>
        <w:snapToGrid/>
        <w:spacing w:before="0" w:after="0" w:line="360" w:lineRule="auto"/>
        <w:ind w:left="0" w:right="0"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备用电子投标文件(U</w:t>
      </w:r>
      <w:r>
        <w:rPr>
          <w:rFonts w:hint="eastAsia" w:ascii="宋体" w:hAnsi="宋体" w:eastAsia="宋体" w:cs="宋体"/>
          <w:color w:val="000000" w:themeColor="text1"/>
          <w:spacing w:val="-7"/>
          <w:sz w:val="24"/>
          <w:szCs w:val="24"/>
          <w:highlight w:val="none"/>
          <w14:textFill>
            <w14:solidFill>
              <w14:schemeClr w14:val="tx1"/>
            </w14:solidFill>
          </w14:textFill>
        </w:rPr>
        <w:t xml:space="preserve"> 盘)，具体要求见投标人须知前附表。</w:t>
      </w:r>
    </w:p>
    <w:p>
      <w:pPr>
        <w:pStyle w:val="11"/>
        <w:keepNext w:val="0"/>
        <w:keepLines w:val="0"/>
        <w:pageBreakBefore w:val="0"/>
        <w:widowControl w:val="0"/>
        <w:numPr>
          <w:ilvl w:val="1"/>
          <w:numId w:val="17"/>
        </w:numPr>
        <w:tabs>
          <w:tab w:val="left" w:pos="1265"/>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投标备用电子文件的密封和标记</w:t>
      </w:r>
    </w:p>
    <w:p>
      <w:pPr>
        <w:pStyle w:val="20"/>
        <w:keepNext w:val="0"/>
        <w:keepLines w:val="0"/>
        <w:pageBreakBefore w:val="0"/>
        <w:widowControl w:val="0"/>
        <w:numPr>
          <w:ilvl w:val="2"/>
          <w:numId w:val="17"/>
        </w:numPr>
        <w:tabs>
          <w:tab w:val="left" w:pos="150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备用电子投标文件(U</w:t>
      </w:r>
      <w:r>
        <w:rPr>
          <w:rFonts w:hint="eastAsia" w:ascii="宋体" w:hAnsi="宋体" w:eastAsia="宋体" w:cs="宋体"/>
          <w:color w:val="000000" w:themeColor="text1"/>
          <w:spacing w:val="-9"/>
          <w:sz w:val="24"/>
          <w:szCs w:val="24"/>
          <w:highlight w:val="none"/>
          <w14:textFill>
            <w14:solidFill>
              <w14:schemeClr w14:val="tx1"/>
            </w14:solidFill>
          </w14:textFill>
        </w:rPr>
        <w:t xml:space="preserve"> 盘)应进行密封包装，并在封套的封口处加盖投标人单位</w:t>
      </w:r>
      <w:r>
        <w:rPr>
          <w:rFonts w:hint="eastAsia" w:ascii="宋体" w:hAnsi="宋体" w:eastAsia="宋体" w:cs="宋体"/>
          <w:color w:val="000000" w:themeColor="text1"/>
          <w:sz w:val="24"/>
          <w:szCs w:val="24"/>
          <w:highlight w:val="none"/>
          <w14:textFill>
            <w14:solidFill>
              <w14:schemeClr w14:val="tx1"/>
            </w14:solidFill>
          </w14:textFill>
        </w:rPr>
        <w:t>章。</w:t>
      </w:r>
    </w:p>
    <w:p>
      <w:pPr>
        <w:pStyle w:val="20"/>
        <w:keepNext w:val="0"/>
        <w:keepLines w:val="0"/>
        <w:pageBreakBefore w:val="0"/>
        <w:widowControl w:val="0"/>
        <w:numPr>
          <w:ilvl w:val="2"/>
          <w:numId w:val="17"/>
        </w:numPr>
        <w:tabs>
          <w:tab w:val="left" w:pos="150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投标文件封套上应写明的内容见投标人须知前附表。</w:t>
      </w:r>
    </w:p>
    <w:p>
      <w:pPr>
        <w:pStyle w:val="20"/>
        <w:keepNext w:val="0"/>
        <w:keepLines w:val="0"/>
        <w:pageBreakBefore w:val="0"/>
        <w:widowControl w:val="0"/>
        <w:numPr>
          <w:ilvl w:val="2"/>
          <w:numId w:val="17"/>
        </w:numPr>
        <w:tabs>
          <w:tab w:val="left" w:pos="1505"/>
        </w:tabs>
        <w:kinsoku/>
        <w:wordWrap/>
        <w:overflowPunct/>
        <w:topLinePunct w:val="0"/>
        <w:autoSpaceDE w:val="0"/>
        <w:autoSpaceDN w:val="0"/>
        <w:bidi w:val="0"/>
        <w:adjustRightInd/>
        <w:snapToGrid/>
        <w:spacing w:before="0" w:after="0" w:line="360" w:lineRule="auto"/>
        <w:ind w:left="0" w:right="0" w:firstLine="436"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1"/>
          <w:sz w:val="24"/>
          <w:szCs w:val="24"/>
          <w:highlight w:val="none"/>
          <w14:textFill>
            <w14:solidFill>
              <w14:schemeClr w14:val="tx1"/>
            </w14:solidFill>
          </w14:textFill>
        </w:rPr>
        <w:t xml:space="preserve">未按本节第 </w:t>
      </w:r>
      <w:r>
        <w:rPr>
          <w:rFonts w:hint="eastAsia" w:ascii="宋体" w:hAnsi="宋体" w:eastAsia="宋体" w:cs="宋体"/>
          <w:color w:val="000000" w:themeColor="text1"/>
          <w:sz w:val="24"/>
          <w:szCs w:val="24"/>
          <w:highlight w:val="none"/>
          <w14:textFill>
            <w14:solidFill>
              <w14:schemeClr w14:val="tx1"/>
            </w14:solidFill>
          </w14:textFill>
        </w:rPr>
        <w:t>13.5.1</w:t>
      </w:r>
      <w:r>
        <w:rPr>
          <w:rFonts w:hint="eastAsia" w:ascii="宋体" w:hAnsi="宋体" w:eastAsia="宋体" w:cs="宋体"/>
          <w:color w:val="000000" w:themeColor="text1"/>
          <w:spacing w:val="-25"/>
          <w:sz w:val="24"/>
          <w:szCs w:val="24"/>
          <w:highlight w:val="none"/>
          <w14:textFill>
            <w14:solidFill>
              <w14:schemeClr w14:val="tx1"/>
            </w14:solidFill>
          </w14:textFill>
        </w:rPr>
        <w:t xml:space="preserve"> 项或第 </w:t>
      </w:r>
      <w:r>
        <w:rPr>
          <w:rFonts w:hint="eastAsia" w:ascii="宋体" w:hAnsi="宋体" w:eastAsia="宋体" w:cs="宋体"/>
          <w:color w:val="000000" w:themeColor="text1"/>
          <w:sz w:val="24"/>
          <w:szCs w:val="24"/>
          <w:highlight w:val="none"/>
          <w14:textFill>
            <w14:solidFill>
              <w14:schemeClr w14:val="tx1"/>
            </w14:solidFill>
          </w14:textFill>
        </w:rPr>
        <w:t>13.5.2</w:t>
      </w:r>
      <w:r>
        <w:rPr>
          <w:rFonts w:hint="eastAsia" w:ascii="宋体" w:hAnsi="宋体" w:eastAsia="宋体" w:cs="宋体"/>
          <w:color w:val="000000" w:themeColor="text1"/>
          <w:spacing w:val="-9"/>
          <w:sz w:val="24"/>
          <w:szCs w:val="24"/>
          <w:highlight w:val="none"/>
          <w14:textFill>
            <w14:solidFill>
              <w14:schemeClr w14:val="tx1"/>
            </w14:solidFill>
          </w14:textFill>
        </w:rPr>
        <w:t xml:space="preserve"> 项要求密封和加写标记的投标文件，招标人</w:t>
      </w:r>
      <w:r>
        <w:rPr>
          <w:rFonts w:hint="eastAsia" w:ascii="宋体" w:hAnsi="宋体" w:eastAsia="宋体" w:cs="宋体"/>
          <w:color w:val="000000" w:themeColor="text1"/>
          <w:sz w:val="24"/>
          <w:szCs w:val="24"/>
          <w:highlight w:val="none"/>
          <w14:textFill>
            <w14:solidFill>
              <w14:schemeClr w14:val="tx1"/>
            </w14:solidFill>
          </w14:textFill>
        </w:rPr>
        <w:t>不予受理。</w:t>
      </w:r>
    </w:p>
    <w:p>
      <w:pPr>
        <w:pStyle w:val="11"/>
        <w:keepNext w:val="0"/>
        <w:keepLines w:val="0"/>
        <w:pageBreakBefore w:val="0"/>
        <w:widowControl w:val="0"/>
        <w:numPr>
          <w:ilvl w:val="1"/>
          <w:numId w:val="17"/>
        </w:numPr>
        <w:tabs>
          <w:tab w:val="left" w:pos="1265"/>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投标文件的递交</w:t>
      </w:r>
    </w:p>
    <w:p>
      <w:pPr>
        <w:pStyle w:val="20"/>
        <w:keepNext w:val="0"/>
        <w:keepLines w:val="0"/>
        <w:pageBreakBefore w:val="0"/>
        <w:widowControl w:val="0"/>
        <w:numPr>
          <w:ilvl w:val="2"/>
          <w:numId w:val="17"/>
        </w:numPr>
        <w:tabs>
          <w:tab w:val="left" w:pos="1500"/>
        </w:tabs>
        <w:kinsoku/>
        <w:wordWrap/>
        <w:overflowPunct/>
        <w:topLinePunct w:val="0"/>
        <w:autoSpaceDE w:val="0"/>
        <w:autoSpaceDN w:val="0"/>
        <w:bidi w:val="0"/>
        <w:adjustRightInd/>
        <w:snapToGrid/>
        <w:spacing w:before="0" w:after="0" w:line="360" w:lineRule="auto"/>
        <w:ind w:left="0" w:right="0" w:firstLine="476"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投标人应在投标人须知前附表规定的投标截止时间前完成电子投标文件上传并</w:t>
      </w:r>
      <w:r>
        <w:rPr>
          <w:rFonts w:hint="eastAsia" w:ascii="宋体" w:hAnsi="宋体" w:eastAsia="宋体" w:cs="宋体"/>
          <w:color w:val="000000" w:themeColor="text1"/>
          <w:sz w:val="24"/>
          <w:szCs w:val="24"/>
          <w:highlight w:val="none"/>
          <w14:textFill>
            <w14:solidFill>
              <w14:schemeClr w14:val="tx1"/>
            </w14:solidFill>
          </w14:textFill>
        </w:rPr>
        <w:t>进行加密。</w:t>
      </w:r>
    </w:p>
    <w:p>
      <w:pPr>
        <w:pStyle w:val="20"/>
        <w:keepNext w:val="0"/>
        <w:keepLines w:val="0"/>
        <w:pageBreakBefore w:val="0"/>
        <w:widowControl w:val="0"/>
        <w:numPr>
          <w:ilvl w:val="2"/>
          <w:numId w:val="17"/>
        </w:numPr>
        <w:tabs>
          <w:tab w:val="left" w:pos="1505"/>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投标人递交备用电子投标文件(U</w:t>
      </w:r>
      <w:r>
        <w:rPr>
          <w:rFonts w:hint="eastAsia" w:ascii="宋体" w:hAnsi="宋体" w:eastAsia="宋体" w:cs="宋体"/>
          <w:b/>
          <w:color w:val="000000" w:themeColor="text1"/>
          <w:spacing w:val="-10"/>
          <w:sz w:val="24"/>
          <w:szCs w:val="24"/>
          <w:highlight w:val="none"/>
          <w14:textFill>
            <w14:solidFill>
              <w14:schemeClr w14:val="tx1"/>
            </w14:solidFill>
          </w14:textFill>
        </w:rPr>
        <w:t xml:space="preserve"> 盘)的地点</w:t>
      </w:r>
      <w:r>
        <w:rPr>
          <w:rFonts w:hint="eastAsia" w:ascii="宋体" w:hAnsi="宋体" w:eastAsia="宋体" w:cs="宋体"/>
          <w:color w:val="000000" w:themeColor="text1"/>
          <w:sz w:val="24"/>
          <w:szCs w:val="24"/>
          <w:highlight w:val="none"/>
          <w14:textFill>
            <w14:solidFill>
              <w14:schemeClr w14:val="tx1"/>
            </w14:solidFill>
          </w14:textFill>
        </w:rPr>
        <w:t>：见投标人须知前附表。</w:t>
      </w:r>
    </w:p>
    <w:p>
      <w:pPr>
        <w:pStyle w:val="20"/>
        <w:keepNext w:val="0"/>
        <w:keepLines w:val="0"/>
        <w:pageBreakBefore w:val="0"/>
        <w:widowControl w:val="0"/>
        <w:numPr>
          <w:ilvl w:val="2"/>
          <w:numId w:val="17"/>
        </w:numPr>
        <w:tabs>
          <w:tab w:val="left" w:pos="150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除投标人须知前附表另有规定外，投标人所递交的投标文件不予退还。</w:t>
      </w:r>
    </w:p>
    <w:p>
      <w:pPr>
        <w:pStyle w:val="20"/>
        <w:keepNext w:val="0"/>
        <w:keepLines w:val="0"/>
        <w:pageBreakBefore w:val="0"/>
        <w:widowControl w:val="0"/>
        <w:numPr>
          <w:ilvl w:val="2"/>
          <w:numId w:val="17"/>
        </w:numPr>
        <w:tabs>
          <w:tab w:val="left" w:pos="150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逾期送达的电子投标文件或者未按要求加密的电子文件，招标人不子受理。</w:t>
      </w:r>
    </w:p>
    <w:p>
      <w:pPr>
        <w:pStyle w:val="11"/>
        <w:keepNext w:val="0"/>
        <w:keepLines w:val="0"/>
        <w:pageBreakBefore w:val="0"/>
        <w:widowControl w:val="0"/>
        <w:numPr>
          <w:ilvl w:val="1"/>
          <w:numId w:val="17"/>
        </w:numPr>
        <w:tabs>
          <w:tab w:val="left" w:pos="1265"/>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投标文件的修改与撤回</w:t>
      </w:r>
    </w:p>
    <w:p>
      <w:pPr>
        <w:pStyle w:val="20"/>
        <w:keepNext w:val="0"/>
        <w:keepLines w:val="0"/>
        <w:pageBreakBefore w:val="0"/>
        <w:widowControl w:val="0"/>
        <w:numPr>
          <w:ilvl w:val="2"/>
          <w:numId w:val="17"/>
        </w:numPr>
        <w:tabs>
          <w:tab w:val="left" w:pos="1505"/>
        </w:tabs>
        <w:kinsoku/>
        <w:wordWrap/>
        <w:overflowPunct/>
        <w:topLinePunct w:val="0"/>
        <w:autoSpaceDE w:val="0"/>
        <w:autoSpaceDN w:val="0"/>
        <w:bidi w:val="0"/>
        <w:adjustRightInd/>
        <w:snapToGrid/>
        <w:spacing w:before="0" w:after="0" w:line="360" w:lineRule="auto"/>
        <w:ind w:left="0" w:right="0" w:firstLine="47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在投标人须知前附表规定的投标截止时间前，投标人可以修改或撤回已递交的</w:t>
      </w:r>
      <w:r>
        <w:rPr>
          <w:rFonts w:hint="eastAsia" w:ascii="宋体" w:hAnsi="宋体" w:eastAsia="宋体" w:cs="宋体"/>
          <w:color w:val="000000" w:themeColor="text1"/>
          <w:sz w:val="24"/>
          <w:szCs w:val="24"/>
          <w:highlight w:val="none"/>
          <w14:textFill>
            <w14:solidFill>
              <w14:schemeClr w14:val="tx1"/>
            </w14:solidFill>
          </w14:textFill>
        </w:rPr>
        <w:t>投标文件，但应以书面形式通知招标人。</w:t>
      </w:r>
    </w:p>
    <w:p>
      <w:pPr>
        <w:pStyle w:val="20"/>
        <w:keepNext w:val="0"/>
        <w:keepLines w:val="0"/>
        <w:pageBreakBefore w:val="0"/>
        <w:widowControl w:val="0"/>
        <w:numPr>
          <w:ilvl w:val="2"/>
          <w:numId w:val="17"/>
        </w:numPr>
        <w:tabs>
          <w:tab w:val="left" w:pos="1505"/>
        </w:tabs>
        <w:kinsoku/>
        <w:wordWrap/>
        <w:overflowPunct/>
        <w:topLinePunct w:val="0"/>
        <w:autoSpaceDE w:val="0"/>
        <w:autoSpaceDN w:val="0"/>
        <w:bidi w:val="0"/>
        <w:adjustRightInd/>
        <w:snapToGrid/>
        <w:spacing w:before="0" w:after="0" w:line="360" w:lineRule="auto"/>
        <w:ind w:left="0" w:right="0" w:firstLine="476"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投标人修改或撤回己递交投标文件的书面通知应按要求签字和盖公章。招标人</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收到书面通知后，向投标人出具签收凭证。</w:t>
      </w:r>
    </w:p>
    <w:p>
      <w:pPr>
        <w:pStyle w:val="20"/>
        <w:keepNext w:val="0"/>
        <w:keepLines w:val="0"/>
        <w:pageBreakBefore w:val="0"/>
        <w:widowControl w:val="0"/>
        <w:numPr>
          <w:ilvl w:val="2"/>
          <w:numId w:val="17"/>
        </w:numPr>
        <w:tabs>
          <w:tab w:val="left" w:pos="1505"/>
        </w:tabs>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 xml:space="preserve">投标人撤回投标文件的，招标人自收到投标人书面撤回通知之日起 </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pacing w:val="-17"/>
          <w:sz w:val="24"/>
          <w:szCs w:val="24"/>
          <w:highlight w:val="none"/>
          <w14:textFill>
            <w14:solidFill>
              <w14:schemeClr w14:val="tx1"/>
            </w14:solidFill>
          </w14:textFill>
        </w:rPr>
        <w:t xml:space="preserve"> 日内退还</w:t>
      </w:r>
      <w:r>
        <w:rPr>
          <w:rFonts w:hint="eastAsia" w:ascii="宋体" w:hAnsi="宋体" w:eastAsia="宋体" w:cs="宋体"/>
          <w:color w:val="000000" w:themeColor="text1"/>
          <w:sz w:val="24"/>
          <w:szCs w:val="24"/>
          <w:highlight w:val="none"/>
          <w14:textFill>
            <w14:solidFill>
              <w14:schemeClr w14:val="tx1"/>
            </w14:solidFill>
          </w14:textFill>
        </w:rPr>
        <w:t>已收取的投标保证金。</w:t>
      </w:r>
    </w:p>
    <w:p>
      <w:pPr>
        <w:pStyle w:val="20"/>
        <w:keepNext w:val="0"/>
        <w:keepLines w:val="0"/>
        <w:pageBreakBefore w:val="0"/>
        <w:widowControl w:val="0"/>
        <w:numPr>
          <w:ilvl w:val="2"/>
          <w:numId w:val="17"/>
        </w:numPr>
        <w:tabs>
          <w:tab w:val="left" w:pos="1500"/>
        </w:tabs>
        <w:kinsoku/>
        <w:wordWrap/>
        <w:overflowPunct/>
        <w:topLinePunct w:val="0"/>
        <w:autoSpaceDE w:val="0"/>
        <w:autoSpaceDN w:val="0"/>
        <w:bidi w:val="0"/>
        <w:adjustRightInd/>
        <w:snapToGrid/>
        <w:spacing w:before="0" w:after="0" w:line="360" w:lineRule="auto"/>
        <w:ind w:left="0" w:right="0" w:firstLine="444"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修改的内容为投标文件的组成部分。修改的投标文件应按照本节规定进行编制、</w:t>
      </w:r>
      <w:r>
        <w:rPr>
          <w:rFonts w:hint="eastAsia" w:ascii="宋体" w:hAnsi="宋体" w:eastAsia="宋体" w:cs="宋体"/>
          <w:color w:val="000000" w:themeColor="text1"/>
          <w:sz w:val="24"/>
          <w:szCs w:val="24"/>
          <w:highlight w:val="none"/>
          <w14:textFill>
            <w14:solidFill>
              <w14:schemeClr w14:val="tx1"/>
            </w14:solidFill>
          </w14:textFill>
        </w:rPr>
        <w:t>密封、标记和递交，并标明“修改”字样。</w:t>
      </w:r>
    </w:p>
    <w:p>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（四）投标文件的递交</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11"/>
        <w:keepNext w:val="0"/>
        <w:keepLines w:val="0"/>
        <w:pageBreakBefore w:val="0"/>
        <w:widowControl w:val="0"/>
        <w:numPr>
          <w:ilvl w:val="0"/>
          <w:numId w:val="18"/>
        </w:numPr>
        <w:kinsoku/>
        <w:wordWrap/>
        <w:overflowPunct/>
        <w:topLinePunct w:val="0"/>
        <w:autoSpaceDE w:val="0"/>
        <w:autoSpaceDN w:val="0"/>
        <w:bidi w:val="0"/>
        <w:adjustRightInd/>
        <w:snapToGrid/>
        <w:spacing w:before="0" w:line="360" w:lineRule="auto"/>
        <w:ind w:left="0" w:right="-3186" w:rightChars="-1448" w:firstLine="474" w:firstLineChars="200"/>
        <w:textAlignment w:val="auto"/>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投标文件的修改与撤回</w:t>
      </w:r>
    </w:p>
    <w:p>
      <w:pPr>
        <w:pStyle w:val="20"/>
        <w:keepNext w:val="0"/>
        <w:keepLines w:val="0"/>
        <w:pageBreakBefore w:val="0"/>
        <w:widowControl w:val="0"/>
        <w:numPr>
          <w:ilvl w:val="1"/>
          <w:numId w:val="19"/>
        </w:numPr>
        <w:tabs>
          <w:tab w:val="left" w:pos="1265"/>
        </w:tabs>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在投标人须知前附表规定的投标截止时间前，投标人可以修改或撤回已递交的投标文件，但应以书面形式通知招标人。</w:t>
      </w:r>
    </w:p>
    <w:p>
      <w:pPr>
        <w:pStyle w:val="20"/>
        <w:keepNext w:val="0"/>
        <w:keepLines w:val="0"/>
        <w:pageBreakBefore w:val="0"/>
        <w:widowControl w:val="0"/>
        <w:numPr>
          <w:ilvl w:val="1"/>
          <w:numId w:val="19"/>
        </w:numPr>
        <w:tabs>
          <w:tab w:val="left" w:pos="1265"/>
        </w:tabs>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eastAsia" w:ascii="宋体" w:hAnsi="宋体" w:eastAsia="宋体" w:cs="宋体"/>
          <w:color w:val="000000" w:themeColor="text1"/>
          <w:spacing w:val="-3"/>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投标人修改或撤回己递交投标文件的书面通知应按要求签字和盖公章。招标人收到书面通知后，向投标人出具签收凭证。</w:t>
      </w:r>
    </w:p>
    <w:p>
      <w:pPr>
        <w:pStyle w:val="20"/>
        <w:keepNext w:val="0"/>
        <w:keepLines w:val="0"/>
        <w:pageBreakBefore w:val="0"/>
        <w:widowControl w:val="0"/>
        <w:numPr>
          <w:ilvl w:val="1"/>
          <w:numId w:val="19"/>
        </w:numPr>
        <w:tabs>
          <w:tab w:val="left" w:pos="1265"/>
        </w:tabs>
        <w:kinsoku/>
        <w:wordWrap/>
        <w:overflowPunct/>
        <w:topLinePunct w:val="0"/>
        <w:autoSpaceDE w:val="0"/>
        <w:autoSpaceDN w:val="0"/>
        <w:bidi w:val="0"/>
        <w:adjustRightInd/>
        <w:snapToGrid/>
        <w:spacing w:before="0" w:after="0" w:line="360" w:lineRule="auto"/>
        <w:ind w:left="0" w:right="0" w:firstLine="468"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 xml:space="preserve">投标人撤回投标文件的，招标人自收到投标人书面撤回通知之日起 </w:t>
      </w: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pacing w:val="-15"/>
          <w:sz w:val="24"/>
          <w:szCs w:val="24"/>
          <w:highlight w:val="none"/>
          <w14:textFill>
            <w14:solidFill>
              <w14:schemeClr w14:val="tx1"/>
            </w14:solidFill>
          </w14:textFill>
        </w:rPr>
        <w:t xml:space="preserve"> 日内退还已</w:t>
      </w:r>
      <w:r>
        <w:rPr>
          <w:rFonts w:hint="eastAsia" w:ascii="宋体" w:hAnsi="宋体" w:eastAsia="宋体" w:cs="宋体"/>
          <w:color w:val="000000" w:themeColor="text1"/>
          <w:sz w:val="24"/>
          <w:szCs w:val="24"/>
          <w:highlight w:val="none"/>
          <w14:textFill>
            <w14:solidFill>
              <w14:schemeClr w14:val="tx1"/>
            </w14:solidFill>
          </w14:textFill>
        </w:rPr>
        <w:t>收取的投标保证金。</w:t>
      </w:r>
    </w:p>
    <w:p>
      <w:pPr>
        <w:pStyle w:val="20"/>
        <w:keepNext w:val="0"/>
        <w:keepLines w:val="0"/>
        <w:pageBreakBefore w:val="0"/>
        <w:widowControl w:val="0"/>
        <w:numPr>
          <w:ilvl w:val="1"/>
          <w:numId w:val="19"/>
        </w:numPr>
        <w:tabs>
          <w:tab w:val="left" w:pos="1208"/>
        </w:tabs>
        <w:kinsoku/>
        <w:wordWrap/>
        <w:overflowPunct/>
        <w:topLinePunct w:val="0"/>
        <w:autoSpaceDE w:val="0"/>
        <w:autoSpaceDN w:val="0"/>
        <w:bidi w:val="0"/>
        <w:adjustRightInd/>
        <w:snapToGrid/>
        <w:spacing w:before="0" w:after="0" w:line="360" w:lineRule="auto"/>
        <w:ind w:left="0" w:right="0" w:firstLine="476"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修改的内容为投标文件的组成部分。修改的投标文件应按照本节规定进行编制、</w:t>
      </w:r>
      <w:r>
        <w:rPr>
          <w:rFonts w:hint="eastAsia" w:ascii="宋体" w:hAnsi="宋体" w:eastAsia="宋体" w:cs="宋体"/>
          <w:color w:val="000000" w:themeColor="text1"/>
          <w:sz w:val="24"/>
          <w:szCs w:val="24"/>
          <w:highlight w:val="none"/>
          <w14:textFill>
            <w14:solidFill>
              <w14:schemeClr w14:val="tx1"/>
            </w14:solidFill>
          </w14:textFill>
        </w:rPr>
        <w:t>密封、标记和递交，并标明“修改”字样。不得开封。</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15、递交投标文件的截止期</w:t>
      </w:r>
    </w:p>
    <w:p>
      <w:pPr>
        <w:pStyle w:val="20"/>
        <w:keepNext w:val="0"/>
        <w:keepLines w:val="0"/>
        <w:pageBreakBefore w:val="0"/>
        <w:widowControl w:val="0"/>
        <w:numPr>
          <w:ilvl w:val="1"/>
          <w:numId w:val="20"/>
        </w:numPr>
        <w:tabs>
          <w:tab w:val="left" w:pos="1260"/>
        </w:tabs>
        <w:kinsoku/>
        <w:wordWrap/>
        <w:overflowPunct/>
        <w:topLinePunct w:val="0"/>
        <w:autoSpaceDE w:val="0"/>
        <w:autoSpaceDN w:val="0"/>
        <w:bidi w:val="0"/>
        <w:adjustRightInd/>
        <w:snapToGrid/>
        <w:spacing w:before="0" w:after="0" w:line="360" w:lineRule="auto"/>
        <w:ind w:left="0" w:right="0" w:firstLine="476"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投标人要按照投标人须知前附表规定的递交投标文件截止期前完成电子投标文件</w:t>
      </w:r>
      <w:r>
        <w:rPr>
          <w:rFonts w:hint="eastAsia" w:ascii="宋体" w:hAnsi="宋体" w:eastAsia="宋体" w:cs="宋体"/>
          <w:color w:val="000000" w:themeColor="text1"/>
          <w:sz w:val="24"/>
          <w:szCs w:val="24"/>
          <w:highlight w:val="none"/>
          <w14:textFill>
            <w14:solidFill>
              <w14:schemeClr w14:val="tx1"/>
            </w14:solidFill>
          </w14:textFill>
        </w:rPr>
        <w:t>上传并进行加密。</w:t>
      </w:r>
    </w:p>
    <w:p>
      <w:pPr>
        <w:pStyle w:val="20"/>
        <w:keepNext w:val="0"/>
        <w:keepLines w:val="0"/>
        <w:pageBreakBefore w:val="0"/>
        <w:widowControl w:val="0"/>
        <w:numPr>
          <w:ilvl w:val="1"/>
          <w:numId w:val="20"/>
        </w:numPr>
        <w:tabs>
          <w:tab w:val="left" w:pos="1265"/>
        </w:tabs>
        <w:kinsoku/>
        <w:wordWrap/>
        <w:overflowPunct/>
        <w:topLinePunct w:val="0"/>
        <w:autoSpaceDE w:val="0"/>
        <w:autoSpaceDN w:val="0"/>
        <w:bidi w:val="0"/>
        <w:adjustRightInd/>
        <w:snapToGrid/>
        <w:spacing w:before="0" w:after="0" w:line="360" w:lineRule="auto"/>
        <w:ind w:left="0" w:right="0" w:firstLine="48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投标人递交备用电子投标文件(U</w:t>
      </w:r>
      <w:r>
        <w:rPr>
          <w:rFonts w:hint="eastAsia" w:ascii="宋体" w:hAnsi="宋体" w:eastAsia="宋体" w:cs="宋体"/>
          <w:b/>
          <w:color w:val="000000" w:themeColor="text1"/>
          <w:spacing w:val="-10"/>
          <w:sz w:val="24"/>
          <w:szCs w:val="24"/>
          <w:highlight w:val="none"/>
          <w14:textFill>
            <w14:solidFill>
              <w14:schemeClr w14:val="tx1"/>
            </w14:solidFill>
          </w14:textFill>
        </w:rPr>
        <w:t xml:space="preserve"> 盘)的地点</w:t>
      </w:r>
      <w:r>
        <w:rPr>
          <w:rFonts w:hint="eastAsia" w:ascii="宋体" w:hAnsi="宋体" w:eastAsia="宋体" w:cs="宋体"/>
          <w:color w:val="000000" w:themeColor="text1"/>
          <w:sz w:val="24"/>
          <w:szCs w:val="24"/>
          <w:highlight w:val="none"/>
          <w14:textFill>
            <w14:solidFill>
              <w14:schemeClr w14:val="tx1"/>
            </w14:solidFill>
          </w14:textFill>
        </w:rPr>
        <w:t>：见投标人须知前附表。</w:t>
      </w:r>
    </w:p>
    <w:p>
      <w:pPr>
        <w:pStyle w:val="20"/>
        <w:keepNext w:val="0"/>
        <w:keepLines w:val="0"/>
        <w:pageBreakBefore w:val="0"/>
        <w:widowControl w:val="0"/>
        <w:numPr>
          <w:ilvl w:val="1"/>
          <w:numId w:val="20"/>
        </w:numPr>
        <w:tabs>
          <w:tab w:val="left" w:pos="126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除投标人须知前附表另有规定外，投标人所递交的投标文件不予退还。</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16、迟到的投标文件</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逾期送达的电子投标文件或者未按要求加密的电子文件，招标人不子受理。</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zh-CN" w:eastAsia="zh-CN" w:bidi="zh-CN"/>
          <w14:textFill>
            <w14:solidFill>
              <w14:schemeClr w14:val="tx1"/>
            </w14:solidFill>
          </w14:textFill>
        </w:rPr>
        <w:t>五）开标与评标</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17、开标、评标的一般程序</w:t>
      </w:r>
    </w:p>
    <w:p>
      <w:pPr>
        <w:pStyle w:val="20"/>
        <w:keepNext w:val="0"/>
        <w:keepLines w:val="0"/>
        <w:pageBreakBefore w:val="0"/>
        <w:widowControl w:val="0"/>
        <w:numPr>
          <w:ilvl w:val="1"/>
          <w:numId w:val="21"/>
        </w:numPr>
        <w:tabs>
          <w:tab w:val="left" w:pos="126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开标会议由招标人（或招标代理机构）主持；</w:t>
      </w:r>
    </w:p>
    <w:p>
      <w:pPr>
        <w:pStyle w:val="20"/>
        <w:keepNext w:val="0"/>
        <w:keepLines w:val="0"/>
        <w:pageBreakBefore w:val="0"/>
        <w:widowControl w:val="0"/>
        <w:numPr>
          <w:ilvl w:val="1"/>
          <w:numId w:val="21"/>
        </w:numPr>
        <w:tabs>
          <w:tab w:val="left" w:pos="1265"/>
        </w:tabs>
        <w:kinsoku/>
        <w:wordWrap/>
        <w:overflowPunct/>
        <w:topLinePunct w:val="0"/>
        <w:autoSpaceDE w:val="0"/>
        <w:autoSpaceDN w:val="0"/>
        <w:bidi w:val="0"/>
        <w:adjustRightInd/>
        <w:snapToGrid/>
        <w:spacing w:before="0" w:after="0" w:line="360" w:lineRule="auto"/>
        <w:ind w:left="0" w:right="0" w:firstLine="472"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宣布参加开标会议的投标人和投标文件送达情况，宣布各投标人投标担保交纳情</w:t>
      </w:r>
      <w:r>
        <w:rPr>
          <w:rFonts w:hint="eastAsia" w:ascii="宋体" w:hAnsi="宋体" w:eastAsia="宋体" w:cs="宋体"/>
          <w:color w:val="000000" w:themeColor="text1"/>
          <w:sz w:val="24"/>
          <w:szCs w:val="24"/>
          <w:highlight w:val="none"/>
          <w14:textFill>
            <w14:solidFill>
              <w14:schemeClr w14:val="tx1"/>
            </w14:solidFill>
          </w14:textFill>
        </w:rPr>
        <w:t>况；</w:t>
      </w:r>
    </w:p>
    <w:p>
      <w:pPr>
        <w:pStyle w:val="20"/>
        <w:keepNext w:val="0"/>
        <w:keepLines w:val="0"/>
        <w:pageBreakBefore w:val="0"/>
        <w:widowControl w:val="0"/>
        <w:numPr>
          <w:ilvl w:val="1"/>
          <w:numId w:val="21"/>
        </w:numPr>
        <w:tabs>
          <w:tab w:val="left" w:pos="126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招标人（或招标代理机构）对投标文件的密封情况进行检查，宣布检查结果；</w:t>
      </w:r>
    </w:p>
    <w:p>
      <w:pPr>
        <w:pStyle w:val="20"/>
        <w:keepNext w:val="0"/>
        <w:keepLines w:val="0"/>
        <w:pageBreakBefore w:val="0"/>
        <w:widowControl w:val="0"/>
        <w:numPr>
          <w:ilvl w:val="1"/>
          <w:numId w:val="21"/>
        </w:numPr>
        <w:tabs>
          <w:tab w:val="left" w:pos="126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开启各投标人的投标文件，宣布封装情况，宣布投标报价；</w:t>
      </w:r>
    </w:p>
    <w:p>
      <w:pPr>
        <w:pStyle w:val="20"/>
        <w:keepNext w:val="0"/>
        <w:keepLines w:val="0"/>
        <w:pageBreakBefore w:val="0"/>
        <w:widowControl w:val="0"/>
        <w:numPr>
          <w:ilvl w:val="1"/>
          <w:numId w:val="21"/>
        </w:numPr>
        <w:tabs>
          <w:tab w:val="left" w:pos="126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各投标人对开标情况提出异议，无异议后，开标会结束；</w:t>
      </w:r>
    </w:p>
    <w:p>
      <w:pPr>
        <w:pStyle w:val="20"/>
        <w:keepNext w:val="0"/>
        <w:keepLines w:val="0"/>
        <w:pageBreakBefore w:val="0"/>
        <w:widowControl w:val="0"/>
        <w:numPr>
          <w:ilvl w:val="1"/>
          <w:numId w:val="21"/>
        </w:numPr>
        <w:tabs>
          <w:tab w:val="left" w:pos="1265"/>
        </w:tabs>
        <w:kinsoku/>
        <w:wordWrap/>
        <w:overflowPunct/>
        <w:topLinePunct w:val="0"/>
        <w:autoSpaceDE w:val="0"/>
        <w:autoSpaceDN w:val="0"/>
        <w:bidi w:val="0"/>
        <w:adjustRightInd/>
        <w:snapToGrid/>
        <w:spacing w:before="0" w:after="0" w:line="360" w:lineRule="auto"/>
        <w:ind w:left="0" w:right="0" w:firstLine="476"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由评标委员会按照本项目招标文件规定要求对投标人的投标文件进行有效性评</w:t>
      </w:r>
      <w:r>
        <w:rPr>
          <w:rFonts w:hint="eastAsia" w:ascii="宋体" w:hAnsi="宋体" w:eastAsia="宋体" w:cs="宋体"/>
          <w:color w:val="000000" w:themeColor="text1"/>
          <w:sz w:val="24"/>
          <w:szCs w:val="24"/>
          <w:highlight w:val="none"/>
          <w14:textFill>
            <w14:solidFill>
              <w14:schemeClr w14:val="tx1"/>
            </w14:solidFill>
          </w14:textFill>
        </w:rPr>
        <w:t>审；</w:t>
      </w:r>
    </w:p>
    <w:p>
      <w:pPr>
        <w:pStyle w:val="20"/>
        <w:keepNext w:val="0"/>
        <w:keepLines w:val="0"/>
        <w:pageBreakBefore w:val="0"/>
        <w:widowControl w:val="0"/>
        <w:numPr>
          <w:ilvl w:val="1"/>
          <w:numId w:val="21"/>
        </w:numPr>
        <w:tabs>
          <w:tab w:val="left" w:pos="126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主持人现场宣布投标文件有效性；</w:t>
      </w:r>
    </w:p>
    <w:p>
      <w:pPr>
        <w:pStyle w:val="20"/>
        <w:keepNext w:val="0"/>
        <w:keepLines w:val="0"/>
        <w:pageBreakBefore w:val="0"/>
        <w:widowControl w:val="0"/>
        <w:numPr>
          <w:ilvl w:val="1"/>
          <w:numId w:val="21"/>
        </w:numPr>
        <w:tabs>
          <w:tab w:val="left" w:pos="126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宣布候选中标人。</w:t>
      </w:r>
    </w:p>
    <w:p>
      <w:pPr>
        <w:pStyle w:val="20"/>
        <w:keepNext w:val="0"/>
        <w:keepLines w:val="0"/>
        <w:pageBreakBefore w:val="0"/>
        <w:widowControl w:val="0"/>
        <w:numPr>
          <w:ilvl w:val="1"/>
          <w:numId w:val="21"/>
        </w:numPr>
        <w:tabs>
          <w:tab w:val="left" w:pos="1265"/>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评标报告签字确认。</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18、保密</w:t>
      </w:r>
    </w:p>
    <w:p>
      <w:pPr>
        <w:pStyle w:val="20"/>
        <w:keepNext w:val="0"/>
        <w:keepLines w:val="0"/>
        <w:pageBreakBefore w:val="0"/>
        <w:widowControl w:val="0"/>
        <w:numPr>
          <w:ilvl w:val="1"/>
          <w:numId w:val="22"/>
        </w:numPr>
        <w:tabs>
          <w:tab w:val="left" w:pos="1265"/>
        </w:tabs>
        <w:kinsoku/>
        <w:wordWrap/>
        <w:overflowPunct/>
        <w:topLinePunct w:val="0"/>
        <w:autoSpaceDE w:val="0"/>
        <w:autoSpaceDN w:val="0"/>
        <w:bidi w:val="0"/>
        <w:adjustRightInd/>
        <w:snapToGrid/>
        <w:spacing w:before="0" w:after="0" w:line="360" w:lineRule="auto"/>
        <w:ind w:left="0" w:right="0" w:firstLine="476"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开标以后，直到签订合同协议书为止，凡有关对投标文件的审查、澄清、和评比</w:t>
      </w:r>
      <w:r>
        <w:rPr>
          <w:rFonts w:hint="eastAsia" w:ascii="宋体" w:hAnsi="宋体" w:eastAsia="宋体" w:cs="宋体"/>
          <w:color w:val="000000" w:themeColor="text1"/>
          <w:sz w:val="24"/>
          <w:szCs w:val="24"/>
          <w:highlight w:val="none"/>
          <w14:textFill>
            <w14:solidFill>
              <w14:schemeClr w14:val="tx1"/>
            </w14:solidFill>
          </w14:textFill>
        </w:rPr>
        <w:t>工作，都应在保密的情况下进行，任何有关信息和资料，均不得向投标人或与上述工作无关的人员泄露。</w:t>
      </w:r>
    </w:p>
    <w:p>
      <w:pPr>
        <w:pStyle w:val="20"/>
        <w:keepNext w:val="0"/>
        <w:keepLines w:val="0"/>
        <w:pageBreakBefore w:val="0"/>
        <w:widowControl w:val="0"/>
        <w:numPr>
          <w:ilvl w:val="1"/>
          <w:numId w:val="22"/>
        </w:numPr>
        <w:tabs>
          <w:tab w:val="left" w:pos="1265"/>
        </w:tabs>
        <w:kinsoku/>
        <w:wordWrap/>
        <w:overflowPunct/>
        <w:topLinePunct w:val="0"/>
        <w:autoSpaceDE w:val="0"/>
        <w:autoSpaceDN w:val="0"/>
        <w:bidi w:val="0"/>
        <w:adjustRightInd/>
        <w:snapToGrid/>
        <w:spacing w:before="0" w:after="0" w:line="360" w:lineRule="auto"/>
        <w:ind w:left="0" w:right="0" w:firstLine="47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投标人在上述工作过程中对招标人施加任何影响的行为，都将会导致取消对其投</w:t>
      </w:r>
      <w:r>
        <w:rPr>
          <w:rFonts w:hint="eastAsia" w:ascii="宋体" w:hAnsi="宋体" w:eastAsia="宋体" w:cs="宋体"/>
          <w:color w:val="000000" w:themeColor="text1"/>
          <w:sz w:val="24"/>
          <w:szCs w:val="24"/>
          <w:highlight w:val="none"/>
          <w14:textFill>
            <w14:solidFill>
              <w14:schemeClr w14:val="tx1"/>
            </w14:solidFill>
          </w14:textFill>
        </w:rPr>
        <w:t>标文件的评定。</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19、初步评审</w:t>
      </w:r>
    </w:p>
    <w:p>
      <w:pPr>
        <w:pStyle w:val="20"/>
        <w:keepNext w:val="0"/>
        <w:keepLines w:val="0"/>
        <w:pageBreakBefore w:val="0"/>
        <w:widowControl w:val="0"/>
        <w:numPr>
          <w:ilvl w:val="0"/>
          <w:numId w:val="0"/>
        </w:numPr>
        <w:tabs>
          <w:tab w:val="left" w:pos="1327"/>
        </w:tabs>
        <w:kinsoku/>
        <w:wordWrap/>
        <w:overflowPunct/>
        <w:topLinePunct w:val="0"/>
        <w:autoSpaceDE w:val="0"/>
        <w:autoSpaceDN w:val="0"/>
        <w:bidi w:val="0"/>
        <w:adjustRightInd/>
        <w:snapToGrid/>
        <w:spacing w:before="0" w:after="0" w:line="360" w:lineRule="auto"/>
        <w:ind w:left="0" w:leftChars="0" w:right="0" w:rightChars="0" w:firstLine="468"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 xml:space="preserve">19.1 </w:t>
      </w:r>
      <w:r>
        <w:rPr>
          <w:rFonts w:hint="eastAsia" w:ascii="宋体" w:hAnsi="宋体" w:eastAsia="宋体" w:cs="宋体"/>
          <w:color w:val="000000" w:themeColor="text1"/>
          <w:spacing w:val="-3"/>
          <w:sz w:val="24"/>
          <w:szCs w:val="24"/>
          <w:highlight w:val="none"/>
          <w14:textFill>
            <w14:solidFill>
              <w14:schemeClr w14:val="tx1"/>
            </w14:solidFill>
          </w14:textFill>
        </w:rPr>
        <w:t>招标人依法组织的评标委员会首先对投标人进行资格评审</w:t>
      </w:r>
      <w:r>
        <w:rPr>
          <w:rFonts w:hint="eastAsia" w:ascii="宋体" w:hAnsi="宋体" w:eastAsia="宋体" w:cs="宋体"/>
          <w:color w:val="000000" w:themeColor="text1"/>
          <w:sz w:val="24"/>
          <w:szCs w:val="24"/>
          <w:highlight w:val="none"/>
          <w14:textFill>
            <w14:solidFill>
              <w14:schemeClr w14:val="tx1"/>
            </w14:solidFill>
          </w14:textFill>
        </w:rPr>
        <w:t>（详见资格审查资料</w:t>
      </w:r>
      <w:r>
        <w:rPr>
          <w:rFonts w:hint="eastAsia" w:ascii="宋体" w:hAnsi="宋体" w:eastAsia="宋体" w:cs="宋体"/>
          <w:color w:val="000000" w:themeColor="text1"/>
          <w:spacing w:val="-129"/>
          <w:sz w:val="24"/>
          <w:szCs w:val="24"/>
          <w:highlight w:val="none"/>
          <w14:textFill>
            <w14:solidFill>
              <w14:schemeClr w14:val="tx1"/>
            </w14:solidFill>
          </w14:textFill>
        </w:rPr>
        <w:t>）</w:t>
      </w:r>
      <w:r>
        <w:rPr>
          <w:rFonts w:hint="eastAsia" w:ascii="宋体" w:hAnsi="宋体" w:eastAsia="宋体" w:cs="宋体"/>
          <w:color w:val="000000" w:themeColor="text1"/>
          <w:spacing w:val="-9"/>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只有通过资格审查的的投标文件才能进入初步评审。</w:t>
      </w:r>
    </w:p>
    <w:p>
      <w:pPr>
        <w:pStyle w:val="20"/>
        <w:keepNext w:val="0"/>
        <w:keepLines w:val="0"/>
        <w:pageBreakBefore w:val="0"/>
        <w:widowControl w:val="0"/>
        <w:numPr>
          <w:ilvl w:val="0"/>
          <w:numId w:val="0"/>
        </w:numPr>
        <w:tabs>
          <w:tab w:val="left" w:pos="1327"/>
        </w:tabs>
        <w:kinsoku/>
        <w:wordWrap/>
        <w:overflowPunct/>
        <w:topLinePunct w:val="0"/>
        <w:autoSpaceDE w:val="0"/>
        <w:autoSpaceDN w:val="0"/>
        <w:bidi w:val="0"/>
        <w:adjustRightInd/>
        <w:snapToGrid/>
        <w:spacing w:before="0" w:after="0" w:line="360" w:lineRule="auto"/>
        <w:ind w:left="0" w:leftChars="0" w:right="0" w:rightChars="0" w:firstLine="464"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lang w:val="en-US" w:eastAsia="zh-CN"/>
          <w14:textFill>
            <w14:solidFill>
              <w14:schemeClr w14:val="tx1"/>
            </w14:solidFill>
          </w14:textFill>
        </w:rPr>
        <w:t xml:space="preserve">19.2 </w:t>
      </w:r>
      <w:r>
        <w:rPr>
          <w:rFonts w:hint="eastAsia" w:ascii="宋体" w:hAnsi="宋体" w:eastAsia="宋体" w:cs="宋体"/>
          <w:color w:val="000000" w:themeColor="text1"/>
          <w:spacing w:val="-4"/>
          <w:sz w:val="24"/>
          <w:szCs w:val="24"/>
          <w:highlight w:val="none"/>
          <w14:textFill>
            <w14:solidFill>
              <w14:schemeClr w14:val="tx1"/>
            </w14:solidFill>
          </w14:textFill>
        </w:rPr>
        <w:t>招标人依法组织的评标委员会首先对投标文件进行初步评审，只有通过初步评审</w:t>
      </w:r>
      <w:r>
        <w:rPr>
          <w:rFonts w:hint="eastAsia" w:ascii="宋体" w:hAnsi="宋体" w:eastAsia="宋体" w:cs="宋体"/>
          <w:color w:val="000000" w:themeColor="text1"/>
          <w:sz w:val="24"/>
          <w:szCs w:val="24"/>
          <w:highlight w:val="none"/>
          <w14:textFill>
            <w14:solidFill>
              <w14:schemeClr w14:val="tx1"/>
            </w14:solidFill>
          </w14:textFill>
        </w:rPr>
        <w:t>的投标文件才能进入详细评审。</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19.3 </w:t>
      </w:r>
      <w:r>
        <w:rPr>
          <w:rFonts w:hint="eastAsia" w:ascii="宋体" w:hAnsi="宋体" w:eastAsia="宋体" w:cs="宋体"/>
          <w:color w:val="000000" w:themeColor="text1"/>
          <w:sz w:val="24"/>
          <w:szCs w:val="24"/>
          <w:highlight w:val="none"/>
          <w14:textFill>
            <w14:solidFill>
              <w14:schemeClr w14:val="tx1"/>
            </w14:solidFill>
          </w14:textFill>
        </w:rPr>
        <w:t>通过初步评审（符合性审查）的主要条件：</w:t>
      </w:r>
    </w:p>
    <w:p>
      <w:pPr>
        <w:pStyle w:val="20"/>
        <w:keepNext w:val="0"/>
        <w:keepLines w:val="0"/>
        <w:pageBreakBefore w:val="0"/>
        <w:widowControl w:val="0"/>
        <w:numPr>
          <w:ilvl w:val="0"/>
          <w:numId w:val="23"/>
        </w:numPr>
        <w:tabs>
          <w:tab w:val="left" w:pos="1328"/>
        </w:tabs>
        <w:kinsoku/>
        <w:wordWrap/>
        <w:overflowPunct/>
        <w:topLinePunct w:val="0"/>
        <w:autoSpaceDE w:val="0"/>
        <w:autoSpaceDN w:val="0"/>
        <w:bidi w:val="0"/>
        <w:adjustRightInd/>
        <w:snapToGrid/>
        <w:spacing w:before="0" w:after="0" w:line="360" w:lineRule="auto"/>
        <w:ind w:left="0" w:right="0" w:firstLine="476"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 xml:space="preserve">投标文件按照招标文件规定的格式、内容填写，字迹清晰可辨： </w:t>
      </w:r>
      <w:r>
        <w:rPr>
          <w:rFonts w:hint="eastAsia" w:ascii="宋体" w:hAnsi="宋体" w:eastAsia="宋体" w:cs="宋体"/>
          <w:color w:val="000000" w:themeColor="text1"/>
          <w:sz w:val="24"/>
          <w:szCs w:val="24"/>
          <w:highlight w:val="none"/>
          <w14:textFill>
            <w14:solidFill>
              <w14:schemeClr w14:val="tx1"/>
            </w14:solidFill>
          </w14:textFill>
        </w:rPr>
        <w:t>a.投标书附表齐全完整，内容均按规定填写；</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b.按规定提供了拟投入的主要人员的证件，证件清晰可辨；</w:t>
      </w:r>
    </w:p>
    <w:p>
      <w:pPr>
        <w:pStyle w:val="20"/>
        <w:keepNext w:val="0"/>
        <w:keepLines w:val="0"/>
        <w:pageBreakBefore w:val="0"/>
        <w:widowControl w:val="0"/>
        <w:numPr>
          <w:ilvl w:val="0"/>
          <w:numId w:val="23"/>
        </w:numPr>
        <w:tabs>
          <w:tab w:val="left" w:pos="1328"/>
        </w:tabs>
        <w:kinsoku/>
        <w:wordWrap/>
        <w:overflowPunct/>
        <w:topLinePunct w:val="0"/>
        <w:autoSpaceDE w:val="0"/>
        <w:autoSpaceDN w:val="0"/>
        <w:bidi w:val="0"/>
        <w:adjustRightInd/>
        <w:snapToGrid/>
        <w:spacing w:before="0" w:after="0" w:line="360" w:lineRule="auto"/>
        <w:ind w:left="0" w:right="0" w:firstLine="464"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投标文件中法定代表人或法定代表人授权代理人的签字齐全，符合招标文件规定；</w:t>
      </w:r>
    </w:p>
    <w:p>
      <w:pPr>
        <w:pStyle w:val="20"/>
        <w:keepNext w:val="0"/>
        <w:keepLines w:val="0"/>
        <w:pageBreakBefore w:val="0"/>
        <w:widowControl w:val="0"/>
        <w:numPr>
          <w:ilvl w:val="0"/>
          <w:numId w:val="23"/>
        </w:numPr>
        <w:tabs>
          <w:tab w:val="left" w:pos="1328"/>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投标文件载明的招标项目完成期限不得超过招标文件规定的时限；</w:t>
      </w:r>
    </w:p>
    <w:p>
      <w:pPr>
        <w:pStyle w:val="20"/>
        <w:keepNext w:val="0"/>
        <w:keepLines w:val="0"/>
        <w:pageBreakBefore w:val="0"/>
        <w:widowControl w:val="0"/>
        <w:numPr>
          <w:ilvl w:val="0"/>
          <w:numId w:val="23"/>
        </w:numPr>
        <w:tabs>
          <w:tab w:val="left" w:pos="1328"/>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投标文件不应附有招标人不能接受的条件。</w:t>
      </w:r>
    </w:p>
    <w:p>
      <w:pPr>
        <w:pStyle w:val="20"/>
        <w:keepNext w:val="0"/>
        <w:keepLines w:val="0"/>
        <w:pageBreakBefore w:val="0"/>
        <w:widowControl w:val="0"/>
        <w:numPr>
          <w:ilvl w:val="0"/>
          <w:numId w:val="23"/>
        </w:numPr>
        <w:tabs>
          <w:tab w:val="left" w:pos="1328"/>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投标保证金已按招标文件规定递交。</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投标文件不符合以上条件之一的，应认为其存有重大偏差，并对该投标文件作废标处理。</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20、详细评审</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20.1</w:t>
      </w:r>
      <w:r>
        <w:rPr>
          <w:rFonts w:hint="eastAsia" w:ascii="宋体" w:hAnsi="宋体" w:eastAsia="宋体" w:cs="宋体"/>
          <w:color w:val="000000" w:themeColor="text1"/>
          <w:spacing w:val="-10"/>
          <w:sz w:val="24"/>
          <w:szCs w:val="24"/>
          <w:highlight w:val="none"/>
          <w14:textFill>
            <w14:solidFill>
              <w14:schemeClr w14:val="tx1"/>
            </w14:solidFill>
          </w14:textFill>
        </w:rPr>
        <w:t xml:space="preserve"> 评标委员会还应对</w:t>
      </w:r>
      <w:r>
        <w:rPr>
          <w:rFonts w:hint="eastAsia" w:ascii="宋体" w:hAnsi="宋体" w:eastAsia="宋体" w:cs="宋体"/>
          <w:color w:val="000000" w:themeColor="text1"/>
          <w:spacing w:val="-10"/>
          <w:sz w:val="24"/>
          <w:szCs w:val="24"/>
          <w:highlight w:val="none"/>
          <w14:textFill>
            <w14:solidFill>
              <w14:schemeClr w14:val="tx1"/>
            </w14:solidFill>
          </w14:textFill>
        </w:rPr>
        <w:t>通过初步评审的投标文件从投标承诺书、投标函、监理大纲、</w:t>
      </w:r>
      <w:r>
        <w:rPr>
          <w:rFonts w:hint="eastAsia" w:ascii="宋体" w:hAnsi="宋体" w:eastAsia="宋体" w:cs="宋体"/>
          <w:color w:val="000000" w:themeColor="text1"/>
          <w:sz w:val="24"/>
          <w:szCs w:val="24"/>
          <w:highlight w:val="none"/>
          <w14:textFill>
            <w14:solidFill>
              <w14:schemeClr w14:val="tx1"/>
            </w14:solidFill>
          </w14:textFill>
        </w:rPr>
        <w:t>商务部分等方面进行评审。</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rPr>
          <w:rFonts w:hint="eastAsia" w:ascii="宋体" w:hAnsi="宋体" w:eastAsia="宋体" w:cs="宋体"/>
          <w:b/>
          <w:bCs/>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b/>
          <w:bCs/>
          <w:color w:val="000000" w:themeColor="text1"/>
          <w:sz w:val="24"/>
          <w:szCs w:val="24"/>
          <w:highlight w:val="none"/>
          <w:lang w:val="zh-CN" w:eastAsia="zh-CN" w:bidi="zh-CN"/>
          <w14:textFill>
            <w14:solidFill>
              <w14:schemeClr w14:val="tx1"/>
            </w14:solidFill>
          </w14:textFill>
        </w:rPr>
        <w:t>21、评标方法</w:t>
      </w:r>
    </w:p>
    <w:p>
      <w:pPr>
        <w:pStyle w:val="20"/>
        <w:keepNext w:val="0"/>
        <w:keepLines w:val="0"/>
        <w:pageBreakBefore w:val="0"/>
        <w:widowControl w:val="0"/>
        <w:numPr>
          <w:ilvl w:val="1"/>
          <w:numId w:val="24"/>
        </w:numPr>
        <w:tabs>
          <w:tab w:val="left" w:pos="1265"/>
        </w:tabs>
        <w:kinsoku/>
        <w:wordWrap/>
        <w:overflowPunct/>
        <w:topLinePunct w:val="0"/>
        <w:autoSpaceDE w:val="0"/>
        <w:autoSpaceDN w:val="0"/>
        <w:bidi w:val="0"/>
        <w:adjustRightInd/>
        <w:snapToGrid/>
        <w:spacing w:before="0" w:after="0" w:line="360" w:lineRule="auto"/>
        <w:ind w:left="0" w:right="0" w:firstLine="464"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评标委员会的组建：评标委员会由</w:t>
      </w:r>
      <w:r>
        <w:rPr>
          <w:rFonts w:hint="eastAsia" w:cs="宋体"/>
          <w:color w:val="000000" w:themeColor="text1"/>
          <w:spacing w:val="-4"/>
          <w:sz w:val="24"/>
          <w:szCs w:val="24"/>
          <w:highlight w:val="none"/>
          <w:lang w:val="en-US" w:eastAsia="zh-CN"/>
          <w14:textFill>
            <w14:solidFill>
              <w14:schemeClr w14:val="tx1"/>
            </w14:solidFill>
          </w14:textFill>
        </w:rPr>
        <w:t xml:space="preserve"> </w:t>
      </w:r>
      <w:r>
        <w:rPr>
          <w:rFonts w:hint="eastAsia" w:cs="宋体"/>
          <w:color w:val="000000" w:themeColor="text1"/>
          <w:spacing w:val="-4"/>
          <w:sz w:val="24"/>
          <w:szCs w:val="24"/>
          <w:highlight w:val="none"/>
          <w:lang w:eastAsia="zh-CN"/>
          <w14:textFill>
            <w14:solidFill>
              <w14:schemeClr w14:val="tx1"/>
            </w14:solidFill>
          </w14:textFill>
        </w:rPr>
        <w:t>5</w:t>
      </w:r>
      <w:r>
        <w:rPr>
          <w:rFonts w:hint="eastAsia" w:cs="宋体"/>
          <w:color w:val="000000" w:themeColor="text1"/>
          <w:spacing w:val="-4"/>
          <w:sz w:val="24"/>
          <w:szCs w:val="24"/>
          <w:highlight w:val="none"/>
          <w:lang w:val="en-US" w:eastAsia="zh-CN"/>
          <w14:textFill>
            <w14:solidFill>
              <w14:schemeClr w14:val="tx1"/>
            </w14:solidFill>
          </w14:textFill>
        </w:rPr>
        <w:t xml:space="preserve"> </w:t>
      </w:r>
      <w:r>
        <w:rPr>
          <w:rFonts w:hint="eastAsia" w:cs="宋体"/>
          <w:color w:val="000000" w:themeColor="text1"/>
          <w:spacing w:val="-4"/>
          <w:sz w:val="24"/>
          <w:szCs w:val="24"/>
          <w:highlight w:val="none"/>
          <w:lang w:eastAsia="zh-CN"/>
          <w14:textFill>
            <w14:solidFill>
              <w14:schemeClr w14:val="tx1"/>
            </w14:solidFill>
          </w14:textFill>
        </w:rPr>
        <w:t>名评委组成，招标人代表</w:t>
      </w:r>
      <w:r>
        <w:rPr>
          <w:rFonts w:hint="eastAsia" w:cs="宋体"/>
          <w:color w:val="000000" w:themeColor="text1"/>
          <w:spacing w:val="-4"/>
          <w:sz w:val="24"/>
          <w:szCs w:val="24"/>
          <w:highlight w:val="none"/>
          <w:lang w:val="en-US" w:eastAsia="zh-CN"/>
          <w14:textFill>
            <w14:solidFill>
              <w14:schemeClr w14:val="tx1"/>
            </w14:solidFill>
          </w14:textFill>
        </w:rPr>
        <w:t xml:space="preserve"> </w:t>
      </w:r>
      <w:r>
        <w:rPr>
          <w:rFonts w:hint="eastAsia" w:cs="宋体"/>
          <w:color w:val="000000" w:themeColor="text1"/>
          <w:spacing w:val="-4"/>
          <w:sz w:val="24"/>
          <w:szCs w:val="24"/>
          <w:highlight w:val="none"/>
          <w:lang w:eastAsia="zh-CN"/>
          <w14:textFill>
            <w14:solidFill>
              <w14:schemeClr w14:val="tx1"/>
            </w14:solidFill>
          </w14:textFill>
        </w:rPr>
        <w:t>1</w:t>
      </w:r>
      <w:r>
        <w:rPr>
          <w:rFonts w:hint="eastAsia" w:cs="宋体"/>
          <w:color w:val="000000" w:themeColor="text1"/>
          <w:spacing w:val="-4"/>
          <w:sz w:val="24"/>
          <w:szCs w:val="24"/>
          <w:highlight w:val="none"/>
          <w:lang w:val="en-US" w:eastAsia="zh-CN"/>
          <w14:textFill>
            <w14:solidFill>
              <w14:schemeClr w14:val="tx1"/>
            </w14:solidFill>
          </w14:textFill>
        </w:rPr>
        <w:t xml:space="preserve"> </w:t>
      </w:r>
      <w:r>
        <w:rPr>
          <w:rFonts w:hint="eastAsia" w:cs="宋体"/>
          <w:color w:val="000000" w:themeColor="text1"/>
          <w:spacing w:val="-4"/>
          <w:sz w:val="24"/>
          <w:szCs w:val="24"/>
          <w:highlight w:val="none"/>
          <w:lang w:eastAsia="zh-CN"/>
          <w14:textFill>
            <w14:solidFill>
              <w14:schemeClr w14:val="tx1"/>
            </w14:solidFill>
          </w14:textFill>
        </w:rPr>
        <w:t>名，其余评标专家均</w:t>
      </w:r>
      <w:r>
        <w:rPr>
          <w:rFonts w:hint="eastAsia" w:ascii="宋体" w:hAnsi="宋体" w:eastAsia="宋体" w:cs="宋体"/>
          <w:color w:val="000000" w:themeColor="text1"/>
          <w:spacing w:val="-14"/>
          <w:sz w:val="24"/>
          <w:szCs w:val="24"/>
          <w:highlight w:val="none"/>
          <w14:textFill>
            <w14:solidFill>
              <w14:schemeClr w14:val="tx1"/>
            </w14:solidFill>
          </w14:textFill>
        </w:rPr>
        <w:t>在</w:t>
      </w:r>
      <w:r>
        <w:rPr>
          <w:rFonts w:hint="eastAsia" w:ascii="宋体" w:hAnsi="宋体" w:eastAsia="宋体" w:cs="宋体"/>
          <w:color w:val="000000" w:themeColor="text1"/>
          <w:spacing w:val="-14"/>
          <w:sz w:val="24"/>
          <w:szCs w:val="24"/>
          <w:highlight w:val="none"/>
          <w:u w:val="single"/>
          <w14:textFill>
            <w14:solidFill>
              <w14:schemeClr w14:val="tx1"/>
            </w14:solidFill>
          </w14:textFill>
        </w:rPr>
        <w:t>广东省综合评标评审专家库中随机抽取产生</w:t>
      </w:r>
      <w:r>
        <w:rPr>
          <w:rFonts w:hint="eastAsia" w:ascii="宋体" w:hAnsi="宋体" w:eastAsia="宋体" w:cs="宋体"/>
          <w:color w:val="000000" w:themeColor="text1"/>
          <w:spacing w:val="-15"/>
          <w:sz w:val="24"/>
          <w:szCs w:val="24"/>
          <w:highlight w:val="none"/>
          <w14:textFill>
            <w14:solidFill>
              <w14:schemeClr w14:val="tx1"/>
            </w14:solidFill>
          </w14:textFill>
        </w:rPr>
        <w:t>。评标委员会按照相关规定执行。</w:t>
      </w:r>
      <w:r>
        <w:rPr>
          <w:rFonts w:hint="eastAsia" w:ascii="宋体" w:hAnsi="宋体" w:eastAsia="宋体" w:cs="宋体"/>
          <w:color w:val="000000" w:themeColor="text1"/>
          <w:spacing w:val="-1"/>
          <w:sz w:val="24"/>
          <w:szCs w:val="24"/>
          <w:highlight w:val="none"/>
          <w14:textFill>
            <w14:solidFill>
              <w14:schemeClr w14:val="tx1"/>
            </w14:solidFill>
          </w14:textFill>
        </w:rPr>
        <w:t>评标委员会开始工作之前由评标委员会中推举产生一名评委主任，负责协调、组织评</w:t>
      </w:r>
      <w:r>
        <w:rPr>
          <w:rFonts w:hint="eastAsia" w:ascii="宋体" w:hAnsi="宋体" w:eastAsia="宋体" w:cs="宋体"/>
          <w:color w:val="000000" w:themeColor="text1"/>
          <w:sz w:val="24"/>
          <w:szCs w:val="24"/>
          <w:highlight w:val="none"/>
          <w14:textFill>
            <w14:solidFill>
              <w14:schemeClr w14:val="tx1"/>
            </w14:solidFill>
          </w14:textFill>
        </w:rPr>
        <w:t>标委员会成员开展评标工作。</w:t>
      </w:r>
    </w:p>
    <w:p>
      <w:pPr>
        <w:pStyle w:val="20"/>
        <w:keepNext w:val="0"/>
        <w:keepLines w:val="0"/>
        <w:pageBreakBefore w:val="0"/>
        <w:widowControl w:val="0"/>
        <w:numPr>
          <w:ilvl w:val="1"/>
          <w:numId w:val="24"/>
        </w:numPr>
        <w:tabs>
          <w:tab w:val="left" w:pos="1265"/>
        </w:tabs>
        <w:kinsoku/>
        <w:wordWrap/>
        <w:overflowPunct/>
        <w:topLinePunct w:val="0"/>
        <w:autoSpaceDE w:val="0"/>
        <w:autoSpaceDN w:val="0"/>
        <w:bidi w:val="0"/>
        <w:adjustRightInd/>
        <w:snapToGrid/>
        <w:spacing w:before="0" w:after="0" w:line="360" w:lineRule="auto"/>
        <w:ind w:left="0" w:right="0" w:firstLine="468"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投标文件中有含不明确内容、明显文字或者计算错误，评标委员会认为需要投标</w:t>
      </w:r>
      <w:r>
        <w:rPr>
          <w:rFonts w:hint="eastAsia" w:ascii="宋体" w:hAnsi="宋体" w:eastAsia="宋体" w:cs="宋体"/>
          <w:color w:val="000000" w:themeColor="text1"/>
          <w:sz w:val="24"/>
          <w:szCs w:val="24"/>
          <w:highlight w:val="none"/>
          <w14:textFill>
            <w14:solidFill>
              <w14:schemeClr w14:val="tx1"/>
            </w14:solidFill>
          </w14:textFill>
        </w:rPr>
        <w:t>人作出必要澄清、说明的，应当书面通知该投标人。投标人的澄清、说明应当采用书面形式，并不得超出投标文件的范围或者改变投标文件的实质性内容。评标委员会不得暗示或者诱导投标人作出澄清、说明，不得接受投标人主动提出的澄清、说明。</w:t>
      </w:r>
    </w:p>
    <w:p>
      <w:pPr>
        <w:pStyle w:val="20"/>
        <w:keepNext w:val="0"/>
        <w:keepLines w:val="0"/>
        <w:pageBreakBefore w:val="0"/>
        <w:widowControl w:val="0"/>
        <w:numPr>
          <w:ilvl w:val="1"/>
          <w:numId w:val="24"/>
        </w:numPr>
        <w:tabs>
          <w:tab w:val="left" w:pos="1265"/>
        </w:tabs>
        <w:kinsoku/>
        <w:wordWrap/>
        <w:overflowPunct/>
        <w:topLinePunct w:val="0"/>
        <w:autoSpaceDE w:val="0"/>
        <w:autoSpaceDN w:val="0"/>
        <w:bidi w:val="0"/>
        <w:adjustRightInd/>
        <w:snapToGrid/>
        <w:spacing w:before="0" w:after="0" w:line="360" w:lineRule="auto"/>
        <w:ind w:left="0" w:right="0" w:firstLine="47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评标委员会在对实质上响应招标文件要求的投标进行报价评估时，除招标文件另</w:t>
      </w:r>
      <w:r>
        <w:rPr>
          <w:rFonts w:hint="eastAsia" w:ascii="宋体" w:hAnsi="宋体" w:eastAsia="宋体" w:cs="宋体"/>
          <w:color w:val="000000" w:themeColor="text1"/>
          <w:sz w:val="24"/>
          <w:szCs w:val="24"/>
          <w:highlight w:val="none"/>
          <w14:textFill>
            <w14:solidFill>
              <w14:schemeClr w14:val="tx1"/>
            </w14:solidFill>
          </w14:textFill>
        </w:rPr>
        <w:t>有约定外，应当按下述原则进行修正：用数字表示的数额与用文字表示的数额不一致时，以文字数额为准；按前款规定调整后的报价经投标人确认后产生约束力。投标文件中没有列入的价格和优惠条件在评标时不予考虑。</w:t>
      </w:r>
    </w:p>
    <w:p>
      <w:pPr>
        <w:pStyle w:val="20"/>
        <w:keepNext w:val="0"/>
        <w:keepLines w:val="0"/>
        <w:pageBreakBefore w:val="0"/>
        <w:widowControl w:val="0"/>
        <w:numPr>
          <w:ilvl w:val="1"/>
          <w:numId w:val="24"/>
        </w:numPr>
        <w:tabs>
          <w:tab w:val="left" w:pos="1265"/>
        </w:tabs>
        <w:kinsoku/>
        <w:wordWrap/>
        <w:overflowPunct/>
        <w:topLinePunct w:val="0"/>
        <w:autoSpaceDE w:val="0"/>
        <w:autoSpaceDN w:val="0"/>
        <w:bidi w:val="0"/>
        <w:adjustRightInd/>
        <w:snapToGrid/>
        <w:spacing w:before="0" w:after="0" w:line="360" w:lineRule="auto"/>
        <w:ind w:left="0" w:right="0" w:firstLine="47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评标报告应当由评标委员会全体成员签字。对评标结果有不同意见的评标委员会</w:t>
      </w:r>
      <w:r>
        <w:rPr>
          <w:rFonts w:hint="eastAsia" w:ascii="宋体" w:hAnsi="宋体" w:eastAsia="宋体" w:cs="宋体"/>
          <w:color w:val="000000" w:themeColor="text1"/>
          <w:sz w:val="24"/>
          <w:szCs w:val="24"/>
          <w:highlight w:val="none"/>
          <w14:textFill>
            <w14:solidFill>
              <w14:schemeClr w14:val="tx1"/>
            </w14:solidFill>
          </w14:textFill>
        </w:rPr>
        <w:t>成员应当以书面形式说明其不同意见和理由，评标报告应当注明该不同意见。评标委员会成员拒绝在评标报告上签字又不书面说明其不同意见和理由的，视为同意评标结果。</w:t>
      </w:r>
    </w:p>
    <w:p>
      <w:pPr>
        <w:pStyle w:val="20"/>
        <w:keepNext w:val="0"/>
        <w:keepLines w:val="0"/>
        <w:pageBreakBefore w:val="0"/>
        <w:widowControl w:val="0"/>
        <w:numPr>
          <w:ilvl w:val="1"/>
          <w:numId w:val="24"/>
        </w:numPr>
        <w:tabs>
          <w:tab w:val="left" w:pos="1265"/>
        </w:tabs>
        <w:kinsoku/>
        <w:wordWrap/>
        <w:overflowPunct/>
        <w:topLinePunct w:val="0"/>
        <w:autoSpaceDE w:val="0"/>
        <w:autoSpaceDN w:val="0"/>
        <w:bidi w:val="0"/>
        <w:adjustRightInd/>
        <w:snapToGrid/>
        <w:spacing w:before="0" w:after="0" w:line="360" w:lineRule="auto"/>
        <w:ind w:left="0" w:right="0" w:firstLine="476"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在投标文件的审查、澄清、评价、比较过程中，投标人对招标人或评标委员会施</w:t>
      </w:r>
      <w:r>
        <w:rPr>
          <w:rFonts w:hint="eastAsia" w:ascii="宋体" w:hAnsi="宋体" w:eastAsia="宋体" w:cs="宋体"/>
          <w:color w:val="000000" w:themeColor="text1"/>
          <w:sz w:val="24"/>
          <w:szCs w:val="24"/>
          <w:highlight w:val="none"/>
          <w14:textFill>
            <w14:solidFill>
              <w14:schemeClr w14:val="tx1"/>
            </w14:solidFill>
          </w14:textFill>
        </w:rPr>
        <w:t>加任何影响的行为，将被取消投标资格。</w:t>
      </w:r>
    </w:p>
    <w:p>
      <w:pPr>
        <w:pStyle w:val="20"/>
        <w:keepNext w:val="0"/>
        <w:keepLines w:val="0"/>
        <w:pageBreakBefore w:val="0"/>
        <w:widowControl w:val="0"/>
        <w:numPr>
          <w:ilvl w:val="1"/>
          <w:numId w:val="24"/>
        </w:numPr>
        <w:tabs>
          <w:tab w:val="left" w:pos="1265"/>
        </w:tabs>
        <w:kinsoku/>
        <w:wordWrap/>
        <w:overflowPunct/>
        <w:topLinePunct w:val="0"/>
        <w:autoSpaceDE w:val="0"/>
        <w:autoSpaceDN w:val="0"/>
        <w:bidi w:val="0"/>
        <w:adjustRightInd/>
        <w:snapToGrid/>
        <w:spacing w:before="0" w:after="0" w:line="360" w:lineRule="auto"/>
        <w:ind w:left="0" w:right="0" w:firstLine="44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投标报价单位精确到“</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分</w:t>
      </w:r>
      <w:r>
        <w:rPr>
          <w:rFonts w:hint="eastAsia" w:ascii="宋体" w:hAnsi="宋体" w:eastAsia="宋体" w:cs="宋体"/>
          <w:color w:val="000000" w:themeColor="text1"/>
          <w:spacing w:val="-1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21.8</w:t>
      </w:r>
      <w:r>
        <w:rPr>
          <w:rFonts w:hint="eastAsia" w:ascii="宋体" w:hAnsi="宋体" w:eastAsia="宋体" w:cs="宋体"/>
          <w:color w:val="000000" w:themeColor="text1"/>
          <w:spacing w:val="-10"/>
          <w:sz w:val="24"/>
          <w:szCs w:val="24"/>
          <w:highlight w:val="none"/>
          <w14:textFill>
            <w14:solidFill>
              <w14:schemeClr w14:val="tx1"/>
            </w14:solidFill>
          </w14:textFill>
        </w:rPr>
        <w:t xml:space="preserve"> 评标工作采用综合评估法。评标采取各位专家独立阅读投标文件、独立评分、最后汇总得分，满分 </w:t>
      </w:r>
      <w:r>
        <w:rPr>
          <w:rFonts w:hint="eastAsia" w:ascii="宋体" w:hAnsi="宋体" w:eastAsia="宋体" w:cs="宋体"/>
          <w:color w:val="000000" w:themeColor="text1"/>
          <w:sz w:val="24"/>
          <w:szCs w:val="24"/>
          <w:highlight w:val="none"/>
          <w14:textFill>
            <w14:solidFill>
              <w14:schemeClr w14:val="tx1"/>
            </w14:solidFill>
          </w14:textFill>
        </w:rPr>
        <w:t>100</w:t>
      </w:r>
      <w:r>
        <w:rPr>
          <w:rFonts w:hint="eastAsia" w:ascii="宋体" w:hAnsi="宋体" w:eastAsia="宋体" w:cs="宋体"/>
          <w:color w:val="000000" w:themeColor="text1"/>
          <w:spacing w:val="-24"/>
          <w:sz w:val="24"/>
          <w:szCs w:val="24"/>
          <w:highlight w:val="none"/>
          <w14:textFill>
            <w14:solidFill>
              <w14:schemeClr w14:val="tx1"/>
            </w14:solidFill>
          </w14:textFill>
        </w:rPr>
        <w:t xml:space="preserve"> 分</w:t>
      </w:r>
      <w:r>
        <w:rPr>
          <w:rFonts w:hint="eastAsia" w:cs="宋体"/>
          <w:color w:val="000000" w:themeColor="text1"/>
          <w:spacing w:val="-24"/>
          <w:sz w:val="24"/>
          <w:szCs w:val="24"/>
          <w:highlight w:val="none"/>
          <w:lang w:eastAsia="zh-CN"/>
          <w14:textFill>
            <w14:solidFill>
              <w14:schemeClr w14:val="tx1"/>
            </w14:solidFill>
          </w14:textFill>
        </w:rPr>
        <w:t>。</w:t>
      </w:r>
    </w:p>
    <w:p>
      <w:pPr>
        <w:spacing w:after="0" w:line="364" w:lineRule="auto"/>
        <w:jc w:val="both"/>
        <w:rPr>
          <w:color w:val="000000" w:themeColor="text1"/>
          <w:sz w:val="24"/>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4"/>
        <w:ind w:right="28"/>
        <w:outlineLvl w:val="0"/>
        <w:rPr>
          <w:color w:val="000000" w:themeColor="text1"/>
          <w:highlight w:val="none"/>
          <w14:textFill>
            <w14:solidFill>
              <w14:schemeClr w14:val="tx1"/>
            </w14:solidFill>
          </w14:textFill>
        </w:rPr>
      </w:pPr>
      <w:bookmarkStart w:id="11" w:name="_Toc26790"/>
      <w:r>
        <w:rPr>
          <w:color w:val="000000" w:themeColor="text1"/>
          <w:highlight w:val="none"/>
          <w14:textFill>
            <w14:solidFill>
              <w14:schemeClr w14:val="tx1"/>
            </w14:solidFill>
          </w14:textFill>
        </w:rPr>
        <w:t>第三章 评标办法（综合评估法）</w:t>
      </w:r>
      <w:bookmarkEnd w:id="11"/>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outlineLvl w:val="1"/>
        <w:rPr>
          <w:b/>
          <w:color w:val="000000" w:themeColor="text1"/>
          <w:sz w:val="24"/>
          <w:highlight w:val="none"/>
          <w14:textFill>
            <w14:solidFill>
              <w14:schemeClr w14:val="tx1"/>
            </w14:solidFill>
          </w14:textFill>
        </w:rPr>
      </w:pPr>
      <w:bookmarkStart w:id="12" w:name="_Toc3892"/>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left"/>
        <w:textAlignment w:val="auto"/>
        <w:outlineLvl w:val="1"/>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一、评标委员会</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1、评标委员会组成</w:t>
      </w:r>
      <w:bookmarkEnd w:id="12"/>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0" w:firstLineChars="200"/>
        <w:textAlignment w:val="auto"/>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评标委员会由招标人依法组建，负责本项目的评标活动。评标委员会由</w:t>
      </w:r>
      <w:r>
        <w:rPr>
          <w:rFonts w:hint="eastAsia"/>
          <w:color w:val="000000" w:themeColor="text1"/>
          <w:spacing w:val="-10"/>
          <w:highlight w:val="none"/>
          <w:lang w:val="en-US" w:eastAsia="zh-CN"/>
          <w14:textFill>
            <w14:solidFill>
              <w14:schemeClr w14:val="tx1"/>
            </w14:solidFill>
          </w14:textFill>
        </w:rPr>
        <w:t xml:space="preserve"> </w:t>
      </w:r>
      <w:r>
        <w:rPr>
          <w:rFonts w:hint="eastAsia" w:cs="宋体"/>
          <w:color w:val="000000" w:themeColor="text1"/>
          <w:spacing w:val="-4"/>
          <w:sz w:val="24"/>
          <w:szCs w:val="24"/>
          <w:highlight w:val="none"/>
          <w:lang w:eastAsia="zh-CN"/>
          <w14:textFill>
            <w14:solidFill>
              <w14:schemeClr w14:val="tx1"/>
            </w14:solidFill>
          </w14:textFill>
        </w:rPr>
        <w:t>5</w:t>
      </w:r>
      <w:r>
        <w:rPr>
          <w:rFonts w:hint="eastAsia" w:cs="宋体"/>
          <w:color w:val="000000" w:themeColor="text1"/>
          <w:spacing w:val="-4"/>
          <w:sz w:val="24"/>
          <w:szCs w:val="24"/>
          <w:highlight w:val="none"/>
          <w:lang w:val="en-US" w:eastAsia="zh-CN"/>
          <w14:textFill>
            <w14:solidFill>
              <w14:schemeClr w14:val="tx1"/>
            </w14:solidFill>
          </w14:textFill>
        </w:rPr>
        <w:t xml:space="preserve"> </w:t>
      </w:r>
      <w:r>
        <w:rPr>
          <w:rFonts w:hint="eastAsia" w:cs="宋体"/>
          <w:color w:val="000000" w:themeColor="text1"/>
          <w:spacing w:val="-4"/>
          <w:sz w:val="24"/>
          <w:szCs w:val="24"/>
          <w:highlight w:val="none"/>
          <w:lang w:eastAsia="zh-CN"/>
          <w14:textFill>
            <w14:solidFill>
              <w14:schemeClr w14:val="tx1"/>
            </w14:solidFill>
          </w14:textFill>
        </w:rPr>
        <w:t>名评委组成，招标人代表</w:t>
      </w:r>
      <w:r>
        <w:rPr>
          <w:rFonts w:hint="eastAsia" w:cs="宋体"/>
          <w:color w:val="000000" w:themeColor="text1"/>
          <w:spacing w:val="-4"/>
          <w:sz w:val="24"/>
          <w:szCs w:val="24"/>
          <w:highlight w:val="none"/>
          <w:lang w:val="en-US" w:eastAsia="zh-CN"/>
          <w14:textFill>
            <w14:solidFill>
              <w14:schemeClr w14:val="tx1"/>
            </w14:solidFill>
          </w14:textFill>
        </w:rPr>
        <w:t xml:space="preserve"> </w:t>
      </w:r>
      <w:r>
        <w:rPr>
          <w:rFonts w:hint="eastAsia" w:cs="宋体"/>
          <w:color w:val="000000" w:themeColor="text1"/>
          <w:spacing w:val="-4"/>
          <w:sz w:val="24"/>
          <w:szCs w:val="24"/>
          <w:highlight w:val="none"/>
          <w:lang w:eastAsia="zh-CN"/>
          <w14:textFill>
            <w14:solidFill>
              <w14:schemeClr w14:val="tx1"/>
            </w14:solidFill>
          </w14:textFill>
        </w:rPr>
        <w:t>1</w:t>
      </w:r>
      <w:r>
        <w:rPr>
          <w:rFonts w:hint="eastAsia" w:cs="宋体"/>
          <w:color w:val="000000" w:themeColor="text1"/>
          <w:spacing w:val="-4"/>
          <w:sz w:val="24"/>
          <w:szCs w:val="24"/>
          <w:highlight w:val="none"/>
          <w:lang w:val="en-US" w:eastAsia="zh-CN"/>
          <w14:textFill>
            <w14:solidFill>
              <w14:schemeClr w14:val="tx1"/>
            </w14:solidFill>
          </w14:textFill>
        </w:rPr>
        <w:t xml:space="preserve"> </w:t>
      </w:r>
      <w:r>
        <w:rPr>
          <w:rFonts w:hint="eastAsia" w:cs="宋体"/>
          <w:color w:val="000000" w:themeColor="text1"/>
          <w:spacing w:val="-4"/>
          <w:sz w:val="24"/>
          <w:szCs w:val="24"/>
          <w:highlight w:val="none"/>
          <w:lang w:eastAsia="zh-CN"/>
          <w14:textFill>
            <w14:solidFill>
              <w14:schemeClr w14:val="tx1"/>
            </w14:solidFill>
          </w14:textFill>
        </w:rPr>
        <w:t>名，其余评标专</w:t>
      </w:r>
      <w:r>
        <w:rPr>
          <w:color w:val="000000" w:themeColor="text1"/>
          <w:spacing w:val="-7"/>
          <w:highlight w:val="none"/>
          <w14:textFill>
            <w14:solidFill>
              <w14:schemeClr w14:val="tx1"/>
            </w14:solidFill>
          </w14:textFill>
        </w:rPr>
        <w:t>家均在</w:t>
      </w:r>
      <w:r>
        <w:rPr>
          <w:color w:val="000000" w:themeColor="text1"/>
          <w:highlight w:val="none"/>
          <w:u w:val="single"/>
          <w14:textFill>
            <w14:solidFill>
              <w14:schemeClr w14:val="tx1"/>
            </w14:solidFill>
          </w14:textFill>
        </w:rPr>
        <w:t>广东省综合评标评审专家库中随机抽取产生</w:t>
      </w:r>
      <w:r>
        <w:rPr>
          <w:color w:val="000000" w:themeColor="text1"/>
          <w:highlight w:val="none"/>
          <w14:textFill>
            <w14:solidFill>
              <w14:schemeClr w14:val="tx1"/>
            </w14:solidFill>
          </w14:textFill>
        </w:rPr>
        <w:t>，由评标</w:t>
      </w:r>
      <w:r>
        <w:rPr>
          <w:color w:val="000000" w:themeColor="text1"/>
          <w:spacing w:val="-8"/>
          <w:highlight w:val="none"/>
          <w14:textFill>
            <w14:solidFill>
              <w14:schemeClr w14:val="tx1"/>
            </w14:solidFill>
          </w14:textFill>
        </w:rPr>
        <w:t xml:space="preserve">委员会民主推荐 </w:t>
      </w:r>
      <w:r>
        <w:rPr>
          <w:color w:val="000000" w:themeColor="text1"/>
          <w:highlight w:val="none"/>
          <w14:textFill>
            <w14:solidFill>
              <w14:schemeClr w14:val="tx1"/>
            </w14:solidFill>
          </w14:textFill>
        </w:rPr>
        <w:t>1</w:t>
      </w:r>
      <w:r>
        <w:rPr>
          <w:color w:val="000000" w:themeColor="text1"/>
          <w:spacing w:val="-8"/>
          <w:highlight w:val="none"/>
          <w14:textFill>
            <w14:solidFill>
              <w14:schemeClr w14:val="tx1"/>
            </w14:solidFill>
          </w14:textFill>
        </w:rPr>
        <w:t xml:space="preserve"> 名评委任评标委员会主任委员负责组织和主持评标。</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2、评标依据</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0" w:firstLineChars="200"/>
        <w:textAlignment w:val="auto"/>
        <w:rPr>
          <w:color w:val="000000" w:themeColor="text1"/>
          <w:spacing w:val="-10"/>
          <w:highlight w:val="none"/>
          <w14:textFill>
            <w14:solidFill>
              <w14:schemeClr w14:val="tx1"/>
            </w14:solidFill>
          </w14:textFill>
        </w:rPr>
      </w:pPr>
      <w:r>
        <w:rPr>
          <w:color w:val="000000" w:themeColor="text1"/>
          <w:spacing w:val="-10"/>
          <w:highlight w:val="none"/>
          <w14:textFill>
            <w14:solidFill>
              <w14:schemeClr w14:val="tx1"/>
            </w14:solidFill>
          </w14:textFill>
        </w:rPr>
        <w:t>评标基本原则：评标工作应依据《中华人民共和国招标投标法》、七部委第 12 号令《评标委员会和评标办法暂行规定》、《广东省实施＜中华人民共和国招标投标法＞办法》等国家和地方政府有关法律、法规的规定，遵循“公平、公正、择优、信用”的原则进行。评标工作在广州公共资源交易中心的见证和有关监督部门的监督下，由招标代理机构按照如下有关规定组织评标委员会负责评标。</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3、评标委员会的职责主要是：</w:t>
      </w:r>
    </w:p>
    <w:p>
      <w:pPr>
        <w:pStyle w:val="20"/>
        <w:keepNext w:val="0"/>
        <w:keepLines w:val="0"/>
        <w:pageBreakBefore w:val="0"/>
        <w:widowControl w:val="0"/>
        <w:numPr>
          <w:ilvl w:val="0"/>
          <w:numId w:val="25"/>
        </w:numPr>
        <w:tabs>
          <w:tab w:val="left" w:pos="1386"/>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根据评标细则，对投标文件进行认真评审，完成评审报告;</w:t>
      </w:r>
    </w:p>
    <w:p>
      <w:pPr>
        <w:pStyle w:val="20"/>
        <w:keepNext w:val="0"/>
        <w:keepLines w:val="0"/>
        <w:pageBreakBefore w:val="0"/>
        <w:widowControl w:val="0"/>
        <w:numPr>
          <w:ilvl w:val="0"/>
          <w:numId w:val="25"/>
        </w:numPr>
        <w:tabs>
          <w:tab w:val="left" w:pos="1386"/>
        </w:tabs>
        <w:kinsoku/>
        <w:wordWrap/>
        <w:overflowPunct/>
        <w:topLinePunct w:val="0"/>
        <w:autoSpaceDE w:val="0"/>
        <w:autoSpaceDN w:val="0"/>
        <w:bidi w:val="0"/>
        <w:adjustRightInd/>
        <w:snapToGrid/>
        <w:spacing w:before="0" w:after="0" w:line="360" w:lineRule="auto"/>
        <w:ind w:left="0" w:right="0" w:firstLine="476" w:firstLineChars="200"/>
        <w:jc w:val="left"/>
        <w:textAlignment w:val="auto"/>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向招标人报告评审意见，推荐合格的中标候选人。</w:t>
      </w:r>
    </w:p>
    <w:p>
      <w:pPr>
        <w:pStyle w:val="20"/>
        <w:keepNext w:val="0"/>
        <w:keepLines w:val="0"/>
        <w:pageBreakBefore w:val="0"/>
        <w:widowControl w:val="0"/>
        <w:numPr>
          <w:ilvl w:val="0"/>
          <w:numId w:val="0"/>
        </w:numPr>
        <w:tabs>
          <w:tab w:val="left" w:pos="1386"/>
        </w:tabs>
        <w:kinsoku/>
        <w:wordWrap/>
        <w:overflowPunct/>
        <w:topLinePunct w:val="0"/>
        <w:autoSpaceDE w:val="0"/>
        <w:autoSpaceDN w:val="0"/>
        <w:bidi w:val="0"/>
        <w:adjustRightInd/>
        <w:snapToGrid/>
        <w:spacing w:before="0" w:after="0" w:line="360" w:lineRule="auto"/>
        <w:ind w:leftChars="200" w:right="0" w:rightChars="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4、评标人员守则</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所有参加评标人员必须遵守国家、地方政府制定的有关招标投标的法则、规定，遵守有关招标投标的保密制度；如有违反者，给予行政处分；情节严重，构成犯罪的，由司法机关依法追究其刑事责任。</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outlineLvl w:val="1"/>
        <w:rPr>
          <w:color w:val="000000" w:themeColor="text1"/>
          <w:highlight w:val="none"/>
          <w14:textFill>
            <w14:solidFill>
              <w14:schemeClr w14:val="tx1"/>
            </w14:solidFill>
          </w14:textFill>
        </w:rPr>
      </w:pPr>
      <w:bookmarkStart w:id="13" w:name="_Toc10330"/>
      <w:r>
        <w:rPr>
          <w:color w:val="000000" w:themeColor="text1"/>
          <w:highlight w:val="none"/>
          <w14:textFill>
            <w14:solidFill>
              <w14:schemeClr w14:val="tx1"/>
            </w14:solidFill>
          </w14:textFill>
        </w:rPr>
        <w:t>二、评标办法</w:t>
      </w:r>
      <w:bookmarkEnd w:id="13"/>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outlineLvl w:val="2"/>
        <w:rPr>
          <w:color w:val="000000" w:themeColor="text1"/>
          <w:highlight w:val="none"/>
          <w14:textFill>
            <w14:solidFill>
              <w14:schemeClr w14:val="tx1"/>
            </w14:solidFill>
          </w14:textFill>
        </w:rPr>
      </w:pPr>
      <w:bookmarkStart w:id="14" w:name="_Toc22312"/>
      <w:r>
        <w:rPr>
          <w:color w:val="000000" w:themeColor="text1"/>
          <w:highlight w:val="none"/>
          <w14:textFill>
            <w14:solidFill>
              <w14:schemeClr w14:val="tx1"/>
            </w14:solidFill>
          </w14:textFill>
        </w:rPr>
        <w:t>1、开标、评标、定标程序</w:t>
      </w:r>
      <w:bookmarkEnd w:id="14"/>
    </w:p>
    <w:p>
      <w:pPr>
        <w:pStyle w:val="20"/>
        <w:keepNext w:val="0"/>
        <w:keepLines w:val="0"/>
        <w:pageBreakBefore w:val="0"/>
        <w:widowControl w:val="0"/>
        <w:numPr>
          <w:ilvl w:val="1"/>
          <w:numId w:val="26"/>
        </w:numPr>
        <w:tabs>
          <w:tab w:val="left" w:pos="1202"/>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投标人递交投标文件</w:t>
      </w:r>
    </w:p>
    <w:p>
      <w:pPr>
        <w:pStyle w:val="20"/>
        <w:keepNext w:val="0"/>
        <w:keepLines w:val="0"/>
        <w:pageBreakBefore w:val="0"/>
        <w:widowControl w:val="0"/>
        <w:numPr>
          <w:ilvl w:val="1"/>
          <w:numId w:val="26"/>
        </w:numPr>
        <w:tabs>
          <w:tab w:val="left" w:pos="1202"/>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公开开标；</w:t>
      </w:r>
    </w:p>
    <w:p>
      <w:pPr>
        <w:pStyle w:val="20"/>
        <w:keepNext w:val="0"/>
        <w:keepLines w:val="0"/>
        <w:pageBreakBefore w:val="0"/>
        <w:widowControl w:val="0"/>
        <w:numPr>
          <w:ilvl w:val="1"/>
          <w:numId w:val="26"/>
        </w:numPr>
        <w:tabs>
          <w:tab w:val="left" w:pos="1202"/>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w:t>
      </w:r>
    </w:p>
    <w:p>
      <w:pPr>
        <w:pStyle w:val="20"/>
        <w:keepNext w:val="0"/>
        <w:keepLines w:val="0"/>
        <w:pageBreakBefore w:val="0"/>
        <w:widowControl w:val="0"/>
        <w:numPr>
          <w:ilvl w:val="1"/>
          <w:numId w:val="26"/>
        </w:numPr>
        <w:tabs>
          <w:tab w:val="left" w:pos="1202"/>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符合性</w:t>
      </w:r>
      <w:r>
        <w:rPr>
          <w:rFonts w:hint="eastAsia"/>
          <w:color w:val="000000" w:themeColor="text1"/>
          <w:sz w:val="24"/>
          <w:highlight w:val="none"/>
          <w:lang w:val="en-US" w:eastAsia="zh-CN"/>
          <w14:textFill>
            <w14:solidFill>
              <w14:schemeClr w14:val="tx1"/>
            </w14:solidFill>
          </w14:textFill>
        </w:rPr>
        <w:t>审查</w:t>
      </w:r>
      <w:r>
        <w:rPr>
          <w:color w:val="000000" w:themeColor="text1"/>
          <w:sz w:val="24"/>
          <w:highlight w:val="none"/>
          <w14:textFill>
            <w14:solidFill>
              <w14:schemeClr w14:val="tx1"/>
            </w14:solidFill>
          </w14:textFill>
        </w:rPr>
        <w:t>；</w:t>
      </w:r>
    </w:p>
    <w:p>
      <w:pPr>
        <w:pStyle w:val="20"/>
        <w:keepNext w:val="0"/>
        <w:keepLines w:val="0"/>
        <w:pageBreakBefore w:val="0"/>
        <w:widowControl w:val="0"/>
        <w:numPr>
          <w:ilvl w:val="1"/>
          <w:numId w:val="26"/>
        </w:numPr>
        <w:tabs>
          <w:tab w:val="left" w:pos="1260"/>
        </w:tabs>
        <w:kinsoku/>
        <w:wordWrap/>
        <w:overflowPunct/>
        <w:topLinePunct w:val="0"/>
        <w:autoSpaceDE w:val="0"/>
        <w:autoSpaceDN w:val="0"/>
        <w:bidi w:val="0"/>
        <w:adjustRightInd/>
        <w:snapToGrid/>
        <w:spacing w:before="0" w:after="0" w:line="360" w:lineRule="auto"/>
        <w:ind w:left="0" w:right="0" w:firstLine="476" w:firstLineChars="200"/>
        <w:jc w:val="left"/>
        <w:textAlignment w:val="auto"/>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评标委员会按招标文件规定的评标办法，先进行初步评审，合格的投标单位再进</w:t>
      </w:r>
      <w:r>
        <w:rPr>
          <w:color w:val="000000" w:themeColor="text1"/>
          <w:sz w:val="24"/>
          <w:highlight w:val="none"/>
          <w14:textFill>
            <w14:solidFill>
              <w14:schemeClr w14:val="tx1"/>
            </w14:solidFill>
          </w14:textFill>
        </w:rPr>
        <w:t>行详细评审（商务评审</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技术评审、</w:t>
      </w:r>
      <w:r>
        <w:rPr>
          <w:rFonts w:hint="eastAsia"/>
          <w:color w:val="000000" w:themeColor="text1"/>
          <w:sz w:val="24"/>
          <w:highlight w:val="none"/>
          <w:lang w:val="en-US" w:eastAsia="zh-CN"/>
          <w14:textFill>
            <w14:solidFill>
              <w14:schemeClr w14:val="tx1"/>
            </w14:solidFill>
          </w14:textFill>
        </w:rPr>
        <w:t>投标报价评审</w:t>
      </w:r>
      <w:r>
        <w:rPr>
          <w:color w:val="000000" w:themeColor="text1"/>
          <w:sz w:val="24"/>
          <w:highlight w:val="none"/>
          <w14:textFill>
            <w14:solidFill>
              <w14:schemeClr w14:val="tx1"/>
            </w14:solidFill>
          </w14:textFill>
        </w:rPr>
        <w:t>）。</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outlineLvl w:val="2"/>
        <w:rPr>
          <w:color w:val="000000" w:themeColor="text1"/>
          <w:highlight w:val="none"/>
          <w14:textFill>
            <w14:solidFill>
              <w14:schemeClr w14:val="tx1"/>
            </w14:solidFill>
          </w14:textFill>
        </w:rPr>
      </w:pPr>
      <w:bookmarkStart w:id="15" w:name="_Toc14834"/>
      <w:r>
        <w:rPr>
          <w:color w:val="000000" w:themeColor="text1"/>
          <w:highlight w:val="none"/>
          <w14:textFill>
            <w14:solidFill>
              <w14:schemeClr w14:val="tx1"/>
            </w14:solidFill>
          </w14:textFill>
        </w:rPr>
        <w:t>2、投标人资格审查</w:t>
      </w:r>
      <w:bookmarkEnd w:id="15"/>
    </w:p>
    <w:p>
      <w:pPr>
        <w:pStyle w:val="20"/>
        <w:keepNext w:val="0"/>
        <w:keepLines w:val="0"/>
        <w:pageBreakBefore w:val="0"/>
        <w:widowControl w:val="0"/>
        <w:numPr>
          <w:ilvl w:val="1"/>
          <w:numId w:val="27"/>
        </w:numPr>
        <w:tabs>
          <w:tab w:val="left" w:pos="1260"/>
        </w:tabs>
        <w:kinsoku/>
        <w:wordWrap/>
        <w:overflowPunct/>
        <w:topLinePunct w:val="0"/>
        <w:autoSpaceDE w:val="0"/>
        <w:autoSpaceDN w:val="0"/>
        <w:bidi w:val="0"/>
        <w:adjustRightInd/>
        <w:snapToGrid/>
        <w:spacing w:before="0" w:after="0" w:line="360" w:lineRule="auto"/>
        <w:ind w:left="0" w:right="0" w:firstLine="480" w:firstLineChars="200"/>
        <w:jc w:val="left"/>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评标前由评标委员会对投标人进行资格审查，投标人资格有一项不符合下列标准</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color w:val="000000" w:themeColor="text1"/>
          <w:w w:val="95"/>
          <w:highlight w:val="none"/>
          <w14:textFill>
            <w14:solidFill>
              <w14:schemeClr w14:val="tx1"/>
            </w14:solidFill>
          </w14:textFill>
        </w:rPr>
      </w:pPr>
      <w:r>
        <w:rPr>
          <w:color w:val="000000" w:themeColor="text1"/>
          <w:highlight w:val="none"/>
          <w14:textFill>
            <w14:solidFill>
              <w14:schemeClr w14:val="tx1"/>
            </w14:solidFill>
          </w14:textFill>
        </w:rPr>
        <w:t>的，对该投标文件作废标处理，不能参与</w:t>
      </w:r>
      <w:r>
        <w:rPr>
          <w:rFonts w:hint="eastAsia"/>
          <w:color w:val="000000" w:themeColor="text1"/>
          <w:highlight w:val="none"/>
          <w:lang w:val="en-US" w:eastAsia="zh-CN"/>
          <w14:textFill>
            <w14:solidFill>
              <w14:schemeClr w14:val="tx1"/>
            </w14:solidFill>
          </w14:textFill>
        </w:rPr>
        <w:t>符合性审查</w:t>
      </w:r>
      <w:r>
        <w:rPr>
          <w:color w:val="000000" w:themeColor="text1"/>
          <w:highlight w:val="none"/>
          <w14:textFill>
            <w14:solidFill>
              <w14:schemeClr w14:val="tx1"/>
            </w14:solidFill>
          </w14:textFill>
        </w:rPr>
        <w:t>：</w:t>
      </w:r>
    </w:p>
    <w:p>
      <w:pPr>
        <w:pStyle w:val="11"/>
        <w:spacing w:before="158"/>
        <w:ind w:left="0" w:right="3922"/>
        <w:jc w:val="right"/>
        <w:rPr>
          <w:color w:val="000000" w:themeColor="text1"/>
          <w:highlight w:val="none"/>
          <w14:textFill>
            <w14:solidFill>
              <w14:schemeClr w14:val="tx1"/>
            </w14:solidFill>
          </w14:textFill>
        </w:rPr>
      </w:pPr>
      <w:r>
        <w:rPr>
          <w:color w:val="000000" w:themeColor="text1"/>
          <w:w w:val="95"/>
          <w:highlight w:val="none"/>
          <w14:textFill>
            <w14:solidFill>
              <w14:schemeClr w14:val="tx1"/>
            </w14:solidFill>
          </w14:textFill>
        </w:rPr>
        <w:t>投标人资格评审标准</w:t>
      </w:r>
    </w:p>
    <w:p>
      <w:pPr>
        <w:pStyle w:val="13"/>
        <w:spacing w:before="5"/>
        <w:rPr>
          <w:b/>
          <w:color w:val="000000" w:themeColor="text1"/>
          <w:sz w:val="12"/>
          <w:highlight w:val="none"/>
          <w14:textFill>
            <w14:solidFill>
              <w14:schemeClr w14:val="tx1"/>
            </w14:solidFill>
          </w14:textFill>
        </w:rPr>
      </w:pPr>
    </w:p>
    <w:tbl>
      <w:tblPr>
        <w:tblStyle w:val="17"/>
        <w:tblW w:w="9506" w:type="dxa"/>
        <w:tblInd w:w="51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1"/>
        <w:gridCol w:w="1738"/>
        <w:gridCol w:w="704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21" w:type="dxa"/>
            <w:tcBorders>
              <w:bottom w:val="single" w:color="000000" w:sz="4" w:space="0"/>
              <w:right w:val="single" w:color="000000" w:sz="4" w:space="0"/>
            </w:tcBorders>
            <w:vAlign w:val="center"/>
          </w:tcPr>
          <w:p>
            <w:pPr>
              <w:pStyle w:val="21"/>
              <w:spacing w:before="139" w:line="360" w:lineRule="auto"/>
              <w:ind w:left="114"/>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序号</w:t>
            </w:r>
          </w:p>
        </w:tc>
        <w:tc>
          <w:tcPr>
            <w:tcW w:w="1738" w:type="dxa"/>
            <w:tcBorders>
              <w:left w:val="single" w:color="000000" w:sz="4" w:space="0"/>
              <w:bottom w:val="single" w:color="000000" w:sz="4" w:space="0"/>
              <w:right w:val="single" w:color="000000" w:sz="4" w:space="0"/>
            </w:tcBorders>
            <w:vAlign w:val="center"/>
          </w:tcPr>
          <w:p>
            <w:pPr>
              <w:pStyle w:val="21"/>
              <w:spacing w:before="139" w:line="360" w:lineRule="auto"/>
              <w:ind w:left="144" w:right="132"/>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评审因素</w:t>
            </w:r>
          </w:p>
        </w:tc>
        <w:tc>
          <w:tcPr>
            <w:tcW w:w="7047" w:type="dxa"/>
            <w:tcBorders>
              <w:left w:val="single" w:color="000000" w:sz="4" w:space="0"/>
              <w:bottom w:val="single" w:color="000000" w:sz="4" w:space="0"/>
            </w:tcBorders>
            <w:vAlign w:val="center"/>
          </w:tcPr>
          <w:p>
            <w:pPr>
              <w:pStyle w:val="21"/>
              <w:spacing w:before="139" w:line="360" w:lineRule="auto"/>
              <w:ind w:left="2755" w:right="2728"/>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评审标准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21" w:type="dxa"/>
            <w:tcBorders>
              <w:top w:val="single" w:color="000000" w:sz="4" w:space="0"/>
              <w:bottom w:val="single" w:color="000000" w:sz="4" w:space="0"/>
              <w:right w:val="single" w:color="000000" w:sz="4" w:space="0"/>
            </w:tcBorders>
            <w:vAlign w:val="center"/>
          </w:tcPr>
          <w:p>
            <w:pPr>
              <w:pStyle w:val="21"/>
              <w:spacing w:before="1" w:line="360" w:lineRule="auto"/>
              <w:ind w:left="143"/>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p>
        </w:tc>
        <w:tc>
          <w:tcPr>
            <w:tcW w:w="1738" w:type="dxa"/>
            <w:tcBorders>
              <w:top w:val="single" w:color="000000" w:sz="4" w:space="0"/>
              <w:left w:val="single" w:color="000000" w:sz="4" w:space="0"/>
              <w:bottom w:val="single" w:color="000000" w:sz="4" w:space="0"/>
              <w:right w:val="single" w:color="000000" w:sz="4" w:space="0"/>
            </w:tcBorders>
            <w:vAlign w:val="center"/>
          </w:tcPr>
          <w:p>
            <w:pPr>
              <w:pStyle w:val="21"/>
              <w:spacing w:line="360" w:lineRule="auto"/>
              <w:ind w:left="149" w:right="132"/>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企业资格</w:t>
            </w:r>
          </w:p>
        </w:tc>
        <w:tc>
          <w:tcPr>
            <w:tcW w:w="7047" w:type="dxa"/>
            <w:tcBorders>
              <w:top w:val="single" w:color="000000" w:sz="4" w:space="0"/>
              <w:left w:val="single" w:color="000000" w:sz="4" w:space="0"/>
              <w:bottom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1.1</w:t>
            </w:r>
            <w:r>
              <w:rPr>
                <w:rFonts w:hint="eastAsia"/>
                <w:color w:val="000000" w:themeColor="text1"/>
                <w:sz w:val="24"/>
                <w:szCs w:val="24"/>
                <w:highlight w:val="none"/>
                <w14:textFill>
                  <w14:solidFill>
                    <w14:schemeClr w14:val="tx1"/>
                  </w14:solidFill>
                </w14:textFill>
              </w:rPr>
              <w:t>具有独立法人资格和有效工商营业执照。</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1.2投标人满足下列（1）或（2）的资质：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（1）</w:t>
            </w:r>
            <w:r>
              <w:rPr>
                <w:rFonts w:hint="eastAsia"/>
                <w:color w:val="000000" w:themeColor="text1"/>
                <w:sz w:val="24"/>
                <w:szCs w:val="24"/>
                <w:highlight w:val="none"/>
                <w14:textFill>
                  <w14:solidFill>
                    <w14:schemeClr w14:val="tx1"/>
                  </w14:solidFill>
                </w14:textFill>
              </w:rPr>
              <w:t>具备建设主管部门颁发的工程监理综合资质</w:t>
            </w:r>
            <w:r>
              <w:rPr>
                <w:rFonts w:hint="eastAsia"/>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2</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同时具备建设主管部门颁发的房屋建筑工程监理专业乙级（或以上）资质和市政公用工程监理专业丙级（或以上）资质</w:t>
            </w:r>
            <w:r>
              <w:rPr>
                <w:rFonts w:hint="eastAsia"/>
                <w:color w:val="000000" w:themeColor="text1"/>
                <w:sz w:val="24"/>
                <w:szCs w:val="24"/>
                <w:highlight w:val="none"/>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21" w:type="dxa"/>
            <w:tcBorders>
              <w:top w:val="single" w:color="000000" w:sz="4" w:space="0"/>
              <w:bottom w:val="single" w:color="000000" w:sz="4" w:space="0"/>
              <w:right w:val="single" w:color="000000" w:sz="4" w:space="0"/>
            </w:tcBorders>
            <w:vAlign w:val="center"/>
          </w:tcPr>
          <w:p>
            <w:pPr>
              <w:pStyle w:val="21"/>
              <w:spacing w:before="83" w:line="360" w:lineRule="auto"/>
              <w:ind w:left="143"/>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p>
        </w:tc>
        <w:tc>
          <w:tcPr>
            <w:tcW w:w="1738" w:type="dxa"/>
            <w:tcBorders>
              <w:top w:val="single" w:color="000000" w:sz="4" w:space="0"/>
              <w:left w:val="single" w:color="000000" w:sz="4" w:space="0"/>
              <w:bottom w:val="single" w:color="000000" w:sz="4" w:space="0"/>
              <w:right w:val="single" w:color="000000" w:sz="4" w:space="0"/>
            </w:tcBorders>
            <w:vAlign w:val="center"/>
          </w:tcPr>
          <w:p>
            <w:pPr>
              <w:pStyle w:val="21"/>
              <w:spacing w:before="125" w:line="360" w:lineRule="auto"/>
              <w:ind w:left="149" w:right="132"/>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联合体投标</w:t>
            </w:r>
          </w:p>
        </w:tc>
        <w:tc>
          <w:tcPr>
            <w:tcW w:w="7047" w:type="dxa"/>
            <w:tcBorders>
              <w:top w:val="single" w:color="000000" w:sz="4" w:space="0"/>
              <w:left w:val="single" w:color="000000" w:sz="4" w:space="0"/>
              <w:bottom w:val="single" w:color="000000" w:sz="4" w:space="0"/>
            </w:tcBorders>
            <w:vAlign w:val="center"/>
          </w:tcPr>
          <w:p>
            <w:pPr>
              <w:pStyle w:val="21"/>
              <w:spacing w:before="125" w:line="360" w:lineRule="auto"/>
              <w:ind w:left="115"/>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本项目不接受联合体投标。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21" w:type="dxa"/>
            <w:tcBorders>
              <w:top w:val="single" w:color="000000" w:sz="4" w:space="0"/>
              <w:bottom w:val="single" w:color="000000" w:sz="4" w:space="0"/>
              <w:right w:val="single" w:color="000000" w:sz="4" w:space="0"/>
            </w:tcBorders>
            <w:vAlign w:val="center"/>
          </w:tcPr>
          <w:p>
            <w:pPr>
              <w:pStyle w:val="21"/>
              <w:spacing w:before="1" w:line="360" w:lineRule="auto"/>
              <w:ind w:left="143"/>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p>
        </w:tc>
        <w:tc>
          <w:tcPr>
            <w:tcW w:w="1738" w:type="dxa"/>
            <w:tcBorders>
              <w:top w:val="single" w:color="000000" w:sz="4" w:space="0"/>
              <w:left w:val="single" w:color="000000" w:sz="4" w:space="0"/>
              <w:bottom w:val="single" w:color="000000" w:sz="4" w:space="0"/>
              <w:right w:val="single" w:color="000000" w:sz="4" w:space="0"/>
            </w:tcBorders>
            <w:vAlign w:val="center"/>
          </w:tcPr>
          <w:p>
            <w:pPr>
              <w:pStyle w:val="21"/>
              <w:spacing w:before="100" w:line="360" w:lineRule="auto"/>
              <w:ind w:left="152" w:right="132"/>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投入本工程</w:t>
            </w:r>
            <w:r>
              <w:rPr>
                <w:rFonts w:hint="eastAsia"/>
                <w:color w:val="000000" w:themeColor="text1"/>
                <w:sz w:val="24"/>
                <w:szCs w:val="24"/>
                <w:highlight w:val="none"/>
                <w:lang w:val="en-US" w:eastAsia="zh-CN"/>
                <w14:textFill>
                  <w14:solidFill>
                    <w14:schemeClr w14:val="tx1"/>
                  </w14:solidFill>
                </w14:textFill>
              </w:rPr>
              <w:t>总监理工程</w:t>
            </w:r>
            <w:r>
              <w:rPr>
                <w:color w:val="000000" w:themeColor="text1"/>
                <w:sz w:val="24"/>
                <w:szCs w:val="24"/>
                <w:highlight w:val="none"/>
                <w14:textFill>
                  <w14:solidFill>
                    <w14:schemeClr w14:val="tx1"/>
                  </w14:solidFill>
                </w14:textFill>
              </w:rPr>
              <w:t>资格证书</w:t>
            </w:r>
          </w:p>
        </w:tc>
        <w:tc>
          <w:tcPr>
            <w:tcW w:w="7047" w:type="dxa"/>
            <w:tcBorders>
              <w:top w:val="single" w:color="000000" w:sz="4" w:space="0"/>
              <w:left w:val="single" w:color="000000" w:sz="4" w:space="0"/>
              <w:bottom w:val="single" w:color="000000" w:sz="4" w:space="0"/>
            </w:tcBorders>
            <w:vAlign w:val="center"/>
          </w:tcPr>
          <w:p>
            <w:pPr>
              <w:pStyle w:val="21"/>
              <w:spacing w:before="5" w:line="360" w:lineRule="auto"/>
              <w:ind w:left="115" w:right="129"/>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拟担任本工程总监理工程师必须具备国家注册监理工程师（</w:t>
            </w:r>
            <w:r>
              <w:rPr>
                <w:rFonts w:hint="eastAsia"/>
                <w:color w:val="000000" w:themeColor="text1"/>
                <w:sz w:val="24"/>
                <w:szCs w:val="24"/>
                <w:highlight w:val="none"/>
                <w:lang w:eastAsia="zh-CN"/>
                <w14:textFill>
                  <w14:solidFill>
                    <w14:schemeClr w14:val="tx1"/>
                  </w14:solidFill>
                </w14:textFill>
              </w:rPr>
              <w:t>专业为房屋建筑工程</w:t>
            </w:r>
            <w:r>
              <w:rPr>
                <w:rFonts w:hint="eastAsia"/>
                <w:color w:val="000000" w:themeColor="text1"/>
                <w:sz w:val="24"/>
                <w:szCs w:val="24"/>
                <w:highlight w:val="none"/>
                <w14:textFill>
                  <w14:solidFill>
                    <w14:schemeClr w14:val="tx1"/>
                  </w14:solidFill>
                </w14:textFill>
              </w:rPr>
              <w:t>）注册执业证书，且在投标人本单位注册。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21" w:type="dxa"/>
            <w:tcBorders>
              <w:top w:val="single" w:color="000000" w:sz="4" w:space="0"/>
              <w:bottom w:val="single" w:color="000000" w:sz="4" w:space="0"/>
              <w:right w:val="single" w:color="000000" w:sz="4" w:space="0"/>
            </w:tcBorders>
            <w:vAlign w:val="center"/>
          </w:tcPr>
          <w:p>
            <w:pPr>
              <w:pStyle w:val="21"/>
              <w:spacing w:before="162" w:line="360" w:lineRule="auto"/>
              <w:ind w:left="143"/>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w:t>
            </w:r>
          </w:p>
        </w:tc>
        <w:tc>
          <w:tcPr>
            <w:tcW w:w="8785" w:type="dxa"/>
            <w:gridSpan w:val="2"/>
            <w:tcBorders>
              <w:top w:val="single" w:color="000000" w:sz="4" w:space="0"/>
              <w:left w:val="single" w:color="000000" w:sz="4" w:space="0"/>
              <w:bottom w:val="single" w:color="000000" w:sz="4" w:space="0"/>
            </w:tcBorders>
            <w:vAlign w:val="center"/>
          </w:tcPr>
          <w:p>
            <w:pPr>
              <w:pStyle w:val="21"/>
              <w:spacing w:line="360" w:lineRule="auto"/>
              <w:ind w:left="114" w:right="86"/>
              <w:jc w:val="both"/>
              <w:rPr>
                <w:color w:val="000000" w:themeColor="text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信誉要求：</w:t>
            </w:r>
            <w:r>
              <w:rPr>
                <w:rFonts w:hint="eastAsia"/>
                <w:color w:val="000000" w:themeColor="text1"/>
                <w:spacing w:val="-11"/>
                <w:sz w:val="24"/>
                <w:szCs w:val="24"/>
                <w:highlight w:val="none"/>
                <w:lang w:eastAsia="zh-CN"/>
                <w14:textFill>
                  <w14:solidFill>
                    <w14:schemeClr w14:val="tx1"/>
                  </w14:solidFill>
                </w14:textFill>
              </w:rPr>
              <w:t>自2021年1月1日至本项目</w:t>
            </w:r>
            <w:r>
              <w:rPr>
                <w:color w:val="000000" w:themeColor="text1"/>
                <w:spacing w:val="-10"/>
                <w:sz w:val="24"/>
                <w:szCs w:val="24"/>
                <w:highlight w:val="none"/>
                <w14:textFill>
                  <w14:solidFill>
                    <w14:schemeClr w14:val="tx1"/>
                  </w14:solidFill>
                </w14:textFill>
              </w:rPr>
              <w:t>投标登记截止时间止</w:t>
            </w:r>
            <w:r>
              <w:rPr>
                <w:color w:val="000000" w:themeColor="text1"/>
                <w:sz w:val="24"/>
                <w:szCs w:val="24"/>
                <w:highlight w:val="none"/>
                <w14:textFill>
                  <w14:solidFill>
                    <w14:schemeClr w14:val="tx1"/>
                  </w14:solidFill>
                </w14:textFill>
              </w:rPr>
              <w:t>（</w:t>
            </w:r>
            <w:r>
              <w:rPr>
                <w:color w:val="000000" w:themeColor="text1"/>
                <w:spacing w:val="-3"/>
                <w:sz w:val="24"/>
                <w:szCs w:val="24"/>
                <w:highlight w:val="none"/>
                <w14:textFill>
                  <w14:solidFill>
                    <w14:schemeClr w14:val="tx1"/>
                  </w14:solidFill>
                </w14:textFill>
              </w:rPr>
              <w:t>以处罚或通</w:t>
            </w:r>
            <w:r>
              <w:rPr>
                <w:color w:val="000000" w:themeColor="text1"/>
                <w:sz w:val="24"/>
                <w:szCs w:val="24"/>
                <w:highlight w:val="none"/>
                <w14:textFill>
                  <w14:solidFill>
                    <w14:schemeClr w14:val="tx1"/>
                  </w14:solidFill>
                </w14:textFill>
              </w:rPr>
              <w:t>报日期为准</w:t>
            </w:r>
            <w:r>
              <w:rPr>
                <w:color w:val="000000" w:themeColor="text1"/>
                <w:spacing w:val="-120"/>
                <w:sz w:val="24"/>
                <w:szCs w:val="24"/>
                <w:highlight w:val="none"/>
                <w14:textFill>
                  <w14:solidFill>
                    <w14:schemeClr w14:val="tx1"/>
                  </w14:solidFill>
                </w14:textFill>
              </w:rPr>
              <w:t>）</w:t>
            </w:r>
            <w:r>
              <w:rPr>
                <w:color w:val="000000" w:themeColor="text1"/>
                <w:spacing w:val="-5"/>
                <w:sz w:val="24"/>
                <w:szCs w:val="24"/>
                <w:highlight w:val="none"/>
                <w14:textFill>
                  <w14:solidFill>
                    <w14:schemeClr w14:val="tx1"/>
                  </w14:solidFill>
                </w14:textFill>
              </w:rPr>
              <w:t>，企业和</w:t>
            </w:r>
            <w:r>
              <w:rPr>
                <w:rFonts w:hint="eastAsia"/>
                <w:color w:val="000000" w:themeColor="text1"/>
                <w:spacing w:val="-5"/>
                <w:sz w:val="24"/>
                <w:szCs w:val="24"/>
                <w:highlight w:val="none"/>
                <w14:textFill>
                  <w14:solidFill>
                    <w14:schemeClr w14:val="tx1"/>
                  </w14:solidFill>
                </w14:textFill>
              </w:rPr>
              <w:t>总监理工程师</w:t>
            </w:r>
            <w:r>
              <w:rPr>
                <w:color w:val="000000" w:themeColor="text1"/>
                <w:spacing w:val="-5"/>
                <w:sz w:val="24"/>
                <w:szCs w:val="24"/>
                <w:highlight w:val="none"/>
                <w14:textFill>
                  <w14:solidFill>
                    <w14:schemeClr w14:val="tx1"/>
                  </w14:solidFill>
                </w14:textFill>
              </w:rPr>
              <w:t>在国家住房和城乡建设部“全国建筑市场监</w:t>
            </w:r>
            <w:r>
              <w:rPr>
                <w:color w:val="000000" w:themeColor="text1"/>
                <w:spacing w:val="-25"/>
                <w:sz w:val="24"/>
                <w:szCs w:val="24"/>
                <w:highlight w:val="none"/>
                <w14:textFill>
                  <w14:solidFill>
                    <w14:schemeClr w14:val="tx1"/>
                  </w14:solidFill>
                </w14:textFill>
              </w:rPr>
              <w:t>管公共服务平台”、“广东省建筑市场监管公共服务平台”、“梅州市住建局建</w:t>
            </w:r>
            <w:r>
              <w:rPr>
                <w:color w:val="000000" w:themeColor="text1"/>
                <w:sz w:val="24"/>
                <w:szCs w:val="24"/>
                <w:highlight w:val="none"/>
                <w14:textFill>
                  <w14:solidFill>
                    <w14:schemeClr w14:val="tx1"/>
                  </w14:solidFill>
                </w14:textFill>
              </w:rPr>
              <w:t>筑市场诚信管理平台”上未有被限制参与投标的信息，提供承诺书。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21" w:type="dxa"/>
            <w:tcBorders>
              <w:top w:val="single" w:color="000000" w:sz="4" w:space="0"/>
              <w:bottom w:val="single" w:color="000000" w:sz="4" w:space="0"/>
              <w:right w:val="single" w:color="000000" w:sz="4" w:space="0"/>
            </w:tcBorders>
            <w:vAlign w:val="center"/>
          </w:tcPr>
          <w:p>
            <w:pPr>
              <w:pStyle w:val="21"/>
              <w:spacing w:before="162" w:line="360" w:lineRule="auto"/>
              <w:ind w:left="143"/>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w:t>
            </w:r>
          </w:p>
        </w:tc>
        <w:tc>
          <w:tcPr>
            <w:tcW w:w="8785" w:type="dxa"/>
            <w:gridSpan w:val="2"/>
            <w:tcBorders>
              <w:top w:val="single" w:color="000000" w:sz="4" w:space="0"/>
              <w:left w:val="single" w:color="000000" w:sz="4" w:space="0"/>
              <w:bottom w:val="single" w:color="000000" w:sz="4" w:space="0"/>
            </w:tcBorders>
            <w:vAlign w:val="center"/>
          </w:tcPr>
          <w:p>
            <w:pPr>
              <w:pStyle w:val="21"/>
              <w:spacing w:line="360" w:lineRule="auto"/>
              <w:ind w:left="114" w:right="81"/>
              <w:jc w:val="both"/>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投标人开标前已按照《梅州市建筑市场诚信管理办法</w:t>
            </w:r>
            <w:r>
              <w:rPr>
                <w:color w:val="000000" w:themeColor="text1"/>
                <w:sz w:val="24"/>
                <w:szCs w:val="24"/>
                <w:highlight w:val="none"/>
                <w14:textFill>
                  <w14:solidFill>
                    <w14:schemeClr w14:val="tx1"/>
                  </w14:solidFill>
                </w14:textFill>
              </w:rPr>
              <w:t>（修订</w:t>
            </w:r>
            <w:r>
              <w:rPr>
                <w:color w:val="000000" w:themeColor="text1"/>
                <w:spacing w:val="-120"/>
                <w:sz w:val="24"/>
                <w:szCs w:val="24"/>
                <w:highlight w:val="none"/>
                <w14:textFill>
                  <w14:solidFill>
                    <w14:schemeClr w14:val="tx1"/>
                  </w14:solidFill>
                </w14:textFill>
              </w:rPr>
              <w:t>）</w:t>
            </w:r>
            <w:r>
              <w:rPr>
                <w:color w:val="000000" w:themeColor="text1"/>
                <w:spacing w:val="-3"/>
                <w:sz w:val="24"/>
                <w:szCs w:val="24"/>
                <w:highlight w:val="none"/>
                <w14:textFill>
                  <w14:solidFill>
                    <w14:schemeClr w14:val="tx1"/>
                  </w14:solidFill>
                </w14:textFill>
              </w:rPr>
              <w:t>》的要求和《梅州市住房和城乡建设局关于建设工程企业诚信信息登记有关问题的通知</w:t>
            </w:r>
            <w:r>
              <w:rPr>
                <w:color w:val="000000" w:themeColor="text1"/>
                <w:spacing w:val="-135"/>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spacing w:val="-15"/>
                <w:sz w:val="24"/>
                <w:szCs w:val="24"/>
                <w:highlight w:val="none"/>
                <w14:textFill>
                  <w14:solidFill>
                    <w14:schemeClr w14:val="tx1"/>
                  </w14:solidFill>
                </w14:textFill>
              </w:rPr>
              <w:t>梅</w:t>
            </w:r>
            <w:r>
              <w:rPr>
                <w:color w:val="000000" w:themeColor="text1"/>
                <w:spacing w:val="-6"/>
                <w:sz w:val="24"/>
                <w:szCs w:val="24"/>
                <w:highlight w:val="none"/>
                <w14:textFill>
                  <w14:solidFill>
                    <w14:schemeClr w14:val="tx1"/>
                  </w14:solidFill>
                </w14:textFill>
              </w:rPr>
              <w:t>市建函〔</w:t>
            </w:r>
            <w:r>
              <w:rPr>
                <w:color w:val="000000" w:themeColor="text1"/>
                <w:sz w:val="24"/>
                <w:szCs w:val="24"/>
                <w:highlight w:val="none"/>
                <w14:textFill>
                  <w14:solidFill>
                    <w14:schemeClr w14:val="tx1"/>
                  </w14:solidFill>
                </w14:textFill>
              </w:rPr>
              <w:t>2016</w:t>
            </w:r>
            <w:r>
              <w:rPr>
                <w:color w:val="000000" w:themeColor="text1"/>
                <w:spacing w:val="-24"/>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365</w:t>
            </w:r>
            <w:r>
              <w:rPr>
                <w:color w:val="000000" w:themeColor="text1"/>
                <w:spacing w:val="-31"/>
                <w:sz w:val="24"/>
                <w:szCs w:val="24"/>
                <w:highlight w:val="none"/>
                <w14:textFill>
                  <w14:solidFill>
                    <w14:schemeClr w14:val="tx1"/>
                  </w14:solidFill>
                </w14:textFill>
              </w:rPr>
              <w:t xml:space="preserve"> 号</w:t>
            </w:r>
            <w:r>
              <w:rPr>
                <w:color w:val="000000" w:themeColor="text1"/>
                <w:spacing w:val="-24"/>
                <w:sz w:val="24"/>
                <w:szCs w:val="24"/>
                <w:highlight w:val="none"/>
                <w14:textFill>
                  <w14:solidFill>
                    <w14:schemeClr w14:val="tx1"/>
                  </w14:solidFill>
                </w14:textFill>
              </w:rPr>
              <w:t>）</w:t>
            </w:r>
            <w:r>
              <w:rPr>
                <w:color w:val="000000" w:themeColor="text1"/>
                <w:spacing w:val="-1"/>
                <w:sz w:val="24"/>
                <w:szCs w:val="24"/>
                <w:highlight w:val="none"/>
                <w14:textFill>
                  <w14:solidFill>
                    <w14:schemeClr w14:val="tx1"/>
                  </w14:solidFill>
                </w14:textFill>
              </w:rPr>
              <w:t>的要求到梅州市住房和城乡建设局办理企业信息登记</w:t>
            </w:r>
          </w:p>
          <w:p>
            <w:pPr>
              <w:pStyle w:val="21"/>
              <w:spacing w:line="360" w:lineRule="auto"/>
              <w:ind w:left="114"/>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手续并已公开发布。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21" w:type="dxa"/>
            <w:tcBorders>
              <w:top w:val="single" w:color="000000" w:sz="4" w:space="0"/>
              <w:bottom w:val="single" w:color="000000" w:sz="4" w:space="0"/>
              <w:right w:val="single" w:color="000000" w:sz="4" w:space="0"/>
            </w:tcBorders>
            <w:vAlign w:val="center"/>
          </w:tcPr>
          <w:p>
            <w:pPr>
              <w:pStyle w:val="21"/>
              <w:spacing w:line="360" w:lineRule="auto"/>
              <w:ind w:left="143"/>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w:t>
            </w:r>
          </w:p>
        </w:tc>
        <w:tc>
          <w:tcPr>
            <w:tcW w:w="8785" w:type="dxa"/>
            <w:gridSpan w:val="2"/>
            <w:tcBorders>
              <w:top w:val="single" w:color="000000" w:sz="4" w:space="0"/>
              <w:left w:val="single" w:color="000000" w:sz="4" w:space="0"/>
              <w:bottom w:val="single" w:color="000000" w:sz="4" w:space="0"/>
            </w:tcBorders>
            <w:vAlign w:val="center"/>
          </w:tcPr>
          <w:p>
            <w:pPr>
              <w:pStyle w:val="21"/>
              <w:spacing w:before="4" w:line="360" w:lineRule="auto"/>
              <w:ind w:left="114" w:right="129"/>
              <w:jc w:val="both"/>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根据《广东省住房和城乡建设厅关于取消省外建筑企业和人员进粤信息备案有关工作的通知》粤建市〔2015〕52</w:t>
            </w:r>
            <w:r>
              <w:rPr>
                <w:color w:val="000000" w:themeColor="text1"/>
                <w:spacing w:val="-10"/>
                <w:sz w:val="24"/>
                <w:szCs w:val="24"/>
                <w:highlight w:val="none"/>
                <w14:textFill>
                  <w14:solidFill>
                    <w14:schemeClr w14:val="tx1"/>
                  </w14:solidFill>
                </w14:textFill>
              </w:rPr>
              <w:t xml:space="preserve"> 号的要求，省外企业已按要求在“进粤</w:t>
            </w:r>
            <w:r>
              <w:rPr>
                <w:color w:val="000000" w:themeColor="text1"/>
                <w:sz w:val="24"/>
                <w:szCs w:val="24"/>
                <w:highlight w:val="none"/>
                <w14:textFill>
                  <w14:solidFill>
                    <w14:schemeClr w14:val="tx1"/>
                  </w14:solidFill>
                </w14:textFill>
              </w:rPr>
              <w:t>企业和人员诚信信息登记平台”录入相关信息，并提供相关证明文件。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21" w:type="dxa"/>
            <w:tcBorders>
              <w:top w:val="single" w:color="000000" w:sz="4" w:space="0"/>
              <w:bottom w:val="single" w:color="000000" w:sz="4" w:space="0"/>
              <w:right w:val="single" w:color="000000" w:sz="4" w:space="0"/>
            </w:tcBorders>
            <w:vAlign w:val="center"/>
          </w:tcPr>
          <w:p>
            <w:pPr>
              <w:pStyle w:val="21"/>
              <w:spacing w:before="121" w:line="360" w:lineRule="auto"/>
              <w:ind w:left="143"/>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7</w:t>
            </w:r>
          </w:p>
        </w:tc>
        <w:tc>
          <w:tcPr>
            <w:tcW w:w="8785" w:type="dxa"/>
            <w:gridSpan w:val="2"/>
            <w:tcBorders>
              <w:top w:val="single" w:color="000000" w:sz="4" w:space="0"/>
              <w:left w:val="single" w:color="000000" w:sz="4" w:space="0"/>
              <w:bottom w:val="single" w:color="000000" w:sz="4" w:space="0"/>
            </w:tcBorders>
            <w:vAlign w:val="center"/>
          </w:tcPr>
          <w:p>
            <w:pPr>
              <w:pStyle w:val="21"/>
              <w:spacing w:before="167" w:line="360" w:lineRule="auto"/>
              <w:ind w:left="114" w:right="-44"/>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投标人应在广州公共资源交易中心办理企业信息登记，并提供相关证明文件。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721" w:type="dxa"/>
            <w:tcBorders>
              <w:top w:val="single" w:color="000000" w:sz="4" w:space="0"/>
              <w:bottom w:val="single" w:color="000000" w:sz="4" w:space="0"/>
              <w:right w:val="single" w:color="000000" w:sz="4" w:space="0"/>
            </w:tcBorders>
            <w:vAlign w:val="center"/>
          </w:tcPr>
          <w:p>
            <w:pPr>
              <w:pStyle w:val="21"/>
              <w:spacing w:line="360" w:lineRule="auto"/>
              <w:ind w:left="143"/>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8</w:t>
            </w:r>
          </w:p>
        </w:tc>
        <w:tc>
          <w:tcPr>
            <w:tcW w:w="8785" w:type="dxa"/>
            <w:gridSpan w:val="2"/>
            <w:tcBorders>
              <w:top w:val="single" w:color="000000" w:sz="4" w:space="0"/>
              <w:left w:val="single" w:color="000000" w:sz="4" w:space="0"/>
              <w:bottom w:val="single" w:color="000000" w:sz="4" w:space="0"/>
            </w:tcBorders>
            <w:vAlign w:val="center"/>
          </w:tcPr>
          <w:p>
            <w:pPr>
              <w:pStyle w:val="21"/>
              <w:spacing w:line="360" w:lineRule="auto"/>
              <w:ind w:left="114" w:right="188"/>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与招标人存在利害关系可能影响招标公正性的法人、其他组织或者个人，不得参加投标。单位负责人为同一人或者存在控股、管理关系的不同单位，不得同时参加投标（提供承诺书</w:t>
            </w:r>
            <w:r>
              <w:rPr>
                <w:color w:val="000000" w:themeColor="text1"/>
                <w:spacing w:val="-12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w:t>
            </w:r>
          </w:p>
        </w:tc>
      </w:tr>
    </w:tbl>
    <w:p>
      <w:pPr>
        <w:pStyle w:val="20"/>
        <w:numPr>
          <w:ilvl w:val="1"/>
          <w:numId w:val="27"/>
        </w:numPr>
        <w:tabs>
          <w:tab w:val="left" w:pos="1202"/>
        </w:tabs>
        <w:spacing w:before="0" w:after="0" w:line="240" w:lineRule="auto"/>
        <w:ind w:left="1201" w:right="0" w:hanging="418"/>
        <w:jc w:val="left"/>
        <w:rPr>
          <w:color w:val="000000" w:themeColor="text1"/>
          <w:sz w:val="24"/>
          <w:highlight w:val="none"/>
          <w14:textFill>
            <w14:solidFill>
              <w14:schemeClr w14:val="tx1"/>
            </w14:solidFill>
          </w14:textFill>
        </w:rPr>
      </w:pPr>
      <w:r>
        <w:rPr>
          <w:color w:val="000000" w:themeColor="text1"/>
          <w:spacing w:val="-5"/>
          <w:sz w:val="24"/>
          <w:highlight w:val="none"/>
          <w14:textFill>
            <w14:solidFill>
              <w14:schemeClr w14:val="tx1"/>
            </w14:solidFill>
          </w14:textFill>
        </w:rPr>
        <w:t xml:space="preserve">资格审查合格的投标人少于 </w:t>
      </w:r>
      <w:r>
        <w:rPr>
          <w:color w:val="000000" w:themeColor="text1"/>
          <w:sz w:val="24"/>
          <w:highlight w:val="none"/>
          <w14:textFill>
            <w14:solidFill>
              <w14:schemeClr w14:val="tx1"/>
            </w14:solidFill>
          </w14:textFill>
        </w:rPr>
        <w:t>3</w:t>
      </w:r>
      <w:r>
        <w:rPr>
          <w:color w:val="000000" w:themeColor="text1"/>
          <w:spacing w:val="-8"/>
          <w:sz w:val="24"/>
          <w:highlight w:val="none"/>
          <w14:textFill>
            <w14:solidFill>
              <w14:schemeClr w14:val="tx1"/>
            </w14:solidFill>
          </w14:textFill>
        </w:rPr>
        <w:t xml:space="preserve"> 家时，招标人将重新组织招标。</w:t>
      </w:r>
    </w:p>
    <w:p>
      <w:pPr>
        <w:pStyle w:val="20"/>
        <w:numPr>
          <w:ilvl w:val="1"/>
          <w:numId w:val="27"/>
        </w:numPr>
        <w:tabs>
          <w:tab w:val="left" w:pos="1202"/>
        </w:tabs>
        <w:spacing w:before="158" w:after="0" w:line="367" w:lineRule="auto"/>
        <w:ind w:left="784" w:right="2786" w:firstLine="0"/>
        <w:jc w:val="left"/>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资格审查合格的投标人才能进入投标文件的符合性审查。</w:t>
      </w:r>
      <w:r>
        <w:rPr>
          <w:color w:val="000000" w:themeColor="text1"/>
          <w:sz w:val="24"/>
          <w:highlight w:val="none"/>
          <w14:textFill>
            <w14:solidFill>
              <w14:schemeClr w14:val="tx1"/>
            </w14:solidFill>
          </w14:textFill>
        </w:rPr>
        <w:t>3、投标文件的符合性审查</w:t>
      </w:r>
    </w:p>
    <w:p>
      <w:pPr>
        <w:pStyle w:val="20"/>
        <w:numPr>
          <w:ilvl w:val="1"/>
          <w:numId w:val="28"/>
        </w:numPr>
        <w:tabs>
          <w:tab w:val="left" w:pos="1202"/>
        </w:tabs>
        <w:spacing w:before="0" w:after="0" w:line="303" w:lineRule="exact"/>
        <w:ind w:left="1201" w:right="0" w:hanging="418"/>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投标文件的符合性审查时如发现下列情形之一的，投标文件将确定为无效投标：</w:t>
      </w:r>
    </w:p>
    <w:p>
      <w:pPr>
        <w:pStyle w:val="20"/>
        <w:numPr>
          <w:ilvl w:val="2"/>
          <w:numId w:val="28"/>
        </w:numPr>
        <w:tabs>
          <w:tab w:val="left" w:pos="1500"/>
        </w:tabs>
        <w:spacing w:before="158" w:after="0" w:line="367" w:lineRule="auto"/>
        <w:ind w:left="303" w:right="327" w:firstLine="480"/>
        <w:jc w:val="left"/>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招标文件明示需盖章和签字之处没有加盖投标人公章</w:t>
      </w:r>
      <w:r>
        <w:rPr>
          <w:rFonts w:hint="eastAsia"/>
          <w:color w:val="000000" w:themeColor="text1"/>
          <w:spacing w:val="-1"/>
          <w:sz w:val="24"/>
          <w:highlight w:val="none"/>
          <w:lang w:val="en-US" w:eastAsia="zh-CN"/>
          <w14:textFill>
            <w14:solidFill>
              <w14:schemeClr w14:val="tx1"/>
            </w14:solidFill>
          </w14:textFill>
        </w:rPr>
        <w:t>或无</w:t>
      </w:r>
      <w:r>
        <w:rPr>
          <w:color w:val="000000" w:themeColor="text1"/>
          <w:spacing w:val="-1"/>
          <w:sz w:val="24"/>
          <w:highlight w:val="none"/>
          <w14:textFill>
            <w14:solidFill>
              <w14:schemeClr w14:val="tx1"/>
            </w14:solidFill>
          </w14:textFill>
        </w:rPr>
        <w:t>法定代表人或其委托</w:t>
      </w:r>
      <w:r>
        <w:rPr>
          <w:color w:val="000000" w:themeColor="text1"/>
          <w:sz w:val="24"/>
          <w:highlight w:val="none"/>
          <w14:textFill>
            <w14:solidFill>
              <w14:schemeClr w14:val="tx1"/>
            </w14:solidFill>
          </w14:textFill>
        </w:rPr>
        <w:t>代理人签名；</w:t>
      </w:r>
    </w:p>
    <w:p>
      <w:pPr>
        <w:pStyle w:val="20"/>
        <w:numPr>
          <w:ilvl w:val="2"/>
          <w:numId w:val="28"/>
        </w:numPr>
        <w:tabs>
          <w:tab w:val="left" w:pos="1442"/>
        </w:tabs>
        <w:spacing w:before="0" w:after="0" w:line="303" w:lineRule="exact"/>
        <w:ind w:left="1441" w:right="0" w:hanging="658"/>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投标文件无法定代表人证明书和法定代表人签署的授权委托书；</w:t>
      </w:r>
    </w:p>
    <w:p>
      <w:pPr>
        <w:pStyle w:val="20"/>
        <w:numPr>
          <w:ilvl w:val="2"/>
          <w:numId w:val="28"/>
        </w:numPr>
        <w:tabs>
          <w:tab w:val="left" w:pos="1442"/>
        </w:tabs>
        <w:spacing w:before="158" w:after="0" w:line="240" w:lineRule="auto"/>
        <w:ind w:left="1441" w:right="0" w:hanging="658"/>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投标人未按时提交投标保证金或金额不足的；</w:t>
      </w:r>
    </w:p>
    <w:p>
      <w:pPr>
        <w:pStyle w:val="20"/>
        <w:numPr>
          <w:ilvl w:val="2"/>
          <w:numId w:val="28"/>
        </w:numPr>
        <w:tabs>
          <w:tab w:val="left" w:pos="1442"/>
        </w:tabs>
        <w:spacing w:before="158" w:after="0" w:line="360" w:lineRule="auto"/>
        <w:ind w:left="1441" w:right="0" w:hanging="658"/>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出现两个或两个以上的投标下浮率或投标报价的；</w:t>
      </w:r>
    </w:p>
    <w:p>
      <w:pPr>
        <w:pStyle w:val="20"/>
        <w:numPr>
          <w:ilvl w:val="2"/>
          <w:numId w:val="28"/>
        </w:numPr>
        <w:tabs>
          <w:tab w:val="left" w:pos="1442"/>
        </w:tabs>
        <w:spacing w:before="163" w:after="0" w:line="360" w:lineRule="auto"/>
        <w:ind w:left="1441" w:right="0" w:hanging="658"/>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投标文件附有招标人不能接受的条件；</w:t>
      </w:r>
    </w:p>
    <w:p>
      <w:pPr>
        <w:pStyle w:val="20"/>
        <w:numPr>
          <w:ilvl w:val="2"/>
          <w:numId w:val="28"/>
        </w:numPr>
        <w:tabs>
          <w:tab w:val="left" w:pos="1500"/>
        </w:tabs>
        <w:spacing w:before="47" w:after="0" w:line="360" w:lineRule="auto"/>
        <w:ind w:left="303" w:right="327" w:firstLine="480"/>
        <w:jc w:val="both"/>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投标报价低于成本或者高于招标文件设定的最高投标限价或者超出招标文件规</w:t>
      </w:r>
      <w:r>
        <w:rPr>
          <w:color w:val="000000" w:themeColor="text1"/>
          <w:sz w:val="24"/>
          <w:highlight w:val="none"/>
          <w14:textFill>
            <w14:solidFill>
              <w14:schemeClr w14:val="tx1"/>
            </w14:solidFill>
          </w14:textFill>
        </w:rPr>
        <w:t>定的投标报价范围。</w:t>
      </w:r>
    </w:p>
    <w:p>
      <w:pPr>
        <w:pStyle w:val="20"/>
        <w:numPr>
          <w:ilvl w:val="2"/>
          <w:numId w:val="28"/>
        </w:numPr>
        <w:tabs>
          <w:tab w:val="left" w:pos="1509"/>
        </w:tabs>
        <w:spacing w:before="3" w:after="0" w:line="360" w:lineRule="auto"/>
        <w:ind w:left="303" w:right="320" w:firstLine="48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投标人与其他投标人加密打包投标文件电脑机器特征码一致的(以广州公共资源交易中心评标系统的检索信息为准),其投标将被否决；</w:t>
      </w:r>
    </w:p>
    <w:p>
      <w:pPr>
        <w:pStyle w:val="20"/>
        <w:numPr>
          <w:ilvl w:val="1"/>
          <w:numId w:val="28"/>
        </w:numPr>
        <w:tabs>
          <w:tab w:val="left" w:pos="1202"/>
        </w:tabs>
        <w:spacing w:before="8" w:after="0" w:line="360" w:lineRule="auto"/>
        <w:ind w:left="784" w:right="4226" w:firstLine="0"/>
        <w:jc w:val="both"/>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符合性审查合格的投标文件才能进行评分。</w:t>
      </w:r>
      <w:r>
        <w:rPr>
          <w:color w:val="000000" w:themeColor="text1"/>
          <w:sz w:val="24"/>
          <w:highlight w:val="none"/>
          <w14:textFill>
            <w14:solidFill>
              <w14:schemeClr w14:val="tx1"/>
            </w14:solidFill>
          </w14:textFill>
        </w:rPr>
        <w:t>4、投标文件的澄清</w:t>
      </w:r>
    </w:p>
    <w:p>
      <w:pPr>
        <w:pStyle w:val="20"/>
        <w:numPr>
          <w:ilvl w:val="1"/>
          <w:numId w:val="29"/>
        </w:numPr>
        <w:tabs>
          <w:tab w:val="left" w:pos="1260"/>
        </w:tabs>
        <w:spacing w:before="3" w:after="0" w:line="360" w:lineRule="auto"/>
        <w:ind w:left="303" w:right="327" w:firstLine="480"/>
        <w:jc w:val="both"/>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为有助于投标文件的审查、评价和比较，评标委员会可以书面形式要求投标人对</w:t>
      </w:r>
      <w:r>
        <w:rPr>
          <w:color w:val="000000" w:themeColor="text1"/>
          <w:spacing w:val="-3"/>
          <w:sz w:val="24"/>
          <w:highlight w:val="none"/>
          <w14:textFill>
            <w14:solidFill>
              <w14:schemeClr w14:val="tx1"/>
            </w14:solidFill>
          </w14:textFill>
        </w:rPr>
        <w:t>投标文件含义不明确的内容作必要的澄清或说明，投标人应书面形式进行澄清或说明，但</w:t>
      </w:r>
      <w:r>
        <w:rPr>
          <w:color w:val="000000" w:themeColor="text1"/>
          <w:spacing w:val="-2"/>
          <w:sz w:val="24"/>
          <w:highlight w:val="none"/>
          <w14:textFill>
            <w14:solidFill>
              <w14:schemeClr w14:val="tx1"/>
            </w14:solidFill>
          </w14:textFill>
        </w:rPr>
        <w:t>不得超出投标文件的范围或改变投标文件的实质性内容。凡属于评标委员会在评标中发现</w:t>
      </w:r>
      <w:r>
        <w:rPr>
          <w:color w:val="000000" w:themeColor="text1"/>
          <w:sz w:val="24"/>
          <w:highlight w:val="none"/>
          <w14:textFill>
            <w14:solidFill>
              <w14:schemeClr w14:val="tx1"/>
            </w14:solidFill>
          </w14:textFill>
        </w:rPr>
        <w:t>的计算错误并进行核实的修改不在此列。</w:t>
      </w:r>
    </w:p>
    <w:p>
      <w:pPr>
        <w:pStyle w:val="20"/>
        <w:numPr>
          <w:ilvl w:val="1"/>
          <w:numId w:val="29"/>
        </w:numPr>
        <w:tabs>
          <w:tab w:val="left" w:pos="1260"/>
        </w:tabs>
        <w:spacing w:before="0" w:after="0" w:line="367" w:lineRule="auto"/>
        <w:ind w:left="303" w:right="323" w:firstLine="480"/>
        <w:jc w:val="both"/>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如果投标文件实质上不响应招标文件的各项要求，评标委员会将予以拒绝，并且不允许投标人通过修改或撤销其不符合要求的差异或保留，使之成为具有响应性的投标。</w:t>
      </w:r>
    </w:p>
    <w:p>
      <w:pPr>
        <w:pStyle w:val="11"/>
        <w:spacing w:line="303" w:lineRule="exact"/>
        <w:ind w:left="726"/>
        <w:outlineLvl w:val="1"/>
        <w:rPr>
          <w:color w:val="000000" w:themeColor="text1"/>
          <w:highlight w:val="none"/>
          <w14:textFill>
            <w14:solidFill>
              <w14:schemeClr w14:val="tx1"/>
            </w14:solidFill>
          </w14:textFill>
        </w:rPr>
      </w:pPr>
      <w:bookmarkStart w:id="16" w:name="_Toc27175"/>
      <w:r>
        <w:rPr>
          <w:color w:val="000000" w:themeColor="text1"/>
          <w:highlight w:val="none"/>
          <w14:textFill>
            <w14:solidFill>
              <w14:schemeClr w14:val="tx1"/>
            </w14:solidFill>
          </w14:textFill>
        </w:rPr>
        <w:t>三、评标细则</w:t>
      </w:r>
      <w:bookmarkEnd w:id="16"/>
    </w:p>
    <w:p>
      <w:pPr>
        <w:pStyle w:val="13"/>
        <w:spacing w:before="156"/>
        <w:ind w:left="784"/>
        <w:outlineLvl w:val="2"/>
        <w:rPr>
          <w:color w:val="000000" w:themeColor="text1"/>
          <w:highlight w:val="none"/>
          <w14:textFill>
            <w14:solidFill>
              <w14:schemeClr w14:val="tx1"/>
            </w14:solidFill>
          </w14:textFill>
        </w:rPr>
      </w:pPr>
      <w:bookmarkStart w:id="17" w:name="_Toc7482"/>
      <w:r>
        <w:rPr>
          <w:color w:val="000000" w:themeColor="text1"/>
          <w:highlight w:val="none"/>
          <w14:textFill>
            <w14:solidFill>
              <w14:schemeClr w14:val="tx1"/>
            </w14:solidFill>
          </w14:textFill>
        </w:rPr>
        <w:t>1、评标方法和标准：综合评分法。</w:t>
      </w:r>
      <w:bookmarkEnd w:id="17"/>
    </w:p>
    <w:p>
      <w:pPr>
        <w:pStyle w:val="20"/>
        <w:numPr>
          <w:ilvl w:val="1"/>
          <w:numId w:val="30"/>
        </w:numPr>
        <w:tabs>
          <w:tab w:val="left" w:pos="1202"/>
        </w:tabs>
        <w:spacing w:before="159" w:after="0" w:line="240" w:lineRule="auto"/>
        <w:ind w:left="1201" w:right="0" w:hanging="418"/>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评审细则：详见商务技术评分细则</w:t>
      </w:r>
    </w:p>
    <w:p>
      <w:pPr>
        <w:pStyle w:val="13"/>
        <w:spacing w:before="162" w:line="362" w:lineRule="auto"/>
        <w:ind w:left="303" w:right="328" w:firstLine="480"/>
        <w:jc w:val="both"/>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评标委员会各成员分别就各个投标人的商务技术状况及其对招标文件要求的响应情</w:t>
      </w:r>
      <w:r>
        <w:rPr>
          <w:color w:val="000000" w:themeColor="text1"/>
          <w:spacing w:val="-2"/>
          <w:highlight w:val="none"/>
          <w14:textFill>
            <w14:solidFill>
              <w14:schemeClr w14:val="tx1"/>
            </w14:solidFill>
          </w14:textFill>
        </w:rPr>
        <w:t>况进行评议和比较，评出其商务技术评分</w:t>
      </w:r>
      <w:r>
        <w:rPr>
          <w:color w:val="000000" w:themeColor="text1"/>
          <w:spacing w:val="-2"/>
          <w:highlight w:val="none"/>
          <w14:textFill>
            <w14:solidFill>
              <w14:schemeClr w14:val="tx1"/>
            </w14:solidFill>
          </w14:textFill>
        </w:rPr>
        <w:t>。全部评委评分的算术平均值即为该投标人的商</w:t>
      </w:r>
      <w:r>
        <w:rPr>
          <w:color w:val="000000" w:themeColor="text1"/>
          <w:highlight w:val="none"/>
          <w14:textFill>
            <w14:solidFill>
              <w14:schemeClr w14:val="tx1"/>
            </w14:solidFill>
          </w14:textFill>
        </w:rPr>
        <w:t>务技术评分（</w:t>
      </w:r>
      <w:r>
        <w:rPr>
          <w:color w:val="000000" w:themeColor="text1"/>
          <w:spacing w:val="-7"/>
          <w:highlight w:val="none"/>
          <w14:textFill>
            <w14:solidFill>
              <w14:schemeClr w14:val="tx1"/>
            </w14:solidFill>
          </w14:textFill>
        </w:rPr>
        <w:t>保留小数点后两位，第三位起“四舍五入”</w:t>
      </w:r>
      <w:r>
        <w:rPr>
          <w:color w:val="000000" w:themeColor="text1"/>
          <w:highlight w:val="none"/>
          <w14:textFill>
            <w14:solidFill>
              <w14:schemeClr w14:val="tx1"/>
            </w14:solidFill>
          </w14:textFill>
        </w:rPr>
        <w:t>）</w:t>
      </w:r>
    </w:p>
    <w:p>
      <w:pPr>
        <w:pStyle w:val="20"/>
        <w:numPr>
          <w:ilvl w:val="1"/>
          <w:numId w:val="30"/>
        </w:numPr>
        <w:tabs>
          <w:tab w:val="left" w:pos="1202"/>
        </w:tabs>
        <w:spacing w:before="5" w:after="0" w:line="240" w:lineRule="auto"/>
        <w:ind w:left="1201" w:right="0" w:hanging="418"/>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商务技术及价格权重分配</w:t>
      </w:r>
    </w:p>
    <w:tbl>
      <w:tblPr>
        <w:tblStyle w:val="17"/>
        <w:tblpPr w:leftFromText="180" w:rightFromText="180" w:vertAnchor="text" w:horzAnchor="page" w:tblpXSpec="center" w:tblpY="122"/>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8"/>
        <w:gridCol w:w="2093"/>
        <w:gridCol w:w="2114"/>
        <w:gridCol w:w="1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468" w:type="dxa"/>
            <w:vAlign w:val="center"/>
          </w:tcPr>
          <w:p>
            <w:pPr>
              <w:pStyle w:val="21"/>
              <w:spacing w:before="179"/>
              <w:ind w:right="38" w:rightChars="0" w:firstLine="241" w:firstLineChars="100"/>
              <w:jc w:val="both"/>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综合评分组成部分</w:t>
            </w:r>
          </w:p>
        </w:tc>
        <w:tc>
          <w:tcPr>
            <w:tcW w:w="2093" w:type="dxa"/>
            <w:vAlign w:val="center"/>
          </w:tcPr>
          <w:p>
            <w:pPr>
              <w:pStyle w:val="21"/>
              <w:spacing w:before="179"/>
              <w:ind w:left="280" w:leftChars="100" w:right="283" w:hanging="60" w:hangingChars="25"/>
              <w:jc w:val="center"/>
              <w:rPr>
                <w:rFonts w:hint="default" w:eastAsia="宋体"/>
                <w:b/>
                <w:color w:val="000000" w:themeColor="text1"/>
                <w:sz w:val="24"/>
                <w:szCs w:val="24"/>
                <w:highlight w:val="none"/>
                <w:lang w:val="en-US" w:eastAsia="zh-CN"/>
                <w14:textFill>
                  <w14:solidFill>
                    <w14:schemeClr w14:val="tx1"/>
                  </w14:solidFill>
                </w14:textFill>
              </w:rPr>
            </w:pPr>
            <w:r>
              <w:rPr>
                <w:b/>
                <w:color w:val="000000" w:themeColor="text1"/>
                <w:sz w:val="24"/>
                <w:szCs w:val="24"/>
                <w:highlight w:val="none"/>
                <w14:textFill>
                  <w14:solidFill>
                    <w14:schemeClr w14:val="tx1"/>
                  </w14:solidFill>
                </w14:textFill>
              </w:rPr>
              <w:t>商务</w:t>
            </w:r>
            <w:r>
              <w:rPr>
                <w:rFonts w:hint="eastAsia"/>
                <w:b/>
                <w:color w:val="000000" w:themeColor="text1"/>
                <w:sz w:val="24"/>
                <w:szCs w:val="24"/>
                <w:highlight w:val="none"/>
                <w:lang w:val="en-US" w:eastAsia="zh-CN"/>
                <w14:textFill>
                  <w14:solidFill>
                    <w14:schemeClr w14:val="tx1"/>
                  </w14:solidFill>
                </w14:textFill>
              </w:rPr>
              <w:t>部分得分</w:t>
            </w:r>
          </w:p>
        </w:tc>
        <w:tc>
          <w:tcPr>
            <w:tcW w:w="2114" w:type="dxa"/>
            <w:vAlign w:val="center"/>
          </w:tcPr>
          <w:p>
            <w:pPr>
              <w:pStyle w:val="21"/>
              <w:spacing w:before="179"/>
              <w:ind w:left="120" w:leftChars="0" w:right="-7" w:rightChars="0" w:hanging="120" w:hangingChars="52"/>
              <w:jc w:val="center"/>
              <w:rPr>
                <w:rFonts w:hint="default" w:eastAsia="宋体"/>
                <w:b/>
                <w:color w:val="000000" w:themeColor="text1"/>
                <w:sz w:val="24"/>
                <w:szCs w:val="24"/>
                <w:highlight w:val="none"/>
                <w:lang w:val="en-US" w:eastAsia="zh-CN"/>
                <w14:textFill>
                  <w14:solidFill>
                    <w14:schemeClr w14:val="tx1"/>
                  </w14:solidFill>
                </w14:textFill>
              </w:rPr>
            </w:pPr>
            <w:r>
              <w:rPr>
                <w:rFonts w:hint="eastAsia"/>
                <w:b/>
                <w:color w:val="000000" w:themeColor="text1"/>
                <w:spacing w:val="-5"/>
                <w:sz w:val="24"/>
                <w:szCs w:val="24"/>
                <w:highlight w:val="none"/>
                <w:lang w:val="en-US" w:eastAsia="zh-CN"/>
                <w14:textFill>
                  <w14:solidFill>
                    <w14:schemeClr w14:val="tx1"/>
                  </w14:solidFill>
                </w14:textFill>
              </w:rPr>
              <w:t>技术部分得分</w:t>
            </w:r>
          </w:p>
        </w:tc>
        <w:tc>
          <w:tcPr>
            <w:tcW w:w="1974" w:type="dxa"/>
            <w:vAlign w:val="center"/>
          </w:tcPr>
          <w:p>
            <w:pPr>
              <w:pStyle w:val="21"/>
              <w:spacing w:before="179"/>
              <w:ind w:left="231" w:leftChars="0" w:right="-46" w:rightChars="0" w:hanging="231" w:hangingChars="96"/>
              <w:jc w:val="center"/>
              <w:rPr>
                <w:rFonts w:hint="default" w:eastAsia="宋体"/>
                <w:b/>
                <w:color w:val="000000" w:themeColor="text1"/>
                <w:sz w:val="24"/>
                <w:szCs w:val="24"/>
                <w:highlight w:val="none"/>
                <w:lang w:val="en-US" w:eastAsia="zh-CN"/>
                <w14:textFill>
                  <w14:solidFill>
                    <w14:schemeClr w14:val="tx1"/>
                  </w14:solidFill>
                </w14:textFill>
              </w:rPr>
            </w:pPr>
            <w:r>
              <w:rPr>
                <w:rFonts w:hint="eastAsia"/>
                <w:b/>
                <w:color w:val="000000" w:themeColor="text1"/>
                <w:sz w:val="24"/>
                <w:szCs w:val="24"/>
                <w:highlight w:val="none"/>
                <w:lang w:val="en-US" w:eastAsia="zh-CN"/>
                <w14:textFill>
                  <w14:solidFill>
                    <w14:schemeClr w14:val="tx1"/>
                  </w14:solidFill>
                </w14:textFill>
              </w:rPr>
              <w:t>投标报价得分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468" w:type="dxa"/>
            <w:vAlign w:val="center"/>
          </w:tcPr>
          <w:p>
            <w:pPr>
              <w:pStyle w:val="21"/>
              <w:ind w:left="369" w:right="361"/>
              <w:jc w:val="center"/>
              <w:rPr>
                <w:rFonts w:hint="eastAsia" w:eastAsia="宋体"/>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得分</w:t>
            </w:r>
          </w:p>
        </w:tc>
        <w:tc>
          <w:tcPr>
            <w:tcW w:w="2093" w:type="dxa"/>
            <w:vAlign w:val="center"/>
          </w:tcPr>
          <w:p>
            <w:pPr>
              <w:pStyle w:val="21"/>
              <w:ind w:left="283" w:right="278"/>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40</w:t>
            </w:r>
            <w:r>
              <w:rPr>
                <w:color w:val="000000" w:themeColor="text1"/>
                <w:sz w:val="24"/>
                <w:szCs w:val="24"/>
                <w:highlight w:val="none"/>
                <w14:textFill>
                  <w14:solidFill>
                    <w14:schemeClr w14:val="tx1"/>
                  </w14:solidFill>
                </w14:textFill>
              </w:rPr>
              <w:t>分</w:t>
            </w:r>
          </w:p>
        </w:tc>
        <w:tc>
          <w:tcPr>
            <w:tcW w:w="2114" w:type="dxa"/>
            <w:vAlign w:val="center"/>
          </w:tcPr>
          <w:p>
            <w:pPr>
              <w:pStyle w:val="21"/>
              <w:ind w:left="106" w:right="96"/>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40</w:t>
            </w:r>
            <w:r>
              <w:rPr>
                <w:color w:val="000000" w:themeColor="text1"/>
                <w:sz w:val="24"/>
                <w:szCs w:val="24"/>
                <w:highlight w:val="none"/>
                <w14:textFill>
                  <w14:solidFill>
                    <w14:schemeClr w14:val="tx1"/>
                  </w14:solidFill>
                </w14:textFill>
              </w:rPr>
              <w:t>分</w:t>
            </w:r>
          </w:p>
        </w:tc>
        <w:tc>
          <w:tcPr>
            <w:tcW w:w="1974" w:type="dxa"/>
            <w:vAlign w:val="center"/>
          </w:tcPr>
          <w:p>
            <w:pPr>
              <w:pStyle w:val="21"/>
              <w:ind w:left="231" w:right="225"/>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20</w:t>
            </w:r>
            <w:r>
              <w:rPr>
                <w:color w:val="000000" w:themeColor="text1"/>
                <w:sz w:val="24"/>
                <w:szCs w:val="24"/>
                <w:highlight w:val="none"/>
                <w14:textFill>
                  <w14:solidFill>
                    <w14:schemeClr w14:val="tx1"/>
                  </w14:solidFill>
                </w14:textFill>
              </w:rPr>
              <w:t>分</w:t>
            </w:r>
          </w:p>
        </w:tc>
      </w:tr>
    </w:tbl>
    <w:p>
      <w:pPr>
        <w:pStyle w:val="13"/>
        <w:spacing w:before="9"/>
        <w:rPr>
          <w:color w:val="000000" w:themeColor="text1"/>
          <w:sz w:val="12"/>
          <w:highlight w:val="none"/>
          <w14:textFill>
            <w14:solidFill>
              <w14:schemeClr w14:val="tx1"/>
            </w14:solidFill>
          </w14:textFill>
        </w:rPr>
      </w:pPr>
    </w:p>
    <w:p>
      <w:pPr>
        <w:pStyle w:val="20"/>
        <w:numPr>
          <w:ilvl w:val="1"/>
          <w:numId w:val="30"/>
        </w:numPr>
        <w:tabs>
          <w:tab w:val="left" w:pos="1202"/>
        </w:tabs>
        <w:spacing w:before="0" w:after="0" w:line="240" w:lineRule="auto"/>
        <w:ind w:left="1201" w:right="0" w:hanging="418"/>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对投标人进行价格评审（详见价格评分细则）；</w:t>
      </w:r>
    </w:p>
    <w:p>
      <w:pPr>
        <w:pStyle w:val="20"/>
        <w:numPr>
          <w:ilvl w:val="1"/>
          <w:numId w:val="30"/>
        </w:numPr>
        <w:tabs>
          <w:tab w:val="left" w:pos="1260"/>
        </w:tabs>
        <w:spacing w:before="158" w:after="0" w:line="364" w:lineRule="auto"/>
        <w:ind w:left="303" w:right="326" w:firstLine="480"/>
        <w:jc w:val="both"/>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按照评标程序、评分标准以及权重分配的规定，将各投标人的价格得分加上其商</w:t>
      </w:r>
      <w:r>
        <w:rPr>
          <w:color w:val="000000" w:themeColor="text1"/>
          <w:spacing w:val="-3"/>
          <w:sz w:val="24"/>
          <w:highlight w:val="none"/>
          <w14:textFill>
            <w14:solidFill>
              <w14:schemeClr w14:val="tx1"/>
            </w14:solidFill>
          </w14:textFill>
        </w:rPr>
        <w:t>务技术得分得出其综合得分。按各投标人综合得分由高到低顺序排列，评标委员会推荐综</w:t>
      </w:r>
      <w:r>
        <w:rPr>
          <w:color w:val="000000" w:themeColor="text1"/>
          <w:spacing w:val="-2"/>
          <w:sz w:val="24"/>
          <w:highlight w:val="none"/>
          <w14:textFill>
            <w14:solidFill>
              <w14:schemeClr w14:val="tx1"/>
            </w14:solidFill>
          </w14:textFill>
        </w:rPr>
        <w:t>合得分最高的投标人为第一中标候选人，综合得分次高的投标人为第二中标候选人</w:t>
      </w:r>
      <w:r>
        <w:rPr>
          <w:color w:val="000000" w:themeColor="text1"/>
          <w:sz w:val="24"/>
          <w:highlight w:val="none"/>
          <w14:textFill>
            <w14:solidFill>
              <w14:schemeClr w14:val="tx1"/>
            </w14:solidFill>
          </w14:textFill>
        </w:rPr>
        <w:t>（</w:t>
      </w:r>
      <w:r>
        <w:rPr>
          <w:color w:val="000000" w:themeColor="text1"/>
          <w:spacing w:val="-6"/>
          <w:sz w:val="24"/>
          <w:highlight w:val="none"/>
          <w14:textFill>
            <w14:solidFill>
              <w14:schemeClr w14:val="tx1"/>
            </w14:solidFill>
          </w14:textFill>
        </w:rPr>
        <w:t>如果</w:t>
      </w:r>
      <w:r>
        <w:rPr>
          <w:color w:val="000000" w:themeColor="text1"/>
          <w:spacing w:val="-2"/>
          <w:sz w:val="24"/>
          <w:highlight w:val="none"/>
          <w14:textFill>
            <w14:solidFill>
              <w14:schemeClr w14:val="tx1"/>
            </w14:solidFill>
          </w14:textFill>
        </w:rPr>
        <w:t>综合得分出现相同时，以投标报价低的优先；投标报价也相等的，以监理大纲得分高的优先；如果监理大纲得分也相等，以商务评价排名靠前的排前；总分与商务评价排名得分均</w:t>
      </w:r>
      <w:r>
        <w:rPr>
          <w:color w:val="000000" w:themeColor="text1"/>
          <w:spacing w:val="-3"/>
          <w:sz w:val="24"/>
          <w:highlight w:val="none"/>
          <w14:textFill>
            <w14:solidFill>
              <w14:schemeClr w14:val="tx1"/>
            </w14:solidFill>
          </w14:textFill>
        </w:rPr>
        <w:t>相同的投标文件</w:t>
      </w:r>
      <w:r>
        <w:rPr>
          <w:color w:val="000000" w:themeColor="text1"/>
          <w:spacing w:val="-2"/>
          <w:sz w:val="24"/>
          <w:highlight w:val="none"/>
          <w14:textFill>
            <w14:solidFill>
              <w14:schemeClr w14:val="tx1"/>
            </w14:solidFill>
          </w14:textFill>
        </w:rPr>
        <w:t>，由评标委员会采用记</w:t>
      </w:r>
      <w:r>
        <w:rPr>
          <w:color w:val="000000" w:themeColor="text1"/>
          <w:sz w:val="24"/>
          <w:highlight w:val="none"/>
          <w14:textFill>
            <w14:solidFill>
              <w14:schemeClr w14:val="tx1"/>
            </w14:solidFill>
          </w14:textFill>
        </w:rPr>
        <w:t>名投票方式（不得弃权</w:t>
      </w:r>
      <w:r>
        <w:rPr>
          <w:color w:val="000000" w:themeColor="text1"/>
          <w:spacing w:val="-120"/>
          <w:sz w:val="24"/>
          <w:highlight w:val="none"/>
          <w14:textFill>
            <w14:solidFill>
              <w14:schemeClr w14:val="tx1"/>
            </w14:solidFill>
          </w14:textFill>
        </w:rPr>
        <w:t>）</w:t>
      </w:r>
      <w:r>
        <w:rPr>
          <w:color w:val="000000" w:themeColor="text1"/>
          <w:sz w:val="24"/>
          <w:highlight w:val="none"/>
          <w14:textFill>
            <w14:solidFill>
              <w14:schemeClr w14:val="tx1"/>
            </w14:solidFill>
          </w14:textFill>
        </w:rPr>
        <w:t>，确定中标候选人的排序</w:t>
      </w:r>
      <w:r>
        <w:rPr>
          <w:color w:val="000000" w:themeColor="text1"/>
          <w:spacing w:val="-120"/>
          <w:sz w:val="24"/>
          <w:highlight w:val="none"/>
          <w14:textFill>
            <w14:solidFill>
              <w14:schemeClr w14:val="tx1"/>
            </w14:solidFill>
          </w14:textFill>
        </w:rPr>
        <w:t>）</w:t>
      </w:r>
      <w:r>
        <w:rPr>
          <w:color w:val="000000" w:themeColor="text1"/>
          <w:sz w:val="24"/>
          <w:highlight w:val="none"/>
          <w14:textFill>
            <w14:solidFill>
              <w14:schemeClr w14:val="tx1"/>
            </w14:solidFill>
          </w14:textFill>
        </w:rPr>
        <w:t>。</w:t>
      </w:r>
    </w:p>
    <w:p>
      <w:pPr>
        <w:pStyle w:val="20"/>
        <w:numPr>
          <w:ilvl w:val="1"/>
          <w:numId w:val="30"/>
        </w:numPr>
        <w:tabs>
          <w:tab w:val="left" w:pos="1202"/>
        </w:tabs>
        <w:spacing w:before="47" w:after="0" w:line="240" w:lineRule="auto"/>
        <w:ind w:left="1201" w:right="0" w:hanging="418"/>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取中标人报价为中标价，即为</w:t>
      </w:r>
      <w:r>
        <w:rPr>
          <w:rFonts w:hint="eastAsia"/>
          <w:color w:val="000000" w:themeColor="text1"/>
          <w:sz w:val="24"/>
          <w:highlight w:val="none"/>
          <w:lang w:val="en-US" w:eastAsia="zh-CN"/>
          <w14:textFill>
            <w14:solidFill>
              <w14:schemeClr w14:val="tx1"/>
            </w14:solidFill>
          </w14:textFill>
        </w:rPr>
        <w:t>签约</w:t>
      </w:r>
      <w:r>
        <w:rPr>
          <w:color w:val="000000" w:themeColor="text1"/>
          <w:sz w:val="24"/>
          <w:highlight w:val="none"/>
          <w14:textFill>
            <w14:solidFill>
              <w14:schemeClr w14:val="tx1"/>
            </w14:solidFill>
          </w14:textFill>
        </w:rPr>
        <w:t>合同价</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暂定价</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w:t>
      </w:r>
    </w:p>
    <w:p>
      <w:pPr>
        <w:pStyle w:val="13"/>
        <w:spacing w:before="158"/>
        <w:ind w:left="784"/>
        <w:outlineLvl w:val="2"/>
        <w:rPr>
          <w:color w:val="000000" w:themeColor="text1"/>
          <w:highlight w:val="none"/>
          <w14:textFill>
            <w14:solidFill>
              <w14:schemeClr w14:val="tx1"/>
            </w14:solidFill>
          </w14:textFill>
        </w:rPr>
      </w:pPr>
      <w:bookmarkStart w:id="18" w:name="_Toc4251"/>
      <w:r>
        <w:rPr>
          <w:color w:val="000000" w:themeColor="text1"/>
          <w:highlight w:val="none"/>
          <w14:textFill>
            <w14:solidFill>
              <w14:schemeClr w14:val="tx1"/>
            </w14:solidFill>
          </w14:textFill>
        </w:rPr>
        <w:t>2、若评标委员会经评审，认为所有投标都不符合招标文件要求的，可以否决所有投</w:t>
      </w:r>
      <w:bookmarkEnd w:id="18"/>
    </w:p>
    <w:p>
      <w:pPr>
        <w:pStyle w:val="13"/>
        <w:spacing w:before="159"/>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标。</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8"/>
        <w:spacing w:before="160"/>
        <w:ind w:left="722" w:right="1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评分细则（100分）</w:t>
      </w:r>
    </w:p>
    <w:p>
      <w:pPr>
        <w:pStyle w:val="13"/>
        <w:spacing w:before="7"/>
        <w:rPr>
          <w:b/>
          <w:color w:val="000000" w:themeColor="text1"/>
          <w:sz w:val="16"/>
          <w:highlight w:val="none"/>
          <w14:textFill>
            <w14:solidFill>
              <w14:schemeClr w14:val="tx1"/>
            </w14:solidFill>
          </w14:textFill>
        </w:rPr>
      </w:pPr>
    </w:p>
    <w:tbl>
      <w:tblPr>
        <w:tblStyle w:val="17"/>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2264"/>
        <w:gridCol w:w="6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1" w:type="dxa"/>
            <w:vMerge w:val="restart"/>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t>项目</w:t>
            </w:r>
          </w:p>
        </w:tc>
        <w:tc>
          <w:tcPr>
            <w:tcW w:w="2264" w:type="dxa"/>
            <w:vMerge w:val="restart"/>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t>分项内容</w:t>
            </w:r>
          </w:p>
        </w:tc>
        <w:tc>
          <w:tcPr>
            <w:tcW w:w="6156" w:type="dxa"/>
            <w:vMerge w:val="restart"/>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kern w:val="0"/>
                <w:sz w:val="24"/>
                <w:szCs w:val="24"/>
                <w:highlight w:val="none"/>
                <w:lang w:val="en-US" w:eastAsia="zh-CN"/>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81" w:type="dxa"/>
            <w:vMerge w:val="continue"/>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pPr>
          </w:p>
        </w:tc>
        <w:tc>
          <w:tcPr>
            <w:tcW w:w="2264" w:type="dxa"/>
            <w:vMerge w:val="continue"/>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pPr>
          </w:p>
        </w:tc>
        <w:tc>
          <w:tcPr>
            <w:tcW w:w="6156" w:type="dxa"/>
            <w:vMerge w:val="continue"/>
            <w:noWrap w:val="0"/>
            <w:vAlign w:val="center"/>
          </w:tcPr>
          <w:p>
            <w:pPr>
              <w:widowControl/>
              <w:snapToGrid w:val="0"/>
              <w:spacing w:before="0" w:beforeAutospacing="0" w:after="0" w:afterAutospacing="0" w:line="240" w:lineRule="auto"/>
              <w:jc w:val="left"/>
              <w:textAlignment w:val="baseline"/>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681" w:type="dxa"/>
            <w:vMerge w:val="restart"/>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kern w:val="0"/>
                <w:sz w:val="24"/>
                <w:szCs w:val="24"/>
                <w:highlight w:val="none"/>
                <w:lang w:val="en-US" w:eastAsia="zh-CN"/>
                <w14:textFill>
                  <w14:solidFill>
                    <w14:schemeClr w14:val="tx1"/>
                  </w14:solidFill>
                </w14:textFill>
              </w:rPr>
              <w:t>商务部分</w:t>
            </w:r>
          </w:p>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t>（</w:t>
            </w:r>
            <w:r>
              <w:rPr>
                <w:rFonts w:hint="eastAsia" w:ascii="宋体" w:hAnsi="宋体" w:eastAsia="宋体" w:cs="宋体"/>
                <w:b w:val="0"/>
                <w:i w:val="0"/>
                <w:caps w:val="0"/>
                <w:color w:val="000000" w:themeColor="text1"/>
                <w:spacing w:val="0"/>
                <w:w w:val="100"/>
                <w:kern w:val="0"/>
                <w:sz w:val="24"/>
                <w:szCs w:val="24"/>
                <w:highlight w:val="none"/>
                <w:lang w:val="en-US" w:eastAsia="zh-CN"/>
                <w14:textFill>
                  <w14:solidFill>
                    <w14:schemeClr w14:val="tx1"/>
                  </w14:solidFill>
                </w14:textFill>
              </w:rPr>
              <w:t>40分</w:t>
            </w:r>
            <w:r>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t>）</w:t>
            </w:r>
          </w:p>
        </w:tc>
        <w:tc>
          <w:tcPr>
            <w:tcW w:w="2264" w:type="dxa"/>
            <w:noWrap w:val="0"/>
            <w:vAlign w:val="center"/>
          </w:tcPr>
          <w:p>
            <w:pPr>
              <w:pStyle w:val="21"/>
              <w:spacing w:before="158" w:line="240" w:lineRule="auto"/>
              <w:ind w:left="130" w:right="1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企业监理业绩</w:t>
            </w:r>
          </w:p>
          <w:p>
            <w:pPr>
              <w:pStyle w:val="21"/>
              <w:spacing w:before="161" w:line="240" w:lineRule="auto"/>
              <w:ind w:left="130" w:leftChars="0" w:right="120" w:rightChars="0"/>
              <w:jc w:val="center"/>
              <w:rPr>
                <w:rFonts w:hint="eastAsia" w:ascii="宋体" w:hAnsi="宋体" w:eastAsia="宋体" w:cs="宋体"/>
                <w:b w:val="0"/>
                <w:i w:val="0"/>
                <w:caps w:val="0"/>
                <w:color w:val="000000" w:themeColor="text1"/>
                <w:spacing w:val="0"/>
                <w:w w:val="100"/>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6156" w:type="dxa"/>
            <w:noWrap w:val="0"/>
            <w:vAlign w:val="center"/>
          </w:tcPr>
          <w:p>
            <w:pPr>
              <w:pStyle w:val="21"/>
              <w:numPr>
                <w:ilvl w:val="0"/>
                <w:numId w:val="0"/>
              </w:numPr>
              <w:spacing w:line="240" w:lineRule="auto"/>
              <w:ind w:right="118" w:right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投标人2019年1月1日至今</w:t>
            </w:r>
            <w:r>
              <w:rPr>
                <w:rFonts w:hint="eastAsia" w:ascii="宋体" w:hAnsi="宋体" w:eastAsia="宋体" w:cs="宋体"/>
                <w:color w:val="000000" w:themeColor="text1"/>
                <w:sz w:val="24"/>
                <w:szCs w:val="24"/>
                <w:highlight w:val="none"/>
                <w:lang w:eastAsia="zh-CN"/>
                <w14:textFill>
                  <w14:solidFill>
                    <w14:schemeClr w14:val="tx1"/>
                  </w14:solidFill>
                </w14:textFill>
              </w:rPr>
              <w:t>监理过类似房屋建筑工程项目每项得</w:t>
            </w:r>
            <w:r>
              <w:rPr>
                <w:rFonts w:hint="eastAsia"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分,</w:t>
            </w:r>
            <w:r>
              <w:rPr>
                <w:rFonts w:hint="eastAsia" w:cs="宋体"/>
                <w:color w:val="000000" w:themeColor="text1"/>
                <w:sz w:val="24"/>
                <w:szCs w:val="24"/>
                <w:highlight w:val="none"/>
                <w:lang w:val="en-US" w:eastAsia="zh-CN"/>
                <w14:textFill>
                  <w14:solidFill>
                    <w14:schemeClr w14:val="tx1"/>
                  </w14:solidFill>
                </w14:textFill>
              </w:rPr>
              <w:t>最高得3分；其中监理过</w:t>
            </w:r>
            <w:r>
              <w:rPr>
                <w:rFonts w:hint="eastAsia" w:ascii="宋体" w:hAnsi="宋体" w:eastAsia="宋体" w:cs="宋体"/>
                <w:color w:val="000000" w:themeColor="text1"/>
                <w:sz w:val="24"/>
                <w:szCs w:val="24"/>
                <w:highlight w:val="none"/>
                <w:lang w:eastAsia="zh-CN"/>
                <w14:textFill>
                  <w14:solidFill>
                    <w14:schemeClr w14:val="tx1"/>
                  </w14:solidFill>
                </w14:textFill>
              </w:rPr>
              <w:t>看守所、拘留所项目</w:t>
            </w:r>
            <w:r>
              <w:rPr>
                <w:rFonts w:hint="eastAsia" w:cs="宋体"/>
                <w:color w:val="000000" w:themeColor="text1"/>
                <w:sz w:val="24"/>
                <w:szCs w:val="24"/>
                <w:highlight w:val="none"/>
                <w:lang w:val="en-US" w:eastAsia="zh-CN"/>
                <w14:textFill>
                  <w14:solidFill>
                    <w14:schemeClr w14:val="tx1"/>
                  </w14:solidFill>
                </w14:textFill>
              </w:rPr>
              <w:t>的加2分。</w:t>
            </w:r>
          </w:p>
          <w:p>
            <w:pPr>
              <w:pStyle w:val="21"/>
              <w:spacing w:before="161" w:line="240" w:lineRule="auto"/>
              <w:ind w:left="106" w:leftChars="0" w:right="0" w:rightChars="0"/>
              <w:rPr>
                <w:rFonts w:hint="eastAsia" w:ascii="宋体" w:hAnsi="宋体" w:eastAsia="宋体" w:cs="宋体"/>
                <w:b w:val="0"/>
                <w:i w:val="0"/>
                <w:caps w:val="0"/>
                <w:color w:val="000000" w:themeColor="text1"/>
                <w:spacing w:val="0"/>
                <w:w w:val="100"/>
                <w:sz w:val="24"/>
                <w:szCs w:val="24"/>
                <w:highlight w:val="none"/>
                <w:lang w:val="en-US" w:eastAsia="zh-CN" w:bidi="ar"/>
                <w14:textFill>
                  <w14:solidFill>
                    <w14:schemeClr w14:val="tx1"/>
                  </w14:solidFill>
                </w14:textFill>
              </w:rPr>
            </w:pPr>
            <w:r>
              <w:rPr>
                <w:rFonts w:hint="eastAsia" w:ascii="宋体" w:hAnsi="宋体" w:eastAsia="宋体" w:cs="宋体"/>
                <w:b/>
                <w:bCs w:val="0"/>
                <w:color w:val="000000" w:themeColor="text1"/>
                <w:sz w:val="22"/>
                <w:szCs w:val="22"/>
                <w:highlight w:val="none"/>
                <w:lang w:eastAsia="zh-CN"/>
                <w14:textFill>
                  <w14:solidFill>
                    <w14:schemeClr w14:val="tx1"/>
                  </w14:solidFill>
                </w14:textFill>
              </w:rPr>
              <w:t>注：</w:t>
            </w:r>
            <w:r>
              <w:rPr>
                <w:rFonts w:hint="eastAsia" w:cs="宋体"/>
                <w:b/>
                <w:bCs w:val="0"/>
                <w:color w:val="000000" w:themeColor="text1"/>
                <w:sz w:val="22"/>
                <w:szCs w:val="22"/>
                <w:highlight w:val="none"/>
                <w:lang w:val="en-US" w:eastAsia="zh-CN"/>
                <w14:textFill>
                  <w14:solidFill>
                    <w14:schemeClr w14:val="tx1"/>
                  </w14:solidFill>
                </w14:textFill>
              </w:rPr>
              <w:t>本项最高得</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5分。</w:t>
            </w:r>
            <w:r>
              <w:rPr>
                <w:rFonts w:hint="eastAsia" w:ascii="宋体" w:hAnsi="宋体" w:eastAsia="宋体" w:cs="宋体"/>
                <w:b/>
                <w:bCs w:val="0"/>
                <w:color w:val="000000" w:themeColor="text1"/>
                <w:sz w:val="22"/>
                <w:szCs w:val="22"/>
                <w:highlight w:val="none"/>
                <w:lang w:eastAsia="zh-CN"/>
                <w14:textFill>
                  <w14:solidFill>
                    <w14:schemeClr w14:val="tx1"/>
                  </w14:solidFill>
                </w14:textFill>
              </w:rPr>
              <w:t>需提供监理合同、中标通知书复印件，时间以监理合同为准。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1" w:type="dxa"/>
            <w:vMerge w:val="continue"/>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pPr>
          </w:p>
        </w:tc>
        <w:tc>
          <w:tcPr>
            <w:tcW w:w="2264" w:type="dxa"/>
            <w:noWrap w:val="0"/>
            <w:vAlign w:val="center"/>
          </w:tcPr>
          <w:p>
            <w:pPr>
              <w:pStyle w:val="21"/>
              <w:spacing w:line="240" w:lineRule="auto"/>
              <w:ind w:left="130" w:right="1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企业获奖业绩</w:t>
            </w:r>
          </w:p>
          <w:p>
            <w:pPr>
              <w:pStyle w:val="21"/>
              <w:spacing w:before="161" w:line="240" w:lineRule="auto"/>
              <w:ind w:left="130" w:leftChars="0" w:right="120" w:rightChars="0"/>
              <w:jc w:val="cente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（4分）</w:t>
            </w:r>
          </w:p>
        </w:tc>
        <w:tc>
          <w:tcPr>
            <w:tcW w:w="6156" w:type="dxa"/>
            <w:noWrap w:val="0"/>
            <w:vAlign w:val="center"/>
          </w:tcPr>
          <w:p>
            <w:pPr>
              <w:pStyle w:val="21"/>
              <w:spacing w:before="3" w:line="240" w:lineRule="auto"/>
              <w:ind w:left="106" w:right="118"/>
              <w:jc w:val="both"/>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投标人2019年1月1日至今</w:t>
            </w:r>
            <w:r>
              <w:rPr>
                <w:rFonts w:hint="eastAsia" w:ascii="宋体" w:hAnsi="宋体" w:eastAsia="宋体" w:cs="宋体"/>
                <w:color w:val="000000" w:themeColor="text1"/>
                <w:sz w:val="24"/>
                <w:szCs w:val="24"/>
                <w:highlight w:val="none"/>
                <w:lang w:eastAsia="zh-CN"/>
                <w14:textFill>
                  <w14:solidFill>
                    <w14:schemeClr w14:val="tx1"/>
                  </w14:solidFill>
                </w14:textFill>
              </w:rPr>
              <w:t>承接的监理工程项目获得省级或以上奖项每项加2分，最高得2分；承接的监理工程项目获得市级奖项每项加1分，最高得2分。</w:t>
            </w:r>
          </w:p>
          <w:p>
            <w:pPr>
              <w:pStyle w:val="21"/>
              <w:spacing w:before="6" w:line="240" w:lineRule="auto"/>
              <w:rPr>
                <w:rFonts w:hint="eastAsia" w:ascii="宋体" w:hAnsi="宋体" w:eastAsia="宋体" w:cs="宋体"/>
                <w:b w:val="0"/>
                <w:i w:val="0"/>
                <w:caps w:val="0"/>
                <w:color w:val="000000" w:themeColor="text1"/>
                <w:spacing w:val="0"/>
                <w:w w:val="100"/>
                <w:sz w:val="24"/>
                <w:szCs w:val="24"/>
                <w:highlight w:val="none"/>
                <w:lang w:val="en-US" w:eastAsia="zh-CN" w:bidi="ar"/>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注：本项最高得4分，需提供项目获奖证书复印件，时间以获奖证书颁发时间为准。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1" w:type="dxa"/>
            <w:vMerge w:val="continue"/>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pPr>
          </w:p>
        </w:tc>
        <w:tc>
          <w:tcPr>
            <w:tcW w:w="2264" w:type="dxa"/>
            <w:noWrap w:val="0"/>
            <w:vAlign w:val="center"/>
          </w:tcPr>
          <w:p>
            <w:pPr>
              <w:pStyle w:val="21"/>
              <w:spacing w:before="161" w:line="240" w:lineRule="auto"/>
              <w:ind w:left="130" w:right="1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总监理工程师</w:t>
            </w:r>
          </w:p>
          <w:p>
            <w:pPr>
              <w:pStyle w:val="21"/>
              <w:spacing w:before="158" w:line="240" w:lineRule="auto"/>
              <w:ind w:left="130" w:leftChars="0" w:right="120" w:rightChars="0"/>
              <w:jc w:val="cente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6156" w:type="dxa"/>
            <w:noWrap w:val="0"/>
            <w:vAlign w:val="center"/>
          </w:tcPr>
          <w:p>
            <w:pPr>
              <w:pStyle w:val="21"/>
              <w:spacing w:before="1" w:line="240" w:lineRule="auto"/>
              <w:ind w:left="106" w:right="23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拟投入的总监理工程师</w:t>
            </w:r>
            <w:r>
              <w:rPr>
                <w:rFonts w:hint="eastAsia" w:cs="宋体"/>
                <w:color w:val="000000" w:themeColor="text1"/>
                <w:sz w:val="24"/>
                <w:szCs w:val="24"/>
                <w:highlight w:val="none"/>
                <w:lang w:val="en-US" w:eastAsia="zh-CN"/>
                <w14:textFill>
                  <w14:solidFill>
                    <w14:schemeClr w14:val="tx1"/>
                  </w14:solidFill>
                </w14:textFill>
              </w:rPr>
              <w:t>同时</w:t>
            </w:r>
            <w:r>
              <w:rPr>
                <w:rFonts w:hint="eastAsia" w:ascii="宋体" w:hAnsi="宋体" w:eastAsia="宋体" w:cs="宋体"/>
                <w:color w:val="000000" w:themeColor="text1"/>
                <w:sz w:val="24"/>
                <w:szCs w:val="24"/>
                <w:highlight w:val="none"/>
                <w:lang w:eastAsia="zh-CN"/>
                <w14:textFill>
                  <w14:solidFill>
                    <w14:schemeClr w14:val="tx1"/>
                  </w14:solidFill>
                </w14:textFill>
              </w:rPr>
              <w:t>具有</w:t>
            </w:r>
            <w:r>
              <w:rPr>
                <w:rFonts w:hint="eastAsia" w:cs="宋体"/>
                <w:color w:val="000000" w:themeColor="text1"/>
                <w:sz w:val="24"/>
                <w:szCs w:val="24"/>
                <w:highlight w:val="none"/>
                <w:lang w:val="en-US" w:eastAsia="zh-CN"/>
                <w14:textFill>
                  <w14:solidFill>
                    <w14:schemeClr w14:val="tx1"/>
                  </w14:solidFill>
                </w14:textFill>
              </w:rPr>
              <w:t>有效的</w:t>
            </w:r>
            <w:r>
              <w:rPr>
                <w:rFonts w:hint="eastAsia" w:ascii="宋体" w:hAnsi="宋体" w:eastAsia="宋体" w:cs="宋体"/>
                <w:color w:val="000000" w:themeColor="text1"/>
                <w:sz w:val="24"/>
                <w:szCs w:val="24"/>
                <w:highlight w:val="none"/>
                <w:lang w:eastAsia="zh-CN"/>
                <w14:textFill>
                  <w14:solidFill>
                    <w14:schemeClr w14:val="tx1"/>
                  </w14:solidFill>
                </w14:textFill>
              </w:rPr>
              <w:t>注册房屋建筑工程和市政公用工程专业</w:t>
            </w:r>
            <w:r>
              <w:rPr>
                <w:rFonts w:hint="eastAsia" w:cs="宋体"/>
                <w:color w:val="000000" w:themeColor="text1"/>
                <w:sz w:val="24"/>
                <w:szCs w:val="24"/>
                <w:highlight w:val="none"/>
                <w:lang w:val="en-US" w:eastAsia="zh-CN"/>
                <w14:textFill>
                  <w14:solidFill>
                    <w14:schemeClr w14:val="tx1"/>
                  </w14:solidFill>
                </w14:textFill>
              </w:rPr>
              <w:t>监理工程师</w:t>
            </w:r>
            <w:r>
              <w:rPr>
                <w:rFonts w:hint="eastAsia" w:ascii="宋体" w:hAnsi="宋体" w:eastAsia="宋体" w:cs="宋体"/>
                <w:color w:val="000000" w:themeColor="text1"/>
                <w:sz w:val="24"/>
                <w:szCs w:val="24"/>
                <w:highlight w:val="none"/>
                <w:lang w:eastAsia="zh-CN"/>
                <w14:textFill>
                  <w14:solidFill>
                    <w14:schemeClr w14:val="tx1"/>
                  </w14:solidFill>
                </w14:textFill>
              </w:rPr>
              <w:t>的得5分。</w:t>
            </w:r>
          </w:p>
          <w:p>
            <w:pPr>
              <w:pStyle w:val="21"/>
              <w:spacing w:before="161" w:line="240" w:lineRule="auto"/>
              <w:ind w:left="106" w:leftChars="0" w:right="0" w:rightChars="0"/>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注：须提供国家注册监理工程师资格证书、注册证书（须注册于投标人单位）</w:t>
            </w:r>
            <w:r>
              <w:rPr>
                <w:rFonts w:hint="eastAsia" w:ascii="宋体" w:hAnsi="宋体" w:eastAsia="宋体" w:cs="宋体"/>
                <w:b/>
                <w:color w:val="000000" w:themeColor="text1"/>
                <w:sz w:val="22"/>
                <w:szCs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1" w:type="dxa"/>
            <w:vMerge w:val="continue"/>
            <w:noWrap w:val="0"/>
            <w:vAlign w:val="center"/>
          </w:tcPr>
          <w:p>
            <w:pPr>
              <w:widowControl/>
              <w:snapToGrid w:val="0"/>
              <w:spacing w:before="0" w:beforeAutospacing="0" w:after="0" w:afterAutospacing="0" w:line="240" w:lineRule="auto"/>
              <w:ind w:left="0" w:leftChars="0" w:right="0" w:rightChars="0"/>
              <w:jc w:val="center"/>
              <w:textAlignment w:val="baseline"/>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pPr>
          </w:p>
        </w:tc>
        <w:tc>
          <w:tcPr>
            <w:tcW w:w="2264" w:type="dxa"/>
            <w:noWrap w:val="0"/>
            <w:vAlign w:val="center"/>
          </w:tcPr>
          <w:p>
            <w:pPr>
              <w:pStyle w:val="21"/>
              <w:spacing w:line="240" w:lineRule="auto"/>
              <w:ind w:left="330" w:leftChars="0" w:right="137" w:rightChars="0" w:hanging="180" w:firstLineChars="0"/>
              <w:jc w:val="cente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监理人员的</w:t>
            </w:r>
            <w:r>
              <w:rPr>
                <w:rFonts w:hint="eastAsia" w:ascii="宋体" w:hAnsi="宋体" w:eastAsia="宋体" w:cs="宋体"/>
                <w:color w:val="000000" w:themeColor="text1"/>
                <w:sz w:val="24"/>
                <w:szCs w:val="24"/>
                <w:highlight w:val="none"/>
                <w:lang w:val="en-US" w:eastAsia="zh-CN"/>
                <w14:textFill>
                  <w14:solidFill>
                    <w14:schemeClr w14:val="tx1"/>
                  </w14:solidFill>
                </w14:textFill>
              </w:rPr>
              <w:t>配置</w:t>
            </w:r>
            <w:r>
              <w:rPr>
                <w:rFonts w:hint="eastAsia" w:ascii="宋体" w:hAnsi="宋体" w:eastAsia="宋体" w:cs="宋体"/>
                <w:color w:val="000000" w:themeColor="text1"/>
                <w:sz w:val="24"/>
                <w:szCs w:val="24"/>
                <w:highlight w:val="none"/>
                <w:lang w:eastAsia="zh-CN"/>
                <w14:textFill>
                  <w14:solidFill>
                    <w14:schemeClr w14:val="tx1"/>
                  </w14:solidFill>
                </w14:textFill>
              </w:rPr>
              <w:t>（8分）</w:t>
            </w:r>
          </w:p>
        </w:tc>
        <w:tc>
          <w:tcPr>
            <w:tcW w:w="6156" w:type="dxa"/>
            <w:noWrap w:val="0"/>
            <w:vAlign w:val="center"/>
          </w:tcPr>
          <w:p>
            <w:pPr>
              <w:pStyle w:val="21"/>
              <w:spacing w:before="2" w:line="240" w:lineRule="auto"/>
              <w:ind w:left="106" w:right="118"/>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满足本项目</w:t>
            </w:r>
            <w:r>
              <w:rPr>
                <w:rFonts w:hint="eastAsia" w:cs="宋体"/>
                <w:color w:val="000000" w:themeColor="text1"/>
                <w:sz w:val="24"/>
                <w:szCs w:val="24"/>
                <w:highlight w:val="none"/>
                <w:lang w:val="en-US" w:eastAsia="zh-CN"/>
                <w14:textFill>
                  <w14:solidFill>
                    <w14:schemeClr w14:val="tx1"/>
                  </w14:solidFill>
                </w14:textFill>
              </w:rPr>
              <w:t>监理人员最低配套要求外另提供</w:t>
            </w:r>
            <w:r>
              <w:rPr>
                <w:rFonts w:hint="eastAsia" w:ascii="宋体" w:hAnsi="宋体" w:eastAsia="宋体" w:cs="宋体"/>
                <w:color w:val="000000" w:themeColor="text1"/>
                <w:sz w:val="24"/>
                <w:szCs w:val="24"/>
                <w:highlight w:val="none"/>
                <w:lang w:eastAsia="zh-CN"/>
                <w14:textFill>
                  <w14:solidFill>
                    <w14:schemeClr w14:val="tx1"/>
                  </w14:solidFill>
                </w14:textFill>
              </w:rPr>
              <w:t>各专业（市政公用工程、机电安装工程、造价）人员</w:t>
            </w:r>
            <w:r>
              <w:rPr>
                <w:rFonts w:hint="eastAsia" w:cs="宋体"/>
                <w:color w:val="000000" w:themeColor="text1"/>
                <w:sz w:val="24"/>
                <w:szCs w:val="24"/>
                <w:highlight w:val="none"/>
                <w:lang w:val="en-US" w:eastAsia="zh-CN"/>
                <w14:textFill>
                  <w14:solidFill>
                    <w14:schemeClr w14:val="tx1"/>
                  </w14:solidFill>
                </w14:textFill>
              </w:rPr>
              <w:t>1名</w:t>
            </w:r>
            <w:r>
              <w:rPr>
                <w:rFonts w:hint="eastAsia" w:ascii="宋体" w:hAnsi="宋体" w:eastAsia="宋体" w:cs="宋体"/>
                <w:color w:val="000000" w:themeColor="text1"/>
                <w:sz w:val="24"/>
                <w:szCs w:val="24"/>
                <w:highlight w:val="none"/>
                <w:lang w:eastAsia="zh-CN"/>
                <w14:textFill>
                  <w14:solidFill>
                    <w14:schemeClr w14:val="tx1"/>
                  </w14:solidFill>
                </w14:textFill>
              </w:rPr>
              <w:t>配置的得4分，其中具有高级工程师或以上技术职称人员2人</w:t>
            </w:r>
            <w:r>
              <w:rPr>
                <w:rFonts w:hint="eastAsia" w:ascii="宋体" w:hAnsi="宋体" w:eastAsia="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eastAsia="zh-CN"/>
                <w14:textFill>
                  <w14:solidFill>
                    <w14:schemeClr w14:val="tx1"/>
                  </w14:solidFill>
                </w14:textFill>
              </w:rPr>
              <w:t>以上的，加4分。</w:t>
            </w:r>
          </w:p>
          <w:p>
            <w:pPr>
              <w:pStyle w:val="21"/>
              <w:spacing w:line="240" w:lineRule="auto"/>
              <w:ind w:right="216" w:rightChars="0" w:firstLine="221" w:firstLineChars="100"/>
              <w:rPr>
                <w:rFonts w:hint="eastAsia" w:ascii="宋体" w:hAnsi="宋体" w:eastAsia="宋体" w:cs="宋体"/>
                <w:b w:val="0"/>
                <w:i w:val="0"/>
                <w:caps w:val="0"/>
                <w:color w:val="000000" w:themeColor="text1"/>
                <w:spacing w:val="0"/>
                <w:w w:val="100"/>
                <w:sz w:val="24"/>
                <w:szCs w:val="24"/>
                <w:highlight w:val="none"/>
                <w:lang w:val="en-US"/>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注：本项最高得8分，提供各专业人员</w:t>
            </w:r>
            <w:r>
              <w:rPr>
                <w:rFonts w:hint="eastAsia" w:cs="宋体"/>
                <w:b/>
                <w:color w:val="000000" w:themeColor="text1"/>
                <w:sz w:val="22"/>
                <w:szCs w:val="22"/>
                <w:highlight w:val="none"/>
                <w:lang w:val="en-US" w:eastAsia="zh-CN"/>
                <w14:textFill>
                  <w14:solidFill>
                    <w14:schemeClr w14:val="tx1"/>
                  </w14:solidFill>
                </w14:textFill>
              </w:rPr>
              <w:t>注册证书（或</w:t>
            </w:r>
            <w:r>
              <w:rPr>
                <w:rFonts w:hint="eastAsia" w:ascii="宋体" w:hAnsi="宋体" w:eastAsia="宋体" w:cs="宋体"/>
                <w:b/>
                <w:color w:val="000000" w:themeColor="text1"/>
                <w:sz w:val="22"/>
                <w:szCs w:val="22"/>
                <w:highlight w:val="none"/>
                <w:lang w:eastAsia="zh-CN"/>
                <w14:textFill>
                  <w14:solidFill>
                    <w14:schemeClr w14:val="tx1"/>
                  </w14:solidFill>
                </w14:textFill>
              </w:rPr>
              <w:t>职称证书</w:t>
            </w:r>
            <w:r>
              <w:rPr>
                <w:rFonts w:hint="eastAsia" w:cs="宋体"/>
                <w:b/>
                <w:color w:val="000000" w:themeColor="text1"/>
                <w:sz w:val="22"/>
                <w:szCs w:val="22"/>
                <w:highlight w:val="none"/>
                <w:lang w:val="en-US" w:eastAsia="zh-CN"/>
                <w14:textFill>
                  <w14:solidFill>
                    <w14:schemeClr w14:val="tx1"/>
                  </w14:solidFill>
                </w14:textFill>
              </w:rPr>
              <w:t>）</w:t>
            </w:r>
            <w:r>
              <w:rPr>
                <w:rFonts w:hint="eastAsia" w:ascii="宋体" w:hAnsi="宋体" w:eastAsia="宋体" w:cs="宋体"/>
                <w:b/>
                <w:color w:val="000000" w:themeColor="text1"/>
                <w:sz w:val="22"/>
                <w:szCs w:val="22"/>
                <w:highlight w:val="none"/>
                <w:lang w:eastAsia="zh-CN"/>
                <w14:textFill>
                  <w14:solidFill>
                    <w14:schemeClr w14:val="tx1"/>
                  </w14:solidFill>
                </w14:textFill>
              </w:rPr>
              <w:t>、毕业证书复印件，人员专业以</w:t>
            </w:r>
            <w:r>
              <w:rPr>
                <w:rFonts w:hint="eastAsia" w:cs="宋体"/>
                <w:b/>
                <w:color w:val="000000" w:themeColor="text1"/>
                <w:sz w:val="22"/>
                <w:szCs w:val="22"/>
                <w:highlight w:val="none"/>
                <w:lang w:val="en-US" w:eastAsia="zh-CN"/>
                <w14:textFill>
                  <w14:solidFill>
                    <w14:schemeClr w14:val="tx1"/>
                  </w14:solidFill>
                </w14:textFill>
              </w:rPr>
              <w:t>注册证书（或</w:t>
            </w:r>
            <w:r>
              <w:rPr>
                <w:rFonts w:hint="eastAsia" w:ascii="宋体" w:hAnsi="宋体" w:eastAsia="宋体" w:cs="宋体"/>
                <w:b/>
                <w:color w:val="000000" w:themeColor="text1"/>
                <w:sz w:val="22"/>
                <w:szCs w:val="22"/>
                <w:highlight w:val="none"/>
                <w:lang w:eastAsia="zh-CN"/>
                <w14:textFill>
                  <w14:solidFill>
                    <w14:schemeClr w14:val="tx1"/>
                  </w14:solidFill>
                </w14:textFill>
              </w:rPr>
              <w:t>职称证书</w:t>
            </w:r>
            <w:r>
              <w:rPr>
                <w:rFonts w:hint="eastAsia" w:cs="宋体"/>
                <w:b/>
                <w:color w:val="000000" w:themeColor="text1"/>
                <w:sz w:val="22"/>
                <w:szCs w:val="22"/>
                <w:highlight w:val="none"/>
                <w:lang w:val="en-US" w:eastAsia="zh-CN"/>
                <w14:textFill>
                  <w14:solidFill>
                    <w14:schemeClr w14:val="tx1"/>
                  </w14:solidFill>
                </w14:textFill>
              </w:rPr>
              <w:t>）的</w:t>
            </w:r>
            <w:r>
              <w:rPr>
                <w:rFonts w:hint="eastAsia" w:ascii="宋体" w:hAnsi="宋体" w:eastAsia="宋体" w:cs="宋体"/>
                <w:b/>
                <w:color w:val="000000" w:themeColor="text1"/>
                <w:sz w:val="22"/>
                <w:szCs w:val="22"/>
                <w:highlight w:val="none"/>
                <w:lang w:eastAsia="zh-CN"/>
                <w14:textFill>
                  <w14:solidFill>
                    <w14:schemeClr w14:val="tx1"/>
                  </w14:solidFill>
                </w14:textFill>
              </w:rPr>
              <w:t>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1" w:type="dxa"/>
            <w:vMerge w:val="continue"/>
            <w:noWrap w:val="0"/>
            <w:vAlign w:val="center"/>
          </w:tcPr>
          <w:p>
            <w:pPr>
              <w:widowControl/>
              <w:snapToGrid w:val="0"/>
              <w:spacing w:before="0" w:beforeAutospacing="0" w:after="0" w:afterAutospacing="0" w:line="240" w:lineRule="auto"/>
              <w:ind w:left="0" w:leftChars="0" w:right="0" w:rightChars="0"/>
              <w:jc w:val="center"/>
              <w:textAlignment w:val="baseline"/>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pPr>
          </w:p>
        </w:tc>
        <w:tc>
          <w:tcPr>
            <w:tcW w:w="2264" w:type="dxa"/>
            <w:noWrap w:val="0"/>
            <w:vAlign w:val="center"/>
          </w:tcPr>
          <w:p>
            <w:pPr>
              <w:pStyle w:val="21"/>
              <w:spacing w:line="240" w:lineRule="auto"/>
              <w:ind w:left="39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企业资信</w:t>
            </w:r>
          </w:p>
          <w:p>
            <w:pPr>
              <w:pStyle w:val="21"/>
              <w:spacing w:before="158" w:line="240" w:lineRule="auto"/>
              <w:ind w:left="390" w:leftChars="0" w:right="0" w:rightChars="0"/>
              <w:rPr>
                <w:rFonts w:hint="eastAsia" w:ascii="宋体" w:hAnsi="宋体" w:eastAsia="宋体" w:cs="宋体"/>
                <w:b w:val="0"/>
                <w:i w:val="0"/>
                <w:caps w:val="0"/>
                <w:color w:val="000000" w:themeColor="text1"/>
                <w:spacing w:val="0"/>
                <w:w w:val="100"/>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（18分）</w:t>
            </w:r>
          </w:p>
        </w:tc>
        <w:tc>
          <w:tcPr>
            <w:tcW w:w="6156" w:type="dxa"/>
            <w:noWrap w:val="0"/>
            <w:vAlign w:val="center"/>
          </w:tcPr>
          <w:p>
            <w:pPr>
              <w:pStyle w:val="21"/>
              <w:numPr>
                <w:ilvl w:val="0"/>
                <w:numId w:val="31"/>
              </w:numPr>
              <w:tabs>
                <w:tab w:val="left" w:pos="827"/>
              </w:tabs>
              <w:spacing w:before="125" w:line="240" w:lineRule="auto"/>
              <w:ind w:left="106" w:leftChars="48" w:right="238" w:firstLine="112" w:firstLineChars="4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投标人2019年</w:t>
            </w:r>
            <w:r>
              <w:rPr>
                <w:rFonts w:hint="eastAsia" w:cs="宋体"/>
                <w:color w:val="000000" w:themeColor="text1"/>
                <w:sz w:val="24"/>
                <w:szCs w:val="24"/>
                <w:highlight w:val="none"/>
                <w:lang w:val="en-US" w:eastAsia="zh-CN"/>
                <w14:textFill>
                  <w14:solidFill>
                    <w14:schemeClr w14:val="tx1"/>
                  </w14:solidFill>
                </w14:textFill>
              </w:rPr>
              <w:t>1月1日</w:t>
            </w:r>
            <w:r>
              <w:rPr>
                <w:rFonts w:hint="eastAsia" w:ascii="宋体" w:hAnsi="宋体" w:eastAsia="宋体" w:cs="宋体"/>
                <w:color w:val="000000" w:themeColor="text1"/>
                <w:sz w:val="24"/>
                <w:szCs w:val="24"/>
                <w:highlight w:val="none"/>
                <w:lang w:eastAsia="zh-CN"/>
                <w14:textFill>
                  <w14:solidFill>
                    <w14:schemeClr w14:val="tx1"/>
                  </w14:solidFill>
                </w14:textFill>
              </w:rPr>
              <w:t>至今，连续3</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年获市级或以上先进监理</w:t>
            </w:r>
            <w:r>
              <w:rPr>
                <w:rFonts w:hint="eastAsia" w:ascii="宋体" w:hAnsi="宋体" w:eastAsia="宋体" w:cs="宋体"/>
                <w:color w:val="000000" w:themeColor="text1"/>
                <w:sz w:val="24"/>
                <w:szCs w:val="24"/>
                <w:highlight w:val="none"/>
                <w:lang w:eastAsia="zh-CN"/>
                <w14:textFill>
                  <w14:solidFill>
                    <w14:schemeClr w14:val="tx1"/>
                  </w14:solidFill>
                </w14:textFill>
              </w:rPr>
              <w:t>企业或单位得6分。</w:t>
            </w:r>
          </w:p>
          <w:p>
            <w:pPr>
              <w:pStyle w:val="21"/>
              <w:spacing w:before="6" w:line="240" w:lineRule="auto"/>
              <w:ind w:left="106" w:leftChars="48" w:firstLine="104" w:firstLineChars="47"/>
              <w:rPr>
                <w:rFonts w:hint="eastAsia" w:ascii="宋体" w:hAnsi="宋体" w:eastAsia="宋体" w:cs="宋体"/>
                <w:b/>
                <w:color w:val="000000" w:themeColor="text1"/>
                <w:sz w:val="22"/>
                <w:szCs w:val="22"/>
                <w:highlight w:val="none"/>
                <w:lang w:eastAsia="zh-CN"/>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注：须提供证书复印件，时间以获奖证书载明的时间为准，否则不予赋分。</w:t>
            </w:r>
          </w:p>
          <w:p>
            <w:pPr>
              <w:pStyle w:val="21"/>
              <w:numPr>
                <w:ilvl w:val="0"/>
                <w:numId w:val="31"/>
              </w:numPr>
              <w:tabs>
                <w:tab w:val="left" w:pos="827"/>
              </w:tabs>
              <w:spacing w:before="119" w:line="240" w:lineRule="auto"/>
              <w:ind w:left="106" w:leftChars="48" w:right="-126" w:rightChars="0" w:firstLine="112" w:firstLineChars="4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投标人2019年1月1日至今</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，获得过优质工程奖或优质结构奖</w:t>
            </w:r>
            <w:r>
              <w:rPr>
                <w:rFonts w:hint="eastAsia" w:ascii="宋体" w:hAnsi="宋体" w:eastAsia="宋体" w:cs="宋体"/>
                <w:color w:val="000000" w:themeColor="text1"/>
                <w:sz w:val="24"/>
                <w:szCs w:val="24"/>
                <w:highlight w:val="none"/>
                <w:lang w:eastAsia="zh-CN"/>
                <w14:textFill>
                  <w14:solidFill>
                    <w14:schemeClr w14:val="tx1"/>
                  </w14:solidFill>
                </w14:textFill>
              </w:rPr>
              <w:t>的，每项得2分，满分6分。</w:t>
            </w:r>
          </w:p>
          <w:p>
            <w:pPr>
              <w:pStyle w:val="21"/>
              <w:spacing w:before="6" w:line="240" w:lineRule="auto"/>
              <w:ind w:left="106" w:leftChars="48" w:firstLine="104" w:firstLineChars="47"/>
              <w:rPr>
                <w:rFonts w:hint="eastAsia" w:ascii="宋体" w:hAnsi="宋体" w:eastAsia="宋体" w:cs="宋体"/>
                <w:b/>
                <w:color w:val="000000" w:themeColor="text1"/>
                <w:sz w:val="22"/>
                <w:szCs w:val="22"/>
                <w:highlight w:val="none"/>
                <w:lang w:eastAsia="zh-CN"/>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注：须提供证书复印件，时间以获奖证书载明的时间为准，否则不予赋分。</w:t>
            </w:r>
          </w:p>
          <w:p>
            <w:pPr>
              <w:pStyle w:val="21"/>
              <w:spacing w:before="3" w:line="240" w:lineRule="auto"/>
              <w:ind w:left="106" w:leftChars="48" w:right="-126" w:rightChars="0" w:firstLine="112" w:firstLineChars="4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投标人具有ISO质量管理体系认证证书、ISO环境管理体系认证证书、ISO职业健康安全管理体系认证证书，得6分。其余不得分。</w:t>
            </w:r>
          </w:p>
          <w:p>
            <w:pPr>
              <w:pStyle w:val="21"/>
              <w:numPr>
                <w:ilvl w:val="0"/>
                <w:numId w:val="0"/>
              </w:numPr>
              <w:tabs>
                <w:tab w:val="left" w:pos="827"/>
              </w:tabs>
              <w:spacing w:before="119" w:line="240" w:lineRule="auto"/>
              <w:ind w:left="106" w:leftChars="48" w:right="0" w:rightChars="0" w:firstLine="104" w:firstLineChars="47"/>
              <w:rPr>
                <w:rFonts w:hint="eastAsia" w:ascii="宋体" w:hAnsi="宋体" w:eastAsia="宋体" w:cs="宋体"/>
                <w:b/>
                <w:bCs/>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b/>
                <w:color w:val="000000" w:themeColor="text1"/>
                <w:sz w:val="22"/>
                <w:szCs w:val="22"/>
                <w:highlight w:val="none"/>
                <w:lang w:eastAsia="zh-CN"/>
                <w14:textFill>
                  <w14:solidFill>
                    <w14:schemeClr w14:val="tx1"/>
                  </w14:solidFill>
                </w14:textFill>
              </w:rPr>
              <w:t>注：须提供证书复印件，否则不予赋分。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1" w:type="dxa"/>
            <w:vMerge w:val="restart"/>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技术部分</w:t>
            </w:r>
          </w:p>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t>（</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40分</w:t>
            </w:r>
            <w: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t>）</w:t>
            </w:r>
          </w:p>
        </w:tc>
        <w:tc>
          <w:tcPr>
            <w:tcW w:w="2264" w:type="dxa"/>
            <w:noWrap w:val="0"/>
            <w:vAlign w:val="center"/>
          </w:tcPr>
          <w:p>
            <w:pPr>
              <w:pStyle w:val="21"/>
              <w:spacing w:before="1" w:line="240" w:lineRule="auto"/>
              <w:ind w:left="130" w:right="1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投资控制措施</w:t>
            </w:r>
          </w:p>
          <w:p>
            <w:pPr>
              <w:pStyle w:val="21"/>
              <w:spacing w:before="158" w:line="240" w:lineRule="auto"/>
              <w:ind w:left="130" w:leftChars="0" w:right="120" w:rightChars="0"/>
              <w:jc w:val="cente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6156" w:type="dxa"/>
            <w:noWrap w:val="0"/>
            <w:vAlign w:val="center"/>
          </w:tcPr>
          <w:p>
            <w:pPr>
              <w:pStyle w:val="21"/>
              <w:spacing w:before="1" w:line="240" w:lineRule="auto"/>
              <w:ind w:left="10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要求明白明确、方法合理可行、措施具体、针对性强。</w:t>
            </w:r>
          </w:p>
          <w:p>
            <w:pPr>
              <w:pStyle w:val="21"/>
              <w:spacing w:before="23" w:line="240" w:lineRule="auto"/>
              <w:ind w:left="106" w:leftChars="0" w:right="118" w:rightChars="0"/>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措施为优得[5.0-4)分；措施为良得[4-2.5)分；措施为一般得 [2.5-1.0)分；差不得分；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681" w:type="dxa"/>
            <w:vMerge w:val="continue"/>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p>
        </w:tc>
        <w:tc>
          <w:tcPr>
            <w:tcW w:w="2264" w:type="dxa"/>
            <w:noWrap w:val="0"/>
            <w:vAlign w:val="center"/>
          </w:tcPr>
          <w:p>
            <w:pPr>
              <w:pStyle w:val="21"/>
              <w:spacing w:line="240" w:lineRule="auto"/>
              <w:ind w:left="130" w:right="1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质量控制措施</w:t>
            </w:r>
          </w:p>
          <w:p>
            <w:pPr>
              <w:pStyle w:val="21"/>
              <w:spacing w:before="158" w:line="240" w:lineRule="auto"/>
              <w:ind w:left="130" w:leftChars="0" w:right="120" w:rightChars="0"/>
              <w:jc w:val="cente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6156" w:type="dxa"/>
            <w:noWrap w:val="0"/>
            <w:vAlign w:val="center"/>
          </w:tcPr>
          <w:p>
            <w:pPr>
              <w:pStyle w:val="21"/>
              <w:spacing w:before="2" w:line="240" w:lineRule="auto"/>
              <w:ind w:left="10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要求明白明确、方法合理可行、措施具体、针对性强。</w:t>
            </w:r>
          </w:p>
          <w:p>
            <w:pPr>
              <w:pStyle w:val="21"/>
              <w:spacing w:before="24" w:line="240" w:lineRule="auto"/>
              <w:ind w:left="106" w:leftChars="0" w:right="118" w:rightChars="0"/>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措施为优得[5.0-4)分；措施为良得[4-2.5)分；措施为一般得 [2.5-1.0)分；差不得分；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1" w:type="dxa"/>
            <w:vMerge w:val="continue"/>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p>
        </w:tc>
        <w:tc>
          <w:tcPr>
            <w:tcW w:w="2264" w:type="dxa"/>
            <w:noWrap w:val="0"/>
            <w:vAlign w:val="center"/>
          </w:tcPr>
          <w:p>
            <w:pPr>
              <w:pStyle w:val="21"/>
              <w:spacing w:line="240" w:lineRule="auto"/>
              <w:ind w:left="130" w:right="1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进度控制措施</w:t>
            </w:r>
          </w:p>
          <w:p>
            <w:pPr>
              <w:pStyle w:val="21"/>
              <w:spacing w:before="160" w:line="240" w:lineRule="auto"/>
              <w:ind w:left="130" w:leftChars="0" w:right="120" w:rightChars="0"/>
              <w:jc w:val="cente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6156" w:type="dxa"/>
            <w:noWrap w:val="0"/>
            <w:vAlign w:val="center"/>
          </w:tcPr>
          <w:p>
            <w:pPr>
              <w:pStyle w:val="21"/>
              <w:spacing w:line="240" w:lineRule="auto"/>
              <w:ind w:left="106" w:right="-125" w:rightChars="-57"/>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要求明白明确、方法合理可行、措施具体、针对性强。</w:t>
            </w:r>
          </w:p>
          <w:p>
            <w:pPr>
              <w:pStyle w:val="21"/>
              <w:spacing w:before="8" w:line="240" w:lineRule="auto"/>
              <w:ind w:left="106" w:leftChars="0" w:right="118" w:rightChars="0"/>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措施为优得[5.0-4)分；措施为良得[4-2.5)分；措施为一般得 [2.5-1.0)分；差不得分；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1" w:type="dxa"/>
            <w:vMerge w:val="continue"/>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p>
        </w:tc>
        <w:tc>
          <w:tcPr>
            <w:tcW w:w="2264" w:type="dxa"/>
            <w:noWrap w:val="0"/>
            <w:vAlign w:val="center"/>
          </w:tcPr>
          <w:p>
            <w:pPr>
              <w:pStyle w:val="21"/>
              <w:spacing w:line="240" w:lineRule="auto"/>
              <w:ind w:left="210" w:leftChars="0" w:right="137" w:rightChars="0" w:hanging="60" w:firstLineChars="0"/>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安全文明控制措施（5分）</w:t>
            </w:r>
          </w:p>
        </w:tc>
        <w:tc>
          <w:tcPr>
            <w:tcW w:w="6156" w:type="dxa"/>
            <w:noWrap w:val="0"/>
            <w:vAlign w:val="center"/>
          </w:tcPr>
          <w:p>
            <w:pPr>
              <w:pStyle w:val="21"/>
              <w:spacing w:line="240" w:lineRule="auto"/>
              <w:ind w:left="10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要求明白明确、方法合理可行、措施具体、针对性强。</w:t>
            </w:r>
          </w:p>
          <w:p>
            <w:pPr>
              <w:pStyle w:val="21"/>
              <w:spacing w:before="8" w:line="240" w:lineRule="auto"/>
              <w:ind w:left="106" w:leftChars="0" w:right="118" w:rightChars="0"/>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措施为优得[5.0-4)分；措施为良得[4-2.5)分；措施为一般得 [2.5-1.0)分；差不得分；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1" w:type="dxa"/>
            <w:vMerge w:val="continue"/>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p>
        </w:tc>
        <w:tc>
          <w:tcPr>
            <w:tcW w:w="2264" w:type="dxa"/>
            <w:noWrap w:val="0"/>
            <w:vAlign w:val="center"/>
          </w:tcPr>
          <w:p>
            <w:pPr>
              <w:pStyle w:val="21"/>
              <w:spacing w:before="1" w:line="240" w:lineRule="auto"/>
              <w:ind w:left="150" w:right="137"/>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合同管理、信</w:t>
            </w:r>
            <w:r>
              <w:rPr>
                <w:rFonts w:hint="eastAsia" w:ascii="宋体" w:hAnsi="宋体" w:eastAsia="宋体" w:cs="宋体"/>
                <w:color w:val="000000" w:themeColor="text1"/>
                <w:sz w:val="24"/>
                <w:szCs w:val="24"/>
                <w:highlight w:val="none"/>
                <w14:textFill>
                  <w14:solidFill>
                    <w14:schemeClr w14:val="tx1"/>
                  </w14:solidFill>
                </w14:textFill>
              </w:rPr>
              <w:t>息管理</w:t>
            </w:r>
          </w:p>
          <w:p>
            <w:pPr>
              <w:pStyle w:val="21"/>
              <w:spacing w:before="5" w:line="240" w:lineRule="auto"/>
              <w:ind w:left="130" w:leftChars="0" w:right="120" w:rightChars="0"/>
              <w:jc w:val="cente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6156" w:type="dxa"/>
            <w:noWrap w:val="0"/>
            <w:vAlign w:val="center"/>
          </w:tcPr>
          <w:p>
            <w:pPr>
              <w:pStyle w:val="21"/>
              <w:spacing w:line="240" w:lineRule="auto"/>
              <w:ind w:left="10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要求明白明确、方法合理可行、措施具体、针对性强。</w:t>
            </w:r>
          </w:p>
          <w:p>
            <w:pPr>
              <w:pStyle w:val="21"/>
              <w:spacing w:before="161" w:line="240" w:lineRule="auto"/>
              <w:ind w:left="106" w:leftChars="0" w:right="118" w:rightChars="0"/>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措施为优得[5.0-4)分；措施为良得[4-2.5)分；措施为一般得 [2.5-1.0)分；差不得分；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1" w:type="dxa"/>
            <w:vMerge w:val="continue"/>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p>
        </w:tc>
        <w:tc>
          <w:tcPr>
            <w:tcW w:w="2264" w:type="dxa"/>
            <w:noWrap w:val="0"/>
            <w:vAlign w:val="center"/>
          </w:tcPr>
          <w:p>
            <w:pPr>
              <w:pStyle w:val="21"/>
              <w:spacing w:line="240" w:lineRule="auto"/>
              <w:ind w:left="388" w:leftChars="0" w:hanging="388" w:hangingChars="162"/>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组织协调</w:t>
            </w:r>
          </w:p>
          <w:p>
            <w:pPr>
              <w:pStyle w:val="21"/>
              <w:spacing w:line="240" w:lineRule="auto"/>
              <w:ind w:left="388" w:leftChars="0" w:hanging="388" w:hangingChars="162"/>
              <w:jc w:val="cente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6156" w:type="dxa"/>
            <w:noWrap w:val="0"/>
            <w:vAlign w:val="center"/>
          </w:tcPr>
          <w:p>
            <w:pPr>
              <w:pStyle w:val="21"/>
              <w:spacing w:line="240" w:lineRule="auto"/>
              <w:ind w:left="10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要求明白明确、方法合理可行、措施具体、针对性强。</w:t>
            </w:r>
          </w:p>
          <w:p>
            <w:pPr>
              <w:pStyle w:val="21"/>
              <w:spacing w:before="8" w:line="240" w:lineRule="auto"/>
              <w:ind w:left="106" w:leftChars="0" w:right="118" w:rightChars="0"/>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措施为优得[5.0-4)分；措施为良得[4-2.5)分；措施为一般得 [2.5-1.0)分；差不得分；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1" w:type="dxa"/>
            <w:vMerge w:val="continue"/>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p>
        </w:tc>
        <w:tc>
          <w:tcPr>
            <w:tcW w:w="2264" w:type="dxa"/>
            <w:noWrap w:val="0"/>
            <w:vAlign w:val="center"/>
          </w:tcPr>
          <w:p>
            <w:pPr>
              <w:pStyle w:val="21"/>
              <w:spacing w:before="1" w:line="240" w:lineRule="auto"/>
              <w:ind w:left="330" w:leftChars="0" w:right="137" w:rightChars="0" w:hanging="180" w:firstLineChars="0"/>
              <w:jc w:val="cente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重难点控制措施（5分）</w:t>
            </w:r>
          </w:p>
        </w:tc>
        <w:tc>
          <w:tcPr>
            <w:tcW w:w="6156" w:type="dxa"/>
            <w:noWrap w:val="0"/>
            <w:vAlign w:val="center"/>
          </w:tcPr>
          <w:p>
            <w:pPr>
              <w:pStyle w:val="21"/>
              <w:spacing w:before="1" w:line="240" w:lineRule="auto"/>
              <w:ind w:left="10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要求明白明确、方法合理可行、措施具体、针对性强。</w:t>
            </w:r>
          </w:p>
          <w:p>
            <w:pPr>
              <w:pStyle w:val="21"/>
              <w:spacing w:before="24" w:line="240" w:lineRule="auto"/>
              <w:ind w:left="106" w:leftChars="0" w:right="118" w:rightChars="0"/>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措施为优得[5.0-4)分；措施为良得[4-2.5)分；措施为一般得 [2.5-1.0)分；差不得分；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1" w:type="dxa"/>
            <w:vMerge w:val="continue"/>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p>
        </w:tc>
        <w:tc>
          <w:tcPr>
            <w:tcW w:w="2264" w:type="dxa"/>
            <w:noWrap w:val="0"/>
            <w:vAlign w:val="center"/>
          </w:tcPr>
          <w:p>
            <w:pPr>
              <w:pStyle w:val="21"/>
              <w:spacing w:before="186" w:line="240" w:lineRule="auto"/>
              <w:ind w:left="130" w:right="12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合理化建议</w:t>
            </w:r>
          </w:p>
          <w:p>
            <w:pPr>
              <w:pStyle w:val="21"/>
              <w:spacing w:before="158" w:line="240" w:lineRule="auto"/>
              <w:ind w:left="130" w:leftChars="0" w:right="120" w:rightChars="0"/>
              <w:jc w:val="cente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（5分）</w:t>
            </w:r>
          </w:p>
        </w:tc>
        <w:tc>
          <w:tcPr>
            <w:tcW w:w="6156" w:type="dxa"/>
            <w:noWrap w:val="0"/>
            <w:vAlign w:val="center"/>
          </w:tcPr>
          <w:p>
            <w:pPr>
              <w:pStyle w:val="21"/>
              <w:spacing w:line="240" w:lineRule="auto"/>
              <w:ind w:left="10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要求明白明确、方法合理可行、措施具体、针对性强。</w:t>
            </w:r>
          </w:p>
          <w:p>
            <w:pPr>
              <w:pStyle w:val="21"/>
              <w:spacing w:before="158" w:line="240" w:lineRule="auto"/>
              <w:ind w:left="106" w:leftChars="0" w:right="118" w:rightChars="0"/>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措施为优得[5.0-4)分；措施为良得[4-2.5)分；措施为一般得 [2.5-1.0)分；差不得分；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81" w:type="dxa"/>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投标报价部分</w:t>
            </w:r>
          </w:p>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t>（</w:t>
            </w:r>
            <w:r>
              <w:rPr>
                <w:rFonts w:hint="eastAsia" w:ascii="宋体" w:hAnsi="宋体" w:eastAsia="宋体" w:cs="宋体"/>
                <w:b w:val="0"/>
                <w:i w:val="0"/>
                <w:caps w:val="0"/>
                <w:color w:val="000000" w:themeColor="text1"/>
                <w:spacing w:val="0"/>
                <w:w w:val="100"/>
                <w:sz w:val="24"/>
                <w:szCs w:val="24"/>
                <w:highlight w:val="none"/>
                <w:lang w:eastAsia="zh-CN"/>
                <w14:textFill>
                  <w14:solidFill>
                    <w14:schemeClr w14:val="tx1"/>
                  </w14:solidFill>
                </w14:textFill>
              </w:rPr>
              <w:t>2</w:t>
            </w:r>
            <w: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t>0</w:t>
            </w:r>
            <w:r>
              <w:rPr>
                <w:rFonts w:hint="eastAsia" w:ascii="宋体" w:hAnsi="宋体" w:eastAsia="宋体" w:cs="宋体"/>
                <w:b w:val="0"/>
                <w:i w:val="0"/>
                <w:caps w:val="0"/>
                <w:color w:val="000000" w:themeColor="text1"/>
                <w:spacing w:val="0"/>
                <w:w w:val="100"/>
                <w:sz w:val="24"/>
                <w:szCs w:val="24"/>
                <w:highlight w:val="none"/>
                <w:lang w:val="en-US" w:eastAsia="zh-CN"/>
                <w14:textFill>
                  <w14:solidFill>
                    <w14:schemeClr w14:val="tx1"/>
                  </w14:solidFill>
                </w14:textFill>
              </w:rPr>
              <w:t>分</w:t>
            </w:r>
            <w: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t>）</w:t>
            </w:r>
          </w:p>
        </w:tc>
        <w:tc>
          <w:tcPr>
            <w:tcW w:w="2264" w:type="dxa"/>
            <w:noWrap w:val="0"/>
            <w:vAlign w:val="center"/>
          </w:tcPr>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t>报价</w:t>
            </w:r>
          </w:p>
          <w:p>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w w:val="100"/>
                <w:kern w:val="0"/>
                <w:sz w:val="24"/>
                <w:szCs w:val="24"/>
                <w:highlight w:val="none"/>
                <w:lang w:val="en-US" w:eastAsia="zh-CN"/>
                <w14:textFill>
                  <w14:solidFill>
                    <w14:schemeClr w14:val="tx1"/>
                  </w14:solidFill>
                </w14:textFill>
              </w:rPr>
              <w:t>（20分）</w:t>
            </w:r>
          </w:p>
        </w:tc>
        <w:tc>
          <w:tcPr>
            <w:tcW w:w="6156" w:type="dxa"/>
            <w:noWrap w:val="0"/>
            <w:vAlign w:val="center"/>
          </w:tcPr>
          <w:p>
            <w:pPr>
              <w:pStyle w:val="21"/>
              <w:spacing w:before="3" w:line="240" w:lineRule="auto"/>
              <w:ind w:left="56"/>
              <w:rPr>
                <w:rFonts w:hint="default"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1</w:t>
            </w: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评标基准价计算：当通过资格审查、符合性审查的有效投标人大于或等于5名且投标报价为有效投标价时，去掉一个最高价和一个最低价，取余下有效投标价的算术平均值作为评标基准价。当通过资格审查、符合性审查的有效投标人小于5名大于等于3名时，取所有入围的有效投标价的算术平均值作为评标基准价。</w:t>
            </w:r>
          </w:p>
          <w:p>
            <w:pPr>
              <w:pStyle w:val="21"/>
              <w:spacing w:before="3" w:line="240" w:lineRule="auto"/>
              <w:ind w:left="56"/>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2</w:t>
            </w:r>
            <w:r>
              <w:rPr>
                <w:rFonts w:hint="eastAsia"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监理费投标报价得分(满分20分) ：</w:t>
            </w:r>
          </w:p>
          <w:p>
            <w:pPr>
              <w:pStyle w:val="21"/>
              <w:spacing w:before="3" w:line="240" w:lineRule="auto"/>
              <w:ind w:left="56"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S=</w:t>
            </w:r>
            <w:r>
              <w:rPr>
                <w:rFonts w:hint="eastAsia" w:ascii="宋体" w:hAnsi="宋体" w:eastAsia="宋体" w:cs="宋体"/>
                <w:color w:val="000000" w:themeColor="text1"/>
                <w:sz w:val="24"/>
                <w:szCs w:val="24"/>
                <w:highlight w:val="none"/>
                <w:lang w:eastAsia="zh-CN"/>
                <w14:textFill>
                  <w14:solidFill>
                    <w14:schemeClr w14:val="tx1"/>
                  </w14:solidFill>
                </w14:textFill>
              </w:rPr>
              <w:t>20 -∣B-A∣/A×C</w:t>
            </w:r>
          </w:p>
          <w:p>
            <w:pPr>
              <w:pStyle w:val="21"/>
              <w:spacing w:before="79" w:line="240" w:lineRule="auto"/>
              <w:ind w:left="55" w:leftChars="0" w:hanging="55" w:hangingChars="25"/>
              <w:rPr>
                <w:rFonts w:hint="eastAsia" w:cs="宋体"/>
                <w:b/>
                <w:bCs/>
                <w:color w:val="000000" w:themeColor="text1"/>
                <w:sz w:val="22"/>
                <w:szCs w:val="22"/>
                <w:highlight w:val="none"/>
                <w:lang w:val="en-US" w:eastAsia="zh-CN"/>
                <w14:textFill>
                  <w14:solidFill>
                    <w14:schemeClr w14:val="tx1"/>
                  </w14:solidFill>
                </w14:textFill>
              </w:rPr>
            </w:pPr>
            <w:r>
              <w:rPr>
                <w:rFonts w:hint="eastAsia" w:cs="宋体"/>
                <w:b/>
                <w:bCs/>
                <w:color w:val="000000" w:themeColor="text1"/>
                <w:sz w:val="22"/>
                <w:szCs w:val="22"/>
                <w:highlight w:val="none"/>
                <w:lang w:val="en-US" w:eastAsia="zh-CN"/>
                <w14:textFill>
                  <w14:solidFill>
                    <w14:schemeClr w14:val="tx1"/>
                  </w14:solidFill>
                </w14:textFill>
              </w:rPr>
              <w:t>注</w:t>
            </w:r>
            <w:r>
              <w:rPr>
                <w:rFonts w:hint="eastAsia" w:ascii="宋体" w:hAnsi="宋体" w:eastAsia="宋体" w:cs="宋体"/>
                <w:b/>
                <w:bCs/>
                <w:color w:val="000000" w:themeColor="text1"/>
                <w:sz w:val="22"/>
                <w:szCs w:val="22"/>
                <w:highlight w:val="none"/>
                <w:lang w:eastAsia="zh-CN"/>
                <w14:textFill>
                  <w14:solidFill>
                    <w14:schemeClr w14:val="tx1"/>
                  </w14:solidFill>
                </w14:textFill>
              </w:rPr>
              <w:t>:</w:t>
            </w:r>
            <w:r>
              <w:rPr>
                <w:rFonts w:hint="eastAsia" w:cs="宋体"/>
                <w:b/>
                <w:bCs/>
                <w:color w:val="000000" w:themeColor="text1"/>
                <w:sz w:val="22"/>
                <w:szCs w:val="22"/>
                <w:highlight w:val="none"/>
                <w:lang w:val="en-US" w:eastAsia="zh-CN"/>
                <w14:textFill>
                  <w14:solidFill>
                    <w14:schemeClr w14:val="tx1"/>
                  </w14:solidFill>
                </w14:textFill>
              </w:rPr>
              <w:t>监理费投标报价得分为S，</w:t>
            </w:r>
          </w:p>
          <w:p>
            <w:pPr>
              <w:pStyle w:val="21"/>
              <w:spacing w:before="79" w:line="240" w:lineRule="auto"/>
              <w:ind w:left="55" w:leftChars="0" w:hanging="55" w:hangingChars="25"/>
              <w:rPr>
                <w:rFonts w:hint="eastAsia" w:ascii="宋体" w:hAnsi="宋体" w:eastAsia="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监理费评标基准价为A</w:t>
            </w:r>
            <w:r>
              <w:rPr>
                <w:rFonts w:hint="eastAsia" w:cs="宋体"/>
                <w:b/>
                <w:bCs/>
                <w:color w:val="000000" w:themeColor="text1"/>
                <w:sz w:val="22"/>
                <w:szCs w:val="22"/>
                <w:highlight w:val="none"/>
                <w:lang w:eastAsia="zh-CN"/>
                <w14:textFill>
                  <w14:solidFill>
                    <w14:schemeClr w14:val="tx1"/>
                  </w14:solidFill>
                </w14:textFill>
              </w:rPr>
              <w:t>，</w:t>
            </w:r>
          </w:p>
          <w:p>
            <w:pPr>
              <w:pStyle w:val="21"/>
              <w:spacing w:before="79" w:line="240" w:lineRule="auto"/>
              <w:ind w:left="55" w:leftChars="0" w:hanging="55" w:hangingChars="25"/>
              <w:rPr>
                <w:rFonts w:hint="eastAsia" w:ascii="宋体" w:hAnsi="宋体" w:eastAsia="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投标人监理费投标报价为B</w:t>
            </w:r>
            <w:r>
              <w:rPr>
                <w:rFonts w:hint="eastAsia" w:cs="宋体"/>
                <w:b/>
                <w:bCs/>
                <w:color w:val="000000" w:themeColor="text1"/>
                <w:sz w:val="22"/>
                <w:szCs w:val="22"/>
                <w:highlight w:val="none"/>
                <w:lang w:eastAsia="zh-CN"/>
                <w14:textFill>
                  <w14:solidFill>
                    <w14:schemeClr w14:val="tx1"/>
                  </w14:solidFill>
                </w14:textFill>
              </w:rPr>
              <w:t>，</w:t>
            </w:r>
          </w:p>
          <w:p>
            <w:pPr>
              <w:pStyle w:val="21"/>
              <w:spacing w:before="79" w:line="240" w:lineRule="auto"/>
              <w:ind w:left="55" w:leftChars="0" w:hanging="55" w:hangingChars="25"/>
              <w:rPr>
                <w:rFonts w:hint="eastAsia" w:ascii="宋体" w:hAnsi="宋体" w:eastAsia="宋体" w:cs="宋体"/>
                <w:b/>
                <w:bCs/>
                <w:color w:val="000000" w:themeColor="text1"/>
                <w:sz w:val="22"/>
                <w:szCs w:val="22"/>
                <w:highlight w:val="none"/>
                <w:lang w:eastAsia="zh-CN"/>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监理费投标报价得分计算系数为C（C取值为10）。</w:t>
            </w:r>
          </w:p>
          <w:p>
            <w:pPr>
              <w:pStyle w:val="21"/>
              <w:spacing w:before="79" w:line="240" w:lineRule="auto"/>
              <w:rPr>
                <w:rFonts w:hint="eastAsia" w:ascii="宋体" w:hAnsi="宋体" w:eastAsia="宋体" w:cs="宋体"/>
                <w:color w:val="000000" w:themeColor="text1"/>
                <w:sz w:val="24"/>
                <w:szCs w:val="24"/>
                <w:highlight w:val="none"/>
                <w:lang w:val="zh-CN" w:eastAsia="zh-CN" w:bidi="zh-CN"/>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投标报</w:t>
            </w:r>
            <w:r>
              <w:rPr>
                <w:rFonts w:hint="eastAsia" w:ascii="宋体" w:hAnsi="宋体" w:eastAsia="宋体" w:cs="宋体"/>
                <w:b/>
                <w:bCs/>
                <w:color w:val="000000" w:themeColor="text1"/>
                <w:sz w:val="22"/>
                <w:szCs w:val="22"/>
                <w:highlight w:val="none"/>
                <w:lang w:eastAsia="zh-CN"/>
                <w14:textFill>
                  <w14:solidFill>
                    <w14:schemeClr w14:val="tx1"/>
                  </w14:solidFill>
                </w14:textFill>
              </w:rPr>
              <w:t>价得分计算精确到小数点后2位,当计算得分&lt;0时，按0分计。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81" w:type="dxa"/>
            <w:noWrap w:val="0"/>
            <w:vAlign w:val="center"/>
          </w:tcPr>
          <w:p>
            <w:pPr>
              <w:widowControl/>
              <w:snapToGrid w:val="0"/>
              <w:spacing w:before="0" w:beforeAutospacing="0" w:after="0" w:afterAutospacing="0" w:line="240" w:lineRule="auto"/>
              <w:jc w:val="center"/>
              <w:textAlignment w:val="baseline"/>
              <w:rPr>
                <w:rFonts w:hint="eastAsia" w:ascii="宋体" w:hAnsi="宋体" w:eastAsia="宋体" w:cs="宋体"/>
                <w:b w:val="0"/>
                <w:i w:val="0"/>
                <w:caps w:val="0"/>
                <w:color w:val="000000" w:themeColor="text1"/>
                <w:spacing w:val="0"/>
                <w:w w:val="100"/>
                <w:kern w:val="0"/>
                <w:sz w:val="24"/>
                <w:szCs w:val="24"/>
                <w:highlight w:val="none"/>
                <w14:textFill>
                  <w14:solidFill>
                    <w14:schemeClr w14:val="tx1"/>
                  </w14:solidFill>
                </w14:textFill>
              </w:rPr>
            </w:pPr>
            <w:r>
              <w:rPr>
                <w:rFonts w:hint="eastAsia" w:ascii="宋体" w:hAnsi="宋体" w:eastAsia="宋体" w:cs="宋体"/>
                <w:b w:val="0"/>
                <w:i w:val="0"/>
                <w:caps w:val="0"/>
                <w:color w:val="000000" w:themeColor="text1"/>
                <w:spacing w:val="0"/>
                <w:w w:val="100"/>
                <w:kern w:val="0"/>
                <w:sz w:val="24"/>
                <w:szCs w:val="24"/>
                <w:highlight w:val="none"/>
                <w:lang w:val="en-US" w:eastAsia="zh-CN"/>
                <w14:textFill>
                  <w14:solidFill>
                    <w14:schemeClr w14:val="tx1"/>
                  </w14:solidFill>
                </w14:textFill>
              </w:rPr>
              <w:t>满分</w:t>
            </w:r>
          </w:p>
        </w:tc>
        <w:tc>
          <w:tcPr>
            <w:tcW w:w="8420" w:type="dxa"/>
            <w:gridSpan w:val="2"/>
            <w:noWrap w:val="0"/>
            <w:vAlign w:val="center"/>
          </w:tcPr>
          <w:p>
            <w:pPr>
              <w:widowControl/>
              <w:snapToGrid w:val="0"/>
              <w:spacing w:before="0" w:beforeAutospacing="0" w:after="0" w:afterAutospacing="0" w:line="240" w:lineRule="auto"/>
              <w:jc w:val="left"/>
              <w:textAlignment w:val="baseline"/>
              <w:rPr>
                <w:rFonts w:hint="eastAsia" w:ascii="宋体" w:hAnsi="宋体" w:eastAsia="宋体" w:cs="宋体"/>
                <w:b w:val="0"/>
                <w:i w:val="0"/>
                <w:caps w:val="0"/>
                <w:color w:val="000000" w:themeColor="text1"/>
                <w:spacing w:val="0"/>
                <w:w w:val="100"/>
                <w:kern w:val="0"/>
                <w:sz w:val="24"/>
                <w:szCs w:val="24"/>
                <w:highlight w:val="none"/>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kern w:val="0"/>
                <w:sz w:val="24"/>
                <w:szCs w:val="24"/>
                <w:highlight w:val="none"/>
                <w:lang w:val="en-US" w:eastAsia="zh-CN"/>
                <w14:textFill>
                  <w14:solidFill>
                    <w14:schemeClr w14:val="tx1"/>
                  </w14:solidFill>
                </w14:textFill>
              </w:rPr>
              <w:t>100分</w:t>
            </w:r>
          </w:p>
        </w:tc>
      </w:tr>
    </w:tbl>
    <w:p>
      <w:pPr>
        <w:rPr>
          <w:rFonts w:hint="eastAsia" w:ascii="宋体" w:hAnsi="宋体" w:eastAsia="宋体" w:cs="宋体"/>
          <w:b/>
          <w:bCs/>
          <w:color w:val="000000" w:themeColor="text1"/>
          <w:sz w:val="24"/>
          <w:szCs w:val="24"/>
          <w:highlight w:val="none"/>
          <w:lang w:val="zh-CN" w:eastAsia="zh-CN" w:bidi="zh-CN"/>
          <w14:textFill>
            <w14:solidFill>
              <w14:schemeClr w14:val="tx1"/>
            </w14:solidFill>
          </w14:textFill>
        </w:rPr>
      </w:pPr>
    </w:p>
    <w:p>
      <w:pPr>
        <w:spacing w:line="360" w:lineRule="auto"/>
        <w:ind w:left="-329" w:leftChars="-154" w:right="-321" w:rightChars="-146" w:hanging="10"/>
        <w:rPr>
          <w:rFonts w:hint="eastAsia" w:ascii="宋体" w:hAnsi="宋体" w:eastAsia="宋体" w:cs="宋体"/>
          <w:b/>
          <w:bCs/>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b/>
          <w:bCs/>
          <w:color w:val="000000" w:themeColor="text1"/>
          <w:sz w:val="21"/>
          <w:szCs w:val="21"/>
          <w:highlight w:val="none"/>
          <w:lang w:val="zh-CN" w:eastAsia="zh-CN" w:bidi="zh-CN"/>
          <w14:textFill>
            <w14:solidFill>
              <w14:schemeClr w14:val="tx1"/>
            </w14:solidFill>
          </w14:textFill>
        </w:rPr>
        <w:t>说明：</w:t>
      </w:r>
    </w:p>
    <w:p>
      <w:pPr>
        <w:spacing w:line="360" w:lineRule="auto"/>
        <w:ind w:right="-321" w:rightChars="-146" w:firstLine="259" w:firstLineChars="123"/>
        <w:rPr>
          <w:rFonts w:hint="eastAsia" w:ascii="宋体" w:hAnsi="宋体" w:eastAsia="宋体" w:cs="宋体"/>
          <w:b/>
          <w:bCs/>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b/>
          <w:bCs/>
          <w:color w:val="000000" w:themeColor="text1"/>
          <w:sz w:val="21"/>
          <w:szCs w:val="21"/>
          <w:highlight w:val="none"/>
          <w:lang w:val="zh-CN" w:eastAsia="zh-CN" w:bidi="zh-CN"/>
          <w14:textFill>
            <w14:solidFill>
              <w14:schemeClr w14:val="tx1"/>
            </w14:solidFill>
          </w14:textFill>
        </w:rPr>
        <w:t>（1）以上所有人员均实行一人一岗制，进场人员必须与投标文件中提供的人员一致。</w:t>
      </w:r>
    </w:p>
    <w:p>
      <w:pPr>
        <w:spacing w:line="360" w:lineRule="auto"/>
        <w:ind w:right="-321" w:rightChars="-146" w:firstLine="211" w:firstLineChars="100"/>
        <w:rPr>
          <w:rFonts w:hint="eastAsia" w:ascii="宋体" w:hAnsi="宋体" w:eastAsia="宋体" w:cs="宋体"/>
          <w:b/>
          <w:bCs/>
          <w:color w:val="000000" w:themeColor="text1"/>
          <w:sz w:val="21"/>
          <w:szCs w:val="21"/>
          <w:highlight w:val="none"/>
          <w:lang w:val="zh-CN" w:eastAsia="zh-CN" w:bidi="zh-CN"/>
          <w14:textFill>
            <w14:solidFill>
              <w14:schemeClr w14:val="tx1"/>
            </w14:solidFill>
          </w14:textFill>
        </w:rPr>
      </w:pPr>
      <w:r>
        <w:rPr>
          <w:rFonts w:hint="eastAsia" w:ascii="宋体" w:hAnsi="宋体" w:eastAsia="宋体" w:cs="宋体"/>
          <w:b/>
          <w:bCs/>
          <w:color w:val="000000" w:themeColor="text1"/>
          <w:sz w:val="21"/>
          <w:szCs w:val="21"/>
          <w:highlight w:val="none"/>
          <w:lang w:val="zh-CN" w:eastAsia="zh-CN" w:bidi="zh-CN"/>
          <w14:textFill>
            <w14:solidFill>
              <w14:schemeClr w14:val="tx1"/>
            </w14:solidFill>
          </w14:textFill>
        </w:rPr>
        <w:t>（</w:t>
      </w:r>
      <w:r>
        <w:rPr>
          <w:rFonts w:hint="eastAsia" w:cs="宋体"/>
          <w:b/>
          <w:bCs/>
          <w:color w:val="000000" w:themeColor="text1"/>
          <w:sz w:val="21"/>
          <w:szCs w:val="21"/>
          <w:highlight w:val="none"/>
          <w:lang w:val="en-US" w:eastAsia="zh-CN" w:bidi="zh-CN"/>
          <w14:textFill>
            <w14:solidFill>
              <w14:schemeClr w14:val="tx1"/>
            </w14:solidFill>
          </w14:textFill>
        </w:rPr>
        <w:t>2</w:t>
      </w:r>
      <w:r>
        <w:rPr>
          <w:rFonts w:hint="eastAsia" w:ascii="宋体" w:hAnsi="宋体" w:eastAsia="宋体" w:cs="宋体"/>
          <w:b/>
          <w:bCs/>
          <w:color w:val="000000" w:themeColor="text1"/>
          <w:sz w:val="21"/>
          <w:szCs w:val="21"/>
          <w:highlight w:val="none"/>
          <w:lang w:val="zh-CN" w:eastAsia="zh-CN" w:bidi="zh-CN"/>
          <w14:textFill>
            <w14:solidFill>
              <w14:schemeClr w14:val="tx1"/>
            </w14:solidFill>
          </w14:textFill>
        </w:rPr>
        <w:t>）评分如出现小数点，则保留小数点后两位，第三位四舍五入。</w:t>
      </w:r>
    </w:p>
    <w:p>
      <w:pPr>
        <w:spacing w:after="0"/>
        <w:rPr>
          <w:color w:val="000000" w:themeColor="text1"/>
          <w:sz w:val="21"/>
          <w:highlight w:val="none"/>
          <w14:textFill>
            <w14:solidFill>
              <w14:schemeClr w14:val="tx1"/>
            </w14:solidFill>
          </w14:textFill>
        </w:rPr>
        <w:sectPr>
          <w:pgSz w:w="11910" w:h="16840"/>
          <w:pgMar w:top="1440" w:right="1080" w:bottom="1440" w:left="1080" w:header="0" w:footer="937" w:gutter="0"/>
          <w:pgNumType w:fmt="decimal"/>
          <w:cols w:space="720" w:num="1"/>
        </w:sectPr>
      </w:pPr>
    </w:p>
    <w:p>
      <w:pPr>
        <w:pStyle w:val="11"/>
        <w:spacing w:before="177" w:line="590" w:lineRule="atLeast"/>
        <w:ind w:right="7815" w:firstLine="422"/>
        <w:outlineLvl w:val="1"/>
        <w:rPr>
          <w:color w:val="000000" w:themeColor="text1"/>
          <w:highlight w:val="none"/>
          <w14:textFill>
            <w14:solidFill>
              <w14:schemeClr w14:val="tx1"/>
            </w14:solidFill>
          </w14:textFill>
        </w:rPr>
      </w:pPr>
      <w:bookmarkStart w:id="19" w:name="_Toc18845"/>
      <w:r>
        <w:rPr>
          <w:color w:val="000000" w:themeColor="text1"/>
          <w:highlight w:val="none"/>
          <w14:textFill>
            <w14:solidFill>
              <w14:schemeClr w14:val="tx1"/>
            </w14:solidFill>
          </w14:textFill>
        </w:rPr>
        <w:t>四、授予合同1、授予合同</w:t>
      </w:r>
      <w:bookmarkEnd w:id="19"/>
    </w:p>
    <w:p>
      <w:pPr>
        <w:pStyle w:val="13"/>
        <w:spacing w:before="159" w:line="362" w:lineRule="auto"/>
        <w:ind w:left="303" w:right="289"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招标人将把合同授予投标文件通过初步评审、详细评审，并且经综合评估后评分最高的投标人。</w:t>
      </w:r>
    </w:p>
    <w:p>
      <w:pPr>
        <w:pStyle w:val="11"/>
        <w:spacing w:before="12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2、中标通知书</w:t>
      </w:r>
    </w:p>
    <w:p>
      <w:pPr>
        <w:pStyle w:val="20"/>
        <w:numPr>
          <w:ilvl w:val="1"/>
          <w:numId w:val="32"/>
        </w:numPr>
        <w:tabs>
          <w:tab w:val="left" w:pos="785"/>
        </w:tabs>
        <w:spacing w:before="163"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中标通知书</w:t>
      </w:r>
    </w:p>
    <w:p>
      <w:pPr>
        <w:pStyle w:val="13"/>
        <w:spacing w:before="158"/>
        <w:ind w:left="96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中标通知书将标明中标人、中标价等。</w:t>
      </w:r>
    </w:p>
    <w:p>
      <w:pPr>
        <w:pStyle w:val="20"/>
        <w:numPr>
          <w:ilvl w:val="1"/>
          <w:numId w:val="32"/>
        </w:numPr>
        <w:tabs>
          <w:tab w:val="left" w:pos="785"/>
        </w:tabs>
        <w:spacing w:before="159"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中标价：投标人的报价即为中标价。</w:t>
      </w:r>
    </w:p>
    <w:p>
      <w:pPr>
        <w:pStyle w:val="20"/>
        <w:numPr>
          <w:ilvl w:val="1"/>
          <w:numId w:val="32"/>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授标及废除授标</w:t>
      </w:r>
    </w:p>
    <w:p>
      <w:pPr>
        <w:pStyle w:val="20"/>
        <w:numPr>
          <w:ilvl w:val="0"/>
          <w:numId w:val="33"/>
        </w:numPr>
        <w:tabs>
          <w:tab w:val="left" w:pos="727"/>
        </w:tabs>
        <w:spacing w:before="163" w:after="0" w:line="240" w:lineRule="auto"/>
        <w:ind w:left="726" w:right="0" w:hanging="424"/>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招标人将把建设监理合同授予经确定的中标人。</w:t>
      </w:r>
    </w:p>
    <w:p>
      <w:pPr>
        <w:pStyle w:val="20"/>
        <w:numPr>
          <w:ilvl w:val="0"/>
          <w:numId w:val="33"/>
        </w:numPr>
        <w:tabs>
          <w:tab w:val="left" w:pos="727"/>
        </w:tabs>
        <w:spacing w:before="158" w:after="0" w:line="240" w:lineRule="auto"/>
        <w:ind w:left="726" w:right="0" w:hanging="424"/>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中标通知书发出之后，若证实中标人存在下列行为之一，仍可废除授标：</w:t>
      </w:r>
    </w:p>
    <w:p>
      <w:pPr>
        <w:pStyle w:val="13"/>
        <w:tabs>
          <w:tab w:val="left" w:pos="1182"/>
        </w:tabs>
        <w:spacing w:before="158"/>
        <w:ind w:left="7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①</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弄虚作假骗取中标或与其它投标人、招标人串通谋取中标；</w:t>
      </w:r>
    </w:p>
    <w:p>
      <w:pPr>
        <w:pStyle w:val="13"/>
        <w:tabs>
          <w:tab w:val="left" w:pos="1182"/>
        </w:tabs>
        <w:spacing w:before="163"/>
        <w:ind w:left="7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因中标人过错而未能按照规定与招标人签订合同；</w:t>
      </w:r>
    </w:p>
    <w:p>
      <w:pPr>
        <w:pStyle w:val="13"/>
        <w:tabs>
          <w:tab w:val="left" w:pos="1182"/>
        </w:tabs>
        <w:spacing w:before="158"/>
        <w:ind w:left="7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法律法规规定其它损害招标人利益和社会公共利益的情形。</w:t>
      </w:r>
    </w:p>
    <w:p>
      <w:pPr>
        <w:pStyle w:val="13"/>
        <w:spacing w:before="159"/>
        <w:ind w:left="72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中标人被废除授标的，按照“评定标办法”候选中标方式确定授标。</w:t>
      </w:r>
    </w:p>
    <w:p>
      <w:pPr>
        <w:pStyle w:val="20"/>
        <w:numPr>
          <w:ilvl w:val="1"/>
          <w:numId w:val="32"/>
        </w:numPr>
        <w:tabs>
          <w:tab w:val="left" w:pos="785"/>
        </w:tabs>
        <w:spacing w:before="158" w:after="0" w:line="367" w:lineRule="auto"/>
        <w:ind w:left="303" w:right="332" w:firstLine="0"/>
        <w:jc w:val="left"/>
        <w:rPr>
          <w:color w:val="000000" w:themeColor="text1"/>
          <w:highlight w:val="none"/>
          <w14:textFill>
            <w14:solidFill>
              <w14:schemeClr w14:val="tx1"/>
            </w14:solidFill>
          </w14:textFill>
        </w:rPr>
      </w:pPr>
      <w:r>
        <w:rPr>
          <w:color w:val="000000" w:themeColor="text1"/>
          <w:spacing w:val="-3"/>
          <w:sz w:val="24"/>
          <w:highlight w:val="none"/>
          <w14:textFill>
            <w14:solidFill>
              <w14:schemeClr w14:val="tx1"/>
            </w14:solidFill>
          </w14:textFill>
        </w:rPr>
        <w:t>中标通知书对招标人和中标人具有法律效力，招标人改变中标结果，应当承担法律责任。中标人放弃中标项目或拒绝与招标人签订合同的，其投标保证金予以没收并承担相应法律责任。</w:t>
      </w:r>
    </w:p>
    <w:p>
      <w:pPr>
        <w:pStyle w:val="11"/>
        <w:spacing w:before="15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3、合同协议书的签署</w:t>
      </w:r>
    </w:p>
    <w:p>
      <w:pPr>
        <w:pStyle w:val="20"/>
        <w:numPr>
          <w:ilvl w:val="1"/>
          <w:numId w:val="34"/>
        </w:numPr>
        <w:tabs>
          <w:tab w:val="left" w:pos="722"/>
        </w:tabs>
        <w:spacing w:before="159" w:after="0" w:line="240" w:lineRule="auto"/>
        <w:ind w:left="721" w:right="0" w:hanging="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签订合同：</w:t>
      </w:r>
    </w:p>
    <w:p>
      <w:pPr>
        <w:pStyle w:val="20"/>
        <w:numPr>
          <w:ilvl w:val="0"/>
          <w:numId w:val="35"/>
        </w:numPr>
        <w:tabs>
          <w:tab w:val="left" w:pos="727"/>
        </w:tabs>
        <w:spacing w:before="158" w:after="0" w:line="364" w:lineRule="auto"/>
        <w:ind w:left="731" w:right="375" w:hanging="428"/>
        <w:jc w:val="both"/>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本招标文件应当作为招标人及中标人双方签订合同的依据，文件中所有内容都属于合同专用条款部分的相应内容，双方不得违背，并应当在投标有效期内以及在自中标通</w:t>
      </w:r>
      <w:r>
        <w:rPr>
          <w:color w:val="000000" w:themeColor="text1"/>
          <w:spacing w:val="-8"/>
          <w:sz w:val="24"/>
          <w:highlight w:val="none"/>
          <w14:textFill>
            <w14:solidFill>
              <w14:schemeClr w14:val="tx1"/>
            </w14:solidFill>
          </w14:textFill>
        </w:rPr>
        <w:t xml:space="preserve">知书发出之日起 </w:t>
      </w:r>
      <w:r>
        <w:rPr>
          <w:color w:val="000000" w:themeColor="text1"/>
          <w:sz w:val="24"/>
          <w:highlight w:val="none"/>
          <w14:textFill>
            <w14:solidFill>
              <w14:schemeClr w14:val="tx1"/>
            </w14:solidFill>
          </w14:textFill>
        </w:rPr>
        <w:t>7</w:t>
      </w:r>
      <w:r>
        <w:rPr>
          <w:color w:val="000000" w:themeColor="text1"/>
          <w:spacing w:val="-8"/>
          <w:sz w:val="24"/>
          <w:highlight w:val="none"/>
          <w14:textFill>
            <w14:solidFill>
              <w14:schemeClr w14:val="tx1"/>
            </w14:solidFill>
          </w14:textFill>
        </w:rPr>
        <w:t xml:space="preserve"> 日内按照招标文件和中标人的招标文件订立书面合同。</w:t>
      </w:r>
    </w:p>
    <w:p>
      <w:pPr>
        <w:pStyle w:val="20"/>
        <w:numPr>
          <w:ilvl w:val="0"/>
          <w:numId w:val="35"/>
        </w:numPr>
        <w:tabs>
          <w:tab w:val="left" w:pos="727"/>
        </w:tabs>
        <w:spacing w:before="0" w:after="0" w:line="367" w:lineRule="auto"/>
        <w:ind w:left="731" w:right="380" w:hanging="428"/>
        <w:jc w:val="both"/>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招标人及中标人双方若无法按照中标通知书规定签订合同时应协商解决，协商无法解</w:t>
      </w:r>
      <w:r>
        <w:rPr>
          <w:color w:val="000000" w:themeColor="text1"/>
          <w:sz w:val="24"/>
          <w:highlight w:val="none"/>
          <w14:textFill>
            <w14:solidFill>
              <w14:schemeClr w14:val="tx1"/>
            </w14:solidFill>
          </w14:textFill>
        </w:rPr>
        <w:t>决时可按照本招标文件相关条款执行。</w:t>
      </w:r>
    </w:p>
    <w:p>
      <w:pPr>
        <w:pStyle w:val="20"/>
        <w:numPr>
          <w:ilvl w:val="1"/>
          <w:numId w:val="34"/>
        </w:numPr>
        <w:tabs>
          <w:tab w:val="left" w:pos="785"/>
        </w:tabs>
        <w:spacing w:before="0" w:after="0" w:line="303" w:lineRule="exact"/>
        <w:ind w:left="784" w:right="0" w:hanging="482"/>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中止合同</w:t>
      </w:r>
    </w:p>
    <w:p>
      <w:pPr>
        <w:pStyle w:val="13"/>
        <w:spacing w:before="159" w:line="364" w:lineRule="auto"/>
        <w:ind w:left="303" w:right="327"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中标人违反国家法律法规和相关的法律法规规定，不按照招标文件要求承接和完成监理内容，不履行监理职责和义务时，招标人有权中止合同，同时中标人应负法律责任并赔偿由此造成的一切损失。</w:t>
      </w:r>
    </w:p>
    <w:p>
      <w:pPr>
        <w:pStyle w:val="11"/>
        <w:spacing w:before="11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4、纪律与监督</w:t>
      </w:r>
    </w:p>
    <w:p>
      <w:pPr>
        <w:pStyle w:val="20"/>
        <w:numPr>
          <w:ilvl w:val="1"/>
          <w:numId w:val="36"/>
        </w:numPr>
        <w:tabs>
          <w:tab w:val="left" w:pos="722"/>
        </w:tabs>
        <w:spacing w:before="159" w:after="0" w:line="364" w:lineRule="auto"/>
        <w:ind w:left="784" w:right="327" w:hanging="481"/>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严禁投标人向参与招标、评标工作的有关人员行贿，使其泄露一切与招标、评标工作</w:t>
      </w:r>
      <w:r>
        <w:rPr>
          <w:color w:val="000000" w:themeColor="text1"/>
          <w:spacing w:val="-2"/>
          <w:sz w:val="24"/>
          <w:highlight w:val="none"/>
          <w14:textFill>
            <w14:solidFill>
              <w14:schemeClr w14:val="tx1"/>
            </w14:solidFill>
          </w14:textFill>
        </w:rPr>
        <w:t>有关的信息。在招标、评标期间，不得邀请参与招标、评标工作的有关人员到投标人</w:t>
      </w:r>
      <w:r>
        <w:rPr>
          <w:color w:val="000000" w:themeColor="text1"/>
          <w:sz w:val="24"/>
          <w:highlight w:val="none"/>
          <w14:textFill>
            <w14:solidFill>
              <w14:schemeClr w14:val="tx1"/>
            </w14:solidFill>
          </w14:textFill>
        </w:rPr>
        <w:t>单位参观考察或出席投标人主办的或赞助的任何活动。</w:t>
      </w:r>
    </w:p>
    <w:p>
      <w:pPr>
        <w:pStyle w:val="20"/>
        <w:numPr>
          <w:ilvl w:val="1"/>
          <w:numId w:val="36"/>
        </w:numPr>
        <w:tabs>
          <w:tab w:val="left" w:pos="722"/>
        </w:tabs>
        <w:spacing w:before="0" w:after="0" w:line="362" w:lineRule="auto"/>
        <w:ind w:left="784" w:right="385" w:hanging="481"/>
        <w:jc w:val="both"/>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投标人在投标过程中严禁互相串通、结盟，损害招标的公正性和竞争性，或以任何方</w:t>
      </w:r>
      <w:r>
        <w:rPr>
          <w:color w:val="000000" w:themeColor="text1"/>
          <w:sz w:val="24"/>
          <w:highlight w:val="none"/>
          <w14:textFill>
            <w14:solidFill>
              <w14:schemeClr w14:val="tx1"/>
            </w14:solidFill>
          </w14:textFill>
        </w:rPr>
        <w:t>式影响其他投标人参与正当投标。</w:t>
      </w:r>
    </w:p>
    <w:p>
      <w:pPr>
        <w:pStyle w:val="20"/>
        <w:numPr>
          <w:ilvl w:val="1"/>
          <w:numId w:val="36"/>
        </w:numPr>
        <w:tabs>
          <w:tab w:val="left" w:pos="722"/>
        </w:tabs>
        <w:spacing w:before="2" w:after="0" w:line="240" w:lineRule="auto"/>
        <w:ind w:left="721" w:right="0" w:hanging="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如发现投标人有上述不正当竞争行为，将取消其投标资格或中标资格。</w:t>
      </w:r>
    </w:p>
    <w:p>
      <w:pPr>
        <w:spacing w:after="0" w:line="240" w:lineRule="auto"/>
        <w:jc w:val="both"/>
        <w:rPr>
          <w:color w:val="000000" w:themeColor="text1"/>
          <w:sz w:val="24"/>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13"/>
        <w:rPr>
          <w:color w:val="000000" w:themeColor="text1"/>
          <w:sz w:val="20"/>
          <w:highlight w:val="none"/>
          <w14:textFill>
            <w14:solidFill>
              <w14:schemeClr w14:val="tx1"/>
            </w14:solidFill>
          </w14:textFill>
        </w:rPr>
      </w:pPr>
    </w:p>
    <w:p>
      <w:pPr>
        <w:pStyle w:val="13"/>
        <w:spacing w:before="7"/>
        <w:rPr>
          <w:color w:val="000000" w:themeColor="text1"/>
          <w:sz w:val="20"/>
          <w:highlight w:val="none"/>
          <w14:textFill>
            <w14:solidFill>
              <w14:schemeClr w14:val="tx1"/>
            </w14:solidFill>
          </w14:textFill>
        </w:rPr>
      </w:pPr>
    </w:p>
    <w:p>
      <w:pPr>
        <w:pStyle w:val="4"/>
        <w:spacing w:before="40"/>
        <w:outlineLvl w:val="0"/>
        <w:rPr>
          <w:color w:val="000000" w:themeColor="text1"/>
          <w:highlight w:val="none"/>
          <w14:textFill>
            <w14:solidFill>
              <w14:schemeClr w14:val="tx1"/>
            </w14:solidFill>
          </w14:textFill>
        </w:rPr>
      </w:pPr>
      <w:bookmarkStart w:id="20" w:name="_Toc31324"/>
      <w:r>
        <w:rPr>
          <w:color w:val="000000" w:themeColor="text1"/>
          <w:highlight w:val="none"/>
          <w14:textFill>
            <w14:solidFill>
              <w14:schemeClr w14:val="tx1"/>
            </w14:solidFill>
          </w14:textFill>
        </w:rPr>
        <w:t>第四章 建设工程监理合同</w:t>
      </w:r>
      <w:bookmarkEnd w:id="20"/>
    </w:p>
    <w:p>
      <w:pPr>
        <w:pStyle w:val="13"/>
        <w:rPr>
          <w:b/>
          <w:color w:val="000000" w:themeColor="text1"/>
          <w:sz w:val="44"/>
          <w:highlight w:val="none"/>
          <w14:textFill>
            <w14:solidFill>
              <w14:schemeClr w14:val="tx1"/>
            </w14:solidFill>
          </w14:textFill>
        </w:rPr>
      </w:pPr>
    </w:p>
    <w:p>
      <w:pPr>
        <w:pStyle w:val="13"/>
        <w:rPr>
          <w:b/>
          <w:color w:val="000000" w:themeColor="text1"/>
          <w:sz w:val="44"/>
          <w:highlight w:val="none"/>
          <w14:textFill>
            <w14:solidFill>
              <w14:schemeClr w14:val="tx1"/>
            </w14:solidFill>
          </w14:textFill>
        </w:rPr>
      </w:pPr>
    </w:p>
    <w:p>
      <w:pPr>
        <w:pStyle w:val="13"/>
        <w:rPr>
          <w:b/>
          <w:color w:val="000000" w:themeColor="text1"/>
          <w:sz w:val="44"/>
          <w:highlight w:val="none"/>
          <w14:textFill>
            <w14:solidFill>
              <w14:schemeClr w14:val="tx1"/>
            </w14:solidFill>
          </w14:textFill>
        </w:rPr>
      </w:pPr>
    </w:p>
    <w:p>
      <w:pPr>
        <w:pStyle w:val="13"/>
        <w:rPr>
          <w:b/>
          <w:color w:val="000000" w:themeColor="text1"/>
          <w:sz w:val="44"/>
          <w:highlight w:val="none"/>
          <w14:textFill>
            <w14:solidFill>
              <w14:schemeClr w14:val="tx1"/>
            </w14:solidFill>
          </w14:textFill>
        </w:rPr>
      </w:pPr>
    </w:p>
    <w:p>
      <w:pPr>
        <w:pStyle w:val="13"/>
        <w:spacing w:before="4"/>
        <w:rPr>
          <w:b/>
          <w:color w:val="000000" w:themeColor="text1"/>
          <w:sz w:val="43"/>
          <w:highlight w:val="none"/>
          <w14:textFill>
            <w14:solidFill>
              <w14:schemeClr w14:val="tx1"/>
            </w14:solidFill>
          </w14:textFill>
        </w:rPr>
      </w:pPr>
    </w:p>
    <w:p>
      <w:pPr>
        <w:spacing w:before="0"/>
        <w:ind w:left="0" w:right="26" w:firstLine="0"/>
        <w:jc w:val="center"/>
        <w:rPr>
          <w:b/>
          <w:color w:val="000000" w:themeColor="text1"/>
          <w:sz w:val="72"/>
          <w:highlight w:val="none"/>
          <w14:textFill>
            <w14:solidFill>
              <w14:schemeClr w14:val="tx1"/>
            </w14:solidFill>
          </w14:textFill>
        </w:rPr>
      </w:pPr>
      <w:r>
        <w:rPr>
          <w:b/>
          <w:color w:val="000000" w:themeColor="text1"/>
          <w:sz w:val="72"/>
          <w:highlight w:val="none"/>
          <w14:textFill>
            <w14:solidFill>
              <w14:schemeClr w14:val="tx1"/>
            </w14:solidFill>
          </w14:textFill>
        </w:rPr>
        <w:t>建设工程监理合同</w:t>
      </w:r>
    </w:p>
    <w:p>
      <w:pPr>
        <w:pStyle w:val="13"/>
        <w:spacing w:before="28"/>
        <w:ind w:right="25"/>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GF</w:t>
      </w:r>
      <w:r>
        <w:rPr>
          <w:rFonts w:hint="eastAsia" w:ascii="宋体" w:hAnsi="宋体" w:eastAsia="宋体" w:cs="宋体"/>
          <w:color w:val="000000" w:themeColor="text1"/>
          <w:spacing w:val="-2"/>
          <w:sz w:val="24"/>
          <w:szCs w:val="22"/>
          <w:highlight w:val="none"/>
          <w:u w:val="single"/>
          <w:lang w:val="zh-CN" w:eastAsia="zh-CN" w:bidi="zh-CN"/>
          <w14:textFill>
            <w14:solidFill>
              <w14:schemeClr w14:val="tx1"/>
            </w14:solidFill>
          </w14:textFill>
        </w:rPr>
        <w:t>－2014－0202</w:t>
      </w:r>
      <w:r>
        <w:rPr>
          <w:color w:val="000000" w:themeColor="text1"/>
          <w:highlight w:val="none"/>
          <w14:textFill>
            <w14:solidFill>
              <w14:schemeClr w14:val="tx1"/>
            </w14:solidFill>
          </w14:textFill>
        </w:rPr>
        <w:t>）</w:t>
      </w: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spacing w:before="1"/>
        <w:rPr>
          <w:color w:val="000000" w:themeColor="text1"/>
          <w:sz w:val="20"/>
          <w:highlight w:val="none"/>
          <w14:textFill>
            <w14:solidFill>
              <w14:schemeClr w14:val="tx1"/>
            </w14:solidFill>
          </w14:textFill>
        </w:rPr>
      </w:pPr>
    </w:p>
    <w:p>
      <w:pPr>
        <w:pStyle w:val="8"/>
        <w:spacing w:before="57" w:line="363"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住房和城乡建设部</w:t>
      </w:r>
    </w:p>
    <w:p>
      <w:pPr>
        <w:pStyle w:val="8"/>
        <w:spacing w:line="319" w:lineRule="exact"/>
        <w:ind w:left="5059" w:right="1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制定</w:t>
      </w:r>
    </w:p>
    <w:p>
      <w:pPr>
        <w:pStyle w:val="8"/>
        <w:spacing w:line="366"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国家工商行政管理总局</w:t>
      </w:r>
    </w:p>
    <w:p>
      <w:pPr>
        <w:spacing w:after="0" w:line="366" w:lineRule="exact"/>
        <w:rPr>
          <w:color w:val="000000" w:themeColor="text1"/>
          <w:highlight w:val="none"/>
          <w14:textFill>
            <w14:solidFill>
              <w14:schemeClr w14:val="tx1"/>
            </w14:solidFill>
          </w14:textFill>
        </w:rPr>
        <w:sectPr>
          <w:pgSz w:w="11910" w:h="16840"/>
          <w:pgMar w:top="1580" w:right="860" w:bottom="1200" w:left="1060" w:header="0" w:footer="937" w:gutter="0"/>
          <w:pgNumType w:fmt="decimal"/>
          <w:cols w:space="720" w:num="1"/>
        </w:sectPr>
      </w:pPr>
    </w:p>
    <w:p>
      <w:pPr>
        <w:pStyle w:val="5"/>
        <w:tabs>
          <w:tab w:val="left" w:pos="2011"/>
        </w:tabs>
        <w:rPr>
          <w:color w:val="000000" w:themeColor="text1"/>
          <w:highlight w:val="none"/>
          <w14:textFill>
            <w14:solidFill>
              <w14:schemeClr w14:val="tx1"/>
            </w14:solidFill>
          </w14:textFill>
        </w:rPr>
      </w:pPr>
      <w:bookmarkStart w:id="21" w:name="_Toc21822"/>
      <w:r>
        <w:rPr>
          <w:color w:val="000000" w:themeColor="text1"/>
          <w:spacing w:val="4"/>
          <w:highlight w:val="none"/>
          <w14:textFill>
            <w14:solidFill>
              <w14:schemeClr w14:val="tx1"/>
            </w14:solidFill>
          </w14:textFill>
        </w:rPr>
        <w:t>第一部</w:t>
      </w:r>
      <w:r>
        <w:rPr>
          <w:color w:val="000000" w:themeColor="text1"/>
          <w:highlight w:val="none"/>
          <w14:textFill>
            <w14:solidFill>
              <w14:schemeClr w14:val="tx1"/>
            </w14:solidFill>
          </w14:textFill>
        </w:rPr>
        <w:t>分</w:t>
      </w:r>
      <w:r>
        <w:rPr>
          <w:color w:val="000000" w:themeColor="text1"/>
          <w:highlight w:val="none"/>
          <w14:textFill>
            <w14:solidFill>
              <w14:schemeClr w14:val="tx1"/>
            </w14:solidFill>
          </w14:textFill>
        </w:rPr>
        <w:tab/>
      </w:r>
      <w:r>
        <w:rPr>
          <w:color w:val="000000" w:themeColor="text1"/>
          <w:spacing w:val="4"/>
          <w:highlight w:val="none"/>
          <w14:textFill>
            <w14:solidFill>
              <w14:schemeClr w14:val="tx1"/>
            </w14:solidFill>
          </w14:textFill>
        </w:rPr>
        <w:t>协</w:t>
      </w:r>
      <w:r>
        <w:rPr>
          <w:color w:val="000000" w:themeColor="text1"/>
          <w:highlight w:val="none"/>
          <w14:textFill>
            <w14:solidFill>
              <w14:schemeClr w14:val="tx1"/>
            </w14:solidFill>
          </w14:textFill>
        </w:rPr>
        <w:t>议书</w:t>
      </w:r>
      <w:bookmarkEnd w:id="21"/>
    </w:p>
    <w:p>
      <w:pPr>
        <w:pStyle w:val="13"/>
        <w:spacing w:before="3"/>
        <w:rPr>
          <w:b/>
          <w:color w:val="000000" w:themeColor="text1"/>
          <w:sz w:val="45"/>
          <w:highlight w:val="none"/>
          <w14:textFill>
            <w14:solidFill>
              <w14:schemeClr w14:val="tx1"/>
            </w14:solidFill>
          </w14:textFill>
        </w:rPr>
      </w:pPr>
    </w:p>
    <w:p>
      <w:pPr>
        <w:spacing w:before="0" w:line="367" w:lineRule="auto"/>
        <w:ind w:left="784" w:right="2510" w:rightChars="0" w:firstLine="0"/>
        <w:jc w:val="left"/>
        <w:rPr>
          <w:rFonts w:hint="eastAsia"/>
          <w:color w:val="000000" w:themeColor="text1"/>
          <w:spacing w:val="-2"/>
          <w:sz w:val="24"/>
          <w:highlight w:val="none"/>
          <w:u w:val="single"/>
          <w:lang w:eastAsia="zh-CN"/>
          <w14:textFill>
            <w14:solidFill>
              <w14:schemeClr w14:val="tx1"/>
            </w14:solidFill>
          </w14:textFill>
        </w:rPr>
      </w:pPr>
      <w:r>
        <w:rPr>
          <w:b/>
          <w:color w:val="000000" w:themeColor="text1"/>
          <w:spacing w:val="1"/>
          <w:w w:val="99"/>
          <w:sz w:val="24"/>
          <w:highlight w:val="none"/>
          <w14:textFill>
            <w14:solidFill>
              <w14:schemeClr w14:val="tx1"/>
            </w14:solidFill>
          </w14:textFill>
        </w:rPr>
        <w:t>委托人</w:t>
      </w:r>
      <w:r>
        <w:rPr>
          <w:b/>
          <w:color w:val="000000" w:themeColor="text1"/>
          <w:w w:val="99"/>
          <w:sz w:val="24"/>
          <w:highlight w:val="none"/>
          <w14:textFill>
            <w14:solidFill>
              <w14:schemeClr w14:val="tx1"/>
            </w14:solidFill>
          </w14:textFill>
        </w:rPr>
        <w:t>（全称</w:t>
      </w:r>
      <w:r>
        <w:rPr>
          <w:b/>
          <w:color w:val="000000" w:themeColor="text1"/>
          <w:spacing w:val="-120"/>
          <w:w w:val="99"/>
          <w:sz w:val="24"/>
          <w:highlight w:val="none"/>
          <w14:textFill>
            <w14:solidFill>
              <w14:schemeClr w14:val="tx1"/>
            </w14:solidFill>
          </w14:textFill>
        </w:rPr>
        <w:t>）</w:t>
      </w:r>
      <w:r>
        <w:rPr>
          <w:b/>
          <w:color w:val="000000" w:themeColor="text1"/>
          <w:spacing w:val="5"/>
          <w:w w:val="99"/>
          <w:sz w:val="24"/>
          <w:highlight w:val="none"/>
          <w14:textFill>
            <w14:solidFill>
              <w14:schemeClr w14:val="tx1"/>
            </w14:solidFill>
          </w14:textFill>
        </w:rPr>
        <w:t>：</w:t>
      </w:r>
      <w:r>
        <w:rPr>
          <w:rFonts w:hint="eastAsia"/>
          <w:color w:val="000000" w:themeColor="text1"/>
          <w:spacing w:val="-2"/>
          <w:sz w:val="24"/>
          <w:highlight w:val="none"/>
          <w:u w:val="single"/>
          <w:lang w:eastAsia="zh-CN"/>
          <w14:textFill>
            <w14:solidFill>
              <w14:schemeClr w14:val="tx1"/>
            </w14:solidFill>
          </w14:textFill>
        </w:rPr>
        <w:t>广东丰顺经济开发区管理委员会</w:t>
      </w:r>
    </w:p>
    <w:p>
      <w:pPr>
        <w:spacing w:before="0" w:line="367" w:lineRule="auto"/>
        <w:ind w:left="784" w:right="2510" w:rightChars="0" w:firstLine="0"/>
        <w:jc w:val="left"/>
        <w:rPr>
          <w:rFonts w:hint="default" w:eastAsia="宋体"/>
          <w:b/>
          <w:color w:val="000000" w:themeColor="text1"/>
          <w:sz w:val="24"/>
          <w:highlight w:val="none"/>
          <w:u w:val="single"/>
          <w:lang w:val="en-US" w:eastAsia="zh-CN"/>
          <w14:textFill>
            <w14:solidFill>
              <w14:schemeClr w14:val="tx1"/>
            </w14:solidFill>
          </w14:textFill>
        </w:rPr>
      </w:pPr>
      <w:r>
        <w:rPr>
          <w:b/>
          <w:color w:val="000000" w:themeColor="text1"/>
          <w:spacing w:val="1"/>
          <w:w w:val="99"/>
          <w:sz w:val="24"/>
          <w:highlight w:val="none"/>
          <w14:textFill>
            <w14:solidFill>
              <w14:schemeClr w14:val="tx1"/>
            </w14:solidFill>
          </w14:textFill>
        </w:rPr>
        <w:t>监理人</w:t>
      </w:r>
      <w:r>
        <w:rPr>
          <w:b/>
          <w:color w:val="000000" w:themeColor="text1"/>
          <w:w w:val="99"/>
          <w:sz w:val="24"/>
          <w:highlight w:val="none"/>
          <w14:textFill>
            <w14:solidFill>
              <w14:schemeClr w14:val="tx1"/>
            </w14:solidFill>
          </w14:textFill>
        </w:rPr>
        <w:t>（全称</w:t>
      </w:r>
      <w:r>
        <w:rPr>
          <w:b/>
          <w:color w:val="000000" w:themeColor="text1"/>
          <w:spacing w:val="-120"/>
          <w:w w:val="99"/>
          <w:sz w:val="24"/>
          <w:highlight w:val="none"/>
          <w14:textFill>
            <w14:solidFill>
              <w14:schemeClr w14:val="tx1"/>
            </w14:solidFill>
          </w14:textFill>
        </w:rPr>
        <w:t>）</w:t>
      </w:r>
      <w:r>
        <w:rPr>
          <w:b/>
          <w:color w:val="000000" w:themeColor="text1"/>
          <w:w w:val="99"/>
          <w:sz w:val="24"/>
          <w:highlight w:val="none"/>
          <w14:textFill>
            <w14:solidFill>
              <w14:schemeClr w14:val="tx1"/>
            </w14:solidFill>
          </w14:textFill>
        </w:rPr>
        <w:t>：</w:t>
      </w:r>
      <w:r>
        <w:rPr>
          <w:rFonts w:hint="eastAsia"/>
          <w:b/>
          <w:color w:val="000000" w:themeColor="text1"/>
          <w:w w:val="99"/>
          <w:sz w:val="24"/>
          <w:highlight w:val="none"/>
          <w:u w:val="single"/>
          <w:lang w:val="en-US" w:eastAsia="zh-CN"/>
          <w14:textFill>
            <w14:solidFill>
              <w14:schemeClr w14:val="tx1"/>
            </w14:solidFill>
          </w14:textFill>
        </w:rPr>
        <w:t xml:space="preserve">                           </w:t>
      </w:r>
    </w:p>
    <w:p>
      <w:pPr>
        <w:pStyle w:val="13"/>
        <w:spacing w:line="364" w:lineRule="auto"/>
        <w:ind w:left="303" w:right="208" w:firstLine="480"/>
        <w:rPr>
          <w:color w:val="000000" w:themeColor="text1"/>
          <w:highlight w:val="none"/>
          <w14:textFill>
            <w14:solidFill>
              <w14:schemeClr w14:val="tx1"/>
            </w14:solidFill>
          </w14:textFill>
        </w:rPr>
      </w:pPr>
      <w:r>
        <w:rPr>
          <w:color w:val="000000" w:themeColor="text1"/>
          <w:spacing w:val="-16"/>
          <w:highlight w:val="none"/>
          <w14:textFill>
            <w14:solidFill>
              <w14:schemeClr w14:val="tx1"/>
            </w14:solidFill>
          </w14:textFill>
        </w:rPr>
        <w:t xml:space="preserve">根据《中华人民共和国民法典》、《中华人民共和国建筑法》及其他有关法律、法规， </w:t>
      </w:r>
      <w:r>
        <w:rPr>
          <w:color w:val="000000" w:themeColor="text1"/>
          <w:spacing w:val="-15"/>
          <w:highlight w:val="none"/>
          <w14:textFill>
            <w14:solidFill>
              <w14:schemeClr w14:val="tx1"/>
            </w14:solidFill>
          </w14:textFill>
        </w:rPr>
        <w:t xml:space="preserve">遵循平等、自愿、公平和诚信的原则，双方就下述工程委托监理与相关服务事项协商一致， </w:t>
      </w:r>
      <w:r>
        <w:rPr>
          <w:color w:val="000000" w:themeColor="text1"/>
          <w:highlight w:val="none"/>
          <w14:textFill>
            <w14:solidFill>
              <w14:schemeClr w14:val="tx1"/>
            </w14:solidFill>
          </w14:textFill>
        </w:rPr>
        <w:t>订立本合同。</w:t>
      </w:r>
    </w:p>
    <w:p>
      <w:pPr>
        <w:pStyle w:val="11"/>
        <w:ind w:left="77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一、工程概况</w:t>
      </w:r>
    </w:p>
    <w:p>
      <w:pPr>
        <w:pStyle w:val="20"/>
        <w:numPr>
          <w:ilvl w:val="2"/>
          <w:numId w:val="36"/>
        </w:numPr>
        <w:tabs>
          <w:tab w:val="left" w:pos="1145"/>
        </w:tabs>
        <w:spacing w:before="153" w:after="0" w:line="360" w:lineRule="auto"/>
        <w:ind w:left="1144" w:right="0" w:hanging="36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工程名称：</w:t>
      </w:r>
      <w:r>
        <w:rPr>
          <w:rFonts w:hint="eastAsia"/>
          <w:color w:val="000000" w:themeColor="text1"/>
          <w:sz w:val="24"/>
          <w:highlight w:val="none"/>
          <w:u w:val="single"/>
          <w:lang w:eastAsia="zh-CN"/>
          <w14:textFill>
            <w14:solidFill>
              <w14:schemeClr w14:val="tx1"/>
            </w14:solidFill>
          </w14:textFill>
        </w:rPr>
        <w:t>梅州市丰顺县监管场所（看守所、拘留所、武警中队）工程项目施工监理</w:t>
      </w:r>
      <w:r>
        <w:rPr>
          <w:color w:val="000000" w:themeColor="text1"/>
          <w:sz w:val="24"/>
          <w:highlight w:val="none"/>
          <w:u w:val="single"/>
          <w14:textFill>
            <w14:solidFill>
              <w14:schemeClr w14:val="tx1"/>
            </w14:solidFill>
          </w14:textFill>
        </w:rPr>
        <w:t>；</w:t>
      </w:r>
    </w:p>
    <w:p>
      <w:pPr>
        <w:pStyle w:val="20"/>
        <w:numPr>
          <w:ilvl w:val="2"/>
          <w:numId w:val="36"/>
        </w:numPr>
        <w:tabs>
          <w:tab w:val="left" w:pos="880"/>
          <w:tab w:val="left" w:pos="1145"/>
        </w:tabs>
        <w:spacing w:before="159" w:after="0" w:line="360" w:lineRule="auto"/>
        <w:ind w:left="779" w:right="90" w:rightChars="0" w:firstLine="4"/>
        <w:jc w:val="lef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工程地点：</w:t>
      </w:r>
      <w:r>
        <w:rPr>
          <w:rFonts w:hint="eastAsia"/>
          <w:color w:val="000000" w:themeColor="text1"/>
          <w:sz w:val="24"/>
          <w:szCs w:val="24"/>
          <w:highlight w:val="none"/>
          <w:u w:val="single"/>
          <w:lang w:val="en-US" w:eastAsia="zh-CN"/>
          <w14:textFill>
            <w14:solidFill>
              <w14:schemeClr w14:val="tx1"/>
            </w14:solidFill>
          </w14:textFill>
        </w:rPr>
        <w:t>梅州市丰顺县埔寨镇丰顺生态工业区2号地块</w:t>
      </w:r>
      <w:r>
        <w:rPr>
          <w:rFonts w:hint="eastAsia"/>
          <w:color w:val="000000" w:themeColor="text1"/>
          <w:sz w:val="24"/>
          <w:szCs w:val="24"/>
          <w:highlight w:val="none"/>
          <w:u w:val="single"/>
          <w:lang w:eastAsia="zh-CN"/>
          <w14:textFill>
            <w14:solidFill>
              <w14:schemeClr w14:val="tx1"/>
            </w14:solidFill>
          </w14:textFill>
        </w:rPr>
        <w:t>。</w:t>
      </w:r>
    </w:p>
    <w:p>
      <w:pPr>
        <w:pStyle w:val="20"/>
        <w:numPr>
          <w:ilvl w:val="0"/>
          <w:numId w:val="0"/>
        </w:numPr>
        <w:tabs>
          <w:tab w:val="left" w:pos="1145"/>
          <w:tab w:val="left" w:pos="4385"/>
        </w:tabs>
        <w:spacing w:before="159" w:after="0" w:line="360" w:lineRule="auto"/>
        <w:ind w:left="783" w:leftChars="0" w:right="5361" w:rightChars="0"/>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二</w:t>
      </w:r>
      <w:r>
        <w:rPr>
          <w:b/>
          <w:color w:val="000000" w:themeColor="text1"/>
          <w:spacing w:val="4"/>
          <w:sz w:val="24"/>
          <w:highlight w:val="none"/>
          <w14:textFill>
            <w14:solidFill>
              <w14:schemeClr w14:val="tx1"/>
            </w14:solidFill>
          </w14:textFill>
        </w:rPr>
        <w:t>、</w:t>
      </w:r>
      <w:r>
        <w:rPr>
          <w:b/>
          <w:color w:val="000000" w:themeColor="text1"/>
          <w:sz w:val="24"/>
          <w:highlight w:val="none"/>
          <w14:textFill>
            <w14:solidFill>
              <w14:schemeClr w14:val="tx1"/>
            </w14:solidFill>
          </w14:textFill>
        </w:rPr>
        <w:t>词语限定</w:t>
      </w:r>
    </w:p>
    <w:p>
      <w:pPr>
        <w:spacing w:before="0" w:line="364" w:lineRule="auto"/>
        <w:ind w:left="779" w:right="2968" w:firstLine="0"/>
        <w:jc w:val="lef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协议书中相关词语的含义与通用条件中的定义与解释相同。</w:t>
      </w:r>
      <w:r>
        <w:rPr>
          <w:b/>
          <w:color w:val="000000" w:themeColor="text1"/>
          <w:sz w:val="24"/>
          <w:highlight w:val="none"/>
          <w14:textFill>
            <w14:solidFill>
              <w14:schemeClr w14:val="tx1"/>
            </w14:solidFill>
          </w14:textFill>
        </w:rPr>
        <w:t>三、组成本合同的文件</w:t>
      </w:r>
    </w:p>
    <w:p>
      <w:pPr>
        <w:pStyle w:val="20"/>
        <w:numPr>
          <w:ilvl w:val="0"/>
          <w:numId w:val="37"/>
        </w:numPr>
        <w:tabs>
          <w:tab w:val="left" w:pos="1140"/>
        </w:tabs>
        <w:spacing w:before="0" w:after="0" w:line="304" w:lineRule="exact"/>
        <w:ind w:left="1139" w:right="0" w:hanging="36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协议书；</w:t>
      </w:r>
    </w:p>
    <w:p>
      <w:pPr>
        <w:pStyle w:val="20"/>
        <w:numPr>
          <w:ilvl w:val="0"/>
          <w:numId w:val="37"/>
        </w:numPr>
        <w:tabs>
          <w:tab w:val="left" w:pos="1140"/>
        </w:tabs>
        <w:spacing w:before="158" w:after="0" w:line="240" w:lineRule="auto"/>
        <w:ind w:left="1139" w:right="0" w:hanging="36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中标通知书（适用于招标工程）或委托书（适用于非招标工程</w:t>
      </w:r>
      <w:r>
        <w:rPr>
          <w:color w:val="000000" w:themeColor="text1"/>
          <w:spacing w:val="-120"/>
          <w:sz w:val="24"/>
          <w:highlight w:val="none"/>
          <w14:textFill>
            <w14:solidFill>
              <w14:schemeClr w14:val="tx1"/>
            </w14:solidFill>
          </w14:textFill>
        </w:rPr>
        <w:t>）</w:t>
      </w:r>
      <w:r>
        <w:rPr>
          <w:color w:val="000000" w:themeColor="text1"/>
          <w:sz w:val="24"/>
          <w:highlight w:val="none"/>
          <w14:textFill>
            <w14:solidFill>
              <w14:schemeClr w14:val="tx1"/>
            </w14:solidFill>
          </w14:textFill>
        </w:rPr>
        <w:t>；</w:t>
      </w:r>
    </w:p>
    <w:p>
      <w:pPr>
        <w:pStyle w:val="20"/>
        <w:numPr>
          <w:ilvl w:val="0"/>
          <w:numId w:val="37"/>
        </w:numPr>
        <w:tabs>
          <w:tab w:val="left" w:pos="1140"/>
        </w:tabs>
        <w:spacing w:before="158" w:after="0" w:line="240" w:lineRule="auto"/>
        <w:ind w:left="1139" w:right="0" w:hanging="36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投标文件（适用于招标工程）或监理与相关服务建议书（适用于非招标工程</w:t>
      </w:r>
      <w:r>
        <w:rPr>
          <w:color w:val="000000" w:themeColor="text1"/>
          <w:spacing w:val="-120"/>
          <w:sz w:val="24"/>
          <w:highlight w:val="none"/>
          <w14:textFill>
            <w14:solidFill>
              <w14:schemeClr w14:val="tx1"/>
            </w14:solidFill>
          </w14:textFill>
        </w:rPr>
        <w:t>）</w:t>
      </w:r>
      <w:r>
        <w:rPr>
          <w:color w:val="000000" w:themeColor="text1"/>
          <w:sz w:val="24"/>
          <w:highlight w:val="none"/>
          <w14:textFill>
            <w14:solidFill>
              <w14:schemeClr w14:val="tx1"/>
            </w14:solidFill>
          </w14:textFill>
        </w:rPr>
        <w:t>；</w:t>
      </w:r>
    </w:p>
    <w:p>
      <w:pPr>
        <w:pStyle w:val="20"/>
        <w:numPr>
          <w:ilvl w:val="0"/>
          <w:numId w:val="37"/>
        </w:numPr>
        <w:tabs>
          <w:tab w:val="left" w:pos="1145"/>
        </w:tabs>
        <w:spacing w:before="158" w:after="0" w:line="240" w:lineRule="auto"/>
        <w:ind w:left="1144" w:right="0" w:hanging="36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专用条件；</w:t>
      </w:r>
    </w:p>
    <w:p>
      <w:pPr>
        <w:pStyle w:val="20"/>
        <w:numPr>
          <w:ilvl w:val="0"/>
          <w:numId w:val="37"/>
        </w:numPr>
        <w:tabs>
          <w:tab w:val="left" w:pos="1140"/>
        </w:tabs>
        <w:spacing w:before="159" w:after="0" w:line="240" w:lineRule="auto"/>
        <w:ind w:left="1139" w:right="0" w:hanging="36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通用条件；</w:t>
      </w:r>
    </w:p>
    <w:p>
      <w:pPr>
        <w:pStyle w:val="20"/>
        <w:numPr>
          <w:ilvl w:val="0"/>
          <w:numId w:val="37"/>
        </w:numPr>
        <w:tabs>
          <w:tab w:val="left" w:pos="1140"/>
        </w:tabs>
        <w:spacing w:before="162" w:after="0" w:line="240" w:lineRule="auto"/>
        <w:ind w:left="1139" w:right="0" w:hanging="36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附录，即：</w:t>
      </w:r>
    </w:p>
    <w:p>
      <w:pPr>
        <w:pStyle w:val="13"/>
        <w:tabs>
          <w:tab w:val="left" w:pos="1676"/>
        </w:tabs>
        <w:spacing w:before="159"/>
        <w:ind w:left="77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w:t>
      </w:r>
      <w:r>
        <w:rPr>
          <w:color w:val="000000" w:themeColor="text1"/>
          <w:spacing w:val="57"/>
          <w:highlight w:val="none"/>
          <w14:textFill>
            <w14:solidFill>
              <w14:schemeClr w14:val="tx1"/>
            </w14:solidFill>
          </w14:textFill>
        </w:rPr>
        <w:t>录</w:t>
      </w:r>
      <w:r>
        <w:rPr>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相关服务的范围和内容</w:t>
      </w:r>
    </w:p>
    <w:p>
      <w:pPr>
        <w:pStyle w:val="13"/>
        <w:tabs>
          <w:tab w:val="left" w:pos="1681"/>
        </w:tabs>
        <w:spacing w:before="158"/>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w:t>
      </w:r>
      <w:r>
        <w:rPr>
          <w:color w:val="000000" w:themeColor="text1"/>
          <w:spacing w:val="57"/>
          <w:highlight w:val="none"/>
          <w14:textFill>
            <w14:solidFill>
              <w14:schemeClr w14:val="tx1"/>
            </w14:solidFill>
          </w14:textFill>
        </w:rPr>
        <w:t>录</w:t>
      </w:r>
      <w:r>
        <w:rPr>
          <w:color w:val="000000" w:themeColor="text1"/>
          <w:highlight w:val="none"/>
          <w14:textFill>
            <w14:solidFill>
              <w14:schemeClr w14:val="tx1"/>
            </w14:solidFill>
          </w14:textFill>
        </w:rPr>
        <w:t>B</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委托人派遣的人员和提供的房屋、资料、设备</w:t>
      </w:r>
    </w:p>
    <w:p>
      <w:pPr>
        <w:spacing w:before="158" w:line="367" w:lineRule="auto"/>
        <w:ind w:left="779" w:right="1767" w:firstLine="0"/>
        <w:jc w:val="lef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本合同签订后，双方依法签订的补充协议也是本合同文件的组成部分。</w:t>
      </w:r>
      <w:r>
        <w:rPr>
          <w:b/>
          <w:color w:val="000000" w:themeColor="text1"/>
          <w:sz w:val="24"/>
          <w:highlight w:val="none"/>
          <w14:textFill>
            <w14:solidFill>
              <w14:schemeClr w14:val="tx1"/>
            </w14:solidFill>
          </w14:textFill>
        </w:rPr>
        <w:t>四、总监理工程师</w:t>
      </w:r>
    </w:p>
    <w:p>
      <w:pPr>
        <w:pStyle w:val="13"/>
        <w:tabs>
          <w:tab w:val="left" w:pos="4380"/>
          <w:tab w:val="left" w:pos="6901"/>
        </w:tabs>
        <w:spacing w:line="362" w:lineRule="auto"/>
        <w:ind w:left="1259" w:right="284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总监理工程师姓名：</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，身份证号码：</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spacing w:val="-18"/>
          <w:highlight w:val="none"/>
          <w14:textFill>
            <w14:solidFill>
              <w14:schemeClr w14:val="tx1"/>
            </w14:solidFill>
          </w14:textFill>
        </w:rPr>
        <w:t xml:space="preserve">， </w:t>
      </w:r>
      <w:r>
        <w:rPr>
          <w:color w:val="000000" w:themeColor="text1"/>
          <w:highlight w:val="none"/>
          <w14:textFill>
            <w14:solidFill>
              <w14:schemeClr w14:val="tx1"/>
            </w14:solidFill>
          </w14:textFill>
        </w:rPr>
        <w:t>注册（资格）号：</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w:t>
      </w:r>
    </w:p>
    <w:p>
      <w:pPr>
        <w:pStyle w:val="11"/>
        <w:spacing w:before="3"/>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五、签约酬金</w:t>
      </w:r>
    </w:p>
    <w:p>
      <w:pPr>
        <w:pStyle w:val="13"/>
        <w:spacing w:before="159"/>
        <w:ind w:left="784"/>
        <w:rPr>
          <w:rFonts w:hint="default" w:eastAsia="宋体"/>
          <w:color w:val="000000" w:themeColor="text1"/>
          <w:highlight w:val="none"/>
          <w:u w:val="single"/>
          <w:lang w:val="en-US" w:eastAsia="zh-CN"/>
          <w14:textFill>
            <w14:solidFill>
              <w14:schemeClr w14:val="tx1"/>
            </w14:solidFill>
          </w14:textFill>
        </w:rPr>
      </w:pPr>
      <w:r>
        <w:rPr>
          <w:color w:val="000000" w:themeColor="text1"/>
          <w:highlight w:val="none"/>
          <w14:textFill>
            <w14:solidFill>
              <w14:schemeClr w14:val="tx1"/>
            </w14:solidFill>
          </w14:textFill>
        </w:rPr>
        <w:t>签约酬金：大写：</w:t>
      </w:r>
      <w:r>
        <w:rPr>
          <w:rFonts w:hint="eastAsia"/>
          <w:color w:val="000000" w:themeColor="text1"/>
          <w:highlight w:val="none"/>
          <w:u w:val="single"/>
          <w:lang w:val="en-US" w:eastAsia="zh-CN"/>
          <w14:textFill>
            <w14:solidFill>
              <w14:schemeClr w14:val="tx1"/>
            </w14:solidFill>
          </w14:textFill>
        </w:rPr>
        <w:t xml:space="preserve">                  </w:t>
      </w:r>
    </w:p>
    <w:p>
      <w:pPr>
        <w:pStyle w:val="13"/>
        <w:spacing w:before="158"/>
        <w:ind w:left="19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小写：</w:t>
      </w:r>
      <w:r>
        <w:rPr>
          <w:rFonts w:hint="eastAsia"/>
          <w:color w:val="000000" w:themeColor="text1"/>
          <w:highlight w:val="none"/>
          <w:u w:val="single"/>
          <w:lang w:val="en-US" w:eastAsia="zh-CN"/>
          <w14:textFill>
            <w14:solidFill>
              <w14:schemeClr w14:val="tx1"/>
            </w14:solidFill>
          </w14:textFill>
        </w:rPr>
        <w:t xml:space="preserve">                  </w:t>
      </w:r>
    </w:p>
    <w:p>
      <w:pPr>
        <w:pStyle w:val="13"/>
        <w:spacing w:before="158" w:line="367" w:lineRule="auto"/>
        <w:ind w:left="779" w:right="3442" w:firstLine="4"/>
        <w:rPr>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按专用合同条款约定的方式、时间向监理人结算支付。</w:t>
      </w:r>
      <w:r>
        <w:rPr>
          <w:b/>
          <w:color w:val="000000" w:themeColor="text1"/>
          <w:highlight w:val="none"/>
          <w14:textFill>
            <w14:solidFill>
              <w14:schemeClr w14:val="tx1"/>
            </w14:solidFill>
          </w14:textFill>
        </w:rPr>
        <w:t>六、期限</w:t>
      </w:r>
    </w:p>
    <w:p>
      <w:pPr>
        <w:pStyle w:val="13"/>
        <w:spacing w:before="47" w:line="362" w:lineRule="auto"/>
        <w:ind w:left="779" w:right="1159" w:firstLine="4"/>
        <w:rPr>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 监理期限：</w:t>
      </w:r>
      <w:r>
        <w:rPr>
          <w:color w:val="000000" w:themeColor="text1"/>
          <w:highlight w:val="none"/>
          <w:u w:val="single"/>
          <w14:textFill>
            <w14:solidFill>
              <w14:schemeClr w14:val="tx1"/>
            </w14:solidFill>
          </w14:textFill>
        </w:rPr>
        <w:t>本项目监理合同签订之日起至全部工程质量保修期期满为止</w:t>
      </w:r>
      <w:r>
        <w:rPr>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七、双方承诺</w:t>
      </w:r>
    </w:p>
    <w:p>
      <w:pPr>
        <w:pStyle w:val="20"/>
        <w:numPr>
          <w:ilvl w:val="0"/>
          <w:numId w:val="38"/>
        </w:numPr>
        <w:tabs>
          <w:tab w:val="left" w:pos="1145"/>
        </w:tabs>
        <w:spacing w:before="3" w:after="0" w:line="240" w:lineRule="auto"/>
        <w:ind w:left="1144" w:right="0" w:hanging="36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监理人向委托人承诺，按照本合同约定提供监理与相关服务。</w:t>
      </w:r>
    </w:p>
    <w:p>
      <w:pPr>
        <w:pStyle w:val="20"/>
        <w:numPr>
          <w:ilvl w:val="0"/>
          <w:numId w:val="38"/>
        </w:numPr>
        <w:tabs>
          <w:tab w:val="left" w:pos="1145"/>
        </w:tabs>
        <w:spacing w:before="159" w:after="0" w:line="367" w:lineRule="auto"/>
        <w:ind w:left="303" w:right="202" w:firstLine="480"/>
        <w:jc w:val="left"/>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 xml:space="preserve">委托人向监理人承诺，按照本合同约定派遣相应的人员，提供房屋、资料、设备， </w:t>
      </w:r>
      <w:r>
        <w:rPr>
          <w:color w:val="000000" w:themeColor="text1"/>
          <w:sz w:val="24"/>
          <w:highlight w:val="none"/>
          <w14:textFill>
            <w14:solidFill>
              <w14:schemeClr w14:val="tx1"/>
            </w14:solidFill>
          </w14:textFill>
        </w:rPr>
        <w:t>并按本合同约定支付酬金。</w:t>
      </w:r>
    </w:p>
    <w:p>
      <w:pPr>
        <w:pStyle w:val="11"/>
        <w:spacing w:line="303" w:lineRule="exact"/>
        <w:ind w:left="77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八、合同订立</w:t>
      </w:r>
    </w:p>
    <w:p>
      <w:pPr>
        <w:pStyle w:val="20"/>
        <w:numPr>
          <w:ilvl w:val="0"/>
          <w:numId w:val="39"/>
        </w:numPr>
        <w:tabs>
          <w:tab w:val="left" w:pos="1140"/>
          <w:tab w:val="left" w:pos="3060"/>
          <w:tab w:val="left" w:pos="3660"/>
          <w:tab w:val="left" w:pos="4260"/>
        </w:tabs>
        <w:spacing w:before="158" w:after="0" w:line="240" w:lineRule="auto"/>
        <w:ind w:left="1139" w:right="0" w:hanging="36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订立时间：</w:t>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日。</w:t>
      </w:r>
    </w:p>
    <w:p>
      <w:pPr>
        <w:pStyle w:val="20"/>
        <w:numPr>
          <w:ilvl w:val="0"/>
          <w:numId w:val="39"/>
        </w:numPr>
        <w:tabs>
          <w:tab w:val="left" w:pos="1140"/>
        </w:tabs>
        <w:spacing w:before="163" w:after="0" w:line="240" w:lineRule="auto"/>
        <w:ind w:left="1139" w:right="0" w:hanging="361"/>
        <w:jc w:val="left"/>
        <w:rPr>
          <w:color w:val="000000" w:themeColor="text1"/>
          <w:sz w:val="24"/>
          <w:highlight w:val="none"/>
          <w14:textFill>
            <w14:solidFill>
              <w14:schemeClr w14:val="tx1"/>
            </w14:solidFill>
          </w14:textFill>
        </w:rPr>
      </w:pPr>
      <w:r>
        <w:rPr>
          <w:color w:val="000000" w:themeColor="text1"/>
          <w:spacing w:val="-20"/>
          <w:sz w:val="24"/>
          <w:highlight w:val="none"/>
          <w14:textFill>
            <w14:solidFill>
              <w14:schemeClr w14:val="tx1"/>
            </w14:solidFill>
          </w14:textFill>
        </w:rPr>
        <w:t>订立地点：</w:t>
      </w:r>
      <w:r>
        <w:rPr>
          <w:rFonts w:hint="eastAsia"/>
          <w:color w:val="000000" w:themeColor="text1"/>
          <w:spacing w:val="-20"/>
          <w:sz w:val="24"/>
          <w:highlight w:val="none"/>
          <w:u w:val="single"/>
          <w:lang w:val="en-US" w:eastAsia="zh-CN"/>
          <w14:textFill>
            <w14:solidFill>
              <w14:schemeClr w14:val="tx1"/>
            </w14:solidFill>
          </w14:textFill>
        </w:rPr>
        <w:t xml:space="preserve">                      </w:t>
      </w:r>
      <w:r>
        <w:rPr>
          <w:color w:val="000000" w:themeColor="text1"/>
          <w:spacing w:val="-20"/>
          <w:sz w:val="24"/>
          <w:highlight w:val="none"/>
          <w14:textFill>
            <w14:solidFill>
              <w14:schemeClr w14:val="tx1"/>
            </w14:solidFill>
          </w14:textFill>
        </w:rPr>
        <w:t>。</w:t>
      </w:r>
    </w:p>
    <w:p>
      <w:pPr>
        <w:pStyle w:val="20"/>
        <w:numPr>
          <w:ilvl w:val="0"/>
          <w:numId w:val="39"/>
        </w:numPr>
        <w:tabs>
          <w:tab w:val="left" w:pos="1145"/>
        </w:tabs>
        <w:spacing w:before="158" w:after="0" w:line="240" w:lineRule="auto"/>
        <w:ind w:left="1144" w:right="0" w:hanging="36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本合同一式</w:t>
      </w:r>
      <w:r>
        <w:rPr>
          <w:color w:val="000000" w:themeColor="text1"/>
          <w:sz w:val="24"/>
          <w:highlight w:val="none"/>
          <w:u w:val="single"/>
          <w14:textFill>
            <w14:solidFill>
              <w14:schemeClr w14:val="tx1"/>
            </w14:solidFill>
          </w14:textFill>
        </w:rPr>
        <w:t>八</w:t>
      </w:r>
      <w:r>
        <w:rPr>
          <w:color w:val="000000" w:themeColor="text1"/>
          <w:sz w:val="24"/>
          <w:highlight w:val="none"/>
          <w14:textFill>
            <w14:solidFill>
              <w14:schemeClr w14:val="tx1"/>
            </w14:solidFill>
          </w14:textFill>
        </w:rPr>
        <w:t>份，具有同等法律效力，双方各执</w:t>
      </w:r>
      <w:r>
        <w:rPr>
          <w:color w:val="000000" w:themeColor="text1"/>
          <w:sz w:val="24"/>
          <w:highlight w:val="none"/>
          <w:u w:val="single"/>
          <w14:textFill>
            <w14:solidFill>
              <w14:schemeClr w14:val="tx1"/>
            </w14:solidFill>
          </w14:textFill>
        </w:rPr>
        <w:t>四</w:t>
      </w:r>
      <w:r>
        <w:rPr>
          <w:color w:val="000000" w:themeColor="text1"/>
          <w:sz w:val="24"/>
          <w:highlight w:val="none"/>
          <w14:textFill>
            <w14:solidFill>
              <w14:schemeClr w14:val="tx1"/>
            </w14:solidFill>
          </w14:textFill>
        </w:rPr>
        <w:t>份。</w:t>
      </w:r>
    </w:p>
    <w:p>
      <w:pPr>
        <w:pStyle w:val="13"/>
        <w:rPr>
          <w:color w:val="000000" w:themeColor="text1"/>
          <w:sz w:val="20"/>
          <w:highlight w:val="none"/>
          <w14:textFill>
            <w14:solidFill>
              <w14:schemeClr w14:val="tx1"/>
            </w14:solidFill>
          </w14:textFill>
        </w:rPr>
      </w:pPr>
    </w:p>
    <w:p>
      <w:pPr>
        <w:pStyle w:val="13"/>
        <w:spacing w:before="7"/>
        <w:rPr>
          <w:color w:val="000000" w:themeColor="text1"/>
          <w:sz w:val="23"/>
          <w:highlight w:val="none"/>
          <w14:textFill>
            <w14:solidFill>
              <w14:schemeClr w14:val="tx1"/>
            </w14:solidFill>
          </w14:textFill>
        </w:rPr>
      </w:pPr>
    </w:p>
    <w:p>
      <w:pPr>
        <w:pStyle w:val="13"/>
        <w:tabs>
          <w:tab w:val="left" w:pos="1624"/>
          <w:tab w:val="left" w:pos="4025"/>
          <w:tab w:val="left" w:pos="4985"/>
          <w:tab w:val="left" w:pos="5465"/>
          <w:tab w:val="left" w:pos="6305"/>
        </w:tabs>
        <w:spacing w:before="66" w:line="367" w:lineRule="auto"/>
        <w:ind w:left="303" w:right="90" w:rightChars="0"/>
        <w:rPr>
          <w:rFonts w:hint="eastAsia"/>
          <w:color w:val="000000" w:themeColor="text1"/>
          <w:spacing w:val="-17"/>
          <w:highlight w:val="none"/>
          <w:u w:val="single"/>
          <w:lang w:val="en-US" w:eastAsia="zh-CN"/>
          <w14:textFill>
            <w14:solidFill>
              <w14:schemeClr w14:val="tx1"/>
            </w14:solidFill>
          </w14:textFill>
        </w:rPr>
      </w:pPr>
      <w:r>
        <w:rPr>
          <w:color w:val="000000" w:themeColor="text1"/>
          <w:highlight w:val="none"/>
          <w14:textFill>
            <w14:solidFill>
              <w14:schemeClr w14:val="tx1"/>
            </w14:solidFill>
          </w14:textFill>
        </w:rPr>
        <w:t>委托人：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（盖章</w:t>
      </w:r>
      <w:r>
        <w:rPr>
          <w:color w:val="000000" w:themeColor="text1"/>
          <w:spacing w:val="-17"/>
          <w:highlight w:val="none"/>
          <w:u w:val="single"/>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监理人：</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（盖章</w:t>
      </w:r>
      <w:r>
        <w:rPr>
          <w:color w:val="000000" w:themeColor="text1"/>
          <w:spacing w:val="-17"/>
          <w:highlight w:val="none"/>
          <w:u w:val="single"/>
          <w14:textFill>
            <w14:solidFill>
              <w14:schemeClr w14:val="tx1"/>
            </w14:solidFill>
          </w14:textFill>
        </w:rPr>
        <w:t>）</w:t>
      </w:r>
    </w:p>
    <w:p>
      <w:pPr>
        <w:pStyle w:val="13"/>
        <w:tabs>
          <w:tab w:val="left" w:pos="1624"/>
          <w:tab w:val="left" w:pos="4025"/>
          <w:tab w:val="left" w:pos="4985"/>
          <w:tab w:val="left" w:pos="5465"/>
          <w:tab w:val="left" w:pos="6305"/>
        </w:tabs>
        <w:spacing w:before="66" w:line="367" w:lineRule="auto"/>
        <w:ind w:left="303" w:right="90" w:right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住所：</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所：</w:t>
      </w:r>
    </w:p>
    <w:p>
      <w:pPr>
        <w:pStyle w:val="13"/>
        <w:tabs>
          <w:tab w:val="left" w:pos="4985"/>
        </w:tabs>
        <w:spacing w:line="303" w:lineRule="exact"/>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邮政编码：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邮政编码：</w:t>
      </w:r>
    </w:p>
    <w:p>
      <w:pPr>
        <w:pStyle w:val="13"/>
        <w:tabs>
          <w:tab w:val="left" w:pos="4985"/>
        </w:tabs>
        <w:spacing w:before="159"/>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法定代表人或其授权的代理人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法定代表人或其授权的代理人</w:t>
      </w:r>
    </w:p>
    <w:p>
      <w:pPr>
        <w:pStyle w:val="13"/>
        <w:tabs>
          <w:tab w:val="left" w:pos="4985"/>
          <w:tab w:val="left" w:pos="5345"/>
        </w:tabs>
        <w:spacing w:before="158" w:line="367" w:lineRule="auto"/>
        <w:ind w:left="303" w:right="2840"/>
        <w:rPr>
          <w:color w:val="000000" w:themeColor="text1"/>
          <w:spacing w:val="-9"/>
          <w:highlight w:val="none"/>
          <w14:textFill>
            <w14:solidFill>
              <w14:schemeClr w14:val="tx1"/>
            </w14:solidFill>
          </w14:textFill>
        </w:rPr>
      </w:pPr>
      <w:r>
        <w:rPr>
          <w:color w:val="000000" w:themeColor="text1"/>
          <w:highlight w:val="none"/>
          <w14:textFill>
            <w14:solidFill>
              <w14:schemeClr w14:val="tx1"/>
            </w14:solidFill>
          </w14:textFill>
        </w:rPr>
        <w:t>（签字或盖章</w:t>
      </w:r>
      <w:r>
        <w:rPr>
          <w:color w:val="000000" w:themeColor="text1"/>
          <w:spacing w:val="-120"/>
          <w:highlight w:val="none"/>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（签字或盖章</w:t>
      </w:r>
      <w:r>
        <w:rPr>
          <w:color w:val="000000" w:themeColor="text1"/>
          <w:spacing w:val="-129"/>
          <w:highlight w:val="none"/>
          <w14:textFill>
            <w14:solidFill>
              <w14:schemeClr w14:val="tx1"/>
            </w14:solidFill>
          </w14:textFill>
        </w:rPr>
        <w:t>）</w:t>
      </w:r>
      <w:r>
        <w:rPr>
          <w:color w:val="000000" w:themeColor="text1"/>
          <w:spacing w:val="-9"/>
          <w:highlight w:val="none"/>
          <w14:textFill>
            <w14:solidFill>
              <w14:schemeClr w14:val="tx1"/>
            </w14:solidFill>
          </w14:textFill>
        </w:rPr>
        <w:t>：</w:t>
      </w:r>
    </w:p>
    <w:p>
      <w:pPr>
        <w:pStyle w:val="13"/>
        <w:tabs>
          <w:tab w:val="left" w:pos="4985"/>
          <w:tab w:val="left" w:pos="5345"/>
        </w:tabs>
        <w:spacing w:before="158" w:line="367" w:lineRule="auto"/>
        <w:ind w:left="303" w:right="28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开户银行：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开户银行：</w:t>
      </w:r>
    </w:p>
    <w:p>
      <w:pPr>
        <w:pStyle w:val="13"/>
        <w:tabs>
          <w:tab w:val="left" w:pos="4985"/>
        </w:tabs>
        <w:spacing w:line="303" w:lineRule="exact"/>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账号：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账号：</w:t>
      </w:r>
    </w:p>
    <w:p>
      <w:pPr>
        <w:pStyle w:val="13"/>
        <w:tabs>
          <w:tab w:val="left" w:pos="4985"/>
        </w:tabs>
        <w:spacing w:before="158"/>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电话：</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电话：</w:t>
      </w:r>
    </w:p>
    <w:p>
      <w:pPr>
        <w:pStyle w:val="13"/>
        <w:tabs>
          <w:tab w:val="left" w:pos="4985"/>
        </w:tabs>
        <w:spacing w:before="158"/>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传真：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传真：</w:t>
      </w:r>
    </w:p>
    <w:p>
      <w:pPr>
        <w:pStyle w:val="13"/>
        <w:tabs>
          <w:tab w:val="left" w:pos="4985"/>
        </w:tabs>
        <w:spacing w:before="163"/>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电子邮箱：</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电子邮箱：</w:t>
      </w:r>
    </w:p>
    <w:p>
      <w:pPr>
        <w:spacing w:after="0"/>
        <w:rPr>
          <w:color w:val="000000" w:themeColor="text1"/>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5"/>
        <w:tabs>
          <w:tab w:val="left" w:pos="2011"/>
        </w:tabs>
        <w:rPr>
          <w:color w:val="000000" w:themeColor="text1"/>
          <w:spacing w:val="4"/>
          <w:highlight w:val="none"/>
          <w14:textFill>
            <w14:solidFill>
              <w14:schemeClr w14:val="tx1"/>
            </w14:solidFill>
          </w14:textFill>
        </w:rPr>
      </w:pPr>
      <w:r>
        <w:rPr>
          <w:color w:val="000000" w:themeColor="text1"/>
          <w:spacing w:val="4"/>
          <w:highlight w:val="none"/>
          <w14:textFill>
            <w14:solidFill>
              <w14:schemeClr w14:val="tx1"/>
            </w14:solidFill>
          </w14:textFill>
        </w:rPr>
        <w:t>第二部分</w:t>
      </w:r>
      <w:r>
        <w:rPr>
          <w:color w:val="000000" w:themeColor="text1"/>
          <w:spacing w:val="4"/>
          <w:highlight w:val="none"/>
          <w14:textFill>
            <w14:solidFill>
              <w14:schemeClr w14:val="tx1"/>
            </w14:solidFill>
          </w14:textFill>
        </w:rPr>
        <w:tab/>
      </w:r>
      <w:r>
        <w:rPr>
          <w:color w:val="000000" w:themeColor="text1"/>
          <w:spacing w:val="4"/>
          <w:highlight w:val="none"/>
          <w14:textFill>
            <w14:solidFill>
              <w14:schemeClr w14:val="tx1"/>
            </w14:solidFill>
          </w14:textFill>
        </w:rPr>
        <w:t>通用条件</w:t>
      </w:r>
    </w:p>
    <w:p>
      <w:pPr>
        <w:pStyle w:val="11"/>
        <w:numPr>
          <w:ilvl w:val="0"/>
          <w:numId w:val="40"/>
        </w:numPr>
        <w:tabs>
          <w:tab w:val="left" w:pos="669"/>
        </w:tabs>
        <w:spacing w:before="158" w:after="0" w:line="240" w:lineRule="auto"/>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定义与解释</w:t>
      </w:r>
    </w:p>
    <w:p>
      <w:pPr>
        <w:pStyle w:val="20"/>
        <w:numPr>
          <w:ilvl w:val="1"/>
          <w:numId w:val="40"/>
        </w:numPr>
        <w:tabs>
          <w:tab w:val="left" w:pos="785"/>
        </w:tabs>
        <w:spacing w:before="159"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定义</w:t>
      </w:r>
    </w:p>
    <w:p>
      <w:pPr>
        <w:pStyle w:val="13"/>
        <w:spacing w:before="158" w:line="367" w:lineRule="auto"/>
        <w:ind w:left="303" w:right="327" w:firstLine="48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除根据上下文另有其意义外，组成本合同的全部文件中的下列名词和用语应具有本款</w:t>
      </w:r>
      <w:r>
        <w:rPr>
          <w:color w:val="000000" w:themeColor="text1"/>
          <w:highlight w:val="none"/>
          <w14:textFill>
            <w14:solidFill>
              <w14:schemeClr w14:val="tx1"/>
            </w14:solidFill>
          </w14:textFill>
        </w:rPr>
        <w:t>所赋予的含义：</w:t>
      </w:r>
    </w:p>
    <w:p>
      <w:pPr>
        <w:pStyle w:val="20"/>
        <w:numPr>
          <w:ilvl w:val="2"/>
          <w:numId w:val="40"/>
        </w:numPr>
        <w:tabs>
          <w:tab w:val="left" w:pos="1505"/>
        </w:tabs>
        <w:spacing w:before="0" w:after="0" w:line="303" w:lineRule="exact"/>
        <w:ind w:left="1504" w:right="0" w:hanging="721"/>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“工程”是指按照本合同约定实施监理与相关服务的建设工程。</w:t>
      </w:r>
    </w:p>
    <w:p>
      <w:pPr>
        <w:pStyle w:val="20"/>
        <w:numPr>
          <w:ilvl w:val="2"/>
          <w:numId w:val="40"/>
        </w:numPr>
        <w:tabs>
          <w:tab w:val="left" w:pos="1505"/>
        </w:tabs>
        <w:spacing w:before="159" w:after="0" w:line="367" w:lineRule="auto"/>
        <w:ind w:left="303" w:right="327" w:firstLine="480"/>
        <w:jc w:val="both"/>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“委托人”是指本合同中委托监理与相关服务的一方，及其合法的继承人或受</w:t>
      </w:r>
      <w:r>
        <w:rPr>
          <w:color w:val="000000" w:themeColor="text1"/>
          <w:sz w:val="24"/>
          <w:highlight w:val="none"/>
          <w14:textFill>
            <w14:solidFill>
              <w14:schemeClr w14:val="tx1"/>
            </w14:solidFill>
          </w14:textFill>
        </w:rPr>
        <w:t>让人。</w:t>
      </w:r>
    </w:p>
    <w:p>
      <w:pPr>
        <w:pStyle w:val="20"/>
        <w:numPr>
          <w:ilvl w:val="2"/>
          <w:numId w:val="40"/>
        </w:numPr>
        <w:tabs>
          <w:tab w:val="left" w:pos="1505"/>
        </w:tabs>
        <w:spacing w:before="0" w:after="0" w:line="303" w:lineRule="exact"/>
        <w:ind w:left="1504" w:right="0" w:hanging="721"/>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“监理人”是指本合同中提供监理与相关服务的一方，及其合法的继承人。</w:t>
      </w:r>
    </w:p>
    <w:p>
      <w:pPr>
        <w:pStyle w:val="20"/>
        <w:numPr>
          <w:ilvl w:val="2"/>
          <w:numId w:val="40"/>
        </w:numPr>
        <w:tabs>
          <w:tab w:val="left" w:pos="1505"/>
        </w:tabs>
        <w:spacing w:before="158" w:after="0" w:line="362" w:lineRule="auto"/>
        <w:ind w:left="303" w:right="327" w:firstLine="480"/>
        <w:jc w:val="both"/>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“承包人”是指在工程范围内与委托人签订勘察、设计、施工等有关合同的当</w:t>
      </w:r>
      <w:r>
        <w:rPr>
          <w:color w:val="000000" w:themeColor="text1"/>
          <w:sz w:val="24"/>
          <w:highlight w:val="none"/>
          <w14:textFill>
            <w14:solidFill>
              <w14:schemeClr w14:val="tx1"/>
            </w14:solidFill>
          </w14:textFill>
        </w:rPr>
        <w:t>事人，及其合法的继承人。</w:t>
      </w:r>
    </w:p>
    <w:p>
      <w:pPr>
        <w:pStyle w:val="20"/>
        <w:numPr>
          <w:ilvl w:val="2"/>
          <w:numId w:val="40"/>
        </w:numPr>
        <w:tabs>
          <w:tab w:val="left" w:pos="1509"/>
        </w:tabs>
        <w:spacing w:before="8" w:after="0" w:line="362" w:lineRule="auto"/>
        <w:ind w:left="303" w:right="323" w:firstLine="48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“监理”是指监理人受委托人的委托 ，依照法律法规、工程建设标准、勘察</w:t>
      </w:r>
      <w:r>
        <w:rPr>
          <w:color w:val="000000" w:themeColor="text1"/>
          <w:spacing w:val="-1"/>
          <w:sz w:val="24"/>
          <w:highlight w:val="none"/>
          <w14:textFill>
            <w14:solidFill>
              <w14:schemeClr w14:val="tx1"/>
            </w14:solidFill>
          </w14:textFill>
        </w:rPr>
        <w:t>设计文件及合同，在施工阶段对建设工程质量、进度、造价进行控制，对合同、信息进行</w:t>
      </w:r>
      <w:r>
        <w:rPr>
          <w:color w:val="000000" w:themeColor="text1"/>
          <w:spacing w:val="-4"/>
          <w:sz w:val="24"/>
          <w:highlight w:val="none"/>
          <w14:textFill>
            <w14:solidFill>
              <w14:schemeClr w14:val="tx1"/>
            </w14:solidFill>
          </w14:textFill>
        </w:rPr>
        <w:t>管理，对工程建设相关方的关系进行协调，并履行建设工程安全生产管理法定职责的服务</w:t>
      </w:r>
      <w:r>
        <w:rPr>
          <w:color w:val="000000" w:themeColor="text1"/>
          <w:sz w:val="24"/>
          <w:highlight w:val="none"/>
          <w14:textFill>
            <w14:solidFill>
              <w14:schemeClr w14:val="tx1"/>
            </w14:solidFill>
          </w14:textFill>
        </w:rPr>
        <w:t>活动。</w:t>
      </w:r>
    </w:p>
    <w:p>
      <w:pPr>
        <w:pStyle w:val="20"/>
        <w:numPr>
          <w:ilvl w:val="2"/>
          <w:numId w:val="40"/>
        </w:numPr>
        <w:tabs>
          <w:tab w:val="left" w:pos="1505"/>
        </w:tabs>
        <w:spacing w:before="10" w:after="0" w:line="364" w:lineRule="auto"/>
        <w:ind w:left="303" w:right="205" w:firstLine="480"/>
        <w:jc w:val="both"/>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“相关服务”是指监理人受委托人的委托 ，按照本合同约定，在勘察、设计、</w:t>
      </w:r>
      <w:r>
        <w:rPr>
          <w:color w:val="000000" w:themeColor="text1"/>
          <w:sz w:val="24"/>
          <w:highlight w:val="none"/>
          <w14:textFill>
            <w14:solidFill>
              <w14:schemeClr w14:val="tx1"/>
            </w14:solidFill>
          </w14:textFill>
        </w:rPr>
        <w:t>保修等阶段提供的服务活动。</w:t>
      </w:r>
    </w:p>
    <w:p>
      <w:pPr>
        <w:pStyle w:val="20"/>
        <w:numPr>
          <w:ilvl w:val="2"/>
          <w:numId w:val="40"/>
        </w:numPr>
        <w:tabs>
          <w:tab w:val="left" w:pos="1505"/>
        </w:tabs>
        <w:spacing w:before="0" w:after="0" w:line="304" w:lineRule="exact"/>
        <w:ind w:left="1504" w:right="0" w:hanging="721"/>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“正常工作”指本合同订立时通用条件和专用条件中约定的监理人的工作。</w:t>
      </w:r>
    </w:p>
    <w:p>
      <w:pPr>
        <w:pStyle w:val="20"/>
        <w:numPr>
          <w:ilvl w:val="2"/>
          <w:numId w:val="40"/>
        </w:numPr>
        <w:tabs>
          <w:tab w:val="left" w:pos="1505"/>
        </w:tabs>
        <w:spacing w:before="158" w:after="0" w:line="240" w:lineRule="auto"/>
        <w:ind w:left="1504" w:right="0" w:hanging="7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“附加工作”是指本合同约定的正常工作以外监理人的工作。</w:t>
      </w:r>
    </w:p>
    <w:p>
      <w:pPr>
        <w:pStyle w:val="20"/>
        <w:numPr>
          <w:ilvl w:val="2"/>
          <w:numId w:val="40"/>
        </w:numPr>
        <w:tabs>
          <w:tab w:val="left" w:pos="1505"/>
        </w:tabs>
        <w:spacing w:before="163" w:after="0" w:line="240" w:lineRule="auto"/>
        <w:ind w:left="1504" w:right="0" w:hanging="7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“项目监理机构”是指监理人派驻工程负责履行本合同的组织机构。</w:t>
      </w:r>
    </w:p>
    <w:p>
      <w:pPr>
        <w:pStyle w:val="20"/>
        <w:numPr>
          <w:ilvl w:val="2"/>
          <w:numId w:val="40"/>
        </w:numPr>
        <w:tabs>
          <w:tab w:val="left" w:pos="1629"/>
        </w:tabs>
        <w:spacing w:before="159" w:after="0" w:line="362" w:lineRule="auto"/>
        <w:ind w:left="303" w:right="332" w:firstLine="48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“总监理工程师”是指由监理人的法定代表人书面授权，全面负责履行本合同、主持项目监理机构工作的注册监理工程师。</w:t>
      </w:r>
    </w:p>
    <w:p>
      <w:pPr>
        <w:pStyle w:val="20"/>
        <w:numPr>
          <w:ilvl w:val="2"/>
          <w:numId w:val="40"/>
        </w:numPr>
        <w:tabs>
          <w:tab w:val="left" w:pos="1581"/>
        </w:tabs>
        <w:spacing w:before="7" w:after="0" w:line="364" w:lineRule="auto"/>
        <w:ind w:left="303" w:right="327" w:firstLine="475"/>
        <w:jc w:val="left"/>
        <w:rPr>
          <w:color w:val="000000" w:themeColor="text1"/>
          <w:sz w:val="24"/>
          <w:highlight w:val="none"/>
          <w14:textFill>
            <w14:solidFill>
              <w14:schemeClr w14:val="tx1"/>
            </w14:solidFill>
          </w14:textFill>
        </w:rPr>
      </w:pPr>
      <w:r>
        <w:rPr>
          <w:color w:val="000000" w:themeColor="text1"/>
          <w:spacing w:val="-10"/>
          <w:sz w:val="24"/>
          <w:highlight w:val="none"/>
          <w14:textFill>
            <w14:solidFill>
              <w14:schemeClr w14:val="tx1"/>
            </w14:solidFill>
          </w14:textFill>
        </w:rPr>
        <w:t>“酬金”是指监理人履行本合同义务，委托人按照本合同约定给付监理人的金</w:t>
      </w:r>
      <w:r>
        <w:rPr>
          <w:color w:val="000000" w:themeColor="text1"/>
          <w:sz w:val="24"/>
          <w:highlight w:val="none"/>
          <w14:textFill>
            <w14:solidFill>
              <w14:schemeClr w14:val="tx1"/>
            </w14:solidFill>
          </w14:textFill>
        </w:rPr>
        <w:t>额。</w:t>
      </w:r>
    </w:p>
    <w:p>
      <w:pPr>
        <w:pStyle w:val="20"/>
        <w:numPr>
          <w:ilvl w:val="2"/>
          <w:numId w:val="40"/>
        </w:numPr>
        <w:tabs>
          <w:tab w:val="left" w:pos="1581"/>
        </w:tabs>
        <w:spacing w:before="0" w:after="0" w:line="362" w:lineRule="auto"/>
        <w:ind w:left="303" w:right="326" w:firstLine="475"/>
        <w:jc w:val="left"/>
        <w:rPr>
          <w:color w:val="000000" w:themeColor="text1"/>
          <w:sz w:val="24"/>
          <w:highlight w:val="none"/>
          <w14:textFill>
            <w14:solidFill>
              <w14:schemeClr w14:val="tx1"/>
            </w14:solidFill>
          </w14:textFill>
        </w:rPr>
      </w:pPr>
      <w:r>
        <w:rPr>
          <w:color w:val="000000" w:themeColor="text1"/>
          <w:spacing w:val="-8"/>
          <w:sz w:val="24"/>
          <w:highlight w:val="none"/>
          <w14:textFill>
            <w14:solidFill>
              <w14:schemeClr w14:val="tx1"/>
            </w14:solidFill>
          </w14:textFill>
        </w:rPr>
        <w:t>“正常工作酬金”是指监理人完成正常工作，委托人应给付监理人并在协议书</w:t>
      </w:r>
      <w:r>
        <w:rPr>
          <w:color w:val="000000" w:themeColor="text1"/>
          <w:sz w:val="24"/>
          <w:highlight w:val="none"/>
          <w14:textFill>
            <w14:solidFill>
              <w14:schemeClr w14:val="tx1"/>
            </w14:solidFill>
          </w14:textFill>
        </w:rPr>
        <w:t>中载明的签约酬金额。</w:t>
      </w:r>
    </w:p>
    <w:p>
      <w:pPr>
        <w:pStyle w:val="20"/>
        <w:numPr>
          <w:ilvl w:val="2"/>
          <w:numId w:val="40"/>
        </w:numPr>
        <w:tabs>
          <w:tab w:val="left" w:pos="1620"/>
        </w:tabs>
        <w:spacing w:before="4" w:after="0" w:line="240" w:lineRule="auto"/>
        <w:ind w:left="1619" w:right="0" w:hanging="84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“附加工作酬金”是指监理人完成附加工作，委托人应给付监理人的金额。</w:t>
      </w:r>
    </w:p>
    <w:p>
      <w:pPr>
        <w:pStyle w:val="20"/>
        <w:numPr>
          <w:ilvl w:val="2"/>
          <w:numId w:val="40"/>
        </w:numPr>
        <w:tabs>
          <w:tab w:val="left" w:pos="1629"/>
        </w:tabs>
        <w:spacing w:before="159" w:after="0" w:line="362" w:lineRule="auto"/>
        <w:ind w:left="303" w:right="328" w:firstLine="480"/>
        <w:jc w:val="left"/>
        <w:rPr>
          <w:color w:val="000000" w:themeColor="text1"/>
          <w:sz w:val="24"/>
          <w:highlight w:val="none"/>
          <w14:textFill>
            <w14:solidFill>
              <w14:schemeClr w14:val="tx1"/>
            </w14:solidFill>
          </w14:textFill>
        </w:rPr>
      </w:pPr>
      <w:r>
        <w:rPr>
          <w:color w:val="000000" w:themeColor="text1"/>
          <w:spacing w:val="-13"/>
          <w:sz w:val="24"/>
          <w:highlight w:val="none"/>
          <w14:textFill>
            <w14:solidFill>
              <w14:schemeClr w14:val="tx1"/>
            </w14:solidFill>
          </w14:textFill>
        </w:rPr>
        <w:t>“一方”是指委托人或监理人；“双方”是指委托人和监理人；“第三方”是指除委托人和监理人以外的有关方。</w:t>
      </w:r>
    </w:p>
    <w:p>
      <w:pPr>
        <w:pStyle w:val="20"/>
        <w:numPr>
          <w:ilvl w:val="2"/>
          <w:numId w:val="40"/>
        </w:numPr>
        <w:tabs>
          <w:tab w:val="left" w:pos="1629"/>
        </w:tabs>
        <w:spacing w:before="2" w:after="0" w:line="240" w:lineRule="auto"/>
        <w:ind w:left="1629" w:right="0" w:hanging="845"/>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“书面形式”是指合同书、信件和数据电文</w:t>
      </w:r>
      <w:r>
        <w:rPr>
          <w:color w:val="000000" w:themeColor="text1"/>
          <w:spacing w:val="4"/>
          <w:sz w:val="24"/>
          <w:highlight w:val="none"/>
          <w14:textFill>
            <w14:solidFill>
              <w14:schemeClr w14:val="tx1"/>
            </w14:solidFill>
          </w14:textFill>
        </w:rPr>
        <w:t>（</w:t>
      </w:r>
      <w:r>
        <w:rPr>
          <w:color w:val="000000" w:themeColor="text1"/>
          <w:sz w:val="24"/>
          <w:highlight w:val="none"/>
          <w14:textFill>
            <w14:solidFill>
              <w14:schemeClr w14:val="tx1"/>
            </w14:solidFill>
          </w14:textFill>
        </w:rPr>
        <w:t>包括电报、电传、传真、电子</w:t>
      </w:r>
    </w:p>
    <w:p>
      <w:pPr>
        <w:spacing w:after="0" w:line="240" w:lineRule="auto"/>
        <w:jc w:val="left"/>
        <w:rPr>
          <w:color w:val="000000" w:themeColor="text1"/>
          <w:sz w:val="24"/>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13"/>
        <w:spacing w:before="47"/>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数据交换和电子邮件）等可以有形地表现所载内容的形式。</w:t>
      </w:r>
    </w:p>
    <w:p>
      <w:pPr>
        <w:pStyle w:val="20"/>
        <w:numPr>
          <w:ilvl w:val="2"/>
          <w:numId w:val="40"/>
        </w:numPr>
        <w:tabs>
          <w:tab w:val="left" w:pos="1625"/>
        </w:tabs>
        <w:spacing w:before="158" w:after="0" w:line="364" w:lineRule="auto"/>
        <w:ind w:left="784" w:right="1762" w:firstLine="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“天”是指第一天零时至第二天零时的时间。</w:t>
      </w:r>
    </w:p>
    <w:p>
      <w:pPr>
        <w:pStyle w:val="20"/>
        <w:numPr>
          <w:ilvl w:val="2"/>
          <w:numId w:val="40"/>
        </w:numPr>
        <w:tabs>
          <w:tab w:val="left" w:pos="1625"/>
        </w:tabs>
        <w:spacing w:before="158" w:after="0" w:line="364" w:lineRule="auto"/>
        <w:ind w:left="784" w:right="1762" w:firstLine="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color w:val="000000" w:themeColor="text1"/>
          <w:spacing w:val="-1"/>
          <w:sz w:val="24"/>
          <w:highlight w:val="none"/>
          <w14:textFill>
            <w14:solidFill>
              <w14:schemeClr w14:val="tx1"/>
            </w14:solidFill>
          </w14:textFill>
        </w:rPr>
        <w:t>月”是指按公历从一个月中任何一天开始的一个公历月时间。</w:t>
      </w:r>
    </w:p>
    <w:p>
      <w:pPr>
        <w:pStyle w:val="13"/>
        <w:spacing w:line="364" w:lineRule="auto"/>
        <w:ind w:left="303" w:right="212"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1.1.18 “不可抗力”是指委托人和监理人在订立本合同时不可预见，在工程施工过</w:t>
      </w:r>
      <w:r>
        <w:rPr>
          <w:color w:val="000000" w:themeColor="text1"/>
          <w:spacing w:val="-7"/>
          <w:highlight w:val="none"/>
          <w14:textFill>
            <w14:solidFill>
              <w14:schemeClr w14:val="tx1"/>
            </w14:solidFill>
          </w14:textFill>
        </w:rPr>
        <w:t>程中不可避免发生并不能克服的自然灾害和社会性突发事件，如地震、海啸、瘟疫、水灾、</w:t>
      </w:r>
      <w:r>
        <w:rPr>
          <w:color w:val="000000" w:themeColor="text1"/>
          <w:highlight w:val="none"/>
          <w14:textFill>
            <w14:solidFill>
              <w14:schemeClr w14:val="tx1"/>
            </w14:solidFill>
          </w14:textFill>
        </w:rPr>
        <w:t>骚乱、暴动、战争和专用条件约定的其他情形。</w:t>
      </w:r>
    </w:p>
    <w:p>
      <w:pPr>
        <w:pStyle w:val="20"/>
        <w:numPr>
          <w:ilvl w:val="1"/>
          <w:numId w:val="40"/>
        </w:numPr>
        <w:tabs>
          <w:tab w:val="left" w:pos="785"/>
        </w:tabs>
        <w:spacing w:before="0" w:after="0" w:line="307" w:lineRule="exact"/>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解释</w:t>
      </w:r>
    </w:p>
    <w:p>
      <w:pPr>
        <w:pStyle w:val="20"/>
        <w:numPr>
          <w:ilvl w:val="2"/>
          <w:numId w:val="40"/>
        </w:numPr>
        <w:tabs>
          <w:tab w:val="left" w:pos="1500"/>
        </w:tabs>
        <w:spacing w:before="160" w:after="0" w:line="362" w:lineRule="auto"/>
        <w:ind w:left="303" w:right="325" w:firstLine="480"/>
        <w:jc w:val="left"/>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本合同使用中文书写、解释和说明。如专用条件约定使用两种及以上语言文字</w:t>
      </w:r>
      <w:r>
        <w:rPr>
          <w:color w:val="000000" w:themeColor="text1"/>
          <w:sz w:val="24"/>
          <w:highlight w:val="none"/>
          <w14:textFill>
            <w14:solidFill>
              <w14:schemeClr w14:val="tx1"/>
            </w14:solidFill>
          </w14:textFill>
        </w:rPr>
        <w:t>时，应以中文为准。</w:t>
      </w:r>
    </w:p>
    <w:p>
      <w:pPr>
        <w:pStyle w:val="20"/>
        <w:numPr>
          <w:ilvl w:val="2"/>
          <w:numId w:val="40"/>
        </w:numPr>
        <w:tabs>
          <w:tab w:val="left" w:pos="1505"/>
        </w:tabs>
        <w:spacing w:before="3" w:after="0" w:line="362" w:lineRule="auto"/>
        <w:ind w:left="303" w:right="207" w:firstLine="480"/>
        <w:jc w:val="left"/>
        <w:rPr>
          <w:color w:val="000000" w:themeColor="text1"/>
          <w:sz w:val="24"/>
          <w:highlight w:val="none"/>
          <w14:textFill>
            <w14:solidFill>
              <w14:schemeClr w14:val="tx1"/>
            </w14:solidFill>
          </w14:textFill>
        </w:rPr>
      </w:pPr>
      <w:r>
        <w:rPr>
          <w:color w:val="000000" w:themeColor="text1"/>
          <w:spacing w:val="-8"/>
          <w:sz w:val="24"/>
          <w:highlight w:val="none"/>
          <w14:textFill>
            <w14:solidFill>
              <w14:schemeClr w14:val="tx1"/>
            </w14:solidFill>
          </w14:textFill>
        </w:rPr>
        <w:t xml:space="preserve">组成本合同的下列文件彼此应能相互解释、互为说明。除专用条件另有约定外， </w:t>
      </w:r>
      <w:r>
        <w:rPr>
          <w:color w:val="000000" w:themeColor="text1"/>
          <w:sz w:val="24"/>
          <w:highlight w:val="none"/>
          <w14:textFill>
            <w14:solidFill>
              <w14:schemeClr w14:val="tx1"/>
            </w14:solidFill>
          </w14:textFill>
        </w:rPr>
        <w:t>本合同文件的解释顺序如下：</w:t>
      </w:r>
    </w:p>
    <w:p>
      <w:pPr>
        <w:pStyle w:val="20"/>
        <w:numPr>
          <w:ilvl w:val="0"/>
          <w:numId w:val="41"/>
        </w:numPr>
        <w:tabs>
          <w:tab w:val="left" w:pos="1266"/>
        </w:tabs>
        <w:spacing w:before="8"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协议书；</w:t>
      </w:r>
    </w:p>
    <w:p>
      <w:pPr>
        <w:pStyle w:val="20"/>
        <w:numPr>
          <w:ilvl w:val="0"/>
          <w:numId w:val="41"/>
        </w:numPr>
        <w:tabs>
          <w:tab w:val="left" w:pos="1266"/>
        </w:tabs>
        <w:spacing w:before="158"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中标通知书（适用于招标工程）或委托书（适用于非招标工程</w:t>
      </w:r>
      <w:r>
        <w:rPr>
          <w:color w:val="000000" w:themeColor="text1"/>
          <w:spacing w:val="-120"/>
          <w:sz w:val="24"/>
          <w:highlight w:val="none"/>
          <w14:textFill>
            <w14:solidFill>
              <w14:schemeClr w14:val="tx1"/>
            </w14:solidFill>
          </w14:textFill>
        </w:rPr>
        <w:t>）</w:t>
      </w:r>
      <w:r>
        <w:rPr>
          <w:color w:val="000000" w:themeColor="text1"/>
          <w:sz w:val="24"/>
          <w:highlight w:val="none"/>
          <w14:textFill>
            <w14:solidFill>
              <w14:schemeClr w14:val="tx1"/>
            </w14:solidFill>
          </w14:textFill>
        </w:rPr>
        <w:t>；</w:t>
      </w:r>
    </w:p>
    <w:p>
      <w:pPr>
        <w:pStyle w:val="20"/>
        <w:numPr>
          <w:ilvl w:val="0"/>
          <w:numId w:val="41"/>
        </w:numPr>
        <w:tabs>
          <w:tab w:val="left" w:pos="1266"/>
        </w:tabs>
        <w:spacing w:before="158" w:after="0" w:line="240" w:lineRule="auto"/>
        <w:ind w:left="1265" w:right="0" w:hanging="603"/>
        <w:jc w:val="left"/>
        <w:rPr>
          <w:color w:val="000000" w:themeColor="text1"/>
          <w:sz w:val="24"/>
          <w:highlight w:val="none"/>
          <w14:textFill>
            <w14:solidFill>
              <w14:schemeClr w14:val="tx1"/>
            </w14:solidFill>
          </w14:textFill>
        </w:rPr>
      </w:pPr>
      <w:r>
        <w:rPr>
          <w:color w:val="000000" w:themeColor="text1"/>
          <w:spacing w:val="8"/>
          <w:sz w:val="24"/>
          <w:highlight w:val="none"/>
          <w14:textFill>
            <w14:solidFill>
              <w14:schemeClr w14:val="tx1"/>
            </w14:solidFill>
          </w14:textFill>
        </w:rPr>
        <w:t>专用条件及附录</w:t>
      </w:r>
      <w:r>
        <w:rPr>
          <w:color w:val="000000" w:themeColor="text1"/>
          <w:sz w:val="24"/>
          <w:highlight w:val="none"/>
          <w14:textFill>
            <w14:solidFill>
              <w14:schemeClr w14:val="tx1"/>
            </w14:solidFill>
          </w14:textFill>
        </w:rPr>
        <w:t>A</w:t>
      </w:r>
      <w:r>
        <w:rPr>
          <w:color w:val="000000" w:themeColor="text1"/>
          <w:spacing w:val="19"/>
          <w:sz w:val="24"/>
          <w:highlight w:val="none"/>
          <w14:textFill>
            <w14:solidFill>
              <w14:schemeClr w14:val="tx1"/>
            </w14:solidFill>
          </w14:textFill>
        </w:rPr>
        <w:t>、附录</w:t>
      </w:r>
      <w:r>
        <w:rPr>
          <w:color w:val="000000" w:themeColor="text1"/>
          <w:sz w:val="24"/>
          <w:highlight w:val="none"/>
          <w14:textFill>
            <w14:solidFill>
              <w14:schemeClr w14:val="tx1"/>
            </w14:solidFill>
          </w14:textFill>
        </w:rPr>
        <w:t>B；</w:t>
      </w:r>
    </w:p>
    <w:p>
      <w:pPr>
        <w:pStyle w:val="20"/>
        <w:numPr>
          <w:ilvl w:val="0"/>
          <w:numId w:val="41"/>
        </w:numPr>
        <w:tabs>
          <w:tab w:val="left" w:pos="1266"/>
        </w:tabs>
        <w:spacing w:before="159"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通用条件；</w:t>
      </w:r>
    </w:p>
    <w:p>
      <w:pPr>
        <w:pStyle w:val="20"/>
        <w:numPr>
          <w:ilvl w:val="0"/>
          <w:numId w:val="41"/>
        </w:numPr>
        <w:tabs>
          <w:tab w:val="left" w:pos="1266"/>
        </w:tabs>
        <w:spacing w:before="162" w:after="0" w:line="364" w:lineRule="auto"/>
        <w:ind w:left="784" w:right="332" w:hanging="1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投标文件（适用于招标工程）或监理与相关服务建议书（适用于非招标工程</w:t>
      </w:r>
      <w:r>
        <w:rPr>
          <w:color w:val="000000" w:themeColor="text1"/>
          <w:spacing w:val="-120"/>
          <w:sz w:val="24"/>
          <w:highlight w:val="none"/>
          <w14:textFill>
            <w14:solidFill>
              <w14:schemeClr w14:val="tx1"/>
            </w14:solidFill>
          </w14:textFill>
        </w:rPr>
        <w:t>）</w:t>
      </w:r>
      <w:r>
        <w:rPr>
          <w:color w:val="000000" w:themeColor="text1"/>
          <w:sz w:val="24"/>
          <w:highlight w:val="none"/>
          <w14:textFill>
            <w14:solidFill>
              <w14:schemeClr w14:val="tx1"/>
            </w14:solidFill>
          </w14:textFill>
        </w:rPr>
        <w:t>。</w:t>
      </w:r>
      <w:r>
        <w:rPr>
          <w:color w:val="000000" w:themeColor="text1"/>
          <w:spacing w:val="-3"/>
          <w:sz w:val="24"/>
          <w:highlight w:val="none"/>
          <w14:textFill>
            <w14:solidFill>
              <w14:schemeClr w14:val="tx1"/>
            </w14:solidFill>
          </w14:textFill>
        </w:rPr>
        <w:t>双方签订的补充协议与其他文件发生矛盾或歧义时，属于同一类内容的文件，应以最</w:t>
      </w:r>
    </w:p>
    <w:p>
      <w:pPr>
        <w:pStyle w:val="13"/>
        <w:spacing w:line="304" w:lineRule="exact"/>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新签署的为准。</w:t>
      </w:r>
    </w:p>
    <w:p>
      <w:pPr>
        <w:pStyle w:val="11"/>
        <w:numPr>
          <w:ilvl w:val="0"/>
          <w:numId w:val="40"/>
        </w:numPr>
        <w:tabs>
          <w:tab w:val="left" w:pos="669"/>
        </w:tabs>
        <w:spacing w:before="159" w:after="0" w:line="240" w:lineRule="auto"/>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监理人的义务</w:t>
      </w:r>
    </w:p>
    <w:p>
      <w:pPr>
        <w:pStyle w:val="20"/>
        <w:numPr>
          <w:ilvl w:val="1"/>
          <w:numId w:val="40"/>
        </w:numPr>
        <w:tabs>
          <w:tab w:val="left" w:pos="785"/>
        </w:tabs>
        <w:spacing w:before="162"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监理的范围和工作内容</w:t>
      </w:r>
    </w:p>
    <w:p>
      <w:pPr>
        <w:pStyle w:val="20"/>
        <w:numPr>
          <w:ilvl w:val="2"/>
          <w:numId w:val="40"/>
        </w:numPr>
        <w:tabs>
          <w:tab w:val="left" w:pos="1447"/>
        </w:tabs>
        <w:spacing w:before="159" w:after="0" w:line="240" w:lineRule="auto"/>
        <w:ind w:left="1446" w:right="0" w:hanging="7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监理范围在专用条件中约定。</w:t>
      </w:r>
    </w:p>
    <w:p>
      <w:pPr>
        <w:pStyle w:val="20"/>
        <w:numPr>
          <w:ilvl w:val="2"/>
          <w:numId w:val="40"/>
        </w:numPr>
        <w:tabs>
          <w:tab w:val="left" w:pos="1447"/>
        </w:tabs>
        <w:spacing w:before="158" w:after="0" w:line="240" w:lineRule="auto"/>
        <w:ind w:left="1446" w:right="0" w:hanging="7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除专用条件另有约定外，监理工作内容包括：</w:t>
      </w:r>
    </w:p>
    <w:p>
      <w:pPr>
        <w:pStyle w:val="20"/>
        <w:numPr>
          <w:ilvl w:val="0"/>
          <w:numId w:val="42"/>
        </w:numPr>
        <w:tabs>
          <w:tab w:val="left" w:pos="1266"/>
        </w:tabs>
        <w:spacing w:before="163" w:after="0" w:line="364" w:lineRule="auto"/>
        <w:ind w:left="303" w:right="329" w:firstLine="360"/>
        <w:jc w:val="left"/>
        <w:rPr>
          <w:color w:val="000000" w:themeColor="text1"/>
          <w:sz w:val="24"/>
          <w:highlight w:val="none"/>
          <w14:textFill>
            <w14:solidFill>
              <w14:schemeClr w14:val="tx1"/>
            </w14:solidFill>
          </w14:textFill>
        </w:rPr>
      </w:pPr>
      <w:r>
        <w:rPr>
          <w:color w:val="000000" w:themeColor="text1"/>
          <w:spacing w:val="-4"/>
          <w:sz w:val="24"/>
          <w:highlight w:val="none"/>
          <w14:textFill>
            <w14:solidFill>
              <w14:schemeClr w14:val="tx1"/>
            </w14:solidFill>
          </w14:textFill>
        </w:rPr>
        <w:t xml:space="preserve">收到工程设计文件后编制监理规划，并在第一次工地会议 </w:t>
      </w:r>
      <w:r>
        <w:rPr>
          <w:color w:val="000000" w:themeColor="text1"/>
          <w:sz w:val="24"/>
          <w:highlight w:val="none"/>
          <w14:textFill>
            <w14:solidFill>
              <w14:schemeClr w14:val="tx1"/>
            </w14:solidFill>
          </w14:textFill>
        </w:rPr>
        <w:t>7</w:t>
      </w:r>
      <w:r>
        <w:rPr>
          <w:color w:val="000000" w:themeColor="text1"/>
          <w:spacing w:val="-10"/>
          <w:sz w:val="24"/>
          <w:highlight w:val="none"/>
          <w14:textFill>
            <w14:solidFill>
              <w14:schemeClr w14:val="tx1"/>
            </w14:solidFill>
          </w14:textFill>
        </w:rPr>
        <w:t xml:space="preserve"> 天前报委托人。根据</w:t>
      </w:r>
      <w:r>
        <w:rPr>
          <w:color w:val="000000" w:themeColor="text1"/>
          <w:sz w:val="24"/>
          <w:highlight w:val="none"/>
          <w14:textFill>
            <w14:solidFill>
              <w14:schemeClr w14:val="tx1"/>
            </w14:solidFill>
          </w14:textFill>
        </w:rPr>
        <w:t>有关规定和监理工作需要，编制监理实施细则；</w:t>
      </w:r>
    </w:p>
    <w:p>
      <w:pPr>
        <w:pStyle w:val="20"/>
        <w:numPr>
          <w:ilvl w:val="0"/>
          <w:numId w:val="42"/>
        </w:numPr>
        <w:tabs>
          <w:tab w:val="left" w:pos="1266"/>
        </w:tabs>
        <w:spacing w:before="0" w:after="0" w:line="304" w:lineRule="exact"/>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熟悉工程设计文件，并参加由委托人主持的图纸会审和设计交底会议；</w:t>
      </w:r>
    </w:p>
    <w:p>
      <w:pPr>
        <w:pStyle w:val="20"/>
        <w:numPr>
          <w:ilvl w:val="0"/>
          <w:numId w:val="42"/>
        </w:numPr>
        <w:tabs>
          <w:tab w:val="left" w:pos="1266"/>
        </w:tabs>
        <w:spacing w:before="158" w:after="0" w:line="367" w:lineRule="auto"/>
        <w:ind w:left="303" w:right="327" w:firstLine="360"/>
        <w:jc w:val="left"/>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参加由委托人主持的第一次工地会议；主持监理例会并根据工程需要主持或参加</w:t>
      </w:r>
      <w:r>
        <w:rPr>
          <w:color w:val="000000" w:themeColor="text1"/>
          <w:sz w:val="24"/>
          <w:highlight w:val="none"/>
          <w14:textFill>
            <w14:solidFill>
              <w14:schemeClr w14:val="tx1"/>
            </w14:solidFill>
          </w14:textFill>
        </w:rPr>
        <w:t>专题会议；</w:t>
      </w:r>
    </w:p>
    <w:p>
      <w:pPr>
        <w:pStyle w:val="20"/>
        <w:numPr>
          <w:ilvl w:val="0"/>
          <w:numId w:val="42"/>
        </w:numPr>
        <w:tabs>
          <w:tab w:val="left" w:pos="1266"/>
        </w:tabs>
        <w:spacing w:before="0" w:after="0" w:line="362" w:lineRule="auto"/>
        <w:ind w:left="303" w:right="327" w:firstLine="360"/>
        <w:jc w:val="left"/>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审查施工承包人提交的施工组织设计，重点审查其中的质量安全技术措施、专项</w:t>
      </w:r>
      <w:r>
        <w:rPr>
          <w:color w:val="000000" w:themeColor="text1"/>
          <w:sz w:val="24"/>
          <w:highlight w:val="none"/>
          <w14:textFill>
            <w14:solidFill>
              <w14:schemeClr w14:val="tx1"/>
            </w14:solidFill>
          </w14:textFill>
        </w:rPr>
        <w:t>施工方案与工程建设强制性标准的符合性；</w:t>
      </w:r>
    </w:p>
    <w:p>
      <w:pPr>
        <w:pStyle w:val="20"/>
        <w:numPr>
          <w:ilvl w:val="0"/>
          <w:numId w:val="42"/>
        </w:numPr>
        <w:tabs>
          <w:tab w:val="left" w:pos="1266"/>
        </w:tabs>
        <w:spacing w:before="0"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检查施工承包人工程质量、安全生产管理制度及组织机构和人员资格；</w:t>
      </w:r>
    </w:p>
    <w:p>
      <w:pPr>
        <w:spacing w:after="0" w:line="240" w:lineRule="auto"/>
        <w:jc w:val="left"/>
        <w:rPr>
          <w:color w:val="000000" w:themeColor="text1"/>
          <w:sz w:val="24"/>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20"/>
        <w:numPr>
          <w:ilvl w:val="0"/>
          <w:numId w:val="42"/>
        </w:numPr>
        <w:tabs>
          <w:tab w:val="left" w:pos="1266"/>
        </w:tabs>
        <w:spacing w:before="47"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检查施工承包人专职安全生产管理人员的配备情况；</w:t>
      </w:r>
    </w:p>
    <w:p>
      <w:pPr>
        <w:pStyle w:val="20"/>
        <w:numPr>
          <w:ilvl w:val="0"/>
          <w:numId w:val="42"/>
        </w:numPr>
        <w:tabs>
          <w:tab w:val="left" w:pos="1266"/>
        </w:tabs>
        <w:spacing w:before="158"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审查施工承包人提交的施工进度计划，核查承包人对施工进度计划的调整；</w:t>
      </w:r>
    </w:p>
    <w:p>
      <w:pPr>
        <w:pStyle w:val="20"/>
        <w:numPr>
          <w:ilvl w:val="0"/>
          <w:numId w:val="42"/>
        </w:numPr>
        <w:tabs>
          <w:tab w:val="left" w:pos="1266"/>
        </w:tabs>
        <w:spacing w:before="159"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检查施工承包人的试验室；</w:t>
      </w:r>
    </w:p>
    <w:p>
      <w:pPr>
        <w:pStyle w:val="20"/>
        <w:numPr>
          <w:ilvl w:val="0"/>
          <w:numId w:val="42"/>
        </w:numPr>
        <w:tabs>
          <w:tab w:val="left" w:pos="1266"/>
        </w:tabs>
        <w:spacing w:before="158"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审核施工分包人资质条件；</w:t>
      </w:r>
    </w:p>
    <w:p>
      <w:pPr>
        <w:pStyle w:val="20"/>
        <w:numPr>
          <w:ilvl w:val="0"/>
          <w:numId w:val="42"/>
        </w:numPr>
        <w:tabs>
          <w:tab w:val="left" w:pos="1386"/>
        </w:tabs>
        <w:spacing w:before="163" w:after="0" w:line="240" w:lineRule="auto"/>
        <w:ind w:left="1385" w:right="0" w:hanging="72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查验施工承包人的施工测量放线成果；</w:t>
      </w:r>
    </w:p>
    <w:p>
      <w:pPr>
        <w:pStyle w:val="20"/>
        <w:numPr>
          <w:ilvl w:val="0"/>
          <w:numId w:val="42"/>
        </w:numPr>
        <w:tabs>
          <w:tab w:val="left" w:pos="1386"/>
        </w:tabs>
        <w:spacing w:before="158" w:after="0" w:line="240" w:lineRule="auto"/>
        <w:ind w:left="1385" w:right="0" w:hanging="72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审查工程开工条件，对条件具备的签发开工令；</w:t>
      </w:r>
    </w:p>
    <w:p>
      <w:pPr>
        <w:pStyle w:val="20"/>
        <w:numPr>
          <w:ilvl w:val="0"/>
          <w:numId w:val="42"/>
        </w:numPr>
        <w:tabs>
          <w:tab w:val="left" w:pos="1399"/>
        </w:tabs>
        <w:spacing w:before="159" w:after="0" w:line="367" w:lineRule="auto"/>
        <w:ind w:left="303" w:right="328" w:firstLine="36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审查施工承包人报送的工程材料、构配件、设备质量证明文件的有效性和符合性，并按规定对用于工程的材料采取平行检验或见证取样方式进行抽检；</w:t>
      </w:r>
    </w:p>
    <w:p>
      <w:pPr>
        <w:pStyle w:val="20"/>
        <w:numPr>
          <w:ilvl w:val="0"/>
          <w:numId w:val="42"/>
        </w:numPr>
        <w:tabs>
          <w:tab w:val="left" w:pos="1419"/>
        </w:tabs>
        <w:spacing w:before="0" w:after="0" w:line="364" w:lineRule="auto"/>
        <w:ind w:left="327" w:right="324" w:firstLine="36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审核施工承包人提交的工程款支付申请，签发或出具工程款支付证书，并报委托人审核、批准；</w:t>
      </w:r>
    </w:p>
    <w:p>
      <w:pPr>
        <w:pStyle w:val="20"/>
        <w:numPr>
          <w:ilvl w:val="0"/>
          <w:numId w:val="42"/>
        </w:numPr>
        <w:tabs>
          <w:tab w:val="left" w:pos="1399"/>
        </w:tabs>
        <w:spacing w:before="0" w:after="0" w:line="367" w:lineRule="auto"/>
        <w:ind w:left="303" w:right="328" w:firstLine="36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在巡视、旁站和检验过程中，发现工程质量、施工安全存在事故隐患的，要求施工承包人整改并报委托人；</w:t>
      </w:r>
    </w:p>
    <w:p>
      <w:pPr>
        <w:pStyle w:val="20"/>
        <w:numPr>
          <w:ilvl w:val="0"/>
          <w:numId w:val="42"/>
        </w:numPr>
        <w:tabs>
          <w:tab w:val="left" w:pos="1386"/>
        </w:tabs>
        <w:spacing w:before="0" w:after="0" w:line="303" w:lineRule="exact"/>
        <w:ind w:left="1385" w:right="0" w:hanging="72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经委托人同意，签发工程暂停令和复工令；</w:t>
      </w:r>
    </w:p>
    <w:p>
      <w:pPr>
        <w:pStyle w:val="20"/>
        <w:numPr>
          <w:ilvl w:val="0"/>
          <w:numId w:val="42"/>
        </w:numPr>
        <w:tabs>
          <w:tab w:val="left" w:pos="1399"/>
        </w:tabs>
        <w:spacing w:before="150" w:after="0" w:line="362" w:lineRule="auto"/>
        <w:ind w:left="303" w:right="328" w:firstLine="36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审查施工承包人提交的采用新材料、新工艺、新技术、新设备的论证材料及相关验收标准；</w:t>
      </w:r>
    </w:p>
    <w:p>
      <w:pPr>
        <w:pStyle w:val="20"/>
        <w:numPr>
          <w:ilvl w:val="0"/>
          <w:numId w:val="42"/>
        </w:numPr>
        <w:tabs>
          <w:tab w:val="left" w:pos="1386"/>
        </w:tabs>
        <w:spacing w:before="8" w:after="0" w:line="240" w:lineRule="auto"/>
        <w:ind w:left="1385" w:right="0" w:hanging="72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验收隐蔽工程、分部分项工程；</w:t>
      </w:r>
    </w:p>
    <w:p>
      <w:pPr>
        <w:pStyle w:val="20"/>
        <w:numPr>
          <w:ilvl w:val="0"/>
          <w:numId w:val="42"/>
        </w:numPr>
        <w:tabs>
          <w:tab w:val="left" w:pos="1399"/>
        </w:tabs>
        <w:spacing w:before="158" w:after="0" w:line="362" w:lineRule="auto"/>
        <w:ind w:left="303" w:right="332" w:firstLine="36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审查施工承包人提交的工程变更申请，协调处理施工进度调整、费用索赔、合同争议等事项；</w:t>
      </w:r>
    </w:p>
    <w:p>
      <w:pPr>
        <w:pStyle w:val="20"/>
        <w:numPr>
          <w:ilvl w:val="0"/>
          <w:numId w:val="42"/>
        </w:numPr>
        <w:tabs>
          <w:tab w:val="left" w:pos="1386"/>
        </w:tabs>
        <w:spacing w:before="3" w:after="0" w:line="240" w:lineRule="auto"/>
        <w:ind w:left="1385" w:right="0" w:hanging="72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审查施工承包人提交的竣工验收申请，编写工程质量评估报告；</w:t>
      </w:r>
    </w:p>
    <w:p>
      <w:pPr>
        <w:pStyle w:val="20"/>
        <w:numPr>
          <w:ilvl w:val="0"/>
          <w:numId w:val="42"/>
        </w:numPr>
        <w:tabs>
          <w:tab w:val="left" w:pos="1386"/>
        </w:tabs>
        <w:spacing w:before="163" w:after="0" w:line="240" w:lineRule="auto"/>
        <w:ind w:left="1385" w:right="0" w:hanging="72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参加工程竣工验收，签署竣工验收意见；</w:t>
      </w:r>
    </w:p>
    <w:p>
      <w:pPr>
        <w:pStyle w:val="20"/>
        <w:numPr>
          <w:ilvl w:val="0"/>
          <w:numId w:val="42"/>
        </w:numPr>
        <w:tabs>
          <w:tab w:val="left" w:pos="1386"/>
        </w:tabs>
        <w:spacing w:before="158" w:after="0" w:line="240" w:lineRule="auto"/>
        <w:ind w:left="1385" w:right="0" w:hanging="72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审查施工承包人提交的竣工结算申请并报委托人；</w:t>
      </w:r>
    </w:p>
    <w:p>
      <w:pPr>
        <w:pStyle w:val="20"/>
        <w:numPr>
          <w:ilvl w:val="0"/>
          <w:numId w:val="42"/>
        </w:numPr>
        <w:tabs>
          <w:tab w:val="left" w:pos="1386"/>
        </w:tabs>
        <w:spacing w:before="158" w:after="0" w:line="240" w:lineRule="auto"/>
        <w:ind w:left="1385" w:right="0" w:hanging="72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编制、整理工程监理归档文件并报委托人。</w:t>
      </w:r>
    </w:p>
    <w:p>
      <w:pPr>
        <w:pStyle w:val="20"/>
        <w:numPr>
          <w:ilvl w:val="2"/>
          <w:numId w:val="40"/>
        </w:numPr>
        <w:tabs>
          <w:tab w:val="left" w:pos="1505"/>
        </w:tabs>
        <w:spacing w:before="163" w:after="0" w:line="240" w:lineRule="auto"/>
        <w:ind w:left="1504" w:right="0" w:hanging="721"/>
        <w:jc w:val="left"/>
        <w:rPr>
          <w:color w:val="000000" w:themeColor="text1"/>
          <w:sz w:val="24"/>
          <w:highlight w:val="none"/>
          <w14:textFill>
            <w14:solidFill>
              <w14:schemeClr w14:val="tx1"/>
            </w14:solidFill>
          </w14:textFill>
        </w:rPr>
      </w:pPr>
      <w:r>
        <w:rPr>
          <w:color w:val="000000" w:themeColor="text1"/>
          <w:spacing w:val="4"/>
          <w:sz w:val="24"/>
          <w:highlight w:val="none"/>
          <w14:textFill>
            <w14:solidFill>
              <w14:schemeClr w14:val="tx1"/>
            </w14:solidFill>
          </w14:textFill>
        </w:rPr>
        <w:t>相关服务的范围和内容在附录</w:t>
      </w:r>
      <w:r>
        <w:rPr>
          <w:color w:val="000000" w:themeColor="text1"/>
          <w:sz w:val="24"/>
          <w:highlight w:val="none"/>
          <w14:textFill>
            <w14:solidFill>
              <w14:schemeClr w14:val="tx1"/>
            </w14:solidFill>
          </w14:textFill>
        </w:rPr>
        <w:t>A</w:t>
      </w:r>
      <w:r>
        <w:rPr>
          <w:color w:val="000000" w:themeColor="text1"/>
          <w:spacing w:val="-13"/>
          <w:sz w:val="24"/>
          <w:highlight w:val="none"/>
          <w14:textFill>
            <w14:solidFill>
              <w14:schemeClr w14:val="tx1"/>
            </w14:solidFill>
          </w14:textFill>
        </w:rPr>
        <w:t xml:space="preserve"> 中约定。</w:t>
      </w:r>
    </w:p>
    <w:p>
      <w:pPr>
        <w:pStyle w:val="20"/>
        <w:numPr>
          <w:ilvl w:val="1"/>
          <w:numId w:val="40"/>
        </w:numPr>
        <w:tabs>
          <w:tab w:val="left" w:pos="785"/>
        </w:tabs>
        <w:spacing w:before="159"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监理与相关服务依据</w:t>
      </w:r>
    </w:p>
    <w:p>
      <w:pPr>
        <w:pStyle w:val="20"/>
        <w:numPr>
          <w:ilvl w:val="2"/>
          <w:numId w:val="40"/>
        </w:numPr>
        <w:tabs>
          <w:tab w:val="left" w:pos="1505"/>
        </w:tabs>
        <w:spacing w:before="158" w:after="0" w:line="240" w:lineRule="auto"/>
        <w:ind w:left="1504" w:right="0" w:hanging="7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监理依据包括：</w:t>
      </w:r>
    </w:p>
    <w:p>
      <w:pPr>
        <w:pStyle w:val="20"/>
        <w:numPr>
          <w:ilvl w:val="0"/>
          <w:numId w:val="43"/>
        </w:numPr>
        <w:tabs>
          <w:tab w:val="left" w:pos="1266"/>
        </w:tabs>
        <w:spacing w:before="158"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适用的法律、行政法规及部门规章；</w:t>
      </w:r>
    </w:p>
    <w:p>
      <w:pPr>
        <w:pStyle w:val="20"/>
        <w:numPr>
          <w:ilvl w:val="0"/>
          <w:numId w:val="43"/>
        </w:numPr>
        <w:tabs>
          <w:tab w:val="left" w:pos="1266"/>
        </w:tabs>
        <w:spacing w:before="163"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与工程有关的标准；</w:t>
      </w:r>
    </w:p>
    <w:p>
      <w:pPr>
        <w:pStyle w:val="20"/>
        <w:numPr>
          <w:ilvl w:val="0"/>
          <w:numId w:val="43"/>
        </w:numPr>
        <w:tabs>
          <w:tab w:val="left" w:pos="1266"/>
        </w:tabs>
        <w:spacing w:before="159"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工程设计及有关文件；</w:t>
      </w:r>
    </w:p>
    <w:p>
      <w:pPr>
        <w:pStyle w:val="20"/>
        <w:numPr>
          <w:ilvl w:val="0"/>
          <w:numId w:val="43"/>
        </w:numPr>
        <w:tabs>
          <w:tab w:val="left" w:pos="1266"/>
        </w:tabs>
        <w:spacing w:before="158" w:after="0" w:line="362" w:lineRule="auto"/>
        <w:ind w:left="784" w:right="2002" w:hanging="1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本合同及委托人与第三方签订的与实施工程有关的其他合同。 </w:t>
      </w:r>
      <w:r>
        <w:rPr>
          <w:color w:val="000000" w:themeColor="text1"/>
          <w:spacing w:val="-1"/>
          <w:sz w:val="24"/>
          <w:highlight w:val="none"/>
          <w14:textFill>
            <w14:solidFill>
              <w14:schemeClr w14:val="tx1"/>
            </w14:solidFill>
          </w14:textFill>
        </w:rPr>
        <w:t>双方根据工程的行业和地域特点，在专用条件中具体约定监理依据。</w:t>
      </w:r>
    </w:p>
    <w:p>
      <w:pPr>
        <w:spacing w:after="0" w:line="362" w:lineRule="auto"/>
        <w:jc w:val="left"/>
        <w:rPr>
          <w:color w:val="000000" w:themeColor="text1"/>
          <w:sz w:val="24"/>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20"/>
        <w:numPr>
          <w:ilvl w:val="2"/>
          <w:numId w:val="40"/>
        </w:numPr>
        <w:tabs>
          <w:tab w:val="left" w:pos="1505"/>
        </w:tabs>
        <w:spacing w:before="47" w:after="0" w:line="240" w:lineRule="auto"/>
        <w:ind w:left="1504" w:right="0" w:hanging="721"/>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相关服务依据在专用条件中约定。</w:t>
      </w:r>
    </w:p>
    <w:p>
      <w:pPr>
        <w:pStyle w:val="20"/>
        <w:numPr>
          <w:ilvl w:val="1"/>
          <w:numId w:val="40"/>
        </w:numPr>
        <w:tabs>
          <w:tab w:val="left" w:pos="785"/>
        </w:tabs>
        <w:spacing w:before="158" w:after="0" w:line="240" w:lineRule="auto"/>
        <w:ind w:left="784" w:right="0" w:hanging="482"/>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项目监理机构和人员</w:t>
      </w:r>
    </w:p>
    <w:p>
      <w:pPr>
        <w:pStyle w:val="20"/>
        <w:numPr>
          <w:ilvl w:val="2"/>
          <w:numId w:val="40"/>
        </w:numPr>
        <w:tabs>
          <w:tab w:val="left" w:pos="1505"/>
        </w:tabs>
        <w:spacing w:before="159" w:after="0" w:line="362" w:lineRule="auto"/>
        <w:ind w:left="303" w:right="332" w:firstLine="480"/>
        <w:jc w:val="both"/>
        <w:rPr>
          <w:color w:val="000000" w:themeColor="text1"/>
          <w:sz w:val="24"/>
          <w:highlight w:val="none"/>
          <w14:textFill>
            <w14:solidFill>
              <w14:schemeClr w14:val="tx1"/>
            </w14:solidFill>
          </w14:textFill>
        </w:rPr>
      </w:pPr>
      <w:r>
        <w:rPr>
          <w:color w:val="000000" w:themeColor="text1"/>
          <w:spacing w:val="-3"/>
          <w:sz w:val="24"/>
          <w:highlight w:val="none"/>
          <w14:textFill>
            <w14:solidFill>
              <w14:schemeClr w14:val="tx1"/>
            </w14:solidFill>
          </w14:textFill>
        </w:rPr>
        <w:t>监理人应组建满足工作需要的项目监理机构，配备必要的检测设备。项目监理</w:t>
      </w:r>
      <w:r>
        <w:rPr>
          <w:color w:val="000000" w:themeColor="text1"/>
          <w:sz w:val="24"/>
          <w:highlight w:val="none"/>
          <w14:textFill>
            <w14:solidFill>
              <w14:schemeClr w14:val="tx1"/>
            </w14:solidFill>
          </w14:textFill>
        </w:rPr>
        <w:t>机构的主要人员应具有相应的资格条件。</w:t>
      </w:r>
    </w:p>
    <w:p>
      <w:pPr>
        <w:pStyle w:val="20"/>
        <w:numPr>
          <w:ilvl w:val="2"/>
          <w:numId w:val="40"/>
        </w:numPr>
        <w:tabs>
          <w:tab w:val="left" w:pos="1500"/>
        </w:tabs>
        <w:spacing w:before="7" w:after="0" w:line="362" w:lineRule="auto"/>
        <w:ind w:left="303" w:right="327" w:firstLine="480"/>
        <w:jc w:val="both"/>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本合同履行过程中，总监理工程师及重要岗位监理人员应保持相对稳定，以保</w:t>
      </w:r>
      <w:r>
        <w:rPr>
          <w:color w:val="000000" w:themeColor="text1"/>
          <w:sz w:val="24"/>
          <w:highlight w:val="none"/>
          <w14:textFill>
            <w14:solidFill>
              <w14:schemeClr w14:val="tx1"/>
            </w14:solidFill>
          </w14:textFill>
        </w:rPr>
        <w:t>证监理工作正常进行。</w:t>
      </w:r>
    </w:p>
    <w:p>
      <w:pPr>
        <w:pStyle w:val="20"/>
        <w:numPr>
          <w:ilvl w:val="2"/>
          <w:numId w:val="40"/>
        </w:numPr>
        <w:tabs>
          <w:tab w:val="left" w:pos="1500"/>
        </w:tabs>
        <w:spacing w:before="3" w:after="0" w:line="364" w:lineRule="auto"/>
        <w:ind w:left="303" w:right="328" w:firstLine="480"/>
        <w:jc w:val="both"/>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监理人可根据工程进展和工作需要调整项目监理机构人员。监理人更换总监理</w:t>
      </w:r>
      <w:r>
        <w:rPr>
          <w:color w:val="000000" w:themeColor="text1"/>
          <w:spacing w:val="-7"/>
          <w:sz w:val="24"/>
          <w:highlight w:val="none"/>
          <w14:textFill>
            <w14:solidFill>
              <w14:schemeClr w14:val="tx1"/>
            </w14:solidFill>
          </w14:textFill>
        </w:rPr>
        <w:t xml:space="preserve">工程师时，应提前 </w:t>
      </w:r>
      <w:r>
        <w:rPr>
          <w:color w:val="000000" w:themeColor="text1"/>
          <w:sz w:val="24"/>
          <w:highlight w:val="none"/>
          <w14:textFill>
            <w14:solidFill>
              <w14:schemeClr w14:val="tx1"/>
            </w14:solidFill>
          </w14:textFill>
        </w:rPr>
        <w:t>7</w:t>
      </w:r>
      <w:r>
        <w:rPr>
          <w:color w:val="000000" w:themeColor="text1"/>
          <w:spacing w:val="-10"/>
          <w:sz w:val="24"/>
          <w:highlight w:val="none"/>
          <w14:textFill>
            <w14:solidFill>
              <w14:schemeClr w14:val="tx1"/>
            </w14:solidFill>
          </w14:textFill>
        </w:rPr>
        <w:t xml:space="preserve"> 天向委托人书面报告，经委托人同意后方可更换；监理人更换项目监</w:t>
      </w:r>
      <w:r>
        <w:rPr>
          <w:color w:val="000000" w:themeColor="text1"/>
          <w:sz w:val="24"/>
          <w:highlight w:val="none"/>
          <w14:textFill>
            <w14:solidFill>
              <w14:schemeClr w14:val="tx1"/>
            </w14:solidFill>
          </w14:textFill>
        </w:rPr>
        <w:t>理机构其他监理人员，应以相当资格与能力的人员替换，并通知委托人。</w:t>
      </w:r>
    </w:p>
    <w:p>
      <w:pPr>
        <w:pStyle w:val="20"/>
        <w:numPr>
          <w:ilvl w:val="2"/>
          <w:numId w:val="40"/>
        </w:numPr>
        <w:tabs>
          <w:tab w:val="left" w:pos="1505"/>
        </w:tabs>
        <w:spacing w:before="0" w:after="0" w:line="240" w:lineRule="auto"/>
        <w:ind w:left="1504" w:right="0" w:hanging="721"/>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监理人应及时更换有下列情形之一的监理人员：</w:t>
      </w:r>
    </w:p>
    <w:p>
      <w:pPr>
        <w:pStyle w:val="20"/>
        <w:numPr>
          <w:ilvl w:val="0"/>
          <w:numId w:val="44"/>
        </w:numPr>
        <w:tabs>
          <w:tab w:val="left" w:pos="1266"/>
        </w:tabs>
        <w:spacing w:before="158"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严重过失行为的；</w:t>
      </w:r>
    </w:p>
    <w:p>
      <w:pPr>
        <w:pStyle w:val="20"/>
        <w:numPr>
          <w:ilvl w:val="0"/>
          <w:numId w:val="44"/>
        </w:numPr>
        <w:tabs>
          <w:tab w:val="left" w:pos="1266"/>
        </w:tabs>
        <w:spacing w:before="163"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有违法行为不能履行职责的；</w:t>
      </w:r>
    </w:p>
    <w:p>
      <w:pPr>
        <w:pStyle w:val="20"/>
        <w:numPr>
          <w:ilvl w:val="0"/>
          <w:numId w:val="44"/>
        </w:numPr>
        <w:tabs>
          <w:tab w:val="left" w:pos="1266"/>
        </w:tabs>
        <w:spacing w:before="159"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涉嫌犯罪的；</w:t>
      </w:r>
    </w:p>
    <w:p>
      <w:pPr>
        <w:pStyle w:val="20"/>
        <w:numPr>
          <w:ilvl w:val="0"/>
          <w:numId w:val="44"/>
        </w:numPr>
        <w:tabs>
          <w:tab w:val="left" w:pos="1266"/>
        </w:tabs>
        <w:spacing w:before="158"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不能胜任岗位职责的；</w:t>
      </w:r>
    </w:p>
    <w:p>
      <w:pPr>
        <w:pStyle w:val="20"/>
        <w:numPr>
          <w:ilvl w:val="0"/>
          <w:numId w:val="44"/>
        </w:numPr>
        <w:tabs>
          <w:tab w:val="left" w:pos="1266"/>
        </w:tabs>
        <w:spacing w:before="158"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严重违反职业道德的；</w:t>
      </w:r>
    </w:p>
    <w:p>
      <w:pPr>
        <w:pStyle w:val="20"/>
        <w:numPr>
          <w:ilvl w:val="0"/>
          <w:numId w:val="44"/>
        </w:numPr>
        <w:tabs>
          <w:tab w:val="left" w:pos="1266"/>
        </w:tabs>
        <w:spacing w:before="163"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专用条件约定的其他情形。</w:t>
      </w:r>
    </w:p>
    <w:p>
      <w:pPr>
        <w:pStyle w:val="20"/>
        <w:numPr>
          <w:ilvl w:val="2"/>
          <w:numId w:val="40"/>
        </w:numPr>
        <w:tabs>
          <w:tab w:val="left" w:pos="1505"/>
        </w:tabs>
        <w:spacing w:before="159" w:after="0" w:line="240" w:lineRule="auto"/>
        <w:ind w:left="1504" w:right="0" w:hanging="721"/>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委托人可要求监理人更换不能胜任本职工作的项目监理机构人员。</w:t>
      </w:r>
    </w:p>
    <w:p>
      <w:pPr>
        <w:pStyle w:val="20"/>
        <w:numPr>
          <w:ilvl w:val="1"/>
          <w:numId w:val="40"/>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履行职责</w:t>
      </w:r>
    </w:p>
    <w:p>
      <w:pPr>
        <w:pStyle w:val="13"/>
        <w:spacing w:before="158" w:line="367" w:lineRule="auto"/>
        <w:ind w:left="303" w:right="289"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监理人应遵循职业道德准则和行为规范，严格按照法律法规、工程建设有关标准及本合同履行职责。</w:t>
      </w:r>
    </w:p>
    <w:p>
      <w:pPr>
        <w:pStyle w:val="20"/>
        <w:numPr>
          <w:ilvl w:val="2"/>
          <w:numId w:val="40"/>
        </w:numPr>
        <w:tabs>
          <w:tab w:val="left" w:pos="1505"/>
        </w:tabs>
        <w:spacing w:before="0" w:after="0" w:line="364" w:lineRule="auto"/>
        <w:ind w:left="303" w:right="327" w:firstLine="480"/>
        <w:jc w:val="both"/>
        <w:rPr>
          <w:color w:val="000000" w:themeColor="text1"/>
          <w:sz w:val="24"/>
          <w:highlight w:val="none"/>
          <w14:textFill>
            <w14:solidFill>
              <w14:schemeClr w14:val="tx1"/>
            </w14:solidFill>
          </w14:textFill>
        </w:rPr>
      </w:pPr>
      <w:r>
        <w:rPr>
          <w:color w:val="000000" w:themeColor="text1"/>
          <w:spacing w:val="-3"/>
          <w:sz w:val="24"/>
          <w:highlight w:val="none"/>
          <w14:textFill>
            <w14:solidFill>
              <w14:schemeClr w14:val="tx1"/>
            </w14:solidFill>
          </w14:textFill>
        </w:rPr>
        <w:t>在监理与相关服务范围内，委托人和承包人提出的意见和要求，监理人应及时</w:t>
      </w:r>
      <w:r>
        <w:rPr>
          <w:color w:val="000000" w:themeColor="text1"/>
          <w:spacing w:val="-2"/>
          <w:sz w:val="24"/>
          <w:highlight w:val="none"/>
          <w14:textFill>
            <w14:solidFill>
              <w14:schemeClr w14:val="tx1"/>
            </w14:solidFill>
          </w14:textFill>
        </w:rPr>
        <w:t>提出处置意见。当委托人与承包人之间发生合同争议时，监理人应协助委托人、承包人协</w:t>
      </w:r>
      <w:r>
        <w:rPr>
          <w:color w:val="000000" w:themeColor="text1"/>
          <w:sz w:val="24"/>
          <w:highlight w:val="none"/>
          <w14:textFill>
            <w14:solidFill>
              <w14:schemeClr w14:val="tx1"/>
            </w14:solidFill>
          </w14:textFill>
        </w:rPr>
        <w:t>商解决。</w:t>
      </w:r>
    </w:p>
    <w:p>
      <w:pPr>
        <w:pStyle w:val="20"/>
        <w:numPr>
          <w:ilvl w:val="2"/>
          <w:numId w:val="40"/>
        </w:numPr>
        <w:tabs>
          <w:tab w:val="left" w:pos="1505"/>
        </w:tabs>
        <w:spacing w:before="0" w:after="0" w:line="362" w:lineRule="auto"/>
        <w:ind w:left="303" w:right="327" w:firstLine="480"/>
        <w:jc w:val="both"/>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当委托人与承包人之间的合同争议提交仲裁机构仲裁或人民法院审理时，监理</w:t>
      </w:r>
      <w:r>
        <w:rPr>
          <w:color w:val="000000" w:themeColor="text1"/>
          <w:sz w:val="24"/>
          <w:highlight w:val="none"/>
          <w14:textFill>
            <w14:solidFill>
              <w14:schemeClr w14:val="tx1"/>
            </w14:solidFill>
          </w14:textFill>
        </w:rPr>
        <w:t>人应提供必要的证明资料。</w:t>
      </w:r>
    </w:p>
    <w:p>
      <w:pPr>
        <w:pStyle w:val="20"/>
        <w:numPr>
          <w:ilvl w:val="2"/>
          <w:numId w:val="40"/>
        </w:numPr>
        <w:tabs>
          <w:tab w:val="left" w:pos="1505"/>
        </w:tabs>
        <w:spacing w:before="0" w:after="0" w:line="367" w:lineRule="auto"/>
        <w:ind w:left="303" w:right="327" w:firstLine="480"/>
        <w:jc w:val="both"/>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监理人应在专用条件约定的授权范围内，处理委托人与承包人所签订合同的变</w:t>
      </w:r>
      <w:r>
        <w:rPr>
          <w:color w:val="000000" w:themeColor="text1"/>
          <w:sz w:val="24"/>
          <w:highlight w:val="none"/>
          <w14:textFill>
            <w14:solidFill>
              <w14:schemeClr w14:val="tx1"/>
            </w14:solidFill>
          </w14:textFill>
        </w:rPr>
        <w:t>更事宜。如果变更超过授权范围，应以书面形式报委托人批准。</w:t>
      </w:r>
    </w:p>
    <w:p>
      <w:pPr>
        <w:pStyle w:val="13"/>
        <w:spacing w:line="362" w:lineRule="auto"/>
        <w:ind w:left="303" w:right="327" w:firstLine="480"/>
        <w:jc w:val="both"/>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在紧急情况下，为了保护财产和人身安全，监理人所发出的指令未能事先报委托人批</w:t>
      </w:r>
      <w:r>
        <w:rPr>
          <w:color w:val="000000" w:themeColor="text1"/>
          <w:spacing w:val="-6"/>
          <w:highlight w:val="none"/>
          <w14:textFill>
            <w14:solidFill>
              <w14:schemeClr w14:val="tx1"/>
            </w14:solidFill>
          </w14:textFill>
        </w:rPr>
        <w:t xml:space="preserve">准时，应在发出指令后的 </w:t>
      </w:r>
      <w:r>
        <w:rPr>
          <w:color w:val="000000" w:themeColor="text1"/>
          <w:highlight w:val="none"/>
          <w14:textFill>
            <w14:solidFill>
              <w14:schemeClr w14:val="tx1"/>
            </w14:solidFill>
          </w14:textFill>
        </w:rPr>
        <w:t>24</w:t>
      </w:r>
      <w:r>
        <w:rPr>
          <w:color w:val="000000" w:themeColor="text1"/>
          <w:spacing w:val="-9"/>
          <w:highlight w:val="none"/>
          <w14:textFill>
            <w14:solidFill>
              <w14:schemeClr w14:val="tx1"/>
            </w14:solidFill>
          </w14:textFill>
        </w:rPr>
        <w:t xml:space="preserve"> 小时内以书面形式报委托人。</w:t>
      </w:r>
    </w:p>
    <w:p>
      <w:pPr>
        <w:pStyle w:val="20"/>
        <w:numPr>
          <w:ilvl w:val="2"/>
          <w:numId w:val="40"/>
        </w:numPr>
        <w:tabs>
          <w:tab w:val="left" w:pos="1505"/>
        </w:tabs>
        <w:spacing w:before="0" w:after="0" w:line="240" w:lineRule="auto"/>
        <w:ind w:left="1504" w:right="0" w:hanging="721"/>
        <w:jc w:val="both"/>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除专用条件另有约定外，监理人发现承包人的人员不能胜任本职工作的，有权</w:t>
      </w:r>
    </w:p>
    <w:p>
      <w:pPr>
        <w:spacing w:after="0" w:line="240" w:lineRule="auto"/>
        <w:jc w:val="both"/>
        <w:rPr>
          <w:color w:val="000000" w:themeColor="text1"/>
          <w:sz w:val="24"/>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13"/>
        <w:spacing w:before="47"/>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要求承包人予以调换。</w:t>
      </w:r>
    </w:p>
    <w:p>
      <w:pPr>
        <w:pStyle w:val="20"/>
        <w:numPr>
          <w:ilvl w:val="1"/>
          <w:numId w:val="40"/>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提交报告</w:t>
      </w:r>
    </w:p>
    <w:p>
      <w:pPr>
        <w:pStyle w:val="13"/>
        <w:spacing w:before="159"/>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监理人应按专用条件约定的种类、时间和份数向委托人提交监理与相关服务的报告。</w:t>
      </w:r>
    </w:p>
    <w:p>
      <w:pPr>
        <w:pStyle w:val="20"/>
        <w:numPr>
          <w:ilvl w:val="1"/>
          <w:numId w:val="40"/>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文件资料</w:t>
      </w:r>
    </w:p>
    <w:p>
      <w:pPr>
        <w:pStyle w:val="13"/>
        <w:spacing w:before="163" w:line="362" w:lineRule="auto"/>
        <w:ind w:left="303" w:right="287"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在本合同履行期内，监理人应在现场保留工作所用的图纸、报告及记录监理工作的相关文件。工程竣工后，应当按照档案管理规定将监理有关文件归档。</w:t>
      </w:r>
    </w:p>
    <w:p>
      <w:pPr>
        <w:pStyle w:val="20"/>
        <w:numPr>
          <w:ilvl w:val="1"/>
          <w:numId w:val="40"/>
        </w:numPr>
        <w:tabs>
          <w:tab w:val="left" w:pos="785"/>
        </w:tabs>
        <w:spacing w:before="3"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使用委托人的财产</w:t>
      </w:r>
    </w:p>
    <w:p>
      <w:pPr>
        <w:pStyle w:val="13"/>
        <w:spacing w:before="163" w:line="362" w:lineRule="auto"/>
        <w:ind w:left="303" w:right="321" w:firstLine="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监理人无偿使用附录B 中由委托人派遣的人员和提供的房屋、资料、设备。除专用条件另有约定外，委托人提供的房屋、设备属于委托人的财产，监理人应妥善使用和保管， 在本合同终止时将这些房屋、设备的清单提交委托人，并按专用条件约定的时间和方式移交。</w:t>
      </w:r>
    </w:p>
    <w:p>
      <w:pPr>
        <w:pStyle w:val="11"/>
        <w:numPr>
          <w:ilvl w:val="0"/>
          <w:numId w:val="40"/>
        </w:numPr>
        <w:tabs>
          <w:tab w:val="left" w:pos="669"/>
        </w:tabs>
        <w:spacing w:before="10" w:after="0" w:line="240" w:lineRule="auto"/>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委托人的义务</w:t>
      </w:r>
    </w:p>
    <w:p>
      <w:pPr>
        <w:pStyle w:val="20"/>
        <w:numPr>
          <w:ilvl w:val="1"/>
          <w:numId w:val="40"/>
        </w:numPr>
        <w:tabs>
          <w:tab w:val="left" w:pos="785"/>
        </w:tabs>
        <w:spacing w:before="159"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告知</w:t>
      </w:r>
    </w:p>
    <w:p>
      <w:pPr>
        <w:pStyle w:val="13"/>
        <w:spacing w:before="158" w:line="362" w:lineRule="auto"/>
        <w:ind w:left="303" w:right="327"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委托人应在委托人与承包人签订的合同中明确监理人、总监理工程师和授予项目监理机构的权限。如有变更，应及时通知承包人。</w:t>
      </w:r>
    </w:p>
    <w:p>
      <w:pPr>
        <w:pStyle w:val="20"/>
        <w:numPr>
          <w:ilvl w:val="1"/>
          <w:numId w:val="40"/>
        </w:numPr>
        <w:tabs>
          <w:tab w:val="left" w:pos="785"/>
        </w:tabs>
        <w:spacing w:before="7"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提供资料</w:t>
      </w:r>
    </w:p>
    <w:p>
      <w:pPr>
        <w:pStyle w:val="13"/>
        <w:spacing w:before="159" w:line="362" w:lineRule="auto"/>
        <w:ind w:left="303" w:right="206" w:firstLine="48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委托人应按照附录</w:t>
      </w:r>
      <w:r>
        <w:rPr>
          <w:color w:val="000000" w:themeColor="text1"/>
          <w:highlight w:val="none"/>
          <w14:textFill>
            <w14:solidFill>
              <w14:schemeClr w14:val="tx1"/>
            </w14:solidFill>
          </w14:textFill>
        </w:rPr>
        <w:t>B</w:t>
      </w:r>
      <w:r>
        <w:rPr>
          <w:color w:val="000000" w:themeColor="text1"/>
          <w:spacing w:val="-16"/>
          <w:highlight w:val="none"/>
          <w14:textFill>
            <w14:solidFill>
              <w14:schemeClr w14:val="tx1"/>
            </w14:solidFill>
          </w14:textFill>
        </w:rPr>
        <w:t xml:space="preserve"> 约定，无偿向监理人提供工程有关的资料。在本合同履行过程中， </w:t>
      </w:r>
      <w:r>
        <w:rPr>
          <w:color w:val="000000" w:themeColor="text1"/>
          <w:highlight w:val="none"/>
          <w14:textFill>
            <w14:solidFill>
              <w14:schemeClr w14:val="tx1"/>
            </w14:solidFill>
          </w14:textFill>
        </w:rPr>
        <w:t>委托人应及时向监理人提供最新的与工程有关的资料。</w:t>
      </w:r>
    </w:p>
    <w:p>
      <w:pPr>
        <w:pStyle w:val="20"/>
        <w:numPr>
          <w:ilvl w:val="1"/>
          <w:numId w:val="40"/>
        </w:numPr>
        <w:tabs>
          <w:tab w:val="left" w:pos="785"/>
        </w:tabs>
        <w:spacing w:before="2"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提供工作条件</w:t>
      </w:r>
    </w:p>
    <w:p>
      <w:pPr>
        <w:pStyle w:val="13"/>
        <w:spacing w:before="163"/>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委托人应为监理人完成监理与相关服务提供必要的条件。</w:t>
      </w:r>
    </w:p>
    <w:p>
      <w:pPr>
        <w:pStyle w:val="20"/>
        <w:numPr>
          <w:ilvl w:val="2"/>
          <w:numId w:val="40"/>
        </w:numPr>
        <w:tabs>
          <w:tab w:val="left" w:pos="1461"/>
        </w:tabs>
        <w:spacing w:before="159" w:after="0" w:line="362" w:lineRule="auto"/>
        <w:ind w:left="303" w:right="324" w:firstLine="480"/>
        <w:jc w:val="left"/>
        <w:rPr>
          <w:color w:val="000000" w:themeColor="text1"/>
          <w:sz w:val="24"/>
          <w:highlight w:val="none"/>
          <w14:textFill>
            <w14:solidFill>
              <w14:schemeClr w14:val="tx1"/>
            </w14:solidFill>
          </w14:textFill>
        </w:rPr>
      </w:pPr>
      <w:r>
        <w:rPr>
          <w:color w:val="000000" w:themeColor="text1"/>
          <w:spacing w:val="-5"/>
          <w:sz w:val="24"/>
          <w:highlight w:val="none"/>
          <w14:textFill>
            <w14:solidFill>
              <w14:schemeClr w14:val="tx1"/>
            </w14:solidFill>
          </w14:textFill>
        </w:rPr>
        <w:t xml:space="preserve">委托人应按照附录 </w:t>
      </w:r>
      <w:r>
        <w:rPr>
          <w:color w:val="000000" w:themeColor="text1"/>
          <w:sz w:val="24"/>
          <w:highlight w:val="none"/>
          <w14:textFill>
            <w14:solidFill>
              <w14:schemeClr w14:val="tx1"/>
            </w14:solidFill>
          </w14:textFill>
        </w:rPr>
        <w:t>B</w:t>
      </w:r>
      <w:r>
        <w:rPr>
          <w:color w:val="000000" w:themeColor="text1"/>
          <w:spacing w:val="-7"/>
          <w:sz w:val="24"/>
          <w:highlight w:val="none"/>
          <w14:textFill>
            <w14:solidFill>
              <w14:schemeClr w14:val="tx1"/>
            </w14:solidFill>
          </w14:textFill>
        </w:rPr>
        <w:t xml:space="preserve"> 约定，派遣相应的人员，提供房屋、设备，供监理人无偿</w:t>
      </w:r>
      <w:r>
        <w:rPr>
          <w:color w:val="000000" w:themeColor="text1"/>
          <w:sz w:val="24"/>
          <w:highlight w:val="none"/>
          <w14:textFill>
            <w14:solidFill>
              <w14:schemeClr w14:val="tx1"/>
            </w14:solidFill>
          </w14:textFill>
        </w:rPr>
        <w:t>使用。</w:t>
      </w:r>
    </w:p>
    <w:p>
      <w:pPr>
        <w:pStyle w:val="20"/>
        <w:numPr>
          <w:ilvl w:val="2"/>
          <w:numId w:val="40"/>
        </w:numPr>
        <w:tabs>
          <w:tab w:val="left" w:pos="1500"/>
        </w:tabs>
        <w:spacing w:before="7" w:after="0" w:line="364" w:lineRule="auto"/>
        <w:ind w:left="303" w:right="327" w:firstLine="480"/>
        <w:jc w:val="left"/>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委托人应负责协调工程建设中所有外部关系，为监理人履行本合同提供必要的</w:t>
      </w:r>
      <w:r>
        <w:rPr>
          <w:color w:val="000000" w:themeColor="text1"/>
          <w:sz w:val="24"/>
          <w:highlight w:val="none"/>
          <w14:textFill>
            <w14:solidFill>
              <w14:schemeClr w14:val="tx1"/>
            </w14:solidFill>
          </w14:textFill>
        </w:rPr>
        <w:t>外部条件。</w:t>
      </w:r>
    </w:p>
    <w:p>
      <w:pPr>
        <w:pStyle w:val="20"/>
        <w:numPr>
          <w:ilvl w:val="1"/>
          <w:numId w:val="40"/>
        </w:numPr>
        <w:tabs>
          <w:tab w:val="left" w:pos="785"/>
        </w:tabs>
        <w:spacing w:before="0" w:after="0" w:line="304" w:lineRule="exact"/>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委托人代表</w:t>
      </w:r>
    </w:p>
    <w:p>
      <w:pPr>
        <w:pStyle w:val="13"/>
        <w:spacing w:before="159" w:line="367" w:lineRule="auto"/>
        <w:ind w:left="303" w:right="207" w:firstLine="480"/>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委托人应授权一名熟悉工程情况的代表，负责与监理人联系。委托人应在双方签订本</w:t>
      </w:r>
      <w:r>
        <w:rPr>
          <w:color w:val="000000" w:themeColor="text1"/>
          <w:spacing w:val="-18"/>
          <w:highlight w:val="none"/>
          <w14:textFill>
            <w14:solidFill>
              <w14:schemeClr w14:val="tx1"/>
            </w14:solidFill>
          </w14:textFill>
        </w:rPr>
        <w:t xml:space="preserve">合同后 </w:t>
      </w:r>
      <w:r>
        <w:rPr>
          <w:color w:val="000000" w:themeColor="text1"/>
          <w:highlight w:val="none"/>
          <w14:textFill>
            <w14:solidFill>
              <w14:schemeClr w14:val="tx1"/>
            </w14:solidFill>
          </w14:textFill>
        </w:rPr>
        <w:t>7</w:t>
      </w:r>
      <w:r>
        <w:rPr>
          <w:color w:val="000000" w:themeColor="text1"/>
          <w:spacing w:val="-15"/>
          <w:highlight w:val="none"/>
          <w14:textFill>
            <w14:solidFill>
              <w14:schemeClr w14:val="tx1"/>
            </w14:solidFill>
          </w14:textFill>
        </w:rPr>
        <w:t xml:space="preserve"> 天内，将委托人代表的姓名和职责书面告知监理人。当委托人更换委托人代表时，</w:t>
      </w:r>
    </w:p>
    <w:p>
      <w:pPr>
        <w:pStyle w:val="13"/>
        <w:spacing w:line="303" w:lineRule="exact"/>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应提前 7 天通知监理人。</w:t>
      </w:r>
    </w:p>
    <w:p>
      <w:pPr>
        <w:pStyle w:val="20"/>
        <w:numPr>
          <w:ilvl w:val="1"/>
          <w:numId w:val="40"/>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委托人意见或要求</w:t>
      </w:r>
    </w:p>
    <w:p>
      <w:pPr>
        <w:pStyle w:val="13"/>
        <w:spacing w:before="158"/>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在本合同约定的监理与相关服务工作范围内，委托人对承包人的任何意见或要求应通</w:t>
      </w:r>
    </w:p>
    <w:p>
      <w:pPr>
        <w:spacing w:after="0"/>
        <w:rPr>
          <w:color w:val="000000" w:themeColor="text1"/>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13"/>
        <w:spacing w:before="47"/>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知监理人，由监理人向承包人发出相应指令。</w:t>
      </w:r>
    </w:p>
    <w:p>
      <w:pPr>
        <w:pStyle w:val="20"/>
        <w:numPr>
          <w:ilvl w:val="1"/>
          <w:numId w:val="40"/>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答复</w:t>
      </w:r>
    </w:p>
    <w:p>
      <w:pPr>
        <w:pStyle w:val="13"/>
        <w:spacing w:before="159" w:line="362" w:lineRule="auto"/>
        <w:ind w:left="303" w:right="345"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委托人应在专用条件约定的时间内，对监理人以书面形式提交并要求作出决定的事宜，给予书面答复。逾期未答复的，视为委托人认可。</w:t>
      </w:r>
    </w:p>
    <w:p>
      <w:pPr>
        <w:pStyle w:val="20"/>
        <w:numPr>
          <w:ilvl w:val="1"/>
          <w:numId w:val="40"/>
        </w:numPr>
        <w:tabs>
          <w:tab w:val="left" w:pos="785"/>
        </w:tabs>
        <w:spacing w:before="7"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支付</w:t>
      </w:r>
    </w:p>
    <w:p>
      <w:pPr>
        <w:pStyle w:val="13"/>
        <w:spacing w:before="159"/>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委托人应按本合同约定，向监理人支付酬金。</w:t>
      </w:r>
    </w:p>
    <w:p>
      <w:pPr>
        <w:pStyle w:val="11"/>
        <w:numPr>
          <w:ilvl w:val="0"/>
          <w:numId w:val="40"/>
        </w:numPr>
        <w:tabs>
          <w:tab w:val="left" w:pos="669"/>
        </w:tabs>
        <w:spacing w:before="158" w:after="0" w:line="240" w:lineRule="auto"/>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违约责任</w:t>
      </w:r>
    </w:p>
    <w:p>
      <w:pPr>
        <w:pStyle w:val="20"/>
        <w:numPr>
          <w:ilvl w:val="1"/>
          <w:numId w:val="40"/>
        </w:numPr>
        <w:tabs>
          <w:tab w:val="left" w:pos="785"/>
        </w:tabs>
        <w:spacing w:before="163"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监理人的违约责任</w:t>
      </w:r>
    </w:p>
    <w:p>
      <w:pPr>
        <w:pStyle w:val="13"/>
        <w:spacing w:before="158"/>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监理人未履行本合同义务的，应承担相应的责任。</w:t>
      </w:r>
    </w:p>
    <w:p>
      <w:pPr>
        <w:pStyle w:val="20"/>
        <w:numPr>
          <w:ilvl w:val="2"/>
          <w:numId w:val="40"/>
        </w:numPr>
        <w:tabs>
          <w:tab w:val="left" w:pos="1505"/>
        </w:tabs>
        <w:spacing w:before="159" w:after="0" w:line="364" w:lineRule="auto"/>
        <w:ind w:left="303" w:right="319" w:firstLine="480"/>
        <w:jc w:val="both"/>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因监理人违反本合同约定给委托人造成损失的，监理人应当赔偿委托人损失。</w:t>
      </w:r>
      <w:r>
        <w:rPr>
          <w:color w:val="000000" w:themeColor="text1"/>
          <w:spacing w:val="-2"/>
          <w:sz w:val="24"/>
          <w:highlight w:val="none"/>
          <w14:textFill>
            <w14:solidFill>
              <w14:schemeClr w14:val="tx1"/>
            </w14:solidFill>
          </w14:textFill>
        </w:rPr>
        <w:t>赔偿金额的确定方法在专用条件中约定。监理人承担部分赔偿责任的，其承担赔偿金额由双方协商确定。</w:t>
      </w:r>
    </w:p>
    <w:p>
      <w:pPr>
        <w:pStyle w:val="20"/>
        <w:numPr>
          <w:ilvl w:val="2"/>
          <w:numId w:val="40"/>
        </w:numPr>
        <w:tabs>
          <w:tab w:val="left" w:pos="1505"/>
        </w:tabs>
        <w:spacing w:before="0" w:after="0" w:line="307" w:lineRule="exact"/>
        <w:ind w:left="1504" w:right="0" w:hanging="721"/>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监理人向委托人的索赔不成立时，监理人应赔偿委托人由此发生的费用。</w:t>
      </w:r>
    </w:p>
    <w:p>
      <w:pPr>
        <w:pStyle w:val="20"/>
        <w:numPr>
          <w:ilvl w:val="1"/>
          <w:numId w:val="40"/>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委托人的违约责任</w:t>
      </w:r>
    </w:p>
    <w:p>
      <w:pPr>
        <w:pStyle w:val="13"/>
        <w:spacing w:before="158"/>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委托人未履行本合同义务的，应承担相应的责任。</w:t>
      </w:r>
    </w:p>
    <w:p>
      <w:pPr>
        <w:pStyle w:val="20"/>
        <w:numPr>
          <w:ilvl w:val="2"/>
          <w:numId w:val="40"/>
        </w:numPr>
        <w:tabs>
          <w:tab w:val="left" w:pos="1505"/>
        </w:tabs>
        <w:spacing w:before="163" w:after="0" w:line="240" w:lineRule="auto"/>
        <w:ind w:left="1504" w:right="0" w:hanging="7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委托人违反本合同约定造成监理人损失的，委托人应予以赔偿。</w:t>
      </w:r>
    </w:p>
    <w:p>
      <w:pPr>
        <w:pStyle w:val="20"/>
        <w:numPr>
          <w:ilvl w:val="2"/>
          <w:numId w:val="40"/>
        </w:numPr>
        <w:tabs>
          <w:tab w:val="left" w:pos="1505"/>
        </w:tabs>
        <w:spacing w:before="159" w:after="0" w:line="240" w:lineRule="auto"/>
        <w:ind w:left="1504" w:right="0" w:hanging="7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委托人向监理人的索赔不成立时，应赔偿监理人由此引起的费用。</w:t>
      </w:r>
    </w:p>
    <w:p>
      <w:pPr>
        <w:pStyle w:val="20"/>
        <w:numPr>
          <w:ilvl w:val="2"/>
          <w:numId w:val="40"/>
        </w:numPr>
        <w:tabs>
          <w:tab w:val="left" w:pos="1442"/>
        </w:tabs>
        <w:spacing w:before="158" w:after="0" w:line="240" w:lineRule="auto"/>
        <w:ind w:left="1441" w:right="0" w:hanging="658"/>
        <w:jc w:val="left"/>
        <w:rPr>
          <w:color w:val="000000" w:themeColor="text1"/>
          <w:sz w:val="24"/>
          <w:highlight w:val="none"/>
          <w14:textFill>
            <w14:solidFill>
              <w14:schemeClr w14:val="tx1"/>
            </w14:solidFill>
          </w14:textFill>
        </w:rPr>
      </w:pPr>
      <w:r>
        <w:rPr>
          <w:color w:val="000000" w:themeColor="text1"/>
          <w:spacing w:val="-5"/>
          <w:sz w:val="24"/>
          <w:highlight w:val="none"/>
          <w14:textFill>
            <w14:solidFill>
              <w14:schemeClr w14:val="tx1"/>
            </w14:solidFill>
          </w14:textFill>
        </w:rPr>
        <w:t xml:space="preserve">委托人未能按期支付酬金超过 </w:t>
      </w:r>
      <w:r>
        <w:rPr>
          <w:color w:val="000000" w:themeColor="text1"/>
          <w:sz w:val="24"/>
          <w:highlight w:val="none"/>
          <w14:textFill>
            <w14:solidFill>
              <w14:schemeClr w14:val="tx1"/>
            </w14:solidFill>
          </w14:textFill>
        </w:rPr>
        <w:t>28</w:t>
      </w:r>
      <w:r>
        <w:rPr>
          <w:color w:val="000000" w:themeColor="text1"/>
          <w:spacing w:val="-8"/>
          <w:sz w:val="24"/>
          <w:highlight w:val="none"/>
          <w14:textFill>
            <w14:solidFill>
              <w14:schemeClr w14:val="tx1"/>
            </w14:solidFill>
          </w14:textFill>
        </w:rPr>
        <w:t xml:space="preserve"> 天，应按专用条件约定支付逾期付款利息。</w:t>
      </w:r>
    </w:p>
    <w:p>
      <w:pPr>
        <w:pStyle w:val="20"/>
        <w:numPr>
          <w:ilvl w:val="1"/>
          <w:numId w:val="40"/>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除外责任</w:t>
      </w:r>
    </w:p>
    <w:p>
      <w:pPr>
        <w:pStyle w:val="13"/>
        <w:spacing w:before="163" w:line="364" w:lineRule="auto"/>
        <w:ind w:left="303" w:right="327"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因非监理人的原因，且监理人无过错，发生工程质量事故、安全事故、工期延误等造成的损失，监理人不承担赔偿责任。</w:t>
      </w:r>
    </w:p>
    <w:p>
      <w:pPr>
        <w:pStyle w:val="13"/>
        <w:spacing w:line="367" w:lineRule="auto"/>
        <w:ind w:left="303" w:right="322"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因不可抗力导致本合同全部或部分不能履行时，双方各自承担其因此而造成的损失、损害。</w:t>
      </w:r>
    </w:p>
    <w:p>
      <w:pPr>
        <w:pStyle w:val="11"/>
        <w:numPr>
          <w:ilvl w:val="0"/>
          <w:numId w:val="40"/>
        </w:numPr>
        <w:tabs>
          <w:tab w:val="left" w:pos="669"/>
        </w:tabs>
        <w:spacing w:before="0" w:after="0" w:line="303" w:lineRule="exact"/>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支付</w:t>
      </w:r>
    </w:p>
    <w:p>
      <w:pPr>
        <w:pStyle w:val="20"/>
        <w:numPr>
          <w:ilvl w:val="1"/>
          <w:numId w:val="40"/>
        </w:numPr>
        <w:tabs>
          <w:tab w:val="left" w:pos="785"/>
        </w:tabs>
        <w:spacing w:before="155"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支付货币</w:t>
      </w:r>
    </w:p>
    <w:p>
      <w:pPr>
        <w:pStyle w:val="13"/>
        <w:spacing w:before="158" w:line="367" w:lineRule="auto"/>
        <w:ind w:left="303" w:right="212" w:firstLine="480"/>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除专用条件另有约定外，酬金均以人民币支付。涉及外币支付的，所采用的货币种类、</w:t>
      </w:r>
      <w:r>
        <w:rPr>
          <w:color w:val="000000" w:themeColor="text1"/>
          <w:highlight w:val="none"/>
          <w14:textFill>
            <w14:solidFill>
              <w14:schemeClr w14:val="tx1"/>
            </w14:solidFill>
          </w14:textFill>
        </w:rPr>
        <w:t>比例和汇率在专用条件中约定。</w:t>
      </w:r>
    </w:p>
    <w:p>
      <w:pPr>
        <w:pStyle w:val="20"/>
        <w:numPr>
          <w:ilvl w:val="1"/>
          <w:numId w:val="40"/>
        </w:numPr>
        <w:tabs>
          <w:tab w:val="left" w:pos="785"/>
        </w:tabs>
        <w:spacing w:before="0" w:after="0" w:line="303" w:lineRule="exact"/>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支付申请</w:t>
      </w:r>
    </w:p>
    <w:p>
      <w:pPr>
        <w:pStyle w:val="13"/>
        <w:spacing w:before="158" w:line="362" w:lineRule="auto"/>
        <w:ind w:left="303" w:right="330" w:firstLine="48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 xml:space="preserve">监理人应在本合同约定的每次应付款时间的 </w:t>
      </w:r>
      <w:r>
        <w:rPr>
          <w:color w:val="000000" w:themeColor="text1"/>
          <w:highlight w:val="none"/>
          <w14:textFill>
            <w14:solidFill>
              <w14:schemeClr w14:val="tx1"/>
            </w14:solidFill>
          </w14:textFill>
        </w:rPr>
        <w:t>7</w:t>
      </w:r>
      <w:r>
        <w:rPr>
          <w:color w:val="000000" w:themeColor="text1"/>
          <w:spacing w:val="-10"/>
          <w:highlight w:val="none"/>
          <w14:textFill>
            <w14:solidFill>
              <w14:schemeClr w14:val="tx1"/>
            </w14:solidFill>
          </w14:textFill>
        </w:rPr>
        <w:t xml:space="preserve"> 天前，向委托人提交支付申请书。支付</w:t>
      </w:r>
      <w:r>
        <w:rPr>
          <w:color w:val="000000" w:themeColor="text1"/>
          <w:highlight w:val="none"/>
          <w14:textFill>
            <w14:solidFill>
              <w14:schemeClr w14:val="tx1"/>
            </w14:solidFill>
          </w14:textFill>
        </w:rPr>
        <w:t>申请书应当说明当期应付款总额，并列出当期应支付的款项及其金额。</w:t>
      </w:r>
    </w:p>
    <w:p>
      <w:pPr>
        <w:spacing w:after="0" w:line="362" w:lineRule="auto"/>
        <w:rPr>
          <w:color w:val="000000" w:themeColor="text1"/>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20"/>
        <w:numPr>
          <w:ilvl w:val="1"/>
          <w:numId w:val="40"/>
        </w:numPr>
        <w:tabs>
          <w:tab w:val="left" w:pos="905"/>
        </w:tabs>
        <w:spacing w:before="47" w:after="0" w:line="240" w:lineRule="auto"/>
        <w:ind w:left="90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支付酬金</w:t>
      </w:r>
    </w:p>
    <w:p>
      <w:pPr>
        <w:pStyle w:val="13"/>
        <w:spacing w:before="158"/>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支付的酬金包括正常工作酬金、附加工作酬金、合理化建议奖励金额及费用。</w:t>
      </w:r>
    </w:p>
    <w:p>
      <w:pPr>
        <w:pStyle w:val="20"/>
        <w:numPr>
          <w:ilvl w:val="1"/>
          <w:numId w:val="40"/>
        </w:numPr>
        <w:tabs>
          <w:tab w:val="left" w:pos="905"/>
        </w:tabs>
        <w:spacing w:before="159" w:after="0" w:line="240" w:lineRule="auto"/>
        <w:ind w:left="90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有争议部分的付款</w:t>
      </w:r>
    </w:p>
    <w:p>
      <w:pPr>
        <w:pStyle w:val="13"/>
        <w:spacing w:before="158" w:line="367" w:lineRule="auto"/>
        <w:ind w:left="303" w:right="327"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委托人对监理人提交的支付申请书有异议时，应当在收到监理人提交的支付申请书后7 天内，以书面形式向监理人发出异议通知。无异议部分的款项应按期支付，有异议部分</w:t>
      </w:r>
    </w:p>
    <w:p>
      <w:pPr>
        <w:pStyle w:val="13"/>
        <w:spacing w:line="303" w:lineRule="exact"/>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的款项按第 7 条约定办理。</w:t>
      </w:r>
    </w:p>
    <w:p>
      <w:pPr>
        <w:pStyle w:val="11"/>
        <w:numPr>
          <w:ilvl w:val="0"/>
          <w:numId w:val="40"/>
        </w:numPr>
        <w:tabs>
          <w:tab w:val="left" w:pos="669"/>
        </w:tabs>
        <w:spacing w:before="159" w:after="0" w:line="240" w:lineRule="auto"/>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合同生效、变更、暂停、解除与终止</w:t>
      </w:r>
    </w:p>
    <w:p>
      <w:pPr>
        <w:pStyle w:val="20"/>
        <w:numPr>
          <w:ilvl w:val="1"/>
          <w:numId w:val="40"/>
        </w:numPr>
        <w:tabs>
          <w:tab w:val="left" w:pos="722"/>
        </w:tabs>
        <w:spacing w:before="163" w:after="0" w:line="240" w:lineRule="auto"/>
        <w:ind w:left="721" w:right="0" w:hanging="419"/>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生效</w:t>
      </w:r>
    </w:p>
    <w:p>
      <w:pPr>
        <w:pStyle w:val="13"/>
        <w:spacing w:before="158" w:line="364" w:lineRule="auto"/>
        <w:ind w:left="303" w:right="327"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除法律另有规定或者专用条件另有约定外，委托人和监理人的法定代表人或其授权代理人在协议书上签字并盖单位章后本合同生效。</w:t>
      </w:r>
    </w:p>
    <w:p>
      <w:pPr>
        <w:pStyle w:val="20"/>
        <w:numPr>
          <w:ilvl w:val="1"/>
          <w:numId w:val="40"/>
        </w:numPr>
        <w:tabs>
          <w:tab w:val="left" w:pos="722"/>
        </w:tabs>
        <w:spacing w:before="0" w:after="0" w:line="304" w:lineRule="exact"/>
        <w:ind w:left="721" w:right="0" w:hanging="419"/>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变更</w:t>
      </w:r>
    </w:p>
    <w:p>
      <w:pPr>
        <w:pStyle w:val="20"/>
        <w:numPr>
          <w:ilvl w:val="2"/>
          <w:numId w:val="40"/>
        </w:numPr>
        <w:tabs>
          <w:tab w:val="left" w:pos="1505"/>
        </w:tabs>
        <w:spacing w:before="163" w:after="0" w:line="240" w:lineRule="auto"/>
        <w:ind w:left="1504" w:right="0" w:hanging="721"/>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任何一方提出变更请求时，双方经协商一致后可进行变更。</w:t>
      </w:r>
    </w:p>
    <w:p>
      <w:pPr>
        <w:pStyle w:val="20"/>
        <w:numPr>
          <w:ilvl w:val="2"/>
          <w:numId w:val="40"/>
        </w:numPr>
        <w:tabs>
          <w:tab w:val="left" w:pos="1500"/>
        </w:tabs>
        <w:spacing w:before="158" w:after="0" w:line="362" w:lineRule="auto"/>
        <w:ind w:left="303" w:right="327" w:firstLine="480"/>
        <w:jc w:val="both"/>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 xml:space="preserve">除不可抗力外，因非监理人原因导致监理人履行合同期限延长、内容增加时， </w:t>
      </w:r>
      <w:r>
        <w:rPr>
          <w:color w:val="000000" w:themeColor="text1"/>
          <w:spacing w:val="-3"/>
          <w:sz w:val="24"/>
          <w:highlight w:val="none"/>
          <w14:textFill>
            <w14:solidFill>
              <w14:schemeClr w14:val="tx1"/>
            </w14:solidFill>
          </w14:textFill>
        </w:rPr>
        <w:t>监理人应当将此情况与可能产生的影响及时通知委托人。增加的监理工作时间、工作内容</w:t>
      </w:r>
      <w:r>
        <w:rPr>
          <w:color w:val="000000" w:themeColor="text1"/>
          <w:sz w:val="24"/>
          <w:highlight w:val="none"/>
          <w14:textFill>
            <w14:solidFill>
              <w14:schemeClr w14:val="tx1"/>
            </w14:solidFill>
          </w14:textFill>
        </w:rPr>
        <w:t>应视为附加工作。附加工作酬金的确定方法在专用条件中约定。</w:t>
      </w:r>
    </w:p>
    <w:p>
      <w:pPr>
        <w:pStyle w:val="20"/>
        <w:numPr>
          <w:ilvl w:val="2"/>
          <w:numId w:val="40"/>
        </w:numPr>
        <w:tabs>
          <w:tab w:val="left" w:pos="1500"/>
        </w:tabs>
        <w:spacing w:before="9" w:after="0" w:line="362" w:lineRule="auto"/>
        <w:ind w:left="303" w:right="326" w:firstLine="480"/>
        <w:jc w:val="both"/>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 xml:space="preserve">合同生效后，如果实际情况发生变化使得监理人不能完成全部或部分工作时， </w:t>
      </w:r>
      <w:r>
        <w:rPr>
          <w:color w:val="000000" w:themeColor="text1"/>
          <w:spacing w:val="-3"/>
          <w:sz w:val="24"/>
          <w:highlight w:val="none"/>
          <w14:textFill>
            <w14:solidFill>
              <w14:schemeClr w14:val="tx1"/>
            </w14:solidFill>
          </w14:textFill>
        </w:rPr>
        <w:t>监理人应立即通知委托人。除不可抗力外，其善后工作以及恢复服务的准备工作应为附加</w:t>
      </w:r>
      <w:r>
        <w:rPr>
          <w:color w:val="000000" w:themeColor="text1"/>
          <w:spacing w:val="-4"/>
          <w:sz w:val="24"/>
          <w:highlight w:val="none"/>
          <w14:textFill>
            <w14:solidFill>
              <w14:schemeClr w14:val="tx1"/>
            </w14:solidFill>
          </w14:textFill>
        </w:rPr>
        <w:t>工作，附加工作酬金的确定方法在专用条件中约定。监理人用于恢复服务的准备时间不应</w:t>
      </w:r>
      <w:r>
        <w:rPr>
          <w:color w:val="000000" w:themeColor="text1"/>
          <w:spacing w:val="-21"/>
          <w:sz w:val="24"/>
          <w:highlight w:val="none"/>
          <w14:textFill>
            <w14:solidFill>
              <w14:schemeClr w14:val="tx1"/>
            </w14:solidFill>
          </w14:textFill>
        </w:rPr>
        <w:t xml:space="preserve">超过 </w:t>
      </w:r>
      <w:r>
        <w:rPr>
          <w:color w:val="000000" w:themeColor="text1"/>
          <w:sz w:val="24"/>
          <w:highlight w:val="none"/>
          <w14:textFill>
            <w14:solidFill>
              <w14:schemeClr w14:val="tx1"/>
            </w14:solidFill>
          </w14:textFill>
        </w:rPr>
        <w:t>28</w:t>
      </w:r>
      <w:r>
        <w:rPr>
          <w:color w:val="000000" w:themeColor="text1"/>
          <w:spacing w:val="-22"/>
          <w:sz w:val="24"/>
          <w:highlight w:val="none"/>
          <w14:textFill>
            <w14:solidFill>
              <w14:schemeClr w14:val="tx1"/>
            </w14:solidFill>
          </w14:textFill>
        </w:rPr>
        <w:t xml:space="preserve"> 天。</w:t>
      </w:r>
    </w:p>
    <w:p>
      <w:pPr>
        <w:pStyle w:val="20"/>
        <w:numPr>
          <w:ilvl w:val="2"/>
          <w:numId w:val="40"/>
        </w:numPr>
        <w:tabs>
          <w:tab w:val="left" w:pos="1500"/>
        </w:tabs>
        <w:spacing w:before="10" w:after="0" w:line="364" w:lineRule="auto"/>
        <w:ind w:left="303" w:right="212" w:firstLine="48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合同签订后，遇有与工程相关的法律法规、标准颁布或修订的，双方应遵照执</w:t>
      </w:r>
      <w:r>
        <w:rPr>
          <w:color w:val="000000" w:themeColor="text1"/>
          <w:spacing w:val="-12"/>
          <w:sz w:val="24"/>
          <w:highlight w:val="none"/>
          <w14:textFill>
            <w14:solidFill>
              <w14:schemeClr w14:val="tx1"/>
            </w14:solidFill>
          </w14:textFill>
        </w:rPr>
        <w:t>行。由此引起监理与相关服务的范围、时间、酬金变化的，双方应通过协商进行相应调整。</w:t>
      </w:r>
    </w:p>
    <w:p>
      <w:pPr>
        <w:pStyle w:val="20"/>
        <w:numPr>
          <w:ilvl w:val="2"/>
          <w:numId w:val="40"/>
        </w:numPr>
        <w:tabs>
          <w:tab w:val="left" w:pos="1505"/>
        </w:tabs>
        <w:spacing w:before="0" w:after="0" w:line="367" w:lineRule="auto"/>
        <w:ind w:left="303" w:right="327" w:firstLine="480"/>
        <w:jc w:val="both"/>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因非监理人原因造成工程概算投资额或建筑安装工程费增加时，正常工作酬金</w:t>
      </w:r>
      <w:r>
        <w:rPr>
          <w:color w:val="000000" w:themeColor="text1"/>
          <w:sz w:val="24"/>
          <w:highlight w:val="none"/>
          <w14:textFill>
            <w14:solidFill>
              <w14:schemeClr w14:val="tx1"/>
            </w14:solidFill>
          </w14:textFill>
        </w:rPr>
        <w:t>应作相应调整。调整方法在专用条件中约定。</w:t>
      </w:r>
    </w:p>
    <w:p>
      <w:pPr>
        <w:pStyle w:val="20"/>
        <w:numPr>
          <w:ilvl w:val="2"/>
          <w:numId w:val="40"/>
        </w:numPr>
        <w:tabs>
          <w:tab w:val="left" w:pos="1505"/>
        </w:tabs>
        <w:spacing w:before="0" w:after="0" w:line="362" w:lineRule="auto"/>
        <w:ind w:left="303" w:right="332" w:firstLine="480"/>
        <w:jc w:val="both"/>
        <w:rPr>
          <w:color w:val="000000" w:themeColor="text1"/>
          <w:sz w:val="24"/>
          <w:highlight w:val="none"/>
          <w14:textFill>
            <w14:solidFill>
              <w14:schemeClr w14:val="tx1"/>
            </w14:solidFill>
          </w14:textFill>
        </w:rPr>
      </w:pPr>
      <w:r>
        <w:rPr>
          <w:color w:val="000000" w:themeColor="text1"/>
          <w:spacing w:val="-3"/>
          <w:sz w:val="24"/>
          <w:highlight w:val="none"/>
          <w14:textFill>
            <w14:solidFill>
              <w14:schemeClr w14:val="tx1"/>
            </w14:solidFill>
          </w14:textFill>
        </w:rPr>
        <w:t>因工程规模、监理范围的变化导致监理人的正常工作量减少时，正常工作酬金</w:t>
      </w:r>
      <w:r>
        <w:rPr>
          <w:color w:val="000000" w:themeColor="text1"/>
          <w:sz w:val="24"/>
          <w:highlight w:val="none"/>
          <w14:textFill>
            <w14:solidFill>
              <w14:schemeClr w14:val="tx1"/>
            </w14:solidFill>
          </w14:textFill>
        </w:rPr>
        <w:t>应作相应调整。调整方法在专用条件中约定。</w:t>
      </w:r>
    </w:p>
    <w:p>
      <w:pPr>
        <w:pStyle w:val="20"/>
        <w:numPr>
          <w:ilvl w:val="1"/>
          <w:numId w:val="40"/>
        </w:numPr>
        <w:tabs>
          <w:tab w:val="left" w:pos="905"/>
        </w:tabs>
        <w:spacing w:before="0" w:after="0" w:line="240" w:lineRule="auto"/>
        <w:ind w:left="904" w:right="0" w:hanging="482"/>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暂停与解除</w:t>
      </w:r>
    </w:p>
    <w:p>
      <w:pPr>
        <w:pStyle w:val="13"/>
        <w:spacing w:before="158" w:line="364" w:lineRule="auto"/>
        <w:ind w:left="303" w:right="322"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除双方协商一致可以解除本合同外，当一方无正当理由未履行本合同约定的义务时， 另一方可以根据本合同约定暂停履行本合同直至解除本合同。</w:t>
      </w:r>
    </w:p>
    <w:p>
      <w:pPr>
        <w:pStyle w:val="20"/>
        <w:numPr>
          <w:ilvl w:val="2"/>
          <w:numId w:val="40"/>
        </w:numPr>
        <w:tabs>
          <w:tab w:val="left" w:pos="1505"/>
        </w:tabs>
        <w:spacing w:before="0" w:after="0" w:line="362" w:lineRule="auto"/>
        <w:ind w:left="303" w:right="207" w:firstLine="480"/>
        <w:jc w:val="left"/>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在本合同有效期内，由于双方无法预见和控制的原因导致本合同全部或部分无</w:t>
      </w:r>
      <w:r>
        <w:rPr>
          <w:color w:val="000000" w:themeColor="text1"/>
          <w:spacing w:val="-10"/>
          <w:sz w:val="24"/>
          <w:highlight w:val="none"/>
          <w14:textFill>
            <w14:solidFill>
              <w14:schemeClr w14:val="tx1"/>
            </w14:solidFill>
          </w14:textFill>
        </w:rPr>
        <w:t>法继续履行或继续履行已无意义，经双方协商一致，可以解除本合同或监理人的部分义务。</w:t>
      </w:r>
    </w:p>
    <w:p>
      <w:pPr>
        <w:spacing w:after="0" w:line="362" w:lineRule="auto"/>
        <w:jc w:val="left"/>
        <w:rPr>
          <w:color w:val="000000" w:themeColor="text1"/>
          <w:sz w:val="24"/>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13"/>
        <w:spacing w:before="47"/>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在解除之前，监理人应作出合理安排，使开支减至最小。</w:t>
      </w:r>
    </w:p>
    <w:p>
      <w:pPr>
        <w:pStyle w:val="13"/>
        <w:spacing w:before="158" w:line="364" w:lineRule="auto"/>
        <w:ind w:left="303" w:right="327"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因解除本合同或解除监理人的部分义务导致监理人遭受的损失，除依法可以免除责任的情况外，应由委托人予以补偿，补偿金额由双方协商确定。</w:t>
      </w:r>
    </w:p>
    <w:p>
      <w:pPr>
        <w:pStyle w:val="13"/>
        <w:spacing w:line="305" w:lineRule="exact"/>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解除本合同的协议必须采取书面形式，协议未达成之前，本合同仍然有效。</w:t>
      </w:r>
    </w:p>
    <w:p>
      <w:pPr>
        <w:pStyle w:val="20"/>
        <w:numPr>
          <w:ilvl w:val="2"/>
          <w:numId w:val="40"/>
        </w:numPr>
        <w:tabs>
          <w:tab w:val="left" w:pos="1505"/>
        </w:tabs>
        <w:spacing w:before="163" w:after="0" w:line="362" w:lineRule="auto"/>
        <w:ind w:left="303" w:right="207" w:firstLine="480"/>
        <w:jc w:val="left"/>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在本合同有效期内，因非监理人的原因导致工程施工全部或部分暂停，委托人</w:t>
      </w:r>
      <w:r>
        <w:rPr>
          <w:color w:val="000000" w:themeColor="text1"/>
          <w:spacing w:val="-9"/>
          <w:sz w:val="24"/>
          <w:highlight w:val="none"/>
          <w14:textFill>
            <w14:solidFill>
              <w14:schemeClr w14:val="tx1"/>
            </w14:solidFill>
          </w14:textFill>
        </w:rPr>
        <w:t>可通知监理人要求暂停全部或部分工作。监理人应立即安排停止工作，并将开支减至最小。</w:t>
      </w:r>
      <w:r>
        <w:rPr>
          <w:color w:val="000000" w:themeColor="text1"/>
          <w:sz w:val="24"/>
          <w:highlight w:val="none"/>
          <w14:textFill>
            <w14:solidFill>
              <w14:schemeClr w14:val="tx1"/>
            </w14:solidFill>
          </w14:textFill>
        </w:rPr>
        <w:t>除不可抗力外，由此导致监理人遭受的损失应由委托人予以补偿。</w:t>
      </w:r>
    </w:p>
    <w:p>
      <w:pPr>
        <w:pStyle w:val="13"/>
        <w:spacing w:before="9"/>
        <w:ind w:left="784"/>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暂停部分监理与相关服务时间超过 182 天，监理人可发出解除本合同约定的该部分义</w:t>
      </w:r>
    </w:p>
    <w:p>
      <w:pPr>
        <w:pStyle w:val="13"/>
        <w:spacing w:before="158" w:line="364" w:lineRule="auto"/>
        <w:ind w:left="303" w:right="327"/>
        <w:jc w:val="both"/>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 xml:space="preserve">务的通知；暂停全部工作时间超过 </w:t>
      </w:r>
      <w:r>
        <w:rPr>
          <w:color w:val="000000" w:themeColor="text1"/>
          <w:highlight w:val="none"/>
          <w14:textFill>
            <w14:solidFill>
              <w14:schemeClr w14:val="tx1"/>
            </w14:solidFill>
          </w14:textFill>
        </w:rPr>
        <w:t>182</w:t>
      </w:r>
      <w:r>
        <w:rPr>
          <w:color w:val="000000" w:themeColor="text1"/>
          <w:spacing w:val="-9"/>
          <w:highlight w:val="none"/>
          <w14:textFill>
            <w14:solidFill>
              <w14:schemeClr w14:val="tx1"/>
            </w14:solidFill>
          </w14:textFill>
        </w:rPr>
        <w:t xml:space="preserve"> 天，监理人可发出解除本合同的通知，本合同自通</w:t>
      </w:r>
      <w:r>
        <w:rPr>
          <w:color w:val="000000" w:themeColor="text1"/>
          <w:spacing w:val="-3"/>
          <w:highlight w:val="none"/>
          <w14:textFill>
            <w14:solidFill>
              <w14:schemeClr w14:val="tx1"/>
            </w14:solidFill>
          </w14:textFill>
        </w:rPr>
        <w:t>知到达委托人时解除。委托人应将监理与相关服务的酬金支付至本合同解除日，且应承担</w:t>
      </w:r>
      <w:r>
        <w:rPr>
          <w:color w:val="000000" w:themeColor="text1"/>
          <w:spacing w:val="-32"/>
          <w:highlight w:val="none"/>
          <w14:textFill>
            <w14:solidFill>
              <w14:schemeClr w14:val="tx1"/>
            </w14:solidFill>
          </w14:textFill>
        </w:rPr>
        <w:t xml:space="preserve">第 </w:t>
      </w:r>
      <w:r>
        <w:rPr>
          <w:color w:val="000000" w:themeColor="text1"/>
          <w:highlight w:val="none"/>
          <w14:textFill>
            <w14:solidFill>
              <w14:schemeClr w14:val="tx1"/>
            </w14:solidFill>
          </w14:textFill>
        </w:rPr>
        <w:t>4.2</w:t>
      </w:r>
      <w:r>
        <w:rPr>
          <w:color w:val="000000" w:themeColor="text1"/>
          <w:spacing w:val="-10"/>
          <w:highlight w:val="none"/>
          <w14:textFill>
            <w14:solidFill>
              <w14:schemeClr w14:val="tx1"/>
            </w14:solidFill>
          </w14:textFill>
        </w:rPr>
        <w:t xml:space="preserve"> 款约定的责任。</w:t>
      </w:r>
    </w:p>
    <w:p>
      <w:pPr>
        <w:pStyle w:val="20"/>
        <w:numPr>
          <w:ilvl w:val="2"/>
          <w:numId w:val="40"/>
        </w:numPr>
        <w:tabs>
          <w:tab w:val="left" w:pos="1505"/>
        </w:tabs>
        <w:spacing w:before="0" w:after="0" w:line="362" w:lineRule="auto"/>
        <w:ind w:left="303" w:right="327" w:firstLine="480"/>
        <w:jc w:val="both"/>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当监理人无正当理由未履行本合同约定的义务时，委托人应通知监理人限期改</w:t>
      </w:r>
      <w:r>
        <w:rPr>
          <w:color w:val="000000" w:themeColor="text1"/>
          <w:spacing w:val="-3"/>
          <w:sz w:val="24"/>
          <w:highlight w:val="none"/>
          <w14:textFill>
            <w14:solidFill>
              <w14:schemeClr w14:val="tx1"/>
            </w14:solidFill>
          </w14:textFill>
        </w:rPr>
        <w:t xml:space="preserve">正。若委托人在监理人接到通知后的 </w:t>
      </w:r>
      <w:r>
        <w:rPr>
          <w:color w:val="000000" w:themeColor="text1"/>
          <w:sz w:val="24"/>
          <w:highlight w:val="none"/>
          <w14:textFill>
            <w14:solidFill>
              <w14:schemeClr w14:val="tx1"/>
            </w14:solidFill>
          </w14:textFill>
        </w:rPr>
        <w:t>7</w:t>
      </w:r>
      <w:r>
        <w:rPr>
          <w:color w:val="000000" w:themeColor="text1"/>
          <w:spacing w:val="-9"/>
          <w:sz w:val="24"/>
          <w:highlight w:val="none"/>
          <w14:textFill>
            <w14:solidFill>
              <w14:schemeClr w14:val="tx1"/>
            </w14:solidFill>
          </w14:textFill>
        </w:rPr>
        <w:t xml:space="preserve"> 天内未收到监理人书面形式的合理解释，则可在 </w:t>
      </w:r>
      <w:r>
        <w:rPr>
          <w:color w:val="000000" w:themeColor="text1"/>
          <w:spacing w:val="-14"/>
          <w:sz w:val="24"/>
          <w:highlight w:val="none"/>
          <w14:textFill>
            <w14:solidFill>
              <w14:schemeClr w14:val="tx1"/>
            </w14:solidFill>
          </w14:textFill>
        </w:rPr>
        <w:t xml:space="preserve">7 </w:t>
      </w:r>
      <w:r>
        <w:rPr>
          <w:color w:val="000000" w:themeColor="text1"/>
          <w:spacing w:val="-3"/>
          <w:sz w:val="24"/>
          <w:highlight w:val="none"/>
          <w14:textFill>
            <w14:solidFill>
              <w14:schemeClr w14:val="tx1"/>
            </w14:solidFill>
          </w14:textFill>
        </w:rPr>
        <w:t xml:space="preserve">天内发出解除本合同的通知，自通知到达监理人时本合同解除。委托人应将监理与相关服务的酬金支付至限期改正通知到达监理人之日，但监理人应承担第 </w:t>
      </w:r>
      <w:r>
        <w:rPr>
          <w:color w:val="000000" w:themeColor="text1"/>
          <w:sz w:val="24"/>
          <w:highlight w:val="none"/>
          <w14:textFill>
            <w14:solidFill>
              <w14:schemeClr w14:val="tx1"/>
            </w14:solidFill>
          </w14:textFill>
        </w:rPr>
        <w:t>4.1</w:t>
      </w:r>
      <w:r>
        <w:rPr>
          <w:color w:val="000000" w:themeColor="text1"/>
          <w:spacing w:val="-9"/>
          <w:sz w:val="24"/>
          <w:highlight w:val="none"/>
          <w14:textFill>
            <w14:solidFill>
              <w14:schemeClr w14:val="tx1"/>
            </w14:solidFill>
          </w14:textFill>
        </w:rPr>
        <w:t xml:space="preserve"> 款约定的责任。</w:t>
      </w:r>
    </w:p>
    <w:p>
      <w:pPr>
        <w:pStyle w:val="20"/>
        <w:numPr>
          <w:ilvl w:val="2"/>
          <w:numId w:val="40"/>
        </w:numPr>
        <w:tabs>
          <w:tab w:val="left" w:pos="1505"/>
        </w:tabs>
        <w:spacing w:before="11" w:after="0" w:line="364" w:lineRule="auto"/>
        <w:ind w:left="303" w:right="206" w:firstLine="480"/>
        <w:jc w:val="left"/>
        <w:rPr>
          <w:color w:val="000000" w:themeColor="text1"/>
          <w:sz w:val="24"/>
          <w:highlight w:val="none"/>
          <w14:textFill>
            <w14:solidFill>
              <w14:schemeClr w14:val="tx1"/>
            </w14:solidFill>
          </w14:textFill>
        </w:rPr>
      </w:pPr>
      <w:r>
        <w:rPr>
          <w:color w:val="000000" w:themeColor="text1"/>
          <w:spacing w:val="-4"/>
          <w:sz w:val="24"/>
          <w:highlight w:val="none"/>
          <w14:textFill>
            <w14:solidFill>
              <w14:schemeClr w14:val="tx1"/>
            </w14:solidFill>
          </w14:textFill>
        </w:rPr>
        <w:t xml:space="preserve">监理人在专用条件 </w:t>
      </w:r>
      <w:r>
        <w:rPr>
          <w:color w:val="000000" w:themeColor="text1"/>
          <w:sz w:val="24"/>
          <w:highlight w:val="none"/>
          <w14:textFill>
            <w14:solidFill>
              <w14:schemeClr w14:val="tx1"/>
            </w14:solidFill>
          </w14:textFill>
        </w:rPr>
        <w:t>5.3</w:t>
      </w:r>
      <w:r>
        <w:rPr>
          <w:color w:val="000000" w:themeColor="text1"/>
          <w:spacing w:val="-8"/>
          <w:sz w:val="24"/>
          <w:highlight w:val="none"/>
          <w14:textFill>
            <w14:solidFill>
              <w14:schemeClr w14:val="tx1"/>
            </w14:solidFill>
          </w14:textFill>
        </w:rPr>
        <w:t xml:space="preserve"> 中约定的支付之日起 </w:t>
      </w:r>
      <w:r>
        <w:rPr>
          <w:color w:val="000000" w:themeColor="text1"/>
          <w:sz w:val="24"/>
          <w:highlight w:val="none"/>
          <w14:textFill>
            <w14:solidFill>
              <w14:schemeClr w14:val="tx1"/>
            </w14:solidFill>
          </w14:textFill>
        </w:rPr>
        <w:t>28</w:t>
      </w:r>
      <w:r>
        <w:rPr>
          <w:color w:val="000000" w:themeColor="text1"/>
          <w:spacing w:val="-6"/>
          <w:sz w:val="24"/>
          <w:highlight w:val="none"/>
          <w14:textFill>
            <w14:solidFill>
              <w14:schemeClr w14:val="tx1"/>
            </w14:solidFill>
          </w14:textFill>
        </w:rPr>
        <w:t xml:space="preserve"> 天后仍未收到委托人按本合同约定应付的款项，可向委托人发出催付通知。委托人接到通知 </w:t>
      </w:r>
      <w:r>
        <w:rPr>
          <w:color w:val="000000" w:themeColor="text1"/>
          <w:sz w:val="24"/>
          <w:highlight w:val="none"/>
          <w14:textFill>
            <w14:solidFill>
              <w14:schemeClr w14:val="tx1"/>
            </w14:solidFill>
          </w14:textFill>
        </w:rPr>
        <w:t>14</w:t>
      </w:r>
      <w:r>
        <w:rPr>
          <w:color w:val="000000" w:themeColor="text1"/>
          <w:spacing w:val="-2"/>
          <w:sz w:val="24"/>
          <w:highlight w:val="none"/>
          <w14:textFill>
            <w14:solidFill>
              <w14:schemeClr w14:val="tx1"/>
            </w14:solidFill>
          </w14:textFill>
        </w:rPr>
        <w:t xml:space="preserve"> 天后仍未支付或未提出</w:t>
      </w:r>
      <w:r>
        <w:rPr>
          <w:color w:val="000000" w:themeColor="text1"/>
          <w:spacing w:val="-3"/>
          <w:sz w:val="24"/>
          <w:highlight w:val="none"/>
          <w14:textFill>
            <w14:solidFill>
              <w14:schemeClr w14:val="tx1"/>
            </w14:solidFill>
          </w14:textFill>
        </w:rPr>
        <w:t>监理人可以接受的延期支付安排，监理人可向委托人发出暂停工作的通知并可自行暂停全</w:t>
      </w:r>
      <w:r>
        <w:rPr>
          <w:color w:val="000000" w:themeColor="text1"/>
          <w:spacing w:val="-9"/>
          <w:sz w:val="24"/>
          <w:highlight w:val="none"/>
          <w14:textFill>
            <w14:solidFill>
              <w14:schemeClr w14:val="tx1"/>
            </w14:solidFill>
          </w14:textFill>
        </w:rPr>
        <w:t xml:space="preserve">部或部分工作。暂停工作后 </w:t>
      </w:r>
      <w:r>
        <w:rPr>
          <w:color w:val="000000" w:themeColor="text1"/>
          <w:sz w:val="24"/>
          <w:highlight w:val="none"/>
          <w14:textFill>
            <w14:solidFill>
              <w14:schemeClr w14:val="tx1"/>
            </w14:solidFill>
          </w14:textFill>
        </w:rPr>
        <w:t>14</w:t>
      </w:r>
      <w:r>
        <w:rPr>
          <w:color w:val="000000" w:themeColor="text1"/>
          <w:spacing w:val="-9"/>
          <w:sz w:val="24"/>
          <w:highlight w:val="none"/>
          <w14:textFill>
            <w14:solidFill>
              <w14:schemeClr w14:val="tx1"/>
            </w14:solidFill>
          </w14:textFill>
        </w:rPr>
        <w:t xml:space="preserve"> 天内监理人仍未获得委托人应付酬金或委托人的合理答复， </w:t>
      </w:r>
      <w:r>
        <w:rPr>
          <w:color w:val="000000" w:themeColor="text1"/>
          <w:spacing w:val="-2"/>
          <w:sz w:val="24"/>
          <w:highlight w:val="none"/>
          <w14:textFill>
            <w14:solidFill>
              <w14:schemeClr w14:val="tx1"/>
            </w14:solidFill>
          </w14:textFill>
        </w:rPr>
        <w:t>监理人可向委托人发出解除本合同的通知，自通知到达委托人时本合同解除。委托人应承</w:t>
      </w:r>
      <w:r>
        <w:rPr>
          <w:color w:val="000000" w:themeColor="text1"/>
          <w:spacing w:val="-22"/>
          <w:sz w:val="24"/>
          <w:highlight w:val="none"/>
          <w14:textFill>
            <w14:solidFill>
              <w14:schemeClr w14:val="tx1"/>
            </w14:solidFill>
          </w14:textFill>
        </w:rPr>
        <w:t xml:space="preserve">担第 </w:t>
      </w:r>
      <w:r>
        <w:rPr>
          <w:color w:val="000000" w:themeColor="text1"/>
          <w:sz w:val="24"/>
          <w:highlight w:val="none"/>
          <w14:textFill>
            <w14:solidFill>
              <w14:schemeClr w14:val="tx1"/>
            </w14:solidFill>
          </w14:textFill>
        </w:rPr>
        <w:t>4.2.3</w:t>
      </w:r>
      <w:r>
        <w:rPr>
          <w:color w:val="000000" w:themeColor="text1"/>
          <w:spacing w:val="-10"/>
          <w:sz w:val="24"/>
          <w:highlight w:val="none"/>
          <w14:textFill>
            <w14:solidFill>
              <w14:schemeClr w14:val="tx1"/>
            </w14:solidFill>
          </w14:textFill>
        </w:rPr>
        <w:t xml:space="preserve"> 款约定的责任。</w:t>
      </w:r>
    </w:p>
    <w:p>
      <w:pPr>
        <w:pStyle w:val="20"/>
        <w:numPr>
          <w:ilvl w:val="2"/>
          <w:numId w:val="40"/>
        </w:numPr>
        <w:tabs>
          <w:tab w:val="left" w:pos="1505"/>
        </w:tabs>
        <w:spacing w:before="0" w:after="0" w:line="367" w:lineRule="auto"/>
        <w:ind w:left="303" w:right="332" w:firstLine="480"/>
        <w:jc w:val="left"/>
        <w:rPr>
          <w:color w:val="000000" w:themeColor="text1"/>
          <w:sz w:val="24"/>
          <w:highlight w:val="none"/>
          <w14:textFill>
            <w14:solidFill>
              <w14:schemeClr w14:val="tx1"/>
            </w14:solidFill>
          </w14:textFill>
        </w:rPr>
      </w:pPr>
      <w:r>
        <w:rPr>
          <w:color w:val="000000" w:themeColor="text1"/>
          <w:spacing w:val="-3"/>
          <w:sz w:val="24"/>
          <w:highlight w:val="none"/>
          <w14:textFill>
            <w14:solidFill>
              <w14:schemeClr w14:val="tx1"/>
            </w14:solidFill>
          </w14:textFill>
        </w:rPr>
        <w:t>因不可抗力致使本合同部分或全部不能履行时，一方应立即通知另一方，可暂</w:t>
      </w:r>
      <w:r>
        <w:rPr>
          <w:color w:val="000000" w:themeColor="text1"/>
          <w:sz w:val="24"/>
          <w:highlight w:val="none"/>
          <w14:textFill>
            <w14:solidFill>
              <w14:schemeClr w14:val="tx1"/>
            </w14:solidFill>
          </w14:textFill>
        </w:rPr>
        <w:t>停或解除本合同。</w:t>
      </w:r>
    </w:p>
    <w:p>
      <w:pPr>
        <w:pStyle w:val="20"/>
        <w:numPr>
          <w:ilvl w:val="2"/>
          <w:numId w:val="40"/>
        </w:numPr>
        <w:tabs>
          <w:tab w:val="left" w:pos="1505"/>
        </w:tabs>
        <w:spacing w:before="0" w:after="0" w:line="303" w:lineRule="exact"/>
        <w:ind w:left="1504" w:right="0" w:hanging="721"/>
        <w:jc w:val="left"/>
        <w:rPr>
          <w:color w:val="000000" w:themeColor="text1"/>
          <w:sz w:val="24"/>
          <w:highlight w:val="none"/>
          <w14:textFill>
            <w14:solidFill>
              <w14:schemeClr w14:val="tx1"/>
            </w14:solidFill>
          </w14:textFill>
        </w:rPr>
      </w:pPr>
      <w:r>
        <w:rPr>
          <w:color w:val="000000" w:themeColor="text1"/>
          <w:spacing w:val="-12"/>
          <w:sz w:val="24"/>
          <w:highlight w:val="none"/>
          <w14:textFill>
            <w14:solidFill>
              <w14:schemeClr w14:val="tx1"/>
            </w14:solidFill>
          </w14:textFill>
        </w:rPr>
        <w:t>本合同解除后，本合同约定的有关结算、清理、争议解决方式的条件仍然有效。</w:t>
      </w:r>
    </w:p>
    <w:p>
      <w:pPr>
        <w:pStyle w:val="20"/>
        <w:numPr>
          <w:ilvl w:val="1"/>
          <w:numId w:val="40"/>
        </w:numPr>
        <w:tabs>
          <w:tab w:val="left" w:pos="785"/>
        </w:tabs>
        <w:spacing w:before="153"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终止</w:t>
      </w:r>
    </w:p>
    <w:p>
      <w:pPr>
        <w:pStyle w:val="13"/>
        <w:spacing w:before="158"/>
        <w:ind w:right="4882"/>
        <w:jc w:val="righ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以下条件全部满足时，本合同即告终止：</w:t>
      </w:r>
    </w:p>
    <w:p>
      <w:pPr>
        <w:pStyle w:val="20"/>
        <w:numPr>
          <w:ilvl w:val="0"/>
          <w:numId w:val="45"/>
        </w:numPr>
        <w:tabs>
          <w:tab w:val="left" w:pos="602"/>
        </w:tabs>
        <w:spacing w:before="163" w:after="0" w:line="240" w:lineRule="auto"/>
        <w:ind w:left="1265" w:right="4881" w:hanging="1266"/>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监理人完成本合同约定的全部工作；</w:t>
      </w:r>
    </w:p>
    <w:p>
      <w:pPr>
        <w:pStyle w:val="20"/>
        <w:numPr>
          <w:ilvl w:val="0"/>
          <w:numId w:val="45"/>
        </w:numPr>
        <w:tabs>
          <w:tab w:val="left" w:pos="1266"/>
        </w:tabs>
        <w:spacing w:before="159"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委托人与监理人结清并支付全部酬金。</w:t>
      </w:r>
    </w:p>
    <w:p>
      <w:pPr>
        <w:pStyle w:val="11"/>
        <w:numPr>
          <w:ilvl w:val="0"/>
          <w:numId w:val="40"/>
        </w:numPr>
        <w:tabs>
          <w:tab w:val="left" w:pos="669"/>
        </w:tabs>
        <w:spacing w:before="158" w:after="0" w:line="240" w:lineRule="auto"/>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争议解决</w:t>
      </w:r>
    </w:p>
    <w:p>
      <w:pPr>
        <w:pStyle w:val="20"/>
        <w:numPr>
          <w:ilvl w:val="1"/>
          <w:numId w:val="40"/>
        </w:numPr>
        <w:tabs>
          <w:tab w:val="left" w:pos="722"/>
        </w:tabs>
        <w:spacing w:before="158" w:after="0" w:line="240" w:lineRule="auto"/>
        <w:ind w:left="721" w:right="0" w:hanging="419"/>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协商</w:t>
      </w:r>
    </w:p>
    <w:p>
      <w:pPr>
        <w:spacing w:after="0" w:line="240" w:lineRule="auto"/>
        <w:jc w:val="left"/>
        <w:rPr>
          <w:color w:val="000000" w:themeColor="text1"/>
          <w:sz w:val="24"/>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13"/>
        <w:spacing w:before="47"/>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双方应本着诚信原则协商解决彼此间的争议。</w:t>
      </w:r>
    </w:p>
    <w:p>
      <w:pPr>
        <w:pStyle w:val="20"/>
        <w:numPr>
          <w:ilvl w:val="1"/>
          <w:numId w:val="40"/>
        </w:numPr>
        <w:tabs>
          <w:tab w:val="left" w:pos="722"/>
        </w:tabs>
        <w:spacing w:before="158" w:after="0" w:line="240" w:lineRule="auto"/>
        <w:ind w:left="721" w:right="0" w:hanging="419"/>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调解</w:t>
      </w:r>
    </w:p>
    <w:p>
      <w:pPr>
        <w:pStyle w:val="13"/>
        <w:spacing w:before="159" w:line="362" w:lineRule="auto"/>
        <w:ind w:left="303" w:right="327"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如果双方不能在 14 天内或双方商定的其他时间内解决本合同争议，可以将其提交给专用条件约定的或事后达成协议的调解人进行调解。</w:t>
      </w:r>
    </w:p>
    <w:p>
      <w:pPr>
        <w:pStyle w:val="20"/>
        <w:numPr>
          <w:ilvl w:val="1"/>
          <w:numId w:val="40"/>
        </w:numPr>
        <w:tabs>
          <w:tab w:val="left" w:pos="722"/>
        </w:tabs>
        <w:spacing w:before="7" w:after="0" w:line="240" w:lineRule="auto"/>
        <w:ind w:left="721" w:right="0" w:hanging="419"/>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仲裁或诉讼</w:t>
      </w:r>
    </w:p>
    <w:p>
      <w:pPr>
        <w:pStyle w:val="13"/>
        <w:spacing w:before="159" w:line="364" w:lineRule="auto"/>
        <w:ind w:left="303" w:right="345"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双方均有权不经调解直接向专用条件约定的仲裁机构申请仲裁或向有管辖权的人民法院提起诉讼。</w:t>
      </w:r>
    </w:p>
    <w:p>
      <w:pPr>
        <w:pStyle w:val="11"/>
        <w:numPr>
          <w:ilvl w:val="0"/>
          <w:numId w:val="40"/>
        </w:numPr>
        <w:tabs>
          <w:tab w:val="left" w:pos="669"/>
        </w:tabs>
        <w:spacing w:before="1" w:after="0" w:line="240" w:lineRule="auto"/>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其他</w:t>
      </w:r>
    </w:p>
    <w:p>
      <w:pPr>
        <w:pStyle w:val="20"/>
        <w:numPr>
          <w:ilvl w:val="1"/>
          <w:numId w:val="40"/>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外出考察费用</w:t>
      </w:r>
    </w:p>
    <w:p>
      <w:pPr>
        <w:pStyle w:val="13"/>
        <w:spacing w:before="159"/>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经委托人同意，监理人员外出考察发生的费用由委托人审核后支付。</w:t>
      </w:r>
    </w:p>
    <w:p>
      <w:pPr>
        <w:pStyle w:val="20"/>
        <w:numPr>
          <w:ilvl w:val="1"/>
          <w:numId w:val="40"/>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检测费用</w:t>
      </w:r>
    </w:p>
    <w:p>
      <w:pPr>
        <w:pStyle w:val="13"/>
        <w:spacing w:before="163" w:line="362" w:lineRule="auto"/>
        <w:ind w:left="303" w:right="288"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委托人要求监理人进行的材料和设备检测所发生的费用，由委托人支付，支付时间在专用条件中约定。</w:t>
      </w:r>
    </w:p>
    <w:p>
      <w:pPr>
        <w:pStyle w:val="20"/>
        <w:numPr>
          <w:ilvl w:val="1"/>
          <w:numId w:val="40"/>
        </w:numPr>
        <w:tabs>
          <w:tab w:val="left" w:pos="785"/>
        </w:tabs>
        <w:spacing w:before="3"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咨询费用</w:t>
      </w:r>
    </w:p>
    <w:p>
      <w:pPr>
        <w:pStyle w:val="13"/>
        <w:spacing w:before="158" w:line="367" w:lineRule="auto"/>
        <w:ind w:left="303" w:right="327"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经委托人同意，根据工程需要由监理人组织的相关咨询论证会以及聘请相关专家等发生的费用由委托人支付，支付时间在专用条件中约定。</w:t>
      </w:r>
    </w:p>
    <w:p>
      <w:pPr>
        <w:pStyle w:val="20"/>
        <w:numPr>
          <w:ilvl w:val="1"/>
          <w:numId w:val="40"/>
        </w:numPr>
        <w:tabs>
          <w:tab w:val="left" w:pos="785"/>
        </w:tabs>
        <w:spacing w:before="0" w:after="0" w:line="303" w:lineRule="exact"/>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奖励</w:t>
      </w:r>
    </w:p>
    <w:p>
      <w:pPr>
        <w:pStyle w:val="13"/>
        <w:spacing w:before="158" w:line="364" w:lineRule="auto"/>
        <w:ind w:left="303" w:right="332" w:firstLine="480"/>
        <w:jc w:val="both"/>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监理人在服务过程中提出的合理化建议，使委托人获得经济效益的，双方在专用条件中约定奖励金额的确定方法。奖励金额在合理化建议被采纳后，与最近一期的正常工作酬</w:t>
      </w:r>
      <w:r>
        <w:rPr>
          <w:color w:val="000000" w:themeColor="text1"/>
          <w:highlight w:val="none"/>
          <w14:textFill>
            <w14:solidFill>
              <w14:schemeClr w14:val="tx1"/>
            </w14:solidFill>
          </w14:textFill>
        </w:rPr>
        <w:t>金同期支付。</w:t>
      </w:r>
    </w:p>
    <w:p>
      <w:pPr>
        <w:pStyle w:val="20"/>
        <w:numPr>
          <w:ilvl w:val="1"/>
          <w:numId w:val="40"/>
        </w:numPr>
        <w:tabs>
          <w:tab w:val="left" w:pos="785"/>
        </w:tabs>
        <w:spacing w:before="0" w:after="0" w:line="240" w:lineRule="auto"/>
        <w:ind w:left="784" w:right="0" w:hanging="482"/>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守法诚信</w:t>
      </w:r>
    </w:p>
    <w:p>
      <w:pPr>
        <w:pStyle w:val="13"/>
        <w:spacing w:before="158"/>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监理人及其工作人员不得从与实施工程有关的第三方处获得任何经济利益。</w:t>
      </w:r>
    </w:p>
    <w:p>
      <w:pPr>
        <w:pStyle w:val="20"/>
        <w:numPr>
          <w:ilvl w:val="1"/>
          <w:numId w:val="40"/>
        </w:numPr>
        <w:tabs>
          <w:tab w:val="left" w:pos="785"/>
        </w:tabs>
        <w:spacing w:before="163"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保密</w:t>
      </w:r>
    </w:p>
    <w:p>
      <w:pPr>
        <w:pStyle w:val="13"/>
        <w:spacing w:before="159" w:line="362" w:lineRule="auto"/>
        <w:ind w:left="303" w:right="327"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双方不得泄露对方申明的保密资料，亦不得泄露与实施工程有关的第三方所提供的保密资料，保密事项在专用条件中约定。</w:t>
      </w:r>
    </w:p>
    <w:p>
      <w:pPr>
        <w:pStyle w:val="20"/>
        <w:numPr>
          <w:ilvl w:val="1"/>
          <w:numId w:val="40"/>
        </w:numPr>
        <w:tabs>
          <w:tab w:val="left" w:pos="785"/>
        </w:tabs>
        <w:spacing w:before="2"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通知</w:t>
      </w:r>
    </w:p>
    <w:p>
      <w:pPr>
        <w:pStyle w:val="13"/>
        <w:spacing w:before="163"/>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本合同涉及的通知均应当采用书面形式，并在送达对方时生效，收件人应书面签收。</w:t>
      </w:r>
    </w:p>
    <w:p>
      <w:pPr>
        <w:pStyle w:val="20"/>
        <w:numPr>
          <w:ilvl w:val="1"/>
          <w:numId w:val="40"/>
        </w:numPr>
        <w:tabs>
          <w:tab w:val="left" w:pos="785"/>
        </w:tabs>
        <w:spacing w:before="159" w:after="0" w:line="240" w:lineRule="auto"/>
        <w:ind w:left="784" w:right="0" w:hanging="482"/>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著作权</w:t>
      </w:r>
    </w:p>
    <w:p>
      <w:pPr>
        <w:pStyle w:val="13"/>
        <w:spacing w:before="158"/>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监理人对其编制的文件拥有著作权。</w:t>
      </w:r>
    </w:p>
    <w:p>
      <w:pPr>
        <w:pStyle w:val="13"/>
        <w:spacing w:before="158"/>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监理人可单独或与他人联合出版有关监理与相关服务的资料。除专用条件另有约定</w:t>
      </w:r>
    </w:p>
    <w:p>
      <w:pPr>
        <w:spacing w:after="0"/>
        <w:rPr>
          <w:color w:val="000000" w:themeColor="text1"/>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13"/>
        <w:spacing w:before="47" w:line="362" w:lineRule="auto"/>
        <w:ind w:left="303" w:right="32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外，如果监理人在本合同履行期间及本合同终止后两年内出版涉及本工程的有关监理与相关服务的资料，应当征得委托人的同意。</w:t>
      </w:r>
    </w:p>
    <w:p>
      <w:pPr>
        <w:spacing w:after="0" w:line="362" w:lineRule="auto"/>
        <w:rPr>
          <w:color w:val="000000" w:themeColor="text1"/>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5"/>
        <w:tabs>
          <w:tab w:val="left" w:pos="2011"/>
        </w:tabs>
        <w:rPr>
          <w:color w:val="000000" w:themeColor="text1"/>
          <w:spacing w:val="4"/>
          <w:highlight w:val="none"/>
          <w14:textFill>
            <w14:solidFill>
              <w14:schemeClr w14:val="tx1"/>
            </w14:solidFill>
          </w14:textFill>
        </w:rPr>
      </w:pPr>
      <w:r>
        <w:rPr>
          <w:color w:val="000000" w:themeColor="text1"/>
          <w:spacing w:val="4"/>
          <w:highlight w:val="none"/>
          <w14:textFill>
            <w14:solidFill>
              <w14:schemeClr w14:val="tx1"/>
            </w14:solidFill>
          </w14:textFill>
        </w:rPr>
        <w:t>第三部分</w:t>
      </w:r>
      <w:r>
        <w:rPr>
          <w:color w:val="000000" w:themeColor="text1"/>
          <w:spacing w:val="4"/>
          <w:highlight w:val="none"/>
          <w14:textFill>
            <w14:solidFill>
              <w14:schemeClr w14:val="tx1"/>
            </w14:solidFill>
          </w14:textFill>
        </w:rPr>
        <w:tab/>
      </w:r>
      <w:r>
        <w:rPr>
          <w:color w:val="000000" w:themeColor="text1"/>
          <w:spacing w:val="4"/>
          <w:highlight w:val="none"/>
          <w14:textFill>
            <w14:solidFill>
              <w14:schemeClr w14:val="tx1"/>
            </w14:solidFill>
          </w14:textFill>
        </w:rPr>
        <w:t>专用条件</w:t>
      </w:r>
    </w:p>
    <w:p>
      <w:pPr>
        <w:pStyle w:val="13"/>
        <w:rPr>
          <w:b/>
          <w:color w:val="000000" w:themeColor="text1"/>
          <w:highlight w:val="none"/>
          <w14:textFill>
            <w14:solidFill>
              <w14:schemeClr w14:val="tx1"/>
            </w14:solidFill>
          </w14:textFill>
        </w:rPr>
      </w:pPr>
    </w:p>
    <w:p>
      <w:pPr>
        <w:pStyle w:val="13"/>
        <w:spacing w:before="9"/>
        <w:rPr>
          <w:b/>
          <w:color w:val="000000" w:themeColor="text1"/>
          <w:highlight w:val="none"/>
          <w14:textFill>
            <w14:solidFill>
              <w14:schemeClr w14:val="tx1"/>
            </w14:solidFill>
          </w14:textFill>
        </w:rPr>
      </w:pPr>
    </w:p>
    <w:p>
      <w:pPr>
        <w:pStyle w:val="11"/>
        <w:numPr>
          <w:ilvl w:val="0"/>
          <w:numId w:val="46"/>
        </w:numPr>
        <w:tabs>
          <w:tab w:val="left" w:pos="669"/>
        </w:tabs>
        <w:spacing w:before="1" w:after="0" w:line="240" w:lineRule="auto"/>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定义与解释</w:t>
      </w:r>
    </w:p>
    <w:p>
      <w:pPr>
        <w:pStyle w:val="20"/>
        <w:numPr>
          <w:ilvl w:val="1"/>
          <w:numId w:val="47"/>
        </w:numPr>
        <w:tabs>
          <w:tab w:val="left" w:pos="905"/>
        </w:tabs>
        <w:spacing w:before="158" w:after="0" w:line="240" w:lineRule="auto"/>
        <w:ind w:left="90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解释</w:t>
      </w:r>
    </w:p>
    <w:p>
      <w:pPr>
        <w:pStyle w:val="20"/>
        <w:numPr>
          <w:ilvl w:val="2"/>
          <w:numId w:val="47"/>
        </w:numPr>
        <w:tabs>
          <w:tab w:val="left" w:pos="1505"/>
          <w:tab w:val="left" w:pos="5825"/>
          <w:tab w:val="left" w:pos="6666"/>
        </w:tabs>
        <w:spacing w:before="163" w:after="0" w:line="240" w:lineRule="auto"/>
        <w:ind w:left="1504" w:right="0" w:hanging="7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本合同文件除使用中文外，还可用</w:t>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w:t>
      </w:r>
      <w:r>
        <w:rPr>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w:t>
      </w:r>
    </w:p>
    <w:p>
      <w:pPr>
        <w:pStyle w:val="20"/>
        <w:numPr>
          <w:ilvl w:val="2"/>
          <w:numId w:val="47"/>
        </w:numPr>
        <w:tabs>
          <w:tab w:val="left" w:pos="1505"/>
        </w:tabs>
        <w:spacing w:before="158" w:after="0" w:line="240" w:lineRule="auto"/>
        <w:ind w:left="1504" w:right="0" w:hanging="7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约定本合同文件的解释顺序为：</w:t>
      </w:r>
      <w:r>
        <w:rPr>
          <w:color w:val="000000" w:themeColor="text1"/>
          <w:sz w:val="24"/>
          <w:highlight w:val="none"/>
          <w:u w:val="single"/>
          <w14:textFill>
            <w14:solidFill>
              <w14:schemeClr w14:val="tx1"/>
            </w14:solidFill>
          </w14:textFill>
        </w:rPr>
        <w:t>按通用条件执行</w:t>
      </w:r>
      <w:r>
        <w:rPr>
          <w:color w:val="000000" w:themeColor="text1"/>
          <w:sz w:val="24"/>
          <w:highlight w:val="none"/>
          <w14:textFill>
            <w14:solidFill>
              <w14:schemeClr w14:val="tx1"/>
            </w14:solidFill>
          </w14:textFill>
        </w:rPr>
        <w:t xml:space="preserve"> 。</w:t>
      </w:r>
    </w:p>
    <w:p>
      <w:pPr>
        <w:pStyle w:val="11"/>
        <w:numPr>
          <w:ilvl w:val="0"/>
          <w:numId w:val="46"/>
        </w:numPr>
        <w:tabs>
          <w:tab w:val="left" w:pos="669"/>
        </w:tabs>
        <w:spacing w:before="158" w:after="0" w:line="240" w:lineRule="auto"/>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监理人义务</w:t>
      </w:r>
    </w:p>
    <w:p>
      <w:pPr>
        <w:pStyle w:val="20"/>
        <w:numPr>
          <w:ilvl w:val="1"/>
          <w:numId w:val="46"/>
        </w:numPr>
        <w:tabs>
          <w:tab w:val="left" w:pos="785"/>
        </w:tabs>
        <w:spacing w:before="163"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监理的范围和内容</w:t>
      </w:r>
    </w:p>
    <w:p>
      <w:pPr>
        <w:pStyle w:val="20"/>
        <w:numPr>
          <w:ilvl w:val="2"/>
          <w:numId w:val="46"/>
        </w:numPr>
        <w:tabs>
          <w:tab w:val="left" w:pos="1505"/>
        </w:tabs>
        <w:spacing w:before="158" w:after="0" w:line="240" w:lineRule="auto"/>
        <w:ind w:left="1504" w:right="0" w:hanging="7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监理范围包括：本项目施工期、质量保修期的监理服务。</w:t>
      </w:r>
    </w:p>
    <w:p>
      <w:pPr>
        <w:pStyle w:val="20"/>
        <w:numPr>
          <w:ilvl w:val="2"/>
          <w:numId w:val="46"/>
        </w:numPr>
        <w:tabs>
          <w:tab w:val="left" w:pos="1505"/>
          <w:tab w:val="left" w:pos="4625"/>
        </w:tabs>
        <w:spacing w:before="159" w:after="0" w:line="240" w:lineRule="auto"/>
        <w:ind w:left="1504" w:right="0" w:hanging="7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监理工作内容还包括：</w:t>
      </w:r>
      <w:r>
        <w:rPr>
          <w:color w:val="000000" w:themeColor="text1"/>
          <w:sz w:val="24"/>
          <w:highlight w:val="none"/>
          <w:u w:val="single"/>
          <w14:textFill>
            <w14:solidFill>
              <w14:schemeClr w14:val="tx1"/>
            </w14:solidFill>
          </w14:textFill>
        </w:rPr>
        <w:t xml:space="preserve"> </w:t>
      </w:r>
      <w:r>
        <w:rPr>
          <w:color w:val="000000" w:themeColor="text1"/>
          <w:spacing w:val="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无</w:t>
      </w:r>
      <w:r>
        <w:rPr>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w:t>
      </w:r>
    </w:p>
    <w:p>
      <w:pPr>
        <w:pStyle w:val="20"/>
        <w:numPr>
          <w:ilvl w:val="1"/>
          <w:numId w:val="46"/>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监理与相关服务依据</w:t>
      </w:r>
    </w:p>
    <w:p>
      <w:pPr>
        <w:pStyle w:val="20"/>
        <w:numPr>
          <w:ilvl w:val="2"/>
          <w:numId w:val="46"/>
        </w:numPr>
        <w:tabs>
          <w:tab w:val="left" w:pos="1505"/>
        </w:tabs>
        <w:spacing w:before="163" w:after="0" w:line="362" w:lineRule="auto"/>
        <w:ind w:left="3185" w:right="326" w:hanging="240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监理依据包括：</w:t>
      </w:r>
      <w:r>
        <w:rPr>
          <w:color w:val="000000" w:themeColor="text1"/>
          <w:spacing w:val="-2"/>
          <w:sz w:val="24"/>
          <w:highlight w:val="none"/>
          <w:u w:val="single"/>
          <w14:textFill>
            <w14:solidFill>
              <w14:schemeClr w14:val="tx1"/>
            </w14:solidFill>
          </w14:textFill>
        </w:rPr>
        <w:t>除通用条件外，建设行政主管部门的行业管理文件和其它相关</w:t>
      </w:r>
      <w:r>
        <w:rPr>
          <w:color w:val="000000" w:themeColor="text1"/>
          <w:spacing w:val="-220"/>
          <w:sz w:val="24"/>
          <w:highlight w:val="none"/>
          <w:u w:val="single"/>
          <w14:textFill>
            <w14:solidFill>
              <w14:schemeClr w14:val="tx1"/>
            </w14:solidFill>
          </w14:textFill>
        </w:rPr>
        <w:t>文</w:t>
      </w:r>
      <w:r>
        <w:rPr>
          <w:color w:val="000000" w:themeColor="text1"/>
          <w:sz w:val="24"/>
          <w:highlight w:val="none"/>
          <w:u w:val="single"/>
          <w14:textFill>
            <w14:solidFill>
              <w14:schemeClr w14:val="tx1"/>
            </w14:solidFill>
          </w14:textFill>
        </w:rPr>
        <w:t>件</w:t>
      </w:r>
      <w:r>
        <w:rPr>
          <w:color w:val="000000" w:themeColor="text1"/>
          <w:sz w:val="24"/>
          <w:highlight w:val="none"/>
          <w14:textFill>
            <w14:solidFill>
              <w14:schemeClr w14:val="tx1"/>
            </w14:solidFill>
          </w14:textFill>
        </w:rPr>
        <w:t xml:space="preserve"> 。</w:t>
      </w:r>
    </w:p>
    <w:p>
      <w:pPr>
        <w:pStyle w:val="20"/>
        <w:numPr>
          <w:ilvl w:val="2"/>
          <w:numId w:val="46"/>
        </w:numPr>
        <w:tabs>
          <w:tab w:val="left" w:pos="1505"/>
        </w:tabs>
        <w:spacing w:before="3" w:after="0" w:line="240" w:lineRule="auto"/>
        <w:ind w:left="1504" w:right="0" w:hanging="7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相关服务依据包括：</w:t>
      </w:r>
      <w:r>
        <w:rPr>
          <w:color w:val="000000" w:themeColor="text1"/>
          <w:sz w:val="24"/>
          <w:highlight w:val="none"/>
          <w:u w:val="single"/>
          <w14:textFill>
            <w14:solidFill>
              <w14:schemeClr w14:val="tx1"/>
            </w14:solidFill>
          </w14:textFill>
        </w:rPr>
        <w:t>/</w:t>
      </w:r>
      <w:r>
        <w:rPr>
          <w:color w:val="000000" w:themeColor="text1"/>
          <w:sz w:val="24"/>
          <w:highlight w:val="none"/>
          <w14:textFill>
            <w14:solidFill>
              <w14:schemeClr w14:val="tx1"/>
            </w14:solidFill>
          </w14:textFill>
        </w:rPr>
        <w:t>。</w:t>
      </w:r>
    </w:p>
    <w:p>
      <w:pPr>
        <w:pStyle w:val="20"/>
        <w:numPr>
          <w:ilvl w:val="1"/>
          <w:numId w:val="46"/>
        </w:numPr>
        <w:tabs>
          <w:tab w:val="left" w:pos="722"/>
        </w:tabs>
        <w:spacing w:before="158" w:after="0" w:line="240" w:lineRule="auto"/>
        <w:ind w:left="721" w:right="0" w:hanging="419"/>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项目监理机构和人员</w:t>
      </w:r>
    </w:p>
    <w:p>
      <w:pPr>
        <w:pStyle w:val="13"/>
        <w:tabs>
          <w:tab w:val="left" w:pos="5523"/>
          <w:tab w:val="left" w:pos="6724"/>
        </w:tabs>
        <w:spacing w:before="163"/>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2.3.4</w:t>
      </w:r>
      <w:r>
        <w:rPr>
          <w:color w:val="000000" w:themeColor="text1"/>
          <w:spacing w:val="-63"/>
          <w:highlight w:val="none"/>
          <w14:textFill>
            <w14:solidFill>
              <w14:schemeClr w14:val="tx1"/>
            </w14:solidFill>
          </w14:textFill>
        </w:rPr>
        <w:t xml:space="preserve"> </w:t>
      </w:r>
      <w:r>
        <w:rPr>
          <w:color w:val="000000" w:themeColor="text1"/>
          <w:highlight w:val="none"/>
          <w14:textFill>
            <w14:solidFill>
              <w14:schemeClr w14:val="tx1"/>
            </w14:solidFill>
          </w14:textFill>
        </w:rPr>
        <w:t>更换监理人员的其他情形：</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w:t>
      </w:r>
    </w:p>
    <w:p>
      <w:pPr>
        <w:pStyle w:val="20"/>
        <w:numPr>
          <w:ilvl w:val="1"/>
          <w:numId w:val="46"/>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履行职责</w:t>
      </w:r>
    </w:p>
    <w:p>
      <w:pPr>
        <w:pStyle w:val="20"/>
        <w:numPr>
          <w:ilvl w:val="2"/>
          <w:numId w:val="48"/>
        </w:numPr>
        <w:tabs>
          <w:tab w:val="left" w:pos="1505"/>
        </w:tabs>
        <w:spacing w:before="158" w:after="0" w:line="240" w:lineRule="auto"/>
        <w:ind w:left="1504" w:right="0" w:hanging="7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对监理人的授权范围：</w:t>
      </w:r>
      <w:r>
        <w:rPr>
          <w:color w:val="000000" w:themeColor="text1"/>
          <w:sz w:val="24"/>
          <w:highlight w:val="none"/>
          <w:u w:val="single"/>
          <w14:textFill>
            <w14:solidFill>
              <w14:schemeClr w14:val="tx1"/>
            </w14:solidFill>
          </w14:textFill>
        </w:rPr>
        <w:t>本工程建设监理相关权限</w:t>
      </w:r>
      <w:r>
        <w:rPr>
          <w:color w:val="000000" w:themeColor="text1"/>
          <w:sz w:val="24"/>
          <w:highlight w:val="none"/>
          <w14:textFill>
            <w14:solidFill>
              <w14:schemeClr w14:val="tx1"/>
            </w14:solidFill>
          </w14:textFill>
        </w:rPr>
        <w:t xml:space="preserve"> 。</w:t>
      </w:r>
    </w:p>
    <w:p>
      <w:pPr>
        <w:pStyle w:val="13"/>
        <w:tabs>
          <w:tab w:val="left" w:pos="3064"/>
          <w:tab w:val="left" w:pos="5581"/>
        </w:tabs>
        <w:spacing w:before="159" w:line="367" w:lineRule="auto"/>
        <w:ind w:left="303" w:right="325"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在涉及工程延期</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天内和（或）金额</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万元内的变更，监理人不需请示委托</w:t>
      </w:r>
      <w:r>
        <w:rPr>
          <w:color w:val="000000" w:themeColor="text1"/>
          <w:spacing w:val="-18"/>
          <w:highlight w:val="none"/>
          <w14:textFill>
            <w14:solidFill>
              <w14:schemeClr w14:val="tx1"/>
            </w14:solidFill>
          </w14:textFill>
        </w:rPr>
        <w:t>人</w:t>
      </w:r>
      <w:r>
        <w:rPr>
          <w:color w:val="000000" w:themeColor="text1"/>
          <w:highlight w:val="none"/>
          <w14:textFill>
            <w14:solidFill>
              <w14:schemeClr w14:val="tx1"/>
            </w14:solidFill>
          </w14:textFill>
        </w:rPr>
        <w:t>即可向承包人发布变更通知。</w:t>
      </w:r>
    </w:p>
    <w:p>
      <w:pPr>
        <w:pStyle w:val="20"/>
        <w:numPr>
          <w:ilvl w:val="2"/>
          <w:numId w:val="48"/>
        </w:numPr>
        <w:tabs>
          <w:tab w:val="left" w:pos="1505"/>
        </w:tabs>
        <w:spacing w:before="0" w:after="0" w:line="303" w:lineRule="exact"/>
        <w:ind w:left="1504" w:right="0" w:hanging="72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监理人有权要求承包人调换其人员的限制条件：</w:t>
      </w:r>
      <w:r>
        <w:rPr>
          <w:color w:val="000000" w:themeColor="text1"/>
          <w:sz w:val="24"/>
          <w:highlight w:val="none"/>
          <w:u w:val="single"/>
          <w14:textFill>
            <w14:solidFill>
              <w14:schemeClr w14:val="tx1"/>
            </w14:solidFill>
          </w14:textFill>
        </w:rPr>
        <w:t>按通用条件执行</w:t>
      </w:r>
      <w:r>
        <w:rPr>
          <w:color w:val="000000" w:themeColor="text1"/>
          <w:sz w:val="24"/>
          <w:highlight w:val="none"/>
          <w14:textFill>
            <w14:solidFill>
              <w14:schemeClr w14:val="tx1"/>
            </w14:solidFill>
          </w14:textFill>
        </w:rPr>
        <w:t xml:space="preserve"> 。</w:t>
      </w:r>
    </w:p>
    <w:p>
      <w:pPr>
        <w:pStyle w:val="20"/>
        <w:numPr>
          <w:ilvl w:val="1"/>
          <w:numId w:val="46"/>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提交报告</w:t>
      </w:r>
    </w:p>
    <w:p>
      <w:pPr>
        <w:pStyle w:val="13"/>
        <w:spacing w:before="163" w:line="364" w:lineRule="auto"/>
        <w:ind w:left="303" w:right="204" w:firstLine="480"/>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 xml:space="preserve">监理人应提交报告的种类(包括监理规划、监理月报及约定的专项报告)、时间和份数： </w:t>
      </w:r>
      <w:r>
        <w:rPr>
          <w:color w:val="000000" w:themeColor="text1"/>
          <w:highlight w:val="none"/>
          <w:u w:val="single"/>
          <w14:textFill>
            <w14:solidFill>
              <w14:schemeClr w14:val="tx1"/>
            </w14:solidFill>
          </w14:textFill>
        </w:rPr>
        <w:t xml:space="preserve">根据项目进度按照有关规定提交 </w:t>
      </w:r>
      <w:r>
        <w:rPr>
          <w:color w:val="000000" w:themeColor="text1"/>
          <w:highlight w:val="none"/>
          <w14:textFill>
            <w14:solidFill>
              <w14:schemeClr w14:val="tx1"/>
            </w14:solidFill>
          </w14:textFill>
        </w:rPr>
        <w:t>。</w:t>
      </w:r>
    </w:p>
    <w:p>
      <w:pPr>
        <w:pStyle w:val="13"/>
        <w:spacing w:line="304" w:lineRule="exact"/>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2.7 使用委托人的财产</w:t>
      </w:r>
    </w:p>
    <w:p>
      <w:pPr>
        <w:pStyle w:val="13"/>
        <w:spacing w:before="158"/>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附录B 中由委托人无偿提供的房屋、设备的所有权属于：</w:t>
      </w:r>
      <w:r>
        <w:rPr>
          <w:color w:val="000000" w:themeColor="text1"/>
          <w:highlight w:val="none"/>
          <w:u w:val="single"/>
          <w14:textFill>
            <w14:solidFill>
              <w14:schemeClr w14:val="tx1"/>
            </w14:solidFill>
          </w14:textFill>
        </w:rPr>
        <w:t xml:space="preserve">按通用条件执行 </w:t>
      </w:r>
      <w:r>
        <w:rPr>
          <w:color w:val="000000" w:themeColor="text1"/>
          <w:highlight w:val="none"/>
          <w14:textFill>
            <w14:solidFill>
              <w14:schemeClr w14:val="tx1"/>
            </w14:solidFill>
          </w14:textFill>
        </w:rPr>
        <w:t>。</w:t>
      </w:r>
    </w:p>
    <w:p>
      <w:pPr>
        <w:pStyle w:val="13"/>
        <w:spacing w:before="163" w:line="364" w:lineRule="auto"/>
        <w:ind w:left="303" w:right="289"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监理人应在本合同终止后</w:t>
      </w:r>
      <w:r>
        <w:rPr>
          <w:color w:val="000000" w:themeColor="text1"/>
          <w:highlight w:val="none"/>
          <w:u w:val="single"/>
          <w14:textFill>
            <w14:solidFill>
              <w14:schemeClr w14:val="tx1"/>
            </w14:solidFill>
          </w14:textFill>
        </w:rPr>
        <w:t xml:space="preserve"> 30 </w:t>
      </w:r>
      <w:r>
        <w:rPr>
          <w:color w:val="000000" w:themeColor="text1"/>
          <w:highlight w:val="none"/>
          <w14:textFill>
            <w14:solidFill>
              <w14:schemeClr w14:val="tx1"/>
            </w14:solidFill>
          </w14:textFill>
        </w:rPr>
        <w:t>天内移交委托人无偿提供的房屋、设备，移交的时间和方式为：</w:t>
      </w:r>
      <w:r>
        <w:rPr>
          <w:color w:val="000000" w:themeColor="text1"/>
          <w:highlight w:val="none"/>
          <w:u w:val="single"/>
          <w14:textFill>
            <w14:solidFill>
              <w14:schemeClr w14:val="tx1"/>
            </w14:solidFill>
          </w14:textFill>
        </w:rPr>
        <w:t xml:space="preserve">现场移交 </w:t>
      </w:r>
      <w:r>
        <w:rPr>
          <w:color w:val="000000" w:themeColor="text1"/>
          <w:highlight w:val="none"/>
          <w14:textFill>
            <w14:solidFill>
              <w14:schemeClr w14:val="tx1"/>
            </w14:solidFill>
          </w14:textFill>
        </w:rPr>
        <w:t>。</w:t>
      </w:r>
    </w:p>
    <w:p>
      <w:pPr>
        <w:pStyle w:val="11"/>
        <w:numPr>
          <w:ilvl w:val="0"/>
          <w:numId w:val="46"/>
        </w:numPr>
        <w:tabs>
          <w:tab w:val="left" w:pos="669"/>
        </w:tabs>
        <w:spacing w:before="0" w:after="0" w:line="305" w:lineRule="exact"/>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委托人义务</w:t>
      </w:r>
    </w:p>
    <w:p>
      <w:pPr>
        <w:pStyle w:val="13"/>
        <w:spacing w:before="158"/>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3.4 委托人代表</w:t>
      </w:r>
    </w:p>
    <w:p>
      <w:pPr>
        <w:spacing w:after="0"/>
        <w:rPr>
          <w:color w:val="000000" w:themeColor="text1"/>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13"/>
        <w:spacing w:before="47"/>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委托人代表为：</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14:textFill>
            <w14:solidFill>
              <w14:schemeClr w14:val="tx1"/>
            </w14:solidFill>
          </w14:textFill>
        </w:rPr>
        <w:t>。</w:t>
      </w:r>
    </w:p>
    <w:p>
      <w:pPr>
        <w:pStyle w:val="13"/>
        <w:spacing w:before="158"/>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3.6 答复</w:t>
      </w:r>
    </w:p>
    <w:p>
      <w:pPr>
        <w:pStyle w:val="13"/>
        <w:tabs>
          <w:tab w:val="left" w:pos="2944"/>
        </w:tabs>
        <w:spacing w:before="159"/>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委托人同意在</w:t>
      </w:r>
      <w:r>
        <w:rPr>
          <w:color w:val="000000" w:themeColor="text1"/>
          <w:highlight w:val="none"/>
          <w:u w:val="single"/>
          <w14:textFill>
            <w14:solidFill>
              <w14:schemeClr w14:val="tx1"/>
            </w14:solidFill>
          </w14:textFill>
        </w:rPr>
        <w:t xml:space="preserve">  七</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天内，对监理人书面提交并要求做出决定的事宜给予书面答复。</w:t>
      </w:r>
    </w:p>
    <w:p>
      <w:pPr>
        <w:pStyle w:val="11"/>
        <w:numPr>
          <w:ilvl w:val="0"/>
          <w:numId w:val="46"/>
        </w:numPr>
        <w:tabs>
          <w:tab w:val="left" w:pos="669"/>
        </w:tabs>
        <w:spacing w:before="158" w:after="0" w:line="240" w:lineRule="auto"/>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违约责任</w:t>
      </w:r>
    </w:p>
    <w:p>
      <w:pPr>
        <w:pStyle w:val="20"/>
        <w:numPr>
          <w:ilvl w:val="1"/>
          <w:numId w:val="46"/>
        </w:numPr>
        <w:tabs>
          <w:tab w:val="left" w:pos="785"/>
        </w:tabs>
        <w:spacing w:before="163"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监理人的违约责任</w:t>
      </w:r>
    </w:p>
    <w:p>
      <w:pPr>
        <w:pStyle w:val="20"/>
        <w:numPr>
          <w:ilvl w:val="2"/>
          <w:numId w:val="46"/>
        </w:numPr>
        <w:tabs>
          <w:tab w:val="left" w:pos="1322"/>
        </w:tabs>
        <w:spacing w:before="158" w:after="0" w:line="240" w:lineRule="auto"/>
        <w:ind w:left="1321" w:right="0" w:hanging="659"/>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监理人赔偿金额按下列方法确定：</w:t>
      </w:r>
    </w:p>
    <w:p>
      <w:pPr>
        <w:pStyle w:val="13"/>
        <w:spacing w:before="159"/>
        <w:ind w:left="66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赔偿金＝直接经济损失×正常工作酬金÷工程概算投资额（或建筑安装工程费）</w:t>
      </w:r>
    </w:p>
    <w:p>
      <w:pPr>
        <w:pStyle w:val="20"/>
        <w:numPr>
          <w:ilvl w:val="1"/>
          <w:numId w:val="46"/>
        </w:numPr>
        <w:tabs>
          <w:tab w:val="left" w:pos="785"/>
        </w:tabs>
        <w:spacing w:before="163"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委托人的违约责任</w:t>
      </w:r>
    </w:p>
    <w:p>
      <w:pPr>
        <w:pStyle w:val="13"/>
        <w:spacing w:before="158"/>
        <w:ind w:left="66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4.2.3 委托人逾期付款利息按下列方法确定：</w:t>
      </w:r>
    </w:p>
    <w:p>
      <w:pPr>
        <w:pStyle w:val="13"/>
        <w:spacing w:before="158"/>
        <w:ind w:left="66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逾期付款利息＝当期应付款总额×银行同期贷款利率×拖延支付天数</w:t>
      </w:r>
    </w:p>
    <w:p>
      <w:pPr>
        <w:pStyle w:val="11"/>
        <w:numPr>
          <w:ilvl w:val="0"/>
          <w:numId w:val="46"/>
        </w:numPr>
        <w:tabs>
          <w:tab w:val="left" w:pos="669"/>
        </w:tabs>
        <w:spacing w:before="158" w:after="0" w:line="240" w:lineRule="auto"/>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支付</w:t>
      </w:r>
    </w:p>
    <w:p>
      <w:pPr>
        <w:pStyle w:val="20"/>
        <w:numPr>
          <w:ilvl w:val="1"/>
          <w:numId w:val="46"/>
        </w:numPr>
        <w:tabs>
          <w:tab w:val="left" w:pos="785"/>
        </w:tabs>
        <w:spacing w:before="163"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支付货币</w:t>
      </w:r>
    </w:p>
    <w:p>
      <w:pPr>
        <w:pStyle w:val="13"/>
        <w:tabs>
          <w:tab w:val="left" w:pos="4145"/>
          <w:tab w:val="left" w:pos="4625"/>
          <w:tab w:val="left" w:pos="6305"/>
          <w:tab w:val="left" w:pos="6786"/>
        </w:tabs>
        <w:spacing w:before="159"/>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币种为：</w:t>
      </w:r>
      <w:r>
        <w:rPr>
          <w:color w:val="000000" w:themeColor="text1"/>
          <w:highlight w:val="none"/>
          <w:u w:val="single"/>
          <w14:textFill>
            <w14:solidFill>
              <w14:schemeClr w14:val="tx1"/>
            </w14:solidFill>
          </w14:textFill>
        </w:rPr>
        <w:t>人民币</w:t>
      </w:r>
      <w:r>
        <w:rPr>
          <w:color w:val="000000" w:themeColor="text1"/>
          <w:highlight w:val="none"/>
          <w14:textFill>
            <w14:solidFill>
              <w14:schemeClr w14:val="tx1"/>
            </w14:solidFill>
          </w14:textFill>
        </w:rPr>
        <w:t>，比例为：</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，汇率为：</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w:t>
      </w:r>
    </w:p>
    <w:p>
      <w:pPr>
        <w:pStyle w:val="20"/>
        <w:numPr>
          <w:ilvl w:val="1"/>
          <w:numId w:val="49"/>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支付酬金</w:t>
      </w:r>
    </w:p>
    <w:p>
      <w:pPr>
        <w:pStyle w:val="20"/>
        <w:numPr>
          <w:ilvl w:val="2"/>
          <w:numId w:val="49"/>
        </w:numPr>
        <w:tabs>
          <w:tab w:val="left" w:pos="1442"/>
        </w:tabs>
        <w:spacing w:before="158" w:after="0" w:line="240" w:lineRule="auto"/>
        <w:ind w:left="1441" w:right="0" w:hanging="658"/>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监理正常服务酬金支付方法：</w:t>
      </w:r>
    </w:p>
    <w:p>
      <w:pPr>
        <w:pStyle w:val="20"/>
        <w:numPr>
          <w:ilvl w:val="3"/>
          <w:numId w:val="49"/>
        </w:numPr>
        <w:tabs>
          <w:tab w:val="left" w:pos="1682"/>
        </w:tabs>
        <w:spacing w:before="163" w:after="0" w:line="240" w:lineRule="auto"/>
        <w:ind w:left="1681" w:right="0" w:hanging="898"/>
        <w:jc w:val="left"/>
        <w:rPr>
          <w:color w:val="000000" w:themeColor="text1"/>
          <w:sz w:val="24"/>
          <w:highlight w:val="none"/>
          <w14:textFill>
            <w14:solidFill>
              <w14:schemeClr w14:val="tx1"/>
            </w14:solidFill>
          </w14:textFill>
        </w:rPr>
      </w:pPr>
      <w:r>
        <w:rPr>
          <w:color w:val="000000" w:themeColor="text1"/>
          <w:spacing w:val="-3"/>
          <w:sz w:val="24"/>
          <w:highlight w:val="none"/>
          <w14:textFill>
            <w14:solidFill>
              <w14:schemeClr w14:val="tx1"/>
            </w14:solidFill>
          </w14:textFill>
        </w:rPr>
        <w:t xml:space="preserve">支付时间为：监理报酬的支付期限为发包人审批支付日起算 </w:t>
      </w:r>
      <w:r>
        <w:rPr>
          <w:color w:val="000000" w:themeColor="text1"/>
          <w:sz w:val="24"/>
          <w:highlight w:val="none"/>
          <w:u w:val="single"/>
          <w14:textFill>
            <w14:solidFill>
              <w14:schemeClr w14:val="tx1"/>
            </w14:solidFill>
          </w14:textFill>
        </w:rPr>
        <w:t>15</w:t>
      </w:r>
      <w:r>
        <w:rPr>
          <w:color w:val="000000" w:themeColor="text1"/>
          <w:spacing w:val="-17"/>
          <w:sz w:val="24"/>
          <w:highlight w:val="none"/>
          <w14:textFill>
            <w14:solidFill>
              <w14:schemeClr w14:val="tx1"/>
            </w14:solidFill>
          </w14:textFill>
        </w:rPr>
        <w:t xml:space="preserve"> 天内。</w:t>
      </w:r>
    </w:p>
    <w:p>
      <w:pPr>
        <w:pStyle w:val="20"/>
        <w:numPr>
          <w:ilvl w:val="3"/>
          <w:numId w:val="49"/>
        </w:numPr>
        <w:tabs>
          <w:tab w:val="left" w:pos="1682"/>
        </w:tabs>
        <w:spacing w:before="159" w:after="2" w:line="362" w:lineRule="auto"/>
        <w:ind w:left="784" w:right="4226" w:firstLine="0"/>
        <w:jc w:val="left"/>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 xml:space="preserve">支付方式为：监理报酬的支付方式为： </w:t>
      </w:r>
    </w:p>
    <w:tbl>
      <w:tblPr>
        <w:tblStyle w:val="17"/>
        <w:tblW w:w="0" w:type="auto"/>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5"/>
        <w:gridCol w:w="4005"/>
        <w:gridCol w:w="2025"/>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75" w:type="dxa"/>
            <w:vAlign w:val="center"/>
          </w:tcPr>
          <w:p>
            <w:pPr>
              <w:pStyle w:val="21"/>
              <w:spacing w:before="73" w:line="360" w:lineRule="auto"/>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支付次数</w:t>
            </w:r>
          </w:p>
        </w:tc>
        <w:tc>
          <w:tcPr>
            <w:tcW w:w="4005" w:type="dxa"/>
            <w:vAlign w:val="center"/>
          </w:tcPr>
          <w:p>
            <w:pPr>
              <w:pStyle w:val="21"/>
              <w:spacing w:before="73" w:line="360" w:lineRule="auto"/>
              <w:ind w:left="27" w:right="23"/>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支付时间</w:t>
            </w:r>
          </w:p>
        </w:tc>
        <w:tc>
          <w:tcPr>
            <w:tcW w:w="2025" w:type="dxa"/>
            <w:vAlign w:val="center"/>
          </w:tcPr>
          <w:p>
            <w:pPr>
              <w:pStyle w:val="21"/>
              <w:spacing w:before="73" w:line="360" w:lineRule="auto"/>
              <w:jc w:val="center"/>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支付比例</w:t>
            </w:r>
          </w:p>
        </w:tc>
        <w:tc>
          <w:tcPr>
            <w:tcW w:w="1875" w:type="dxa"/>
            <w:vAlign w:val="center"/>
          </w:tcPr>
          <w:p>
            <w:pPr>
              <w:pStyle w:val="21"/>
              <w:spacing w:before="73" w:line="360" w:lineRule="auto"/>
              <w:ind w:left="322"/>
              <w:rPr>
                <w:b/>
                <w:color w:val="000000" w:themeColor="text1"/>
                <w:sz w:val="21"/>
                <w:szCs w:val="21"/>
                <w:highlight w:val="none"/>
                <w14:textFill>
                  <w14:solidFill>
                    <w14:schemeClr w14:val="tx1"/>
                  </w14:solidFill>
                </w14:textFill>
              </w:rPr>
            </w:pPr>
            <w:r>
              <w:rPr>
                <w:b/>
                <w:color w:val="000000" w:themeColor="text1"/>
                <w:sz w:val="21"/>
                <w:szCs w:val="21"/>
                <w:highlight w:val="none"/>
                <w14:textFill>
                  <w14:solidFill>
                    <w14:schemeClr w14:val="tx1"/>
                  </w14:solidFill>
                </w14:textFill>
              </w:rPr>
              <w:t>支付金额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75" w:type="dxa"/>
            <w:vAlign w:val="center"/>
          </w:tcPr>
          <w:p>
            <w:pPr>
              <w:pStyle w:val="21"/>
              <w:spacing w:before="136" w:line="360" w:lineRule="auto"/>
              <w:ind w:left="10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首付款</w:t>
            </w:r>
          </w:p>
        </w:tc>
        <w:tc>
          <w:tcPr>
            <w:tcW w:w="4005" w:type="dxa"/>
            <w:vAlign w:val="center"/>
          </w:tcPr>
          <w:p>
            <w:pPr>
              <w:pStyle w:val="21"/>
              <w:spacing w:before="136" w:line="360" w:lineRule="auto"/>
              <w:ind w:left="32" w:right="23"/>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签订合同后 14 个工作日内</w:t>
            </w:r>
          </w:p>
        </w:tc>
        <w:tc>
          <w:tcPr>
            <w:tcW w:w="2025" w:type="dxa"/>
            <w:vAlign w:val="center"/>
          </w:tcPr>
          <w:p>
            <w:pPr>
              <w:pStyle w:val="21"/>
              <w:spacing w:line="360" w:lineRule="auto"/>
              <w:ind w:left="11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监理合同暂定价的</w:t>
            </w:r>
            <w:r>
              <w:rPr>
                <w:rFonts w:hint="eastAsia"/>
                <w:color w:val="000000" w:themeColor="text1"/>
                <w:sz w:val="21"/>
                <w:szCs w:val="21"/>
                <w:highlight w:val="none"/>
                <w:lang w:val="en-US" w:eastAsia="zh-CN"/>
                <w14:textFill>
                  <w14:solidFill>
                    <w14:schemeClr w14:val="tx1"/>
                  </w14:solidFill>
                </w14:textFill>
              </w:rPr>
              <w:t>2</w:t>
            </w:r>
            <w:r>
              <w:rPr>
                <w:color w:val="000000" w:themeColor="text1"/>
                <w:sz w:val="21"/>
                <w:szCs w:val="21"/>
                <w:highlight w:val="none"/>
                <w14:textFill>
                  <w14:solidFill>
                    <w14:schemeClr w14:val="tx1"/>
                  </w14:solidFill>
                </w14:textFill>
              </w:rPr>
              <w:t>0%</w:t>
            </w:r>
          </w:p>
        </w:tc>
        <w:tc>
          <w:tcPr>
            <w:tcW w:w="1875" w:type="dxa"/>
            <w:vAlign w:val="center"/>
          </w:tcPr>
          <w:p>
            <w:pPr>
              <w:pStyle w:val="21"/>
              <w:spacing w:line="360" w:lineRule="auto"/>
              <w:rPr>
                <w:rFonts w:ascii="Times New Roman"/>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75" w:type="dxa"/>
            <w:vAlign w:val="center"/>
          </w:tcPr>
          <w:p>
            <w:pPr>
              <w:pStyle w:val="21"/>
              <w:spacing w:before="148" w:line="360" w:lineRule="auto"/>
              <w:ind w:left="10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第二次付款</w:t>
            </w:r>
          </w:p>
        </w:tc>
        <w:tc>
          <w:tcPr>
            <w:tcW w:w="4005" w:type="dxa"/>
            <w:vAlign w:val="center"/>
          </w:tcPr>
          <w:p>
            <w:pPr>
              <w:pStyle w:val="21"/>
              <w:spacing w:line="360" w:lineRule="auto"/>
              <w:ind w:left="105"/>
              <w:rPr>
                <w:color w:val="000000" w:themeColor="text1"/>
                <w:sz w:val="21"/>
                <w:szCs w:val="21"/>
                <w:highlight w:val="none"/>
                <w14:textFill>
                  <w14:solidFill>
                    <w14:schemeClr w14:val="tx1"/>
                  </w14:solidFill>
                </w14:textFill>
              </w:rPr>
            </w:pPr>
            <w:r>
              <w:rPr>
                <w:color w:val="000000" w:themeColor="text1"/>
                <w:spacing w:val="33"/>
                <w:sz w:val="21"/>
                <w:szCs w:val="21"/>
                <w:highlight w:val="none"/>
                <w14:textFill>
                  <w14:solidFill>
                    <w14:schemeClr w14:val="tx1"/>
                  </w14:solidFill>
                </w14:textFill>
              </w:rPr>
              <w:t>施工进度按施工工程量</w:t>
            </w:r>
            <w:r>
              <w:rPr>
                <w:color w:val="000000" w:themeColor="text1"/>
                <w:spacing w:val="9"/>
                <w:sz w:val="21"/>
                <w:szCs w:val="21"/>
                <w:highlight w:val="none"/>
                <w14:textFill>
                  <w14:solidFill>
                    <w14:schemeClr w14:val="tx1"/>
                  </w14:solidFill>
                </w14:textFill>
              </w:rPr>
              <w:t>（</w:t>
            </w:r>
            <w:r>
              <w:rPr>
                <w:color w:val="000000" w:themeColor="text1"/>
                <w:spacing w:val="8"/>
                <w:sz w:val="21"/>
                <w:szCs w:val="21"/>
                <w:highlight w:val="none"/>
                <w14:textFill>
                  <w14:solidFill>
                    <w14:schemeClr w14:val="tx1"/>
                  </w14:solidFill>
                </w14:textFill>
              </w:rPr>
              <w:t>经业主及监理确认</w:t>
            </w:r>
            <w:r>
              <w:rPr>
                <w:color w:val="000000" w:themeColor="text1"/>
                <w:spacing w:val="9"/>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累</w:t>
            </w:r>
            <w:r>
              <w:rPr>
                <w:color w:val="000000" w:themeColor="text1"/>
                <w:spacing w:val="-6"/>
                <w:sz w:val="21"/>
                <w:szCs w:val="21"/>
                <w:highlight w:val="none"/>
                <w14:textFill>
                  <w14:solidFill>
                    <w14:schemeClr w14:val="tx1"/>
                  </w14:solidFill>
                </w14:textFill>
              </w:rPr>
              <w:t xml:space="preserve">计完成达到 </w:t>
            </w:r>
            <w:r>
              <w:rPr>
                <w:color w:val="000000" w:themeColor="text1"/>
                <w:sz w:val="21"/>
                <w:szCs w:val="21"/>
                <w:highlight w:val="none"/>
                <w14:textFill>
                  <w14:solidFill>
                    <w14:schemeClr w14:val="tx1"/>
                  </w14:solidFill>
                </w14:textFill>
              </w:rPr>
              <w:t>50%</w:t>
            </w:r>
            <w:r>
              <w:rPr>
                <w:color w:val="000000" w:themeColor="text1"/>
                <w:spacing w:val="-20"/>
                <w:sz w:val="21"/>
                <w:szCs w:val="21"/>
                <w:highlight w:val="none"/>
                <w14:textFill>
                  <w14:solidFill>
                    <w14:schemeClr w14:val="tx1"/>
                  </w14:solidFill>
                </w14:textFill>
              </w:rPr>
              <w:t xml:space="preserve">后 </w:t>
            </w:r>
            <w:r>
              <w:rPr>
                <w:color w:val="000000" w:themeColor="text1"/>
                <w:sz w:val="21"/>
                <w:szCs w:val="21"/>
                <w:highlight w:val="none"/>
                <w14:textFill>
                  <w14:solidFill>
                    <w14:schemeClr w14:val="tx1"/>
                  </w14:solidFill>
                </w14:textFill>
              </w:rPr>
              <w:t>14</w:t>
            </w:r>
            <w:r>
              <w:rPr>
                <w:color w:val="000000" w:themeColor="text1"/>
                <w:spacing w:val="-12"/>
                <w:sz w:val="21"/>
                <w:szCs w:val="21"/>
                <w:highlight w:val="none"/>
                <w14:textFill>
                  <w14:solidFill>
                    <w14:schemeClr w14:val="tx1"/>
                  </w14:solidFill>
                </w14:textFill>
              </w:rPr>
              <w:t xml:space="preserve"> 个工</w:t>
            </w:r>
            <w:r>
              <w:rPr>
                <w:color w:val="000000" w:themeColor="text1"/>
                <w:sz w:val="21"/>
                <w:szCs w:val="21"/>
                <w:highlight w:val="none"/>
                <w14:textFill>
                  <w14:solidFill>
                    <w14:schemeClr w14:val="tx1"/>
                  </w14:solidFill>
                </w14:textFill>
              </w:rPr>
              <w:t>作日内</w:t>
            </w:r>
          </w:p>
        </w:tc>
        <w:tc>
          <w:tcPr>
            <w:tcW w:w="2025" w:type="dxa"/>
            <w:vAlign w:val="center"/>
          </w:tcPr>
          <w:p>
            <w:pPr>
              <w:pStyle w:val="21"/>
              <w:spacing w:line="360" w:lineRule="auto"/>
              <w:ind w:left="110" w:right="9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付至监理合同暂定价的 </w:t>
            </w:r>
            <w:r>
              <w:rPr>
                <w:rFonts w:hint="eastAsia"/>
                <w:color w:val="000000" w:themeColor="text1"/>
                <w:sz w:val="21"/>
                <w:szCs w:val="21"/>
                <w:highlight w:val="none"/>
                <w:lang w:val="en-US" w:eastAsia="zh-CN"/>
                <w14:textFill>
                  <w14:solidFill>
                    <w14:schemeClr w14:val="tx1"/>
                  </w14:solidFill>
                </w14:textFill>
              </w:rPr>
              <w:t>4</w:t>
            </w:r>
            <w:r>
              <w:rPr>
                <w:color w:val="000000" w:themeColor="text1"/>
                <w:sz w:val="21"/>
                <w:szCs w:val="21"/>
                <w:highlight w:val="none"/>
                <w14:textFill>
                  <w14:solidFill>
                    <w14:schemeClr w14:val="tx1"/>
                  </w14:solidFill>
                </w14:textFill>
              </w:rPr>
              <w:t>0%</w:t>
            </w:r>
          </w:p>
        </w:tc>
        <w:tc>
          <w:tcPr>
            <w:tcW w:w="1875" w:type="dxa"/>
            <w:vAlign w:val="center"/>
          </w:tcPr>
          <w:p>
            <w:pPr>
              <w:pStyle w:val="21"/>
              <w:spacing w:line="360" w:lineRule="auto"/>
              <w:rPr>
                <w:rFonts w:ascii="Times New Roman"/>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75" w:type="dxa"/>
            <w:vAlign w:val="center"/>
          </w:tcPr>
          <w:p>
            <w:pPr>
              <w:pStyle w:val="21"/>
              <w:spacing w:before="148" w:line="360" w:lineRule="auto"/>
              <w:ind w:left="10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第三次付款</w:t>
            </w:r>
          </w:p>
        </w:tc>
        <w:tc>
          <w:tcPr>
            <w:tcW w:w="4005" w:type="dxa"/>
            <w:vAlign w:val="center"/>
          </w:tcPr>
          <w:p>
            <w:pPr>
              <w:pStyle w:val="21"/>
              <w:spacing w:line="360" w:lineRule="auto"/>
              <w:ind w:left="105"/>
              <w:rPr>
                <w:color w:val="000000" w:themeColor="text1"/>
                <w:sz w:val="21"/>
                <w:szCs w:val="21"/>
                <w:highlight w:val="none"/>
                <w14:textFill>
                  <w14:solidFill>
                    <w14:schemeClr w14:val="tx1"/>
                  </w14:solidFill>
                </w14:textFill>
              </w:rPr>
            </w:pPr>
            <w:r>
              <w:rPr>
                <w:color w:val="000000" w:themeColor="text1"/>
                <w:spacing w:val="33"/>
                <w:sz w:val="21"/>
                <w:szCs w:val="21"/>
                <w:highlight w:val="none"/>
                <w14:textFill>
                  <w14:solidFill>
                    <w14:schemeClr w14:val="tx1"/>
                  </w14:solidFill>
                </w14:textFill>
              </w:rPr>
              <w:t>施工进度按施工工程量</w:t>
            </w:r>
            <w:r>
              <w:rPr>
                <w:color w:val="000000" w:themeColor="text1"/>
                <w:spacing w:val="9"/>
                <w:sz w:val="21"/>
                <w:szCs w:val="21"/>
                <w:highlight w:val="none"/>
                <w14:textFill>
                  <w14:solidFill>
                    <w14:schemeClr w14:val="tx1"/>
                  </w14:solidFill>
                </w14:textFill>
              </w:rPr>
              <w:t>（</w:t>
            </w:r>
            <w:r>
              <w:rPr>
                <w:color w:val="000000" w:themeColor="text1"/>
                <w:spacing w:val="8"/>
                <w:sz w:val="21"/>
                <w:szCs w:val="21"/>
                <w:highlight w:val="none"/>
                <w14:textFill>
                  <w14:solidFill>
                    <w14:schemeClr w14:val="tx1"/>
                  </w14:solidFill>
                </w14:textFill>
              </w:rPr>
              <w:t>经业主及监理确认</w:t>
            </w:r>
            <w:r>
              <w:rPr>
                <w:color w:val="000000" w:themeColor="text1"/>
                <w:spacing w:val="9"/>
                <w:sz w:val="21"/>
                <w:szCs w:val="21"/>
                <w:highlight w:val="none"/>
                <w14:textFill>
                  <w14:solidFill>
                    <w14:schemeClr w14:val="tx1"/>
                  </w14:solidFill>
                </w14:textFill>
              </w:rPr>
              <w:t>）累</w:t>
            </w:r>
            <w:r>
              <w:rPr>
                <w:color w:val="000000" w:themeColor="text1"/>
                <w:spacing w:val="-6"/>
                <w:sz w:val="21"/>
                <w:szCs w:val="21"/>
                <w:highlight w:val="none"/>
                <w14:textFill>
                  <w14:solidFill>
                    <w14:schemeClr w14:val="tx1"/>
                  </w14:solidFill>
                </w14:textFill>
              </w:rPr>
              <w:t xml:space="preserve">计完成达到 </w:t>
            </w:r>
            <w:r>
              <w:rPr>
                <w:color w:val="000000" w:themeColor="text1"/>
                <w:sz w:val="21"/>
                <w:szCs w:val="21"/>
                <w:highlight w:val="none"/>
                <w14:textFill>
                  <w14:solidFill>
                    <w14:schemeClr w14:val="tx1"/>
                  </w14:solidFill>
                </w14:textFill>
              </w:rPr>
              <w:t>80%</w:t>
            </w:r>
            <w:r>
              <w:rPr>
                <w:color w:val="000000" w:themeColor="text1"/>
                <w:spacing w:val="-20"/>
                <w:sz w:val="21"/>
                <w:szCs w:val="21"/>
                <w:highlight w:val="none"/>
                <w14:textFill>
                  <w14:solidFill>
                    <w14:schemeClr w14:val="tx1"/>
                  </w14:solidFill>
                </w14:textFill>
              </w:rPr>
              <w:t xml:space="preserve">后 </w:t>
            </w:r>
            <w:r>
              <w:rPr>
                <w:color w:val="000000" w:themeColor="text1"/>
                <w:sz w:val="21"/>
                <w:szCs w:val="21"/>
                <w:highlight w:val="none"/>
                <w14:textFill>
                  <w14:solidFill>
                    <w14:schemeClr w14:val="tx1"/>
                  </w14:solidFill>
                </w14:textFill>
              </w:rPr>
              <w:t>14</w:t>
            </w:r>
            <w:r>
              <w:rPr>
                <w:color w:val="000000" w:themeColor="text1"/>
                <w:spacing w:val="-17"/>
                <w:sz w:val="21"/>
                <w:szCs w:val="21"/>
                <w:highlight w:val="none"/>
                <w14:textFill>
                  <w14:solidFill>
                    <w14:schemeClr w14:val="tx1"/>
                  </w14:solidFill>
                </w14:textFill>
              </w:rPr>
              <w:t xml:space="preserve"> 个工</w:t>
            </w:r>
            <w:r>
              <w:rPr>
                <w:color w:val="000000" w:themeColor="text1"/>
                <w:sz w:val="21"/>
                <w:szCs w:val="21"/>
                <w:highlight w:val="none"/>
                <w14:textFill>
                  <w14:solidFill>
                    <w14:schemeClr w14:val="tx1"/>
                  </w14:solidFill>
                </w14:textFill>
              </w:rPr>
              <w:t>作日内</w:t>
            </w:r>
          </w:p>
        </w:tc>
        <w:tc>
          <w:tcPr>
            <w:tcW w:w="2025" w:type="dxa"/>
            <w:vAlign w:val="center"/>
          </w:tcPr>
          <w:p>
            <w:pPr>
              <w:pStyle w:val="21"/>
              <w:spacing w:line="360" w:lineRule="auto"/>
              <w:ind w:left="110" w:right="9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付至监理合同暂定价的 </w:t>
            </w:r>
            <w:r>
              <w:rPr>
                <w:rFonts w:hint="eastAsia"/>
                <w:color w:val="000000" w:themeColor="text1"/>
                <w:sz w:val="21"/>
                <w:szCs w:val="21"/>
                <w:highlight w:val="none"/>
                <w:lang w:val="en-US" w:eastAsia="zh-CN"/>
                <w14:textFill>
                  <w14:solidFill>
                    <w14:schemeClr w14:val="tx1"/>
                  </w14:solidFill>
                </w14:textFill>
              </w:rPr>
              <w:t>6</w:t>
            </w:r>
            <w:r>
              <w:rPr>
                <w:color w:val="000000" w:themeColor="text1"/>
                <w:sz w:val="21"/>
                <w:szCs w:val="21"/>
                <w:highlight w:val="none"/>
                <w14:textFill>
                  <w14:solidFill>
                    <w14:schemeClr w14:val="tx1"/>
                  </w14:solidFill>
                </w14:textFill>
              </w:rPr>
              <w:t>0%</w:t>
            </w:r>
          </w:p>
        </w:tc>
        <w:tc>
          <w:tcPr>
            <w:tcW w:w="1875" w:type="dxa"/>
            <w:vAlign w:val="center"/>
          </w:tcPr>
          <w:p>
            <w:pPr>
              <w:pStyle w:val="21"/>
              <w:spacing w:line="360" w:lineRule="auto"/>
              <w:rPr>
                <w:rFonts w:ascii="Times New Roman"/>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75" w:type="dxa"/>
            <w:vAlign w:val="center"/>
          </w:tcPr>
          <w:p>
            <w:pPr>
              <w:pStyle w:val="21"/>
              <w:spacing w:before="148" w:line="360" w:lineRule="auto"/>
              <w:ind w:left="105"/>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第四次付款</w:t>
            </w:r>
          </w:p>
        </w:tc>
        <w:tc>
          <w:tcPr>
            <w:tcW w:w="4005" w:type="dxa"/>
            <w:vAlign w:val="center"/>
          </w:tcPr>
          <w:p>
            <w:pPr>
              <w:pStyle w:val="21"/>
              <w:spacing w:line="360" w:lineRule="auto"/>
              <w:ind w:left="105"/>
              <w:rPr>
                <w:rFonts w:hint="default" w:eastAsia="宋体"/>
                <w:color w:val="000000" w:themeColor="text1"/>
                <w:spacing w:val="33"/>
                <w:sz w:val="21"/>
                <w:szCs w:val="21"/>
                <w:highlight w:val="none"/>
                <w:lang w:val="en-US" w:eastAsia="zh-CN"/>
                <w14:textFill>
                  <w14:solidFill>
                    <w14:schemeClr w14:val="tx1"/>
                  </w14:solidFill>
                </w14:textFill>
              </w:rPr>
            </w:pPr>
            <w:r>
              <w:rPr>
                <w:rFonts w:hint="eastAsia"/>
                <w:color w:val="000000" w:themeColor="text1"/>
                <w:spacing w:val="33"/>
                <w:sz w:val="21"/>
                <w:szCs w:val="21"/>
                <w:highlight w:val="none"/>
                <w:lang w:val="en-US" w:eastAsia="zh-CN"/>
                <w14:textFill>
                  <w14:solidFill>
                    <w14:schemeClr w14:val="tx1"/>
                  </w14:solidFill>
                </w14:textFill>
              </w:rPr>
              <w:t>工程完工验收后</w:t>
            </w:r>
            <w:r>
              <w:rPr>
                <w:color w:val="000000" w:themeColor="text1"/>
                <w:spacing w:val="-20"/>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14</w:t>
            </w:r>
            <w:r>
              <w:rPr>
                <w:color w:val="000000" w:themeColor="text1"/>
                <w:spacing w:val="-17"/>
                <w:sz w:val="21"/>
                <w:szCs w:val="21"/>
                <w:highlight w:val="none"/>
                <w14:textFill>
                  <w14:solidFill>
                    <w14:schemeClr w14:val="tx1"/>
                  </w14:solidFill>
                </w14:textFill>
              </w:rPr>
              <w:t xml:space="preserve"> 个工</w:t>
            </w:r>
            <w:r>
              <w:rPr>
                <w:color w:val="000000" w:themeColor="text1"/>
                <w:sz w:val="21"/>
                <w:szCs w:val="21"/>
                <w:highlight w:val="none"/>
                <w14:textFill>
                  <w14:solidFill>
                    <w14:schemeClr w14:val="tx1"/>
                  </w14:solidFill>
                </w14:textFill>
              </w:rPr>
              <w:t>作日内</w:t>
            </w:r>
          </w:p>
        </w:tc>
        <w:tc>
          <w:tcPr>
            <w:tcW w:w="2025" w:type="dxa"/>
            <w:vAlign w:val="center"/>
          </w:tcPr>
          <w:p>
            <w:pPr>
              <w:pStyle w:val="21"/>
              <w:spacing w:line="360" w:lineRule="auto"/>
              <w:ind w:left="110" w:right="9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付至监理合同暂定价的 </w:t>
            </w:r>
            <w:r>
              <w:rPr>
                <w:rFonts w:hint="eastAsia"/>
                <w:color w:val="000000" w:themeColor="text1"/>
                <w:sz w:val="21"/>
                <w:szCs w:val="21"/>
                <w:highlight w:val="none"/>
                <w:lang w:val="en-US" w:eastAsia="zh-CN"/>
                <w14:textFill>
                  <w14:solidFill>
                    <w14:schemeClr w14:val="tx1"/>
                  </w14:solidFill>
                </w14:textFill>
              </w:rPr>
              <w:t>80</w:t>
            </w:r>
            <w:r>
              <w:rPr>
                <w:color w:val="000000" w:themeColor="text1"/>
                <w:sz w:val="21"/>
                <w:szCs w:val="21"/>
                <w:highlight w:val="none"/>
                <w14:textFill>
                  <w14:solidFill>
                    <w14:schemeClr w14:val="tx1"/>
                  </w14:solidFill>
                </w14:textFill>
              </w:rPr>
              <w:t>%</w:t>
            </w:r>
          </w:p>
        </w:tc>
        <w:tc>
          <w:tcPr>
            <w:tcW w:w="1875" w:type="dxa"/>
            <w:vAlign w:val="center"/>
          </w:tcPr>
          <w:p>
            <w:pPr>
              <w:pStyle w:val="21"/>
              <w:spacing w:line="360" w:lineRule="auto"/>
              <w:rPr>
                <w:rFonts w:ascii="Times New Roman"/>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75" w:type="dxa"/>
            <w:vAlign w:val="center"/>
          </w:tcPr>
          <w:p>
            <w:pPr>
              <w:pStyle w:val="21"/>
              <w:spacing w:before="130" w:line="360" w:lineRule="auto"/>
              <w:ind w:left="105"/>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结算</w:t>
            </w:r>
            <w:r>
              <w:rPr>
                <w:color w:val="000000" w:themeColor="text1"/>
                <w:sz w:val="21"/>
                <w:szCs w:val="21"/>
                <w:highlight w:val="none"/>
                <w14:textFill>
                  <w14:solidFill>
                    <w14:schemeClr w14:val="tx1"/>
                  </w14:solidFill>
                </w14:textFill>
              </w:rPr>
              <w:t>付款</w:t>
            </w:r>
          </w:p>
        </w:tc>
        <w:tc>
          <w:tcPr>
            <w:tcW w:w="4005" w:type="dxa"/>
            <w:vAlign w:val="center"/>
          </w:tcPr>
          <w:p>
            <w:pPr>
              <w:pStyle w:val="21"/>
              <w:spacing w:line="360" w:lineRule="auto"/>
              <w:ind w:left="10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待工程竣工结算，经</w:t>
            </w:r>
            <w:r>
              <w:rPr>
                <w:rFonts w:hint="eastAsia"/>
                <w:color w:val="000000" w:themeColor="text1"/>
                <w:sz w:val="21"/>
                <w:szCs w:val="21"/>
                <w:highlight w:val="none"/>
                <w:lang w:val="en-US" w:eastAsia="zh-CN"/>
                <w14:textFill>
                  <w14:solidFill>
                    <w14:schemeClr w14:val="tx1"/>
                  </w14:solidFill>
                </w14:textFill>
              </w:rPr>
              <w:t>财政审核部门结算定案</w:t>
            </w:r>
            <w:r>
              <w:rPr>
                <w:color w:val="000000" w:themeColor="text1"/>
                <w:sz w:val="21"/>
                <w:szCs w:val="21"/>
                <w:highlight w:val="none"/>
                <w14:textFill>
                  <w14:solidFill>
                    <w14:schemeClr w14:val="tx1"/>
                  </w14:solidFill>
                </w14:textFill>
              </w:rPr>
              <w:t>后</w:t>
            </w:r>
          </w:p>
        </w:tc>
        <w:tc>
          <w:tcPr>
            <w:tcW w:w="2025" w:type="dxa"/>
            <w:vAlign w:val="center"/>
          </w:tcPr>
          <w:p>
            <w:pPr>
              <w:pStyle w:val="21"/>
              <w:spacing w:before="130" w:line="360" w:lineRule="auto"/>
              <w:ind w:left="110"/>
              <w:rPr>
                <w:rFonts w:hint="default" w:eastAsia="宋体"/>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14:textFill>
                  <w14:solidFill>
                    <w14:schemeClr w14:val="tx1"/>
                  </w14:solidFill>
                </w14:textFill>
              </w:rPr>
              <w:t>付至监理</w:t>
            </w:r>
            <w:r>
              <w:rPr>
                <w:rFonts w:hint="eastAsia"/>
                <w:color w:val="000000" w:themeColor="text1"/>
                <w:sz w:val="21"/>
                <w:szCs w:val="21"/>
                <w:highlight w:val="none"/>
                <w:lang w:val="en-US" w:eastAsia="zh-CN"/>
                <w14:textFill>
                  <w14:solidFill>
                    <w14:schemeClr w14:val="tx1"/>
                  </w14:solidFill>
                </w14:textFill>
              </w:rPr>
              <w:t>结算价</w:t>
            </w:r>
            <w:r>
              <w:rPr>
                <w:color w:val="000000" w:themeColor="text1"/>
                <w:sz w:val="21"/>
                <w:szCs w:val="21"/>
                <w:highlight w:val="none"/>
                <w14:textFill>
                  <w14:solidFill>
                    <w14:schemeClr w14:val="tx1"/>
                  </w14:solidFill>
                </w14:textFill>
              </w:rPr>
              <w:t xml:space="preserve">的 </w:t>
            </w:r>
            <w:r>
              <w:rPr>
                <w:rFonts w:hint="eastAsia"/>
                <w:color w:val="000000" w:themeColor="text1"/>
                <w:sz w:val="21"/>
                <w:szCs w:val="21"/>
                <w:highlight w:val="none"/>
                <w:lang w:val="en-US" w:eastAsia="zh-CN"/>
                <w14:textFill>
                  <w14:solidFill>
                    <w14:schemeClr w14:val="tx1"/>
                  </w14:solidFill>
                </w14:textFill>
              </w:rPr>
              <w:t>100</w:t>
            </w:r>
            <w:r>
              <w:rPr>
                <w:color w:val="000000" w:themeColor="text1"/>
                <w:sz w:val="21"/>
                <w:szCs w:val="21"/>
                <w:highlight w:val="none"/>
                <w14:textFill>
                  <w14:solidFill>
                    <w14:schemeClr w14:val="tx1"/>
                  </w14:solidFill>
                </w14:textFill>
              </w:rPr>
              <w:t>%</w:t>
            </w:r>
          </w:p>
        </w:tc>
        <w:tc>
          <w:tcPr>
            <w:tcW w:w="1875" w:type="dxa"/>
            <w:vAlign w:val="center"/>
          </w:tcPr>
          <w:p>
            <w:pPr>
              <w:pStyle w:val="21"/>
              <w:spacing w:line="360" w:lineRule="auto"/>
              <w:rPr>
                <w:rFonts w:ascii="Times New Roman"/>
                <w:color w:val="000000" w:themeColor="text1"/>
                <w:sz w:val="21"/>
                <w:szCs w:val="21"/>
                <w:highlight w:val="none"/>
                <w14:textFill>
                  <w14:solidFill>
                    <w14:schemeClr w14:val="tx1"/>
                  </w14:solidFill>
                </w14:textFill>
              </w:rPr>
            </w:pPr>
          </w:p>
        </w:tc>
      </w:tr>
    </w:tbl>
    <w:p>
      <w:pPr>
        <w:pStyle w:val="13"/>
        <w:rPr>
          <w:color w:val="000000" w:themeColor="text1"/>
          <w:highlight w:val="none"/>
          <w14:textFill>
            <w14:solidFill>
              <w14:schemeClr w14:val="tx1"/>
            </w14:solidFill>
          </w14:textFill>
        </w:rPr>
      </w:pPr>
    </w:p>
    <w:p>
      <w:pPr>
        <w:pStyle w:val="13"/>
        <w:spacing w:before="163"/>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监理正常服务酬金作为签订监理合同、监理费预付款和进度款拔付的依据。</w:t>
      </w:r>
    </w:p>
    <w:p>
      <w:pPr>
        <w:pStyle w:val="20"/>
        <w:numPr>
          <w:ilvl w:val="2"/>
          <w:numId w:val="49"/>
        </w:numPr>
        <w:tabs>
          <w:tab w:val="left" w:pos="1442"/>
        </w:tabs>
        <w:spacing w:before="158" w:after="0" w:line="362" w:lineRule="auto"/>
        <w:ind w:left="784" w:right="3986" w:firstLine="0"/>
        <w:jc w:val="left"/>
        <w:rPr>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附加工作酬金、合理化建议奖励金额及费用</w:t>
      </w:r>
    </w:p>
    <w:p>
      <w:pPr>
        <w:pStyle w:val="20"/>
        <w:numPr>
          <w:ilvl w:val="0"/>
          <w:numId w:val="0"/>
        </w:numPr>
        <w:tabs>
          <w:tab w:val="left" w:pos="1442"/>
        </w:tabs>
        <w:spacing w:before="158" w:after="0" w:line="362" w:lineRule="auto"/>
        <w:ind w:left="0" w:leftChars="0" w:right="3986" w:rightChars="0" w:firstLine="439" w:firstLineChars="18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一、计取方法为：由双方协商确定。</w:t>
      </w:r>
    </w:p>
    <w:p>
      <w:pPr>
        <w:pStyle w:val="20"/>
        <w:numPr>
          <w:ilvl w:val="0"/>
          <w:numId w:val="0"/>
        </w:numPr>
        <w:tabs>
          <w:tab w:val="left" w:pos="1442"/>
        </w:tabs>
        <w:spacing w:before="158" w:after="0" w:line="362" w:lineRule="auto"/>
        <w:ind w:left="0" w:leftChars="0" w:right="3986" w:rightChars="0" w:firstLine="439" w:firstLineChars="183"/>
        <w:jc w:val="left"/>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w:t>
      </w:r>
      <w:r>
        <w:rPr>
          <w:color w:val="000000" w:themeColor="text1"/>
          <w:sz w:val="24"/>
          <w:highlight w:val="none"/>
          <w14:textFill>
            <w14:solidFill>
              <w14:schemeClr w14:val="tx1"/>
            </w14:solidFill>
          </w14:textFill>
        </w:rPr>
        <w:t>支付方式为：由双方协商确定。</w:t>
      </w:r>
    </w:p>
    <w:p>
      <w:pPr>
        <w:pStyle w:val="20"/>
        <w:numPr>
          <w:ilvl w:val="0"/>
          <w:numId w:val="0"/>
        </w:numPr>
        <w:tabs>
          <w:tab w:val="left" w:pos="1442"/>
        </w:tabs>
        <w:spacing w:before="158" w:after="0" w:line="362" w:lineRule="auto"/>
        <w:ind w:left="0" w:leftChars="0" w:right="3986" w:rightChars="0" w:firstLine="439" w:firstLineChars="18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三、支付时间为：由双方协商确定。</w:t>
      </w:r>
    </w:p>
    <w:p>
      <w:pPr>
        <w:pStyle w:val="11"/>
        <w:numPr>
          <w:ilvl w:val="0"/>
          <w:numId w:val="46"/>
        </w:numPr>
        <w:tabs>
          <w:tab w:val="left" w:pos="664"/>
        </w:tabs>
        <w:spacing w:before="3" w:after="0" w:line="240" w:lineRule="auto"/>
        <w:ind w:left="663" w:right="0" w:hanging="361"/>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合同生效、变更、暂停、解除与终止</w:t>
      </w:r>
    </w:p>
    <w:p>
      <w:pPr>
        <w:pStyle w:val="20"/>
        <w:numPr>
          <w:ilvl w:val="1"/>
          <w:numId w:val="46"/>
        </w:numPr>
        <w:tabs>
          <w:tab w:val="left" w:pos="785"/>
        </w:tabs>
        <w:spacing w:before="159"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生效</w:t>
      </w:r>
    </w:p>
    <w:p>
      <w:pPr>
        <w:pStyle w:val="13"/>
        <w:spacing w:before="162"/>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本合同生效条件：</w:t>
      </w:r>
      <w:r>
        <w:rPr>
          <w:color w:val="000000" w:themeColor="text1"/>
          <w:highlight w:val="none"/>
          <w:u w:val="single"/>
          <w14:textFill>
            <w14:solidFill>
              <w14:schemeClr w14:val="tx1"/>
            </w14:solidFill>
          </w14:textFill>
        </w:rPr>
        <w:t xml:space="preserve">按通用条件执行 </w:t>
      </w:r>
      <w:r>
        <w:rPr>
          <w:color w:val="000000" w:themeColor="text1"/>
          <w:highlight w:val="none"/>
          <w14:textFill>
            <w14:solidFill>
              <w14:schemeClr w14:val="tx1"/>
            </w14:solidFill>
          </w14:textFill>
        </w:rPr>
        <w:t>。</w:t>
      </w:r>
    </w:p>
    <w:p>
      <w:pPr>
        <w:pStyle w:val="20"/>
        <w:numPr>
          <w:ilvl w:val="1"/>
          <w:numId w:val="46"/>
        </w:numPr>
        <w:tabs>
          <w:tab w:val="left" w:pos="722"/>
        </w:tabs>
        <w:spacing w:before="159" w:after="0" w:line="240" w:lineRule="auto"/>
        <w:ind w:left="721" w:right="0" w:hanging="419"/>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变更</w:t>
      </w:r>
    </w:p>
    <w:p>
      <w:pPr>
        <w:pStyle w:val="13"/>
        <w:spacing w:before="158" w:line="367" w:lineRule="auto"/>
        <w:ind w:left="303" w:right="289"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监理人一旦中标后，中标监理服务费即为监理费结算价，不因项目的调增或删减而改变监理服务费</w:t>
      </w:r>
    </w:p>
    <w:p>
      <w:pPr>
        <w:pStyle w:val="11"/>
        <w:numPr>
          <w:ilvl w:val="0"/>
          <w:numId w:val="46"/>
        </w:numPr>
        <w:tabs>
          <w:tab w:val="left" w:pos="669"/>
        </w:tabs>
        <w:spacing w:before="0" w:after="0" w:line="303" w:lineRule="exact"/>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争议解决</w:t>
      </w:r>
    </w:p>
    <w:p>
      <w:pPr>
        <w:pStyle w:val="20"/>
        <w:numPr>
          <w:ilvl w:val="1"/>
          <w:numId w:val="50"/>
        </w:numPr>
        <w:tabs>
          <w:tab w:val="left" w:pos="785"/>
        </w:tabs>
        <w:spacing w:before="159"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调解</w:t>
      </w:r>
    </w:p>
    <w:p>
      <w:pPr>
        <w:pStyle w:val="13"/>
        <w:spacing w:before="158"/>
        <w:ind w:left="77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本合同争议进行调解时，可提交</w:t>
      </w:r>
      <w:r>
        <w:rPr>
          <w:color w:val="000000" w:themeColor="text1"/>
          <w:highlight w:val="none"/>
          <w:u w:val="single"/>
          <w14:textFill>
            <w14:solidFill>
              <w14:schemeClr w14:val="tx1"/>
            </w14:solidFill>
          </w14:textFill>
        </w:rPr>
        <w:t xml:space="preserve"> 建设主管部门 </w:t>
      </w:r>
      <w:r>
        <w:rPr>
          <w:color w:val="000000" w:themeColor="text1"/>
          <w:highlight w:val="none"/>
          <w14:textFill>
            <w14:solidFill>
              <w14:schemeClr w14:val="tx1"/>
            </w14:solidFill>
          </w14:textFill>
        </w:rPr>
        <w:t>进行调解。</w:t>
      </w:r>
    </w:p>
    <w:p>
      <w:pPr>
        <w:pStyle w:val="20"/>
        <w:numPr>
          <w:ilvl w:val="1"/>
          <w:numId w:val="50"/>
        </w:numPr>
        <w:tabs>
          <w:tab w:val="left" w:pos="785"/>
        </w:tabs>
        <w:spacing w:before="163"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仲裁或诉讼</w:t>
      </w:r>
    </w:p>
    <w:p>
      <w:pPr>
        <w:pStyle w:val="13"/>
        <w:tabs>
          <w:tab w:val="left" w:pos="4745"/>
          <w:tab w:val="left" w:pos="5225"/>
        </w:tabs>
        <w:spacing w:before="158"/>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合同争议的最终解决方式为下列第</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2</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种方式：</w:t>
      </w:r>
    </w:p>
    <w:p>
      <w:pPr>
        <w:pStyle w:val="20"/>
        <w:numPr>
          <w:ilvl w:val="2"/>
          <w:numId w:val="50"/>
        </w:numPr>
        <w:tabs>
          <w:tab w:val="left" w:pos="1266"/>
          <w:tab w:val="left" w:pos="2104"/>
          <w:tab w:val="left" w:pos="2584"/>
        </w:tabs>
        <w:spacing w:before="158"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提请</w:t>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w:t>
      </w:r>
      <w:r>
        <w:rPr>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仲裁委员会进行仲裁。</w:t>
      </w:r>
    </w:p>
    <w:p>
      <w:pPr>
        <w:pStyle w:val="20"/>
        <w:numPr>
          <w:ilvl w:val="2"/>
          <w:numId w:val="50"/>
        </w:numPr>
        <w:tabs>
          <w:tab w:val="left" w:pos="1266"/>
          <w:tab w:val="left" w:pos="1864"/>
          <w:tab w:val="left" w:pos="2824"/>
        </w:tabs>
        <w:spacing w:before="158" w:after="0" w:line="240" w:lineRule="auto"/>
        <w:ind w:left="1265" w:right="0" w:hanging="603"/>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向</w:t>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梅州市</w:t>
      </w:r>
      <w:r>
        <w:rPr>
          <w:rFonts w:hint="eastAsia"/>
          <w:color w:val="000000" w:themeColor="text1"/>
          <w:sz w:val="24"/>
          <w:highlight w:val="none"/>
          <w:u w:val="single"/>
          <w:lang w:val="en-US" w:eastAsia="zh-CN"/>
          <w14:textFill>
            <w14:solidFill>
              <w14:schemeClr w14:val="tx1"/>
            </w14:solidFill>
          </w14:textFill>
        </w:rPr>
        <w:t>丰顺县</w:t>
      </w:r>
      <w:r>
        <w:rPr>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人民法院提起诉讼。</w:t>
      </w:r>
    </w:p>
    <w:p>
      <w:pPr>
        <w:pStyle w:val="11"/>
        <w:numPr>
          <w:ilvl w:val="0"/>
          <w:numId w:val="46"/>
        </w:numPr>
        <w:tabs>
          <w:tab w:val="left" w:pos="669"/>
        </w:tabs>
        <w:spacing w:before="163" w:after="0" w:line="240" w:lineRule="auto"/>
        <w:ind w:left="668" w:right="0" w:hanging="366"/>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其他</w:t>
      </w:r>
    </w:p>
    <w:p>
      <w:pPr>
        <w:pStyle w:val="20"/>
        <w:numPr>
          <w:ilvl w:val="1"/>
          <w:numId w:val="51"/>
        </w:numPr>
        <w:tabs>
          <w:tab w:val="left" w:pos="785"/>
        </w:tabs>
        <w:spacing w:before="159"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检测费用</w:t>
      </w:r>
    </w:p>
    <w:p>
      <w:pPr>
        <w:pStyle w:val="13"/>
        <w:spacing w:before="158"/>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本项目监理需进行的检测费用由委托人支付。</w:t>
      </w:r>
    </w:p>
    <w:p>
      <w:pPr>
        <w:pStyle w:val="20"/>
        <w:numPr>
          <w:ilvl w:val="1"/>
          <w:numId w:val="51"/>
        </w:numPr>
        <w:tabs>
          <w:tab w:val="left" w:pos="785"/>
        </w:tabs>
        <w:spacing w:before="158"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咨询费用</w:t>
      </w:r>
    </w:p>
    <w:p>
      <w:pPr>
        <w:pStyle w:val="13"/>
        <w:tabs>
          <w:tab w:val="left" w:pos="4385"/>
        </w:tabs>
        <w:spacing w:before="163"/>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委托人应在咨询工作完成后</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天内支付咨询费用。</w:t>
      </w:r>
    </w:p>
    <w:p>
      <w:pPr>
        <w:pStyle w:val="20"/>
        <w:numPr>
          <w:ilvl w:val="1"/>
          <w:numId w:val="51"/>
        </w:numPr>
        <w:tabs>
          <w:tab w:val="left" w:pos="785"/>
        </w:tabs>
        <w:spacing w:before="159"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奖励</w:t>
      </w:r>
    </w:p>
    <w:p>
      <w:pPr>
        <w:pStyle w:val="13"/>
        <w:spacing w:before="158" w:line="367" w:lineRule="auto"/>
        <w:ind w:left="784" w:right="464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 xml:space="preserve">合理化建议的奖励金额按下列方法确定为： </w:t>
      </w:r>
      <w:r>
        <w:rPr>
          <w:color w:val="000000" w:themeColor="text1"/>
          <w:highlight w:val="none"/>
          <w14:textFill>
            <w14:solidFill>
              <w14:schemeClr w14:val="tx1"/>
            </w14:solidFill>
          </w14:textFill>
        </w:rPr>
        <w:t>不设奖励。</w:t>
      </w:r>
    </w:p>
    <w:p>
      <w:pPr>
        <w:pStyle w:val="13"/>
        <w:spacing w:line="303" w:lineRule="exact"/>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8.6 保密</w:t>
      </w:r>
    </w:p>
    <w:p>
      <w:pPr>
        <w:pStyle w:val="13"/>
        <w:tabs>
          <w:tab w:val="left" w:pos="5585"/>
          <w:tab w:val="left" w:pos="5705"/>
          <w:tab w:val="left" w:pos="7266"/>
        </w:tabs>
        <w:spacing w:before="158" w:line="364" w:lineRule="auto"/>
        <w:ind w:left="784" w:right="248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委托人申明的保密事项和期限：</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ab/>
      </w:r>
      <w:r>
        <w:rPr>
          <w:color w:val="000000" w:themeColor="text1"/>
          <w:spacing w:val="-18"/>
          <w:highlight w:val="none"/>
          <w14:textFill>
            <w14:solidFill>
              <w14:schemeClr w14:val="tx1"/>
            </w14:solidFill>
          </w14:textFill>
        </w:rPr>
        <w:t>。</w:t>
      </w:r>
      <w:r>
        <w:rPr>
          <w:color w:val="000000" w:themeColor="text1"/>
          <w:highlight w:val="none"/>
          <w14:textFill>
            <w14:solidFill>
              <w14:schemeClr w14:val="tx1"/>
            </w14:solidFill>
          </w14:textFill>
        </w:rPr>
        <w:t>监理人申明的保密事项和期限：</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ab/>
      </w:r>
      <w:r>
        <w:rPr>
          <w:color w:val="000000" w:themeColor="text1"/>
          <w:spacing w:val="-18"/>
          <w:highlight w:val="none"/>
          <w14:textFill>
            <w14:solidFill>
              <w14:schemeClr w14:val="tx1"/>
            </w14:solidFill>
          </w14:textFill>
        </w:rPr>
        <w:t>。</w:t>
      </w:r>
      <w:r>
        <w:rPr>
          <w:color w:val="000000" w:themeColor="text1"/>
          <w:highlight w:val="none"/>
          <w14:textFill>
            <w14:solidFill>
              <w14:schemeClr w14:val="tx1"/>
            </w14:solidFill>
          </w14:textFill>
        </w:rPr>
        <w:t>第三方申明的保密事项和期限：</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ab/>
      </w:r>
      <w:r>
        <w:rPr>
          <w:color w:val="000000" w:themeColor="text1"/>
          <w:spacing w:val="-18"/>
          <w:highlight w:val="none"/>
          <w14:textFill>
            <w14:solidFill>
              <w14:schemeClr w14:val="tx1"/>
            </w14:solidFill>
          </w14:textFill>
        </w:rPr>
        <w:t>。</w:t>
      </w:r>
    </w:p>
    <w:p>
      <w:pPr>
        <w:pStyle w:val="13"/>
        <w:ind w:left="30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8.8 著作权</w:t>
      </w:r>
    </w:p>
    <w:p>
      <w:pPr>
        <w:pStyle w:val="13"/>
        <w:tabs>
          <w:tab w:val="left" w:pos="5825"/>
        </w:tabs>
        <w:spacing w:before="158" w:line="362" w:lineRule="auto"/>
        <w:ind w:left="303" w:right="345" w:firstLine="48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监理</w:t>
      </w:r>
      <w:r>
        <w:rPr>
          <w:color w:val="000000" w:themeColor="text1"/>
          <w:spacing w:val="9"/>
          <w:highlight w:val="none"/>
          <w14:textFill>
            <w14:solidFill>
              <w14:schemeClr w14:val="tx1"/>
            </w14:solidFill>
          </w14:textFill>
        </w:rPr>
        <w:t>人</w:t>
      </w:r>
      <w:r>
        <w:rPr>
          <w:color w:val="000000" w:themeColor="text1"/>
          <w:spacing w:val="4"/>
          <w:highlight w:val="none"/>
          <w14:textFill>
            <w14:solidFill>
              <w14:schemeClr w14:val="tx1"/>
            </w14:solidFill>
          </w14:textFill>
        </w:rPr>
        <w:t>在本</w:t>
      </w:r>
      <w:r>
        <w:rPr>
          <w:color w:val="000000" w:themeColor="text1"/>
          <w:spacing w:val="9"/>
          <w:highlight w:val="none"/>
          <w14:textFill>
            <w14:solidFill>
              <w14:schemeClr w14:val="tx1"/>
            </w14:solidFill>
          </w14:textFill>
        </w:rPr>
        <w:t>合</w:t>
      </w:r>
      <w:r>
        <w:rPr>
          <w:color w:val="000000" w:themeColor="text1"/>
          <w:spacing w:val="4"/>
          <w:highlight w:val="none"/>
          <w14:textFill>
            <w14:solidFill>
              <w14:schemeClr w14:val="tx1"/>
            </w14:solidFill>
          </w14:textFill>
        </w:rPr>
        <w:t>同</w:t>
      </w:r>
      <w:r>
        <w:rPr>
          <w:color w:val="000000" w:themeColor="text1"/>
          <w:spacing w:val="9"/>
          <w:highlight w:val="none"/>
          <w14:textFill>
            <w14:solidFill>
              <w14:schemeClr w14:val="tx1"/>
            </w14:solidFill>
          </w14:textFill>
        </w:rPr>
        <w:t>履</w:t>
      </w:r>
      <w:r>
        <w:rPr>
          <w:color w:val="000000" w:themeColor="text1"/>
          <w:spacing w:val="4"/>
          <w:highlight w:val="none"/>
          <w14:textFill>
            <w14:solidFill>
              <w14:schemeClr w14:val="tx1"/>
            </w14:solidFill>
          </w14:textFill>
        </w:rPr>
        <w:t>行期</w:t>
      </w:r>
      <w:r>
        <w:rPr>
          <w:color w:val="000000" w:themeColor="text1"/>
          <w:spacing w:val="9"/>
          <w:highlight w:val="none"/>
          <w14:textFill>
            <w14:solidFill>
              <w14:schemeClr w14:val="tx1"/>
            </w14:solidFill>
          </w14:textFill>
        </w:rPr>
        <w:t>间</w:t>
      </w:r>
      <w:r>
        <w:rPr>
          <w:color w:val="000000" w:themeColor="text1"/>
          <w:spacing w:val="4"/>
          <w:highlight w:val="none"/>
          <w14:textFill>
            <w14:solidFill>
              <w14:schemeClr w14:val="tx1"/>
            </w14:solidFill>
          </w14:textFill>
        </w:rPr>
        <w:t>及本</w:t>
      </w:r>
      <w:r>
        <w:rPr>
          <w:color w:val="000000" w:themeColor="text1"/>
          <w:spacing w:val="9"/>
          <w:highlight w:val="none"/>
          <w14:textFill>
            <w14:solidFill>
              <w14:schemeClr w14:val="tx1"/>
            </w14:solidFill>
          </w14:textFill>
        </w:rPr>
        <w:t>合</w:t>
      </w:r>
      <w:r>
        <w:rPr>
          <w:color w:val="000000" w:themeColor="text1"/>
          <w:spacing w:val="4"/>
          <w:highlight w:val="none"/>
          <w14:textFill>
            <w14:solidFill>
              <w14:schemeClr w14:val="tx1"/>
            </w14:solidFill>
          </w14:textFill>
        </w:rPr>
        <w:t>同</w:t>
      </w:r>
      <w:r>
        <w:rPr>
          <w:color w:val="000000" w:themeColor="text1"/>
          <w:spacing w:val="9"/>
          <w:highlight w:val="none"/>
          <w14:textFill>
            <w14:solidFill>
              <w14:schemeClr w14:val="tx1"/>
            </w14:solidFill>
          </w14:textFill>
        </w:rPr>
        <w:t>终</w:t>
      </w:r>
      <w:r>
        <w:rPr>
          <w:color w:val="000000" w:themeColor="text1"/>
          <w:spacing w:val="4"/>
          <w:highlight w:val="none"/>
          <w14:textFill>
            <w14:solidFill>
              <w14:schemeClr w14:val="tx1"/>
            </w14:solidFill>
          </w14:textFill>
        </w:rPr>
        <w:t>止后</w:t>
      </w:r>
      <w:r>
        <w:rPr>
          <w:color w:val="000000" w:themeColor="text1"/>
          <w:spacing w:val="9"/>
          <w:highlight w:val="none"/>
          <w14:textFill>
            <w14:solidFill>
              <w14:schemeClr w14:val="tx1"/>
            </w14:solidFill>
          </w14:textFill>
        </w:rPr>
        <w:t>两</w:t>
      </w:r>
      <w:r>
        <w:rPr>
          <w:color w:val="000000" w:themeColor="text1"/>
          <w:spacing w:val="4"/>
          <w:highlight w:val="none"/>
          <w14:textFill>
            <w14:solidFill>
              <w14:schemeClr w14:val="tx1"/>
            </w14:solidFill>
          </w14:textFill>
        </w:rPr>
        <w:t>年内</w:t>
      </w:r>
      <w:r>
        <w:rPr>
          <w:color w:val="000000" w:themeColor="text1"/>
          <w:spacing w:val="9"/>
          <w:highlight w:val="none"/>
          <w14:textFill>
            <w14:solidFill>
              <w14:schemeClr w14:val="tx1"/>
            </w14:solidFill>
          </w14:textFill>
        </w:rPr>
        <w:t>出</w:t>
      </w:r>
      <w:r>
        <w:rPr>
          <w:color w:val="000000" w:themeColor="text1"/>
          <w:spacing w:val="4"/>
          <w:highlight w:val="none"/>
          <w14:textFill>
            <w14:solidFill>
              <w14:schemeClr w14:val="tx1"/>
            </w14:solidFill>
          </w14:textFill>
        </w:rPr>
        <w:t>版涉</w:t>
      </w:r>
      <w:r>
        <w:rPr>
          <w:color w:val="000000" w:themeColor="text1"/>
          <w:spacing w:val="9"/>
          <w:highlight w:val="none"/>
          <w14:textFill>
            <w14:solidFill>
              <w14:schemeClr w14:val="tx1"/>
            </w14:solidFill>
          </w14:textFill>
        </w:rPr>
        <w:t>及</w:t>
      </w:r>
      <w:r>
        <w:rPr>
          <w:color w:val="000000" w:themeColor="text1"/>
          <w:spacing w:val="4"/>
          <w:highlight w:val="none"/>
          <w14:textFill>
            <w14:solidFill>
              <w14:schemeClr w14:val="tx1"/>
            </w14:solidFill>
          </w14:textFill>
        </w:rPr>
        <w:t>本</w:t>
      </w:r>
      <w:r>
        <w:rPr>
          <w:color w:val="000000" w:themeColor="text1"/>
          <w:spacing w:val="9"/>
          <w:highlight w:val="none"/>
          <w14:textFill>
            <w14:solidFill>
              <w14:schemeClr w14:val="tx1"/>
            </w14:solidFill>
          </w14:textFill>
        </w:rPr>
        <w:t>工</w:t>
      </w:r>
      <w:r>
        <w:rPr>
          <w:color w:val="000000" w:themeColor="text1"/>
          <w:spacing w:val="4"/>
          <w:highlight w:val="none"/>
          <w14:textFill>
            <w14:solidFill>
              <w14:schemeClr w14:val="tx1"/>
            </w14:solidFill>
          </w14:textFill>
        </w:rPr>
        <w:t>程的</w:t>
      </w:r>
      <w:r>
        <w:rPr>
          <w:color w:val="000000" w:themeColor="text1"/>
          <w:spacing w:val="9"/>
          <w:highlight w:val="none"/>
          <w14:textFill>
            <w14:solidFill>
              <w14:schemeClr w14:val="tx1"/>
            </w14:solidFill>
          </w14:textFill>
        </w:rPr>
        <w:t>有</w:t>
      </w:r>
      <w:r>
        <w:rPr>
          <w:color w:val="000000" w:themeColor="text1"/>
          <w:spacing w:val="4"/>
          <w:highlight w:val="none"/>
          <w14:textFill>
            <w14:solidFill>
              <w14:schemeClr w14:val="tx1"/>
            </w14:solidFill>
          </w14:textFill>
        </w:rPr>
        <w:t>关监</w:t>
      </w:r>
      <w:r>
        <w:rPr>
          <w:color w:val="000000" w:themeColor="text1"/>
          <w:spacing w:val="9"/>
          <w:highlight w:val="none"/>
          <w14:textFill>
            <w14:solidFill>
              <w14:schemeClr w14:val="tx1"/>
            </w14:solidFill>
          </w14:textFill>
        </w:rPr>
        <w:t>理</w:t>
      </w:r>
      <w:r>
        <w:rPr>
          <w:color w:val="000000" w:themeColor="text1"/>
          <w:spacing w:val="4"/>
          <w:highlight w:val="none"/>
          <w14:textFill>
            <w14:solidFill>
              <w14:schemeClr w14:val="tx1"/>
            </w14:solidFill>
          </w14:textFill>
        </w:rPr>
        <w:t>与相</w:t>
      </w:r>
      <w:r>
        <w:rPr>
          <w:color w:val="000000" w:themeColor="text1"/>
          <w:highlight w:val="none"/>
          <w14:textFill>
            <w14:solidFill>
              <w14:schemeClr w14:val="tx1"/>
            </w14:solidFill>
          </w14:textFill>
        </w:rPr>
        <w:t>关服务的资料的限制条件：</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w:t>
      </w:r>
    </w:p>
    <w:p>
      <w:pPr>
        <w:pStyle w:val="13"/>
        <w:spacing w:before="7"/>
        <w:rPr>
          <w:color w:val="000000" w:themeColor="text1"/>
          <w:sz w:val="16"/>
          <w:highlight w:val="none"/>
          <w14:textFill>
            <w14:solidFill>
              <w14:schemeClr w14:val="tx1"/>
            </w14:solidFill>
          </w14:textFill>
        </w:rPr>
      </w:pPr>
    </w:p>
    <w:p>
      <w:pPr>
        <w:pStyle w:val="20"/>
        <w:numPr>
          <w:ilvl w:val="0"/>
          <w:numId w:val="46"/>
        </w:numPr>
        <w:tabs>
          <w:tab w:val="left" w:pos="664"/>
        </w:tabs>
        <w:spacing w:before="66" w:after="0" w:line="240" w:lineRule="auto"/>
        <w:ind w:left="663" w:right="0" w:hanging="361"/>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补充条款</w:t>
      </w:r>
    </w:p>
    <w:p>
      <w:pPr>
        <w:pStyle w:val="13"/>
        <w:spacing w:before="10"/>
        <w:rPr>
          <w:color w:val="000000" w:themeColor="text1"/>
          <w:sz w:val="21"/>
          <w:highlight w:val="none"/>
          <w14:textFill>
            <w14:solidFill>
              <w14:schemeClr w14:val="tx1"/>
            </w14:solidFill>
          </w14:textFill>
        </w:rPr>
      </w:pPr>
    </w:p>
    <w:p>
      <w:pPr>
        <w:pStyle w:val="13"/>
        <w:ind w:left="303"/>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1、在工程开工后，总监理工程师及监理员须长期在施工现场；</w:t>
      </w:r>
    </w:p>
    <w:p>
      <w:pPr>
        <w:spacing w:after="0"/>
        <w:rPr>
          <w:color w:val="000000" w:themeColor="text1"/>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11"/>
        <w:tabs>
          <w:tab w:val="left" w:pos="1354"/>
        </w:tabs>
        <w:spacing w:before="47"/>
        <w:ind w:left="451"/>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附录</w:t>
      </w:r>
      <w:r>
        <w:rPr>
          <w:color w:val="000000" w:themeColor="text1"/>
          <w:spacing w:val="-60"/>
          <w:highlight w:val="none"/>
          <w14:textFill>
            <w14:solidFill>
              <w14:schemeClr w14:val="tx1"/>
            </w14:solidFill>
          </w14:textFill>
        </w:rPr>
        <w:t xml:space="preserve"> </w:t>
      </w:r>
      <w:r>
        <w:rPr>
          <w:color w:val="000000" w:themeColor="text1"/>
          <w:highlight w:val="none"/>
          <w14:textFill>
            <w14:solidFill>
              <w14:schemeClr w14:val="tx1"/>
            </w14:solidFill>
          </w14:textFill>
        </w:rPr>
        <w:t>A</w:t>
      </w:r>
      <w:r>
        <w:rPr>
          <w:color w:val="000000" w:themeColor="text1"/>
          <w:highlight w:val="none"/>
          <w14:textFill>
            <w14:solidFill>
              <w14:schemeClr w14:val="tx1"/>
            </w14:solidFill>
          </w14:textFill>
        </w:rPr>
        <w:tab/>
      </w:r>
      <w:r>
        <w:rPr>
          <w:color w:val="000000" w:themeColor="text1"/>
          <w:spacing w:val="4"/>
          <w:highlight w:val="none"/>
          <w14:textFill>
            <w14:solidFill>
              <w14:schemeClr w14:val="tx1"/>
            </w14:solidFill>
          </w14:textFill>
        </w:rPr>
        <w:t>相</w:t>
      </w:r>
      <w:r>
        <w:rPr>
          <w:color w:val="000000" w:themeColor="text1"/>
          <w:highlight w:val="none"/>
          <w14:textFill>
            <w14:solidFill>
              <w14:schemeClr w14:val="tx1"/>
            </w14:solidFill>
          </w14:textFill>
        </w:rPr>
        <w:t>关服务的</w:t>
      </w:r>
      <w:r>
        <w:rPr>
          <w:color w:val="000000" w:themeColor="text1"/>
          <w:spacing w:val="4"/>
          <w:highlight w:val="none"/>
          <w14:textFill>
            <w14:solidFill>
              <w14:schemeClr w14:val="tx1"/>
            </w14:solidFill>
          </w14:textFill>
        </w:rPr>
        <w:t>范</w:t>
      </w:r>
      <w:r>
        <w:rPr>
          <w:color w:val="000000" w:themeColor="text1"/>
          <w:highlight w:val="none"/>
          <w14:textFill>
            <w14:solidFill>
              <w14:schemeClr w14:val="tx1"/>
            </w14:solidFill>
          </w14:textFill>
        </w:rPr>
        <w:t>围和内容</w:t>
      </w:r>
    </w:p>
    <w:p>
      <w:pPr>
        <w:pStyle w:val="13"/>
        <w:rPr>
          <w:b/>
          <w:color w:val="000000" w:themeColor="text1"/>
          <w:highlight w:val="none"/>
          <w14:textFill>
            <w14:solidFill>
              <w14:schemeClr w14:val="tx1"/>
            </w14:solidFill>
          </w14:textFill>
        </w:rPr>
      </w:pPr>
    </w:p>
    <w:p>
      <w:pPr>
        <w:pStyle w:val="13"/>
        <w:rPr>
          <w:b/>
          <w:color w:val="000000" w:themeColor="text1"/>
          <w:highlight w:val="none"/>
          <w14:textFill>
            <w14:solidFill>
              <w14:schemeClr w14:val="tx1"/>
            </w14:solidFill>
          </w14:textFill>
        </w:rPr>
      </w:pPr>
    </w:p>
    <w:p>
      <w:pPr>
        <w:pStyle w:val="13"/>
        <w:spacing w:before="6"/>
        <w:rPr>
          <w:b/>
          <w:color w:val="000000" w:themeColor="text1"/>
          <w:sz w:val="19"/>
          <w:highlight w:val="none"/>
          <w14:textFill>
            <w14:solidFill>
              <w14:schemeClr w14:val="tx1"/>
            </w14:solidFill>
          </w14:textFill>
        </w:rPr>
      </w:pPr>
    </w:p>
    <w:p>
      <w:pPr>
        <w:pStyle w:val="20"/>
        <w:numPr>
          <w:ilvl w:val="1"/>
          <w:numId w:val="52"/>
        </w:numPr>
        <w:tabs>
          <w:tab w:val="left" w:pos="785"/>
          <w:tab w:val="left" w:pos="5105"/>
          <w:tab w:val="left" w:pos="8226"/>
        </w:tabs>
        <w:spacing w:before="0" w:after="0" w:line="240" w:lineRule="auto"/>
        <w:ind w:left="784" w:right="0" w:hanging="482"/>
        <w:jc w:val="left"/>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page">
                  <wp:posOffset>1932940</wp:posOffset>
                </wp:positionH>
                <wp:positionV relativeFrom="paragraph">
                  <wp:posOffset>177800</wp:posOffset>
                </wp:positionV>
                <wp:extent cx="3963670" cy="0"/>
                <wp:effectExtent l="0" t="0" r="0" b="0"/>
                <wp:wrapNone/>
                <wp:docPr id="18" name="直线 2"/>
                <wp:cNvGraphicFramePr/>
                <a:graphic xmlns:a="http://schemas.openxmlformats.org/drawingml/2006/main">
                  <a:graphicData uri="http://schemas.microsoft.com/office/word/2010/wordprocessingShape">
                    <wps:wsp>
                      <wps:cNvCnPr/>
                      <wps:spPr>
                        <a:xfrm>
                          <a:off x="0" y="0"/>
                          <a:ext cx="396367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52.2pt;margin-top:14pt;height:0pt;width:312.1pt;mso-position-horizontal-relative:page;z-index:251661312;mso-width-relative:page;mso-height-relative:page;" filled="f" stroked="t" coordsize="21600,21600" o:gfxdata="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ImI+7W&#10;AAAACQEAAA8AAAAAAAAAAQAgAAAAIgAAAGRycy9kb3ducmV2LnhtbFBLAQIUABQAAAAIAIdO4kAJ&#10;zVij6QEAANwDAAAOAAAAAAAAAAEAIAAAACUBAABkcnMvZTJvRG9jLnhtbFBLBQYAAAAABgAGAFkB&#10;AACABQAAAAA=&#10;">
                <v:fill on="f" focussize="0,0"/>
                <v:stroke weight="0.72pt" color="#000000" joinstyle="round"/>
                <v:imagedata o:title=""/>
                <o:lock v:ext="edit" aspectratio="f"/>
              </v:line>
            </w:pict>
          </mc:Fallback>
        </mc:AlternateContent>
      </w:r>
      <w:r>
        <w:rPr>
          <w:color w:val="000000" w:themeColor="text1"/>
          <w:sz w:val="24"/>
          <w:highlight w:val="none"/>
          <w14:textFill>
            <w14:solidFill>
              <w14:schemeClr w14:val="tx1"/>
            </w14:solidFill>
          </w14:textFill>
        </w:rPr>
        <w:t>勘察阶段：</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w:t>
      </w: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spacing w:before="8"/>
        <w:rPr>
          <w:color w:val="000000" w:themeColor="text1"/>
          <w:sz w:val="22"/>
          <w:highlight w:val="none"/>
          <w14:textFill>
            <w14:solidFill>
              <w14:schemeClr w14:val="tx1"/>
            </w14:solidFill>
          </w14:textFill>
        </w:rPr>
      </w:pPr>
    </w:p>
    <w:p>
      <w:pPr>
        <w:pStyle w:val="20"/>
        <w:numPr>
          <w:ilvl w:val="1"/>
          <w:numId w:val="52"/>
        </w:numPr>
        <w:tabs>
          <w:tab w:val="left" w:pos="785"/>
          <w:tab w:val="left" w:pos="4985"/>
          <w:tab w:val="left" w:pos="8346"/>
        </w:tabs>
        <w:spacing w:before="66" w:after="0" w:line="240" w:lineRule="auto"/>
        <w:ind w:left="784" w:right="0" w:hanging="482"/>
        <w:jc w:val="left"/>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page">
                  <wp:posOffset>1932940</wp:posOffset>
                </wp:positionH>
                <wp:positionV relativeFrom="paragraph">
                  <wp:posOffset>219710</wp:posOffset>
                </wp:positionV>
                <wp:extent cx="4039870" cy="0"/>
                <wp:effectExtent l="0" t="0" r="0" b="0"/>
                <wp:wrapNone/>
                <wp:docPr id="19" name="直线 3"/>
                <wp:cNvGraphicFramePr/>
                <a:graphic xmlns:a="http://schemas.openxmlformats.org/drawingml/2006/main">
                  <a:graphicData uri="http://schemas.microsoft.com/office/word/2010/wordprocessingShape">
                    <wps:wsp>
                      <wps:cNvCnPr/>
                      <wps:spPr>
                        <a:xfrm>
                          <a:off x="0" y="0"/>
                          <a:ext cx="403987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52.2pt;margin-top:17.3pt;height:0pt;width:318.1pt;mso-position-horizontal-relative:page;z-index:251662336;mso-width-relative:page;mso-height-relative:page;" filled="f" stroked="t" coordsize="21600,21600" o:gfxdata="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lpgVdUA&#10;AAAJAQAADwAAAAAAAAABACAAAAAiAAAAZHJzL2Rvd25yZXYueG1sUEsBAhQAFAAAAAgAh07iQBiI&#10;a9DpAQAA3AMAAA4AAAAAAAAAAQAgAAAAJAEAAGRycy9lMm9Eb2MueG1sUEsFBgAAAAAGAAYAWQEA&#10;AH8FAAAAAA==&#10;">
                <v:fill on="f" focussize="0,0"/>
                <v:stroke weight="0.72pt" color="#000000" joinstyle="round"/>
                <v:imagedata o:title=""/>
                <o:lock v:ext="edit" aspectratio="f"/>
              </v:line>
            </w:pict>
          </mc:Fallback>
        </mc:AlternateContent>
      </w:r>
      <w:r>
        <w:rPr>
          <w:color w:val="000000" w:themeColor="text1"/>
          <w:sz w:val="24"/>
          <w:highlight w:val="none"/>
          <w14:textFill>
            <w14:solidFill>
              <w14:schemeClr w14:val="tx1"/>
            </w14:solidFill>
          </w14:textFill>
        </w:rPr>
        <w:t>设计阶段：</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w:t>
      </w: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spacing w:before="4"/>
        <w:rPr>
          <w:color w:val="000000" w:themeColor="text1"/>
          <w:sz w:val="22"/>
          <w:highlight w:val="none"/>
          <w14:textFill>
            <w14:solidFill>
              <w14:schemeClr w14:val="tx1"/>
            </w14:solidFill>
          </w14:textFill>
        </w:rPr>
      </w:pPr>
    </w:p>
    <w:p>
      <w:pPr>
        <w:pStyle w:val="20"/>
        <w:numPr>
          <w:ilvl w:val="1"/>
          <w:numId w:val="52"/>
        </w:numPr>
        <w:tabs>
          <w:tab w:val="left" w:pos="785"/>
          <w:tab w:val="left" w:pos="4985"/>
          <w:tab w:val="left" w:pos="8346"/>
        </w:tabs>
        <w:spacing w:before="66" w:after="0" w:line="240" w:lineRule="auto"/>
        <w:ind w:left="784" w:right="0" w:hanging="482"/>
        <w:jc w:val="left"/>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page">
                  <wp:posOffset>1932940</wp:posOffset>
                </wp:positionH>
                <wp:positionV relativeFrom="paragraph">
                  <wp:posOffset>219710</wp:posOffset>
                </wp:positionV>
                <wp:extent cx="4039870" cy="0"/>
                <wp:effectExtent l="0" t="0" r="0" b="0"/>
                <wp:wrapNone/>
                <wp:docPr id="20" name="直线 4"/>
                <wp:cNvGraphicFramePr/>
                <a:graphic xmlns:a="http://schemas.openxmlformats.org/drawingml/2006/main">
                  <a:graphicData uri="http://schemas.microsoft.com/office/word/2010/wordprocessingShape">
                    <wps:wsp>
                      <wps:cNvCnPr/>
                      <wps:spPr>
                        <a:xfrm>
                          <a:off x="0" y="0"/>
                          <a:ext cx="403987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52.2pt;margin-top:17.3pt;height:0pt;width:318.1pt;mso-position-horizontal-relative:page;z-index:251663360;mso-width-relative:page;mso-height-relative:page;" filled="f" stroked="t" coordsize="21600,21600" o:gfxdata="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lpgVdUA&#10;AAAJAQAADwAAAAAAAAABACAAAAAiAAAAZHJzL2Rvd25yZXYueG1sUEsBAhQAFAAAAAgAh07iQGfi&#10;SRTpAQAA3AMAAA4AAAAAAAAAAQAgAAAAJAEAAGRycy9lMm9Eb2MueG1sUEsFBgAAAAAGAAYAWQEA&#10;AH8FAAAAAA==&#10;">
                <v:fill on="f" focussize="0,0"/>
                <v:stroke weight="0.72pt" color="#000000" joinstyle="round"/>
                <v:imagedata o:title=""/>
                <o:lock v:ext="edit" aspectratio="f"/>
              </v:line>
            </w:pict>
          </mc:Fallback>
        </mc:AlternateContent>
      </w:r>
      <w:r>
        <w:rPr>
          <w:color w:val="000000" w:themeColor="text1"/>
          <w:sz w:val="24"/>
          <w:highlight w:val="none"/>
          <w14:textFill>
            <w14:solidFill>
              <w14:schemeClr w14:val="tx1"/>
            </w14:solidFill>
          </w14:textFill>
        </w:rPr>
        <w:t>保修阶段：</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w:t>
      </w: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spacing w:before="8"/>
        <w:rPr>
          <w:color w:val="000000" w:themeColor="text1"/>
          <w:sz w:val="22"/>
          <w:highlight w:val="none"/>
          <w14:textFill>
            <w14:solidFill>
              <w14:schemeClr w14:val="tx1"/>
            </w14:solidFill>
          </w14:textFill>
        </w:rPr>
      </w:pPr>
    </w:p>
    <w:p>
      <w:pPr>
        <w:pStyle w:val="20"/>
        <w:numPr>
          <w:ilvl w:val="1"/>
          <w:numId w:val="52"/>
        </w:numPr>
        <w:tabs>
          <w:tab w:val="left" w:pos="785"/>
          <w:tab w:val="left" w:pos="6666"/>
          <w:tab w:val="left" w:pos="8346"/>
        </w:tabs>
        <w:spacing w:before="67" w:after="0" w:line="240" w:lineRule="auto"/>
        <w:ind w:left="784" w:right="0" w:hanging="48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其他（专业技术咨询、外部协调工作等</w:t>
      </w:r>
      <w:r>
        <w:rPr>
          <w:color w:val="000000" w:themeColor="text1"/>
          <w:spacing w:val="-120"/>
          <w:sz w:val="24"/>
          <w:highlight w:val="none"/>
          <w14:textFill>
            <w14:solidFill>
              <w14:schemeClr w14:val="tx1"/>
            </w14:solidFill>
          </w14:textFill>
        </w:rPr>
        <w:t>）</w:t>
      </w:r>
      <w:r>
        <w:rPr>
          <w:color w:val="000000" w:themeColor="text1"/>
          <w:spacing w:val="1"/>
          <w:sz w:val="24"/>
          <w:highlight w:val="none"/>
          <w14:textFill>
            <w14:solidFill>
              <w14:schemeClr w14:val="tx1"/>
            </w14:solidFill>
          </w14:textFill>
        </w:rPr>
        <w:t>：</w:t>
      </w:r>
      <w:r>
        <w:rPr>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w:t>
      </w:r>
      <w:r>
        <w:rPr>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w:t>
      </w:r>
    </w:p>
    <w:p>
      <w:pPr>
        <w:spacing w:after="0" w:line="240" w:lineRule="auto"/>
        <w:jc w:val="left"/>
        <w:rPr>
          <w:color w:val="000000" w:themeColor="text1"/>
          <w:sz w:val="24"/>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11"/>
        <w:tabs>
          <w:tab w:val="left" w:pos="1388"/>
          <w:tab w:val="left" w:pos="3261"/>
        </w:tabs>
        <w:spacing w:before="49" w:line="405" w:lineRule="auto"/>
        <w:ind w:left="784" w:right="1906" w:firstLine="157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page">
                  <wp:posOffset>792480</wp:posOffset>
                </wp:positionH>
                <wp:positionV relativeFrom="paragraph">
                  <wp:posOffset>561340</wp:posOffset>
                </wp:positionV>
                <wp:extent cx="5455285" cy="1308735"/>
                <wp:effectExtent l="0" t="0" r="0" b="0"/>
                <wp:wrapNone/>
                <wp:docPr id="21" name="文本框 5"/>
                <wp:cNvGraphicFramePr/>
                <a:graphic xmlns:a="http://schemas.openxmlformats.org/drawingml/2006/main">
                  <a:graphicData uri="http://schemas.microsoft.com/office/word/2010/wordprocessingShape">
                    <wps:wsp>
                      <wps:cNvSpPr txBox="1"/>
                      <wps:spPr>
                        <a:xfrm>
                          <a:off x="0" y="0"/>
                          <a:ext cx="5455285" cy="1308735"/>
                        </a:xfrm>
                        <a:prstGeom prst="rect">
                          <a:avLst/>
                        </a:prstGeom>
                        <a:noFill/>
                        <a:ln>
                          <a:noFill/>
                        </a:ln>
                      </wps:spPr>
                      <wps:txbx>
                        <w:txbxContent>
                          <w:tbl>
                            <w:tblPr>
                              <w:tblStyle w:val="1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4"/>
                              <w:gridCol w:w="1766"/>
                              <w:gridCol w:w="2131"/>
                              <w:gridCol w:w="1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814" w:type="dxa"/>
                                </w:tcPr>
                                <w:p>
                                  <w:pPr>
                                    <w:pStyle w:val="21"/>
                                    <w:spacing w:before="82" w:line="301" w:lineRule="exact"/>
                                    <w:ind w:left="1146" w:right="1137"/>
                                    <w:jc w:val="center"/>
                                    <w:rPr>
                                      <w:sz w:val="24"/>
                                    </w:rPr>
                                  </w:pPr>
                                  <w:r>
                                    <w:rPr>
                                      <w:sz w:val="24"/>
                                    </w:rPr>
                                    <w:t>名称</w:t>
                                  </w:r>
                                </w:p>
                              </w:tc>
                              <w:tc>
                                <w:tcPr>
                                  <w:tcW w:w="1766" w:type="dxa"/>
                                </w:tcPr>
                                <w:p>
                                  <w:pPr>
                                    <w:pStyle w:val="21"/>
                                    <w:spacing w:before="82" w:line="301" w:lineRule="exact"/>
                                    <w:ind w:left="623" w:right="613"/>
                                    <w:jc w:val="center"/>
                                    <w:rPr>
                                      <w:sz w:val="24"/>
                                    </w:rPr>
                                  </w:pPr>
                                  <w:r>
                                    <w:rPr>
                                      <w:sz w:val="24"/>
                                    </w:rPr>
                                    <w:t>数量</w:t>
                                  </w:r>
                                </w:p>
                              </w:tc>
                              <w:tc>
                                <w:tcPr>
                                  <w:tcW w:w="2131" w:type="dxa"/>
                                </w:tcPr>
                                <w:p>
                                  <w:pPr>
                                    <w:pStyle w:val="21"/>
                                    <w:spacing w:before="82" w:line="301" w:lineRule="exact"/>
                                    <w:ind w:left="582"/>
                                    <w:rPr>
                                      <w:sz w:val="24"/>
                                    </w:rPr>
                                  </w:pPr>
                                  <w:r>
                                    <w:rPr>
                                      <w:sz w:val="24"/>
                                    </w:rPr>
                                    <w:t>工作要求</w:t>
                                  </w:r>
                                </w:p>
                              </w:tc>
                              <w:tc>
                                <w:tcPr>
                                  <w:tcW w:w="1862" w:type="dxa"/>
                                </w:tcPr>
                                <w:p>
                                  <w:pPr>
                                    <w:pStyle w:val="21"/>
                                    <w:spacing w:before="82" w:line="301" w:lineRule="exact"/>
                                    <w:ind w:left="448"/>
                                    <w:rPr>
                                      <w:sz w:val="24"/>
                                    </w:rPr>
                                  </w:pPr>
                                  <w:r>
                                    <w:rPr>
                                      <w:sz w:val="24"/>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814" w:type="dxa"/>
                                </w:tcPr>
                                <w:p>
                                  <w:pPr>
                                    <w:pStyle w:val="21"/>
                                    <w:spacing w:before="81" w:line="297" w:lineRule="exact"/>
                                    <w:ind w:left="110"/>
                                    <w:rPr>
                                      <w:sz w:val="24"/>
                                    </w:rPr>
                                  </w:pPr>
                                  <w:r>
                                    <w:rPr>
                                      <w:sz w:val="24"/>
                                    </w:rPr>
                                    <w:t>1. 工程技术人员</w:t>
                                  </w:r>
                                </w:p>
                              </w:tc>
                              <w:tc>
                                <w:tcPr>
                                  <w:tcW w:w="1766" w:type="dxa"/>
                                  <w:tcBorders>
                                    <w:bottom w:val="single" w:color="auto" w:sz="4" w:space="0"/>
                                  </w:tcBorders>
                                </w:tcPr>
                                <w:p>
                                  <w:pPr>
                                    <w:pStyle w:val="21"/>
                                    <w:rPr>
                                      <w:rFonts w:ascii="Times New Roman"/>
                                      <w:sz w:val="22"/>
                                    </w:rPr>
                                  </w:pPr>
                                </w:p>
                              </w:tc>
                              <w:tc>
                                <w:tcPr>
                                  <w:tcW w:w="2131" w:type="dxa"/>
                                </w:tcPr>
                                <w:p>
                                  <w:pPr>
                                    <w:pStyle w:val="21"/>
                                    <w:rPr>
                                      <w:rFonts w:ascii="Times New Roman"/>
                                      <w:sz w:val="22"/>
                                    </w:rPr>
                                  </w:pPr>
                                </w:p>
                              </w:tc>
                              <w:tc>
                                <w:tcPr>
                                  <w:tcW w:w="1862"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814" w:type="dxa"/>
                                  <w:tcBorders>
                                    <w:right w:val="single" w:color="auto" w:sz="4" w:space="0"/>
                                  </w:tcBorders>
                                </w:tcPr>
                                <w:p>
                                  <w:pPr>
                                    <w:pStyle w:val="21"/>
                                    <w:spacing w:before="81" w:line="301" w:lineRule="exact"/>
                                    <w:ind w:left="110"/>
                                    <w:rPr>
                                      <w:sz w:val="24"/>
                                    </w:rPr>
                                  </w:pPr>
                                  <w:r>
                                    <w:rPr>
                                      <w:sz w:val="24"/>
                                    </w:rPr>
                                    <w:t>2. 辅助工作人员</w:t>
                                  </w:r>
                                </w:p>
                              </w:tc>
                              <w:tc>
                                <w:tcPr>
                                  <w:tcW w:w="1766" w:type="dxa"/>
                                  <w:tcBorders>
                                    <w:top w:val="single" w:color="auto" w:sz="4" w:space="0"/>
                                    <w:left w:val="single" w:color="auto" w:sz="4" w:space="0"/>
                                    <w:bottom w:val="single" w:color="auto" w:sz="4" w:space="0"/>
                                    <w:right w:val="single" w:color="auto" w:sz="4" w:space="0"/>
                                  </w:tcBorders>
                                </w:tcPr>
                                <w:p>
                                  <w:pPr>
                                    <w:pStyle w:val="21"/>
                                    <w:rPr>
                                      <w:rFonts w:ascii="Times New Roman"/>
                                      <w:sz w:val="22"/>
                                    </w:rPr>
                                  </w:pPr>
                                </w:p>
                              </w:tc>
                              <w:tc>
                                <w:tcPr>
                                  <w:tcW w:w="2131" w:type="dxa"/>
                                  <w:tcBorders>
                                    <w:left w:val="single" w:color="auto" w:sz="4" w:space="0"/>
                                  </w:tcBorders>
                                </w:tcPr>
                                <w:p>
                                  <w:pPr>
                                    <w:pStyle w:val="21"/>
                                    <w:rPr>
                                      <w:rFonts w:ascii="Times New Roman"/>
                                      <w:sz w:val="22"/>
                                    </w:rPr>
                                  </w:pPr>
                                </w:p>
                              </w:tc>
                              <w:tc>
                                <w:tcPr>
                                  <w:tcW w:w="1862"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814" w:type="dxa"/>
                                </w:tcPr>
                                <w:p>
                                  <w:pPr>
                                    <w:pStyle w:val="21"/>
                                    <w:spacing w:before="81" w:line="297" w:lineRule="exact"/>
                                    <w:ind w:left="110"/>
                                    <w:rPr>
                                      <w:sz w:val="24"/>
                                    </w:rPr>
                                  </w:pPr>
                                  <w:r>
                                    <w:rPr>
                                      <w:sz w:val="24"/>
                                    </w:rPr>
                                    <w:t>3. 其他人员</w:t>
                                  </w:r>
                                </w:p>
                              </w:tc>
                              <w:tc>
                                <w:tcPr>
                                  <w:tcW w:w="1766" w:type="dxa"/>
                                  <w:tcBorders>
                                    <w:top w:val="single" w:color="auto" w:sz="4" w:space="0"/>
                                  </w:tcBorders>
                                </w:tcPr>
                                <w:p>
                                  <w:pPr>
                                    <w:pStyle w:val="21"/>
                                    <w:rPr>
                                      <w:rFonts w:ascii="Times New Roman"/>
                                      <w:sz w:val="22"/>
                                    </w:rPr>
                                  </w:pPr>
                                </w:p>
                              </w:tc>
                              <w:tc>
                                <w:tcPr>
                                  <w:tcW w:w="2131" w:type="dxa"/>
                                </w:tcPr>
                                <w:p>
                                  <w:pPr>
                                    <w:pStyle w:val="21"/>
                                    <w:rPr>
                                      <w:rFonts w:ascii="Times New Roman"/>
                                      <w:sz w:val="22"/>
                                    </w:rPr>
                                  </w:pPr>
                                </w:p>
                              </w:tc>
                              <w:tc>
                                <w:tcPr>
                                  <w:tcW w:w="1862"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814" w:type="dxa"/>
                                </w:tcPr>
                                <w:p>
                                  <w:pPr>
                                    <w:pStyle w:val="21"/>
                                    <w:rPr>
                                      <w:rFonts w:ascii="Times New Roman"/>
                                      <w:sz w:val="22"/>
                                    </w:rPr>
                                  </w:pPr>
                                </w:p>
                              </w:tc>
                              <w:tc>
                                <w:tcPr>
                                  <w:tcW w:w="1766" w:type="dxa"/>
                                </w:tcPr>
                                <w:p>
                                  <w:pPr>
                                    <w:pStyle w:val="21"/>
                                    <w:rPr>
                                      <w:rFonts w:ascii="Times New Roman"/>
                                      <w:sz w:val="22"/>
                                    </w:rPr>
                                  </w:pPr>
                                </w:p>
                              </w:tc>
                              <w:tc>
                                <w:tcPr>
                                  <w:tcW w:w="2131" w:type="dxa"/>
                                </w:tcPr>
                                <w:p>
                                  <w:pPr>
                                    <w:pStyle w:val="21"/>
                                    <w:rPr>
                                      <w:rFonts w:ascii="Times New Roman"/>
                                      <w:sz w:val="22"/>
                                    </w:rPr>
                                  </w:pPr>
                                </w:p>
                              </w:tc>
                              <w:tc>
                                <w:tcPr>
                                  <w:tcW w:w="1862" w:type="dxa"/>
                                </w:tcPr>
                                <w:p>
                                  <w:pPr>
                                    <w:pStyle w:val="21"/>
                                    <w:rPr>
                                      <w:rFonts w:ascii="Times New Roman"/>
                                      <w:sz w:val="22"/>
                                    </w:rPr>
                                  </w:pPr>
                                </w:p>
                              </w:tc>
                            </w:tr>
                          </w:tbl>
                          <w:p>
                            <w:pPr>
                              <w:pStyle w:val="13"/>
                            </w:pPr>
                          </w:p>
                        </w:txbxContent>
                      </wps:txbx>
                      <wps:bodyPr lIns="0" tIns="0" rIns="0" bIns="0" upright="1"/>
                    </wps:wsp>
                  </a:graphicData>
                </a:graphic>
              </wp:anchor>
            </w:drawing>
          </mc:Choice>
          <mc:Fallback>
            <w:pict>
              <v:shape id="文本框 5" o:spid="_x0000_s1026" o:spt="202" type="#_x0000_t202" style="position:absolute;left:0pt;margin-left:62.4pt;margin-top:44.2pt;height:103.05pt;width:429.55pt;mso-position-horizontal-relative:page;z-index:251664384;mso-width-relative:page;mso-height-relative:page;" filled="f" stroked="f" coordsize="21600,21600" o:gfxdata="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zUGDO2QAAAAoBAAAPAAAAAAAAAAEAIAAAACIAAABkcnMvZG93bnJldi54bWxQ&#10;SwECFAAUAAAACACHTuJAoG8vuL0BAAB0AwAADgAAAAAAAAABACAAAAAoAQAAZHJzL2Uyb0RvYy54&#10;bWxQSwUGAAAAAAYABgBZAQAAVwUAAAAA&#10;">
                <v:fill on="f" focussize="0,0"/>
                <v:stroke on="f"/>
                <v:imagedata o:title=""/>
                <o:lock v:ext="edit" aspectratio="f"/>
                <v:textbox inset="0mm,0mm,0mm,0mm">
                  <w:txbxContent>
                    <w:tbl>
                      <w:tblPr>
                        <w:tblStyle w:val="1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4"/>
                        <w:gridCol w:w="1766"/>
                        <w:gridCol w:w="2131"/>
                        <w:gridCol w:w="1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814" w:type="dxa"/>
                          </w:tcPr>
                          <w:p>
                            <w:pPr>
                              <w:pStyle w:val="21"/>
                              <w:spacing w:before="82" w:line="301" w:lineRule="exact"/>
                              <w:ind w:left="1146" w:right="1137"/>
                              <w:jc w:val="center"/>
                              <w:rPr>
                                <w:sz w:val="24"/>
                              </w:rPr>
                            </w:pPr>
                            <w:r>
                              <w:rPr>
                                <w:sz w:val="24"/>
                              </w:rPr>
                              <w:t>名称</w:t>
                            </w:r>
                          </w:p>
                        </w:tc>
                        <w:tc>
                          <w:tcPr>
                            <w:tcW w:w="1766" w:type="dxa"/>
                          </w:tcPr>
                          <w:p>
                            <w:pPr>
                              <w:pStyle w:val="21"/>
                              <w:spacing w:before="82" w:line="301" w:lineRule="exact"/>
                              <w:ind w:left="623" w:right="613"/>
                              <w:jc w:val="center"/>
                              <w:rPr>
                                <w:sz w:val="24"/>
                              </w:rPr>
                            </w:pPr>
                            <w:r>
                              <w:rPr>
                                <w:sz w:val="24"/>
                              </w:rPr>
                              <w:t>数量</w:t>
                            </w:r>
                          </w:p>
                        </w:tc>
                        <w:tc>
                          <w:tcPr>
                            <w:tcW w:w="2131" w:type="dxa"/>
                          </w:tcPr>
                          <w:p>
                            <w:pPr>
                              <w:pStyle w:val="21"/>
                              <w:spacing w:before="82" w:line="301" w:lineRule="exact"/>
                              <w:ind w:left="582"/>
                              <w:rPr>
                                <w:sz w:val="24"/>
                              </w:rPr>
                            </w:pPr>
                            <w:r>
                              <w:rPr>
                                <w:sz w:val="24"/>
                              </w:rPr>
                              <w:t>工作要求</w:t>
                            </w:r>
                          </w:p>
                        </w:tc>
                        <w:tc>
                          <w:tcPr>
                            <w:tcW w:w="1862" w:type="dxa"/>
                          </w:tcPr>
                          <w:p>
                            <w:pPr>
                              <w:pStyle w:val="21"/>
                              <w:spacing w:before="82" w:line="301" w:lineRule="exact"/>
                              <w:ind w:left="448"/>
                              <w:rPr>
                                <w:sz w:val="24"/>
                              </w:rPr>
                            </w:pPr>
                            <w:r>
                              <w:rPr>
                                <w:sz w:val="24"/>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814" w:type="dxa"/>
                          </w:tcPr>
                          <w:p>
                            <w:pPr>
                              <w:pStyle w:val="21"/>
                              <w:spacing w:before="81" w:line="297" w:lineRule="exact"/>
                              <w:ind w:left="110"/>
                              <w:rPr>
                                <w:sz w:val="24"/>
                              </w:rPr>
                            </w:pPr>
                            <w:r>
                              <w:rPr>
                                <w:sz w:val="24"/>
                              </w:rPr>
                              <w:t>1. 工程技术人员</w:t>
                            </w:r>
                          </w:p>
                        </w:tc>
                        <w:tc>
                          <w:tcPr>
                            <w:tcW w:w="1766" w:type="dxa"/>
                            <w:tcBorders>
                              <w:bottom w:val="single" w:color="auto" w:sz="4" w:space="0"/>
                            </w:tcBorders>
                          </w:tcPr>
                          <w:p>
                            <w:pPr>
                              <w:pStyle w:val="21"/>
                              <w:rPr>
                                <w:rFonts w:ascii="Times New Roman"/>
                                <w:sz w:val="22"/>
                              </w:rPr>
                            </w:pPr>
                          </w:p>
                        </w:tc>
                        <w:tc>
                          <w:tcPr>
                            <w:tcW w:w="2131" w:type="dxa"/>
                          </w:tcPr>
                          <w:p>
                            <w:pPr>
                              <w:pStyle w:val="21"/>
                              <w:rPr>
                                <w:rFonts w:ascii="Times New Roman"/>
                                <w:sz w:val="22"/>
                              </w:rPr>
                            </w:pPr>
                          </w:p>
                        </w:tc>
                        <w:tc>
                          <w:tcPr>
                            <w:tcW w:w="1862"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814" w:type="dxa"/>
                            <w:tcBorders>
                              <w:right w:val="single" w:color="auto" w:sz="4" w:space="0"/>
                            </w:tcBorders>
                          </w:tcPr>
                          <w:p>
                            <w:pPr>
                              <w:pStyle w:val="21"/>
                              <w:spacing w:before="81" w:line="301" w:lineRule="exact"/>
                              <w:ind w:left="110"/>
                              <w:rPr>
                                <w:sz w:val="24"/>
                              </w:rPr>
                            </w:pPr>
                            <w:r>
                              <w:rPr>
                                <w:sz w:val="24"/>
                              </w:rPr>
                              <w:t>2. 辅助工作人员</w:t>
                            </w:r>
                          </w:p>
                        </w:tc>
                        <w:tc>
                          <w:tcPr>
                            <w:tcW w:w="1766" w:type="dxa"/>
                            <w:tcBorders>
                              <w:top w:val="single" w:color="auto" w:sz="4" w:space="0"/>
                              <w:left w:val="single" w:color="auto" w:sz="4" w:space="0"/>
                              <w:bottom w:val="single" w:color="auto" w:sz="4" w:space="0"/>
                              <w:right w:val="single" w:color="auto" w:sz="4" w:space="0"/>
                            </w:tcBorders>
                          </w:tcPr>
                          <w:p>
                            <w:pPr>
                              <w:pStyle w:val="21"/>
                              <w:rPr>
                                <w:rFonts w:ascii="Times New Roman"/>
                                <w:sz w:val="22"/>
                              </w:rPr>
                            </w:pPr>
                          </w:p>
                        </w:tc>
                        <w:tc>
                          <w:tcPr>
                            <w:tcW w:w="2131" w:type="dxa"/>
                            <w:tcBorders>
                              <w:left w:val="single" w:color="auto" w:sz="4" w:space="0"/>
                            </w:tcBorders>
                          </w:tcPr>
                          <w:p>
                            <w:pPr>
                              <w:pStyle w:val="21"/>
                              <w:rPr>
                                <w:rFonts w:ascii="Times New Roman"/>
                                <w:sz w:val="22"/>
                              </w:rPr>
                            </w:pPr>
                          </w:p>
                        </w:tc>
                        <w:tc>
                          <w:tcPr>
                            <w:tcW w:w="1862"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814" w:type="dxa"/>
                          </w:tcPr>
                          <w:p>
                            <w:pPr>
                              <w:pStyle w:val="21"/>
                              <w:spacing w:before="81" w:line="297" w:lineRule="exact"/>
                              <w:ind w:left="110"/>
                              <w:rPr>
                                <w:sz w:val="24"/>
                              </w:rPr>
                            </w:pPr>
                            <w:r>
                              <w:rPr>
                                <w:sz w:val="24"/>
                              </w:rPr>
                              <w:t>3. 其他人员</w:t>
                            </w:r>
                          </w:p>
                        </w:tc>
                        <w:tc>
                          <w:tcPr>
                            <w:tcW w:w="1766" w:type="dxa"/>
                            <w:tcBorders>
                              <w:top w:val="single" w:color="auto" w:sz="4" w:space="0"/>
                            </w:tcBorders>
                          </w:tcPr>
                          <w:p>
                            <w:pPr>
                              <w:pStyle w:val="21"/>
                              <w:rPr>
                                <w:rFonts w:ascii="Times New Roman"/>
                                <w:sz w:val="22"/>
                              </w:rPr>
                            </w:pPr>
                          </w:p>
                        </w:tc>
                        <w:tc>
                          <w:tcPr>
                            <w:tcW w:w="2131" w:type="dxa"/>
                          </w:tcPr>
                          <w:p>
                            <w:pPr>
                              <w:pStyle w:val="21"/>
                              <w:rPr>
                                <w:rFonts w:ascii="Times New Roman"/>
                                <w:sz w:val="22"/>
                              </w:rPr>
                            </w:pPr>
                          </w:p>
                        </w:tc>
                        <w:tc>
                          <w:tcPr>
                            <w:tcW w:w="1862" w:type="dxa"/>
                          </w:tcPr>
                          <w:p>
                            <w:pPr>
                              <w:pStyle w:val="21"/>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814" w:type="dxa"/>
                          </w:tcPr>
                          <w:p>
                            <w:pPr>
                              <w:pStyle w:val="21"/>
                              <w:rPr>
                                <w:rFonts w:ascii="Times New Roman"/>
                                <w:sz w:val="22"/>
                              </w:rPr>
                            </w:pPr>
                          </w:p>
                        </w:tc>
                        <w:tc>
                          <w:tcPr>
                            <w:tcW w:w="1766" w:type="dxa"/>
                          </w:tcPr>
                          <w:p>
                            <w:pPr>
                              <w:pStyle w:val="21"/>
                              <w:rPr>
                                <w:rFonts w:ascii="Times New Roman"/>
                                <w:sz w:val="22"/>
                              </w:rPr>
                            </w:pPr>
                          </w:p>
                        </w:tc>
                        <w:tc>
                          <w:tcPr>
                            <w:tcW w:w="2131" w:type="dxa"/>
                          </w:tcPr>
                          <w:p>
                            <w:pPr>
                              <w:pStyle w:val="21"/>
                              <w:rPr>
                                <w:rFonts w:ascii="Times New Roman"/>
                                <w:sz w:val="22"/>
                              </w:rPr>
                            </w:pPr>
                          </w:p>
                        </w:tc>
                        <w:tc>
                          <w:tcPr>
                            <w:tcW w:w="1862" w:type="dxa"/>
                          </w:tcPr>
                          <w:p>
                            <w:pPr>
                              <w:pStyle w:val="21"/>
                              <w:rPr>
                                <w:rFonts w:ascii="Times New Roman"/>
                                <w:sz w:val="22"/>
                              </w:rPr>
                            </w:pPr>
                          </w:p>
                        </w:tc>
                      </w:tr>
                    </w:tbl>
                    <w:p>
                      <w:pPr>
                        <w:pStyle w:val="13"/>
                      </w:pPr>
                    </w:p>
                  </w:txbxContent>
                </v:textbox>
              </v:shape>
            </w:pict>
          </mc:Fallback>
        </mc:AlternateContent>
      </w:r>
      <w:r>
        <w:rPr>
          <w:color w:val="000000" w:themeColor="text1"/>
          <w:highlight w:val="none"/>
          <w14:textFill>
            <w14:solidFill>
              <w14:schemeClr w14:val="tx1"/>
            </w14:solidFill>
          </w14:textFill>
        </w:rPr>
        <w:t>附录</w:t>
      </w:r>
      <w:r>
        <w:rPr>
          <w:color w:val="000000" w:themeColor="text1"/>
          <w:spacing w:val="-60"/>
          <w:highlight w:val="none"/>
          <w14:textFill>
            <w14:solidFill>
              <w14:schemeClr w14:val="tx1"/>
            </w14:solidFill>
          </w14:textFill>
        </w:rPr>
        <w:t xml:space="preserve"> </w:t>
      </w:r>
      <w:r>
        <w:rPr>
          <w:color w:val="000000" w:themeColor="text1"/>
          <w:highlight w:val="none"/>
          <w14:textFill>
            <w14:solidFill>
              <w14:schemeClr w14:val="tx1"/>
            </w14:solidFill>
          </w14:textFill>
        </w:rPr>
        <w:t>B</w:t>
      </w:r>
      <w:r>
        <w:rPr>
          <w:color w:val="000000" w:themeColor="text1"/>
          <w:highlight w:val="none"/>
          <w14:textFill>
            <w14:solidFill>
              <w14:schemeClr w14:val="tx1"/>
            </w14:solidFill>
          </w14:textFill>
        </w:rPr>
        <w:tab/>
      </w:r>
      <w:r>
        <w:rPr>
          <w:color w:val="000000" w:themeColor="text1"/>
          <w:spacing w:val="4"/>
          <w:w w:val="95"/>
          <w:highlight w:val="none"/>
          <w14:textFill>
            <w14:solidFill>
              <w14:schemeClr w14:val="tx1"/>
            </w14:solidFill>
          </w14:textFill>
        </w:rPr>
        <w:t>委</w:t>
      </w:r>
      <w:r>
        <w:rPr>
          <w:color w:val="000000" w:themeColor="text1"/>
          <w:w w:val="95"/>
          <w:highlight w:val="none"/>
          <w14:textFill>
            <w14:solidFill>
              <w14:schemeClr w14:val="tx1"/>
            </w14:solidFill>
          </w14:textFill>
        </w:rPr>
        <w:t>托人派遣</w:t>
      </w:r>
      <w:r>
        <w:rPr>
          <w:color w:val="000000" w:themeColor="text1"/>
          <w:spacing w:val="4"/>
          <w:w w:val="95"/>
          <w:highlight w:val="none"/>
          <w14:textFill>
            <w14:solidFill>
              <w14:schemeClr w14:val="tx1"/>
            </w14:solidFill>
          </w14:textFill>
        </w:rPr>
        <w:t>的</w:t>
      </w:r>
      <w:r>
        <w:rPr>
          <w:color w:val="000000" w:themeColor="text1"/>
          <w:w w:val="95"/>
          <w:highlight w:val="none"/>
          <w14:textFill>
            <w14:solidFill>
              <w14:schemeClr w14:val="tx1"/>
            </w14:solidFill>
          </w14:textFill>
        </w:rPr>
        <w:t>人员和提</w:t>
      </w:r>
      <w:r>
        <w:rPr>
          <w:color w:val="000000" w:themeColor="text1"/>
          <w:spacing w:val="4"/>
          <w:w w:val="95"/>
          <w:highlight w:val="none"/>
          <w14:textFill>
            <w14:solidFill>
              <w14:schemeClr w14:val="tx1"/>
            </w14:solidFill>
          </w14:textFill>
        </w:rPr>
        <w:t>供</w:t>
      </w:r>
      <w:r>
        <w:rPr>
          <w:color w:val="000000" w:themeColor="text1"/>
          <w:w w:val="95"/>
          <w:highlight w:val="none"/>
          <w14:textFill>
            <w14:solidFill>
              <w14:schemeClr w14:val="tx1"/>
            </w14:solidFill>
          </w14:textFill>
        </w:rPr>
        <w:t>的房屋、资料</w:t>
      </w:r>
      <w:r>
        <w:rPr>
          <w:color w:val="000000" w:themeColor="text1"/>
          <w:spacing w:val="4"/>
          <w:w w:val="95"/>
          <w:highlight w:val="none"/>
          <w14:textFill>
            <w14:solidFill>
              <w14:schemeClr w14:val="tx1"/>
            </w14:solidFill>
          </w14:textFill>
        </w:rPr>
        <w:t>、</w:t>
      </w:r>
      <w:r>
        <w:rPr>
          <w:color w:val="000000" w:themeColor="text1"/>
          <w:w w:val="95"/>
          <w:highlight w:val="none"/>
          <w14:textFill>
            <w14:solidFill>
              <w14:schemeClr w14:val="tx1"/>
            </w14:solidFill>
          </w14:textFill>
        </w:rPr>
        <w:t>设</w:t>
      </w:r>
      <w:r>
        <w:rPr>
          <w:color w:val="000000" w:themeColor="text1"/>
          <w:spacing w:val="-15"/>
          <w:w w:val="95"/>
          <w:highlight w:val="none"/>
          <w14:textFill>
            <w14:solidFill>
              <w14:schemeClr w14:val="tx1"/>
            </w14:solidFill>
          </w14:textFill>
        </w:rPr>
        <w:t>备</w:t>
      </w:r>
      <w:r>
        <w:rPr>
          <w:color w:val="000000" w:themeColor="text1"/>
          <w:highlight w:val="none"/>
          <w14:textFill>
            <w14:solidFill>
              <w14:schemeClr w14:val="tx1"/>
            </w14:solidFill>
          </w14:textFill>
        </w:rPr>
        <w:t>B-1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委托</w:t>
      </w:r>
      <w:r>
        <w:rPr>
          <w:color w:val="000000" w:themeColor="text1"/>
          <w:spacing w:val="4"/>
          <w:highlight w:val="none"/>
          <w14:textFill>
            <w14:solidFill>
              <w14:schemeClr w14:val="tx1"/>
            </w14:solidFill>
          </w14:textFill>
        </w:rPr>
        <w:t>人</w:t>
      </w:r>
      <w:r>
        <w:rPr>
          <w:color w:val="000000" w:themeColor="text1"/>
          <w:highlight w:val="none"/>
          <w14:textFill>
            <w14:solidFill>
              <w14:schemeClr w14:val="tx1"/>
            </w14:solidFill>
          </w14:textFill>
        </w:rPr>
        <w:t>派遣的人员</w:t>
      </w:r>
    </w:p>
    <w:p>
      <w:pPr>
        <w:pStyle w:val="13"/>
        <w:rPr>
          <w:b/>
          <w:color w:val="000000" w:themeColor="text1"/>
          <w:highlight w:val="none"/>
          <w14:textFill>
            <w14:solidFill>
              <w14:schemeClr w14:val="tx1"/>
            </w14:solidFill>
          </w14:textFill>
        </w:rPr>
      </w:pPr>
    </w:p>
    <w:p>
      <w:pPr>
        <w:pStyle w:val="13"/>
        <w:rPr>
          <w:b/>
          <w:color w:val="000000" w:themeColor="text1"/>
          <w:highlight w:val="none"/>
          <w14:textFill>
            <w14:solidFill>
              <w14:schemeClr w14:val="tx1"/>
            </w14:solidFill>
          </w14:textFill>
        </w:rPr>
      </w:pPr>
    </w:p>
    <w:p>
      <w:pPr>
        <w:pStyle w:val="13"/>
        <w:rPr>
          <w:b/>
          <w:color w:val="000000" w:themeColor="text1"/>
          <w:highlight w:val="none"/>
          <w14:textFill>
            <w14:solidFill>
              <w14:schemeClr w14:val="tx1"/>
            </w14:solidFill>
          </w14:textFill>
        </w:rPr>
      </w:pPr>
    </w:p>
    <w:p>
      <w:pPr>
        <w:pStyle w:val="13"/>
        <w:rPr>
          <w:b/>
          <w:color w:val="000000" w:themeColor="text1"/>
          <w:highlight w:val="none"/>
          <w14:textFill>
            <w14:solidFill>
              <w14:schemeClr w14:val="tx1"/>
            </w14:solidFill>
          </w14:textFill>
        </w:rPr>
      </w:pPr>
    </w:p>
    <w:p>
      <w:pPr>
        <w:pStyle w:val="13"/>
        <w:rPr>
          <w:b/>
          <w:color w:val="000000" w:themeColor="text1"/>
          <w:highlight w:val="none"/>
          <w14:textFill>
            <w14:solidFill>
              <w14:schemeClr w14:val="tx1"/>
            </w14:solidFill>
          </w14:textFill>
        </w:rPr>
      </w:pPr>
    </w:p>
    <w:p>
      <w:pPr>
        <w:pStyle w:val="13"/>
        <w:rPr>
          <w:b/>
          <w:color w:val="000000" w:themeColor="text1"/>
          <w:highlight w:val="none"/>
          <w14:textFill>
            <w14:solidFill>
              <w14:schemeClr w14:val="tx1"/>
            </w14:solidFill>
          </w14:textFill>
        </w:rPr>
      </w:pPr>
    </w:p>
    <w:p>
      <w:pPr>
        <w:pStyle w:val="11"/>
        <w:numPr>
          <w:ilvl w:val="1"/>
          <w:numId w:val="53"/>
        </w:numPr>
        <w:tabs>
          <w:tab w:val="left" w:pos="1388"/>
          <w:tab w:val="left" w:pos="1389"/>
        </w:tabs>
        <w:spacing w:before="213" w:after="14" w:line="240" w:lineRule="auto"/>
        <w:ind w:left="1389" w:right="0" w:hanging="605"/>
        <w:jc w:val="left"/>
        <w:rPr>
          <w:color w:val="000000" w:themeColor="text1"/>
          <w:highlight w:val="none"/>
          <w14:textFill>
            <w14:solidFill>
              <w14:schemeClr w14:val="tx1"/>
            </w14:solidFill>
          </w14:textFill>
        </w:rPr>
      </w:pPr>
      <w:r>
        <w:rPr>
          <w:color w:val="000000" w:themeColor="text1"/>
          <w:w w:val="95"/>
          <w:highlight w:val="none"/>
          <w14:textFill>
            <w14:solidFill>
              <w14:schemeClr w14:val="tx1"/>
            </w14:solidFill>
          </w14:textFill>
        </w:rPr>
        <w:t>委托人提供的房屋</w:t>
      </w:r>
    </w:p>
    <w:tbl>
      <w:tblPr>
        <w:tblStyle w:val="1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4"/>
        <w:gridCol w:w="2128"/>
        <w:gridCol w:w="2133"/>
        <w:gridCol w:w="1864"/>
      </w:tblGrid>
      <w:tr>
        <w:tblPrEx>
          <w:tblCellMar>
            <w:top w:w="0" w:type="dxa"/>
            <w:left w:w="0" w:type="dxa"/>
            <w:bottom w:w="0" w:type="dxa"/>
            <w:right w:w="0" w:type="dxa"/>
          </w:tblCellMar>
        </w:tblPrEx>
        <w:trPr>
          <w:trHeight w:val="397" w:hRule="atLeast"/>
        </w:trPr>
        <w:tc>
          <w:tcPr>
            <w:tcW w:w="2454" w:type="dxa"/>
          </w:tcPr>
          <w:p>
            <w:pPr>
              <w:pStyle w:val="21"/>
              <w:spacing w:before="81" w:line="297" w:lineRule="exact"/>
              <w:ind w:left="964" w:right="96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名称</w:t>
            </w:r>
          </w:p>
        </w:tc>
        <w:tc>
          <w:tcPr>
            <w:tcW w:w="2128" w:type="dxa"/>
          </w:tcPr>
          <w:p>
            <w:pPr>
              <w:pStyle w:val="21"/>
              <w:spacing w:before="81" w:line="297" w:lineRule="exact"/>
              <w:ind w:left="800" w:right="797"/>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w:t>
            </w:r>
          </w:p>
        </w:tc>
        <w:tc>
          <w:tcPr>
            <w:tcW w:w="2133" w:type="dxa"/>
          </w:tcPr>
          <w:p>
            <w:pPr>
              <w:pStyle w:val="21"/>
              <w:spacing w:before="81" w:line="297" w:lineRule="exact"/>
              <w:ind w:left="801" w:right="801"/>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面积</w:t>
            </w:r>
          </w:p>
        </w:tc>
        <w:tc>
          <w:tcPr>
            <w:tcW w:w="1864" w:type="dxa"/>
          </w:tcPr>
          <w:p>
            <w:pPr>
              <w:pStyle w:val="21"/>
              <w:spacing w:before="81" w:line="297" w:lineRule="exact"/>
              <w:ind w:left="444"/>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454" w:type="dxa"/>
          </w:tcPr>
          <w:p>
            <w:pPr>
              <w:pStyle w:val="21"/>
              <w:spacing w:before="81" w:line="301" w:lineRule="exact"/>
              <w:ind w:left="11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办公用房</w:t>
            </w:r>
          </w:p>
        </w:tc>
        <w:tc>
          <w:tcPr>
            <w:tcW w:w="2128" w:type="dxa"/>
          </w:tcPr>
          <w:p>
            <w:pPr>
              <w:pStyle w:val="21"/>
              <w:spacing w:before="81" w:line="301" w:lineRule="exact"/>
              <w:ind w:left="8"/>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2133" w:type="dxa"/>
          </w:tcPr>
          <w:p>
            <w:pPr>
              <w:pStyle w:val="21"/>
              <w:rPr>
                <w:rFonts w:ascii="Times New Roman"/>
                <w:color w:val="000000" w:themeColor="text1"/>
                <w:sz w:val="22"/>
                <w:highlight w:val="none"/>
                <w14:textFill>
                  <w14:solidFill>
                    <w14:schemeClr w14:val="tx1"/>
                  </w14:solidFill>
                </w14:textFill>
              </w:rPr>
            </w:pPr>
          </w:p>
        </w:tc>
        <w:tc>
          <w:tcPr>
            <w:tcW w:w="1864"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454" w:type="dxa"/>
          </w:tcPr>
          <w:p>
            <w:pPr>
              <w:pStyle w:val="21"/>
              <w:spacing w:before="82" w:line="297" w:lineRule="exact"/>
              <w:ind w:left="11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生活用房</w:t>
            </w:r>
          </w:p>
        </w:tc>
        <w:tc>
          <w:tcPr>
            <w:tcW w:w="2128" w:type="dxa"/>
          </w:tcPr>
          <w:p>
            <w:pPr>
              <w:pStyle w:val="21"/>
              <w:spacing w:before="82" w:line="297" w:lineRule="exact"/>
              <w:ind w:left="8"/>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2133" w:type="dxa"/>
          </w:tcPr>
          <w:p>
            <w:pPr>
              <w:pStyle w:val="21"/>
              <w:rPr>
                <w:rFonts w:ascii="Times New Roman"/>
                <w:color w:val="000000" w:themeColor="text1"/>
                <w:sz w:val="22"/>
                <w:highlight w:val="none"/>
                <w14:textFill>
                  <w14:solidFill>
                    <w14:schemeClr w14:val="tx1"/>
                  </w14:solidFill>
                </w14:textFill>
              </w:rPr>
            </w:pPr>
          </w:p>
        </w:tc>
        <w:tc>
          <w:tcPr>
            <w:tcW w:w="1864"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454" w:type="dxa"/>
          </w:tcPr>
          <w:p>
            <w:pPr>
              <w:pStyle w:val="21"/>
              <w:spacing w:before="81" w:line="297" w:lineRule="exact"/>
              <w:ind w:left="11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试验用房</w:t>
            </w:r>
          </w:p>
        </w:tc>
        <w:tc>
          <w:tcPr>
            <w:tcW w:w="2128" w:type="dxa"/>
          </w:tcPr>
          <w:p>
            <w:pPr>
              <w:pStyle w:val="21"/>
              <w:rPr>
                <w:rFonts w:ascii="Times New Roman"/>
                <w:color w:val="000000" w:themeColor="text1"/>
                <w:sz w:val="22"/>
                <w:highlight w:val="none"/>
                <w14:textFill>
                  <w14:solidFill>
                    <w14:schemeClr w14:val="tx1"/>
                  </w14:solidFill>
                </w14:textFill>
              </w:rPr>
            </w:pPr>
          </w:p>
        </w:tc>
        <w:tc>
          <w:tcPr>
            <w:tcW w:w="2133" w:type="dxa"/>
          </w:tcPr>
          <w:p>
            <w:pPr>
              <w:pStyle w:val="21"/>
              <w:rPr>
                <w:rFonts w:ascii="Times New Roman"/>
                <w:color w:val="000000" w:themeColor="text1"/>
                <w:sz w:val="22"/>
                <w:highlight w:val="none"/>
                <w14:textFill>
                  <w14:solidFill>
                    <w14:schemeClr w14:val="tx1"/>
                  </w14:solidFill>
                </w14:textFill>
              </w:rPr>
            </w:pPr>
          </w:p>
        </w:tc>
        <w:tc>
          <w:tcPr>
            <w:tcW w:w="1864"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454" w:type="dxa"/>
          </w:tcPr>
          <w:p>
            <w:pPr>
              <w:pStyle w:val="21"/>
              <w:spacing w:before="86" w:line="297" w:lineRule="exact"/>
              <w:ind w:left="11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样品用房</w:t>
            </w:r>
          </w:p>
        </w:tc>
        <w:tc>
          <w:tcPr>
            <w:tcW w:w="2128" w:type="dxa"/>
          </w:tcPr>
          <w:p>
            <w:pPr>
              <w:pStyle w:val="21"/>
              <w:rPr>
                <w:rFonts w:ascii="Times New Roman"/>
                <w:color w:val="000000" w:themeColor="text1"/>
                <w:sz w:val="22"/>
                <w:highlight w:val="none"/>
                <w14:textFill>
                  <w14:solidFill>
                    <w14:schemeClr w14:val="tx1"/>
                  </w14:solidFill>
                </w14:textFill>
              </w:rPr>
            </w:pPr>
          </w:p>
        </w:tc>
        <w:tc>
          <w:tcPr>
            <w:tcW w:w="2133" w:type="dxa"/>
          </w:tcPr>
          <w:p>
            <w:pPr>
              <w:pStyle w:val="21"/>
              <w:rPr>
                <w:rFonts w:ascii="Times New Roman"/>
                <w:color w:val="000000" w:themeColor="text1"/>
                <w:sz w:val="22"/>
                <w:highlight w:val="none"/>
                <w14:textFill>
                  <w14:solidFill>
                    <w14:schemeClr w14:val="tx1"/>
                  </w14:solidFill>
                </w14:textFill>
              </w:rPr>
            </w:pPr>
          </w:p>
        </w:tc>
        <w:tc>
          <w:tcPr>
            <w:tcW w:w="1864"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454" w:type="dxa"/>
          </w:tcPr>
          <w:p>
            <w:pPr>
              <w:pStyle w:val="21"/>
              <w:rPr>
                <w:rFonts w:ascii="Times New Roman"/>
                <w:color w:val="000000" w:themeColor="text1"/>
                <w:sz w:val="22"/>
                <w:highlight w:val="none"/>
                <w14:textFill>
                  <w14:solidFill>
                    <w14:schemeClr w14:val="tx1"/>
                  </w14:solidFill>
                </w14:textFill>
              </w:rPr>
            </w:pPr>
          </w:p>
        </w:tc>
        <w:tc>
          <w:tcPr>
            <w:tcW w:w="2128" w:type="dxa"/>
          </w:tcPr>
          <w:p>
            <w:pPr>
              <w:pStyle w:val="21"/>
              <w:rPr>
                <w:rFonts w:ascii="Times New Roman"/>
                <w:color w:val="000000" w:themeColor="text1"/>
                <w:sz w:val="22"/>
                <w:highlight w:val="none"/>
                <w14:textFill>
                  <w14:solidFill>
                    <w14:schemeClr w14:val="tx1"/>
                  </w14:solidFill>
                </w14:textFill>
              </w:rPr>
            </w:pPr>
          </w:p>
        </w:tc>
        <w:tc>
          <w:tcPr>
            <w:tcW w:w="2133" w:type="dxa"/>
          </w:tcPr>
          <w:p>
            <w:pPr>
              <w:pStyle w:val="21"/>
              <w:rPr>
                <w:rFonts w:ascii="Times New Roman"/>
                <w:color w:val="000000" w:themeColor="text1"/>
                <w:sz w:val="22"/>
                <w:highlight w:val="none"/>
                <w14:textFill>
                  <w14:solidFill>
                    <w14:schemeClr w14:val="tx1"/>
                  </w14:solidFill>
                </w14:textFill>
              </w:rPr>
            </w:pPr>
          </w:p>
        </w:tc>
        <w:tc>
          <w:tcPr>
            <w:tcW w:w="1864"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454" w:type="dxa"/>
          </w:tcPr>
          <w:p>
            <w:pPr>
              <w:pStyle w:val="21"/>
              <w:spacing w:before="81" w:line="301" w:lineRule="exact"/>
              <w:ind w:left="11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用餐及其他生活条件</w:t>
            </w:r>
          </w:p>
        </w:tc>
        <w:tc>
          <w:tcPr>
            <w:tcW w:w="6125" w:type="dxa"/>
            <w:gridSpan w:val="3"/>
          </w:tcPr>
          <w:p>
            <w:pPr>
              <w:pStyle w:val="21"/>
              <w:rPr>
                <w:rFonts w:ascii="Times New Roman"/>
                <w:color w:val="000000" w:themeColor="text1"/>
                <w:sz w:val="22"/>
                <w:highlight w:val="none"/>
                <w14:textFill>
                  <w14:solidFill>
                    <w14:schemeClr w14:val="tx1"/>
                  </w14:solidFill>
                </w14:textFill>
              </w:rPr>
            </w:pPr>
          </w:p>
        </w:tc>
      </w:tr>
    </w:tbl>
    <w:p>
      <w:pPr>
        <w:pStyle w:val="11"/>
        <w:numPr>
          <w:ilvl w:val="1"/>
          <w:numId w:val="53"/>
        </w:numPr>
        <w:tabs>
          <w:tab w:val="left" w:pos="1388"/>
          <w:tab w:val="left" w:pos="1389"/>
        </w:tabs>
        <w:spacing w:before="201" w:after="10" w:line="240" w:lineRule="auto"/>
        <w:ind w:left="1389" w:right="0" w:hanging="605"/>
        <w:jc w:val="left"/>
        <w:rPr>
          <w:color w:val="000000" w:themeColor="text1"/>
          <w:highlight w:val="none"/>
          <w14:textFill>
            <w14:solidFill>
              <w14:schemeClr w14:val="tx1"/>
            </w14:solidFill>
          </w14:textFill>
        </w:rPr>
      </w:pPr>
      <w:r>
        <w:rPr>
          <w:color w:val="000000" w:themeColor="text1"/>
          <w:w w:val="95"/>
          <w:highlight w:val="none"/>
          <w14:textFill>
            <w14:solidFill>
              <w14:schemeClr w14:val="tx1"/>
            </w14:solidFill>
          </w14:textFill>
        </w:rPr>
        <w:t>委托人提供的资料</w:t>
      </w:r>
    </w:p>
    <w:tbl>
      <w:tblPr>
        <w:tblStyle w:val="1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5"/>
        <w:gridCol w:w="1493"/>
        <w:gridCol w:w="2146"/>
        <w:gridCol w:w="2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805" w:type="dxa"/>
          </w:tcPr>
          <w:p>
            <w:pPr>
              <w:pStyle w:val="21"/>
              <w:spacing w:before="81" w:line="301" w:lineRule="exact"/>
              <w:ind w:left="1141" w:right="1133"/>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名称</w:t>
            </w:r>
          </w:p>
        </w:tc>
        <w:tc>
          <w:tcPr>
            <w:tcW w:w="1493" w:type="dxa"/>
          </w:tcPr>
          <w:p>
            <w:pPr>
              <w:pStyle w:val="21"/>
              <w:spacing w:before="81" w:line="301" w:lineRule="exact"/>
              <w:ind w:left="483" w:right="479"/>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份数</w:t>
            </w:r>
          </w:p>
        </w:tc>
        <w:tc>
          <w:tcPr>
            <w:tcW w:w="2146" w:type="dxa"/>
          </w:tcPr>
          <w:p>
            <w:pPr>
              <w:pStyle w:val="21"/>
              <w:spacing w:before="81" w:line="301" w:lineRule="exact"/>
              <w:ind w:left="59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提供时间</w:t>
            </w:r>
          </w:p>
        </w:tc>
        <w:tc>
          <w:tcPr>
            <w:tcW w:w="2083" w:type="dxa"/>
          </w:tcPr>
          <w:p>
            <w:pPr>
              <w:pStyle w:val="21"/>
              <w:spacing w:before="81" w:line="301" w:lineRule="exact"/>
              <w:ind w:left="777" w:right="776"/>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805" w:type="dxa"/>
          </w:tcPr>
          <w:p>
            <w:pPr>
              <w:pStyle w:val="21"/>
              <w:spacing w:before="81" w:line="297" w:lineRule="exact"/>
              <w:ind w:left="11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工程立项文件</w:t>
            </w:r>
          </w:p>
        </w:tc>
        <w:tc>
          <w:tcPr>
            <w:tcW w:w="1493" w:type="dxa"/>
          </w:tcPr>
          <w:p>
            <w:pPr>
              <w:pStyle w:val="21"/>
              <w:spacing w:before="81" w:line="297"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p>
        </w:tc>
        <w:tc>
          <w:tcPr>
            <w:tcW w:w="2146" w:type="dxa"/>
            <w:vMerge w:val="restart"/>
          </w:tcPr>
          <w:p>
            <w:pPr>
              <w:pStyle w:val="21"/>
              <w:rPr>
                <w:b/>
                <w:color w:val="000000" w:themeColor="text1"/>
                <w:sz w:val="24"/>
                <w:highlight w:val="none"/>
                <w14:textFill>
                  <w14:solidFill>
                    <w14:schemeClr w14:val="tx1"/>
                  </w14:solidFill>
                </w14:textFill>
              </w:rPr>
            </w:pPr>
          </w:p>
          <w:p>
            <w:pPr>
              <w:pStyle w:val="21"/>
              <w:rPr>
                <w:b/>
                <w:color w:val="000000" w:themeColor="text1"/>
                <w:sz w:val="24"/>
                <w:highlight w:val="none"/>
                <w14:textFill>
                  <w14:solidFill>
                    <w14:schemeClr w14:val="tx1"/>
                  </w14:solidFill>
                </w14:textFill>
              </w:rPr>
            </w:pPr>
          </w:p>
          <w:p>
            <w:pPr>
              <w:pStyle w:val="21"/>
              <w:rPr>
                <w:b/>
                <w:color w:val="000000" w:themeColor="text1"/>
                <w:sz w:val="24"/>
                <w:highlight w:val="none"/>
                <w14:textFill>
                  <w14:solidFill>
                    <w14:schemeClr w14:val="tx1"/>
                  </w14:solidFill>
                </w14:textFill>
              </w:rPr>
            </w:pPr>
          </w:p>
          <w:p>
            <w:pPr>
              <w:pStyle w:val="21"/>
              <w:spacing w:before="181" w:line="314" w:lineRule="auto"/>
              <w:ind w:left="105" w:right="104"/>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监理合同签订后七天内。</w:t>
            </w:r>
          </w:p>
        </w:tc>
        <w:tc>
          <w:tcPr>
            <w:tcW w:w="2083"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805" w:type="dxa"/>
          </w:tcPr>
          <w:p>
            <w:pPr>
              <w:pStyle w:val="21"/>
              <w:spacing w:before="81" w:line="297" w:lineRule="exact"/>
              <w:ind w:left="11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工程勘察文件</w:t>
            </w:r>
          </w:p>
        </w:tc>
        <w:tc>
          <w:tcPr>
            <w:tcW w:w="1493" w:type="dxa"/>
          </w:tcPr>
          <w:p>
            <w:pPr>
              <w:pStyle w:val="21"/>
              <w:spacing w:before="81" w:line="297"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p>
        </w:tc>
        <w:tc>
          <w:tcPr>
            <w:tcW w:w="2146" w:type="dxa"/>
            <w:vMerge w:val="continue"/>
            <w:tcBorders>
              <w:top w:val="nil"/>
            </w:tcBorders>
          </w:tcPr>
          <w:p>
            <w:pPr>
              <w:rPr>
                <w:color w:val="000000" w:themeColor="text1"/>
                <w:sz w:val="2"/>
                <w:szCs w:val="2"/>
                <w:highlight w:val="none"/>
                <w14:textFill>
                  <w14:solidFill>
                    <w14:schemeClr w14:val="tx1"/>
                  </w14:solidFill>
                </w14:textFill>
              </w:rPr>
            </w:pPr>
          </w:p>
        </w:tc>
        <w:tc>
          <w:tcPr>
            <w:tcW w:w="2083"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805" w:type="dxa"/>
          </w:tcPr>
          <w:p>
            <w:pPr>
              <w:pStyle w:val="21"/>
              <w:spacing w:before="81" w:line="301" w:lineRule="exact"/>
              <w:ind w:left="11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工程设计及施工图纸</w:t>
            </w:r>
          </w:p>
        </w:tc>
        <w:tc>
          <w:tcPr>
            <w:tcW w:w="1493" w:type="dxa"/>
          </w:tcPr>
          <w:p>
            <w:pPr>
              <w:pStyle w:val="21"/>
              <w:spacing w:before="81" w:line="301"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p>
        </w:tc>
        <w:tc>
          <w:tcPr>
            <w:tcW w:w="2146" w:type="dxa"/>
            <w:vMerge w:val="continue"/>
            <w:tcBorders>
              <w:top w:val="nil"/>
            </w:tcBorders>
          </w:tcPr>
          <w:p>
            <w:pPr>
              <w:rPr>
                <w:color w:val="000000" w:themeColor="text1"/>
                <w:sz w:val="2"/>
                <w:szCs w:val="2"/>
                <w:highlight w:val="none"/>
                <w14:textFill>
                  <w14:solidFill>
                    <w14:schemeClr w14:val="tx1"/>
                  </w14:solidFill>
                </w14:textFill>
              </w:rPr>
            </w:pPr>
          </w:p>
        </w:tc>
        <w:tc>
          <w:tcPr>
            <w:tcW w:w="2083"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2805" w:type="dxa"/>
          </w:tcPr>
          <w:p>
            <w:pPr>
              <w:pStyle w:val="21"/>
              <w:spacing w:before="1" w:line="400" w:lineRule="exact"/>
              <w:ind w:left="110" w:right="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工程承包合同及其他相关合同</w:t>
            </w:r>
          </w:p>
        </w:tc>
        <w:tc>
          <w:tcPr>
            <w:tcW w:w="1493" w:type="dxa"/>
          </w:tcPr>
          <w:p>
            <w:pPr>
              <w:pStyle w:val="21"/>
              <w:spacing w:before="1"/>
              <w:rPr>
                <w:b/>
                <w:color w:val="000000" w:themeColor="text1"/>
                <w:sz w:val="22"/>
                <w:highlight w:val="none"/>
                <w14:textFill>
                  <w14:solidFill>
                    <w14:schemeClr w14:val="tx1"/>
                  </w14:solidFill>
                </w14:textFill>
              </w:rPr>
            </w:pPr>
          </w:p>
          <w:p>
            <w:pPr>
              <w:pStyle w:val="21"/>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2146" w:type="dxa"/>
            <w:vMerge w:val="continue"/>
            <w:tcBorders>
              <w:top w:val="nil"/>
            </w:tcBorders>
          </w:tcPr>
          <w:p>
            <w:pPr>
              <w:rPr>
                <w:color w:val="000000" w:themeColor="text1"/>
                <w:sz w:val="2"/>
                <w:szCs w:val="2"/>
                <w:highlight w:val="none"/>
                <w14:textFill>
                  <w14:solidFill>
                    <w14:schemeClr w14:val="tx1"/>
                  </w14:solidFill>
                </w14:textFill>
              </w:rPr>
            </w:pPr>
          </w:p>
        </w:tc>
        <w:tc>
          <w:tcPr>
            <w:tcW w:w="2083"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805" w:type="dxa"/>
          </w:tcPr>
          <w:p>
            <w:pPr>
              <w:pStyle w:val="21"/>
              <w:spacing w:before="81" w:line="297" w:lineRule="exact"/>
              <w:ind w:left="11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 施工许可文件</w:t>
            </w:r>
          </w:p>
        </w:tc>
        <w:tc>
          <w:tcPr>
            <w:tcW w:w="1493" w:type="dxa"/>
          </w:tcPr>
          <w:p>
            <w:pPr>
              <w:pStyle w:val="21"/>
              <w:spacing w:before="81" w:line="297"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2146" w:type="dxa"/>
            <w:vMerge w:val="continue"/>
            <w:tcBorders>
              <w:top w:val="nil"/>
            </w:tcBorders>
          </w:tcPr>
          <w:p>
            <w:pPr>
              <w:rPr>
                <w:color w:val="000000" w:themeColor="text1"/>
                <w:sz w:val="2"/>
                <w:szCs w:val="2"/>
                <w:highlight w:val="none"/>
                <w14:textFill>
                  <w14:solidFill>
                    <w14:schemeClr w14:val="tx1"/>
                  </w14:solidFill>
                </w14:textFill>
              </w:rPr>
            </w:pPr>
          </w:p>
        </w:tc>
        <w:tc>
          <w:tcPr>
            <w:tcW w:w="2083"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805" w:type="dxa"/>
          </w:tcPr>
          <w:p>
            <w:pPr>
              <w:pStyle w:val="21"/>
              <w:spacing w:before="81" w:line="297" w:lineRule="exact"/>
              <w:ind w:left="11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 其他文件（若有）</w:t>
            </w:r>
          </w:p>
        </w:tc>
        <w:tc>
          <w:tcPr>
            <w:tcW w:w="1493" w:type="dxa"/>
          </w:tcPr>
          <w:p>
            <w:pPr>
              <w:pStyle w:val="21"/>
              <w:spacing w:before="81" w:line="297"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2146" w:type="dxa"/>
            <w:vMerge w:val="continue"/>
            <w:tcBorders>
              <w:top w:val="nil"/>
            </w:tcBorders>
          </w:tcPr>
          <w:p>
            <w:pPr>
              <w:rPr>
                <w:color w:val="000000" w:themeColor="text1"/>
                <w:sz w:val="2"/>
                <w:szCs w:val="2"/>
                <w:highlight w:val="none"/>
                <w14:textFill>
                  <w14:solidFill>
                    <w14:schemeClr w14:val="tx1"/>
                  </w14:solidFill>
                </w14:textFill>
              </w:rPr>
            </w:pPr>
          </w:p>
        </w:tc>
        <w:tc>
          <w:tcPr>
            <w:tcW w:w="2083"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805" w:type="dxa"/>
          </w:tcPr>
          <w:p>
            <w:pPr>
              <w:pStyle w:val="21"/>
              <w:rPr>
                <w:rFonts w:ascii="Times New Roman"/>
                <w:color w:val="000000" w:themeColor="text1"/>
                <w:sz w:val="22"/>
                <w:highlight w:val="none"/>
                <w14:textFill>
                  <w14:solidFill>
                    <w14:schemeClr w14:val="tx1"/>
                  </w14:solidFill>
                </w14:textFill>
              </w:rPr>
            </w:pPr>
          </w:p>
        </w:tc>
        <w:tc>
          <w:tcPr>
            <w:tcW w:w="1493" w:type="dxa"/>
          </w:tcPr>
          <w:p>
            <w:pPr>
              <w:pStyle w:val="21"/>
              <w:rPr>
                <w:rFonts w:ascii="Times New Roman"/>
                <w:color w:val="000000" w:themeColor="text1"/>
                <w:sz w:val="22"/>
                <w:highlight w:val="none"/>
                <w14:textFill>
                  <w14:solidFill>
                    <w14:schemeClr w14:val="tx1"/>
                  </w14:solidFill>
                </w14:textFill>
              </w:rPr>
            </w:pPr>
          </w:p>
        </w:tc>
        <w:tc>
          <w:tcPr>
            <w:tcW w:w="2146" w:type="dxa"/>
          </w:tcPr>
          <w:p>
            <w:pPr>
              <w:pStyle w:val="21"/>
              <w:rPr>
                <w:rFonts w:ascii="Times New Roman"/>
                <w:color w:val="000000" w:themeColor="text1"/>
                <w:sz w:val="22"/>
                <w:highlight w:val="none"/>
                <w14:textFill>
                  <w14:solidFill>
                    <w14:schemeClr w14:val="tx1"/>
                  </w14:solidFill>
                </w14:textFill>
              </w:rPr>
            </w:pPr>
          </w:p>
        </w:tc>
        <w:tc>
          <w:tcPr>
            <w:tcW w:w="2083" w:type="dxa"/>
          </w:tcPr>
          <w:p>
            <w:pPr>
              <w:pStyle w:val="21"/>
              <w:rPr>
                <w:rFonts w:ascii="Times New Roman"/>
                <w:color w:val="000000" w:themeColor="text1"/>
                <w:sz w:val="22"/>
                <w:highlight w:val="none"/>
                <w14:textFill>
                  <w14:solidFill>
                    <w14:schemeClr w14:val="tx1"/>
                  </w14:solidFill>
                </w14:textFill>
              </w:rPr>
            </w:pPr>
          </w:p>
        </w:tc>
      </w:tr>
    </w:tbl>
    <w:p>
      <w:pPr>
        <w:pStyle w:val="11"/>
        <w:numPr>
          <w:ilvl w:val="1"/>
          <w:numId w:val="53"/>
        </w:numPr>
        <w:tabs>
          <w:tab w:val="left" w:pos="1269"/>
        </w:tabs>
        <w:spacing w:before="202" w:after="9" w:line="240" w:lineRule="auto"/>
        <w:ind w:left="1269" w:right="0" w:hanging="485"/>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委托人提供的设备</w:t>
      </w:r>
    </w:p>
    <w:tbl>
      <w:tblPr>
        <w:tblStyle w:val="1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2"/>
        <w:gridCol w:w="1589"/>
        <w:gridCol w:w="2132"/>
        <w:gridCol w:w="1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92" w:type="dxa"/>
          </w:tcPr>
          <w:p>
            <w:pPr>
              <w:pStyle w:val="21"/>
              <w:spacing w:before="81" w:line="301" w:lineRule="exact"/>
              <w:ind w:left="1237" w:right="1224"/>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名称</w:t>
            </w:r>
          </w:p>
        </w:tc>
        <w:tc>
          <w:tcPr>
            <w:tcW w:w="1589" w:type="dxa"/>
          </w:tcPr>
          <w:p>
            <w:pPr>
              <w:pStyle w:val="21"/>
              <w:spacing w:before="81" w:line="301" w:lineRule="exact"/>
              <w:ind w:left="531" w:right="527"/>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数量</w:t>
            </w:r>
          </w:p>
        </w:tc>
        <w:tc>
          <w:tcPr>
            <w:tcW w:w="2132" w:type="dxa"/>
          </w:tcPr>
          <w:p>
            <w:pPr>
              <w:pStyle w:val="21"/>
              <w:spacing w:before="81" w:line="301" w:lineRule="exact"/>
              <w:ind w:left="46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型号与规格</w:t>
            </w:r>
          </w:p>
        </w:tc>
        <w:tc>
          <w:tcPr>
            <w:tcW w:w="1863" w:type="dxa"/>
          </w:tcPr>
          <w:p>
            <w:pPr>
              <w:pStyle w:val="21"/>
              <w:spacing w:before="81" w:line="301" w:lineRule="exact"/>
              <w:ind w:left="44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992" w:type="dxa"/>
          </w:tcPr>
          <w:p>
            <w:pPr>
              <w:pStyle w:val="21"/>
              <w:spacing w:before="81" w:line="297" w:lineRule="exact"/>
              <w:ind w:left="11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通讯设备</w:t>
            </w:r>
          </w:p>
        </w:tc>
        <w:tc>
          <w:tcPr>
            <w:tcW w:w="1589" w:type="dxa"/>
          </w:tcPr>
          <w:p>
            <w:pPr>
              <w:pStyle w:val="21"/>
              <w:rPr>
                <w:rFonts w:ascii="Times New Roman"/>
                <w:color w:val="000000" w:themeColor="text1"/>
                <w:sz w:val="22"/>
                <w:highlight w:val="none"/>
                <w14:textFill>
                  <w14:solidFill>
                    <w14:schemeClr w14:val="tx1"/>
                  </w14:solidFill>
                </w14:textFill>
              </w:rPr>
            </w:pPr>
          </w:p>
        </w:tc>
        <w:tc>
          <w:tcPr>
            <w:tcW w:w="2132" w:type="dxa"/>
          </w:tcPr>
          <w:p>
            <w:pPr>
              <w:pStyle w:val="21"/>
              <w:rPr>
                <w:rFonts w:ascii="Times New Roman"/>
                <w:color w:val="000000" w:themeColor="text1"/>
                <w:sz w:val="22"/>
                <w:highlight w:val="none"/>
                <w14:textFill>
                  <w14:solidFill>
                    <w14:schemeClr w14:val="tx1"/>
                  </w14:solidFill>
                </w14:textFill>
              </w:rPr>
            </w:pPr>
          </w:p>
        </w:tc>
        <w:tc>
          <w:tcPr>
            <w:tcW w:w="1863"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992" w:type="dxa"/>
          </w:tcPr>
          <w:p>
            <w:pPr>
              <w:pStyle w:val="21"/>
              <w:spacing w:before="81" w:line="297" w:lineRule="exact"/>
              <w:ind w:left="11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办公设备</w:t>
            </w:r>
          </w:p>
        </w:tc>
        <w:tc>
          <w:tcPr>
            <w:tcW w:w="1589" w:type="dxa"/>
          </w:tcPr>
          <w:p>
            <w:pPr>
              <w:pStyle w:val="21"/>
              <w:rPr>
                <w:rFonts w:ascii="Times New Roman"/>
                <w:color w:val="000000" w:themeColor="text1"/>
                <w:sz w:val="22"/>
                <w:highlight w:val="none"/>
                <w14:textFill>
                  <w14:solidFill>
                    <w14:schemeClr w14:val="tx1"/>
                  </w14:solidFill>
                </w14:textFill>
              </w:rPr>
            </w:pPr>
          </w:p>
        </w:tc>
        <w:tc>
          <w:tcPr>
            <w:tcW w:w="2132" w:type="dxa"/>
          </w:tcPr>
          <w:p>
            <w:pPr>
              <w:pStyle w:val="21"/>
              <w:rPr>
                <w:rFonts w:ascii="Times New Roman"/>
                <w:color w:val="000000" w:themeColor="text1"/>
                <w:sz w:val="22"/>
                <w:highlight w:val="none"/>
                <w14:textFill>
                  <w14:solidFill>
                    <w14:schemeClr w14:val="tx1"/>
                  </w14:solidFill>
                </w14:textFill>
              </w:rPr>
            </w:pPr>
          </w:p>
        </w:tc>
        <w:tc>
          <w:tcPr>
            <w:tcW w:w="1863"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2992" w:type="dxa"/>
          </w:tcPr>
          <w:p>
            <w:pPr>
              <w:pStyle w:val="21"/>
              <w:spacing w:before="86" w:line="297" w:lineRule="exact"/>
              <w:ind w:left="11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交通工具</w:t>
            </w:r>
          </w:p>
        </w:tc>
        <w:tc>
          <w:tcPr>
            <w:tcW w:w="1589" w:type="dxa"/>
          </w:tcPr>
          <w:p>
            <w:pPr>
              <w:pStyle w:val="21"/>
              <w:rPr>
                <w:rFonts w:ascii="Times New Roman"/>
                <w:color w:val="000000" w:themeColor="text1"/>
                <w:sz w:val="22"/>
                <w:highlight w:val="none"/>
                <w14:textFill>
                  <w14:solidFill>
                    <w14:schemeClr w14:val="tx1"/>
                  </w14:solidFill>
                </w14:textFill>
              </w:rPr>
            </w:pPr>
          </w:p>
        </w:tc>
        <w:tc>
          <w:tcPr>
            <w:tcW w:w="2132" w:type="dxa"/>
          </w:tcPr>
          <w:p>
            <w:pPr>
              <w:pStyle w:val="21"/>
              <w:rPr>
                <w:rFonts w:ascii="Times New Roman"/>
                <w:color w:val="000000" w:themeColor="text1"/>
                <w:sz w:val="22"/>
                <w:highlight w:val="none"/>
                <w14:textFill>
                  <w14:solidFill>
                    <w14:schemeClr w14:val="tx1"/>
                  </w14:solidFill>
                </w14:textFill>
              </w:rPr>
            </w:pPr>
          </w:p>
        </w:tc>
        <w:tc>
          <w:tcPr>
            <w:tcW w:w="1863"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992" w:type="dxa"/>
          </w:tcPr>
          <w:p>
            <w:pPr>
              <w:pStyle w:val="21"/>
              <w:spacing w:before="81" w:line="297" w:lineRule="exact"/>
              <w:ind w:left="11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 检测和试验设备</w:t>
            </w:r>
          </w:p>
        </w:tc>
        <w:tc>
          <w:tcPr>
            <w:tcW w:w="1589" w:type="dxa"/>
          </w:tcPr>
          <w:p>
            <w:pPr>
              <w:pStyle w:val="21"/>
              <w:rPr>
                <w:rFonts w:ascii="Times New Roman"/>
                <w:color w:val="000000" w:themeColor="text1"/>
                <w:sz w:val="22"/>
                <w:highlight w:val="none"/>
                <w14:textFill>
                  <w14:solidFill>
                    <w14:schemeClr w14:val="tx1"/>
                  </w14:solidFill>
                </w14:textFill>
              </w:rPr>
            </w:pPr>
          </w:p>
        </w:tc>
        <w:tc>
          <w:tcPr>
            <w:tcW w:w="2132" w:type="dxa"/>
          </w:tcPr>
          <w:p>
            <w:pPr>
              <w:pStyle w:val="21"/>
              <w:rPr>
                <w:rFonts w:ascii="Times New Roman"/>
                <w:color w:val="000000" w:themeColor="text1"/>
                <w:sz w:val="22"/>
                <w:highlight w:val="none"/>
                <w14:textFill>
                  <w14:solidFill>
                    <w14:schemeClr w14:val="tx1"/>
                  </w14:solidFill>
                </w14:textFill>
              </w:rPr>
            </w:pPr>
          </w:p>
        </w:tc>
        <w:tc>
          <w:tcPr>
            <w:tcW w:w="1863" w:type="dxa"/>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992" w:type="dxa"/>
          </w:tcPr>
          <w:p>
            <w:pPr>
              <w:pStyle w:val="21"/>
              <w:rPr>
                <w:rFonts w:ascii="Times New Roman"/>
                <w:color w:val="000000" w:themeColor="text1"/>
                <w:sz w:val="22"/>
                <w:highlight w:val="none"/>
                <w14:textFill>
                  <w14:solidFill>
                    <w14:schemeClr w14:val="tx1"/>
                  </w14:solidFill>
                </w14:textFill>
              </w:rPr>
            </w:pPr>
          </w:p>
        </w:tc>
        <w:tc>
          <w:tcPr>
            <w:tcW w:w="1589" w:type="dxa"/>
          </w:tcPr>
          <w:p>
            <w:pPr>
              <w:pStyle w:val="21"/>
              <w:rPr>
                <w:rFonts w:ascii="Times New Roman"/>
                <w:color w:val="000000" w:themeColor="text1"/>
                <w:sz w:val="22"/>
                <w:highlight w:val="none"/>
                <w14:textFill>
                  <w14:solidFill>
                    <w14:schemeClr w14:val="tx1"/>
                  </w14:solidFill>
                </w14:textFill>
              </w:rPr>
            </w:pPr>
          </w:p>
        </w:tc>
        <w:tc>
          <w:tcPr>
            <w:tcW w:w="2132" w:type="dxa"/>
          </w:tcPr>
          <w:p>
            <w:pPr>
              <w:pStyle w:val="21"/>
              <w:rPr>
                <w:rFonts w:ascii="Times New Roman"/>
                <w:color w:val="000000" w:themeColor="text1"/>
                <w:sz w:val="22"/>
                <w:highlight w:val="none"/>
                <w14:textFill>
                  <w14:solidFill>
                    <w14:schemeClr w14:val="tx1"/>
                  </w14:solidFill>
                </w14:textFill>
              </w:rPr>
            </w:pPr>
          </w:p>
        </w:tc>
        <w:tc>
          <w:tcPr>
            <w:tcW w:w="1863" w:type="dxa"/>
          </w:tcPr>
          <w:p>
            <w:pPr>
              <w:pStyle w:val="21"/>
              <w:rPr>
                <w:rFonts w:ascii="Times New Roman"/>
                <w:color w:val="000000" w:themeColor="text1"/>
                <w:sz w:val="22"/>
                <w:highlight w:val="none"/>
                <w14:textFill>
                  <w14:solidFill>
                    <w14:schemeClr w14:val="tx1"/>
                  </w14:solidFill>
                </w14:textFill>
              </w:rPr>
            </w:pPr>
          </w:p>
        </w:tc>
      </w:tr>
    </w:tbl>
    <w:p>
      <w:pPr>
        <w:spacing w:after="0"/>
        <w:rPr>
          <w:rFonts w:ascii="Times New Roman"/>
          <w:color w:val="000000" w:themeColor="text1"/>
          <w:sz w:val="22"/>
          <w:highlight w:val="none"/>
          <w14:textFill>
            <w14:solidFill>
              <w14:schemeClr w14:val="tx1"/>
            </w14:solidFill>
          </w14:textFill>
        </w:rPr>
        <w:sectPr>
          <w:pgSz w:w="11910" w:h="16840"/>
          <w:pgMar w:top="1320" w:right="860" w:bottom="1200" w:left="1060" w:header="0" w:footer="937" w:gutter="0"/>
          <w:pgNumType w:fmt="decimal"/>
          <w:cols w:space="720" w:num="1"/>
        </w:sect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spacing w:before="9"/>
        <w:rPr>
          <w:b/>
          <w:color w:val="000000" w:themeColor="text1"/>
          <w:sz w:val="15"/>
          <w:highlight w:val="none"/>
          <w14:textFill>
            <w14:solidFill>
              <w14:schemeClr w14:val="tx1"/>
            </w14:solidFill>
          </w14:textFill>
        </w:rPr>
      </w:pPr>
    </w:p>
    <w:p>
      <w:pPr>
        <w:pStyle w:val="4"/>
        <w:spacing w:before="39"/>
        <w:outlineLvl w:val="0"/>
        <w:rPr>
          <w:color w:val="000000" w:themeColor="text1"/>
          <w:highlight w:val="none"/>
          <w14:textFill>
            <w14:solidFill>
              <w14:schemeClr w14:val="tx1"/>
            </w14:solidFill>
          </w14:textFill>
        </w:rPr>
      </w:pPr>
      <w:bookmarkStart w:id="22" w:name="_Toc15334"/>
      <w:r>
        <w:rPr>
          <w:color w:val="000000" w:themeColor="text1"/>
          <w:highlight w:val="none"/>
          <w14:textFill>
            <w14:solidFill>
              <w14:schemeClr w14:val="tx1"/>
            </w14:solidFill>
          </w14:textFill>
        </w:rPr>
        <w:t>第五章 投标文件格式</w:t>
      </w:r>
      <w:bookmarkEnd w:id="22"/>
    </w:p>
    <w:p>
      <w:pPr>
        <w:spacing w:after="0"/>
        <w:rPr>
          <w:color w:val="000000" w:themeColor="text1"/>
          <w:highlight w:val="none"/>
          <w14:textFill>
            <w14:solidFill>
              <w14:schemeClr w14:val="tx1"/>
            </w14:solidFill>
          </w14:textFill>
        </w:rPr>
        <w:sectPr>
          <w:pgSz w:w="11910" w:h="16840"/>
          <w:pgMar w:top="1580" w:right="860" w:bottom="1200" w:left="1060" w:header="0" w:footer="937" w:gutter="0"/>
          <w:pgNumType w:fmt="decimal"/>
          <w:cols w:space="720" w:num="1"/>
        </w:sectPr>
      </w:pPr>
    </w:p>
    <w:p>
      <w:pPr>
        <w:pStyle w:val="9"/>
        <w:outlineLvl w:val="0"/>
        <w:rPr>
          <w:rFonts w:ascii="Calibri" w:eastAsia="Calibri"/>
          <w:color w:val="000000" w:themeColor="text1"/>
          <w:highlight w:val="none"/>
          <w14:textFill>
            <w14:solidFill>
              <w14:schemeClr w14:val="tx1"/>
            </w14:solidFill>
          </w14:textFill>
        </w:rPr>
      </w:pPr>
      <w:bookmarkStart w:id="23" w:name="_Toc9710"/>
      <w:r>
        <w:rPr>
          <w:color w:val="000000" w:themeColor="text1"/>
          <w:spacing w:val="-22"/>
          <w:highlight w:val="none"/>
          <w14:textFill>
            <w14:solidFill>
              <w14:schemeClr w14:val="tx1"/>
            </w14:solidFill>
          </w14:textFill>
        </w:rPr>
        <w:t xml:space="preserve">格式 </w:t>
      </w:r>
      <w:r>
        <w:rPr>
          <w:rFonts w:ascii="Calibri" w:eastAsia="Calibri"/>
          <w:color w:val="000000" w:themeColor="text1"/>
          <w:highlight w:val="none"/>
          <w14:textFill>
            <w14:solidFill>
              <w14:schemeClr w14:val="tx1"/>
            </w14:solidFill>
          </w14:textFill>
        </w:rPr>
        <w:t>1</w:t>
      </w:r>
      <w:bookmarkEnd w:id="23"/>
    </w:p>
    <w:p>
      <w:pPr>
        <w:pStyle w:val="13"/>
        <w:spacing w:before="1"/>
        <w:rPr>
          <w:rFonts w:ascii="Calibri"/>
          <w:b/>
          <w:color w:val="000000" w:themeColor="text1"/>
          <w:sz w:val="33"/>
          <w:highlight w:val="none"/>
          <w14:textFill>
            <w14:solidFill>
              <w14:schemeClr w14:val="tx1"/>
            </w14:solidFill>
          </w14:textFill>
        </w:rPr>
      </w:pPr>
      <w:r>
        <w:rPr>
          <w:color w:val="000000" w:themeColor="text1"/>
          <w:highlight w:val="none"/>
          <w14:textFill>
            <w14:solidFill>
              <w14:schemeClr w14:val="tx1"/>
            </w14:solidFill>
          </w14:textFill>
        </w:rPr>
        <w:br w:type="column"/>
      </w:r>
    </w:p>
    <w:p>
      <w:pPr>
        <w:spacing w:before="0"/>
        <w:ind w:left="303" w:right="0" w:firstLine="0"/>
        <w:jc w:val="left"/>
        <w:rPr>
          <w:b/>
          <w:color w:val="000000" w:themeColor="text1"/>
          <w:sz w:val="44"/>
          <w:highlight w:val="none"/>
          <w14:textFill>
            <w14:solidFill>
              <w14:schemeClr w14:val="tx1"/>
            </w14:solidFill>
          </w14:textFill>
        </w:rPr>
      </w:pPr>
      <w:r>
        <w:rPr>
          <w:b/>
          <w:color w:val="000000" w:themeColor="text1"/>
          <w:sz w:val="44"/>
          <w:highlight w:val="none"/>
          <w14:textFill>
            <w14:solidFill>
              <w14:schemeClr w14:val="tx1"/>
            </w14:solidFill>
          </w14:textFill>
        </w:rPr>
        <w:t>投标文件封面</w:t>
      </w:r>
    </w:p>
    <w:p>
      <w:pPr>
        <w:spacing w:after="0"/>
        <w:jc w:val="left"/>
        <w:rPr>
          <w:color w:val="000000" w:themeColor="text1"/>
          <w:sz w:val="44"/>
          <w:highlight w:val="none"/>
          <w14:textFill>
            <w14:solidFill>
              <w14:schemeClr w14:val="tx1"/>
            </w14:solidFill>
          </w14:textFill>
        </w:rPr>
        <w:sectPr>
          <w:pgSz w:w="11910" w:h="16840"/>
          <w:pgMar w:top="1240" w:right="860" w:bottom="1200" w:left="1060" w:header="0" w:footer="937" w:gutter="0"/>
          <w:pgNumType w:fmt="decimal"/>
          <w:cols w:equalWidth="0" w:num="2">
            <w:col w:w="1124" w:space="2228"/>
            <w:col w:w="6638"/>
          </w:cols>
        </w:sect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g">
            <w:drawing>
              <wp:anchor distT="0" distB="0" distL="114300" distR="114300" simplePos="0" relativeHeight="251659264" behindDoc="1" locked="0" layoutInCell="1" allowOverlap="1">
                <wp:simplePos x="0" y="0"/>
                <wp:positionH relativeFrom="page">
                  <wp:posOffset>810895</wp:posOffset>
                </wp:positionH>
                <wp:positionV relativeFrom="paragraph">
                  <wp:posOffset>30480</wp:posOffset>
                </wp:positionV>
                <wp:extent cx="6330315" cy="7778750"/>
                <wp:effectExtent l="1270" t="1270" r="12065" b="11430"/>
                <wp:wrapNone/>
                <wp:docPr id="8" name="组合 6"/>
                <wp:cNvGraphicFramePr/>
                <a:graphic xmlns:a="http://schemas.openxmlformats.org/drawingml/2006/main">
                  <a:graphicData uri="http://schemas.microsoft.com/office/word/2010/wordprocessingGroup">
                    <wpg:wgp>
                      <wpg:cNvGrpSpPr/>
                      <wpg:grpSpPr>
                        <a:xfrm>
                          <a:off x="0" y="0"/>
                          <a:ext cx="6330315" cy="7778750"/>
                          <a:chOff x="1397" y="-291"/>
                          <a:chExt cx="9340" cy="12085"/>
                        </a:xfrm>
                      </wpg:grpSpPr>
                      <wps:wsp>
                        <wps:cNvPr id="2" name="直线 7"/>
                        <wps:cNvCnPr/>
                        <wps:spPr>
                          <a:xfrm>
                            <a:off x="1407" y="-286"/>
                            <a:ext cx="9320" cy="0"/>
                          </a:xfrm>
                          <a:prstGeom prst="line">
                            <a:avLst/>
                          </a:prstGeom>
                          <a:ln w="6096" cap="flat" cmpd="sng">
                            <a:solidFill>
                              <a:srgbClr val="000000"/>
                            </a:solidFill>
                            <a:prstDash val="solid"/>
                            <a:headEnd type="none" w="med" len="med"/>
                            <a:tailEnd type="none" w="med" len="med"/>
                          </a:ln>
                        </wps:spPr>
                        <wps:bodyPr upright="1"/>
                      </wps:wsp>
                      <wps:wsp>
                        <wps:cNvPr id="3" name="直线 8"/>
                        <wps:cNvCnPr/>
                        <wps:spPr>
                          <a:xfrm>
                            <a:off x="1402" y="-291"/>
                            <a:ext cx="0" cy="12075"/>
                          </a:xfrm>
                          <a:prstGeom prst="line">
                            <a:avLst/>
                          </a:prstGeom>
                          <a:ln w="6096" cap="flat" cmpd="sng">
                            <a:solidFill>
                              <a:srgbClr val="000000"/>
                            </a:solidFill>
                            <a:prstDash val="solid"/>
                            <a:headEnd type="none" w="med" len="med"/>
                            <a:tailEnd type="none" w="med" len="med"/>
                          </a:ln>
                        </wps:spPr>
                        <wps:bodyPr upright="1"/>
                      </wps:wsp>
                      <wps:wsp>
                        <wps:cNvPr id="4" name="矩形 9"/>
                        <wps:cNvSpPr/>
                        <wps:spPr>
                          <a:xfrm>
                            <a:off x="1397" y="11784"/>
                            <a:ext cx="10" cy="10"/>
                          </a:xfrm>
                          <a:prstGeom prst="rect">
                            <a:avLst/>
                          </a:prstGeom>
                          <a:solidFill>
                            <a:srgbClr val="000000"/>
                          </a:solidFill>
                          <a:ln>
                            <a:noFill/>
                          </a:ln>
                        </wps:spPr>
                        <wps:bodyPr upright="1"/>
                      </wps:wsp>
                      <wps:wsp>
                        <wps:cNvPr id="5" name="直线 10"/>
                        <wps:cNvCnPr/>
                        <wps:spPr>
                          <a:xfrm>
                            <a:off x="1407" y="11789"/>
                            <a:ext cx="9320" cy="0"/>
                          </a:xfrm>
                          <a:prstGeom prst="line">
                            <a:avLst/>
                          </a:prstGeom>
                          <a:ln w="6096" cap="flat" cmpd="sng">
                            <a:solidFill>
                              <a:srgbClr val="000000"/>
                            </a:solidFill>
                            <a:prstDash val="solid"/>
                            <a:headEnd type="none" w="med" len="med"/>
                            <a:tailEnd type="none" w="med" len="med"/>
                          </a:ln>
                        </wps:spPr>
                        <wps:bodyPr upright="1"/>
                      </wps:wsp>
                      <wps:wsp>
                        <wps:cNvPr id="6" name="直线 11"/>
                        <wps:cNvCnPr/>
                        <wps:spPr>
                          <a:xfrm>
                            <a:off x="10732" y="-291"/>
                            <a:ext cx="0" cy="12075"/>
                          </a:xfrm>
                          <a:prstGeom prst="line">
                            <a:avLst/>
                          </a:prstGeom>
                          <a:ln w="6097" cap="flat" cmpd="sng">
                            <a:solidFill>
                              <a:srgbClr val="000000"/>
                            </a:solidFill>
                            <a:prstDash val="solid"/>
                            <a:headEnd type="none" w="med" len="med"/>
                            <a:tailEnd type="none" w="med" len="med"/>
                          </a:ln>
                        </wps:spPr>
                        <wps:bodyPr upright="1"/>
                      </wps:wsp>
                      <wps:wsp>
                        <wps:cNvPr id="7" name="矩形 12"/>
                        <wps:cNvSpPr/>
                        <wps:spPr>
                          <a:xfrm>
                            <a:off x="10727" y="11784"/>
                            <a:ext cx="10" cy="10"/>
                          </a:xfrm>
                          <a:prstGeom prst="rect">
                            <a:avLst/>
                          </a:prstGeom>
                          <a:solidFill>
                            <a:srgbClr val="000000"/>
                          </a:solidFill>
                          <a:ln>
                            <a:noFill/>
                          </a:ln>
                        </wps:spPr>
                        <wps:bodyPr upright="1"/>
                      </wps:wsp>
                    </wpg:wgp>
                  </a:graphicData>
                </a:graphic>
              </wp:anchor>
            </w:drawing>
          </mc:Choice>
          <mc:Fallback>
            <w:pict>
              <v:group id="组合 6" o:spid="_x0000_s1026" o:spt="203" style="position:absolute;left:0pt;margin-left:63.85pt;margin-top:2.4pt;height:612.5pt;width:498.45pt;mso-position-horizontal-relative:page;z-index:-251657216;mso-width-relative:page;mso-height-relative:page;" coordorigin="1397,-291" coordsize="9340,12085" o:gfxdata="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COOdGG2QAAAAsBAAAPAAAAAAAAAAEAIAAAACIA&#10;AABkcnMvZG93bnJldi54bWxQSwECFAAUAAAACACHTuJApYnxfiUDAAAWDgAADgAAAAAAAAABACAA&#10;AAAoAQAAZHJzL2Uyb0RvYy54bWxQSwUGAAAAAAYABgBZAQAAvwYAAAAA&#10;">
                <o:lock v:ext="edit" aspectratio="f"/>
                <v:line id="直线 7" o:spid="_x0000_s1026" o:spt="20" style="position:absolute;left:1407;top:-286;height:0;width:9320;"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8" o:spid="_x0000_s1026" o:spt="20" style="position:absolute;left:1402;top:-291;height:12075;width:0;"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矩形 9" o:spid="_x0000_s1026" o:spt="1" style="position:absolute;left:1397;top:11784;height:10;width:10;" fillcolor="#000000" filled="t" stroked="f" coordsize="21600,21600" o:gfxdata="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WLcLvQAA&#10;ANoAAAAPAAAAAAAAAAEAIAAAACIAAABkcnMvZG93bnJldi54bWxQSwECFAAUAAAACACHTuJAMy8F&#10;njsAAAA5AAAAEAAAAAAAAAABACAAAAAMAQAAZHJzL3NoYXBleG1sLnhtbFBLBQYAAAAABgAGAFsB&#10;AAC2AwAAAAA=&#10;">
                  <v:fill on="t" focussize="0,0"/>
                  <v:stroke on="f"/>
                  <v:imagedata o:title=""/>
                  <o:lock v:ext="edit" aspectratio="f"/>
                </v:rect>
                <v:line id="直线 10" o:spid="_x0000_s1026" o:spt="20" style="position:absolute;left:1407;top:11789;height:0;width:9320;"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1" o:spid="_x0000_s1026" o:spt="20" style="position:absolute;left:10732;top:-291;height:12075;width:0;" filled="f" stroked="t" coordsize="21600,21600" o:gfxdata="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yLx8bsAAADa&#10;AAAADwAAAAAAAAABACAAAAAiAAAAZHJzL2Rvd25yZXYueG1sUEsBAhQAFAAAAAgAh07iQDMvBZ47&#10;AAAAOQAAABAAAAAAAAAAAQAgAAAACgEAAGRycy9zaGFwZXhtbC54bWxQSwUGAAAAAAYABgBbAQAA&#10;tAMAAAAA&#10;">
                  <v:fill on="f" focussize="0,0"/>
                  <v:stroke weight="0.48007874015748pt" color="#000000" joinstyle="round"/>
                  <v:imagedata o:title=""/>
                  <o:lock v:ext="edit" aspectratio="f"/>
                </v:line>
                <v:rect id="矩形 12" o:spid="_x0000_s1026" o:spt="1" style="position:absolute;left:10727;top:11784;height:10;width:10;" fillcolor="#000000" filled="t" stroked="f" coordsize="21600,21600" o:gfxdata="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opfL4A&#10;AADa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p>
    <w:p>
      <w:pPr>
        <w:pStyle w:val="13"/>
        <w:rPr>
          <w:b/>
          <w:color w:val="000000" w:themeColor="text1"/>
          <w:sz w:val="20"/>
          <w:highlight w:val="none"/>
          <w14:textFill>
            <w14:solidFill>
              <w14:schemeClr w14:val="tx1"/>
            </w14:solidFill>
          </w14:textFill>
        </w:rPr>
      </w:pPr>
    </w:p>
    <w:p>
      <w:pPr>
        <w:pStyle w:val="6"/>
        <w:spacing w:before="218" w:line="360" w:lineRule="auto"/>
        <w:ind w:left="452"/>
        <w:rPr>
          <w:color w:val="000000" w:themeColor="text1"/>
          <w:highlight w:val="none"/>
          <w14:textFill>
            <w14:solidFill>
              <w14:schemeClr w14:val="tx1"/>
            </w14:solidFill>
          </w14:textFill>
        </w:rPr>
      </w:pPr>
      <w:r>
        <w:rPr>
          <w:color w:val="000000" w:themeColor="text1"/>
          <w:sz w:val="36"/>
          <w:highlight w:val="none"/>
          <w14:textFill>
            <w14:solidFill>
              <w14:schemeClr w14:val="tx1"/>
            </w14:solidFill>
          </w14:textFill>
        </w:rPr>
        <w:t>项目名称：</w:t>
      </w:r>
      <w:r>
        <w:rPr>
          <w:rFonts w:hint="eastAsia"/>
          <w:b/>
          <w:color w:val="000000" w:themeColor="text1"/>
          <w:sz w:val="36"/>
          <w:highlight w:val="none"/>
          <w:u w:val="single"/>
          <w:lang w:eastAsia="zh-CN"/>
          <w14:textFill>
            <w14:solidFill>
              <w14:schemeClr w14:val="tx1"/>
            </w14:solidFill>
          </w14:textFill>
        </w:rPr>
        <w:t>梅州市丰顺县监管场所（看守所、拘留所、武警中队）工程项目施工监理</w:t>
      </w: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spacing w:before="12"/>
        <w:rPr>
          <w:b/>
          <w:color w:val="000000" w:themeColor="text1"/>
          <w:sz w:val="25"/>
          <w:highlight w:val="none"/>
          <w14:textFill>
            <w14:solidFill>
              <w14:schemeClr w14:val="tx1"/>
            </w14:solidFill>
          </w14:textFill>
        </w:rPr>
      </w:pPr>
    </w:p>
    <w:p>
      <w:pPr>
        <w:spacing w:before="50"/>
        <w:ind w:left="452" w:right="0" w:firstLine="0"/>
        <w:jc w:val="left"/>
        <w:rPr>
          <w:b/>
          <w:color w:val="000000" w:themeColor="text1"/>
          <w:sz w:val="36"/>
          <w:highlight w:val="none"/>
          <w14:textFill>
            <w14:solidFill>
              <w14:schemeClr w14:val="tx1"/>
            </w14:solidFill>
          </w14:textFill>
        </w:rPr>
      </w:pPr>
      <w:r>
        <w:rPr>
          <w:color w:val="000000" w:themeColor="text1"/>
          <w:sz w:val="36"/>
          <w:highlight w:val="none"/>
          <w14:textFill>
            <w14:solidFill>
              <w14:schemeClr w14:val="tx1"/>
            </w14:solidFill>
          </w14:textFill>
        </w:rPr>
        <w:t>投标文件内容：</w:t>
      </w:r>
      <w:r>
        <w:rPr>
          <w:b/>
          <w:color w:val="000000" w:themeColor="text1"/>
          <w:sz w:val="36"/>
          <w:highlight w:val="none"/>
          <w:u w:val="single"/>
          <w14:textFill>
            <w14:solidFill>
              <w14:schemeClr w14:val="tx1"/>
            </w14:solidFill>
          </w14:textFill>
        </w:rPr>
        <w:t>投标函件</w:t>
      </w: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spacing w:before="11"/>
        <w:rPr>
          <w:b/>
          <w:color w:val="000000" w:themeColor="text1"/>
          <w:sz w:val="25"/>
          <w:highlight w:val="none"/>
          <w14:textFill>
            <w14:solidFill>
              <w14:schemeClr w14:val="tx1"/>
            </w14:solidFill>
          </w14:textFill>
        </w:rPr>
      </w:pPr>
    </w:p>
    <w:p>
      <w:pPr>
        <w:pStyle w:val="7"/>
        <w:tabs>
          <w:tab w:val="left" w:pos="7833"/>
        </w:tabs>
        <w:rPr>
          <w:color w:val="000000" w:themeColor="text1"/>
          <w:sz w:val="20"/>
          <w:highlight w:val="none"/>
          <w14:textFill>
            <w14:solidFill>
              <w14:schemeClr w14:val="tx1"/>
            </w14:solidFill>
          </w14:textFill>
        </w:rPr>
      </w:pPr>
      <w:r>
        <w:rPr>
          <w:color w:val="000000" w:themeColor="text1"/>
          <w:highlight w:val="none"/>
          <w14:textFill>
            <w14:solidFill>
              <w14:schemeClr w14:val="tx1"/>
            </w14:solidFill>
          </w14:textFill>
        </w:rPr>
        <w:t>投标单位</w:t>
      </w:r>
      <w:r>
        <w:rPr>
          <w:rFonts w:hint="eastAsia"/>
          <w:color w:val="000000" w:themeColor="text1"/>
          <w:highlight w:val="none"/>
          <w:lang w:val="en-US" w:eastAsia="zh-CN"/>
          <w14:textFill>
            <w14:solidFill>
              <w14:schemeClr w14:val="tx1"/>
            </w14:solidFill>
          </w14:textFill>
        </w:rPr>
        <w:t>名称（</w:t>
      </w:r>
      <w:r>
        <w:rPr>
          <w:color w:val="000000" w:themeColor="text1"/>
          <w:highlight w:val="none"/>
          <w14:textFill>
            <w14:solidFill>
              <w14:schemeClr w14:val="tx1"/>
            </w14:solidFill>
          </w14:textFill>
        </w:rPr>
        <w:t>盖章</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p>
    <w:p>
      <w:pPr>
        <w:pStyle w:val="13"/>
        <w:rPr>
          <w:color w:val="000000" w:themeColor="text1"/>
          <w:sz w:val="20"/>
          <w:highlight w:val="none"/>
          <w14:textFill>
            <w14:solidFill>
              <w14:schemeClr w14:val="tx1"/>
            </w14:solidFill>
          </w14:textFill>
        </w:rPr>
      </w:pPr>
    </w:p>
    <w:p>
      <w:pPr>
        <w:pStyle w:val="13"/>
        <w:spacing w:before="11"/>
        <w:rPr>
          <w:color w:val="000000" w:themeColor="text1"/>
          <w:sz w:val="25"/>
          <w:highlight w:val="none"/>
          <w14:textFill>
            <w14:solidFill>
              <w14:schemeClr w14:val="tx1"/>
            </w14:solidFill>
          </w14:textFill>
        </w:rPr>
      </w:pPr>
    </w:p>
    <w:p>
      <w:pPr>
        <w:tabs>
          <w:tab w:val="left" w:pos="7842"/>
        </w:tabs>
        <w:spacing w:before="50"/>
        <w:ind w:left="452" w:right="0" w:firstLine="0"/>
        <w:jc w:val="left"/>
        <w:rPr>
          <w:b w:val="0"/>
          <w:bCs/>
          <w:color w:val="000000" w:themeColor="text1"/>
          <w:sz w:val="36"/>
          <w:highlight w:val="none"/>
          <w14:textFill>
            <w14:solidFill>
              <w14:schemeClr w14:val="tx1"/>
            </w14:solidFill>
          </w14:textFill>
        </w:rPr>
      </w:pPr>
      <w:r>
        <w:rPr>
          <w:b w:val="0"/>
          <w:bCs/>
          <w:color w:val="000000" w:themeColor="text1"/>
          <w:spacing w:val="4"/>
          <w:sz w:val="36"/>
          <w:highlight w:val="none"/>
          <w14:textFill>
            <w14:solidFill>
              <w14:schemeClr w14:val="tx1"/>
            </w14:solidFill>
          </w14:textFill>
        </w:rPr>
        <w:t>单</w:t>
      </w:r>
      <w:r>
        <w:rPr>
          <w:b w:val="0"/>
          <w:bCs/>
          <w:color w:val="000000" w:themeColor="text1"/>
          <w:sz w:val="36"/>
          <w:highlight w:val="none"/>
          <w14:textFill>
            <w14:solidFill>
              <w14:schemeClr w14:val="tx1"/>
            </w14:solidFill>
          </w14:textFill>
        </w:rPr>
        <w:t>位负责</w:t>
      </w:r>
      <w:r>
        <w:rPr>
          <w:b w:val="0"/>
          <w:bCs/>
          <w:color w:val="000000" w:themeColor="text1"/>
          <w:spacing w:val="4"/>
          <w:sz w:val="36"/>
          <w:highlight w:val="none"/>
          <w14:textFill>
            <w14:solidFill>
              <w14:schemeClr w14:val="tx1"/>
            </w14:solidFill>
          </w14:textFill>
        </w:rPr>
        <w:t>人</w:t>
      </w:r>
      <w:r>
        <w:rPr>
          <w:rFonts w:hint="eastAsia"/>
          <w:b w:val="0"/>
          <w:bCs/>
          <w:color w:val="000000" w:themeColor="text1"/>
          <w:spacing w:val="4"/>
          <w:sz w:val="36"/>
          <w:highlight w:val="none"/>
          <w:lang w:eastAsia="zh-CN"/>
          <w14:textFill>
            <w14:solidFill>
              <w14:schemeClr w14:val="tx1"/>
            </w14:solidFill>
          </w14:textFill>
        </w:rPr>
        <w:t>（</w:t>
      </w:r>
      <w:r>
        <w:rPr>
          <w:b w:val="0"/>
          <w:bCs/>
          <w:color w:val="000000" w:themeColor="text1"/>
          <w:sz w:val="36"/>
          <w:highlight w:val="none"/>
          <w14:textFill>
            <w14:solidFill>
              <w14:schemeClr w14:val="tx1"/>
            </w14:solidFill>
          </w14:textFill>
        </w:rPr>
        <w:t>签</w:t>
      </w:r>
      <w:r>
        <w:rPr>
          <w:b w:val="0"/>
          <w:bCs/>
          <w:color w:val="000000" w:themeColor="text1"/>
          <w:spacing w:val="6"/>
          <w:sz w:val="36"/>
          <w:highlight w:val="none"/>
          <w14:textFill>
            <w14:solidFill>
              <w14:schemeClr w14:val="tx1"/>
            </w14:solidFill>
          </w14:textFill>
        </w:rPr>
        <w:t>字</w:t>
      </w:r>
      <w:r>
        <w:rPr>
          <w:rFonts w:hint="eastAsia"/>
          <w:b w:val="0"/>
          <w:bCs/>
          <w:color w:val="000000" w:themeColor="text1"/>
          <w:spacing w:val="4"/>
          <w:sz w:val="36"/>
          <w:highlight w:val="none"/>
          <w:lang w:eastAsia="zh-CN"/>
          <w14:textFill>
            <w14:solidFill>
              <w14:schemeClr w14:val="tx1"/>
            </w14:solidFill>
          </w14:textFill>
        </w:rPr>
        <w:t>）</w:t>
      </w:r>
      <w:r>
        <w:rPr>
          <w:b w:val="0"/>
          <w:bCs/>
          <w:color w:val="000000" w:themeColor="text1"/>
          <w:spacing w:val="-5"/>
          <w:sz w:val="36"/>
          <w:highlight w:val="none"/>
          <w14:textFill>
            <w14:solidFill>
              <w14:schemeClr w14:val="tx1"/>
            </w14:solidFill>
          </w14:textFill>
        </w:rPr>
        <w:t>：</w:t>
      </w:r>
      <w:r>
        <w:rPr>
          <w:b w:val="0"/>
          <w:bCs/>
          <w:color w:val="000000" w:themeColor="text1"/>
          <w:spacing w:val="-5"/>
          <w:sz w:val="36"/>
          <w:highlight w:val="none"/>
          <w:u w:val="single"/>
          <w14:textFill>
            <w14:solidFill>
              <w14:schemeClr w14:val="tx1"/>
            </w14:solidFill>
          </w14:textFill>
        </w:rPr>
        <w:t xml:space="preserve"> </w:t>
      </w:r>
      <w:r>
        <w:rPr>
          <w:b w:val="0"/>
          <w:bCs/>
          <w:color w:val="000000" w:themeColor="text1"/>
          <w:spacing w:val="-5"/>
          <w:sz w:val="36"/>
          <w:highlight w:val="none"/>
          <w:u w:val="single"/>
          <w14:textFill>
            <w14:solidFill>
              <w14:schemeClr w14:val="tx1"/>
            </w14:solidFill>
          </w14:textFill>
        </w:rPr>
        <w:tab/>
      </w: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7"/>
        <w:tabs>
          <w:tab w:val="left" w:pos="7655"/>
        </w:tabs>
        <w:spacing w:before="6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投标单位地址：</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spacing w:before="12"/>
        <w:rPr>
          <w:color w:val="000000" w:themeColor="text1"/>
          <w:sz w:val="25"/>
          <w:highlight w:val="none"/>
          <w14:textFill>
            <w14:solidFill>
              <w14:schemeClr w14:val="tx1"/>
            </w14:solidFill>
          </w14:textFill>
        </w:rPr>
      </w:pPr>
    </w:p>
    <w:p>
      <w:pPr>
        <w:pStyle w:val="7"/>
        <w:tabs>
          <w:tab w:val="left" w:pos="5312"/>
          <w:tab w:val="left" w:pos="9096"/>
        </w:tabs>
        <w:rPr>
          <w:color w:val="000000" w:themeColor="text1"/>
          <w:highlight w:val="none"/>
          <w14:textFill>
            <w14:solidFill>
              <w14:schemeClr w14:val="tx1"/>
            </w14:solidFill>
          </w14:textFill>
        </w:rPr>
        <w:sectPr>
          <w:type w:val="continuous"/>
          <w:pgSz w:w="11910" w:h="16840"/>
          <w:pgMar w:top="60" w:right="860" w:bottom="0" w:left="1060" w:header="720" w:footer="720" w:gutter="0"/>
          <w:pgNumType w:fmt="decimal"/>
          <w:cols w:space="720" w:num="1"/>
        </w:sectPr>
      </w:pPr>
      <w:r>
        <w:rPr>
          <w:color w:val="000000" w:themeColor="text1"/>
          <w:highlight w:val="none"/>
          <w14:textFill>
            <w14:solidFill>
              <w14:schemeClr w14:val="tx1"/>
            </w14:solidFill>
          </w14:textFill>
        </w:rPr>
        <w:t>投标联系人：</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电话:</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p>
    <w:p>
      <w:pPr>
        <w:pStyle w:val="9"/>
        <w:outlineLvl w:val="0"/>
        <w:rPr>
          <w:rFonts w:ascii="Calibri" w:eastAsia="Calibri"/>
          <w:color w:val="000000" w:themeColor="text1"/>
          <w:highlight w:val="none"/>
          <w14:textFill>
            <w14:solidFill>
              <w14:schemeClr w14:val="tx1"/>
            </w14:solidFill>
          </w14:textFill>
        </w:rPr>
      </w:pPr>
      <w:bookmarkStart w:id="24" w:name="_Toc16906"/>
      <w:r>
        <w:rPr>
          <w:color w:val="000000" w:themeColor="text1"/>
          <w:highlight w:val="none"/>
          <w14:textFill>
            <w14:solidFill>
              <w14:schemeClr w14:val="tx1"/>
            </w14:solidFill>
          </w14:textFill>
        </w:rPr>
        <w:t xml:space="preserve">格式 </w:t>
      </w:r>
      <w:r>
        <w:rPr>
          <w:rFonts w:ascii="Calibri" w:eastAsia="Calibri"/>
          <w:color w:val="000000" w:themeColor="text1"/>
          <w:highlight w:val="none"/>
          <w14:textFill>
            <w14:solidFill>
              <w14:schemeClr w14:val="tx1"/>
            </w14:solidFill>
          </w14:textFill>
        </w:rPr>
        <w:t>2</w:t>
      </w:r>
      <w:bookmarkEnd w:id="24"/>
    </w:p>
    <w:p>
      <w:pPr>
        <w:pStyle w:val="13"/>
        <w:rPr>
          <w:rFonts w:ascii="Calibri"/>
          <w:b/>
          <w:color w:val="000000" w:themeColor="text1"/>
          <w:sz w:val="20"/>
          <w:highlight w:val="none"/>
          <w14:textFill>
            <w14:solidFill>
              <w14:schemeClr w14:val="tx1"/>
            </w14:solidFill>
          </w14:textFill>
        </w:rPr>
      </w:pPr>
    </w:p>
    <w:p>
      <w:pPr>
        <w:pStyle w:val="13"/>
        <w:spacing w:before="9"/>
        <w:rPr>
          <w:rFonts w:ascii="Calibri"/>
          <w:b/>
          <w:color w:val="000000" w:themeColor="text1"/>
          <w:sz w:val="14"/>
          <w:highlight w:val="none"/>
          <w14:textFill>
            <w14:solidFill>
              <w14:schemeClr w14:val="tx1"/>
            </w14:solidFill>
          </w14:textFill>
        </w:rPr>
      </w:pPr>
    </w:p>
    <w:p>
      <w:pPr>
        <w:pStyle w:val="6"/>
        <w:spacing w:before="50"/>
        <w:ind w:right="2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投标承诺书（一）</w:t>
      </w: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spacing w:before="9"/>
        <w:rPr>
          <w:b/>
          <w:color w:val="000000" w:themeColor="text1"/>
          <w:sz w:val="18"/>
          <w:highlight w:val="none"/>
          <w14:textFill>
            <w14:solidFill>
              <w14:schemeClr w14:val="tx1"/>
            </w14:solidFill>
          </w14:textFill>
        </w:rPr>
      </w:pPr>
    </w:p>
    <w:p>
      <w:pPr>
        <w:pStyle w:val="13"/>
        <w:spacing w:before="1" w:line="360" w:lineRule="auto"/>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致招标人：</w:t>
      </w:r>
    </w:p>
    <w:p>
      <w:pPr>
        <w:pStyle w:val="13"/>
        <w:spacing w:before="12" w:line="360" w:lineRule="auto"/>
        <w:rPr>
          <w:color w:val="000000" w:themeColor="text1"/>
          <w:sz w:val="26"/>
          <w:highlight w:val="none"/>
          <w14:textFill>
            <w14:solidFill>
              <w14:schemeClr w14:val="tx1"/>
            </w14:solidFill>
          </w14:textFill>
        </w:rPr>
      </w:pPr>
    </w:p>
    <w:p>
      <w:pPr>
        <w:spacing w:before="0" w:line="360" w:lineRule="auto"/>
        <w:ind w:left="303" w:right="319" w:firstLine="480"/>
        <w:jc w:val="left"/>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我单位已详细阅读了</w:t>
      </w:r>
      <w:r>
        <w:rPr>
          <w:rFonts w:hint="eastAsia"/>
          <w:b/>
          <w:color w:val="000000" w:themeColor="text1"/>
          <w:sz w:val="24"/>
          <w:szCs w:val="22"/>
          <w:highlight w:val="none"/>
          <w:u w:val="single"/>
          <w:lang w:eastAsia="zh-CN"/>
          <w14:textFill>
            <w14:solidFill>
              <w14:schemeClr w14:val="tx1"/>
            </w14:solidFill>
          </w14:textFill>
        </w:rPr>
        <w:t>梅州市丰顺县监管场所（看守所、拘留所、武警中队）工程项目施工监理</w:t>
      </w:r>
      <w:r>
        <w:rPr>
          <w:rFonts w:ascii="宋体" w:hAnsi="宋体" w:eastAsia="宋体" w:cs="宋体"/>
          <w:color w:val="000000" w:themeColor="text1"/>
          <w:sz w:val="24"/>
          <w:szCs w:val="24"/>
          <w:highlight w:val="none"/>
          <w:lang w:val="zh-CN" w:eastAsia="zh-CN" w:bidi="zh-CN"/>
          <w14:textFill>
            <w14:solidFill>
              <w14:schemeClr w14:val="tx1"/>
            </w14:solidFill>
          </w14:textFill>
        </w:rPr>
        <w:t>之招标文件，现自愿就参加上述工程投标有关事项向招标人郑重承诺如下</w:t>
      </w:r>
      <w:r>
        <w:rPr>
          <w:color w:val="000000" w:themeColor="text1"/>
          <w:sz w:val="24"/>
          <w:szCs w:val="22"/>
          <w:highlight w:val="none"/>
          <w14:textFill>
            <w14:solidFill>
              <w14:schemeClr w14:val="tx1"/>
            </w14:solidFill>
          </w14:textFill>
        </w:rPr>
        <w:t>：</w:t>
      </w:r>
    </w:p>
    <w:p>
      <w:pPr>
        <w:pStyle w:val="13"/>
        <w:spacing w:before="3" w:line="360" w:lineRule="auto"/>
        <w:ind w:left="76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1、遵守招标投标正常秩序。若有违反，同意被废除投标资格并接受处罚。</w:t>
      </w:r>
    </w:p>
    <w:p>
      <w:pPr>
        <w:pStyle w:val="13"/>
        <w:spacing w:before="163" w:line="360" w:lineRule="auto"/>
        <w:ind w:left="76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2、遵守交易中心各项管理制度，若有违反，同意被废除投标资格并接受处罚。</w:t>
      </w:r>
    </w:p>
    <w:p>
      <w:pPr>
        <w:spacing w:before="158" w:line="360" w:lineRule="auto"/>
        <w:ind w:left="303" w:right="188" w:firstLine="456"/>
        <w:jc w:val="left"/>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3、</w:t>
      </w:r>
      <w:r>
        <w:rPr>
          <w:b/>
          <w:color w:val="000000" w:themeColor="text1"/>
          <w:sz w:val="24"/>
          <w:szCs w:val="22"/>
          <w:highlight w:val="none"/>
          <w14:textFill>
            <w14:solidFill>
              <w14:schemeClr w14:val="tx1"/>
            </w14:solidFill>
          </w14:textFill>
        </w:rPr>
        <w:t>接受招标文件全部条款及内容</w:t>
      </w:r>
      <w:r>
        <w:rPr>
          <w:color w:val="000000" w:themeColor="text1"/>
          <w:sz w:val="24"/>
          <w:szCs w:val="22"/>
          <w:highlight w:val="none"/>
          <w14:textFill>
            <w14:solidFill>
              <w14:schemeClr w14:val="tx1"/>
            </w14:solidFill>
          </w14:textFill>
        </w:rPr>
        <w:t>，未经招标人允许，不对招标文件条款及内容提出异议，若有违反，同意被废除投标资格并接受处罚。</w:t>
      </w:r>
    </w:p>
    <w:p>
      <w:pPr>
        <w:pStyle w:val="13"/>
        <w:spacing w:before="3" w:line="360" w:lineRule="auto"/>
        <w:ind w:left="303" w:right="222" w:firstLine="456"/>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4、保证按照监理规划的人员安排派驻现场，未经招标人同意不作调整，如有违反，同意接受处罚。</w:t>
      </w:r>
    </w:p>
    <w:p>
      <w:pPr>
        <w:pStyle w:val="13"/>
        <w:spacing w:line="360" w:lineRule="auto"/>
        <w:ind w:left="303" w:right="203" w:firstLine="456"/>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5、保证在规定期限内按照招标文件及监理合同约定完成全部内容，如有违反，同意接受处罚。</w:t>
      </w:r>
    </w:p>
    <w:p>
      <w:pPr>
        <w:pStyle w:val="13"/>
        <w:spacing w:before="3" w:line="360" w:lineRule="auto"/>
        <w:ind w:left="303" w:right="198" w:firstLine="456"/>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6、保证中标之后不转包，严格按照招标文件的要求及监理目标（进度、投资额、质量等）承担工程监理范围，如有违反，同意接受处罚。</w:t>
      </w:r>
    </w:p>
    <w:p>
      <w:pPr>
        <w:pStyle w:val="13"/>
        <w:spacing w:line="360" w:lineRule="auto"/>
        <w:rPr>
          <w:color w:val="000000" w:themeColor="text1"/>
          <w:highlight w:val="none"/>
          <w14:textFill>
            <w14:solidFill>
              <w14:schemeClr w14:val="tx1"/>
            </w14:solidFill>
          </w14:textFill>
        </w:rPr>
      </w:pPr>
    </w:p>
    <w:p>
      <w:pPr>
        <w:pStyle w:val="13"/>
        <w:tabs>
          <w:tab w:val="left" w:pos="7626"/>
        </w:tabs>
        <w:spacing w:before="161" w:line="360" w:lineRule="auto"/>
        <w:ind w:left="4745" w:right="139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（盖章</w:t>
      </w:r>
      <w:r>
        <w:rPr>
          <w:color w:val="000000" w:themeColor="text1"/>
          <w:spacing w:val="-17"/>
          <w:highlight w:val="none"/>
          <w14:textFill>
            <w14:solidFill>
              <w14:schemeClr w14:val="tx1"/>
            </w14:solidFill>
          </w14:textFill>
        </w:rPr>
        <w:t xml:space="preserve">） </w:t>
      </w:r>
      <w:r>
        <w:rPr>
          <w:color w:val="000000" w:themeColor="text1"/>
          <w:highlight w:val="none"/>
          <w14:textFill>
            <w14:solidFill>
              <w14:schemeClr w14:val="tx1"/>
            </w14:solidFill>
          </w14:textFill>
        </w:rPr>
        <w:t>法定代表人（或其授权代表）签字</w:t>
      </w:r>
      <w:r>
        <w:rPr>
          <w:color w:val="000000" w:themeColor="text1"/>
          <w:spacing w:val="-16"/>
          <w:highlight w:val="none"/>
          <w14:textFill>
            <w14:solidFill>
              <w14:schemeClr w14:val="tx1"/>
            </w14:solidFill>
          </w14:textFill>
        </w:rPr>
        <w:t>：</w:t>
      </w:r>
    </w:p>
    <w:p>
      <w:pPr>
        <w:pStyle w:val="13"/>
        <w:tabs>
          <w:tab w:val="left" w:pos="6353"/>
          <w:tab w:val="left" w:pos="7314"/>
        </w:tabs>
        <w:spacing w:line="360" w:lineRule="auto"/>
        <w:ind w:left="551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日</w:t>
      </w:r>
    </w:p>
    <w:p>
      <w:pPr>
        <w:spacing w:after="0" w:line="303" w:lineRule="exact"/>
        <w:rPr>
          <w:color w:val="000000" w:themeColor="text1"/>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9"/>
        <w:outlineLvl w:val="0"/>
        <w:rPr>
          <w:rFonts w:ascii="Calibri" w:eastAsia="Calibri"/>
          <w:color w:val="000000" w:themeColor="text1"/>
          <w:highlight w:val="none"/>
          <w14:textFill>
            <w14:solidFill>
              <w14:schemeClr w14:val="tx1"/>
            </w14:solidFill>
          </w14:textFill>
        </w:rPr>
      </w:pPr>
      <w:bookmarkStart w:id="25" w:name="_Toc655"/>
      <w:r>
        <w:rPr>
          <w:color w:val="000000" w:themeColor="text1"/>
          <w:highlight w:val="none"/>
          <w14:textFill>
            <w14:solidFill>
              <w14:schemeClr w14:val="tx1"/>
            </w14:solidFill>
          </w14:textFill>
        </w:rPr>
        <w:t xml:space="preserve">格式 </w:t>
      </w:r>
      <w:r>
        <w:rPr>
          <w:rFonts w:ascii="Calibri" w:eastAsia="Calibri"/>
          <w:color w:val="000000" w:themeColor="text1"/>
          <w:highlight w:val="none"/>
          <w14:textFill>
            <w14:solidFill>
              <w14:schemeClr w14:val="tx1"/>
            </w14:solidFill>
          </w14:textFill>
        </w:rPr>
        <w:t>3</w:t>
      </w:r>
      <w:bookmarkEnd w:id="25"/>
    </w:p>
    <w:p>
      <w:pPr>
        <w:pStyle w:val="13"/>
        <w:rPr>
          <w:rFonts w:ascii="Calibri"/>
          <w:b/>
          <w:color w:val="000000" w:themeColor="text1"/>
          <w:sz w:val="20"/>
          <w:highlight w:val="none"/>
          <w14:textFill>
            <w14:solidFill>
              <w14:schemeClr w14:val="tx1"/>
            </w14:solidFill>
          </w14:textFill>
        </w:rPr>
      </w:pPr>
    </w:p>
    <w:p>
      <w:pPr>
        <w:pStyle w:val="13"/>
        <w:spacing w:before="8"/>
        <w:rPr>
          <w:rFonts w:ascii="Calibri"/>
          <w:b/>
          <w:color w:val="000000" w:themeColor="text1"/>
          <w:sz w:val="20"/>
          <w:highlight w:val="none"/>
          <w14:textFill>
            <w14:solidFill>
              <w14:schemeClr w14:val="tx1"/>
            </w14:solidFill>
          </w14:textFill>
        </w:rPr>
      </w:pPr>
    </w:p>
    <w:p>
      <w:pPr>
        <w:pStyle w:val="6"/>
        <w:spacing w:before="49"/>
        <w:ind w:right="26"/>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投标承诺书（二）</w:t>
      </w:r>
    </w:p>
    <w:p>
      <w:pPr>
        <w:pStyle w:val="13"/>
        <w:rPr>
          <w:b/>
          <w:color w:val="000000" w:themeColor="text1"/>
          <w:sz w:val="36"/>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lef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本企业自愿参与</w:t>
      </w:r>
      <w:r>
        <w:rPr>
          <w:rFonts w:hint="eastAsia"/>
          <w:b/>
          <w:color w:val="000000" w:themeColor="text1"/>
          <w:sz w:val="24"/>
          <w:szCs w:val="24"/>
          <w:highlight w:val="none"/>
          <w:u w:val="single"/>
          <w:lang w:eastAsia="zh-CN"/>
          <w14:textFill>
            <w14:solidFill>
              <w14:schemeClr w14:val="tx1"/>
            </w14:solidFill>
          </w14:textFill>
        </w:rPr>
        <w:t>梅州市丰顺县监管场所（看守所、拘留所、武警中队）工程项目施工监理</w:t>
      </w:r>
      <w:r>
        <w:rPr>
          <w:color w:val="000000" w:themeColor="text1"/>
          <w:sz w:val="24"/>
          <w:szCs w:val="24"/>
          <w:highlight w:val="none"/>
          <w14:textFill>
            <w14:solidFill>
              <w14:schemeClr w14:val="tx1"/>
            </w14:solidFill>
          </w14:textFill>
        </w:rPr>
        <w:t>投标的公平竞争活动，并在廉政纪律方面，保证做到廉洁奉公、干净办事，坚决抵制利用不良行为谋取不正当利益。在此，向招标人</w:t>
      </w:r>
      <w:r>
        <w:rPr>
          <w:rFonts w:hint="eastAsia"/>
          <w:b/>
          <w:color w:val="000000" w:themeColor="text1"/>
          <w:sz w:val="24"/>
          <w:szCs w:val="24"/>
          <w:highlight w:val="none"/>
          <w:u w:val="single"/>
          <w:lang w:eastAsia="zh-CN"/>
          <w14:textFill>
            <w14:solidFill>
              <w14:schemeClr w14:val="tx1"/>
            </w14:solidFill>
          </w14:textFill>
        </w:rPr>
        <w:t>广东丰顺经济开发区管理委员会</w:t>
      </w:r>
      <w:r>
        <w:rPr>
          <w:color w:val="000000" w:themeColor="text1"/>
          <w:sz w:val="24"/>
          <w:szCs w:val="24"/>
          <w:highlight w:val="none"/>
          <w14:textFill>
            <w14:solidFill>
              <w14:schemeClr w14:val="tx1"/>
            </w14:solidFill>
          </w14:textFill>
        </w:rPr>
        <w:t>郑重承诺如下：</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一、本企业不与他人相互串通投标，不排挤他人的公平竞争，损害国家、社会公共利益或他人的合法权益。</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二、不采取向招标人、招标代理机构、与招标投标活动依法负有行政监督职责的工作人员、交易中心工作人员或者评标委员会成员行贿和请客送礼等手段谋取中标。</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三、不以低于本企业成本的报价竞标，不以他人名义投标或者以其他方式弄虚作假， 骗取中标。</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76" w:firstLineChars="200"/>
        <w:textAlignment w:val="auto"/>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四、保证中标后不向相关管理、监督人员行贿，否则愿意接受处罚。</w:t>
      </w:r>
      <w:r>
        <w:rPr>
          <w:color w:val="000000" w:themeColor="text1"/>
          <w:highlight w:val="none"/>
          <w14:textFill>
            <w14:solidFill>
              <w14:schemeClr w14:val="tx1"/>
            </w14:solidFill>
          </w14:textFill>
        </w:rPr>
        <w:t>五、承诺中标后按招标文件要求缴纳场地交易费及招标代理费。</w:t>
      </w:r>
    </w:p>
    <w:p>
      <w:pPr>
        <w:pStyle w:val="13"/>
        <w:rPr>
          <w:color w:val="000000" w:themeColor="text1"/>
          <w:highlight w:val="none"/>
          <w14:textFill>
            <w14:solidFill>
              <w14:schemeClr w14:val="tx1"/>
            </w14:solidFill>
          </w14:textFill>
        </w:rPr>
      </w:pPr>
    </w:p>
    <w:p>
      <w:pPr>
        <w:pStyle w:val="13"/>
        <w:tabs>
          <w:tab w:val="left" w:pos="6786"/>
        </w:tabs>
        <w:spacing w:before="182"/>
        <w:ind w:left="402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（盖章）</w:t>
      </w:r>
    </w:p>
    <w:p>
      <w:pPr>
        <w:pStyle w:val="13"/>
        <w:spacing w:before="10"/>
        <w:rPr>
          <w:color w:val="000000" w:themeColor="text1"/>
          <w:sz w:val="9"/>
          <w:highlight w:val="none"/>
          <w14:textFill>
            <w14:solidFill>
              <w14:schemeClr w14:val="tx1"/>
            </w14:solidFill>
          </w14:textFill>
        </w:rPr>
      </w:pPr>
    </w:p>
    <w:p>
      <w:pPr>
        <w:pStyle w:val="13"/>
        <w:tabs>
          <w:tab w:val="left" w:pos="5873"/>
          <w:tab w:val="left" w:pos="6834"/>
        </w:tabs>
        <w:spacing w:before="67" w:line="393" w:lineRule="auto"/>
        <w:ind w:left="5033" w:right="2121" w:hanging="100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法定代表人（或其授权代表）签字</w:t>
      </w:r>
      <w:r>
        <w:rPr>
          <w:color w:val="000000" w:themeColor="text1"/>
          <w:spacing w:val="-17"/>
          <w:highlight w:val="none"/>
          <w14:textFill>
            <w14:solidFill>
              <w14:schemeClr w14:val="tx1"/>
            </w14:solidFill>
          </w14:textFill>
        </w:rPr>
        <w:t xml:space="preserve">： </w:t>
      </w:r>
      <w:r>
        <w:rPr>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日</w:t>
      </w:r>
    </w:p>
    <w:p>
      <w:pPr>
        <w:spacing w:after="0" w:line="393" w:lineRule="auto"/>
        <w:rPr>
          <w:color w:val="000000" w:themeColor="text1"/>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9"/>
        <w:spacing w:before="30"/>
        <w:outlineLvl w:val="0"/>
        <w:rPr>
          <w:rFonts w:ascii="Calibri" w:eastAsia="Calibri"/>
          <w:color w:val="000000" w:themeColor="text1"/>
          <w:highlight w:val="none"/>
          <w14:textFill>
            <w14:solidFill>
              <w14:schemeClr w14:val="tx1"/>
            </w14:solidFill>
          </w14:textFill>
        </w:rPr>
      </w:pPr>
      <w:bookmarkStart w:id="26" w:name="_Toc22563"/>
      <w:r>
        <w:rPr>
          <w:color w:val="000000" w:themeColor="text1"/>
          <w:spacing w:val="-22"/>
          <w:highlight w:val="none"/>
          <w14:textFill>
            <w14:solidFill>
              <w14:schemeClr w14:val="tx1"/>
            </w14:solidFill>
          </w14:textFill>
        </w:rPr>
        <w:t xml:space="preserve">格式 </w:t>
      </w:r>
      <w:r>
        <w:rPr>
          <w:rFonts w:ascii="Calibri" w:eastAsia="Calibri"/>
          <w:color w:val="000000" w:themeColor="text1"/>
          <w:highlight w:val="none"/>
          <w14:textFill>
            <w14:solidFill>
              <w14:schemeClr w14:val="tx1"/>
            </w14:solidFill>
          </w14:textFill>
        </w:rPr>
        <w:t>4</w:t>
      </w:r>
      <w:bookmarkEnd w:id="26"/>
    </w:p>
    <w:p>
      <w:pPr>
        <w:pStyle w:val="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column"/>
      </w:r>
    </w:p>
    <w:p>
      <w:pPr>
        <w:pStyle w:val="13"/>
        <w:rPr>
          <w:color w:val="000000" w:themeColor="text1"/>
          <w:highlight w:val="none"/>
          <w14:textFill>
            <w14:solidFill>
              <w14:schemeClr w14:val="tx1"/>
            </w14:solidFill>
          </w14:textFill>
        </w:rPr>
      </w:pPr>
      <w:r>
        <w:rPr>
          <w:rFonts w:ascii="宋体" w:hAnsi="宋体" w:eastAsia="宋体" w:cs="宋体"/>
          <w:b/>
          <w:bCs/>
          <w:color w:val="000000" w:themeColor="text1"/>
          <w:sz w:val="36"/>
          <w:szCs w:val="36"/>
          <w:highlight w:val="none"/>
          <w:lang w:val="zh-CN" w:eastAsia="zh-CN" w:bidi="zh-CN"/>
          <w14:textFill>
            <w14:solidFill>
              <w14:schemeClr w14:val="tx1"/>
            </w14:solidFill>
          </w14:textFill>
        </w:rPr>
        <w:t>投标承诺书（三）</w:t>
      </w:r>
    </w:p>
    <w:p>
      <w:pPr>
        <w:spacing w:after="0"/>
        <w:rPr>
          <w:color w:val="000000" w:themeColor="text1"/>
          <w:highlight w:val="none"/>
          <w14:textFill>
            <w14:solidFill>
              <w14:schemeClr w14:val="tx1"/>
            </w14:solidFill>
          </w14:textFill>
        </w:rPr>
        <w:sectPr>
          <w:pgSz w:w="11910" w:h="16840"/>
          <w:pgMar w:top="1380" w:right="860" w:bottom="1200" w:left="1060" w:header="0" w:footer="937" w:gutter="0"/>
          <w:pgNumType w:fmt="decimal"/>
          <w:cols w:equalWidth="0" w:num="2">
            <w:col w:w="1124" w:space="2420"/>
            <w:col w:w="6446"/>
          </w:cols>
        </w:sectPr>
      </w:pPr>
    </w:p>
    <w:p>
      <w:pPr>
        <w:pStyle w:val="13"/>
        <w:spacing w:before="3"/>
        <w:rPr>
          <w:b/>
          <w:color w:val="000000" w:themeColor="text1"/>
          <w:sz w:val="13"/>
          <w:highlight w:val="none"/>
          <w14:textFill>
            <w14:solidFill>
              <w14:schemeClr w14:val="tx1"/>
            </w14:solidFill>
          </w14:textFill>
        </w:rPr>
      </w:pPr>
    </w:p>
    <w:p>
      <w:pPr>
        <w:spacing w:before="70" w:line="360" w:lineRule="auto"/>
        <w:ind w:left="390" w:right="0" w:firstLine="0"/>
        <w:jc w:val="left"/>
        <w:rPr>
          <w:rFonts w:hint="eastAsia"/>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致招标人：</w:t>
      </w:r>
    </w:p>
    <w:p>
      <w:pPr>
        <w:spacing w:before="70" w:line="360" w:lineRule="auto"/>
        <w:ind w:left="390" w:right="0" w:firstLine="436" w:firstLineChars="200"/>
        <w:jc w:val="left"/>
        <w:rPr>
          <w:color w:val="000000" w:themeColor="text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本公司承诺：按本工程内容完成监理工作；未经招标人书面同意，不擅自变更项目负责人</w:t>
      </w:r>
      <w:r>
        <w:rPr>
          <w:color w:val="000000" w:themeColor="text1"/>
          <w:sz w:val="24"/>
          <w:szCs w:val="24"/>
          <w:highlight w:val="none"/>
          <w14:textFill>
            <w14:solidFill>
              <w14:schemeClr w14:val="tx1"/>
            </w14:solidFill>
          </w14:textFill>
        </w:rPr>
        <w:t>（</w:t>
      </w:r>
      <w:r>
        <w:rPr>
          <w:color w:val="000000" w:themeColor="text1"/>
          <w:spacing w:val="-14"/>
          <w:sz w:val="24"/>
          <w:szCs w:val="24"/>
          <w:highlight w:val="none"/>
          <w14:textFill>
            <w14:solidFill>
              <w14:schemeClr w14:val="tx1"/>
            </w14:solidFill>
          </w14:textFill>
        </w:rPr>
        <w:t>总</w:t>
      </w:r>
      <w:r>
        <w:rPr>
          <w:color w:val="000000" w:themeColor="text1"/>
          <w:sz w:val="24"/>
          <w:szCs w:val="24"/>
          <w:highlight w:val="none"/>
          <w14:textFill>
            <w14:solidFill>
              <w14:schemeClr w14:val="tx1"/>
            </w14:solidFill>
          </w14:textFill>
        </w:rPr>
        <w:t>监理工程师</w:t>
      </w:r>
      <w:r>
        <w:rPr>
          <w:color w:val="000000" w:themeColor="text1"/>
          <w:spacing w:val="-75"/>
          <w:sz w:val="24"/>
          <w:szCs w:val="24"/>
          <w:highlight w:val="none"/>
          <w14:textFill>
            <w14:solidFill>
              <w14:schemeClr w14:val="tx1"/>
            </w14:solidFill>
          </w14:textFill>
        </w:rPr>
        <w:t>）</w:t>
      </w:r>
      <w:r>
        <w:rPr>
          <w:color w:val="000000" w:themeColor="text1"/>
          <w:spacing w:val="-14"/>
          <w:sz w:val="24"/>
          <w:szCs w:val="24"/>
          <w:highlight w:val="none"/>
          <w14:textFill>
            <w14:solidFill>
              <w14:schemeClr w14:val="tx1"/>
            </w14:solidFill>
          </w14:textFill>
        </w:rPr>
        <w:t>；并承诺下表中关于工程内容、投入的监理工具及相关专业监理人员等要求，保证下</w:t>
      </w:r>
      <w:r>
        <w:rPr>
          <w:color w:val="000000" w:themeColor="text1"/>
          <w:spacing w:val="-4"/>
          <w:sz w:val="24"/>
          <w:szCs w:val="24"/>
          <w:highlight w:val="none"/>
          <w14:textFill>
            <w14:solidFill>
              <w14:schemeClr w14:val="tx1"/>
            </w14:solidFill>
          </w14:textFill>
        </w:rPr>
        <w:t>列项目管理班子人员是本单位人员，</w:t>
      </w:r>
      <w:r>
        <w:rPr>
          <w:color w:val="000000" w:themeColor="text1"/>
          <w:spacing w:val="-3"/>
          <w:sz w:val="24"/>
          <w:szCs w:val="24"/>
          <w:highlight w:val="none"/>
          <w14:textFill>
            <w14:solidFill>
              <w14:schemeClr w14:val="tx1"/>
            </w14:solidFill>
          </w14:textFill>
        </w:rPr>
        <w:t>否则同意取消中标资格并接受处罚。</w:t>
      </w:r>
    </w:p>
    <w:tbl>
      <w:tblPr>
        <w:tblStyle w:val="17"/>
        <w:tblW w:w="0" w:type="auto"/>
        <w:tblInd w:w="30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03"/>
        <w:gridCol w:w="1346"/>
        <w:gridCol w:w="1763"/>
        <w:gridCol w:w="1614"/>
        <w:gridCol w:w="245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2" w:hRule="atLeast"/>
        </w:trPr>
        <w:tc>
          <w:tcPr>
            <w:tcW w:w="2203" w:type="dxa"/>
            <w:tcBorders>
              <w:bottom w:val="single" w:color="000000" w:sz="4" w:space="0"/>
              <w:right w:val="single" w:color="000000" w:sz="4" w:space="0"/>
            </w:tcBorders>
          </w:tcPr>
          <w:p>
            <w:pPr>
              <w:pStyle w:val="21"/>
              <w:spacing w:before="117"/>
              <w:ind w:left="198" w:right="183"/>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投标人</w:t>
            </w:r>
            <w:r>
              <w:rPr>
                <w:rFonts w:hint="eastAsia"/>
                <w:color w:val="000000" w:themeColor="text1"/>
                <w:sz w:val="22"/>
                <w:highlight w:val="none"/>
                <w:lang w:val="en-US" w:eastAsia="zh-CN"/>
                <w14:textFill>
                  <w14:solidFill>
                    <w14:schemeClr w14:val="tx1"/>
                  </w14:solidFill>
                </w14:textFill>
              </w:rPr>
              <w:t>名称</w:t>
            </w:r>
            <w:r>
              <w:rPr>
                <w:color w:val="000000" w:themeColor="text1"/>
                <w:sz w:val="22"/>
                <w:highlight w:val="none"/>
                <w14:textFill>
                  <w14:solidFill>
                    <w14:schemeClr w14:val="tx1"/>
                  </w14:solidFill>
                </w14:textFill>
              </w:rPr>
              <w:t>：</w:t>
            </w:r>
          </w:p>
        </w:tc>
        <w:tc>
          <w:tcPr>
            <w:tcW w:w="7177" w:type="dxa"/>
            <w:gridSpan w:val="4"/>
            <w:tcBorders>
              <w:left w:val="single" w:color="000000" w:sz="4" w:space="0"/>
              <w:bottom w:val="single" w:color="000000" w:sz="4" w:space="0"/>
            </w:tcBorders>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3" w:hRule="atLeast"/>
        </w:trPr>
        <w:tc>
          <w:tcPr>
            <w:tcW w:w="2203" w:type="dxa"/>
            <w:tcBorders>
              <w:top w:val="single" w:color="000000" w:sz="4" w:space="0"/>
              <w:bottom w:val="single" w:color="000000" w:sz="4" w:space="0"/>
              <w:right w:val="single" w:color="000000" w:sz="4" w:space="0"/>
            </w:tcBorders>
          </w:tcPr>
          <w:p>
            <w:pPr>
              <w:pStyle w:val="21"/>
              <w:spacing w:before="9"/>
              <w:rPr>
                <w:color w:val="000000" w:themeColor="text1"/>
                <w:sz w:val="17"/>
                <w:highlight w:val="none"/>
                <w14:textFill>
                  <w14:solidFill>
                    <w14:schemeClr w14:val="tx1"/>
                  </w14:solidFill>
                </w14:textFill>
              </w:rPr>
            </w:pPr>
          </w:p>
          <w:p>
            <w:pPr>
              <w:pStyle w:val="21"/>
              <w:spacing w:before="1"/>
              <w:ind w:left="198" w:right="184"/>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投标项目名称：</w:t>
            </w:r>
          </w:p>
        </w:tc>
        <w:tc>
          <w:tcPr>
            <w:tcW w:w="7177" w:type="dxa"/>
            <w:gridSpan w:val="4"/>
            <w:tcBorders>
              <w:top w:val="single" w:color="000000" w:sz="4" w:space="0"/>
              <w:left w:val="single" w:color="000000" w:sz="4" w:space="0"/>
              <w:bottom w:val="single" w:color="000000" w:sz="4" w:space="0"/>
            </w:tcBorders>
          </w:tcPr>
          <w:p>
            <w:pPr>
              <w:pStyle w:val="21"/>
              <w:spacing w:before="207"/>
              <w:ind w:left="456"/>
              <w:rPr>
                <w:rFonts w:hint="eastAsia" w:eastAsia="宋体"/>
                <w:b/>
                <w:color w:val="000000" w:themeColor="text1"/>
                <w:sz w:val="24"/>
                <w:highlight w:val="none"/>
                <w:lang w:eastAsia="zh-CN"/>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梅州市丰顺县监管场所（看守所、拘留所、武警中队）工程项目施工监理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3" w:hRule="atLeast"/>
        </w:trPr>
        <w:tc>
          <w:tcPr>
            <w:tcW w:w="2203" w:type="dxa"/>
            <w:tcBorders>
              <w:top w:val="single" w:color="000000" w:sz="4" w:space="0"/>
              <w:bottom w:val="single" w:color="000000" w:sz="4" w:space="0"/>
              <w:right w:val="single" w:color="000000" w:sz="4" w:space="0"/>
            </w:tcBorders>
          </w:tcPr>
          <w:p>
            <w:pPr>
              <w:pStyle w:val="21"/>
              <w:spacing w:before="6"/>
              <w:rPr>
                <w:color w:val="000000" w:themeColor="text1"/>
                <w:sz w:val="18"/>
                <w:highlight w:val="none"/>
                <w14:textFill>
                  <w14:solidFill>
                    <w14:schemeClr w14:val="tx1"/>
                  </w14:solidFill>
                </w14:textFill>
              </w:rPr>
            </w:pPr>
          </w:p>
          <w:p>
            <w:pPr>
              <w:pStyle w:val="21"/>
              <w:ind w:left="198" w:right="183"/>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委托监理内容</w:t>
            </w:r>
          </w:p>
        </w:tc>
        <w:tc>
          <w:tcPr>
            <w:tcW w:w="7177" w:type="dxa"/>
            <w:gridSpan w:val="4"/>
            <w:tcBorders>
              <w:top w:val="single" w:color="000000" w:sz="4" w:space="0"/>
              <w:left w:val="single" w:color="000000" w:sz="4" w:space="0"/>
              <w:bottom w:val="single" w:color="000000" w:sz="4" w:space="0"/>
            </w:tcBorders>
          </w:tcPr>
          <w:p>
            <w:pPr>
              <w:pStyle w:val="21"/>
              <w:spacing w:before="6"/>
              <w:rPr>
                <w:color w:val="000000" w:themeColor="text1"/>
                <w:sz w:val="18"/>
                <w:highlight w:val="none"/>
                <w14:textFill>
                  <w14:solidFill>
                    <w14:schemeClr w14:val="tx1"/>
                  </w14:solidFill>
                </w14:textFill>
              </w:rPr>
            </w:pPr>
          </w:p>
          <w:p>
            <w:pPr>
              <w:pStyle w:val="21"/>
              <w:ind w:left="1041" w:right="1015"/>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设计图纸中的全部内容以及招标文件要求的其它内容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2" w:hRule="atLeast"/>
        </w:trPr>
        <w:tc>
          <w:tcPr>
            <w:tcW w:w="2203" w:type="dxa"/>
            <w:vMerge w:val="restart"/>
            <w:tcBorders>
              <w:top w:val="single" w:color="000000" w:sz="4" w:space="0"/>
              <w:bottom w:val="single" w:color="000000" w:sz="4" w:space="0"/>
              <w:right w:val="single" w:color="000000" w:sz="4" w:space="0"/>
            </w:tcBorders>
          </w:tcPr>
          <w:p>
            <w:pPr>
              <w:pStyle w:val="21"/>
              <w:rPr>
                <w:color w:val="000000" w:themeColor="text1"/>
                <w:sz w:val="22"/>
                <w:highlight w:val="none"/>
                <w14:textFill>
                  <w14:solidFill>
                    <w14:schemeClr w14:val="tx1"/>
                  </w14:solidFill>
                </w14:textFill>
              </w:rPr>
            </w:pPr>
          </w:p>
          <w:p>
            <w:pPr>
              <w:pStyle w:val="21"/>
              <w:spacing w:before="1"/>
              <w:rPr>
                <w:color w:val="000000" w:themeColor="text1"/>
                <w:sz w:val="17"/>
                <w:highlight w:val="none"/>
                <w14:textFill>
                  <w14:solidFill>
                    <w14:schemeClr w14:val="tx1"/>
                  </w14:solidFill>
                </w14:textFill>
              </w:rPr>
            </w:pPr>
          </w:p>
          <w:p>
            <w:pPr>
              <w:pStyle w:val="21"/>
              <w:ind w:left="325"/>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投放的监理工具</w:t>
            </w:r>
          </w:p>
        </w:tc>
        <w:tc>
          <w:tcPr>
            <w:tcW w:w="1346"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763"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614"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2454" w:type="dxa"/>
            <w:tcBorders>
              <w:top w:val="single" w:color="000000" w:sz="4" w:space="0"/>
              <w:left w:val="single" w:color="000000" w:sz="4" w:space="0"/>
              <w:bottom w:val="single" w:color="000000" w:sz="4" w:space="0"/>
            </w:tcBorders>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2" w:hRule="atLeast"/>
        </w:trPr>
        <w:tc>
          <w:tcPr>
            <w:tcW w:w="2203" w:type="dxa"/>
            <w:vMerge w:val="continue"/>
            <w:tcBorders>
              <w:top w:val="nil"/>
              <w:bottom w:val="single" w:color="000000" w:sz="4" w:space="0"/>
              <w:right w:val="single" w:color="000000" w:sz="4" w:space="0"/>
            </w:tcBorders>
          </w:tcPr>
          <w:p>
            <w:pPr>
              <w:rPr>
                <w:color w:val="000000" w:themeColor="text1"/>
                <w:sz w:val="2"/>
                <w:szCs w:val="2"/>
                <w:highlight w:val="none"/>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763"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614"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2454" w:type="dxa"/>
            <w:tcBorders>
              <w:top w:val="single" w:color="000000" w:sz="4" w:space="0"/>
              <w:left w:val="single" w:color="000000" w:sz="4" w:space="0"/>
              <w:bottom w:val="single" w:color="000000" w:sz="4" w:space="0"/>
            </w:tcBorders>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2" w:hRule="atLeast"/>
        </w:trPr>
        <w:tc>
          <w:tcPr>
            <w:tcW w:w="2203" w:type="dxa"/>
            <w:vMerge w:val="continue"/>
            <w:tcBorders>
              <w:top w:val="nil"/>
              <w:bottom w:val="single" w:color="000000" w:sz="4" w:space="0"/>
              <w:right w:val="single" w:color="000000" w:sz="4" w:space="0"/>
            </w:tcBorders>
          </w:tcPr>
          <w:p>
            <w:pPr>
              <w:rPr>
                <w:color w:val="000000" w:themeColor="text1"/>
                <w:sz w:val="2"/>
                <w:szCs w:val="2"/>
                <w:highlight w:val="none"/>
                <w14:textFill>
                  <w14:solidFill>
                    <w14:schemeClr w14:val="tx1"/>
                  </w14:solidFill>
                </w14:textFill>
              </w:rPr>
            </w:pPr>
          </w:p>
        </w:tc>
        <w:tc>
          <w:tcPr>
            <w:tcW w:w="1346"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763"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614"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2454" w:type="dxa"/>
            <w:tcBorders>
              <w:top w:val="single" w:color="000000" w:sz="4" w:space="0"/>
              <w:left w:val="single" w:color="000000" w:sz="4" w:space="0"/>
              <w:bottom w:val="single" w:color="000000" w:sz="4" w:space="0"/>
            </w:tcBorders>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trPr>
        <w:tc>
          <w:tcPr>
            <w:tcW w:w="2203" w:type="dxa"/>
            <w:tcBorders>
              <w:top w:val="single" w:color="000000" w:sz="4" w:space="0"/>
              <w:bottom w:val="single" w:color="000000" w:sz="4" w:space="0"/>
              <w:right w:val="single" w:color="000000" w:sz="4" w:space="0"/>
            </w:tcBorders>
          </w:tcPr>
          <w:p>
            <w:pPr>
              <w:pStyle w:val="21"/>
              <w:spacing w:before="79"/>
              <w:ind w:left="189" w:right="184"/>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职务</w:t>
            </w:r>
          </w:p>
        </w:tc>
        <w:tc>
          <w:tcPr>
            <w:tcW w:w="1346" w:type="dxa"/>
            <w:tcBorders>
              <w:top w:val="single" w:color="000000" w:sz="4" w:space="0"/>
              <w:left w:val="single" w:color="000000" w:sz="4" w:space="0"/>
              <w:bottom w:val="single" w:color="000000" w:sz="4" w:space="0"/>
              <w:right w:val="single" w:color="000000" w:sz="4" w:space="0"/>
            </w:tcBorders>
          </w:tcPr>
          <w:p>
            <w:pPr>
              <w:pStyle w:val="21"/>
              <w:spacing w:before="79"/>
              <w:ind w:left="456"/>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姓名</w:t>
            </w:r>
          </w:p>
        </w:tc>
        <w:tc>
          <w:tcPr>
            <w:tcW w:w="1763" w:type="dxa"/>
            <w:tcBorders>
              <w:top w:val="single" w:color="000000" w:sz="4" w:space="0"/>
              <w:left w:val="single" w:color="000000" w:sz="4" w:space="0"/>
              <w:bottom w:val="single" w:color="000000" w:sz="4" w:space="0"/>
              <w:right w:val="single" w:color="000000" w:sz="4" w:space="0"/>
            </w:tcBorders>
          </w:tcPr>
          <w:p>
            <w:pPr>
              <w:pStyle w:val="21"/>
              <w:spacing w:before="79"/>
              <w:ind w:left="446"/>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技术职称</w:t>
            </w:r>
          </w:p>
        </w:tc>
        <w:tc>
          <w:tcPr>
            <w:tcW w:w="1614" w:type="dxa"/>
            <w:tcBorders>
              <w:top w:val="single" w:color="000000" w:sz="4" w:space="0"/>
              <w:left w:val="single" w:color="000000" w:sz="4" w:space="0"/>
              <w:bottom w:val="single" w:color="000000" w:sz="4" w:space="0"/>
              <w:right w:val="single" w:color="000000" w:sz="4" w:space="0"/>
            </w:tcBorders>
          </w:tcPr>
          <w:p>
            <w:pPr>
              <w:pStyle w:val="21"/>
              <w:spacing w:before="79"/>
              <w:ind w:left="373"/>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岗位证书</w:t>
            </w:r>
          </w:p>
        </w:tc>
        <w:tc>
          <w:tcPr>
            <w:tcW w:w="2454" w:type="dxa"/>
            <w:tcBorders>
              <w:top w:val="single" w:color="000000" w:sz="4" w:space="0"/>
              <w:left w:val="single" w:color="000000" w:sz="4" w:space="0"/>
              <w:bottom w:val="single" w:color="000000" w:sz="4" w:space="0"/>
            </w:tcBorders>
          </w:tcPr>
          <w:p>
            <w:pPr>
              <w:pStyle w:val="21"/>
              <w:spacing w:before="79"/>
              <w:ind w:left="569"/>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岗位证书编号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6" w:hRule="atLeast"/>
        </w:trPr>
        <w:tc>
          <w:tcPr>
            <w:tcW w:w="2203" w:type="dxa"/>
            <w:tcBorders>
              <w:top w:val="single" w:color="000000" w:sz="4" w:space="0"/>
              <w:bottom w:val="single" w:color="000000" w:sz="4" w:space="0"/>
              <w:right w:val="single" w:color="000000" w:sz="4" w:space="0"/>
            </w:tcBorders>
          </w:tcPr>
          <w:p>
            <w:pPr>
              <w:pStyle w:val="21"/>
              <w:spacing w:before="69"/>
              <w:ind w:left="189" w:right="184"/>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总监理工程师</w:t>
            </w:r>
          </w:p>
        </w:tc>
        <w:tc>
          <w:tcPr>
            <w:tcW w:w="1346"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763"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614"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2454" w:type="dxa"/>
            <w:tcBorders>
              <w:top w:val="single" w:color="000000" w:sz="4" w:space="0"/>
              <w:left w:val="single" w:color="000000" w:sz="4" w:space="0"/>
              <w:bottom w:val="single" w:color="000000" w:sz="4" w:space="0"/>
            </w:tcBorders>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6" w:hRule="atLeast"/>
        </w:trPr>
        <w:tc>
          <w:tcPr>
            <w:tcW w:w="2203" w:type="dxa"/>
            <w:tcBorders>
              <w:top w:val="single" w:color="000000" w:sz="4" w:space="0"/>
              <w:bottom w:val="single" w:color="000000" w:sz="4" w:space="0"/>
              <w:right w:val="single" w:color="000000" w:sz="4" w:space="0"/>
            </w:tcBorders>
          </w:tcPr>
          <w:p>
            <w:pPr>
              <w:pStyle w:val="21"/>
              <w:spacing w:before="79"/>
              <w:ind w:left="198" w:right="184"/>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总监理工程师代表</w:t>
            </w:r>
          </w:p>
        </w:tc>
        <w:tc>
          <w:tcPr>
            <w:tcW w:w="1346"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763"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614"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2454" w:type="dxa"/>
            <w:tcBorders>
              <w:top w:val="single" w:color="000000" w:sz="4" w:space="0"/>
              <w:left w:val="single" w:color="000000" w:sz="4" w:space="0"/>
              <w:bottom w:val="single" w:color="000000" w:sz="4" w:space="0"/>
            </w:tcBorders>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trPr>
        <w:tc>
          <w:tcPr>
            <w:tcW w:w="2203" w:type="dxa"/>
            <w:tcBorders>
              <w:top w:val="single" w:color="000000" w:sz="4" w:space="0"/>
              <w:bottom w:val="single" w:color="000000" w:sz="4" w:space="0"/>
              <w:right w:val="single" w:color="000000" w:sz="4" w:space="0"/>
            </w:tcBorders>
          </w:tcPr>
          <w:p>
            <w:pPr>
              <w:pStyle w:val="21"/>
              <w:spacing w:before="74"/>
              <w:ind w:left="198" w:right="184"/>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专业监理工程师</w:t>
            </w:r>
          </w:p>
        </w:tc>
        <w:tc>
          <w:tcPr>
            <w:tcW w:w="1346"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763"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614"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2454" w:type="dxa"/>
            <w:tcBorders>
              <w:top w:val="single" w:color="000000" w:sz="4" w:space="0"/>
              <w:left w:val="single" w:color="000000" w:sz="4" w:space="0"/>
              <w:bottom w:val="single" w:color="000000" w:sz="4" w:space="0"/>
            </w:tcBorders>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trPr>
        <w:tc>
          <w:tcPr>
            <w:tcW w:w="2203" w:type="dxa"/>
            <w:tcBorders>
              <w:top w:val="single" w:color="000000" w:sz="4" w:space="0"/>
              <w:bottom w:val="single" w:color="000000" w:sz="4" w:space="0"/>
              <w:right w:val="single" w:color="000000" w:sz="4" w:space="0"/>
            </w:tcBorders>
          </w:tcPr>
          <w:p>
            <w:pPr>
              <w:pStyle w:val="21"/>
              <w:spacing w:before="74"/>
              <w:ind w:left="198" w:right="184"/>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专业监理工程师</w:t>
            </w:r>
          </w:p>
        </w:tc>
        <w:tc>
          <w:tcPr>
            <w:tcW w:w="1346"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763"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614"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2454" w:type="dxa"/>
            <w:tcBorders>
              <w:top w:val="single" w:color="000000" w:sz="4" w:space="0"/>
              <w:left w:val="single" w:color="000000" w:sz="4" w:space="0"/>
              <w:bottom w:val="single" w:color="000000" w:sz="4" w:space="0"/>
            </w:tcBorders>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1" w:hRule="atLeast"/>
        </w:trPr>
        <w:tc>
          <w:tcPr>
            <w:tcW w:w="2203" w:type="dxa"/>
            <w:tcBorders>
              <w:top w:val="single" w:color="000000" w:sz="4" w:space="0"/>
              <w:bottom w:val="single" w:color="000000" w:sz="4" w:space="0"/>
              <w:right w:val="single" w:color="000000" w:sz="4" w:space="0"/>
            </w:tcBorders>
          </w:tcPr>
          <w:p>
            <w:pPr>
              <w:pStyle w:val="21"/>
              <w:spacing w:before="74"/>
              <w:ind w:left="198" w:right="183"/>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监理员</w:t>
            </w:r>
          </w:p>
        </w:tc>
        <w:tc>
          <w:tcPr>
            <w:tcW w:w="1346"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763"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614" w:type="dxa"/>
            <w:tcBorders>
              <w:top w:val="single" w:color="000000" w:sz="4" w:space="0"/>
              <w:left w:val="single" w:color="000000" w:sz="4" w:space="0"/>
              <w:bottom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2454" w:type="dxa"/>
            <w:tcBorders>
              <w:top w:val="single" w:color="000000" w:sz="4" w:space="0"/>
              <w:left w:val="single" w:color="000000" w:sz="4" w:space="0"/>
              <w:bottom w:val="single" w:color="000000" w:sz="4" w:space="0"/>
            </w:tcBorders>
          </w:tcPr>
          <w:p>
            <w:pPr>
              <w:pStyle w:val="21"/>
              <w:rPr>
                <w:rFonts w:ascii="Times New Roman"/>
                <w:color w:val="000000" w:themeColor="text1"/>
                <w:sz w:val="22"/>
                <w:highlight w:val="none"/>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2203" w:type="dxa"/>
            <w:tcBorders>
              <w:top w:val="single" w:color="000000" w:sz="4" w:space="0"/>
              <w:right w:val="single" w:color="000000" w:sz="4" w:space="0"/>
            </w:tcBorders>
          </w:tcPr>
          <w:p>
            <w:pPr>
              <w:pStyle w:val="21"/>
              <w:spacing w:before="74"/>
              <w:ind w:left="198" w:right="183"/>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监理员</w:t>
            </w:r>
          </w:p>
        </w:tc>
        <w:tc>
          <w:tcPr>
            <w:tcW w:w="1346" w:type="dxa"/>
            <w:tcBorders>
              <w:top w:val="single" w:color="000000" w:sz="4" w:space="0"/>
              <w:left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763" w:type="dxa"/>
            <w:tcBorders>
              <w:top w:val="single" w:color="000000" w:sz="4" w:space="0"/>
              <w:left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1614" w:type="dxa"/>
            <w:tcBorders>
              <w:top w:val="single" w:color="000000" w:sz="4" w:space="0"/>
              <w:left w:val="single" w:color="000000" w:sz="4" w:space="0"/>
              <w:right w:val="single" w:color="000000" w:sz="4" w:space="0"/>
            </w:tcBorders>
          </w:tcPr>
          <w:p>
            <w:pPr>
              <w:pStyle w:val="21"/>
              <w:rPr>
                <w:rFonts w:ascii="Times New Roman"/>
                <w:color w:val="000000" w:themeColor="text1"/>
                <w:sz w:val="22"/>
                <w:highlight w:val="none"/>
                <w14:textFill>
                  <w14:solidFill>
                    <w14:schemeClr w14:val="tx1"/>
                  </w14:solidFill>
                </w14:textFill>
              </w:rPr>
            </w:pPr>
          </w:p>
        </w:tc>
        <w:tc>
          <w:tcPr>
            <w:tcW w:w="2454" w:type="dxa"/>
            <w:tcBorders>
              <w:top w:val="single" w:color="000000" w:sz="4" w:space="0"/>
              <w:left w:val="single" w:color="000000" w:sz="4" w:space="0"/>
            </w:tcBorders>
          </w:tcPr>
          <w:p>
            <w:pPr>
              <w:pStyle w:val="21"/>
              <w:rPr>
                <w:rFonts w:ascii="Times New Roman"/>
                <w:color w:val="000000" w:themeColor="text1"/>
                <w:sz w:val="22"/>
                <w:highlight w:val="none"/>
                <w14:textFill>
                  <w14:solidFill>
                    <w14:schemeClr w14:val="tx1"/>
                  </w14:solidFill>
                </w14:textFill>
              </w:rPr>
            </w:pPr>
          </w:p>
        </w:tc>
      </w:tr>
    </w:tbl>
    <w:p>
      <w:pPr>
        <w:pStyle w:val="13"/>
        <w:spacing w:before="4"/>
        <w:rPr>
          <w:color w:val="000000" w:themeColor="text1"/>
          <w:sz w:val="22"/>
          <w:highlight w:val="none"/>
          <w14:textFill>
            <w14:solidFill>
              <w14:schemeClr w14:val="tx1"/>
            </w14:solidFill>
          </w14:textFill>
        </w:rPr>
      </w:pPr>
    </w:p>
    <w:p>
      <w:pPr>
        <w:tabs>
          <w:tab w:val="left" w:pos="7544"/>
        </w:tabs>
        <w:spacing w:before="0" w:line="360" w:lineRule="auto"/>
        <w:ind w:left="4683" w:right="90" w:rightChars="0" w:firstLine="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u w:val="none"/>
          <w:lang w:eastAsia="zh-CN"/>
          <w14:textFill>
            <w14:solidFill>
              <w14:schemeClr w14:val="tx1"/>
            </w14:solidFill>
          </w14:textFill>
        </w:rPr>
        <w:t>（</w:t>
      </w:r>
      <w:r>
        <w:rPr>
          <w:color w:val="000000" w:themeColor="text1"/>
          <w:sz w:val="24"/>
          <w:szCs w:val="24"/>
          <w:highlight w:val="none"/>
          <w:u w:val="none"/>
          <w14:textFill>
            <w14:solidFill>
              <w14:schemeClr w14:val="tx1"/>
            </w14:solidFill>
          </w14:textFill>
        </w:rPr>
        <w:t>盖章</w:t>
      </w:r>
      <w:r>
        <w:rPr>
          <w:rFonts w:hint="eastAsia"/>
          <w:color w:val="000000" w:themeColor="text1"/>
          <w:sz w:val="24"/>
          <w:szCs w:val="24"/>
          <w:highlight w:val="none"/>
          <w:u w:val="none"/>
          <w:lang w:eastAsia="zh-CN"/>
          <w14:textFill>
            <w14:solidFill>
              <w14:schemeClr w14:val="tx1"/>
            </w14:solidFill>
          </w14:textFill>
        </w:rPr>
        <w:t>）</w:t>
      </w:r>
    </w:p>
    <w:p>
      <w:pPr>
        <w:tabs>
          <w:tab w:val="left" w:pos="7544"/>
        </w:tabs>
        <w:spacing w:before="0" w:line="360" w:lineRule="auto"/>
        <w:ind w:left="4683" w:right="90" w:rightChars="0" w:firstLine="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法定代表</w:t>
      </w:r>
      <w:r>
        <w:rPr>
          <w:color w:val="000000" w:themeColor="text1"/>
          <w:spacing w:val="-5"/>
          <w:sz w:val="24"/>
          <w:szCs w:val="24"/>
          <w:highlight w:val="none"/>
          <w14:textFill>
            <w14:solidFill>
              <w14:schemeClr w14:val="tx1"/>
            </w14:solidFill>
          </w14:textFill>
        </w:rPr>
        <w:t>人</w:t>
      </w:r>
      <w:r>
        <w:rPr>
          <w:color w:val="000000" w:themeColor="text1"/>
          <w:sz w:val="24"/>
          <w:szCs w:val="24"/>
          <w:highlight w:val="none"/>
          <w14:textFill>
            <w14:solidFill>
              <w14:schemeClr w14:val="tx1"/>
            </w14:solidFill>
          </w14:textFill>
        </w:rPr>
        <w:t>（或其授</w:t>
      </w:r>
      <w:r>
        <w:rPr>
          <w:color w:val="000000" w:themeColor="text1"/>
          <w:spacing w:val="-5"/>
          <w:sz w:val="24"/>
          <w:szCs w:val="24"/>
          <w:highlight w:val="none"/>
          <w14:textFill>
            <w14:solidFill>
              <w14:schemeClr w14:val="tx1"/>
            </w14:solidFill>
          </w14:textFill>
        </w:rPr>
        <w:t>权</w:t>
      </w:r>
      <w:r>
        <w:rPr>
          <w:color w:val="000000" w:themeColor="text1"/>
          <w:sz w:val="24"/>
          <w:szCs w:val="24"/>
          <w:highlight w:val="none"/>
          <w14:textFill>
            <w14:solidFill>
              <w14:schemeClr w14:val="tx1"/>
            </w14:solidFill>
          </w14:textFill>
        </w:rPr>
        <w:t>代表）签字</w:t>
      </w:r>
      <w:r>
        <w:rPr>
          <w:color w:val="000000" w:themeColor="text1"/>
          <w:spacing w:val="-18"/>
          <w:sz w:val="24"/>
          <w:szCs w:val="24"/>
          <w:highlight w:val="none"/>
          <w14:textFill>
            <w14:solidFill>
              <w14:schemeClr w14:val="tx1"/>
            </w14:solidFill>
          </w14:textFill>
        </w:rPr>
        <w:t>：</w:t>
      </w:r>
    </w:p>
    <w:p>
      <w:pPr>
        <w:tabs>
          <w:tab w:val="left" w:pos="6565"/>
          <w:tab w:val="left" w:pos="7007"/>
        </w:tabs>
        <w:spacing w:before="80" w:line="360" w:lineRule="auto"/>
        <w:ind w:left="6123" w:right="0" w:firstLine="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年</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t>月</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t>日</w:t>
      </w:r>
    </w:p>
    <w:p>
      <w:pPr>
        <w:spacing w:before="2"/>
        <w:ind w:left="303" w:right="0" w:firstLine="0"/>
        <w:jc w:val="left"/>
        <w:rPr>
          <w:color w:val="000000" w:themeColor="text1"/>
          <w:sz w:val="20"/>
          <w:highlight w:val="none"/>
          <w14:textFill>
            <w14:solidFill>
              <w14:schemeClr w14:val="tx1"/>
            </w14:solidFill>
          </w14:textFill>
        </w:rPr>
      </w:pPr>
    </w:p>
    <w:p>
      <w:pPr>
        <w:spacing w:before="2"/>
        <w:ind w:left="303" w:right="0" w:firstLine="0"/>
        <w:jc w:val="left"/>
        <w:rPr>
          <w:rFonts w:ascii="宋体" w:hAnsi="宋体" w:eastAsia="宋体" w:cs="宋体"/>
          <w:b/>
          <w:bCs/>
          <w:color w:val="000000" w:themeColor="text1"/>
          <w:sz w:val="21"/>
          <w:szCs w:val="21"/>
          <w:highlight w:val="none"/>
          <w:lang w:val="zh-CN" w:eastAsia="zh-CN" w:bidi="zh-CN"/>
          <w14:textFill>
            <w14:solidFill>
              <w14:schemeClr w14:val="tx1"/>
            </w14:solidFill>
          </w14:textFill>
        </w:rPr>
      </w:pPr>
      <w:r>
        <w:rPr>
          <w:rFonts w:ascii="宋体" w:hAnsi="宋体" w:eastAsia="宋体" w:cs="宋体"/>
          <w:b/>
          <w:bCs/>
          <w:color w:val="000000" w:themeColor="text1"/>
          <w:sz w:val="21"/>
          <w:szCs w:val="21"/>
          <w:highlight w:val="none"/>
          <w:lang w:val="zh-CN" w:eastAsia="zh-CN" w:bidi="zh-CN"/>
          <w14:textFill>
            <w14:solidFill>
              <w14:schemeClr w14:val="tx1"/>
            </w14:solidFill>
          </w14:textFill>
        </w:rPr>
        <w:t>备注：上表拟投入监理机构人员为本项目监理人员，投标人可根据自身的情况自行扩展表格增加人员。</w:t>
      </w:r>
    </w:p>
    <w:p>
      <w:pPr>
        <w:spacing w:after="0"/>
        <w:jc w:val="left"/>
        <w:rPr>
          <w:color w:val="000000" w:themeColor="text1"/>
          <w:sz w:val="20"/>
          <w:highlight w:val="none"/>
          <w14:textFill>
            <w14:solidFill>
              <w14:schemeClr w14:val="tx1"/>
            </w14:solidFill>
          </w14:textFill>
        </w:rPr>
        <w:sectPr>
          <w:type w:val="continuous"/>
          <w:pgSz w:w="11910" w:h="16840"/>
          <w:pgMar w:top="60" w:right="860" w:bottom="0" w:left="1060" w:header="720" w:footer="720" w:gutter="0"/>
          <w:pgNumType w:fmt="decimal"/>
          <w:cols w:space="720" w:num="1"/>
        </w:sectPr>
      </w:pPr>
    </w:p>
    <w:p>
      <w:pPr>
        <w:pStyle w:val="9"/>
        <w:spacing w:before="49"/>
        <w:outlineLvl w:val="0"/>
        <w:rPr>
          <w:color w:val="000000" w:themeColor="text1"/>
          <w:highlight w:val="none"/>
          <w14:textFill>
            <w14:solidFill>
              <w14:schemeClr w14:val="tx1"/>
            </w14:solidFill>
          </w14:textFill>
        </w:rPr>
      </w:pPr>
      <w:bookmarkStart w:id="27" w:name="_Toc20719"/>
      <w:r>
        <w:rPr>
          <w:color w:val="000000" w:themeColor="text1"/>
          <w:highlight w:val="none"/>
          <w14:textFill>
            <w14:solidFill>
              <w14:schemeClr w14:val="tx1"/>
            </w14:solidFill>
          </w14:textFill>
        </w:rPr>
        <w:t>格式 5</w:t>
      </w:r>
      <w:bookmarkEnd w:id="27"/>
    </w:p>
    <w:p>
      <w:pPr>
        <w:pStyle w:val="13"/>
        <w:spacing w:before="3"/>
        <w:rPr>
          <w:b/>
          <w:color w:val="000000" w:themeColor="text1"/>
          <w:sz w:val="17"/>
          <w:highlight w:val="none"/>
          <w14:textFill>
            <w14:solidFill>
              <w14:schemeClr w14:val="tx1"/>
            </w14:solidFill>
          </w14:textFill>
        </w:rPr>
      </w:pPr>
    </w:p>
    <w:p>
      <w:pPr>
        <w:spacing w:after="0"/>
        <w:rPr>
          <w:color w:val="000000" w:themeColor="text1"/>
          <w:sz w:val="17"/>
          <w:highlight w:val="none"/>
          <w14:textFill>
            <w14:solidFill>
              <w14:schemeClr w14:val="tx1"/>
            </w14:solidFill>
          </w14:textFill>
        </w:rPr>
        <w:sectPr>
          <w:pgSz w:w="11910" w:h="16840"/>
          <w:pgMar w:top="1520" w:right="860" w:bottom="1200" w:left="1060" w:header="0" w:footer="937" w:gutter="0"/>
          <w:pgNumType w:fmt="decimal"/>
          <w:cols w:space="720" w:num="1"/>
        </w:sectPr>
      </w:pPr>
    </w:p>
    <w:p>
      <w:pPr>
        <w:pStyle w:val="13"/>
        <w:spacing w:before="3"/>
        <w:rPr>
          <w:b/>
          <w:color w:val="000000" w:themeColor="text1"/>
          <w:sz w:val="33"/>
          <w:highlight w:val="none"/>
          <w14:textFill>
            <w14:solidFill>
              <w14:schemeClr w14:val="tx1"/>
            </w14:solidFill>
          </w14:textFill>
        </w:rPr>
      </w:pPr>
    </w:p>
    <w:p>
      <w:pPr>
        <w:pStyle w:val="13"/>
        <w:ind w:left="30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致招标人：</w:t>
      </w:r>
    </w:p>
    <w:p>
      <w:pPr>
        <w:pStyle w:val="9"/>
        <w:spacing w:before="59"/>
        <w:rPr>
          <w:color w:val="000000" w:themeColor="text1"/>
          <w:highlight w:val="none"/>
          <w14:textFill>
            <w14:solidFill>
              <w14:schemeClr w14:val="tx1"/>
            </w14:solidFill>
          </w14:textFill>
        </w:rPr>
      </w:pPr>
      <w:r>
        <w:rPr>
          <w:b w:val="0"/>
          <w:color w:val="000000" w:themeColor="text1"/>
          <w:highlight w:val="none"/>
          <w14:textFill>
            <w14:solidFill>
              <w14:schemeClr w14:val="tx1"/>
            </w14:solidFill>
          </w14:textFill>
        </w:rPr>
        <w:br w:type="column"/>
      </w:r>
      <w:r>
        <w:rPr>
          <w:color w:val="000000" w:themeColor="text1"/>
          <w:highlight w:val="none"/>
          <w14:textFill>
            <w14:solidFill>
              <w14:schemeClr w14:val="tx1"/>
            </w14:solidFill>
          </w14:textFill>
        </w:rPr>
        <w:t>投标承诺书（四）</w:t>
      </w:r>
    </w:p>
    <w:p>
      <w:pPr>
        <w:spacing w:after="0"/>
        <w:rPr>
          <w:color w:val="000000" w:themeColor="text1"/>
          <w:highlight w:val="none"/>
          <w14:textFill>
            <w14:solidFill>
              <w14:schemeClr w14:val="tx1"/>
            </w14:solidFill>
          </w14:textFill>
        </w:rPr>
        <w:sectPr>
          <w:type w:val="continuous"/>
          <w:pgSz w:w="11910" w:h="16840"/>
          <w:pgMar w:top="60" w:right="860" w:bottom="0" w:left="1060" w:header="720" w:footer="720" w:gutter="0"/>
          <w:pgNumType w:fmt="decimal"/>
          <w:cols w:equalWidth="0" w:num="2">
            <w:col w:w="1544" w:space="2009"/>
            <w:col w:w="6437"/>
          </w:cols>
        </w:sectPr>
      </w:pPr>
    </w:p>
    <w:p>
      <w:pPr>
        <w:pStyle w:val="13"/>
        <w:tabs>
          <w:tab w:val="left" w:pos="3103"/>
          <w:tab w:val="left" w:pos="6320"/>
        </w:tabs>
        <w:spacing w:before="158" w:line="362" w:lineRule="auto"/>
        <w:ind w:left="303" w:right="326" w:firstLine="53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本公司授权</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（身份证号：</w:t>
      </w:r>
      <w:r>
        <w:rPr>
          <w:color w:val="000000" w:themeColor="text1"/>
          <w:highlight w:val="none"/>
          <w:u w:val="single"/>
          <w14:textFill>
            <w14:solidFill>
              <w14:schemeClr w14:val="tx1"/>
            </w14:solidFill>
          </w14:textFill>
        </w:rPr>
        <w:tab/>
      </w:r>
      <w:r>
        <w:rPr>
          <w:color w:val="000000" w:themeColor="text1"/>
          <w:spacing w:val="-19"/>
          <w:highlight w:val="none"/>
          <w:u w:val="single"/>
          <w14:textFill>
            <w14:solidFill>
              <w14:schemeClr w14:val="tx1"/>
            </w14:solidFill>
          </w14:textFill>
        </w:rPr>
        <w:t>）</w:t>
      </w:r>
      <w:r>
        <w:rPr>
          <w:color w:val="000000" w:themeColor="text1"/>
          <w:highlight w:val="none"/>
          <w14:textFill>
            <w14:solidFill>
              <w14:schemeClr w14:val="tx1"/>
            </w14:solidFill>
          </w14:textFill>
        </w:rPr>
        <w:t>负责对投标文件的编制及内</w:t>
      </w:r>
      <w:r>
        <w:rPr>
          <w:color w:val="000000" w:themeColor="text1"/>
          <w:spacing w:val="-19"/>
          <w:highlight w:val="none"/>
          <w14:textFill>
            <w14:solidFill>
              <w14:schemeClr w14:val="tx1"/>
            </w14:solidFill>
          </w14:textFill>
        </w:rPr>
        <w:t>容</w:t>
      </w:r>
      <w:r>
        <w:rPr>
          <w:color w:val="000000" w:themeColor="text1"/>
          <w:highlight w:val="none"/>
          <w14:textFill>
            <w14:solidFill>
              <w14:schemeClr w14:val="tx1"/>
            </w14:solidFill>
          </w14:textFill>
        </w:rPr>
        <w:t>进行解释、说明，并承诺以下事项：</w:t>
      </w:r>
    </w:p>
    <w:p>
      <w:pPr>
        <w:pStyle w:val="20"/>
        <w:numPr>
          <w:ilvl w:val="0"/>
          <w:numId w:val="54"/>
        </w:numPr>
        <w:tabs>
          <w:tab w:val="left" w:pos="1083"/>
        </w:tabs>
        <w:spacing w:before="3" w:after="0" w:line="367" w:lineRule="auto"/>
        <w:ind w:left="303" w:right="332" w:firstLine="538"/>
        <w:jc w:val="left"/>
        <w:rPr>
          <w:color w:val="000000" w:themeColor="text1"/>
          <w:sz w:val="24"/>
          <w:highlight w:val="none"/>
          <w14:textFill>
            <w14:solidFill>
              <w14:schemeClr w14:val="tx1"/>
            </w14:solidFill>
          </w14:textFill>
        </w:rPr>
      </w:pPr>
      <w:r>
        <w:rPr>
          <w:color w:val="000000" w:themeColor="text1"/>
          <w:spacing w:val="-5"/>
          <w:sz w:val="24"/>
          <w:highlight w:val="none"/>
          <w14:textFill>
            <w14:solidFill>
              <w14:schemeClr w14:val="tx1"/>
            </w14:solidFill>
          </w14:textFill>
        </w:rPr>
        <w:t>被授权人清楚投标文件编制的具体情况，包括资格审查资料、监理大纲及商务评审</w:t>
      </w:r>
      <w:r>
        <w:rPr>
          <w:color w:val="000000" w:themeColor="text1"/>
          <w:sz w:val="24"/>
          <w:highlight w:val="none"/>
          <w14:textFill>
            <w14:solidFill>
              <w14:schemeClr w14:val="tx1"/>
            </w14:solidFill>
          </w14:textFill>
        </w:rPr>
        <w:t>文件等、以及投标文件的加密打包的理解；</w:t>
      </w:r>
    </w:p>
    <w:p>
      <w:pPr>
        <w:pStyle w:val="20"/>
        <w:numPr>
          <w:ilvl w:val="0"/>
          <w:numId w:val="54"/>
        </w:numPr>
        <w:tabs>
          <w:tab w:val="left" w:pos="1083"/>
        </w:tabs>
        <w:spacing w:before="0" w:after="0" w:line="303" w:lineRule="exact"/>
        <w:ind w:left="1082" w:right="0" w:hanging="24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在本项目开标至评标结束前，努力确保被授权人在项目评标所在地附近；</w:t>
      </w:r>
    </w:p>
    <w:p>
      <w:pPr>
        <w:pStyle w:val="20"/>
        <w:numPr>
          <w:ilvl w:val="0"/>
          <w:numId w:val="54"/>
        </w:numPr>
        <w:tabs>
          <w:tab w:val="left" w:pos="1083"/>
        </w:tabs>
        <w:spacing w:before="158" w:after="0" w:line="240" w:lineRule="auto"/>
        <w:ind w:left="1082" w:right="0" w:hanging="242"/>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从评标委员会要求澄清起二小时内，被授权人应如实地书面澄清。</w:t>
      </w:r>
    </w:p>
    <w:p>
      <w:pPr>
        <w:pStyle w:val="13"/>
        <w:spacing w:before="159" w:line="367" w:lineRule="auto"/>
        <w:ind w:left="303" w:right="258" w:firstLine="53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如由于未遵守上述承诺内容之一导致无法进行澄清的，我公司认可和接受评标委员会作出的评审结论。</w:t>
      </w:r>
    </w:p>
    <w:p>
      <w:pPr>
        <w:pStyle w:val="13"/>
        <w:spacing w:before="12"/>
        <w:rPr>
          <w:color w:val="000000" w:themeColor="text1"/>
          <w:sz w:val="35"/>
          <w:highlight w:val="none"/>
          <w14:textFill>
            <w14:solidFill>
              <w14:schemeClr w14:val="tx1"/>
            </w14:solidFill>
          </w14:textFill>
        </w:rPr>
      </w:pPr>
    </w:p>
    <w:p>
      <w:pPr>
        <w:pStyle w:val="13"/>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附件：《投标文件编制情况》</w:t>
      </w:r>
    </w:p>
    <w:p>
      <w:pPr>
        <w:pStyle w:val="13"/>
        <w:spacing w:before="163" w:line="362" w:lineRule="auto"/>
        <w:ind w:left="2464" w:right="3321" w:firstLine="1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投标人名称（盖法人公章</w:t>
      </w:r>
      <w:r>
        <w:rPr>
          <w:color w:val="000000" w:themeColor="text1"/>
          <w:spacing w:val="-129"/>
          <w:highlight w:val="none"/>
          <w14:textFill>
            <w14:solidFill>
              <w14:schemeClr w14:val="tx1"/>
            </w14:solidFill>
          </w14:textFill>
        </w:rPr>
        <w:t>）</w:t>
      </w:r>
      <w:r>
        <w:rPr>
          <w:color w:val="000000" w:themeColor="text1"/>
          <w:spacing w:val="-9"/>
          <w:highlight w:val="none"/>
          <w14:textFill>
            <w14:solidFill>
              <w14:schemeClr w14:val="tx1"/>
            </w14:solidFill>
          </w14:textFill>
        </w:rPr>
        <w:t>：</w:t>
      </w:r>
      <w:r>
        <w:rPr>
          <w:color w:val="000000" w:themeColor="text1"/>
          <w:highlight w:val="none"/>
          <w14:textFill>
            <w14:solidFill>
              <w14:schemeClr w14:val="tx1"/>
            </w14:solidFill>
          </w14:textFill>
        </w:rPr>
        <w:t>法定代表人或被授权人（签字或盖章</w:t>
      </w:r>
      <w:r>
        <w:rPr>
          <w:color w:val="000000" w:themeColor="text1"/>
          <w:spacing w:val="-129"/>
          <w:highlight w:val="none"/>
          <w14:textFill>
            <w14:solidFill>
              <w14:schemeClr w14:val="tx1"/>
            </w14:solidFill>
          </w14:textFill>
        </w:rPr>
        <w:t>）</w:t>
      </w:r>
      <w:r>
        <w:rPr>
          <w:color w:val="000000" w:themeColor="text1"/>
          <w:spacing w:val="-9"/>
          <w:highlight w:val="none"/>
          <w14:textFill>
            <w14:solidFill>
              <w14:schemeClr w14:val="tx1"/>
            </w14:solidFill>
          </w14:textFill>
        </w:rPr>
        <w:t>：</w:t>
      </w:r>
    </w:p>
    <w:p>
      <w:pPr>
        <w:pStyle w:val="13"/>
        <w:tabs>
          <w:tab w:val="left" w:pos="7261"/>
          <w:tab w:val="left" w:pos="7862"/>
          <w:tab w:val="left" w:pos="8462"/>
        </w:tabs>
        <w:spacing w:before="3"/>
        <w:ind w:left="582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日</w:t>
      </w: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8"/>
        <w:spacing w:before="179"/>
        <w:ind w:left="727" w:right="1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投标文件编制情况</w:t>
      </w:r>
    </w:p>
    <w:p>
      <w:pPr>
        <w:pStyle w:val="13"/>
        <w:spacing w:before="207"/>
        <w:ind w:left="78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投标文件加密打包的电脑情况</w:t>
      </w:r>
    </w:p>
    <w:p>
      <w:pPr>
        <w:pStyle w:val="13"/>
        <w:tabs>
          <w:tab w:val="left" w:pos="4174"/>
          <w:tab w:val="left" w:pos="5494"/>
          <w:tab w:val="left" w:pos="6935"/>
        </w:tabs>
        <w:spacing w:before="163" w:line="364" w:lineRule="auto"/>
        <w:ind w:left="932" w:right="221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投标文件加密打包的电脑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自有 □</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外包 □</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 xml:space="preserve">其他 </w:t>
      </w:r>
      <w:r>
        <w:rPr>
          <w:color w:val="000000" w:themeColor="text1"/>
          <w:spacing w:val="-18"/>
          <w:highlight w:val="none"/>
          <w14:textFill>
            <w14:solidFill>
              <w14:schemeClr w14:val="tx1"/>
            </w14:solidFill>
          </w14:textFill>
        </w:rPr>
        <w:t xml:space="preserve">□ </w:t>
      </w:r>
      <w:r>
        <w:rPr>
          <w:color w:val="000000" w:themeColor="text1"/>
          <w:highlight w:val="none"/>
          <w14:textFill>
            <w14:solidFill>
              <w14:schemeClr w14:val="tx1"/>
            </w14:solidFill>
          </w14:textFill>
        </w:rPr>
        <w:t>电脑类型</w:t>
      </w:r>
    </w:p>
    <w:p>
      <w:pPr>
        <w:pStyle w:val="13"/>
        <w:spacing w:line="304" w:lineRule="exact"/>
        <w:ind w:left="93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电脑所属单位</w:t>
      </w:r>
    </w:p>
    <w:p>
      <w:pPr>
        <w:pStyle w:val="13"/>
        <w:spacing w:before="158"/>
        <w:ind w:left="932"/>
        <w:rPr>
          <w:color w:val="000000" w:themeColor="text1"/>
          <w:highlight w:val="none"/>
          <w14:textFill>
            <w14:solidFill>
              <w14:schemeClr w14:val="tx1"/>
            </w14:solidFill>
          </w14:textFill>
        </w:rPr>
      </w:pPr>
      <w:r>
        <w:rPr>
          <w:color w:val="000000" w:themeColor="text1"/>
          <w:spacing w:val="-18"/>
          <w:highlight w:val="none"/>
          <w14:textFill>
            <w14:solidFill>
              <w14:schemeClr w14:val="tx1"/>
            </w14:solidFill>
          </w14:textFill>
        </w:rPr>
        <w:t>电脑所在地址：</w:t>
      </w:r>
      <w:r>
        <w:rPr>
          <w:color w:val="000000" w:themeColor="text1"/>
          <w:highlight w:val="none"/>
          <w14:textFill>
            <w14:solidFill>
              <w14:schemeClr w14:val="tx1"/>
            </w14:solidFill>
          </w14:textFill>
        </w:rPr>
        <w:t>（如××市××区(县) ××街（路）××号××大厦××房）</w:t>
      </w:r>
    </w:p>
    <w:p>
      <w:pPr>
        <w:spacing w:after="0"/>
        <w:rPr>
          <w:color w:val="000000" w:themeColor="text1"/>
          <w:highlight w:val="none"/>
          <w14:textFill>
            <w14:solidFill>
              <w14:schemeClr w14:val="tx1"/>
            </w14:solidFill>
          </w14:textFill>
        </w:rPr>
        <w:sectPr>
          <w:type w:val="continuous"/>
          <w:pgSz w:w="11910" w:h="16840"/>
          <w:pgMar w:top="60" w:right="860" w:bottom="0" w:left="1060" w:header="720" w:footer="720" w:gutter="0"/>
          <w:pgNumType w:fmt="decimal"/>
          <w:cols w:space="720" w:num="1"/>
        </w:sectPr>
      </w:pPr>
    </w:p>
    <w:p>
      <w:pPr>
        <w:pStyle w:val="9"/>
        <w:ind w:left="865"/>
        <w:outlineLvl w:val="0"/>
        <w:rPr>
          <w:color w:val="000000" w:themeColor="text1"/>
          <w:highlight w:val="none"/>
          <w14:textFill>
            <w14:solidFill>
              <w14:schemeClr w14:val="tx1"/>
            </w14:solidFill>
          </w14:textFill>
        </w:rPr>
      </w:pPr>
      <w:bookmarkStart w:id="28" w:name="_Toc32038"/>
      <w:r>
        <w:rPr>
          <w:color w:val="000000" w:themeColor="text1"/>
          <w:highlight w:val="none"/>
          <w14:textFill>
            <w14:solidFill>
              <w14:schemeClr w14:val="tx1"/>
            </w14:solidFill>
          </w14:textFill>
        </w:rPr>
        <w:t>格式 6</w:t>
      </w:r>
      <w:bookmarkEnd w:id="28"/>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spacing w:before="7"/>
        <w:rPr>
          <w:b/>
          <w:color w:val="000000" w:themeColor="text1"/>
          <w:highlight w:val="none"/>
          <w14:textFill>
            <w14:solidFill>
              <w14:schemeClr w14:val="tx1"/>
            </w14:solidFill>
          </w14:textFill>
        </w:rPr>
      </w:pPr>
    </w:p>
    <w:p>
      <w:pPr>
        <w:pStyle w:val="6"/>
        <w:tabs>
          <w:tab w:val="left" w:pos="1267"/>
          <w:tab w:val="left" w:pos="2352"/>
        </w:tabs>
        <w:spacing w:before="50"/>
        <w:ind w:right="2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函</w:t>
      </w: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spacing w:before="9"/>
        <w:rPr>
          <w:b/>
          <w:color w:val="000000" w:themeColor="text1"/>
          <w:sz w:val="26"/>
          <w:highlight w:val="none"/>
          <w14:textFill>
            <w14:solidFill>
              <w14:schemeClr w14:val="tx1"/>
            </w14:solidFill>
          </w14:textFill>
        </w:rPr>
      </w:pPr>
    </w:p>
    <w:p>
      <w:pPr>
        <w:pStyle w:val="13"/>
        <w:spacing w:before="67"/>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致招标人：</w:t>
      </w:r>
    </w:p>
    <w:p>
      <w:pPr>
        <w:pStyle w:val="13"/>
        <w:spacing w:before="8"/>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0" w:line="480" w:lineRule="auto"/>
        <w:ind w:right="0" w:firstLine="480" w:firstLineChars="200"/>
        <w:jc w:val="left"/>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我单位已详细阅读了</w:t>
      </w:r>
      <w:r>
        <w:rPr>
          <w:rFonts w:hint="eastAsia"/>
          <w:b/>
          <w:color w:val="000000" w:themeColor="text1"/>
          <w:spacing w:val="-1"/>
          <w:sz w:val="24"/>
          <w:szCs w:val="24"/>
          <w:highlight w:val="none"/>
          <w:u w:val="single"/>
          <w:lang w:eastAsia="zh-CN"/>
          <w14:textFill>
            <w14:solidFill>
              <w14:schemeClr w14:val="tx1"/>
            </w14:solidFill>
          </w14:textFill>
        </w:rPr>
        <w:t>梅州市丰顺县监管场所（看守所、拘留所、武警中队）工程项目施工监理</w:t>
      </w:r>
      <w:r>
        <w:rPr>
          <w:b/>
          <w:color w:val="000000" w:themeColor="text1"/>
          <w:spacing w:val="-5"/>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之招标</w:t>
      </w:r>
      <w:r>
        <w:rPr>
          <w:color w:val="000000" w:themeColor="text1"/>
          <w:spacing w:val="4"/>
          <w:sz w:val="24"/>
          <w:szCs w:val="24"/>
          <w:highlight w:val="none"/>
          <w14:textFill>
            <w14:solidFill>
              <w14:schemeClr w14:val="tx1"/>
            </w14:solidFill>
          </w14:textFill>
        </w:rPr>
        <w:t>文</w:t>
      </w:r>
      <w:r>
        <w:rPr>
          <w:color w:val="000000" w:themeColor="text1"/>
          <w:sz w:val="24"/>
          <w:szCs w:val="24"/>
          <w:highlight w:val="none"/>
          <w14:textFill>
            <w14:solidFill>
              <w14:schemeClr w14:val="tx1"/>
            </w14:solidFill>
          </w14:textFill>
        </w:rPr>
        <w:t>件</w:t>
      </w:r>
      <w:r>
        <w:rPr>
          <w:color w:val="000000" w:themeColor="text1"/>
          <w:spacing w:val="5"/>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愿</w:t>
      </w:r>
      <w:r>
        <w:rPr>
          <w:color w:val="000000" w:themeColor="text1"/>
          <w:spacing w:val="4"/>
          <w:sz w:val="24"/>
          <w:szCs w:val="24"/>
          <w:highlight w:val="none"/>
          <w14:textFill>
            <w14:solidFill>
              <w14:schemeClr w14:val="tx1"/>
            </w14:solidFill>
          </w14:textFill>
        </w:rPr>
        <w:t>意</w:t>
      </w:r>
      <w:r>
        <w:rPr>
          <w:color w:val="000000" w:themeColor="text1"/>
          <w:sz w:val="24"/>
          <w:szCs w:val="24"/>
          <w:highlight w:val="none"/>
          <w14:textFill>
            <w14:solidFill>
              <w14:schemeClr w14:val="tx1"/>
            </w14:solidFill>
          </w14:textFill>
        </w:rPr>
        <w:t>按总</w:t>
      </w:r>
      <w:r>
        <w:rPr>
          <w:color w:val="000000" w:themeColor="text1"/>
          <w:spacing w:val="4"/>
          <w:sz w:val="24"/>
          <w:szCs w:val="24"/>
          <w:highlight w:val="none"/>
          <w14:textFill>
            <w14:solidFill>
              <w14:schemeClr w14:val="tx1"/>
            </w14:solidFill>
          </w14:textFill>
        </w:rPr>
        <w:t>价</w:t>
      </w:r>
      <w:r>
        <w:rPr>
          <w:color w:val="000000" w:themeColor="text1"/>
          <w:sz w:val="24"/>
          <w:szCs w:val="24"/>
          <w:highlight w:val="none"/>
          <w14:textFill>
            <w14:solidFill>
              <w14:schemeClr w14:val="tx1"/>
            </w14:solidFill>
          </w14:textFill>
        </w:rPr>
        <w:t>人</w:t>
      </w:r>
      <w:r>
        <w:rPr>
          <w:color w:val="000000" w:themeColor="text1"/>
          <w:spacing w:val="4"/>
          <w:sz w:val="24"/>
          <w:szCs w:val="24"/>
          <w:highlight w:val="none"/>
          <w14:textFill>
            <w14:solidFill>
              <w14:schemeClr w14:val="tx1"/>
            </w14:solidFill>
          </w14:textFill>
        </w:rPr>
        <w:t>民</w:t>
      </w:r>
      <w:r>
        <w:rPr>
          <w:color w:val="000000" w:themeColor="text1"/>
          <w:sz w:val="24"/>
          <w:szCs w:val="24"/>
          <w:highlight w:val="none"/>
          <w14:textFill>
            <w14:solidFill>
              <w14:schemeClr w14:val="tx1"/>
            </w14:solidFill>
          </w14:textFill>
        </w:rPr>
        <w:t>币：（</w:t>
      </w:r>
      <w:r>
        <w:rPr>
          <w:color w:val="000000" w:themeColor="text1"/>
          <w:spacing w:val="4"/>
          <w:sz w:val="24"/>
          <w:szCs w:val="24"/>
          <w:highlight w:val="none"/>
          <w14:textFill>
            <w14:solidFill>
              <w14:schemeClr w14:val="tx1"/>
            </w14:solidFill>
          </w14:textFill>
        </w:rPr>
        <w:t>大</w:t>
      </w:r>
      <w:r>
        <w:rPr>
          <w:color w:val="000000" w:themeColor="text1"/>
          <w:sz w:val="24"/>
          <w:szCs w:val="24"/>
          <w:highlight w:val="none"/>
          <w14:textFill>
            <w14:solidFill>
              <w14:schemeClr w14:val="tx1"/>
            </w14:solidFill>
          </w14:textFill>
        </w:rPr>
        <w:t>写）</w:t>
      </w:r>
      <w:r>
        <w:rPr>
          <w:rFonts w:hint="eastAsia"/>
          <w:color w:val="000000" w:themeColor="text1"/>
          <w:sz w:val="24"/>
          <w:szCs w:val="24"/>
          <w:highlight w:val="none"/>
          <w:u w:val="single"/>
          <w:lang w:val="en-US" w:eastAsia="zh-CN"/>
          <w14:textFill>
            <w14:solidFill>
              <w14:schemeClr w14:val="tx1"/>
            </w14:solidFill>
          </w14:textFill>
        </w:rPr>
        <w:t xml:space="preserve">           </w:t>
      </w:r>
      <w:r>
        <w:rPr>
          <w:color w:val="000000" w:themeColor="text1"/>
          <w:sz w:val="24"/>
          <w:szCs w:val="24"/>
          <w:highlight w:val="none"/>
          <w:u w:val="none"/>
          <w14:textFill>
            <w14:solidFill>
              <w14:schemeClr w14:val="tx1"/>
            </w14:solidFill>
          </w14:textFill>
        </w:rPr>
        <w:t>；</w:t>
      </w:r>
      <w:r>
        <w:rPr>
          <w:color w:val="000000" w:themeColor="text1"/>
          <w:sz w:val="24"/>
          <w:szCs w:val="24"/>
          <w:highlight w:val="none"/>
          <w14:textFill>
            <w14:solidFill>
              <w14:schemeClr w14:val="tx1"/>
            </w14:solidFill>
          </w14:textFill>
        </w:rPr>
        <w:t>（</w:t>
      </w:r>
      <w:r>
        <w:rPr>
          <w:color w:val="000000" w:themeColor="text1"/>
          <w:spacing w:val="5"/>
          <w:sz w:val="24"/>
          <w:szCs w:val="24"/>
          <w:highlight w:val="none"/>
          <w14:textFill>
            <w14:solidFill>
              <w14:schemeClr w14:val="tx1"/>
            </w14:solidFill>
          </w14:textFill>
        </w:rPr>
        <w:t>小</w:t>
      </w:r>
      <w:r>
        <w:rPr>
          <w:color w:val="000000" w:themeColor="text1"/>
          <w:sz w:val="24"/>
          <w:szCs w:val="24"/>
          <w:highlight w:val="none"/>
          <w14:textFill>
            <w14:solidFill>
              <w14:schemeClr w14:val="tx1"/>
            </w14:solidFill>
          </w14:textFill>
        </w:rPr>
        <w:t>写）</w:t>
      </w:r>
      <w:r>
        <w:rPr>
          <w:rFonts w:hint="eastAsia"/>
          <w:color w:val="000000" w:themeColor="text1"/>
          <w:sz w:val="24"/>
          <w:szCs w:val="24"/>
          <w:highlight w:val="none"/>
          <w:u w:val="single"/>
          <w:lang w:val="en-US" w:eastAsia="zh-CN"/>
          <w14:textFill>
            <w14:solidFill>
              <w14:schemeClr w14:val="tx1"/>
            </w14:solidFill>
          </w14:textFill>
        </w:rPr>
        <w:t xml:space="preserve">¥         </w:t>
      </w:r>
      <w:r>
        <w:rPr>
          <w:color w:val="000000" w:themeColor="text1"/>
          <w:spacing w:val="-15"/>
          <w:sz w:val="24"/>
          <w:szCs w:val="24"/>
          <w:highlight w:val="none"/>
          <w14:textFill>
            <w14:solidFill>
              <w14:schemeClr w14:val="tx1"/>
            </w14:solidFill>
          </w14:textFill>
        </w:rPr>
        <w:t>元</w:t>
      </w:r>
      <w:r>
        <w:rPr>
          <w:color w:val="000000" w:themeColor="text1"/>
          <w:sz w:val="24"/>
          <w:szCs w:val="24"/>
          <w:highlight w:val="none"/>
          <w14:textFill>
            <w14:solidFill>
              <w14:schemeClr w14:val="tx1"/>
            </w14:solidFill>
          </w14:textFill>
        </w:rPr>
        <w:t>（精确</w:t>
      </w:r>
      <w:r>
        <w:rPr>
          <w:color w:val="000000" w:themeColor="text1"/>
          <w:spacing w:val="-15"/>
          <w:sz w:val="24"/>
          <w:szCs w:val="24"/>
          <w:highlight w:val="none"/>
          <w14:textFill>
            <w14:solidFill>
              <w14:schemeClr w14:val="tx1"/>
            </w14:solidFill>
          </w14:textFill>
        </w:rPr>
        <w:t>到</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分</w:t>
      </w:r>
      <w:r>
        <w:rPr>
          <w:color w:val="000000" w:themeColor="text1"/>
          <w:spacing w:val="-15"/>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对应投</w:t>
      </w:r>
      <w:r>
        <w:rPr>
          <w:color w:val="000000" w:themeColor="text1"/>
          <w:spacing w:val="-5"/>
          <w:sz w:val="24"/>
          <w:szCs w:val="24"/>
          <w:highlight w:val="none"/>
          <w14:textFill>
            <w14:solidFill>
              <w14:schemeClr w14:val="tx1"/>
            </w14:solidFill>
          </w14:textFill>
        </w:rPr>
        <w:t>标</w:t>
      </w:r>
      <w:r>
        <w:rPr>
          <w:color w:val="000000" w:themeColor="text1"/>
          <w:sz w:val="24"/>
          <w:szCs w:val="24"/>
          <w:highlight w:val="none"/>
          <w14:textFill>
            <w14:solidFill>
              <w14:schemeClr w14:val="tx1"/>
            </w14:solidFill>
          </w14:textFill>
        </w:rPr>
        <w:t>下浮率为</w:t>
      </w:r>
      <w:r>
        <w:rPr>
          <w:color w:val="000000" w:themeColor="text1"/>
          <w:spacing w:val="-13"/>
          <w:sz w:val="24"/>
          <w:szCs w:val="24"/>
          <w:highlight w:val="none"/>
          <w14:textFill>
            <w14:solidFill>
              <w14:schemeClr w14:val="tx1"/>
            </w14:solidFill>
          </w14:textFill>
        </w:rPr>
        <w:t>：</w:t>
      </w:r>
      <w:r>
        <w:rPr>
          <w:rFonts w:hint="eastAsia"/>
          <w:color w:val="000000" w:themeColor="text1"/>
          <w:spacing w:val="-13"/>
          <w:sz w:val="24"/>
          <w:szCs w:val="24"/>
          <w:highlight w:val="none"/>
          <w:u w:val="single"/>
          <w:lang w:val="en-US" w:eastAsia="zh-CN"/>
          <w14:textFill>
            <w14:solidFill>
              <w14:schemeClr w14:val="tx1"/>
            </w14:solidFill>
          </w14:textFill>
        </w:rPr>
        <w:t xml:space="preserve">         </w:t>
      </w:r>
      <w:r>
        <w:rPr>
          <w:color w:val="000000" w:themeColor="text1"/>
          <w:spacing w:val="-10"/>
          <w:sz w:val="24"/>
          <w:szCs w:val="24"/>
          <w:highlight w:val="none"/>
          <w:u w:val="single"/>
          <w14:textFill>
            <w14:solidFill>
              <w14:schemeClr w14:val="tx1"/>
            </w14:solidFill>
          </w14:textFill>
        </w:rPr>
        <w:t>%</w:t>
      </w:r>
      <w:r>
        <w:rPr>
          <w:color w:val="000000" w:themeColor="text1"/>
          <w:spacing w:val="-1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保留小数点后二位，第三位四舍五入）在规定期限内按照招标文件及监理合同、规范要求承接上述项目的工程监理任务。</w:t>
      </w: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spacing w:before="11"/>
        <w:rPr>
          <w:color w:val="000000" w:themeColor="text1"/>
          <w:sz w:val="20"/>
          <w:highlight w:val="none"/>
          <w14:textFill>
            <w14:solidFill>
              <w14:schemeClr w14:val="tx1"/>
            </w14:solidFill>
          </w14:textFill>
        </w:rPr>
      </w:pPr>
    </w:p>
    <w:p>
      <w:pPr>
        <w:pStyle w:val="13"/>
        <w:tabs>
          <w:tab w:val="left" w:pos="7146"/>
        </w:tabs>
        <w:spacing w:before="1"/>
        <w:ind w:left="462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（盖章）</w:t>
      </w:r>
    </w:p>
    <w:p>
      <w:pPr>
        <w:pStyle w:val="13"/>
        <w:spacing w:before="7"/>
        <w:rPr>
          <w:color w:val="000000" w:themeColor="text1"/>
          <w:sz w:val="25"/>
          <w:highlight w:val="none"/>
          <w14:textFill>
            <w14:solidFill>
              <w14:schemeClr w14:val="tx1"/>
            </w14:solidFill>
          </w14:textFill>
        </w:rPr>
      </w:pPr>
    </w:p>
    <w:p>
      <w:pPr>
        <w:pStyle w:val="13"/>
        <w:tabs>
          <w:tab w:val="left" w:pos="5873"/>
          <w:tab w:val="left" w:pos="6834"/>
        </w:tabs>
        <w:spacing w:before="66" w:line="542" w:lineRule="auto"/>
        <w:ind w:right="90" w:rightChars="0" w:firstLine="3360" w:firstLineChars="1400"/>
        <w:rPr>
          <w:rFonts w:hint="eastAsia"/>
          <w:color w:val="000000" w:themeColor="text1"/>
          <w:spacing w:val="-18"/>
          <w:highlight w:val="none"/>
          <w:u w:val="single"/>
          <w:lang w:val="en-US" w:eastAsia="zh-CN"/>
          <w14:textFill>
            <w14:solidFill>
              <w14:schemeClr w14:val="tx1"/>
            </w14:solidFill>
          </w14:textFill>
        </w:rPr>
      </w:pPr>
      <w:r>
        <w:rPr>
          <w:color w:val="000000" w:themeColor="text1"/>
          <w:highlight w:val="none"/>
          <w14:textFill>
            <w14:solidFill>
              <w14:schemeClr w14:val="tx1"/>
            </w14:solidFill>
          </w14:textFill>
        </w:rPr>
        <w:t>法定代表人（或其授权代表）签字</w:t>
      </w:r>
      <w:r>
        <w:rPr>
          <w:color w:val="000000" w:themeColor="text1"/>
          <w:spacing w:val="-18"/>
          <w:highlight w:val="none"/>
          <w14:textFill>
            <w14:solidFill>
              <w14:schemeClr w14:val="tx1"/>
            </w14:solidFill>
          </w14:textFill>
        </w:rPr>
        <w:t>：</w:t>
      </w:r>
      <w:r>
        <w:rPr>
          <w:rFonts w:hint="eastAsia"/>
          <w:color w:val="000000" w:themeColor="text1"/>
          <w:spacing w:val="-18"/>
          <w:highlight w:val="none"/>
          <w:u w:val="single"/>
          <w:lang w:val="en-US" w:eastAsia="zh-CN"/>
          <w14:textFill>
            <w14:solidFill>
              <w14:schemeClr w14:val="tx1"/>
            </w14:solidFill>
          </w14:textFill>
        </w:rPr>
        <w:t xml:space="preserve">              </w:t>
      </w:r>
    </w:p>
    <w:p>
      <w:pPr>
        <w:pStyle w:val="13"/>
        <w:tabs>
          <w:tab w:val="left" w:pos="5873"/>
          <w:tab w:val="left" w:pos="6834"/>
        </w:tabs>
        <w:spacing w:before="66" w:line="542" w:lineRule="auto"/>
        <w:ind w:left="5033" w:right="90" w:rightChars="0" w:hanging="408"/>
        <w:rPr>
          <w:color w:val="000000" w:themeColor="text1"/>
          <w:highlight w:val="none"/>
          <w14:textFill>
            <w14:solidFill>
              <w14:schemeClr w14:val="tx1"/>
            </w14:solidFill>
          </w14:textFill>
        </w:rPr>
      </w:pPr>
      <w:r>
        <w:rPr>
          <w:color w:val="000000" w:themeColor="text1"/>
          <w:spacing w:val="-18"/>
          <w:highlight w:val="none"/>
          <w14:textFill>
            <w14:solidFill>
              <w14:schemeClr w14:val="tx1"/>
            </w14:solidFill>
          </w14:textFill>
        </w:rPr>
        <w:t xml:space="preserve"> </w:t>
      </w:r>
      <w:r>
        <w:rPr>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ab/>
      </w: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日</w:t>
      </w:r>
    </w:p>
    <w:p>
      <w:pPr>
        <w:spacing w:after="0" w:line="542" w:lineRule="auto"/>
        <w:rPr>
          <w:color w:val="000000" w:themeColor="text1"/>
          <w:highlight w:val="none"/>
          <w14:textFill>
            <w14:solidFill>
              <w14:schemeClr w14:val="tx1"/>
            </w14:solidFill>
          </w14:textFill>
        </w:rPr>
        <w:sectPr>
          <w:pgSz w:w="11910" w:h="16840"/>
          <w:pgMar w:top="1240" w:right="860" w:bottom="1200" w:left="1060" w:header="0" w:footer="937" w:gutter="0"/>
          <w:pgNumType w:fmt="decimal"/>
          <w:cols w:space="720" w:num="1"/>
        </w:sectPr>
      </w:pPr>
    </w:p>
    <w:p>
      <w:pPr>
        <w:pStyle w:val="9"/>
        <w:spacing w:before="30"/>
        <w:outlineLvl w:val="0"/>
        <w:rPr>
          <w:rFonts w:ascii="Calibri" w:eastAsia="Calibri"/>
          <w:color w:val="000000" w:themeColor="text1"/>
          <w:highlight w:val="none"/>
          <w14:textFill>
            <w14:solidFill>
              <w14:schemeClr w14:val="tx1"/>
            </w14:solidFill>
          </w14:textFill>
        </w:rPr>
      </w:pPr>
      <w:bookmarkStart w:id="29" w:name="_Toc27423"/>
      <w:r>
        <w:rPr>
          <w:color w:val="000000" w:themeColor="text1"/>
          <w:spacing w:val="-22"/>
          <w:highlight w:val="none"/>
          <w14:textFill>
            <w14:solidFill>
              <w14:schemeClr w14:val="tx1"/>
            </w14:solidFill>
          </w14:textFill>
        </w:rPr>
        <w:t xml:space="preserve">格式 </w:t>
      </w:r>
      <w:r>
        <w:rPr>
          <w:rFonts w:ascii="Calibri" w:eastAsia="Calibri"/>
          <w:color w:val="000000" w:themeColor="text1"/>
          <w:highlight w:val="none"/>
          <w14:textFill>
            <w14:solidFill>
              <w14:schemeClr w14:val="tx1"/>
            </w14:solidFill>
          </w14:textFill>
        </w:rPr>
        <w:t>7</w:t>
      </w:r>
      <w:bookmarkEnd w:id="29"/>
    </w:p>
    <w:p>
      <w:pPr>
        <w:pStyle w:val="13"/>
        <w:spacing w:before="1"/>
        <w:rPr>
          <w:rFonts w:ascii="Calibri"/>
          <w:b/>
          <w:color w:val="000000" w:themeColor="text1"/>
          <w:sz w:val="40"/>
          <w:highlight w:val="none"/>
          <w14:textFill>
            <w14:solidFill>
              <w14:schemeClr w14:val="tx1"/>
            </w14:solidFill>
          </w14:textFill>
        </w:rPr>
      </w:pPr>
      <w:r>
        <w:rPr>
          <w:color w:val="000000" w:themeColor="text1"/>
          <w:highlight w:val="none"/>
          <w14:textFill>
            <w14:solidFill>
              <w14:schemeClr w14:val="tx1"/>
            </w14:solidFill>
          </w14:textFill>
        </w:rPr>
        <w:br w:type="column"/>
      </w:r>
    </w:p>
    <w:p>
      <w:pPr>
        <w:pStyle w:val="8"/>
        <w:ind w:left="303" w:right="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法定代表人身份证明书、法定代表人授权委托书</w:t>
      </w:r>
    </w:p>
    <w:p>
      <w:pPr>
        <w:pStyle w:val="13"/>
        <w:spacing w:before="6"/>
        <w:rPr>
          <w:b/>
          <w:color w:val="000000" w:themeColor="text1"/>
          <w:sz w:val="44"/>
          <w:highlight w:val="none"/>
          <w14:textFill>
            <w14:solidFill>
              <w14:schemeClr w14:val="tx1"/>
            </w14:solidFill>
          </w14:textFill>
        </w:rPr>
      </w:pPr>
    </w:p>
    <w:p>
      <w:pPr>
        <w:spacing w:before="0"/>
        <w:ind w:left="1576" w:right="0" w:firstLine="0"/>
        <w:jc w:val="left"/>
        <w:outlineLvl w:val="1"/>
        <w:rPr>
          <w:color w:val="000000" w:themeColor="text1"/>
          <w:sz w:val="32"/>
          <w:highlight w:val="none"/>
          <w14:textFill>
            <w14:solidFill>
              <w14:schemeClr w14:val="tx1"/>
            </w14:solidFill>
          </w14:textFill>
        </w:rPr>
      </w:pPr>
      <w:bookmarkStart w:id="30" w:name="_Toc26117"/>
      <w:r>
        <w:rPr>
          <w:b/>
          <w:color w:val="000000" w:themeColor="text1"/>
          <w:sz w:val="28"/>
          <w:highlight w:val="none"/>
          <w14:textFill>
            <w14:solidFill>
              <w14:schemeClr w14:val="tx1"/>
            </w14:solidFill>
          </w14:textFill>
        </w:rPr>
        <w:t>（一）</w:t>
      </w:r>
      <w:r>
        <w:rPr>
          <w:b/>
          <w:color w:val="000000" w:themeColor="text1"/>
          <w:sz w:val="32"/>
          <w:highlight w:val="none"/>
          <w14:textFill>
            <w14:solidFill>
              <w14:schemeClr w14:val="tx1"/>
            </w14:solidFill>
          </w14:textFill>
        </w:rPr>
        <w:t>法定代表人证明书（格式</w:t>
      </w:r>
      <w:r>
        <w:rPr>
          <w:color w:val="000000" w:themeColor="text1"/>
          <w:sz w:val="32"/>
          <w:highlight w:val="none"/>
          <w14:textFill>
            <w14:solidFill>
              <w14:schemeClr w14:val="tx1"/>
            </w14:solidFill>
          </w14:textFill>
        </w:rPr>
        <w:t>）</w:t>
      </w:r>
      <w:bookmarkEnd w:id="30"/>
    </w:p>
    <w:p>
      <w:pPr>
        <w:spacing w:after="0"/>
        <w:jc w:val="left"/>
        <w:rPr>
          <w:color w:val="000000" w:themeColor="text1"/>
          <w:sz w:val="32"/>
          <w:highlight w:val="none"/>
          <w14:textFill>
            <w14:solidFill>
              <w14:schemeClr w14:val="tx1"/>
            </w14:solidFill>
          </w14:textFill>
        </w:rPr>
        <w:sectPr>
          <w:pgSz w:w="11910" w:h="16840"/>
          <w:pgMar w:top="1380" w:right="860" w:bottom="1200" w:left="1060" w:header="0" w:footer="937" w:gutter="0"/>
          <w:pgNumType w:fmt="decimal"/>
          <w:cols w:equalWidth="0" w:num="2">
            <w:col w:w="1124" w:space="182"/>
            <w:col w:w="8684"/>
          </w:cols>
        </w:sectPr>
      </w:pPr>
    </w:p>
    <w:p>
      <w:pPr>
        <w:pStyle w:val="13"/>
        <w:rPr>
          <w:color w:val="000000" w:themeColor="text1"/>
          <w:sz w:val="20"/>
          <w:highlight w:val="none"/>
          <w14:textFill>
            <w14:solidFill>
              <w14:schemeClr w14:val="tx1"/>
            </w14:solidFill>
          </w14:textFill>
        </w:rPr>
      </w:pPr>
    </w:p>
    <w:p>
      <w:pPr>
        <w:pStyle w:val="13"/>
        <w:spacing w:before="1"/>
        <w:rPr>
          <w:color w:val="000000" w:themeColor="text1"/>
          <w:highlight w:val="none"/>
          <w14:textFill>
            <w14:solidFill>
              <w14:schemeClr w14:val="tx1"/>
            </w14:solidFill>
          </w14:textFill>
        </w:rPr>
      </w:pPr>
    </w:p>
    <w:p>
      <w:pPr>
        <w:pStyle w:val="13"/>
        <w:tabs>
          <w:tab w:val="left" w:pos="1528"/>
        </w:tabs>
        <w:spacing w:before="66" w:line="374" w:lineRule="auto"/>
        <w:ind w:left="808" w:right="3170" w:rightChars="0"/>
        <w:rPr>
          <w:color w:val="000000" w:themeColor="text1"/>
          <w:spacing w:val="-18"/>
          <w:highlight w:val="none"/>
          <w14:textFill>
            <w14:solidFill>
              <w14:schemeClr w14:val="tx1"/>
            </w14:solidFill>
          </w14:textFill>
        </w:rPr>
      </w:pPr>
      <w:r>
        <w:rPr>
          <w:color w:val="000000" w:themeColor="text1"/>
          <w:highlight w:val="none"/>
          <w14:textFill>
            <w14:solidFill>
              <w14:schemeClr w14:val="tx1"/>
            </w14:solidFill>
          </w14:textFill>
        </w:rPr>
        <w:t>投标人名称</w:t>
      </w:r>
      <w:r>
        <w:rPr>
          <w:color w:val="000000" w:themeColor="text1"/>
          <w:spacing w:val="-18"/>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rFonts w:hint="eastAsia"/>
          <w:color w:val="000000" w:themeColor="text1"/>
          <w:spacing w:val="-18"/>
          <w:highlight w:val="none"/>
          <w:u w:val="single"/>
          <w:lang w:val="en-US" w:eastAsia="zh-CN"/>
          <w14:textFill>
            <w14:solidFill>
              <w14:schemeClr w14:val="tx1"/>
            </w14:solidFill>
          </w14:textFill>
        </w:rPr>
        <w:t xml:space="preserve">              </w:t>
      </w:r>
      <w:r>
        <w:rPr>
          <w:color w:val="000000" w:themeColor="text1"/>
          <w:spacing w:val="-18"/>
          <w:highlight w:val="none"/>
          <w14:textFill>
            <w14:solidFill>
              <w14:schemeClr w14:val="tx1"/>
            </w14:solidFill>
          </w14:textFill>
        </w:rPr>
        <w:t xml:space="preserve"> </w:t>
      </w:r>
    </w:p>
    <w:p>
      <w:pPr>
        <w:pStyle w:val="13"/>
        <w:tabs>
          <w:tab w:val="left" w:pos="1528"/>
        </w:tabs>
        <w:spacing w:before="66" w:line="374" w:lineRule="auto"/>
        <w:ind w:left="808" w:right="3170" w:right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单位性质：</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rFonts w:hint="eastAsia"/>
          <w:color w:val="000000" w:themeColor="text1"/>
          <w:spacing w:val="-18"/>
          <w:highlight w:val="none"/>
          <w:u w:val="single"/>
          <w:lang w:val="en-US" w:eastAsia="zh-CN"/>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3"/>
        <w:tabs>
          <w:tab w:val="left" w:pos="1528"/>
        </w:tabs>
        <w:spacing w:before="66" w:line="374" w:lineRule="auto"/>
        <w:ind w:left="808" w:right="3170" w:right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址：</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rFonts w:hint="eastAsia"/>
          <w:color w:val="000000" w:themeColor="text1"/>
          <w:spacing w:val="-18"/>
          <w:highlight w:val="none"/>
          <w:u w:val="single"/>
          <w:lang w:val="en-US" w:eastAsia="zh-CN"/>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3"/>
        <w:tabs>
          <w:tab w:val="left" w:pos="1528"/>
        </w:tabs>
        <w:spacing w:before="66" w:line="374" w:lineRule="auto"/>
        <w:ind w:left="808" w:right="3170" w:right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成立时间：</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rFonts w:hint="eastAsia"/>
          <w:color w:val="000000" w:themeColor="text1"/>
          <w:spacing w:val="-18"/>
          <w:highlight w:val="none"/>
          <w:u w:val="single"/>
          <w:lang w:val="en-US" w:eastAsia="zh-CN"/>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pStyle w:val="13"/>
        <w:tabs>
          <w:tab w:val="left" w:pos="1528"/>
        </w:tabs>
        <w:spacing w:before="66" w:line="374" w:lineRule="auto"/>
        <w:ind w:left="808" w:right="3170" w:right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经营期限：</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rFonts w:hint="eastAsia"/>
          <w:color w:val="000000" w:themeColor="text1"/>
          <w:spacing w:val="-18"/>
          <w:highlight w:val="none"/>
          <w:u w:val="single"/>
          <w:lang w:val="en-US" w:eastAsia="zh-CN"/>
          <w14:textFill>
            <w14:solidFill>
              <w14:schemeClr w14:val="tx1"/>
            </w14:solidFill>
          </w14:textFill>
        </w:rPr>
        <w:t xml:space="preserve">              </w:t>
      </w:r>
    </w:p>
    <w:p>
      <w:pPr>
        <w:pStyle w:val="13"/>
        <w:tabs>
          <w:tab w:val="left" w:pos="1528"/>
        </w:tabs>
        <w:spacing w:before="2"/>
        <w:ind w:left="80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名：</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rFonts w:hint="eastAsia"/>
          <w:color w:val="000000" w:themeColor="text1"/>
          <w:spacing w:val="-18"/>
          <w:highlight w:val="none"/>
          <w:u w:val="single"/>
          <w:lang w:val="en-US" w:eastAsia="zh-CN"/>
          <w14:textFill>
            <w14:solidFill>
              <w14:schemeClr w14:val="tx1"/>
            </w14:solidFill>
          </w14:textFill>
        </w:rPr>
        <w:t xml:space="preserve">              </w:t>
      </w:r>
      <w:r>
        <w:rPr>
          <w:color w:val="000000" w:themeColor="text1"/>
          <w:highlight w:val="none"/>
          <w14:textFill>
            <w14:solidFill>
              <w14:schemeClr w14:val="tx1"/>
            </w14:solidFill>
          </w14:textFill>
        </w:rPr>
        <w:t>性别：</w:t>
      </w:r>
      <w:r>
        <w:rPr>
          <w:color w:val="000000" w:themeColor="text1"/>
          <w:highlight w:val="none"/>
          <w:u w:val="single"/>
          <w14:textFill>
            <w14:solidFill>
              <w14:schemeClr w14:val="tx1"/>
            </w14:solidFill>
          </w14:textFill>
        </w:rPr>
        <w:t xml:space="preserve"> </w:t>
      </w:r>
      <w:r>
        <w:rPr>
          <w:rFonts w:hint="eastAsia"/>
          <w:color w:val="000000" w:themeColor="text1"/>
          <w:spacing w:val="-18"/>
          <w:highlight w:val="none"/>
          <w:u w:val="single"/>
          <w:lang w:val="en-US" w:eastAsia="zh-CN"/>
          <w14:textFill>
            <w14:solidFill>
              <w14:schemeClr w14:val="tx1"/>
            </w14:solidFill>
          </w14:textFill>
        </w:rPr>
        <w:t xml:space="preserve">      </w:t>
      </w:r>
      <w:r>
        <w:rPr>
          <w:color w:val="000000" w:themeColor="text1"/>
          <w:highlight w:val="none"/>
          <w14:textFill>
            <w14:solidFill>
              <w14:schemeClr w14:val="tx1"/>
            </w14:solidFill>
          </w14:textFill>
        </w:rPr>
        <w:t>年龄：</w:t>
      </w:r>
      <w:r>
        <w:rPr>
          <w:color w:val="000000" w:themeColor="text1"/>
          <w:highlight w:val="none"/>
          <w:u w:val="single"/>
          <w14:textFill>
            <w14:solidFill>
              <w14:schemeClr w14:val="tx1"/>
            </w14:solidFill>
          </w14:textFill>
        </w:rPr>
        <w:t xml:space="preserve"> </w:t>
      </w:r>
      <w:r>
        <w:rPr>
          <w:rFonts w:hint="eastAsia"/>
          <w:color w:val="000000" w:themeColor="text1"/>
          <w:spacing w:val="-18"/>
          <w:highlight w:val="none"/>
          <w:u w:val="single"/>
          <w:lang w:val="en-US" w:eastAsia="zh-CN"/>
          <w14:textFill>
            <w14:solidFill>
              <w14:schemeClr w14:val="tx1"/>
            </w14:solidFill>
          </w14:textFill>
        </w:rPr>
        <w:t xml:space="preserve">       </w:t>
      </w:r>
      <w:r>
        <w:rPr>
          <w:color w:val="000000" w:themeColor="text1"/>
          <w:highlight w:val="none"/>
          <w14:textFill>
            <w14:solidFill>
              <w14:schemeClr w14:val="tx1"/>
            </w14:solidFill>
          </w14:textFill>
        </w:rPr>
        <w:t>职务：</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rFonts w:hint="eastAsia"/>
          <w:color w:val="000000" w:themeColor="text1"/>
          <w:spacing w:val="-18"/>
          <w:highlight w:val="none"/>
          <w:u w:val="single"/>
          <w:lang w:val="en-US" w:eastAsia="zh-CN"/>
          <w14:textFill>
            <w14:solidFill>
              <w14:schemeClr w14:val="tx1"/>
            </w14:solidFill>
          </w14:textFill>
        </w:rPr>
        <w:t xml:space="preserve">              </w:t>
      </w:r>
    </w:p>
    <w:p>
      <w:pPr>
        <w:pStyle w:val="13"/>
        <w:tabs>
          <w:tab w:val="left" w:pos="2008"/>
          <w:tab w:val="left" w:pos="4769"/>
        </w:tabs>
        <w:spacing w:before="173"/>
        <w:ind w:left="808"/>
        <w:rPr>
          <w:color w:val="000000" w:themeColor="text1"/>
          <w:highlight w:val="none"/>
          <w14:textFill>
            <w14:solidFill>
              <w14:schemeClr w14:val="tx1"/>
            </w14:solidFill>
          </w14:textFill>
        </w:rPr>
      </w:pPr>
      <w:r>
        <w:rPr>
          <w:color w:val="000000" w:themeColor="text1"/>
          <w:highlight w:val="none"/>
          <w:u w:val="single"/>
          <w14:textFill>
            <w14:solidFill>
              <w14:schemeClr w14:val="tx1"/>
            </w14:solidFill>
          </w14:textFill>
        </w:rPr>
        <w:t>为</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（投标人）</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的法定代表人。</w:t>
      </w:r>
    </w:p>
    <w:p>
      <w:pPr>
        <w:pStyle w:val="13"/>
        <w:spacing w:before="4"/>
        <w:rPr>
          <w:color w:val="000000" w:themeColor="text1"/>
          <w:sz w:val="8"/>
          <w:highlight w:val="none"/>
          <w14:textFill>
            <w14:solidFill>
              <w14:schemeClr w14:val="tx1"/>
            </w14:solidFill>
          </w14:textFill>
        </w:rPr>
      </w:pPr>
    </w:p>
    <w:p>
      <w:pPr>
        <w:pStyle w:val="13"/>
        <w:spacing w:before="66"/>
        <w:ind w:left="80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特此证明。</w:t>
      </w: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tabs>
          <w:tab w:val="left" w:pos="6930"/>
        </w:tabs>
        <w:spacing w:before="220"/>
        <w:ind w:left="392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u w:val="single"/>
          <w14:textFill>
            <w14:solidFill>
              <w14:schemeClr w14:val="tx1"/>
            </w14:solidFill>
          </w14:textFill>
        </w:rPr>
        <w:t>（盖单位公章）</w:t>
      </w:r>
    </w:p>
    <w:p>
      <w:pPr>
        <w:pStyle w:val="13"/>
        <w:rPr>
          <w:color w:val="000000" w:themeColor="text1"/>
          <w:sz w:val="20"/>
          <w:highlight w:val="none"/>
          <w14:textFill>
            <w14:solidFill>
              <w14:schemeClr w14:val="tx1"/>
            </w14:solidFill>
          </w14:textFill>
        </w:rPr>
      </w:pPr>
    </w:p>
    <w:p>
      <w:pPr>
        <w:pStyle w:val="13"/>
        <w:tabs>
          <w:tab w:val="left" w:pos="6666"/>
          <w:tab w:val="left" w:pos="7146"/>
          <w:tab w:val="left" w:pos="7746"/>
        </w:tabs>
        <w:spacing w:before="209"/>
        <w:ind w:left="570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日</w:t>
      </w: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spacing w:before="9"/>
        <w:rPr>
          <w:color w:val="000000" w:themeColor="text1"/>
          <w:sz w:val="10"/>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page">
                  <wp:posOffset>1972945</wp:posOffset>
                </wp:positionH>
                <wp:positionV relativeFrom="paragraph">
                  <wp:posOffset>117475</wp:posOffset>
                </wp:positionV>
                <wp:extent cx="3771900" cy="1287780"/>
                <wp:effectExtent l="4445" t="5080" r="14605" b="21590"/>
                <wp:wrapTopAndBottom/>
                <wp:docPr id="22" name="文本框 13"/>
                <wp:cNvGraphicFramePr/>
                <a:graphic xmlns:a="http://schemas.openxmlformats.org/drawingml/2006/main">
                  <a:graphicData uri="http://schemas.microsoft.com/office/word/2010/wordprocessingShape">
                    <wps:wsp>
                      <wps:cNvSpPr txBox="1"/>
                      <wps:spPr>
                        <a:xfrm>
                          <a:off x="0" y="0"/>
                          <a:ext cx="3771900" cy="1287780"/>
                        </a:xfrm>
                        <a:prstGeom prst="rect">
                          <a:avLst/>
                        </a:prstGeom>
                        <a:noFill/>
                        <a:ln w="9525" cap="flat" cmpd="sng">
                          <a:solidFill>
                            <a:srgbClr val="000000"/>
                          </a:solidFill>
                          <a:prstDash val="solid"/>
                          <a:miter/>
                          <a:headEnd type="none" w="med" len="med"/>
                          <a:tailEnd type="none" w="med" len="med"/>
                        </a:ln>
                      </wps:spPr>
                      <wps:txbx>
                        <w:txbxContent>
                          <w:p>
                            <w:pPr>
                              <w:pStyle w:val="13"/>
                              <w:spacing w:before="82"/>
                              <w:ind w:left="1164"/>
                            </w:pPr>
                            <w:r>
                              <w:t>此处粘贴法定代表人身份证复印件</w:t>
                            </w:r>
                          </w:p>
                        </w:txbxContent>
                      </wps:txbx>
                      <wps:bodyPr lIns="0" tIns="0" rIns="0" bIns="0" upright="1"/>
                    </wps:wsp>
                  </a:graphicData>
                </a:graphic>
              </wp:anchor>
            </w:drawing>
          </mc:Choice>
          <mc:Fallback>
            <w:pict>
              <v:shape id="文本框 13" o:spid="_x0000_s1026" o:spt="202" type="#_x0000_t202" style="position:absolute;left:0pt;margin-left:155.35pt;margin-top:9.25pt;height:101.4pt;width:297pt;mso-position-horizontal-relative:page;mso-wrap-distance-bottom:0pt;mso-wrap-distance-top:0pt;z-index:-251651072;mso-width-relative:page;mso-height-relative:page;" filled="f" stroked="t" coordsize="21600,21600" o:gfxdata="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JAMZ9oAAAAKAQAA&#10;DwAAAAAAAAABACAAAAAiAAAAZHJzL2Rvd25yZXYueG1sUEsBAhQAFAAAAAgAh07iQFPP5rcXAgAA&#10;NAQAAA4AAAAAAAAAAQAgAAAAKQEAAGRycy9lMm9Eb2MueG1sUEsFBgAAAAAGAAYAWQEAALIFAAAA&#10;AA==&#10;">
                <v:fill on="f" focussize="0,0"/>
                <v:stroke color="#000000" joinstyle="miter"/>
                <v:imagedata o:title=""/>
                <o:lock v:ext="edit" aspectratio="f"/>
                <v:textbox inset="0mm,0mm,0mm,0mm">
                  <w:txbxContent>
                    <w:p>
                      <w:pPr>
                        <w:pStyle w:val="13"/>
                        <w:spacing w:before="82"/>
                        <w:ind w:left="1164"/>
                      </w:pPr>
                      <w:r>
                        <w:t>此处粘贴法定代表人身份证复印件</w:t>
                      </w:r>
                    </w:p>
                  </w:txbxContent>
                </v:textbox>
                <w10:wrap type="topAndBottom"/>
              </v:shape>
            </w:pict>
          </mc:Fallback>
        </mc:AlternateContent>
      </w:r>
    </w:p>
    <w:p>
      <w:pPr>
        <w:spacing w:after="0"/>
        <w:rPr>
          <w:color w:val="000000" w:themeColor="text1"/>
          <w:sz w:val="10"/>
          <w:highlight w:val="none"/>
          <w14:textFill>
            <w14:solidFill>
              <w14:schemeClr w14:val="tx1"/>
            </w14:solidFill>
          </w14:textFill>
        </w:rPr>
        <w:sectPr>
          <w:type w:val="continuous"/>
          <w:pgSz w:w="11910" w:h="16840"/>
          <w:pgMar w:top="60" w:right="860" w:bottom="0" w:left="1060" w:header="720" w:footer="720" w:gutter="0"/>
          <w:pgNumType w:fmt="decimal"/>
          <w:cols w:space="720" w:num="1"/>
        </w:sectPr>
      </w:pPr>
    </w:p>
    <w:p>
      <w:pPr>
        <w:rPr>
          <w:color w:val="000000" w:themeColor="text1"/>
          <w:highlight w:val="none"/>
          <w14:textFill>
            <w14:solidFill>
              <w14:schemeClr w14:val="tx1"/>
            </w14:solidFill>
          </w14:textFill>
        </w:rPr>
      </w:pPr>
      <w:bookmarkStart w:id="31" w:name="_Toc4302"/>
      <w:r>
        <w:rPr>
          <w:color w:val="000000" w:themeColor="text1"/>
          <w:highlight w:val="none"/>
          <w14:textFill>
            <w14:solidFill>
              <w14:schemeClr w14:val="tx1"/>
            </w14:solidFill>
          </w14:textFill>
        </w:rPr>
        <w:br w:type="page"/>
      </w:r>
    </w:p>
    <w:p>
      <w:pPr>
        <w:pStyle w:val="8"/>
        <w:spacing w:before="107"/>
        <w:ind w:right="21"/>
        <w:outlineLvl w:val="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（二）法人授权委托书（格式）</w:t>
      </w:r>
      <w:bookmarkEnd w:id="31"/>
    </w:p>
    <w:p>
      <w:pPr>
        <w:pStyle w:val="13"/>
        <w:spacing w:before="9"/>
        <w:rPr>
          <w:b/>
          <w:color w:val="000000" w:themeColor="text1"/>
          <w:sz w:val="47"/>
          <w:highlight w:val="none"/>
          <w14:textFill>
            <w14:solidFill>
              <w14:schemeClr w14:val="tx1"/>
            </w14:solidFill>
          </w14:textFill>
        </w:rPr>
      </w:pPr>
    </w:p>
    <w:p>
      <w:pPr>
        <w:spacing w:before="1" w:line="374" w:lineRule="auto"/>
        <w:ind w:left="303" w:right="321" w:firstLine="504"/>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本人</w:t>
      </w:r>
      <w:r>
        <w:rPr>
          <w:color w:val="000000" w:themeColor="text1"/>
          <w:sz w:val="24"/>
          <w:highlight w:val="none"/>
          <w:u w:val="single"/>
          <w14:textFill>
            <w14:solidFill>
              <w14:schemeClr w14:val="tx1"/>
            </w14:solidFill>
          </w14:textFill>
        </w:rPr>
        <w:t xml:space="preserve"> （</w:t>
      </w:r>
      <w:r>
        <w:rPr>
          <w:color w:val="000000" w:themeColor="text1"/>
          <w:spacing w:val="2"/>
          <w:sz w:val="24"/>
          <w:highlight w:val="none"/>
          <w:u w:val="single"/>
          <w14:textFill>
            <w14:solidFill>
              <w14:schemeClr w14:val="tx1"/>
            </w14:solidFill>
          </w14:textFill>
        </w:rPr>
        <w:t>姓名</w:t>
      </w:r>
      <w:r>
        <w:rPr>
          <w:color w:val="000000" w:themeColor="text1"/>
          <w:spacing w:val="5"/>
          <w:sz w:val="24"/>
          <w:highlight w:val="none"/>
          <w:u w:val="single"/>
          <w14:textFill>
            <w14:solidFill>
              <w14:schemeClr w14:val="tx1"/>
            </w14:solidFill>
          </w14:textFill>
        </w:rPr>
        <w:t>）</w:t>
      </w:r>
      <w:r>
        <w:rPr>
          <w:color w:val="000000" w:themeColor="text1"/>
          <w:sz w:val="24"/>
          <w:highlight w:val="none"/>
          <w14:textFill>
            <w14:solidFill>
              <w14:schemeClr w14:val="tx1"/>
            </w14:solidFill>
          </w14:textFill>
        </w:rPr>
        <w:t>为</w:t>
      </w:r>
      <w:r>
        <w:rPr>
          <w:color w:val="000000" w:themeColor="text1"/>
          <w:spacing w:val="4"/>
          <w:sz w:val="24"/>
          <w:highlight w:val="none"/>
          <w:u w:val="single"/>
          <w14:textFill>
            <w14:solidFill>
              <w14:schemeClr w14:val="tx1"/>
            </w14:solidFill>
          </w14:textFill>
        </w:rPr>
        <w:t>（</w:t>
      </w:r>
      <w:r>
        <w:rPr>
          <w:color w:val="000000" w:themeColor="text1"/>
          <w:sz w:val="24"/>
          <w:highlight w:val="none"/>
          <w:u w:val="single"/>
          <w14:textFill>
            <w14:solidFill>
              <w14:schemeClr w14:val="tx1"/>
            </w14:solidFill>
          </w14:textFill>
        </w:rPr>
        <w:t xml:space="preserve">投标人名称） </w:t>
      </w:r>
      <w:r>
        <w:rPr>
          <w:color w:val="000000" w:themeColor="text1"/>
          <w:sz w:val="24"/>
          <w:highlight w:val="none"/>
          <w14:textFill>
            <w14:solidFill>
              <w14:schemeClr w14:val="tx1"/>
            </w14:solidFill>
          </w14:textFill>
        </w:rPr>
        <w:t>的法定代表人，现委托</w:t>
      </w:r>
      <w:r>
        <w:rPr>
          <w:color w:val="000000" w:themeColor="text1"/>
          <w:spacing w:val="3"/>
          <w:sz w:val="24"/>
          <w:highlight w:val="none"/>
          <w:u w:val="single"/>
          <w14:textFill>
            <w14:solidFill>
              <w14:schemeClr w14:val="tx1"/>
            </w14:solidFill>
          </w14:textFill>
        </w:rPr>
        <w:t xml:space="preserve">  </w:t>
      </w:r>
      <w:r>
        <w:rPr>
          <w:color w:val="000000" w:themeColor="text1"/>
          <w:spacing w:val="4"/>
          <w:sz w:val="24"/>
          <w:highlight w:val="none"/>
          <w:u w:val="single"/>
          <w14:textFill>
            <w14:solidFill>
              <w14:schemeClr w14:val="tx1"/>
            </w14:solidFill>
          </w14:textFill>
        </w:rPr>
        <w:t>（</w:t>
      </w:r>
      <w:r>
        <w:rPr>
          <w:color w:val="000000" w:themeColor="text1"/>
          <w:spacing w:val="2"/>
          <w:sz w:val="24"/>
          <w:highlight w:val="none"/>
          <w:u w:val="single"/>
          <w14:textFill>
            <w14:solidFill>
              <w14:schemeClr w14:val="tx1"/>
            </w14:solidFill>
          </w14:textFill>
        </w:rPr>
        <w:t>姓名</w:t>
      </w:r>
      <w:r>
        <w:rPr>
          <w:color w:val="000000" w:themeColor="text1"/>
          <w:sz w:val="24"/>
          <w:highlight w:val="none"/>
          <w:u w:val="single"/>
          <w14:textFill>
            <w14:solidFill>
              <w14:schemeClr w14:val="tx1"/>
            </w14:solidFill>
          </w14:textFill>
        </w:rPr>
        <w:t>）</w:t>
      </w:r>
      <w:r>
        <w:rPr>
          <w:color w:val="000000" w:themeColor="text1"/>
          <w:spacing w:val="2"/>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为我方代理人。代理人根据授权，以我方名义签署、澄清、递交、撤回、修改</w:t>
      </w:r>
      <w:r>
        <w:rPr>
          <w:color w:val="000000" w:themeColor="text1"/>
          <w:sz w:val="24"/>
          <w:highlight w:val="none"/>
          <w:u w:val="single"/>
          <w14:textFill>
            <w14:solidFill>
              <w14:schemeClr w14:val="tx1"/>
            </w14:solidFill>
          </w14:textFill>
        </w:rPr>
        <w:t xml:space="preserve"> </w:t>
      </w:r>
      <w:r>
        <w:rPr>
          <w:rFonts w:hint="eastAsia"/>
          <w:b/>
          <w:color w:val="000000" w:themeColor="text1"/>
          <w:spacing w:val="2"/>
          <w:sz w:val="24"/>
          <w:highlight w:val="none"/>
          <w:u w:val="single"/>
          <w:lang w:eastAsia="zh-CN"/>
          <w14:textFill>
            <w14:solidFill>
              <w14:schemeClr w14:val="tx1"/>
            </w14:solidFill>
          </w14:textFill>
        </w:rPr>
        <w:t>梅州市丰顺县监管场所（看守所、拘留所、武警中队）工程项目施工监理</w:t>
      </w:r>
      <w:r>
        <w:rPr>
          <w:color w:val="000000" w:themeColor="text1"/>
          <w:spacing w:val="-2"/>
          <w:sz w:val="24"/>
          <w:highlight w:val="none"/>
          <w14:textFill>
            <w14:solidFill>
              <w14:schemeClr w14:val="tx1"/>
            </w14:solidFill>
          </w14:textFill>
        </w:rPr>
        <w:t>投标文件，其法律后果由我方承担。</w:t>
      </w:r>
    </w:p>
    <w:p>
      <w:pPr>
        <w:pStyle w:val="13"/>
        <w:spacing w:before="1"/>
        <w:ind w:left="80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代理人无转委托权。</w:t>
      </w:r>
    </w:p>
    <w:p>
      <w:pPr>
        <w:pStyle w:val="13"/>
        <w:rPr>
          <w:color w:val="000000" w:themeColor="text1"/>
          <w:sz w:val="20"/>
          <w:highlight w:val="none"/>
          <w14:textFill>
            <w14:solidFill>
              <w14:schemeClr w14:val="tx1"/>
            </w14:solidFill>
          </w14:textFill>
        </w:rPr>
      </w:pPr>
    </w:p>
    <w:p>
      <w:pPr>
        <w:pStyle w:val="13"/>
        <w:spacing w:before="2"/>
        <w:rPr>
          <w:color w:val="000000" w:themeColor="text1"/>
          <w:sz w:val="25"/>
          <w:highlight w:val="none"/>
          <w14:textFill>
            <w14:solidFill>
              <w14:schemeClr w14:val="tx1"/>
            </w14:solidFill>
          </w14:textFill>
        </w:rPr>
      </w:pPr>
    </w:p>
    <w:p>
      <w:pPr>
        <w:pStyle w:val="13"/>
        <w:tabs>
          <w:tab w:val="left" w:pos="4620"/>
        </w:tabs>
        <w:spacing w:before="74"/>
        <w:ind w:left="4049" w:firstLine="48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投标人：</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（盖单位公章）</w:t>
      </w:r>
    </w:p>
    <w:p>
      <w:pPr>
        <w:pStyle w:val="13"/>
        <w:spacing w:before="4"/>
        <w:rPr>
          <w:color w:val="000000" w:themeColor="text1"/>
          <w:sz w:val="8"/>
          <w:highlight w:val="none"/>
          <w14:textFill>
            <w14:solidFill>
              <w14:schemeClr w14:val="tx1"/>
            </w14:solidFill>
          </w14:textFill>
        </w:rPr>
      </w:pPr>
    </w:p>
    <w:p>
      <w:pPr>
        <w:pStyle w:val="13"/>
        <w:spacing w:before="66" w:line="374" w:lineRule="auto"/>
        <w:ind w:left="4049" w:right="70" w:rightChars="0"/>
        <w:jc w:val="center"/>
        <w:outlineLvl w:val="1"/>
        <w:rPr>
          <w:color w:val="000000" w:themeColor="text1"/>
          <w:spacing w:val="-17"/>
          <w:highlight w:val="none"/>
          <w:u w:val="single"/>
          <w14:textFill>
            <w14:solidFill>
              <w14:schemeClr w14:val="tx1"/>
            </w14:solidFill>
          </w14:textFill>
        </w:rPr>
      </w:pPr>
      <w:bookmarkStart w:id="32" w:name="_Toc16436"/>
      <w:r>
        <w:rPr>
          <w:color w:val="000000" w:themeColor="text1"/>
          <w:spacing w:val="-20"/>
          <w:highlight w:val="none"/>
          <w14:textFill>
            <w14:solidFill>
              <w14:schemeClr w14:val="tx1"/>
            </w14:solidFill>
          </w14:textFill>
        </w:rPr>
        <w:t>法定代表人：</w:t>
      </w:r>
      <w:r>
        <w:rPr>
          <w:rFonts w:hint="eastAsia"/>
          <w:color w:val="000000" w:themeColor="text1"/>
          <w:spacing w:val="-20"/>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（签字</w:t>
      </w:r>
      <w:r>
        <w:rPr>
          <w:color w:val="000000" w:themeColor="text1"/>
          <w:spacing w:val="-17"/>
          <w:highlight w:val="none"/>
          <w:u w:val="single"/>
          <w14:textFill>
            <w14:solidFill>
              <w14:schemeClr w14:val="tx1"/>
            </w14:solidFill>
          </w14:textFill>
        </w:rPr>
        <w:t>）</w:t>
      </w:r>
    </w:p>
    <w:p>
      <w:pPr>
        <w:pStyle w:val="13"/>
        <w:spacing w:before="66" w:line="374" w:lineRule="auto"/>
        <w:ind w:left="4049" w:right="70" w:rightChars="0" w:firstLine="400" w:firstLineChars="200"/>
        <w:jc w:val="both"/>
        <w:outlineLvl w:val="1"/>
        <w:rPr>
          <w:color w:val="000000" w:themeColor="text1"/>
          <w:highlight w:val="none"/>
          <w14:textFill>
            <w14:solidFill>
              <w14:schemeClr w14:val="tx1"/>
            </w14:solidFill>
          </w14:textFill>
        </w:rPr>
      </w:pPr>
      <w:r>
        <w:rPr>
          <w:color w:val="000000" w:themeColor="text1"/>
          <w:spacing w:val="-20"/>
          <w:highlight w:val="none"/>
          <w14:textFill>
            <w14:solidFill>
              <w14:schemeClr w14:val="tx1"/>
            </w14:solidFill>
          </w14:textFill>
        </w:rPr>
        <w:t>委托代理人：</w:t>
      </w:r>
      <w:r>
        <w:rPr>
          <w:rFonts w:hint="eastAsia"/>
          <w:color w:val="000000" w:themeColor="text1"/>
          <w:spacing w:val="-20"/>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（签字</w:t>
      </w:r>
      <w:r>
        <w:rPr>
          <w:color w:val="000000" w:themeColor="text1"/>
          <w:spacing w:val="-17"/>
          <w:highlight w:val="none"/>
          <w:u w:val="single"/>
          <w14:textFill>
            <w14:solidFill>
              <w14:schemeClr w14:val="tx1"/>
            </w14:solidFill>
          </w14:textFill>
        </w:rPr>
        <w:t>）</w:t>
      </w:r>
      <w:bookmarkEnd w:id="32"/>
    </w:p>
    <w:p>
      <w:pPr>
        <w:pStyle w:val="13"/>
        <w:tabs>
          <w:tab w:val="left" w:pos="5825"/>
          <w:tab w:val="left" w:pos="6305"/>
          <w:tab w:val="left" w:pos="6906"/>
        </w:tabs>
        <w:spacing w:before="164"/>
        <w:ind w:left="486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日期：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t>日</w:t>
      </w: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spacing w:before="11"/>
        <w:rPr>
          <w:color w:val="000000" w:themeColor="text1"/>
          <w:sz w:val="16"/>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6432" behindDoc="1" locked="0" layoutInCell="1" allowOverlap="1">
                <wp:simplePos x="0" y="0"/>
                <wp:positionH relativeFrom="page">
                  <wp:posOffset>1877695</wp:posOffset>
                </wp:positionH>
                <wp:positionV relativeFrom="paragraph">
                  <wp:posOffset>167005</wp:posOffset>
                </wp:positionV>
                <wp:extent cx="3771900" cy="1287780"/>
                <wp:effectExtent l="4445" t="5080" r="14605" b="21590"/>
                <wp:wrapTopAndBottom/>
                <wp:docPr id="23" name="文本框 14"/>
                <wp:cNvGraphicFramePr/>
                <a:graphic xmlns:a="http://schemas.openxmlformats.org/drawingml/2006/main">
                  <a:graphicData uri="http://schemas.microsoft.com/office/word/2010/wordprocessingShape">
                    <wps:wsp>
                      <wps:cNvSpPr txBox="1"/>
                      <wps:spPr>
                        <a:xfrm>
                          <a:off x="0" y="0"/>
                          <a:ext cx="3771900" cy="1287780"/>
                        </a:xfrm>
                        <a:prstGeom prst="rect">
                          <a:avLst/>
                        </a:prstGeom>
                        <a:noFill/>
                        <a:ln w="9525" cap="flat" cmpd="sng">
                          <a:solidFill>
                            <a:srgbClr val="000000"/>
                          </a:solidFill>
                          <a:prstDash val="solid"/>
                          <a:miter/>
                          <a:headEnd type="none" w="med" len="med"/>
                          <a:tailEnd type="none" w="med" len="med"/>
                        </a:ln>
                      </wps:spPr>
                      <wps:txbx>
                        <w:txbxContent>
                          <w:p>
                            <w:pPr>
                              <w:pStyle w:val="13"/>
                              <w:spacing w:before="79"/>
                              <w:ind w:left="1165"/>
                            </w:pPr>
                            <w:r>
                              <w:t>此处粘贴委托代理人身份证复印件</w:t>
                            </w:r>
                          </w:p>
                        </w:txbxContent>
                      </wps:txbx>
                      <wps:bodyPr lIns="0" tIns="0" rIns="0" bIns="0" upright="1"/>
                    </wps:wsp>
                  </a:graphicData>
                </a:graphic>
              </wp:anchor>
            </w:drawing>
          </mc:Choice>
          <mc:Fallback>
            <w:pict>
              <v:shape id="文本框 14" o:spid="_x0000_s1026" o:spt="202" type="#_x0000_t202" style="position:absolute;left:0pt;margin-left:147.85pt;margin-top:13.15pt;height:101.4pt;width:297pt;mso-position-horizontal-relative:page;mso-wrap-distance-bottom:0pt;mso-wrap-distance-top:0pt;z-index:-251650048;mso-width-relative:page;mso-height-relative:page;" filled="f" stroked="t" coordsize="21600,21600" o:gfxdata="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xiq8tkAAAAKAQAA&#10;DwAAAAAAAAABACAAAAAiAAAAZHJzL2Rvd25yZXYueG1sUEsBAhQAFAAAAAgAh07iQKDOIVIYAgAA&#10;NAQAAA4AAAAAAAAAAQAgAAAAKAEAAGRycy9lMm9Eb2MueG1sUEsFBgAAAAAGAAYAWQEAALIFAAAA&#10;AA==&#10;">
                <v:fill on="f" focussize="0,0"/>
                <v:stroke color="#000000" joinstyle="miter"/>
                <v:imagedata o:title=""/>
                <o:lock v:ext="edit" aspectratio="f"/>
                <v:textbox inset="0mm,0mm,0mm,0mm">
                  <w:txbxContent>
                    <w:p>
                      <w:pPr>
                        <w:pStyle w:val="13"/>
                        <w:spacing w:before="79"/>
                        <w:ind w:left="1165"/>
                      </w:pPr>
                      <w:r>
                        <w:t>此处粘贴委托代理人身份证复印件</w:t>
                      </w:r>
                    </w:p>
                  </w:txbxContent>
                </v:textbox>
                <w10:wrap type="topAndBottom"/>
              </v:shape>
            </w:pict>
          </mc:Fallback>
        </mc:AlternateContent>
      </w: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rPr>
          <w:color w:val="000000" w:themeColor="text1"/>
          <w:highlight w:val="none"/>
          <w14:textFill>
            <w14:solidFill>
              <w14:schemeClr w14:val="tx1"/>
            </w14:solidFill>
          </w14:textFill>
        </w:rPr>
      </w:pPr>
    </w:p>
    <w:p>
      <w:pPr>
        <w:pStyle w:val="13"/>
        <w:spacing w:before="8"/>
        <w:rPr>
          <w:color w:val="000000" w:themeColor="text1"/>
          <w:sz w:val="30"/>
          <w:highlight w:val="none"/>
          <w14:textFill>
            <w14:solidFill>
              <w14:schemeClr w14:val="tx1"/>
            </w14:solidFill>
          </w14:textFill>
        </w:rPr>
      </w:pPr>
    </w:p>
    <w:p>
      <w:pPr>
        <w:spacing w:before="1"/>
        <w:ind w:left="303" w:right="0" w:firstLine="0"/>
        <w:jc w:val="left"/>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注： 如企业法定代表人与授权委托为同一人的可不提供授权委托书</w:t>
      </w:r>
    </w:p>
    <w:p>
      <w:pPr>
        <w:rPr>
          <w:color w:val="000000" w:themeColor="text1"/>
          <w:spacing w:val="-21"/>
          <w:highlight w:val="none"/>
          <w14:textFill>
            <w14:solidFill>
              <w14:schemeClr w14:val="tx1"/>
            </w14:solidFill>
          </w14:textFill>
        </w:rPr>
      </w:pPr>
      <w:bookmarkStart w:id="33" w:name="_Toc23602"/>
      <w:r>
        <w:rPr>
          <w:color w:val="000000" w:themeColor="text1"/>
          <w:spacing w:val="-21"/>
          <w:highlight w:val="none"/>
          <w14:textFill>
            <w14:solidFill>
              <w14:schemeClr w14:val="tx1"/>
            </w14:solidFill>
          </w14:textFill>
        </w:rPr>
        <w:br w:type="page"/>
      </w:r>
    </w:p>
    <w:p>
      <w:pPr>
        <w:pStyle w:val="11"/>
        <w:spacing w:before="43"/>
        <w:outlineLvl w:val="0"/>
        <w:rPr>
          <w:color w:val="000000" w:themeColor="text1"/>
          <w:highlight w:val="none"/>
          <w14:textFill>
            <w14:solidFill>
              <w14:schemeClr w14:val="tx1"/>
            </w14:solidFill>
          </w14:textFill>
        </w:rPr>
      </w:pPr>
      <w:r>
        <w:rPr>
          <w:color w:val="000000" w:themeColor="text1"/>
          <w:spacing w:val="-21"/>
          <w:highlight w:val="none"/>
          <w14:textFill>
            <w14:solidFill>
              <w14:schemeClr w14:val="tx1"/>
            </w14:solidFill>
          </w14:textFill>
        </w:rPr>
        <w:t xml:space="preserve">格式 </w:t>
      </w:r>
      <w:r>
        <w:rPr>
          <w:color w:val="000000" w:themeColor="text1"/>
          <w:highlight w:val="none"/>
          <w14:textFill>
            <w14:solidFill>
              <w14:schemeClr w14:val="tx1"/>
            </w14:solidFill>
          </w14:textFill>
        </w:rPr>
        <w:t>8</w:t>
      </w:r>
      <w:bookmarkEnd w:id="33"/>
    </w:p>
    <w:p>
      <w:pPr>
        <w:pStyle w:val="13"/>
        <w:spacing w:before="5"/>
        <w:rPr>
          <w:b/>
          <w:color w:val="000000" w:themeColor="text1"/>
          <w:sz w:val="37"/>
          <w:highlight w:val="none"/>
          <w14:textFill>
            <w14:solidFill>
              <w14:schemeClr w14:val="tx1"/>
            </w14:solidFill>
          </w14:textFill>
        </w:rPr>
      </w:pPr>
    </w:p>
    <w:p>
      <w:pPr>
        <w:pStyle w:val="6"/>
        <w:jc w:val="center"/>
        <w:rPr>
          <w:color w:val="000000" w:themeColor="text1"/>
          <w:highlight w:val="none"/>
          <w14:textFill>
            <w14:solidFill>
              <w14:schemeClr w14:val="tx1"/>
            </w14:solidFill>
          </w14:textFill>
        </w:rPr>
      </w:pPr>
    </w:p>
    <w:p>
      <w:pPr>
        <w:pStyle w:val="6"/>
        <w:jc w:val="center"/>
        <w:rPr>
          <w:rFonts w:hint="eastAsia"/>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监理大纲</w:t>
      </w:r>
      <w:r>
        <w:rPr>
          <w:rFonts w:hint="eastAsia"/>
          <w:color w:val="000000" w:themeColor="text1"/>
          <w:highlight w:val="none"/>
          <w:lang w:eastAsia="zh-CN"/>
          <w14:textFill>
            <w14:solidFill>
              <w14:schemeClr w14:val="tx1"/>
            </w14:solidFill>
          </w14:textFill>
        </w:rPr>
        <w:t>（技术部分）</w:t>
      </w:r>
    </w:p>
    <w:p>
      <w:pPr>
        <w:pStyle w:val="13"/>
        <w:spacing w:before="3"/>
        <w:jc w:val="both"/>
        <w:rPr>
          <w:b/>
          <w:color w:val="000000" w:themeColor="text1"/>
          <w:sz w:val="19"/>
          <w:highlight w:val="none"/>
          <w14:textFill>
            <w14:solidFill>
              <w14:schemeClr w14:val="tx1"/>
            </w14:solidFill>
          </w14:textFill>
        </w:rPr>
      </w:pPr>
    </w:p>
    <w:p>
      <w:pPr>
        <w:spacing w:before="72" w:line="446" w:lineRule="auto"/>
        <w:ind w:left="303" w:right="327" w:firstLine="523"/>
        <w:jc w:val="left"/>
        <w:rPr>
          <w:color w:val="000000" w:themeColor="text1"/>
          <w:sz w:val="21"/>
          <w:highlight w:val="none"/>
          <w14:textFill>
            <w14:solidFill>
              <w14:schemeClr w14:val="tx1"/>
            </w14:solidFill>
          </w14:textFill>
        </w:rPr>
      </w:pPr>
      <w:r>
        <w:rPr>
          <w:color w:val="000000" w:themeColor="text1"/>
          <w:spacing w:val="-6"/>
          <w:sz w:val="21"/>
          <w:highlight w:val="none"/>
          <w14:textFill>
            <w14:solidFill>
              <w14:schemeClr w14:val="tx1"/>
            </w14:solidFill>
          </w14:textFill>
        </w:rPr>
        <w:t>投标人应根据有关规定，针对工程项目的特点和监理工作经验，对委托任务的目的和工作范围的</w:t>
      </w:r>
      <w:r>
        <w:rPr>
          <w:color w:val="000000" w:themeColor="text1"/>
          <w:spacing w:val="-5"/>
          <w:sz w:val="21"/>
          <w:highlight w:val="none"/>
          <w14:textFill>
            <w14:solidFill>
              <w14:schemeClr w14:val="tx1"/>
            </w14:solidFill>
          </w14:textFill>
        </w:rPr>
        <w:t>理解，制定工程项目监理计划和方案，提出监理工作大纲。监理大纲包括但不局限以下内容：</w:t>
      </w:r>
    </w:p>
    <w:p>
      <w:pPr>
        <w:keepNext w:val="0"/>
        <w:keepLines w:val="0"/>
        <w:pageBreakBefore w:val="0"/>
        <w:widowControl w:val="0"/>
        <w:numPr>
          <w:ilvl w:val="0"/>
          <w:numId w:val="55"/>
        </w:numPr>
        <w:kinsoku/>
        <w:wordWrap/>
        <w:overflowPunct/>
        <w:topLinePunct w:val="0"/>
        <w:autoSpaceDE w:val="0"/>
        <w:autoSpaceDN w:val="0"/>
        <w:bidi w:val="0"/>
        <w:adjustRightInd/>
        <w:snapToGrid/>
        <w:spacing w:before="0" w:beforeLines="50" w:after="0" w:afterLines="50" w:line="240" w:lineRule="auto"/>
        <w:ind w:left="425" w:leftChars="0" w:firstLine="455" w:firstLineChars="0"/>
        <w:jc w:val="left"/>
        <w:textAlignment w:val="auto"/>
        <w:rPr>
          <w:rFonts w:hint="eastAsia"/>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投资控制措施</w:t>
      </w:r>
    </w:p>
    <w:p>
      <w:pPr>
        <w:keepNext w:val="0"/>
        <w:keepLines w:val="0"/>
        <w:pageBreakBefore w:val="0"/>
        <w:widowControl w:val="0"/>
        <w:numPr>
          <w:ilvl w:val="0"/>
          <w:numId w:val="55"/>
        </w:numPr>
        <w:kinsoku/>
        <w:wordWrap/>
        <w:overflowPunct/>
        <w:topLinePunct w:val="0"/>
        <w:autoSpaceDE w:val="0"/>
        <w:autoSpaceDN w:val="0"/>
        <w:bidi w:val="0"/>
        <w:adjustRightInd/>
        <w:snapToGrid/>
        <w:spacing w:before="0" w:beforeLines="50" w:after="0" w:afterLines="50" w:line="240" w:lineRule="auto"/>
        <w:ind w:left="425" w:leftChars="0" w:firstLine="455" w:firstLineChars="0"/>
        <w:jc w:val="left"/>
        <w:textAlignment w:val="auto"/>
        <w:rPr>
          <w:rFonts w:hint="eastAsia"/>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质量控制措施</w:t>
      </w:r>
    </w:p>
    <w:p>
      <w:pPr>
        <w:keepNext w:val="0"/>
        <w:keepLines w:val="0"/>
        <w:pageBreakBefore w:val="0"/>
        <w:widowControl w:val="0"/>
        <w:numPr>
          <w:ilvl w:val="0"/>
          <w:numId w:val="55"/>
        </w:numPr>
        <w:kinsoku/>
        <w:wordWrap/>
        <w:overflowPunct/>
        <w:topLinePunct w:val="0"/>
        <w:autoSpaceDE w:val="0"/>
        <w:autoSpaceDN w:val="0"/>
        <w:bidi w:val="0"/>
        <w:adjustRightInd/>
        <w:snapToGrid/>
        <w:spacing w:before="0" w:beforeLines="50" w:after="0" w:afterLines="50" w:line="240" w:lineRule="auto"/>
        <w:ind w:left="425" w:leftChars="0" w:firstLine="455" w:firstLineChars="0"/>
        <w:jc w:val="left"/>
        <w:textAlignment w:val="auto"/>
        <w:rPr>
          <w:rFonts w:hint="eastAsia"/>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进度控制措施</w:t>
      </w:r>
    </w:p>
    <w:p>
      <w:pPr>
        <w:keepNext w:val="0"/>
        <w:keepLines w:val="0"/>
        <w:pageBreakBefore w:val="0"/>
        <w:widowControl w:val="0"/>
        <w:numPr>
          <w:ilvl w:val="0"/>
          <w:numId w:val="55"/>
        </w:numPr>
        <w:kinsoku/>
        <w:wordWrap/>
        <w:overflowPunct/>
        <w:topLinePunct w:val="0"/>
        <w:autoSpaceDE w:val="0"/>
        <w:autoSpaceDN w:val="0"/>
        <w:bidi w:val="0"/>
        <w:adjustRightInd/>
        <w:snapToGrid/>
        <w:spacing w:before="0" w:beforeLines="50" w:after="0" w:afterLines="50" w:line="240" w:lineRule="auto"/>
        <w:ind w:left="425" w:leftChars="0" w:firstLine="455" w:firstLineChars="0"/>
        <w:jc w:val="left"/>
        <w:textAlignment w:val="auto"/>
        <w:rPr>
          <w:rFonts w:hint="eastAsia"/>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安全文明控制措施</w:t>
      </w:r>
    </w:p>
    <w:p>
      <w:pPr>
        <w:keepNext w:val="0"/>
        <w:keepLines w:val="0"/>
        <w:pageBreakBefore w:val="0"/>
        <w:widowControl w:val="0"/>
        <w:numPr>
          <w:ilvl w:val="0"/>
          <w:numId w:val="55"/>
        </w:numPr>
        <w:kinsoku/>
        <w:wordWrap/>
        <w:overflowPunct/>
        <w:topLinePunct w:val="0"/>
        <w:autoSpaceDE w:val="0"/>
        <w:autoSpaceDN w:val="0"/>
        <w:bidi w:val="0"/>
        <w:adjustRightInd/>
        <w:snapToGrid/>
        <w:spacing w:before="0" w:beforeLines="50" w:after="0" w:afterLines="50" w:line="240" w:lineRule="auto"/>
        <w:ind w:left="425" w:leftChars="0" w:firstLine="455" w:firstLineChars="0"/>
        <w:jc w:val="left"/>
        <w:textAlignment w:val="auto"/>
        <w:rPr>
          <w:rFonts w:hint="eastAsia"/>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合同管理、信息管理</w:t>
      </w:r>
    </w:p>
    <w:p>
      <w:pPr>
        <w:keepNext w:val="0"/>
        <w:keepLines w:val="0"/>
        <w:pageBreakBefore w:val="0"/>
        <w:widowControl w:val="0"/>
        <w:numPr>
          <w:ilvl w:val="0"/>
          <w:numId w:val="55"/>
        </w:numPr>
        <w:kinsoku/>
        <w:wordWrap/>
        <w:overflowPunct/>
        <w:topLinePunct w:val="0"/>
        <w:autoSpaceDE w:val="0"/>
        <w:autoSpaceDN w:val="0"/>
        <w:bidi w:val="0"/>
        <w:adjustRightInd/>
        <w:snapToGrid/>
        <w:spacing w:before="0" w:beforeLines="50" w:after="0" w:afterLines="50" w:line="240" w:lineRule="auto"/>
        <w:ind w:left="425" w:leftChars="0" w:firstLine="455" w:firstLineChars="0"/>
        <w:jc w:val="left"/>
        <w:textAlignment w:val="auto"/>
        <w:rPr>
          <w:rFonts w:hint="eastAsia"/>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组织协调</w:t>
      </w:r>
    </w:p>
    <w:p>
      <w:pPr>
        <w:keepNext w:val="0"/>
        <w:keepLines w:val="0"/>
        <w:pageBreakBefore w:val="0"/>
        <w:widowControl w:val="0"/>
        <w:numPr>
          <w:ilvl w:val="0"/>
          <w:numId w:val="55"/>
        </w:numPr>
        <w:kinsoku/>
        <w:wordWrap/>
        <w:overflowPunct/>
        <w:topLinePunct w:val="0"/>
        <w:autoSpaceDE w:val="0"/>
        <w:autoSpaceDN w:val="0"/>
        <w:bidi w:val="0"/>
        <w:adjustRightInd/>
        <w:snapToGrid/>
        <w:spacing w:before="0" w:beforeLines="50" w:after="0" w:afterLines="50" w:line="240" w:lineRule="auto"/>
        <w:ind w:left="425" w:leftChars="0" w:firstLine="455" w:firstLineChars="0"/>
        <w:jc w:val="left"/>
        <w:textAlignment w:val="auto"/>
        <w:rPr>
          <w:rFonts w:hint="eastAsia"/>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重难点控制措施</w:t>
      </w:r>
    </w:p>
    <w:p>
      <w:pPr>
        <w:keepNext w:val="0"/>
        <w:keepLines w:val="0"/>
        <w:pageBreakBefore w:val="0"/>
        <w:widowControl w:val="0"/>
        <w:numPr>
          <w:ilvl w:val="0"/>
          <w:numId w:val="55"/>
        </w:numPr>
        <w:kinsoku/>
        <w:wordWrap/>
        <w:overflowPunct/>
        <w:topLinePunct w:val="0"/>
        <w:autoSpaceDE w:val="0"/>
        <w:autoSpaceDN w:val="0"/>
        <w:bidi w:val="0"/>
        <w:adjustRightInd/>
        <w:snapToGrid/>
        <w:spacing w:before="0" w:beforeLines="50" w:after="0" w:afterLines="50" w:line="240" w:lineRule="auto"/>
        <w:ind w:left="425" w:leftChars="0" w:firstLine="455" w:firstLineChars="0"/>
        <w:jc w:val="left"/>
        <w:textAlignment w:val="auto"/>
        <w:rPr>
          <w:rFonts w:hint="eastAsia"/>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合理化建议</w:t>
      </w:r>
    </w:p>
    <w:p>
      <w:pPr>
        <w:rPr>
          <w:color w:val="000000" w:themeColor="text1"/>
          <w:spacing w:val="-21"/>
          <w:highlight w:val="none"/>
          <w14:textFill>
            <w14:solidFill>
              <w14:schemeClr w14:val="tx1"/>
            </w14:solidFill>
          </w14:textFill>
        </w:rPr>
      </w:pPr>
      <w:bookmarkStart w:id="34" w:name="_Toc15671"/>
      <w:r>
        <w:rPr>
          <w:color w:val="000000" w:themeColor="text1"/>
          <w:spacing w:val="-21"/>
          <w:highlight w:val="none"/>
          <w14:textFill>
            <w14:solidFill>
              <w14:schemeClr w14:val="tx1"/>
            </w14:solidFill>
          </w14:textFill>
        </w:rPr>
        <w:br w:type="page"/>
      </w:r>
    </w:p>
    <w:p>
      <w:pPr>
        <w:pStyle w:val="11"/>
        <w:spacing w:before="37"/>
        <w:outlineLvl w:val="0"/>
        <w:rPr>
          <w:color w:val="000000" w:themeColor="text1"/>
          <w:highlight w:val="none"/>
          <w14:textFill>
            <w14:solidFill>
              <w14:schemeClr w14:val="tx1"/>
            </w14:solidFill>
          </w14:textFill>
        </w:rPr>
      </w:pPr>
      <w:r>
        <w:rPr>
          <w:color w:val="000000" w:themeColor="text1"/>
          <w:spacing w:val="-21"/>
          <w:highlight w:val="none"/>
          <w14:textFill>
            <w14:solidFill>
              <w14:schemeClr w14:val="tx1"/>
            </w14:solidFill>
          </w14:textFill>
        </w:rPr>
        <w:t xml:space="preserve">格式 </w:t>
      </w:r>
      <w:r>
        <w:rPr>
          <w:color w:val="000000" w:themeColor="text1"/>
          <w:highlight w:val="none"/>
          <w14:textFill>
            <w14:solidFill>
              <w14:schemeClr w14:val="tx1"/>
            </w14:solidFill>
          </w14:textFill>
        </w:rPr>
        <w:t>9</w:t>
      </w:r>
      <w:bookmarkEnd w:id="34"/>
    </w:p>
    <w:p>
      <w:pPr>
        <w:pStyle w:val="13"/>
        <w:spacing w:before="12"/>
        <w:rPr>
          <w:b/>
          <w:color w:val="000000" w:themeColor="text1"/>
          <w:sz w:val="36"/>
          <w:highlight w:val="none"/>
          <w14:textFill>
            <w14:solidFill>
              <w14:schemeClr w14:val="tx1"/>
            </w14:solidFill>
          </w14:textFill>
        </w:rPr>
      </w:pPr>
    </w:p>
    <w:p>
      <w:pPr>
        <w:pStyle w:val="6"/>
        <w:ind w:left="303"/>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商务部分</w:t>
      </w:r>
    </w:p>
    <w:p>
      <w:pPr>
        <w:pStyle w:val="13"/>
        <w:spacing w:before="10"/>
        <w:rPr>
          <w:b/>
          <w:color w:val="000000" w:themeColor="text1"/>
          <w:sz w:val="15"/>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spacing w:before="10"/>
        <w:rPr>
          <w:color w:val="000000" w:themeColor="text1"/>
          <w:sz w:val="15"/>
          <w:highlight w:val="none"/>
          <w14:textFill>
            <w14:solidFill>
              <w14:schemeClr w14:val="tx1"/>
            </w14:solidFill>
          </w14:textFill>
        </w:rPr>
      </w:pPr>
    </w:p>
    <w:p>
      <w:pPr>
        <w:spacing w:before="0"/>
        <w:ind w:left="303" w:right="0" w:firstLine="0"/>
        <w:jc w:val="left"/>
        <w:rPr>
          <w:b/>
          <w:color w:val="000000" w:themeColor="text1"/>
          <w:sz w:val="21"/>
          <w:highlight w:val="none"/>
          <w14:textFill>
            <w14:solidFill>
              <w14:schemeClr w14:val="tx1"/>
            </w14:solidFill>
          </w14:textFill>
        </w:rPr>
      </w:pPr>
      <w:r>
        <w:rPr>
          <w:b/>
          <w:color w:val="000000" w:themeColor="text1"/>
          <w:sz w:val="21"/>
          <w:highlight w:val="none"/>
          <w14:textFill>
            <w14:solidFill>
              <w14:schemeClr w14:val="tx1"/>
            </w14:solidFill>
          </w14:textFill>
        </w:rPr>
        <w:t>注：按商务评分标准的内容提供相应的资料复印件（加盖投标人公章）</w:t>
      </w:r>
    </w:p>
    <w:p>
      <w:pPr>
        <w:spacing w:after="0"/>
        <w:jc w:val="left"/>
        <w:rPr>
          <w:color w:val="000000" w:themeColor="text1"/>
          <w:sz w:val="21"/>
          <w:highlight w:val="none"/>
          <w14:textFill>
            <w14:solidFill>
              <w14:schemeClr w14:val="tx1"/>
            </w14:solidFill>
          </w14:textFill>
        </w:rPr>
        <w:sectPr>
          <w:type w:val="continuous"/>
          <w:pgSz w:w="11910" w:h="16840"/>
          <w:pgMar w:top="1440" w:right="1080" w:bottom="1440" w:left="1080" w:header="720" w:footer="720" w:gutter="0"/>
          <w:pgNumType w:fmt="decimal"/>
          <w:cols w:space="720" w:num="1"/>
        </w:sectPr>
      </w:pPr>
    </w:p>
    <w:p>
      <w:pPr>
        <w:pStyle w:val="11"/>
        <w:spacing w:before="49"/>
        <w:outlineLvl w:val="0"/>
        <w:rPr>
          <w:color w:val="000000" w:themeColor="text1"/>
          <w:highlight w:val="none"/>
          <w14:textFill>
            <w14:solidFill>
              <w14:schemeClr w14:val="tx1"/>
            </w14:solidFill>
          </w14:textFill>
        </w:rPr>
      </w:pPr>
      <w:bookmarkStart w:id="35" w:name="_Toc27860"/>
      <w:r>
        <w:rPr>
          <w:color w:val="000000" w:themeColor="text1"/>
          <w:spacing w:val="-21"/>
          <w:highlight w:val="none"/>
          <w14:textFill>
            <w14:solidFill>
              <w14:schemeClr w14:val="tx1"/>
            </w14:solidFill>
          </w14:textFill>
        </w:rPr>
        <w:t xml:space="preserve">格式 </w:t>
      </w:r>
      <w:r>
        <w:rPr>
          <w:color w:val="000000" w:themeColor="text1"/>
          <w:highlight w:val="none"/>
          <w14:textFill>
            <w14:solidFill>
              <w14:schemeClr w14:val="tx1"/>
            </w14:solidFill>
          </w14:textFill>
        </w:rPr>
        <w:t>10</w:t>
      </w:r>
      <w:bookmarkEnd w:id="35"/>
    </w:p>
    <w:p>
      <w:pPr>
        <w:spacing w:before="363"/>
        <w:ind w:left="303" w:right="0" w:firstLine="0"/>
        <w:jc w:val="left"/>
        <w:outlineLvl w:val="1"/>
        <w:rPr>
          <w:b/>
          <w:color w:val="000000" w:themeColor="text1"/>
          <w:sz w:val="44"/>
          <w:highlight w:val="none"/>
          <w14:textFill>
            <w14:solidFill>
              <w14:schemeClr w14:val="tx1"/>
            </w14:solidFill>
          </w14:textFill>
        </w:rPr>
      </w:pPr>
      <w:bookmarkStart w:id="36" w:name="_Toc23825"/>
      <w:r>
        <w:rPr>
          <w:color w:val="000000" w:themeColor="text1"/>
          <w:highlight w:val="none"/>
          <w14:textFill>
            <w14:solidFill>
              <w14:schemeClr w14:val="tx1"/>
            </w14:solidFill>
          </w14:textFill>
        </w:rPr>
        <w:br w:type="column"/>
      </w:r>
      <w:r>
        <w:rPr>
          <w:b/>
          <w:color w:val="000000" w:themeColor="text1"/>
          <w:sz w:val="44"/>
          <w:highlight w:val="none"/>
          <w14:textFill>
            <w14:solidFill>
              <w14:schemeClr w14:val="tx1"/>
            </w14:solidFill>
          </w14:textFill>
        </w:rPr>
        <w:t>投标文件封面</w:t>
      </w:r>
      <w:bookmarkEnd w:id="36"/>
    </w:p>
    <w:p>
      <w:pPr>
        <w:spacing w:after="0"/>
        <w:jc w:val="left"/>
        <w:rPr>
          <w:color w:val="000000" w:themeColor="text1"/>
          <w:sz w:val="44"/>
          <w:highlight w:val="none"/>
          <w14:textFill>
            <w14:solidFill>
              <w14:schemeClr w14:val="tx1"/>
            </w14:solidFill>
          </w14:textFill>
        </w:rPr>
        <w:sectPr>
          <w:pgSz w:w="11910" w:h="16840"/>
          <w:pgMar w:top="1320" w:right="860" w:bottom="1200" w:left="1060" w:header="0" w:footer="937" w:gutter="0"/>
          <w:pgNumType w:fmt="decimal"/>
          <w:cols w:equalWidth="0" w:num="2">
            <w:col w:w="1127" w:space="2225"/>
            <w:col w:w="6638"/>
          </w:cols>
        </w:sectPr>
      </w:pPr>
    </w:p>
    <w:p>
      <w:pPr>
        <w:pStyle w:val="13"/>
        <w:rPr>
          <w:b/>
          <w:color w:val="000000" w:themeColor="text1"/>
          <w:sz w:val="20"/>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g">
            <w:drawing>
              <wp:anchor distT="0" distB="0" distL="114300" distR="114300" simplePos="0" relativeHeight="251660288" behindDoc="1" locked="0" layoutInCell="1" allowOverlap="1">
                <wp:simplePos x="0" y="0"/>
                <wp:positionH relativeFrom="page">
                  <wp:posOffset>896620</wp:posOffset>
                </wp:positionH>
                <wp:positionV relativeFrom="page">
                  <wp:posOffset>1528445</wp:posOffset>
                </wp:positionV>
                <wp:extent cx="6282690" cy="7778750"/>
                <wp:effectExtent l="1270" t="1270" r="2540" b="11430"/>
                <wp:wrapNone/>
                <wp:docPr id="17" name="组合 15"/>
                <wp:cNvGraphicFramePr/>
                <a:graphic xmlns:a="http://schemas.openxmlformats.org/drawingml/2006/main">
                  <a:graphicData uri="http://schemas.microsoft.com/office/word/2010/wordprocessingGroup">
                    <wpg:wgp>
                      <wpg:cNvGrpSpPr/>
                      <wpg:grpSpPr>
                        <a:xfrm>
                          <a:off x="0" y="0"/>
                          <a:ext cx="6282690" cy="7778750"/>
                          <a:chOff x="1397" y="2737"/>
                          <a:chExt cx="9340" cy="12085"/>
                        </a:xfrm>
                      </wpg:grpSpPr>
                      <wps:wsp>
                        <wps:cNvPr id="9" name="矩形 16"/>
                        <wps:cNvSpPr/>
                        <wps:spPr>
                          <a:xfrm>
                            <a:off x="1397" y="2737"/>
                            <a:ext cx="10" cy="10"/>
                          </a:xfrm>
                          <a:prstGeom prst="rect">
                            <a:avLst/>
                          </a:prstGeom>
                          <a:solidFill>
                            <a:srgbClr val="000000"/>
                          </a:solidFill>
                          <a:ln>
                            <a:noFill/>
                          </a:ln>
                        </wps:spPr>
                        <wps:bodyPr upright="1"/>
                      </wps:wsp>
                      <wps:wsp>
                        <wps:cNvPr id="10" name="直线 17"/>
                        <wps:cNvCnPr/>
                        <wps:spPr>
                          <a:xfrm>
                            <a:off x="1407" y="2742"/>
                            <a:ext cx="9320" cy="0"/>
                          </a:xfrm>
                          <a:prstGeom prst="line">
                            <a:avLst/>
                          </a:prstGeom>
                          <a:ln w="6096" cap="flat" cmpd="sng">
                            <a:solidFill>
                              <a:srgbClr val="000000"/>
                            </a:solidFill>
                            <a:prstDash val="solid"/>
                            <a:headEnd type="none" w="med" len="med"/>
                            <a:tailEnd type="none" w="med" len="med"/>
                          </a:ln>
                        </wps:spPr>
                        <wps:bodyPr upright="1"/>
                      </wps:wsp>
                      <wps:wsp>
                        <wps:cNvPr id="11" name="矩形 18"/>
                        <wps:cNvSpPr/>
                        <wps:spPr>
                          <a:xfrm>
                            <a:off x="10727" y="2737"/>
                            <a:ext cx="10" cy="10"/>
                          </a:xfrm>
                          <a:prstGeom prst="rect">
                            <a:avLst/>
                          </a:prstGeom>
                          <a:solidFill>
                            <a:srgbClr val="000000"/>
                          </a:solidFill>
                          <a:ln>
                            <a:noFill/>
                          </a:ln>
                        </wps:spPr>
                        <wps:bodyPr upright="1"/>
                      </wps:wsp>
                      <wps:wsp>
                        <wps:cNvPr id="12" name="直线 19"/>
                        <wps:cNvCnPr/>
                        <wps:spPr>
                          <a:xfrm>
                            <a:off x="1402" y="2747"/>
                            <a:ext cx="0" cy="12065"/>
                          </a:xfrm>
                          <a:prstGeom prst="line">
                            <a:avLst/>
                          </a:prstGeom>
                          <a:ln w="6096" cap="flat" cmpd="sng">
                            <a:solidFill>
                              <a:srgbClr val="000000"/>
                            </a:solidFill>
                            <a:prstDash val="solid"/>
                            <a:headEnd type="none" w="med" len="med"/>
                            <a:tailEnd type="none" w="med" len="med"/>
                          </a:ln>
                        </wps:spPr>
                        <wps:bodyPr upright="1"/>
                      </wps:wsp>
                      <wps:wsp>
                        <wps:cNvPr id="13" name="矩形 20"/>
                        <wps:cNvSpPr/>
                        <wps:spPr>
                          <a:xfrm>
                            <a:off x="1397" y="14812"/>
                            <a:ext cx="10" cy="10"/>
                          </a:xfrm>
                          <a:prstGeom prst="rect">
                            <a:avLst/>
                          </a:prstGeom>
                          <a:solidFill>
                            <a:srgbClr val="000000"/>
                          </a:solidFill>
                          <a:ln>
                            <a:noFill/>
                          </a:ln>
                        </wps:spPr>
                        <wps:bodyPr upright="1"/>
                      </wps:wsp>
                      <wps:wsp>
                        <wps:cNvPr id="14" name="直线 21"/>
                        <wps:cNvCnPr/>
                        <wps:spPr>
                          <a:xfrm>
                            <a:off x="1407" y="14817"/>
                            <a:ext cx="9320" cy="0"/>
                          </a:xfrm>
                          <a:prstGeom prst="line">
                            <a:avLst/>
                          </a:prstGeom>
                          <a:ln w="6096" cap="flat" cmpd="sng">
                            <a:solidFill>
                              <a:srgbClr val="000000"/>
                            </a:solidFill>
                            <a:prstDash val="solid"/>
                            <a:headEnd type="none" w="med" len="med"/>
                            <a:tailEnd type="none" w="med" len="med"/>
                          </a:ln>
                        </wps:spPr>
                        <wps:bodyPr upright="1"/>
                      </wps:wsp>
                      <wps:wsp>
                        <wps:cNvPr id="15" name="直线 22"/>
                        <wps:cNvCnPr/>
                        <wps:spPr>
                          <a:xfrm>
                            <a:off x="10732" y="2747"/>
                            <a:ext cx="0" cy="12065"/>
                          </a:xfrm>
                          <a:prstGeom prst="line">
                            <a:avLst/>
                          </a:prstGeom>
                          <a:ln w="6097" cap="flat" cmpd="sng">
                            <a:solidFill>
                              <a:srgbClr val="000000"/>
                            </a:solidFill>
                            <a:prstDash val="solid"/>
                            <a:headEnd type="none" w="med" len="med"/>
                            <a:tailEnd type="none" w="med" len="med"/>
                          </a:ln>
                        </wps:spPr>
                        <wps:bodyPr upright="1"/>
                      </wps:wsp>
                      <wps:wsp>
                        <wps:cNvPr id="16" name="矩形 23"/>
                        <wps:cNvSpPr/>
                        <wps:spPr>
                          <a:xfrm>
                            <a:off x="10727" y="14812"/>
                            <a:ext cx="10" cy="10"/>
                          </a:xfrm>
                          <a:prstGeom prst="rect">
                            <a:avLst/>
                          </a:prstGeom>
                          <a:solidFill>
                            <a:srgbClr val="000000"/>
                          </a:solidFill>
                          <a:ln>
                            <a:noFill/>
                          </a:ln>
                        </wps:spPr>
                        <wps:bodyPr upright="1"/>
                      </wps:wsp>
                    </wpg:wgp>
                  </a:graphicData>
                </a:graphic>
              </wp:anchor>
            </w:drawing>
          </mc:Choice>
          <mc:Fallback>
            <w:pict>
              <v:group id="组合 15" o:spid="_x0000_s1026" o:spt="203" style="position:absolute;left:0pt;margin-left:70.6pt;margin-top:120.35pt;height:612.5pt;width:494.7pt;mso-position-horizontal-relative:page;mso-position-vertical-relative:page;z-index:-251656192;mso-width-relative:page;mso-height-relative:page;" coordorigin="1397,2737" coordsize="9340,12085" o:gfxdata="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CCbhb52wAAAA0BAAAPAAAAAAAAAAEA&#10;IAAAACIAAABkcnMvZG93bnJldi54bWxQSwECFAAUAAAACACHTuJAUrwyM2IDAAAhEQAADgAAAAAA&#10;AAABACAAAAAqAQAAZHJzL2Uyb0RvYy54bWxQSwUGAAAAAAYABgBZAQAA/gYAAAAA&#10;">
                <o:lock v:ext="edit" aspectratio="f"/>
                <v:rect id="矩形 16" o:spid="_x0000_s1026" o:spt="1" style="position:absolute;left:1397;top:2737;height:10;width:10;"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v:line id="直线 17" o:spid="_x0000_s1026" o:spt="20" style="position:absolute;left:1407;top:2742;height:0;width:932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矩形 18" o:spid="_x0000_s1026" o:spt="1" style="position:absolute;left:10727;top:2737;height:10;width:10;" fillcolor="#000000" filled="t" stroked="f" coordsize="21600,21600" o:gfxdata="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2Pa8AAAA&#10;2wAAAA8AAAAAAAAAAQAgAAAAIgAAAGRycy9kb3ducmV2LnhtbFBLAQIUABQAAAAIAIdO4kAzLwWe&#10;OwAAADkAAAAQAAAAAAAAAAEAIAAAAAsBAABkcnMvc2hhcGV4bWwueG1sUEsFBgAAAAAGAAYAWwEA&#10;ALUDAAAAAA==&#10;">
                  <v:fill on="t" focussize="0,0"/>
                  <v:stroke on="f"/>
                  <v:imagedata o:title=""/>
                  <o:lock v:ext="edit" aspectratio="f"/>
                </v:rect>
                <v:line id="直线 19" o:spid="_x0000_s1026" o:spt="20" style="position:absolute;left:1402;top:2747;height:12065;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rect id="矩形 20" o:spid="_x0000_s1026" o:spt="1" style="position:absolute;left:1397;top:14812;height:10;width:10;"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v:line id="直线 21" o:spid="_x0000_s1026" o:spt="20" style="position:absolute;left:1407;top:14817;height:0;width:9320;" filled="f" stroked="t" coordsize="21600,21600" o:gfxdata="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OLFL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22" o:spid="_x0000_s1026" o:spt="20" style="position:absolute;left:10732;top:2747;height:12065;width:0;" filled="f" stroked="t" coordsize="21600,21600" o:gfxdata="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ZpOO5AAAA2wAA&#10;AA8AAAAAAAAAAQAgAAAAIgAAAGRycy9kb3ducmV2LnhtbFBLAQIUABQAAAAIAIdO4kAzLwWeOwAA&#10;ADkAAAAQAAAAAAAAAAEAIAAAAAgBAABkcnMvc2hhcGV4bWwueG1sUEsFBgAAAAAGAAYAWwEAALID&#10;AAAAAA==&#10;">
                  <v:fill on="f" focussize="0,0"/>
                  <v:stroke weight="0.48007874015748pt" color="#000000" joinstyle="round"/>
                  <v:imagedata o:title=""/>
                  <o:lock v:ext="edit" aspectratio="f"/>
                </v:line>
                <v:rect id="矩形 23" o:spid="_x0000_s1026" o:spt="1" style="position:absolute;left:10727;top:14812;height:10;width:10;" fillcolor="#000000" filled="t" stroked="f" coordsize="21600,21600" o:gfxdata="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5QIK8AAAA&#10;2wAAAA8AAAAAAAAAAQAgAAAAIgAAAGRycy9kb3ducmV2LnhtbFBLAQIUABQAAAAIAIdO4kAzLwWe&#10;OwAAADkAAAAQAAAAAAAAAAEAIAAAAAsBAABkcnMvc2hhcGV4bWwueG1sUEsFBgAAAAAGAAYAWwEA&#10;ALUDAAAAAA==&#10;">
                  <v:fill on="t" focussize="0,0"/>
                  <v:stroke on="f"/>
                  <v:imagedata o:title=""/>
                  <o:lock v:ext="edit" aspectratio="f"/>
                </v:rect>
              </v:group>
            </w:pict>
          </mc:Fallback>
        </mc:AlternateContent>
      </w: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6"/>
        <w:spacing w:before="214" w:line="480" w:lineRule="auto"/>
        <w:ind w:left="452"/>
        <w:rPr>
          <w:b/>
          <w:color w:val="000000" w:themeColor="text1"/>
          <w:sz w:val="36"/>
          <w:szCs w:val="36"/>
          <w:highlight w:val="none"/>
          <w:u w:val="single"/>
          <w14:textFill>
            <w14:solidFill>
              <w14:schemeClr w14:val="tx1"/>
            </w14:solidFill>
          </w14:textFill>
        </w:rPr>
      </w:pPr>
      <w:r>
        <w:rPr>
          <w:color w:val="000000" w:themeColor="text1"/>
          <w:sz w:val="36"/>
          <w:szCs w:val="36"/>
          <w:highlight w:val="none"/>
          <w14:textFill>
            <w14:solidFill>
              <w14:schemeClr w14:val="tx1"/>
            </w14:solidFill>
          </w14:textFill>
        </w:rPr>
        <w:t>项目名称：</w:t>
      </w:r>
      <w:r>
        <w:rPr>
          <w:rFonts w:hint="eastAsia"/>
          <w:b/>
          <w:color w:val="000000" w:themeColor="text1"/>
          <w:sz w:val="36"/>
          <w:szCs w:val="36"/>
          <w:highlight w:val="none"/>
          <w:u w:val="single"/>
          <w:lang w:eastAsia="zh-CN"/>
          <w14:textFill>
            <w14:solidFill>
              <w14:schemeClr w14:val="tx1"/>
            </w14:solidFill>
          </w14:textFill>
        </w:rPr>
        <w:t>梅州市丰顺县监管场所（看守所、拘留所、武警中队）工程项目施工监理</w:t>
      </w: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spacing w:before="12"/>
        <w:rPr>
          <w:b/>
          <w:color w:val="000000" w:themeColor="text1"/>
          <w:sz w:val="25"/>
          <w:highlight w:val="none"/>
          <w14:textFill>
            <w14:solidFill>
              <w14:schemeClr w14:val="tx1"/>
            </w14:solidFill>
          </w14:textFill>
        </w:rPr>
      </w:pPr>
    </w:p>
    <w:p>
      <w:pPr>
        <w:spacing w:before="49"/>
        <w:ind w:left="452" w:right="0" w:firstLine="0"/>
        <w:jc w:val="left"/>
        <w:outlineLvl w:val="2"/>
        <w:rPr>
          <w:b/>
          <w:color w:val="000000" w:themeColor="text1"/>
          <w:sz w:val="36"/>
          <w:highlight w:val="none"/>
          <w14:textFill>
            <w14:solidFill>
              <w14:schemeClr w14:val="tx1"/>
            </w14:solidFill>
          </w14:textFill>
        </w:rPr>
      </w:pPr>
      <w:bookmarkStart w:id="37" w:name="_Toc29065"/>
      <w:r>
        <w:rPr>
          <w:color w:val="000000" w:themeColor="text1"/>
          <w:sz w:val="36"/>
          <w:highlight w:val="none"/>
          <w14:textFill>
            <w14:solidFill>
              <w14:schemeClr w14:val="tx1"/>
            </w14:solidFill>
          </w14:textFill>
        </w:rPr>
        <w:t>投标文件内容：</w:t>
      </w:r>
      <w:r>
        <w:rPr>
          <w:b/>
          <w:color w:val="000000" w:themeColor="text1"/>
          <w:sz w:val="36"/>
          <w:highlight w:val="none"/>
          <w:u w:val="single"/>
          <w14:textFill>
            <w14:solidFill>
              <w14:schemeClr w14:val="tx1"/>
            </w14:solidFill>
          </w14:textFill>
        </w:rPr>
        <w:t>资格审查资料</w:t>
      </w:r>
      <w:bookmarkEnd w:id="37"/>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rPr>
          <w:b/>
          <w:color w:val="000000" w:themeColor="text1"/>
          <w:sz w:val="20"/>
          <w:highlight w:val="none"/>
          <w14:textFill>
            <w14:solidFill>
              <w14:schemeClr w14:val="tx1"/>
            </w14:solidFill>
          </w14:textFill>
        </w:rPr>
      </w:pPr>
    </w:p>
    <w:p>
      <w:pPr>
        <w:pStyle w:val="13"/>
        <w:spacing w:before="12"/>
        <w:rPr>
          <w:b/>
          <w:color w:val="000000" w:themeColor="text1"/>
          <w:sz w:val="25"/>
          <w:highlight w:val="none"/>
          <w14:textFill>
            <w14:solidFill>
              <w14:schemeClr w14:val="tx1"/>
            </w14:solidFill>
          </w14:textFill>
        </w:rPr>
      </w:pPr>
    </w:p>
    <w:p>
      <w:pPr>
        <w:pStyle w:val="7"/>
        <w:tabs>
          <w:tab w:val="left" w:pos="7833"/>
        </w:tabs>
        <w:spacing w:before="4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投标单位盖章：</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spacing w:before="12"/>
        <w:rPr>
          <w:color w:val="000000" w:themeColor="text1"/>
          <w:sz w:val="25"/>
          <w:highlight w:val="none"/>
          <w14:textFill>
            <w14:solidFill>
              <w14:schemeClr w14:val="tx1"/>
            </w14:solidFill>
          </w14:textFill>
        </w:rPr>
      </w:pPr>
    </w:p>
    <w:p>
      <w:pPr>
        <w:tabs>
          <w:tab w:val="left" w:pos="7842"/>
        </w:tabs>
        <w:spacing w:before="49"/>
        <w:ind w:left="452" w:right="0" w:firstLine="0"/>
        <w:jc w:val="left"/>
        <w:outlineLvl w:val="2"/>
        <w:rPr>
          <w:color w:val="000000" w:themeColor="text1"/>
          <w:sz w:val="36"/>
          <w:highlight w:val="none"/>
          <w14:textFill>
            <w14:solidFill>
              <w14:schemeClr w14:val="tx1"/>
            </w14:solidFill>
          </w14:textFill>
        </w:rPr>
      </w:pPr>
      <w:bookmarkStart w:id="38" w:name="_Toc7494"/>
      <w:r>
        <w:rPr>
          <w:b w:val="0"/>
          <w:bCs/>
          <w:color w:val="000000" w:themeColor="text1"/>
          <w:spacing w:val="4"/>
          <w:sz w:val="36"/>
          <w:highlight w:val="none"/>
          <w14:textFill>
            <w14:solidFill>
              <w14:schemeClr w14:val="tx1"/>
            </w14:solidFill>
          </w14:textFill>
        </w:rPr>
        <w:t>单</w:t>
      </w:r>
      <w:r>
        <w:rPr>
          <w:b w:val="0"/>
          <w:bCs/>
          <w:color w:val="000000" w:themeColor="text1"/>
          <w:sz w:val="36"/>
          <w:highlight w:val="none"/>
          <w14:textFill>
            <w14:solidFill>
              <w14:schemeClr w14:val="tx1"/>
            </w14:solidFill>
          </w14:textFill>
        </w:rPr>
        <w:t>位负责</w:t>
      </w:r>
      <w:r>
        <w:rPr>
          <w:b w:val="0"/>
          <w:bCs/>
          <w:color w:val="000000" w:themeColor="text1"/>
          <w:spacing w:val="4"/>
          <w:sz w:val="36"/>
          <w:highlight w:val="none"/>
          <w14:textFill>
            <w14:solidFill>
              <w14:schemeClr w14:val="tx1"/>
            </w14:solidFill>
          </w14:textFill>
        </w:rPr>
        <w:t>人</w:t>
      </w:r>
      <w:r>
        <w:rPr>
          <w:b w:val="0"/>
          <w:bCs/>
          <w:color w:val="000000" w:themeColor="text1"/>
          <w:sz w:val="36"/>
          <w:highlight w:val="none"/>
          <w14:textFill>
            <w14:solidFill>
              <w14:schemeClr w14:val="tx1"/>
            </w14:solidFill>
          </w14:textFill>
        </w:rPr>
        <w:t>签</w:t>
      </w:r>
      <w:r>
        <w:rPr>
          <w:b w:val="0"/>
          <w:bCs/>
          <w:color w:val="000000" w:themeColor="text1"/>
          <w:spacing w:val="6"/>
          <w:sz w:val="36"/>
          <w:highlight w:val="none"/>
          <w14:textFill>
            <w14:solidFill>
              <w14:schemeClr w14:val="tx1"/>
            </w14:solidFill>
          </w14:textFill>
        </w:rPr>
        <w:t>字</w:t>
      </w:r>
      <w:r>
        <w:rPr>
          <w:b w:val="0"/>
          <w:bCs/>
          <w:color w:val="000000" w:themeColor="text1"/>
          <w:spacing w:val="-5"/>
          <w:sz w:val="36"/>
          <w:highlight w:val="none"/>
          <w14:textFill>
            <w14:solidFill>
              <w14:schemeClr w14:val="tx1"/>
            </w14:solidFill>
          </w14:textFill>
        </w:rPr>
        <w:t>：</w:t>
      </w:r>
      <w:r>
        <w:rPr>
          <w:b w:val="0"/>
          <w:bCs/>
          <w:color w:val="000000" w:themeColor="text1"/>
          <w:spacing w:val="-5"/>
          <w:sz w:val="36"/>
          <w:highlight w:val="none"/>
          <w:u w:val="single"/>
          <w14:textFill>
            <w14:solidFill>
              <w14:schemeClr w14:val="tx1"/>
            </w14:solidFill>
          </w14:textFill>
        </w:rPr>
        <w:t xml:space="preserve"> </w:t>
      </w:r>
      <w:r>
        <w:rPr>
          <w:b w:val="0"/>
          <w:bCs/>
          <w:color w:val="000000" w:themeColor="text1"/>
          <w:spacing w:val="-5"/>
          <w:sz w:val="36"/>
          <w:highlight w:val="none"/>
          <w:u w:val="single"/>
          <w14:textFill>
            <w14:solidFill>
              <w14:schemeClr w14:val="tx1"/>
            </w14:solidFill>
          </w14:textFill>
        </w:rPr>
        <w:tab/>
      </w:r>
      <w:bookmarkEnd w:id="38"/>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7"/>
        <w:tabs>
          <w:tab w:val="left" w:pos="7655"/>
        </w:tabs>
        <w:spacing w:before="61"/>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投标单位地址：</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p>
    <w:p>
      <w:pPr>
        <w:pStyle w:val="13"/>
        <w:rPr>
          <w:color w:val="000000" w:themeColor="text1"/>
          <w:sz w:val="20"/>
          <w:highlight w:val="none"/>
          <w14:textFill>
            <w14:solidFill>
              <w14:schemeClr w14:val="tx1"/>
            </w14:solidFill>
          </w14:textFill>
        </w:rPr>
      </w:pPr>
    </w:p>
    <w:p>
      <w:pPr>
        <w:pStyle w:val="13"/>
        <w:rPr>
          <w:color w:val="000000" w:themeColor="text1"/>
          <w:sz w:val="20"/>
          <w:highlight w:val="none"/>
          <w14:textFill>
            <w14:solidFill>
              <w14:schemeClr w14:val="tx1"/>
            </w14:solidFill>
          </w14:textFill>
        </w:rPr>
      </w:pPr>
    </w:p>
    <w:p>
      <w:pPr>
        <w:pStyle w:val="13"/>
        <w:spacing w:before="12"/>
        <w:rPr>
          <w:color w:val="000000" w:themeColor="text1"/>
          <w:sz w:val="25"/>
          <w:highlight w:val="none"/>
          <w14:textFill>
            <w14:solidFill>
              <w14:schemeClr w14:val="tx1"/>
            </w14:solidFill>
          </w14:textFill>
        </w:rPr>
      </w:pPr>
    </w:p>
    <w:p>
      <w:pPr>
        <w:pStyle w:val="7"/>
        <w:tabs>
          <w:tab w:val="left" w:pos="5312"/>
          <w:tab w:val="left" w:pos="9096"/>
        </w:tabs>
        <w:rPr>
          <w:color w:val="000000" w:themeColor="text1"/>
          <w:highlight w:val="none"/>
          <w14:textFill>
            <w14:solidFill>
              <w14:schemeClr w14:val="tx1"/>
            </w14:solidFill>
          </w14:textFill>
        </w:rPr>
        <w:sectPr>
          <w:type w:val="continuous"/>
          <w:pgSz w:w="11910" w:h="16840"/>
          <w:pgMar w:top="60" w:right="860" w:bottom="0" w:left="1060" w:header="720" w:footer="720" w:gutter="0"/>
          <w:pgNumType w:fmt="decimal"/>
          <w:cols w:space="720" w:num="1"/>
        </w:sectPr>
      </w:pPr>
      <w:r>
        <w:rPr>
          <w:color w:val="000000" w:themeColor="text1"/>
          <w:highlight w:val="none"/>
          <w14:textFill>
            <w14:solidFill>
              <w14:schemeClr w14:val="tx1"/>
            </w14:solidFill>
          </w14:textFill>
        </w:rPr>
        <w:t>投标联系人：</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电话:</w:t>
      </w:r>
      <w:r>
        <w:rPr>
          <w:color w:val="000000" w:themeColor="text1"/>
          <w:highlight w:val="none"/>
          <w:u w:val="single"/>
          <w14:textFill>
            <w14:solidFill>
              <w14:schemeClr w14:val="tx1"/>
            </w14:solidFill>
          </w14:textFill>
        </w:rPr>
        <w:t xml:space="preserve"> </w:t>
      </w:r>
      <w:r>
        <w:rPr>
          <w:color w:val="000000" w:themeColor="text1"/>
          <w:highlight w:val="none"/>
          <w:u w:val="single"/>
          <w14:textFill>
            <w14:solidFill>
              <w14:schemeClr w14:val="tx1"/>
            </w14:solidFill>
          </w14:textFill>
        </w:rPr>
        <w:tab/>
      </w:r>
    </w:p>
    <w:p>
      <w:pPr>
        <w:pStyle w:val="11"/>
        <w:spacing w:before="44"/>
        <w:outlineLvl w:val="0"/>
        <w:rPr>
          <w:color w:val="000000" w:themeColor="text1"/>
          <w:highlight w:val="none"/>
          <w14:textFill>
            <w14:solidFill>
              <w14:schemeClr w14:val="tx1"/>
            </w14:solidFill>
          </w14:textFill>
        </w:rPr>
      </w:pPr>
      <w:bookmarkStart w:id="39" w:name="_Toc21651"/>
      <w:r>
        <w:rPr>
          <w:color w:val="000000" w:themeColor="text1"/>
          <w:spacing w:val="-21"/>
          <w:highlight w:val="none"/>
          <w14:textFill>
            <w14:solidFill>
              <w14:schemeClr w14:val="tx1"/>
            </w14:solidFill>
          </w14:textFill>
        </w:rPr>
        <w:t xml:space="preserve">格式 </w:t>
      </w:r>
      <w:r>
        <w:rPr>
          <w:color w:val="000000" w:themeColor="text1"/>
          <w:highlight w:val="none"/>
          <w14:textFill>
            <w14:solidFill>
              <w14:schemeClr w14:val="tx1"/>
            </w14:solidFill>
          </w14:textFill>
        </w:rPr>
        <w:t>11</w:t>
      </w:r>
      <w:bookmarkEnd w:id="39"/>
    </w:p>
    <w:p>
      <w:pPr>
        <w:pStyle w:val="13"/>
        <w:spacing w:before="6"/>
        <w:rPr>
          <w:b/>
          <w:color w:val="000000" w:themeColor="text1"/>
          <w:sz w:val="48"/>
          <w:highlight w:val="none"/>
          <w14:textFill>
            <w14:solidFill>
              <w14:schemeClr w14:val="tx1"/>
            </w14:solidFill>
          </w14:textFill>
        </w:rPr>
      </w:pPr>
      <w:r>
        <w:rPr>
          <w:color w:val="000000" w:themeColor="text1"/>
          <w:highlight w:val="none"/>
          <w14:textFill>
            <w14:solidFill>
              <w14:schemeClr w14:val="tx1"/>
            </w14:solidFill>
          </w14:textFill>
        </w:rPr>
        <w:br w:type="column"/>
      </w:r>
    </w:p>
    <w:p>
      <w:pPr>
        <w:pStyle w:val="6"/>
        <w:ind w:left="303"/>
        <w:rPr>
          <w:color w:val="000000" w:themeColor="text1"/>
          <w:highlight w:val="none"/>
          <w14:textFill>
            <w14:solidFill>
              <w14:schemeClr w14:val="tx1"/>
            </w14:solidFill>
          </w14:textFill>
        </w:rPr>
        <w:sectPr>
          <w:pgSz w:w="11910" w:h="16840"/>
          <w:pgMar w:top="1560" w:right="860" w:bottom="1200" w:left="1060" w:header="0" w:footer="937" w:gutter="0"/>
          <w:pgNumType w:fmt="decimal"/>
          <w:cols w:equalWidth="0" w:num="2">
            <w:col w:w="1127" w:space="2465"/>
            <w:col w:w="6398"/>
          </w:cols>
        </w:sectPr>
      </w:pPr>
      <w:r>
        <w:rPr>
          <w:color w:val="000000" w:themeColor="text1"/>
          <w:highlight w:val="none"/>
          <w14:textFill>
            <w14:solidFill>
              <w14:schemeClr w14:val="tx1"/>
            </w14:solidFill>
          </w14:textFill>
        </w:rPr>
        <w:t>资格审查资料</w:t>
      </w:r>
    </w:p>
    <w:p>
      <w:pPr>
        <w:pStyle w:val="13"/>
        <w:spacing w:before="10"/>
        <w:rPr>
          <w:b/>
          <w:color w:val="000000" w:themeColor="text1"/>
          <w:sz w:val="26"/>
          <w:highlight w:val="none"/>
          <w14:textFill>
            <w14:solidFill>
              <w14:schemeClr w14:val="tx1"/>
            </w14:solidFill>
          </w14:textFill>
        </w:rPr>
      </w:pPr>
    </w:p>
    <w:p>
      <w:pPr>
        <w:pStyle w:val="9"/>
        <w:spacing w:before="6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根据资格审查要求提供相应的资料</w:t>
      </w:r>
    </w:p>
    <w:p>
      <w:pPr>
        <w:pStyle w:val="10"/>
        <w:ind w:left="0" w:leftChars="0" w:firstLine="0" w:firstLineChars="0"/>
        <w:rPr>
          <w:b/>
          <w:bCs/>
          <w:color w:val="000000" w:themeColor="text1"/>
          <w:sz w:val="24"/>
          <w:szCs w:val="24"/>
          <w:highlight w:val="none"/>
          <w14:textFill>
            <w14:solidFill>
              <w14:schemeClr w14:val="tx1"/>
            </w14:solidFill>
          </w14:textFill>
        </w:rPr>
      </w:pPr>
    </w:p>
    <w:p>
      <w:pPr>
        <w:pStyle w:val="10"/>
        <w:ind w:left="0" w:leftChars="0" w:firstLine="0" w:firstLineChars="0"/>
        <w:rPr>
          <w:b/>
          <w:bCs/>
          <w:color w:val="000000" w:themeColor="text1"/>
          <w:sz w:val="24"/>
          <w:szCs w:val="24"/>
          <w:highlight w:val="none"/>
          <w14:textFill>
            <w14:solidFill>
              <w14:schemeClr w14:val="tx1"/>
            </w14:solidFill>
          </w14:textFill>
        </w:rPr>
      </w:pPr>
      <w:r>
        <w:rPr>
          <w:b/>
          <w:bCs/>
          <w:color w:val="000000" w:themeColor="text1"/>
          <w:sz w:val="24"/>
          <w:szCs w:val="24"/>
          <w:highlight w:val="none"/>
          <w14:textFill>
            <w14:solidFill>
              <w14:schemeClr w14:val="tx1"/>
            </w14:solidFill>
          </w14:textFill>
        </w:rPr>
        <w:t>注：资格审查资料采用</w:t>
      </w:r>
      <w:r>
        <w:rPr>
          <w:rFonts w:hint="eastAsia"/>
          <w:b/>
          <w:bCs/>
          <w:color w:val="000000" w:themeColor="text1"/>
          <w:sz w:val="24"/>
          <w:szCs w:val="24"/>
          <w:highlight w:val="none"/>
          <w:lang w:val="en-US" w:eastAsia="zh-CN"/>
          <w14:textFill>
            <w14:solidFill>
              <w14:schemeClr w14:val="tx1"/>
            </w14:solidFill>
          </w14:textFill>
        </w:rPr>
        <w:t>扫描件或</w:t>
      </w:r>
      <w:r>
        <w:rPr>
          <w:b/>
          <w:bCs/>
          <w:color w:val="000000" w:themeColor="text1"/>
          <w:sz w:val="24"/>
          <w:szCs w:val="24"/>
          <w:highlight w:val="none"/>
          <w14:textFill>
            <w14:solidFill>
              <w14:schemeClr w14:val="tx1"/>
            </w14:solidFill>
          </w14:textFill>
        </w:rPr>
        <w:t>复印件（加盖投标人公章）</w:t>
      </w:r>
    </w:p>
    <w:sectPr>
      <w:type w:val="continuous"/>
      <w:pgSz w:w="11910" w:h="16840"/>
      <w:pgMar w:top="60" w:right="860" w:bottom="0" w:left="106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2"/>
      </w:rPr>
    </w:pPr>
    <w:r>
      <w:rPr>
        <w:sz w:val="1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303" w:hanging="602"/>
        <w:jc w:val="left"/>
      </w:pPr>
      <w:rPr>
        <w:rFonts w:hint="default" w:ascii="宋体" w:hAnsi="宋体" w:eastAsia="宋体" w:cs="宋体"/>
        <w:spacing w:val="-63"/>
        <w:w w:val="100"/>
        <w:sz w:val="22"/>
        <w:szCs w:val="22"/>
        <w:lang w:val="zh-CN" w:eastAsia="zh-CN" w:bidi="zh-CN"/>
      </w:rPr>
    </w:lvl>
    <w:lvl w:ilvl="1" w:tentative="0">
      <w:start w:val="0"/>
      <w:numFmt w:val="bullet"/>
      <w:lvlText w:val="•"/>
      <w:lvlJc w:val="left"/>
      <w:pPr>
        <w:ind w:left="1268" w:hanging="602"/>
      </w:pPr>
      <w:rPr>
        <w:rFonts w:hint="default"/>
        <w:lang w:val="zh-CN" w:eastAsia="zh-CN" w:bidi="zh-CN"/>
      </w:rPr>
    </w:lvl>
    <w:lvl w:ilvl="2" w:tentative="0">
      <w:start w:val="0"/>
      <w:numFmt w:val="bullet"/>
      <w:lvlText w:val="•"/>
      <w:lvlJc w:val="left"/>
      <w:pPr>
        <w:ind w:left="2237" w:hanging="602"/>
      </w:pPr>
      <w:rPr>
        <w:rFonts w:hint="default"/>
        <w:lang w:val="zh-CN" w:eastAsia="zh-CN" w:bidi="zh-CN"/>
      </w:rPr>
    </w:lvl>
    <w:lvl w:ilvl="3" w:tentative="0">
      <w:start w:val="0"/>
      <w:numFmt w:val="bullet"/>
      <w:lvlText w:val="•"/>
      <w:lvlJc w:val="left"/>
      <w:pPr>
        <w:ind w:left="3206" w:hanging="602"/>
      </w:pPr>
      <w:rPr>
        <w:rFonts w:hint="default"/>
        <w:lang w:val="zh-CN" w:eastAsia="zh-CN" w:bidi="zh-CN"/>
      </w:rPr>
    </w:lvl>
    <w:lvl w:ilvl="4" w:tentative="0">
      <w:start w:val="0"/>
      <w:numFmt w:val="bullet"/>
      <w:lvlText w:val="•"/>
      <w:lvlJc w:val="left"/>
      <w:pPr>
        <w:ind w:left="4175" w:hanging="602"/>
      </w:pPr>
      <w:rPr>
        <w:rFonts w:hint="default"/>
        <w:lang w:val="zh-CN" w:eastAsia="zh-CN" w:bidi="zh-CN"/>
      </w:rPr>
    </w:lvl>
    <w:lvl w:ilvl="5" w:tentative="0">
      <w:start w:val="0"/>
      <w:numFmt w:val="bullet"/>
      <w:lvlText w:val="•"/>
      <w:lvlJc w:val="left"/>
      <w:pPr>
        <w:ind w:left="5144" w:hanging="602"/>
      </w:pPr>
      <w:rPr>
        <w:rFonts w:hint="default"/>
        <w:lang w:val="zh-CN" w:eastAsia="zh-CN" w:bidi="zh-CN"/>
      </w:rPr>
    </w:lvl>
    <w:lvl w:ilvl="6" w:tentative="0">
      <w:start w:val="0"/>
      <w:numFmt w:val="bullet"/>
      <w:lvlText w:val="•"/>
      <w:lvlJc w:val="left"/>
      <w:pPr>
        <w:ind w:left="6113" w:hanging="602"/>
      </w:pPr>
      <w:rPr>
        <w:rFonts w:hint="default"/>
        <w:lang w:val="zh-CN" w:eastAsia="zh-CN" w:bidi="zh-CN"/>
      </w:rPr>
    </w:lvl>
    <w:lvl w:ilvl="7" w:tentative="0">
      <w:start w:val="0"/>
      <w:numFmt w:val="bullet"/>
      <w:lvlText w:val="•"/>
      <w:lvlJc w:val="left"/>
      <w:pPr>
        <w:ind w:left="7082" w:hanging="602"/>
      </w:pPr>
      <w:rPr>
        <w:rFonts w:hint="default"/>
        <w:lang w:val="zh-CN" w:eastAsia="zh-CN" w:bidi="zh-CN"/>
      </w:rPr>
    </w:lvl>
    <w:lvl w:ilvl="8" w:tentative="0">
      <w:start w:val="0"/>
      <w:numFmt w:val="bullet"/>
      <w:lvlText w:val="•"/>
      <w:lvlJc w:val="left"/>
      <w:pPr>
        <w:ind w:left="8051" w:hanging="602"/>
      </w:pPr>
      <w:rPr>
        <w:rFonts w:hint="default"/>
        <w:lang w:val="zh-CN" w:eastAsia="zh-CN" w:bidi="zh-CN"/>
      </w:rPr>
    </w:lvl>
  </w:abstractNum>
  <w:abstractNum w:abstractNumId="1">
    <w:nsid w:val="8461FADE"/>
    <w:multiLevelType w:val="multilevel"/>
    <w:tmpl w:val="8461FADE"/>
    <w:lvl w:ilvl="0" w:tentative="0">
      <w:start w:val="3"/>
      <w:numFmt w:val="decimal"/>
      <w:lvlText w:val="%1"/>
      <w:lvlJc w:val="left"/>
      <w:pPr>
        <w:ind w:left="1201" w:hanging="418"/>
        <w:jc w:val="left"/>
      </w:pPr>
      <w:rPr>
        <w:rFonts w:hint="default"/>
        <w:lang w:val="zh-CN" w:eastAsia="zh-CN" w:bidi="zh-CN"/>
      </w:rPr>
    </w:lvl>
    <w:lvl w:ilvl="1" w:tentative="0">
      <w:start w:val="1"/>
      <w:numFmt w:val="decimal"/>
      <w:lvlText w:val="%1.%2"/>
      <w:lvlJc w:val="left"/>
      <w:pPr>
        <w:ind w:left="1201" w:hanging="418"/>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303" w:hanging="716"/>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153" w:hanging="716"/>
      </w:pPr>
      <w:rPr>
        <w:rFonts w:hint="default"/>
        <w:lang w:val="zh-CN" w:eastAsia="zh-CN" w:bidi="zh-CN"/>
      </w:rPr>
    </w:lvl>
    <w:lvl w:ilvl="4" w:tentative="0">
      <w:start w:val="0"/>
      <w:numFmt w:val="bullet"/>
      <w:lvlText w:val="•"/>
      <w:lvlJc w:val="left"/>
      <w:pPr>
        <w:ind w:left="4129" w:hanging="716"/>
      </w:pPr>
      <w:rPr>
        <w:rFonts w:hint="default"/>
        <w:lang w:val="zh-CN" w:eastAsia="zh-CN" w:bidi="zh-CN"/>
      </w:rPr>
    </w:lvl>
    <w:lvl w:ilvl="5" w:tentative="0">
      <w:start w:val="0"/>
      <w:numFmt w:val="bullet"/>
      <w:lvlText w:val="•"/>
      <w:lvlJc w:val="left"/>
      <w:pPr>
        <w:ind w:left="5106" w:hanging="716"/>
      </w:pPr>
      <w:rPr>
        <w:rFonts w:hint="default"/>
        <w:lang w:val="zh-CN" w:eastAsia="zh-CN" w:bidi="zh-CN"/>
      </w:rPr>
    </w:lvl>
    <w:lvl w:ilvl="6" w:tentative="0">
      <w:start w:val="0"/>
      <w:numFmt w:val="bullet"/>
      <w:lvlText w:val="•"/>
      <w:lvlJc w:val="left"/>
      <w:pPr>
        <w:ind w:left="6082" w:hanging="716"/>
      </w:pPr>
      <w:rPr>
        <w:rFonts w:hint="default"/>
        <w:lang w:val="zh-CN" w:eastAsia="zh-CN" w:bidi="zh-CN"/>
      </w:rPr>
    </w:lvl>
    <w:lvl w:ilvl="7" w:tentative="0">
      <w:start w:val="0"/>
      <w:numFmt w:val="bullet"/>
      <w:lvlText w:val="•"/>
      <w:lvlJc w:val="left"/>
      <w:pPr>
        <w:ind w:left="7059" w:hanging="716"/>
      </w:pPr>
      <w:rPr>
        <w:rFonts w:hint="default"/>
        <w:lang w:val="zh-CN" w:eastAsia="zh-CN" w:bidi="zh-CN"/>
      </w:rPr>
    </w:lvl>
    <w:lvl w:ilvl="8" w:tentative="0">
      <w:start w:val="0"/>
      <w:numFmt w:val="bullet"/>
      <w:lvlText w:val="•"/>
      <w:lvlJc w:val="left"/>
      <w:pPr>
        <w:ind w:left="8035" w:hanging="716"/>
      </w:pPr>
      <w:rPr>
        <w:rFonts w:hint="default"/>
        <w:lang w:val="zh-CN" w:eastAsia="zh-CN" w:bidi="zh-CN"/>
      </w:rPr>
    </w:lvl>
  </w:abstractNum>
  <w:abstractNum w:abstractNumId="2">
    <w:nsid w:val="8CAEB125"/>
    <w:multiLevelType w:val="multilevel"/>
    <w:tmpl w:val="8CAEB125"/>
    <w:lvl w:ilvl="0" w:tentative="0">
      <w:start w:val="1"/>
      <w:numFmt w:val="decimal"/>
      <w:lvlText w:val="（%1）"/>
      <w:lvlJc w:val="left"/>
      <w:pPr>
        <w:ind w:left="1265" w:hanging="602"/>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32" w:hanging="602"/>
      </w:pPr>
      <w:rPr>
        <w:rFonts w:hint="default"/>
        <w:lang w:val="zh-CN" w:eastAsia="zh-CN" w:bidi="zh-CN"/>
      </w:rPr>
    </w:lvl>
    <w:lvl w:ilvl="2" w:tentative="0">
      <w:start w:val="0"/>
      <w:numFmt w:val="bullet"/>
      <w:lvlText w:val="•"/>
      <w:lvlJc w:val="left"/>
      <w:pPr>
        <w:ind w:left="3005" w:hanging="602"/>
      </w:pPr>
      <w:rPr>
        <w:rFonts w:hint="default"/>
        <w:lang w:val="zh-CN" w:eastAsia="zh-CN" w:bidi="zh-CN"/>
      </w:rPr>
    </w:lvl>
    <w:lvl w:ilvl="3" w:tentative="0">
      <w:start w:val="0"/>
      <w:numFmt w:val="bullet"/>
      <w:lvlText w:val="•"/>
      <w:lvlJc w:val="left"/>
      <w:pPr>
        <w:ind w:left="3878" w:hanging="602"/>
      </w:pPr>
      <w:rPr>
        <w:rFonts w:hint="default"/>
        <w:lang w:val="zh-CN" w:eastAsia="zh-CN" w:bidi="zh-CN"/>
      </w:rPr>
    </w:lvl>
    <w:lvl w:ilvl="4" w:tentative="0">
      <w:start w:val="0"/>
      <w:numFmt w:val="bullet"/>
      <w:lvlText w:val="•"/>
      <w:lvlJc w:val="left"/>
      <w:pPr>
        <w:ind w:left="4751" w:hanging="602"/>
      </w:pPr>
      <w:rPr>
        <w:rFonts w:hint="default"/>
        <w:lang w:val="zh-CN" w:eastAsia="zh-CN" w:bidi="zh-CN"/>
      </w:rPr>
    </w:lvl>
    <w:lvl w:ilvl="5" w:tentative="0">
      <w:start w:val="0"/>
      <w:numFmt w:val="bullet"/>
      <w:lvlText w:val="•"/>
      <w:lvlJc w:val="left"/>
      <w:pPr>
        <w:ind w:left="5624" w:hanging="602"/>
      </w:pPr>
      <w:rPr>
        <w:rFonts w:hint="default"/>
        <w:lang w:val="zh-CN" w:eastAsia="zh-CN" w:bidi="zh-CN"/>
      </w:rPr>
    </w:lvl>
    <w:lvl w:ilvl="6" w:tentative="0">
      <w:start w:val="0"/>
      <w:numFmt w:val="bullet"/>
      <w:lvlText w:val="•"/>
      <w:lvlJc w:val="left"/>
      <w:pPr>
        <w:ind w:left="6497" w:hanging="602"/>
      </w:pPr>
      <w:rPr>
        <w:rFonts w:hint="default"/>
        <w:lang w:val="zh-CN" w:eastAsia="zh-CN" w:bidi="zh-CN"/>
      </w:rPr>
    </w:lvl>
    <w:lvl w:ilvl="7" w:tentative="0">
      <w:start w:val="0"/>
      <w:numFmt w:val="bullet"/>
      <w:lvlText w:val="•"/>
      <w:lvlJc w:val="left"/>
      <w:pPr>
        <w:ind w:left="7370" w:hanging="602"/>
      </w:pPr>
      <w:rPr>
        <w:rFonts w:hint="default"/>
        <w:lang w:val="zh-CN" w:eastAsia="zh-CN" w:bidi="zh-CN"/>
      </w:rPr>
    </w:lvl>
    <w:lvl w:ilvl="8" w:tentative="0">
      <w:start w:val="0"/>
      <w:numFmt w:val="bullet"/>
      <w:lvlText w:val="•"/>
      <w:lvlJc w:val="left"/>
      <w:pPr>
        <w:ind w:left="8243" w:hanging="602"/>
      </w:pPr>
      <w:rPr>
        <w:rFonts w:hint="default"/>
        <w:lang w:val="zh-CN" w:eastAsia="zh-CN" w:bidi="zh-CN"/>
      </w:rPr>
    </w:lvl>
  </w:abstractNum>
  <w:abstractNum w:abstractNumId="3">
    <w:nsid w:val="8CC4A47C"/>
    <w:multiLevelType w:val="singleLevel"/>
    <w:tmpl w:val="8CC4A47C"/>
    <w:lvl w:ilvl="0" w:tentative="0">
      <w:start w:val="1"/>
      <w:numFmt w:val="decimal"/>
      <w:lvlText w:val="%1."/>
      <w:lvlJc w:val="left"/>
      <w:pPr>
        <w:ind w:left="425" w:hanging="425"/>
      </w:pPr>
      <w:rPr>
        <w:rFonts w:hint="default"/>
      </w:rPr>
    </w:lvl>
  </w:abstractNum>
  <w:abstractNum w:abstractNumId="4">
    <w:nsid w:val="91995D4F"/>
    <w:multiLevelType w:val="multilevel"/>
    <w:tmpl w:val="91995D4F"/>
    <w:lvl w:ilvl="0" w:tentative="0">
      <w:start w:val="1"/>
      <w:numFmt w:val="decimal"/>
      <w:lvlText w:val="%1."/>
      <w:lvlJc w:val="left"/>
      <w:pPr>
        <w:ind w:left="1139" w:hanging="361"/>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024" w:hanging="361"/>
      </w:pPr>
      <w:rPr>
        <w:rFonts w:hint="default"/>
        <w:lang w:val="zh-CN" w:eastAsia="zh-CN" w:bidi="zh-CN"/>
      </w:rPr>
    </w:lvl>
    <w:lvl w:ilvl="2" w:tentative="0">
      <w:start w:val="0"/>
      <w:numFmt w:val="bullet"/>
      <w:lvlText w:val="•"/>
      <w:lvlJc w:val="left"/>
      <w:pPr>
        <w:ind w:left="2909" w:hanging="361"/>
      </w:pPr>
      <w:rPr>
        <w:rFonts w:hint="default"/>
        <w:lang w:val="zh-CN" w:eastAsia="zh-CN" w:bidi="zh-CN"/>
      </w:rPr>
    </w:lvl>
    <w:lvl w:ilvl="3" w:tentative="0">
      <w:start w:val="0"/>
      <w:numFmt w:val="bullet"/>
      <w:lvlText w:val="•"/>
      <w:lvlJc w:val="left"/>
      <w:pPr>
        <w:ind w:left="3794" w:hanging="361"/>
      </w:pPr>
      <w:rPr>
        <w:rFonts w:hint="default"/>
        <w:lang w:val="zh-CN" w:eastAsia="zh-CN" w:bidi="zh-CN"/>
      </w:rPr>
    </w:lvl>
    <w:lvl w:ilvl="4" w:tentative="0">
      <w:start w:val="0"/>
      <w:numFmt w:val="bullet"/>
      <w:lvlText w:val="•"/>
      <w:lvlJc w:val="left"/>
      <w:pPr>
        <w:ind w:left="4679" w:hanging="361"/>
      </w:pPr>
      <w:rPr>
        <w:rFonts w:hint="default"/>
        <w:lang w:val="zh-CN" w:eastAsia="zh-CN" w:bidi="zh-CN"/>
      </w:rPr>
    </w:lvl>
    <w:lvl w:ilvl="5" w:tentative="0">
      <w:start w:val="0"/>
      <w:numFmt w:val="bullet"/>
      <w:lvlText w:val="•"/>
      <w:lvlJc w:val="left"/>
      <w:pPr>
        <w:ind w:left="5564" w:hanging="361"/>
      </w:pPr>
      <w:rPr>
        <w:rFonts w:hint="default"/>
        <w:lang w:val="zh-CN" w:eastAsia="zh-CN" w:bidi="zh-CN"/>
      </w:rPr>
    </w:lvl>
    <w:lvl w:ilvl="6" w:tentative="0">
      <w:start w:val="0"/>
      <w:numFmt w:val="bullet"/>
      <w:lvlText w:val="•"/>
      <w:lvlJc w:val="left"/>
      <w:pPr>
        <w:ind w:left="6449" w:hanging="361"/>
      </w:pPr>
      <w:rPr>
        <w:rFonts w:hint="default"/>
        <w:lang w:val="zh-CN" w:eastAsia="zh-CN" w:bidi="zh-CN"/>
      </w:rPr>
    </w:lvl>
    <w:lvl w:ilvl="7" w:tentative="0">
      <w:start w:val="0"/>
      <w:numFmt w:val="bullet"/>
      <w:lvlText w:val="•"/>
      <w:lvlJc w:val="left"/>
      <w:pPr>
        <w:ind w:left="7334" w:hanging="361"/>
      </w:pPr>
      <w:rPr>
        <w:rFonts w:hint="default"/>
        <w:lang w:val="zh-CN" w:eastAsia="zh-CN" w:bidi="zh-CN"/>
      </w:rPr>
    </w:lvl>
    <w:lvl w:ilvl="8" w:tentative="0">
      <w:start w:val="0"/>
      <w:numFmt w:val="bullet"/>
      <w:lvlText w:val="•"/>
      <w:lvlJc w:val="left"/>
      <w:pPr>
        <w:ind w:left="8219" w:hanging="361"/>
      </w:pPr>
      <w:rPr>
        <w:rFonts w:hint="default"/>
        <w:lang w:val="zh-CN" w:eastAsia="zh-CN" w:bidi="zh-CN"/>
      </w:rPr>
    </w:lvl>
  </w:abstractNum>
  <w:abstractNum w:abstractNumId="5">
    <w:nsid w:val="9239341B"/>
    <w:multiLevelType w:val="multilevel"/>
    <w:tmpl w:val="9239341B"/>
    <w:lvl w:ilvl="0" w:tentative="0">
      <w:start w:val="1"/>
      <w:numFmt w:val="decimal"/>
      <w:lvlText w:val="%1"/>
      <w:lvlJc w:val="left"/>
      <w:pPr>
        <w:ind w:left="1144" w:hanging="418"/>
        <w:jc w:val="left"/>
      </w:pPr>
      <w:rPr>
        <w:rFonts w:hint="default"/>
        <w:lang w:val="zh-CN" w:eastAsia="zh-CN" w:bidi="zh-CN"/>
      </w:rPr>
    </w:lvl>
    <w:lvl w:ilvl="1" w:tentative="0">
      <w:start w:val="1"/>
      <w:numFmt w:val="decimal"/>
      <w:lvlText w:val="%1.%2"/>
      <w:lvlJc w:val="left"/>
      <w:pPr>
        <w:ind w:left="1144" w:hanging="418"/>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909" w:hanging="418"/>
      </w:pPr>
      <w:rPr>
        <w:rFonts w:hint="default"/>
        <w:lang w:val="zh-CN" w:eastAsia="zh-CN" w:bidi="zh-CN"/>
      </w:rPr>
    </w:lvl>
    <w:lvl w:ilvl="3" w:tentative="0">
      <w:start w:val="0"/>
      <w:numFmt w:val="bullet"/>
      <w:lvlText w:val="•"/>
      <w:lvlJc w:val="left"/>
      <w:pPr>
        <w:ind w:left="3794" w:hanging="418"/>
      </w:pPr>
      <w:rPr>
        <w:rFonts w:hint="default"/>
        <w:lang w:val="zh-CN" w:eastAsia="zh-CN" w:bidi="zh-CN"/>
      </w:rPr>
    </w:lvl>
    <w:lvl w:ilvl="4" w:tentative="0">
      <w:start w:val="0"/>
      <w:numFmt w:val="bullet"/>
      <w:lvlText w:val="•"/>
      <w:lvlJc w:val="left"/>
      <w:pPr>
        <w:ind w:left="4679" w:hanging="418"/>
      </w:pPr>
      <w:rPr>
        <w:rFonts w:hint="default"/>
        <w:lang w:val="zh-CN" w:eastAsia="zh-CN" w:bidi="zh-CN"/>
      </w:rPr>
    </w:lvl>
    <w:lvl w:ilvl="5" w:tentative="0">
      <w:start w:val="0"/>
      <w:numFmt w:val="bullet"/>
      <w:lvlText w:val="•"/>
      <w:lvlJc w:val="left"/>
      <w:pPr>
        <w:ind w:left="5564" w:hanging="418"/>
      </w:pPr>
      <w:rPr>
        <w:rFonts w:hint="default"/>
        <w:lang w:val="zh-CN" w:eastAsia="zh-CN" w:bidi="zh-CN"/>
      </w:rPr>
    </w:lvl>
    <w:lvl w:ilvl="6" w:tentative="0">
      <w:start w:val="0"/>
      <w:numFmt w:val="bullet"/>
      <w:lvlText w:val="•"/>
      <w:lvlJc w:val="left"/>
      <w:pPr>
        <w:ind w:left="6449" w:hanging="418"/>
      </w:pPr>
      <w:rPr>
        <w:rFonts w:hint="default"/>
        <w:lang w:val="zh-CN" w:eastAsia="zh-CN" w:bidi="zh-CN"/>
      </w:rPr>
    </w:lvl>
    <w:lvl w:ilvl="7" w:tentative="0">
      <w:start w:val="0"/>
      <w:numFmt w:val="bullet"/>
      <w:lvlText w:val="•"/>
      <w:lvlJc w:val="left"/>
      <w:pPr>
        <w:ind w:left="7334" w:hanging="418"/>
      </w:pPr>
      <w:rPr>
        <w:rFonts w:hint="default"/>
        <w:lang w:val="zh-CN" w:eastAsia="zh-CN" w:bidi="zh-CN"/>
      </w:rPr>
    </w:lvl>
    <w:lvl w:ilvl="8" w:tentative="0">
      <w:start w:val="0"/>
      <w:numFmt w:val="bullet"/>
      <w:lvlText w:val="•"/>
      <w:lvlJc w:val="left"/>
      <w:pPr>
        <w:ind w:left="8219" w:hanging="418"/>
      </w:pPr>
      <w:rPr>
        <w:rFonts w:hint="default"/>
        <w:lang w:val="zh-CN" w:eastAsia="zh-CN" w:bidi="zh-CN"/>
      </w:rPr>
    </w:lvl>
  </w:abstractNum>
  <w:abstractNum w:abstractNumId="6">
    <w:nsid w:val="9288B902"/>
    <w:multiLevelType w:val="multilevel"/>
    <w:tmpl w:val="9288B902"/>
    <w:lvl w:ilvl="0" w:tentative="0">
      <w:start w:val="1"/>
      <w:numFmt w:val="decimal"/>
      <w:lvlText w:val="%1"/>
      <w:lvlJc w:val="left"/>
      <w:pPr>
        <w:ind w:left="1201" w:hanging="418"/>
        <w:jc w:val="left"/>
      </w:pPr>
      <w:rPr>
        <w:rFonts w:hint="default"/>
        <w:lang w:val="zh-CN" w:eastAsia="zh-CN" w:bidi="zh-CN"/>
      </w:rPr>
    </w:lvl>
    <w:lvl w:ilvl="1" w:tentative="0">
      <w:start w:val="1"/>
      <w:numFmt w:val="decimal"/>
      <w:lvlText w:val="%1.%2"/>
      <w:lvlJc w:val="left"/>
      <w:pPr>
        <w:ind w:left="1201" w:hanging="418"/>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957" w:hanging="418"/>
      </w:pPr>
      <w:rPr>
        <w:rFonts w:hint="default"/>
        <w:lang w:val="zh-CN" w:eastAsia="zh-CN" w:bidi="zh-CN"/>
      </w:rPr>
    </w:lvl>
    <w:lvl w:ilvl="3" w:tentative="0">
      <w:start w:val="0"/>
      <w:numFmt w:val="bullet"/>
      <w:lvlText w:val="•"/>
      <w:lvlJc w:val="left"/>
      <w:pPr>
        <w:ind w:left="3836" w:hanging="418"/>
      </w:pPr>
      <w:rPr>
        <w:rFonts w:hint="default"/>
        <w:lang w:val="zh-CN" w:eastAsia="zh-CN" w:bidi="zh-CN"/>
      </w:rPr>
    </w:lvl>
    <w:lvl w:ilvl="4" w:tentative="0">
      <w:start w:val="0"/>
      <w:numFmt w:val="bullet"/>
      <w:lvlText w:val="•"/>
      <w:lvlJc w:val="left"/>
      <w:pPr>
        <w:ind w:left="4715" w:hanging="418"/>
      </w:pPr>
      <w:rPr>
        <w:rFonts w:hint="default"/>
        <w:lang w:val="zh-CN" w:eastAsia="zh-CN" w:bidi="zh-CN"/>
      </w:rPr>
    </w:lvl>
    <w:lvl w:ilvl="5" w:tentative="0">
      <w:start w:val="0"/>
      <w:numFmt w:val="bullet"/>
      <w:lvlText w:val="•"/>
      <w:lvlJc w:val="left"/>
      <w:pPr>
        <w:ind w:left="5594" w:hanging="418"/>
      </w:pPr>
      <w:rPr>
        <w:rFonts w:hint="default"/>
        <w:lang w:val="zh-CN" w:eastAsia="zh-CN" w:bidi="zh-CN"/>
      </w:rPr>
    </w:lvl>
    <w:lvl w:ilvl="6" w:tentative="0">
      <w:start w:val="0"/>
      <w:numFmt w:val="bullet"/>
      <w:lvlText w:val="•"/>
      <w:lvlJc w:val="left"/>
      <w:pPr>
        <w:ind w:left="6473" w:hanging="418"/>
      </w:pPr>
      <w:rPr>
        <w:rFonts w:hint="default"/>
        <w:lang w:val="zh-CN" w:eastAsia="zh-CN" w:bidi="zh-CN"/>
      </w:rPr>
    </w:lvl>
    <w:lvl w:ilvl="7" w:tentative="0">
      <w:start w:val="0"/>
      <w:numFmt w:val="bullet"/>
      <w:lvlText w:val="•"/>
      <w:lvlJc w:val="left"/>
      <w:pPr>
        <w:ind w:left="7352" w:hanging="418"/>
      </w:pPr>
      <w:rPr>
        <w:rFonts w:hint="default"/>
        <w:lang w:val="zh-CN" w:eastAsia="zh-CN" w:bidi="zh-CN"/>
      </w:rPr>
    </w:lvl>
    <w:lvl w:ilvl="8" w:tentative="0">
      <w:start w:val="0"/>
      <w:numFmt w:val="bullet"/>
      <w:lvlText w:val="•"/>
      <w:lvlJc w:val="left"/>
      <w:pPr>
        <w:ind w:left="8231" w:hanging="418"/>
      </w:pPr>
      <w:rPr>
        <w:rFonts w:hint="default"/>
        <w:lang w:val="zh-CN" w:eastAsia="zh-CN" w:bidi="zh-CN"/>
      </w:rPr>
    </w:lvl>
  </w:abstractNum>
  <w:abstractNum w:abstractNumId="7">
    <w:nsid w:val="9C8AC8EF"/>
    <w:multiLevelType w:val="multilevel"/>
    <w:tmpl w:val="9C8AC8EF"/>
    <w:lvl w:ilvl="0" w:tentative="0">
      <w:start w:val="1"/>
      <w:numFmt w:val="decimal"/>
      <w:lvlText w:val="（%1）"/>
      <w:lvlJc w:val="left"/>
      <w:pPr>
        <w:ind w:left="1327" w:hanging="602"/>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86" w:hanging="602"/>
      </w:pPr>
      <w:rPr>
        <w:rFonts w:hint="default"/>
        <w:lang w:val="zh-CN" w:eastAsia="zh-CN" w:bidi="zh-CN"/>
      </w:rPr>
    </w:lvl>
    <w:lvl w:ilvl="2" w:tentative="0">
      <w:start w:val="0"/>
      <w:numFmt w:val="bullet"/>
      <w:lvlText w:val="•"/>
      <w:lvlJc w:val="left"/>
      <w:pPr>
        <w:ind w:left="3053" w:hanging="602"/>
      </w:pPr>
      <w:rPr>
        <w:rFonts w:hint="default"/>
        <w:lang w:val="zh-CN" w:eastAsia="zh-CN" w:bidi="zh-CN"/>
      </w:rPr>
    </w:lvl>
    <w:lvl w:ilvl="3" w:tentative="0">
      <w:start w:val="0"/>
      <w:numFmt w:val="bullet"/>
      <w:lvlText w:val="•"/>
      <w:lvlJc w:val="left"/>
      <w:pPr>
        <w:ind w:left="3920" w:hanging="602"/>
      </w:pPr>
      <w:rPr>
        <w:rFonts w:hint="default"/>
        <w:lang w:val="zh-CN" w:eastAsia="zh-CN" w:bidi="zh-CN"/>
      </w:rPr>
    </w:lvl>
    <w:lvl w:ilvl="4" w:tentative="0">
      <w:start w:val="0"/>
      <w:numFmt w:val="bullet"/>
      <w:lvlText w:val="•"/>
      <w:lvlJc w:val="left"/>
      <w:pPr>
        <w:ind w:left="4787" w:hanging="602"/>
      </w:pPr>
      <w:rPr>
        <w:rFonts w:hint="default"/>
        <w:lang w:val="zh-CN" w:eastAsia="zh-CN" w:bidi="zh-CN"/>
      </w:rPr>
    </w:lvl>
    <w:lvl w:ilvl="5" w:tentative="0">
      <w:start w:val="0"/>
      <w:numFmt w:val="bullet"/>
      <w:lvlText w:val="•"/>
      <w:lvlJc w:val="left"/>
      <w:pPr>
        <w:ind w:left="5654" w:hanging="602"/>
      </w:pPr>
      <w:rPr>
        <w:rFonts w:hint="default"/>
        <w:lang w:val="zh-CN" w:eastAsia="zh-CN" w:bidi="zh-CN"/>
      </w:rPr>
    </w:lvl>
    <w:lvl w:ilvl="6" w:tentative="0">
      <w:start w:val="0"/>
      <w:numFmt w:val="bullet"/>
      <w:lvlText w:val="•"/>
      <w:lvlJc w:val="left"/>
      <w:pPr>
        <w:ind w:left="6521" w:hanging="602"/>
      </w:pPr>
      <w:rPr>
        <w:rFonts w:hint="default"/>
        <w:lang w:val="zh-CN" w:eastAsia="zh-CN" w:bidi="zh-CN"/>
      </w:rPr>
    </w:lvl>
    <w:lvl w:ilvl="7" w:tentative="0">
      <w:start w:val="0"/>
      <w:numFmt w:val="bullet"/>
      <w:lvlText w:val="•"/>
      <w:lvlJc w:val="left"/>
      <w:pPr>
        <w:ind w:left="7388" w:hanging="602"/>
      </w:pPr>
      <w:rPr>
        <w:rFonts w:hint="default"/>
        <w:lang w:val="zh-CN" w:eastAsia="zh-CN" w:bidi="zh-CN"/>
      </w:rPr>
    </w:lvl>
    <w:lvl w:ilvl="8" w:tentative="0">
      <w:start w:val="0"/>
      <w:numFmt w:val="bullet"/>
      <w:lvlText w:val="•"/>
      <w:lvlJc w:val="left"/>
      <w:pPr>
        <w:ind w:left="8255" w:hanging="602"/>
      </w:pPr>
      <w:rPr>
        <w:rFonts w:hint="default"/>
        <w:lang w:val="zh-CN" w:eastAsia="zh-CN" w:bidi="zh-CN"/>
      </w:rPr>
    </w:lvl>
  </w:abstractNum>
  <w:abstractNum w:abstractNumId="8">
    <w:nsid w:val="AAAAA24A"/>
    <w:multiLevelType w:val="singleLevel"/>
    <w:tmpl w:val="AAAAA24A"/>
    <w:lvl w:ilvl="0" w:tentative="0">
      <w:start w:val="1"/>
      <w:numFmt w:val="decimal"/>
      <w:suff w:val="nothing"/>
      <w:lvlText w:val="%1．"/>
      <w:lvlJc w:val="left"/>
      <w:pPr>
        <w:ind w:left="0" w:firstLine="400"/>
      </w:pPr>
      <w:rPr>
        <w:rFonts w:hint="default"/>
      </w:rPr>
    </w:lvl>
  </w:abstractNum>
  <w:abstractNum w:abstractNumId="9">
    <w:nsid w:val="B0F1ACD9"/>
    <w:multiLevelType w:val="multilevel"/>
    <w:tmpl w:val="B0F1ACD9"/>
    <w:lvl w:ilvl="0" w:tentative="0">
      <w:start w:val="18"/>
      <w:numFmt w:val="decimal"/>
      <w:lvlText w:val="%1"/>
      <w:lvlJc w:val="left"/>
      <w:pPr>
        <w:ind w:left="726" w:hanging="538"/>
        <w:jc w:val="left"/>
      </w:pPr>
      <w:rPr>
        <w:rFonts w:hint="default"/>
        <w:lang w:val="zh-CN" w:eastAsia="zh-CN" w:bidi="zh-CN"/>
      </w:rPr>
    </w:lvl>
    <w:lvl w:ilvl="1" w:tentative="0">
      <w:start w:val="1"/>
      <w:numFmt w:val="decimal"/>
      <w:lvlText w:val="%1.%2"/>
      <w:lvlJc w:val="left"/>
      <w:pPr>
        <w:ind w:left="726" w:hanging="538"/>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573" w:hanging="538"/>
      </w:pPr>
      <w:rPr>
        <w:rFonts w:hint="default"/>
        <w:lang w:val="zh-CN" w:eastAsia="zh-CN" w:bidi="zh-CN"/>
      </w:rPr>
    </w:lvl>
    <w:lvl w:ilvl="3" w:tentative="0">
      <w:start w:val="0"/>
      <w:numFmt w:val="bullet"/>
      <w:lvlText w:val="•"/>
      <w:lvlJc w:val="left"/>
      <w:pPr>
        <w:ind w:left="3500" w:hanging="538"/>
      </w:pPr>
      <w:rPr>
        <w:rFonts w:hint="default"/>
        <w:lang w:val="zh-CN" w:eastAsia="zh-CN" w:bidi="zh-CN"/>
      </w:rPr>
    </w:lvl>
    <w:lvl w:ilvl="4" w:tentative="0">
      <w:start w:val="0"/>
      <w:numFmt w:val="bullet"/>
      <w:lvlText w:val="•"/>
      <w:lvlJc w:val="left"/>
      <w:pPr>
        <w:ind w:left="4427" w:hanging="538"/>
      </w:pPr>
      <w:rPr>
        <w:rFonts w:hint="default"/>
        <w:lang w:val="zh-CN" w:eastAsia="zh-CN" w:bidi="zh-CN"/>
      </w:rPr>
    </w:lvl>
    <w:lvl w:ilvl="5" w:tentative="0">
      <w:start w:val="0"/>
      <w:numFmt w:val="bullet"/>
      <w:lvlText w:val="•"/>
      <w:lvlJc w:val="left"/>
      <w:pPr>
        <w:ind w:left="5354" w:hanging="538"/>
      </w:pPr>
      <w:rPr>
        <w:rFonts w:hint="default"/>
        <w:lang w:val="zh-CN" w:eastAsia="zh-CN" w:bidi="zh-CN"/>
      </w:rPr>
    </w:lvl>
    <w:lvl w:ilvl="6" w:tentative="0">
      <w:start w:val="0"/>
      <w:numFmt w:val="bullet"/>
      <w:lvlText w:val="•"/>
      <w:lvlJc w:val="left"/>
      <w:pPr>
        <w:ind w:left="6281" w:hanging="538"/>
      </w:pPr>
      <w:rPr>
        <w:rFonts w:hint="default"/>
        <w:lang w:val="zh-CN" w:eastAsia="zh-CN" w:bidi="zh-CN"/>
      </w:rPr>
    </w:lvl>
    <w:lvl w:ilvl="7" w:tentative="0">
      <w:start w:val="0"/>
      <w:numFmt w:val="bullet"/>
      <w:lvlText w:val="•"/>
      <w:lvlJc w:val="left"/>
      <w:pPr>
        <w:ind w:left="7208" w:hanging="538"/>
      </w:pPr>
      <w:rPr>
        <w:rFonts w:hint="default"/>
        <w:lang w:val="zh-CN" w:eastAsia="zh-CN" w:bidi="zh-CN"/>
      </w:rPr>
    </w:lvl>
    <w:lvl w:ilvl="8" w:tentative="0">
      <w:start w:val="0"/>
      <w:numFmt w:val="bullet"/>
      <w:lvlText w:val="•"/>
      <w:lvlJc w:val="left"/>
      <w:pPr>
        <w:ind w:left="8135" w:hanging="538"/>
      </w:pPr>
      <w:rPr>
        <w:rFonts w:hint="default"/>
        <w:lang w:val="zh-CN" w:eastAsia="zh-CN" w:bidi="zh-CN"/>
      </w:rPr>
    </w:lvl>
  </w:abstractNum>
  <w:abstractNum w:abstractNumId="10">
    <w:nsid w:val="B5D09886"/>
    <w:multiLevelType w:val="singleLevel"/>
    <w:tmpl w:val="B5D09886"/>
    <w:lvl w:ilvl="0" w:tentative="0">
      <w:start w:val="9"/>
      <w:numFmt w:val="decimal"/>
      <w:suff w:val="nothing"/>
      <w:lvlText w:val="%1、"/>
      <w:lvlJc w:val="left"/>
    </w:lvl>
  </w:abstractNum>
  <w:abstractNum w:abstractNumId="11">
    <w:nsid w:val="B8CEF35B"/>
    <w:multiLevelType w:val="multilevel"/>
    <w:tmpl w:val="B8CEF35B"/>
    <w:lvl w:ilvl="0" w:tentative="0">
      <w:start w:val="1"/>
      <w:numFmt w:val="decimal"/>
      <w:lvlText w:val="%1."/>
      <w:lvlJc w:val="left"/>
      <w:pPr>
        <w:ind w:left="668" w:hanging="365"/>
        <w:jc w:val="left"/>
      </w:pPr>
      <w:rPr>
        <w:rFonts w:hint="default" w:ascii="宋体" w:hAnsi="宋体" w:eastAsia="宋体" w:cs="宋体"/>
        <w:b/>
        <w:bCs/>
        <w:w w:val="99"/>
        <w:sz w:val="24"/>
        <w:szCs w:val="24"/>
        <w:lang w:val="zh-CN" w:eastAsia="zh-CN" w:bidi="zh-CN"/>
      </w:rPr>
    </w:lvl>
    <w:lvl w:ilvl="1" w:tentative="0">
      <w:start w:val="1"/>
      <w:numFmt w:val="decimal"/>
      <w:lvlText w:val="%1.%2"/>
      <w:lvlJc w:val="left"/>
      <w:pPr>
        <w:ind w:left="784" w:hanging="481"/>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504" w:hanging="721"/>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780" w:hanging="721"/>
      </w:pPr>
      <w:rPr>
        <w:rFonts w:hint="default"/>
        <w:lang w:val="zh-CN" w:eastAsia="zh-CN" w:bidi="zh-CN"/>
      </w:rPr>
    </w:lvl>
    <w:lvl w:ilvl="4" w:tentative="0">
      <w:start w:val="0"/>
      <w:numFmt w:val="bullet"/>
      <w:lvlText w:val="•"/>
      <w:lvlJc w:val="left"/>
      <w:pPr>
        <w:ind w:left="1440" w:hanging="721"/>
      </w:pPr>
      <w:rPr>
        <w:rFonts w:hint="default"/>
        <w:lang w:val="zh-CN" w:eastAsia="zh-CN" w:bidi="zh-CN"/>
      </w:rPr>
    </w:lvl>
    <w:lvl w:ilvl="5" w:tentative="0">
      <w:start w:val="0"/>
      <w:numFmt w:val="bullet"/>
      <w:lvlText w:val="•"/>
      <w:lvlJc w:val="left"/>
      <w:pPr>
        <w:ind w:left="1500" w:hanging="721"/>
      </w:pPr>
      <w:rPr>
        <w:rFonts w:hint="default"/>
        <w:lang w:val="zh-CN" w:eastAsia="zh-CN" w:bidi="zh-CN"/>
      </w:rPr>
    </w:lvl>
    <w:lvl w:ilvl="6" w:tentative="0">
      <w:start w:val="0"/>
      <w:numFmt w:val="bullet"/>
      <w:lvlText w:val="•"/>
      <w:lvlJc w:val="left"/>
      <w:pPr>
        <w:ind w:left="3197" w:hanging="721"/>
      </w:pPr>
      <w:rPr>
        <w:rFonts w:hint="default"/>
        <w:lang w:val="zh-CN" w:eastAsia="zh-CN" w:bidi="zh-CN"/>
      </w:rPr>
    </w:lvl>
    <w:lvl w:ilvl="7" w:tentative="0">
      <w:start w:val="0"/>
      <w:numFmt w:val="bullet"/>
      <w:lvlText w:val="•"/>
      <w:lvlJc w:val="left"/>
      <w:pPr>
        <w:ind w:left="4895" w:hanging="721"/>
      </w:pPr>
      <w:rPr>
        <w:rFonts w:hint="default"/>
        <w:lang w:val="zh-CN" w:eastAsia="zh-CN" w:bidi="zh-CN"/>
      </w:rPr>
    </w:lvl>
    <w:lvl w:ilvl="8" w:tentative="0">
      <w:start w:val="0"/>
      <w:numFmt w:val="bullet"/>
      <w:lvlText w:val="•"/>
      <w:lvlJc w:val="left"/>
      <w:pPr>
        <w:ind w:left="6593" w:hanging="721"/>
      </w:pPr>
      <w:rPr>
        <w:rFonts w:hint="default"/>
        <w:lang w:val="zh-CN" w:eastAsia="zh-CN" w:bidi="zh-CN"/>
      </w:rPr>
    </w:lvl>
  </w:abstractNum>
  <w:abstractNum w:abstractNumId="12">
    <w:nsid w:val="BB64CFA9"/>
    <w:multiLevelType w:val="multilevel"/>
    <w:tmpl w:val="BB64CFA9"/>
    <w:lvl w:ilvl="0" w:tentative="0">
      <w:start w:val="1"/>
      <w:numFmt w:val="decimal"/>
      <w:lvlText w:val="%1."/>
      <w:lvlJc w:val="left"/>
      <w:pPr>
        <w:ind w:left="1144" w:hanging="361"/>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024" w:hanging="361"/>
      </w:pPr>
      <w:rPr>
        <w:rFonts w:hint="default"/>
        <w:lang w:val="zh-CN" w:eastAsia="zh-CN" w:bidi="zh-CN"/>
      </w:rPr>
    </w:lvl>
    <w:lvl w:ilvl="2" w:tentative="0">
      <w:start w:val="0"/>
      <w:numFmt w:val="bullet"/>
      <w:lvlText w:val="•"/>
      <w:lvlJc w:val="left"/>
      <w:pPr>
        <w:ind w:left="2909" w:hanging="361"/>
      </w:pPr>
      <w:rPr>
        <w:rFonts w:hint="default"/>
        <w:lang w:val="zh-CN" w:eastAsia="zh-CN" w:bidi="zh-CN"/>
      </w:rPr>
    </w:lvl>
    <w:lvl w:ilvl="3" w:tentative="0">
      <w:start w:val="0"/>
      <w:numFmt w:val="bullet"/>
      <w:lvlText w:val="•"/>
      <w:lvlJc w:val="left"/>
      <w:pPr>
        <w:ind w:left="3794" w:hanging="361"/>
      </w:pPr>
      <w:rPr>
        <w:rFonts w:hint="default"/>
        <w:lang w:val="zh-CN" w:eastAsia="zh-CN" w:bidi="zh-CN"/>
      </w:rPr>
    </w:lvl>
    <w:lvl w:ilvl="4" w:tentative="0">
      <w:start w:val="0"/>
      <w:numFmt w:val="bullet"/>
      <w:lvlText w:val="•"/>
      <w:lvlJc w:val="left"/>
      <w:pPr>
        <w:ind w:left="4679" w:hanging="361"/>
      </w:pPr>
      <w:rPr>
        <w:rFonts w:hint="default"/>
        <w:lang w:val="zh-CN" w:eastAsia="zh-CN" w:bidi="zh-CN"/>
      </w:rPr>
    </w:lvl>
    <w:lvl w:ilvl="5" w:tentative="0">
      <w:start w:val="0"/>
      <w:numFmt w:val="bullet"/>
      <w:lvlText w:val="•"/>
      <w:lvlJc w:val="left"/>
      <w:pPr>
        <w:ind w:left="5564" w:hanging="361"/>
      </w:pPr>
      <w:rPr>
        <w:rFonts w:hint="default"/>
        <w:lang w:val="zh-CN" w:eastAsia="zh-CN" w:bidi="zh-CN"/>
      </w:rPr>
    </w:lvl>
    <w:lvl w:ilvl="6" w:tentative="0">
      <w:start w:val="0"/>
      <w:numFmt w:val="bullet"/>
      <w:lvlText w:val="•"/>
      <w:lvlJc w:val="left"/>
      <w:pPr>
        <w:ind w:left="6449" w:hanging="361"/>
      </w:pPr>
      <w:rPr>
        <w:rFonts w:hint="default"/>
        <w:lang w:val="zh-CN" w:eastAsia="zh-CN" w:bidi="zh-CN"/>
      </w:rPr>
    </w:lvl>
    <w:lvl w:ilvl="7" w:tentative="0">
      <w:start w:val="0"/>
      <w:numFmt w:val="bullet"/>
      <w:lvlText w:val="•"/>
      <w:lvlJc w:val="left"/>
      <w:pPr>
        <w:ind w:left="7334" w:hanging="361"/>
      </w:pPr>
      <w:rPr>
        <w:rFonts w:hint="default"/>
        <w:lang w:val="zh-CN" w:eastAsia="zh-CN" w:bidi="zh-CN"/>
      </w:rPr>
    </w:lvl>
    <w:lvl w:ilvl="8" w:tentative="0">
      <w:start w:val="0"/>
      <w:numFmt w:val="bullet"/>
      <w:lvlText w:val="•"/>
      <w:lvlJc w:val="left"/>
      <w:pPr>
        <w:ind w:left="8219" w:hanging="361"/>
      </w:pPr>
      <w:rPr>
        <w:rFonts w:hint="default"/>
        <w:lang w:val="zh-CN" w:eastAsia="zh-CN" w:bidi="zh-CN"/>
      </w:rPr>
    </w:lvl>
  </w:abstractNum>
  <w:abstractNum w:abstractNumId="13">
    <w:nsid w:val="BDB3BFAB"/>
    <w:multiLevelType w:val="singleLevel"/>
    <w:tmpl w:val="BDB3BFAB"/>
    <w:lvl w:ilvl="0" w:tentative="0">
      <w:start w:val="1"/>
      <w:numFmt w:val="decimal"/>
      <w:suff w:val="nothing"/>
      <w:lvlText w:val="%1．"/>
      <w:lvlJc w:val="left"/>
      <w:pPr>
        <w:ind w:left="0" w:firstLine="400"/>
      </w:pPr>
      <w:rPr>
        <w:rFonts w:hint="default"/>
      </w:rPr>
    </w:lvl>
  </w:abstractNum>
  <w:abstractNum w:abstractNumId="14">
    <w:nsid w:val="BE923771"/>
    <w:multiLevelType w:val="multilevel"/>
    <w:tmpl w:val="BE923771"/>
    <w:lvl w:ilvl="0" w:tentative="0">
      <w:start w:val="21"/>
      <w:numFmt w:val="decimal"/>
      <w:lvlText w:val="%1"/>
      <w:lvlJc w:val="left"/>
      <w:pPr>
        <w:ind w:left="726" w:hanging="538"/>
        <w:jc w:val="left"/>
      </w:pPr>
      <w:rPr>
        <w:rFonts w:hint="default"/>
        <w:lang w:val="zh-CN" w:eastAsia="zh-CN" w:bidi="zh-CN"/>
      </w:rPr>
    </w:lvl>
    <w:lvl w:ilvl="1" w:tentative="0">
      <w:start w:val="1"/>
      <w:numFmt w:val="decimal"/>
      <w:lvlText w:val="%1.%2"/>
      <w:lvlJc w:val="left"/>
      <w:pPr>
        <w:ind w:left="726" w:hanging="538"/>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573" w:hanging="538"/>
      </w:pPr>
      <w:rPr>
        <w:rFonts w:hint="default"/>
        <w:lang w:val="zh-CN" w:eastAsia="zh-CN" w:bidi="zh-CN"/>
      </w:rPr>
    </w:lvl>
    <w:lvl w:ilvl="3" w:tentative="0">
      <w:start w:val="0"/>
      <w:numFmt w:val="bullet"/>
      <w:lvlText w:val="•"/>
      <w:lvlJc w:val="left"/>
      <w:pPr>
        <w:ind w:left="3500" w:hanging="538"/>
      </w:pPr>
      <w:rPr>
        <w:rFonts w:hint="default"/>
        <w:lang w:val="zh-CN" w:eastAsia="zh-CN" w:bidi="zh-CN"/>
      </w:rPr>
    </w:lvl>
    <w:lvl w:ilvl="4" w:tentative="0">
      <w:start w:val="0"/>
      <w:numFmt w:val="bullet"/>
      <w:lvlText w:val="•"/>
      <w:lvlJc w:val="left"/>
      <w:pPr>
        <w:ind w:left="4427" w:hanging="538"/>
      </w:pPr>
      <w:rPr>
        <w:rFonts w:hint="default"/>
        <w:lang w:val="zh-CN" w:eastAsia="zh-CN" w:bidi="zh-CN"/>
      </w:rPr>
    </w:lvl>
    <w:lvl w:ilvl="5" w:tentative="0">
      <w:start w:val="0"/>
      <w:numFmt w:val="bullet"/>
      <w:lvlText w:val="•"/>
      <w:lvlJc w:val="left"/>
      <w:pPr>
        <w:ind w:left="5354" w:hanging="538"/>
      </w:pPr>
      <w:rPr>
        <w:rFonts w:hint="default"/>
        <w:lang w:val="zh-CN" w:eastAsia="zh-CN" w:bidi="zh-CN"/>
      </w:rPr>
    </w:lvl>
    <w:lvl w:ilvl="6" w:tentative="0">
      <w:start w:val="0"/>
      <w:numFmt w:val="bullet"/>
      <w:lvlText w:val="•"/>
      <w:lvlJc w:val="left"/>
      <w:pPr>
        <w:ind w:left="6281" w:hanging="538"/>
      </w:pPr>
      <w:rPr>
        <w:rFonts w:hint="default"/>
        <w:lang w:val="zh-CN" w:eastAsia="zh-CN" w:bidi="zh-CN"/>
      </w:rPr>
    </w:lvl>
    <w:lvl w:ilvl="7" w:tentative="0">
      <w:start w:val="0"/>
      <w:numFmt w:val="bullet"/>
      <w:lvlText w:val="•"/>
      <w:lvlJc w:val="left"/>
      <w:pPr>
        <w:ind w:left="7208" w:hanging="538"/>
      </w:pPr>
      <w:rPr>
        <w:rFonts w:hint="default"/>
        <w:lang w:val="zh-CN" w:eastAsia="zh-CN" w:bidi="zh-CN"/>
      </w:rPr>
    </w:lvl>
    <w:lvl w:ilvl="8" w:tentative="0">
      <w:start w:val="0"/>
      <w:numFmt w:val="bullet"/>
      <w:lvlText w:val="•"/>
      <w:lvlJc w:val="left"/>
      <w:pPr>
        <w:ind w:left="8135" w:hanging="538"/>
      </w:pPr>
      <w:rPr>
        <w:rFonts w:hint="default"/>
        <w:lang w:val="zh-CN" w:eastAsia="zh-CN" w:bidi="zh-CN"/>
      </w:rPr>
    </w:lvl>
  </w:abstractNum>
  <w:abstractNum w:abstractNumId="15">
    <w:nsid w:val="C8879AEF"/>
    <w:multiLevelType w:val="multilevel"/>
    <w:tmpl w:val="C8879AEF"/>
    <w:lvl w:ilvl="0" w:tentative="0">
      <w:start w:val="6"/>
      <w:numFmt w:val="decimal"/>
      <w:lvlText w:val="%1"/>
      <w:lvlJc w:val="left"/>
      <w:pPr>
        <w:ind w:left="726" w:hanging="418"/>
        <w:jc w:val="left"/>
      </w:pPr>
      <w:rPr>
        <w:rFonts w:hint="default"/>
        <w:lang w:val="zh-CN" w:eastAsia="zh-CN" w:bidi="zh-CN"/>
      </w:rPr>
    </w:lvl>
    <w:lvl w:ilvl="1" w:tentative="0">
      <w:start w:val="1"/>
      <w:numFmt w:val="decimal"/>
      <w:lvlText w:val="%1.%2"/>
      <w:lvlJc w:val="left"/>
      <w:pPr>
        <w:ind w:left="726" w:hanging="418"/>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573" w:hanging="418"/>
      </w:pPr>
      <w:rPr>
        <w:rFonts w:hint="default"/>
        <w:lang w:val="zh-CN" w:eastAsia="zh-CN" w:bidi="zh-CN"/>
      </w:rPr>
    </w:lvl>
    <w:lvl w:ilvl="3" w:tentative="0">
      <w:start w:val="0"/>
      <w:numFmt w:val="bullet"/>
      <w:lvlText w:val="•"/>
      <w:lvlJc w:val="left"/>
      <w:pPr>
        <w:ind w:left="3500" w:hanging="418"/>
      </w:pPr>
      <w:rPr>
        <w:rFonts w:hint="default"/>
        <w:lang w:val="zh-CN" w:eastAsia="zh-CN" w:bidi="zh-CN"/>
      </w:rPr>
    </w:lvl>
    <w:lvl w:ilvl="4" w:tentative="0">
      <w:start w:val="0"/>
      <w:numFmt w:val="bullet"/>
      <w:lvlText w:val="•"/>
      <w:lvlJc w:val="left"/>
      <w:pPr>
        <w:ind w:left="4427" w:hanging="418"/>
      </w:pPr>
      <w:rPr>
        <w:rFonts w:hint="default"/>
        <w:lang w:val="zh-CN" w:eastAsia="zh-CN" w:bidi="zh-CN"/>
      </w:rPr>
    </w:lvl>
    <w:lvl w:ilvl="5" w:tentative="0">
      <w:start w:val="0"/>
      <w:numFmt w:val="bullet"/>
      <w:lvlText w:val="•"/>
      <w:lvlJc w:val="left"/>
      <w:pPr>
        <w:ind w:left="5354" w:hanging="418"/>
      </w:pPr>
      <w:rPr>
        <w:rFonts w:hint="default"/>
        <w:lang w:val="zh-CN" w:eastAsia="zh-CN" w:bidi="zh-CN"/>
      </w:rPr>
    </w:lvl>
    <w:lvl w:ilvl="6" w:tentative="0">
      <w:start w:val="0"/>
      <w:numFmt w:val="bullet"/>
      <w:lvlText w:val="•"/>
      <w:lvlJc w:val="left"/>
      <w:pPr>
        <w:ind w:left="6281" w:hanging="418"/>
      </w:pPr>
      <w:rPr>
        <w:rFonts w:hint="default"/>
        <w:lang w:val="zh-CN" w:eastAsia="zh-CN" w:bidi="zh-CN"/>
      </w:rPr>
    </w:lvl>
    <w:lvl w:ilvl="7" w:tentative="0">
      <w:start w:val="0"/>
      <w:numFmt w:val="bullet"/>
      <w:lvlText w:val="•"/>
      <w:lvlJc w:val="left"/>
      <w:pPr>
        <w:ind w:left="7208" w:hanging="418"/>
      </w:pPr>
      <w:rPr>
        <w:rFonts w:hint="default"/>
        <w:lang w:val="zh-CN" w:eastAsia="zh-CN" w:bidi="zh-CN"/>
      </w:rPr>
    </w:lvl>
    <w:lvl w:ilvl="8" w:tentative="0">
      <w:start w:val="0"/>
      <w:numFmt w:val="bullet"/>
      <w:lvlText w:val="•"/>
      <w:lvlJc w:val="left"/>
      <w:pPr>
        <w:ind w:left="8135" w:hanging="418"/>
      </w:pPr>
      <w:rPr>
        <w:rFonts w:hint="default"/>
        <w:lang w:val="zh-CN" w:eastAsia="zh-CN" w:bidi="zh-CN"/>
      </w:rPr>
    </w:lvl>
  </w:abstractNum>
  <w:abstractNum w:abstractNumId="16">
    <w:nsid w:val="D7D140E4"/>
    <w:multiLevelType w:val="multilevel"/>
    <w:tmpl w:val="D7D140E4"/>
    <w:lvl w:ilvl="0" w:tentative="0">
      <w:start w:val="1"/>
      <w:numFmt w:val="upperLetter"/>
      <w:lvlText w:val="%1"/>
      <w:lvlJc w:val="left"/>
      <w:pPr>
        <w:ind w:left="784" w:hanging="481"/>
        <w:jc w:val="left"/>
      </w:pPr>
      <w:rPr>
        <w:rFonts w:hint="default"/>
        <w:lang w:val="zh-CN" w:eastAsia="zh-CN" w:bidi="zh-CN"/>
      </w:rPr>
    </w:lvl>
    <w:lvl w:ilvl="1" w:tentative="0">
      <w:start w:val="1"/>
      <w:numFmt w:val="decimal"/>
      <w:lvlText w:val="%1-%2"/>
      <w:lvlJc w:val="left"/>
      <w:pPr>
        <w:ind w:left="784" w:hanging="48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21" w:hanging="481"/>
      </w:pPr>
      <w:rPr>
        <w:rFonts w:hint="default"/>
        <w:lang w:val="zh-CN" w:eastAsia="zh-CN" w:bidi="zh-CN"/>
      </w:rPr>
    </w:lvl>
    <w:lvl w:ilvl="3" w:tentative="0">
      <w:start w:val="0"/>
      <w:numFmt w:val="bullet"/>
      <w:lvlText w:val="•"/>
      <w:lvlJc w:val="left"/>
      <w:pPr>
        <w:ind w:left="3542" w:hanging="481"/>
      </w:pPr>
      <w:rPr>
        <w:rFonts w:hint="default"/>
        <w:lang w:val="zh-CN" w:eastAsia="zh-CN" w:bidi="zh-CN"/>
      </w:rPr>
    </w:lvl>
    <w:lvl w:ilvl="4" w:tentative="0">
      <w:start w:val="0"/>
      <w:numFmt w:val="bullet"/>
      <w:lvlText w:val="•"/>
      <w:lvlJc w:val="left"/>
      <w:pPr>
        <w:ind w:left="4463" w:hanging="481"/>
      </w:pPr>
      <w:rPr>
        <w:rFonts w:hint="default"/>
        <w:lang w:val="zh-CN" w:eastAsia="zh-CN" w:bidi="zh-CN"/>
      </w:rPr>
    </w:lvl>
    <w:lvl w:ilvl="5" w:tentative="0">
      <w:start w:val="0"/>
      <w:numFmt w:val="bullet"/>
      <w:lvlText w:val="•"/>
      <w:lvlJc w:val="left"/>
      <w:pPr>
        <w:ind w:left="5384" w:hanging="481"/>
      </w:pPr>
      <w:rPr>
        <w:rFonts w:hint="default"/>
        <w:lang w:val="zh-CN" w:eastAsia="zh-CN" w:bidi="zh-CN"/>
      </w:rPr>
    </w:lvl>
    <w:lvl w:ilvl="6" w:tentative="0">
      <w:start w:val="0"/>
      <w:numFmt w:val="bullet"/>
      <w:lvlText w:val="•"/>
      <w:lvlJc w:val="left"/>
      <w:pPr>
        <w:ind w:left="6305" w:hanging="481"/>
      </w:pPr>
      <w:rPr>
        <w:rFonts w:hint="default"/>
        <w:lang w:val="zh-CN" w:eastAsia="zh-CN" w:bidi="zh-CN"/>
      </w:rPr>
    </w:lvl>
    <w:lvl w:ilvl="7" w:tentative="0">
      <w:start w:val="0"/>
      <w:numFmt w:val="bullet"/>
      <w:lvlText w:val="•"/>
      <w:lvlJc w:val="left"/>
      <w:pPr>
        <w:ind w:left="7226" w:hanging="481"/>
      </w:pPr>
      <w:rPr>
        <w:rFonts w:hint="default"/>
        <w:lang w:val="zh-CN" w:eastAsia="zh-CN" w:bidi="zh-CN"/>
      </w:rPr>
    </w:lvl>
    <w:lvl w:ilvl="8" w:tentative="0">
      <w:start w:val="0"/>
      <w:numFmt w:val="bullet"/>
      <w:lvlText w:val="•"/>
      <w:lvlJc w:val="left"/>
      <w:pPr>
        <w:ind w:left="8147" w:hanging="481"/>
      </w:pPr>
      <w:rPr>
        <w:rFonts w:hint="default"/>
        <w:lang w:val="zh-CN" w:eastAsia="zh-CN" w:bidi="zh-CN"/>
      </w:rPr>
    </w:lvl>
  </w:abstractNum>
  <w:abstractNum w:abstractNumId="17">
    <w:nsid w:val="D7F9FE59"/>
    <w:multiLevelType w:val="multilevel"/>
    <w:tmpl w:val="D7F9FE59"/>
    <w:lvl w:ilvl="0" w:tentative="0">
      <w:start w:val="12"/>
      <w:numFmt w:val="decimal"/>
      <w:lvlText w:val="%1"/>
      <w:lvlJc w:val="left"/>
      <w:pPr>
        <w:ind w:left="726" w:hanging="533"/>
        <w:jc w:val="left"/>
      </w:pPr>
      <w:rPr>
        <w:rFonts w:hint="default"/>
        <w:lang w:val="zh-CN" w:eastAsia="zh-CN" w:bidi="zh-CN"/>
      </w:rPr>
    </w:lvl>
    <w:lvl w:ilvl="1" w:tentative="0">
      <w:start w:val="1"/>
      <w:numFmt w:val="decimal"/>
      <w:lvlText w:val="%1.%2"/>
      <w:lvlJc w:val="left"/>
      <w:pPr>
        <w:ind w:left="726" w:hanging="53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573" w:hanging="533"/>
      </w:pPr>
      <w:rPr>
        <w:rFonts w:hint="default"/>
        <w:lang w:val="zh-CN" w:eastAsia="zh-CN" w:bidi="zh-CN"/>
      </w:rPr>
    </w:lvl>
    <w:lvl w:ilvl="3" w:tentative="0">
      <w:start w:val="0"/>
      <w:numFmt w:val="bullet"/>
      <w:lvlText w:val="•"/>
      <w:lvlJc w:val="left"/>
      <w:pPr>
        <w:ind w:left="3500" w:hanging="533"/>
      </w:pPr>
      <w:rPr>
        <w:rFonts w:hint="default"/>
        <w:lang w:val="zh-CN" w:eastAsia="zh-CN" w:bidi="zh-CN"/>
      </w:rPr>
    </w:lvl>
    <w:lvl w:ilvl="4" w:tentative="0">
      <w:start w:val="0"/>
      <w:numFmt w:val="bullet"/>
      <w:lvlText w:val="•"/>
      <w:lvlJc w:val="left"/>
      <w:pPr>
        <w:ind w:left="4427" w:hanging="533"/>
      </w:pPr>
      <w:rPr>
        <w:rFonts w:hint="default"/>
        <w:lang w:val="zh-CN" w:eastAsia="zh-CN" w:bidi="zh-CN"/>
      </w:rPr>
    </w:lvl>
    <w:lvl w:ilvl="5" w:tentative="0">
      <w:start w:val="0"/>
      <w:numFmt w:val="bullet"/>
      <w:lvlText w:val="•"/>
      <w:lvlJc w:val="left"/>
      <w:pPr>
        <w:ind w:left="5354" w:hanging="533"/>
      </w:pPr>
      <w:rPr>
        <w:rFonts w:hint="default"/>
        <w:lang w:val="zh-CN" w:eastAsia="zh-CN" w:bidi="zh-CN"/>
      </w:rPr>
    </w:lvl>
    <w:lvl w:ilvl="6" w:tentative="0">
      <w:start w:val="0"/>
      <w:numFmt w:val="bullet"/>
      <w:lvlText w:val="•"/>
      <w:lvlJc w:val="left"/>
      <w:pPr>
        <w:ind w:left="6281" w:hanging="533"/>
      </w:pPr>
      <w:rPr>
        <w:rFonts w:hint="default"/>
        <w:lang w:val="zh-CN" w:eastAsia="zh-CN" w:bidi="zh-CN"/>
      </w:rPr>
    </w:lvl>
    <w:lvl w:ilvl="7" w:tentative="0">
      <w:start w:val="0"/>
      <w:numFmt w:val="bullet"/>
      <w:lvlText w:val="•"/>
      <w:lvlJc w:val="left"/>
      <w:pPr>
        <w:ind w:left="7208" w:hanging="533"/>
      </w:pPr>
      <w:rPr>
        <w:rFonts w:hint="default"/>
        <w:lang w:val="zh-CN" w:eastAsia="zh-CN" w:bidi="zh-CN"/>
      </w:rPr>
    </w:lvl>
    <w:lvl w:ilvl="8" w:tentative="0">
      <w:start w:val="0"/>
      <w:numFmt w:val="bullet"/>
      <w:lvlText w:val="•"/>
      <w:lvlJc w:val="left"/>
      <w:pPr>
        <w:ind w:left="8135" w:hanging="533"/>
      </w:pPr>
      <w:rPr>
        <w:rFonts w:hint="default"/>
        <w:lang w:val="zh-CN" w:eastAsia="zh-CN" w:bidi="zh-CN"/>
      </w:rPr>
    </w:lvl>
  </w:abstractNum>
  <w:abstractNum w:abstractNumId="18">
    <w:nsid w:val="DCBA6B53"/>
    <w:multiLevelType w:val="multilevel"/>
    <w:tmpl w:val="DCBA6B53"/>
    <w:lvl w:ilvl="0" w:tentative="0">
      <w:start w:val="11"/>
      <w:numFmt w:val="decimal"/>
      <w:lvlText w:val="%1"/>
      <w:lvlJc w:val="left"/>
      <w:pPr>
        <w:ind w:left="1264" w:hanging="538"/>
        <w:jc w:val="left"/>
      </w:pPr>
      <w:rPr>
        <w:rFonts w:hint="default"/>
        <w:lang w:val="zh-CN" w:eastAsia="zh-CN" w:bidi="zh-CN"/>
      </w:rPr>
    </w:lvl>
    <w:lvl w:ilvl="1" w:tentative="0">
      <w:start w:val="1"/>
      <w:numFmt w:val="decimal"/>
      <w:lvlText w:val="%1.%2"/>
      <w:lvlJc w:val="left"/>
      <w:pPr>
        <w:ind w:left="1264" w:hanging="538"/>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005" w:hanging="538"/>
      </w:pPr>
      <w:rPr>
        <w:rFonts w:hint="default"/>
        <w:lang w:val="zh-CN" w:eastAsia="zh-CN" w:bidi="zh-CN"/>
      </w:rPr>
    </w:lvl>
    <w:lvl w:ilvl="3" w:tentative="0">
      <w:start w:val="0"/>
      <w:numFmt w:val="bullet"/>
      <w:lvlText w:val="•"/>
      <w:lvlJc w:val="left"/>
      <w:pPr>
        <w:ind w:left="3878" w:hanging="538"/>
      </w:pPr>
      <w:rPr>
        <w:rFonts w:hint="default"/>
        <w:lang w:val="zh-CN" w:eastAsia="zh-CN" w:bidi="zh-CN"/>
      </w:rPr>
    </w:lvl>
    <w:lvl w:ilvl="4" w:tentative="0">
      <w:start w:val="0"/>
      <w:numFmt w:val="bullet"/>
      <w:lvlText w:val="•"/>
      <w:lvlJc w:val="left"/>
      <w:pPr>
        <w:ind w:left="4751" w:hanging="538"/>
      </w:pPr>
      <w:rPr>
        <w:rFonts w:hint="default"/>
        <w:lang w:val="zh-CN" w:eastAsia="zh-CN" w:bidi="zh-CN"/>
      </w:rPr>
    </w:lvl>
    <w:lvl w:ilvl="5" w:tentative="0">
      <w:start w:val="0"/>
      <w:numFmt w:val="bullet"/>
      <w:lvlText w:val="•"/>
      <w:lvlJc w:val="left"/>
      <w:pPr>
        <w:ind w:left="5624" w:hanging="538"/>
      </w:pPr>
      <w:rPr>
        <w:rFonts w:hint="default"/>
        <w:lang w:val="zh-CN" w:eastAsia="zh-CN" w:bidi="zh-CN"/>
      </w:rPr>
    </w:lvl>
    <w:lvl w:ilvl="6" w:tentative="0">
      <w:start w:val="0"/>
      <w:numFmt w:val="bullet"/>
      <w:lvlText w:val="•"/>
      <w:lvlJc w:val="left"/>
      <w:pPr>
        <w:ind w:left="6497" w:hanging="538"/>
      </w:pPr>
      <w:rPr>
        <w:rFonts w:hint="default"/>
        <w:lang w:val="zh-CN" w:eastAsia="zh-CN" w:bidi="zh-CN"/>
      </w:rPr>
    </w:lvl>
    <w:lvl w:ilvl="7" w:tentative="0">
      <w:start w:val="0"/>
      <w:numFmt w:val="bullet"/>
      <w:lvlText w:val="•"/>
      <w:lvlJc w:val="left"/>
      <w:pPr>
        <w:ind w:left="7370" w:hanging="538"/>
      </w:pPr>
      <w:rPr>
        <w:rFonts w:hint="default"/>
        <w:lang w:val="zh-CN" w:eastAsia="zh-CN" w:bidi="zh-CN"/>
      </w:rPr>
    </w:lvl>
    <w:lvl w:ilvl="8" w:tentative="0">
      <w:start w:val="0"/>
      <w:numFmt w:val="bullet"/>
      <w:lvlText w:val="•"/>
      <w:lvlJc w:val="left"/>
      <w:pPr>
        <w:ind w:left="8243" w:hanging="538"/>
      </w:pPr>
      <w:rPr>
        <w:rFonts w:hint="default"/>
        <w:lang w:val="zh-CN" w:eastAsia="zh-CN" w:bidi="zh-CN"/>
      </w:rPr>
    </w:lvl>
  </w:abstractNum>
  <w:abstractNum w:abstractNumId="19">
    <w:nsid w:val="E093A4B0"/>
    <w:multiLevelType w:val="multilevel"/>
    <w:tmpl w:val="E093A4B0"/>
    <w:lvl w:ilvl="0" w:tentative="0">
      <w:start w:val="1"/>
      <w:numFmt w:val="decimal"/>
      <w:lvlText w:val="(%1)"/>
      <w:lvlJc w:val="left"/>
      <w:pPr>
        <w:ind w:left="731" w:hanging="423"/>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664" w:hanging="423"/>
      </w:pPr>
      <w:rPr>
        <w:rFonts w:hint="default"/>
        <w:lang w:val="zh-CN" w:eastAsia="zh-CN" w:bidi="zh-CN"/>
      </w:rPr>
    </w:lvl>
    <w:lvl w:ilvl="2" w:tentative="0">
      <w:start w:val="0"/>
      <w:numFmt w:val="bullet"/>
      <w:lvlText w:val="•"/>
      <w:lvlJc w:val="left"/>
      <w:pPr>
        <w:ind w:left="2589" w:hanging="423"/>
      </w:pPr>
      <w:rPr>
        <w:rFonts w:hint="default"/>
        <w:lang w:val="zh-CN" w:eastAsia="zh-CN" w:bidi="zh-CN"/>
      </w:rPr>
    </w:lvl>
    <w:lvl w:ilvl="3" w:tentative="0">
      <w:start w:val="0"/>
      <w:numFmt w:val="bullet"/>
      <w:lvlText w:val="•"/>
      <w:lvlJc w:val="left"/>
      <w:pPr>
        <w:ind w:left="3514" w:hanging="423"/>
      </w:pPr>
      <w:rPr>
        <w:rFonts w:hint="default"/>
        <w:lang w:val="zh-CN" w:eastAsia="zh-CN" w:bidi="zh-CN"/>
      </w:rPr>
    </w:lvl>
    <w:lvl w:ilvl="4" w:tentative="0">
      <w:start w:val="0"/>
      <w:numFmt w:val="bullet"/>
      <w:lvlText w:val="•"/>
      <w:lvlJc w:val="left"/>
      <w:pPr>
        <w:ind w:left="4439" w:hanging="423"/>
      </w:pPr>
      <w:rPr>
        <w:rFonts w:hint="default"/>
        <w:lang w:val="zh-CN" w:eastAsia="zh-CN" w:bidi="zh-CN"/>
      </w:rPr>
    </w:lvl>
    <w:lvl w:ilvl="5" w:tentative="0">
      <w:start w:val="0"/>
      <w:numFmt w:val="bullet"/>
      <w:lvlText w:val="•"/>
      <w:lvlJc w:val="left"/>
      <w:pPr>
        <w:ind w:left="5364" w:hanging="423"/>
      </w:pPr>
      <w:rPr>
        <w:rFonts w:hint="default"/>
        <w:lang w:val="zh-CN" w:eastAsia="zh-CN" w:bidi="zh-CN"/>
      </w:rPr>
    </w:lvl>
    <w:lvl w:ilvl="6" w:tentative="0">
      <w:start w:val="0"/>
      <w:numFmt w:val="bullet"/>
      <w:lvlText w:val="•"/>
      <w:lvlJc w:val="left"/>
      <w:pPr>
        <w:ind w:left="6289" w:hanging="423"/>
      </w:pPr>
      <w:rPr>
        <w:rFonts w:hint="default"/>
        <w:lang w:val="zh-CN" w:eastAsia="zh-CN" w:bidi="zh-CN"/>
      </w:rPr>
    </w:lvl>
    <w:lvl w:ilvl="7" w:tentative="0">
      <w:start w:val="0"/>
      <w:numFmt w:val="bullet"/>
      <w:lvlText w:val="•"/>
      <w:lvlJc w:val="left"/>
      <w:pPr>
        <w:ind w:left="7214" w:hanging="423"/>
      </w:pPr>
      <w:rPr>
        <w:rFonts w:hint="default"/>
        <w:lang w:val="zh-CN" w:eastAsia="zh-CN" w:bidi="zh-CN"/>
      </w:rPr>
    </w:lvl>
    <w:lvl w:ilvl="8" w:tentative="0">
      <w:start w:val="0"/>
      <w:numFmt w:val="bullet"/>
      <w:lvlText w:val="•"/>
      <w:lvlJc w:val="left"/>
      <w:pPr>
        <w:ind w:left="8139" w:hanging="423"/>
      </w:pPr>
      <w:rPr>
        <w:rFonts w:hint="default"/>
        <w:lang w:val="zh-CN" w:eastAsia="zh-CN" w:bidi="zh-CN"/>
      </w:rPr>
    </w:lvl>
  </w:abstractNum>
  <w:abstractNum w:abstractNumId="20">
    <w:nsid w:val="E399DC51"/>
    <w:multiLevelType w:val="singleLevel"/>
    <w:tmpl w:val="E399DC51"/>
    <w:lvl w:ilvl="0" w:tentative="0">
      <w:start w:val="14"/>
      <w:numFmt w:val="decimal"/>
      <w:suff w:val="nothing"/>
      <w:lvlText w:val="%1、"/>
      <w:lvlJc w:val="left"/>
    </w:lvl>
  </w:abstractNum>
  <w:abstractNum w:abstractNumId="21">
    <w:nsid w:val="F4B5D9F5"/>
    <w:multiLevelType w:val="multilevel"/>
    <w:tmpl w:val="F4B5D9F5"/>
    <w:lvl w:ilvl="0" w:tentative="0">
      <w:start w:val="9"/>
      <w:numFmt w:val="decimal"/>
      <w:lvlText w:val="%1"/>
      <w:lvlJc w:val="left"/>
      <w:pPr>
        <w:ind w:left="726" w:hanging="423"/>
        <w:jc w:val="left"/>
      </w:pPr>
      <w:rPr>
        <w:rFonts w:hint="default"/>
        <w:lang w:val="zh-CN" w:eastAsia="zh-CN" w:bidi="zh-CN"/>
      </w:rPr>
    </w:lvl>
    <w:lvl w:ilvl="1" w:tentative="0">
      <w:start w:val="1"/>
      <w:numFmt w:val="decimal"/>
      <w:lvlText w:val="%1.%2"/>
      <w:lvlJc w:val="left"/>
      <w:pPr>
        <w:ind w:left="726" w:hanging="423"/>
        <w:jc w:val="left"/>
      </w:pPr>
      <w:rPr>
        <w:rFonts w:hint="default" w:ascii="宋体" w:hAnsi="宋体" w:eastAsia="宋体" w:cs="宋体"/>
        <w:b/>
        <w:bCs/>
        <w:w w:val="99"/>
        <w:sz w:val="24"/>
        <w:szCs w:val="24"/>
        <w:lang w:val="zh-CN" w:eastAsia="zh-CN" w:bidi="zh-CN"/>
      </w:rPr>
    </w:lvl>
    <w:lvl w:ilvl="2" w:tentative="0">
      <w:start w:val="0"/>
      <w:numFmt w:val="bullet"/>
      <w:lvlText w:val="•"/>
      <w:lvlJc w:val="left"/>
      <w:pPr>
        <w:ind w:left="2573" w:hanging="423"/>
      </w:pPr>
      <w:rPr>
        <w:rFonts w:hint="default"/>
        <w:lang w:val="zh-CN" w:eastAsia="zh-CN" w:bidi="zh-CN"/>
      </w:rPr>
    </w:lvl>
    <w:lvl w:ilvl="3" w:tentative="0">
      <w:start w:val="0"/>
      <w:numFmt w:val="bullet"/>
      <w:lvlText w:val="•"/>
      <w:lvlJc w:val="left"/>
      <w:pPr>
        <w:ind w:left="3500" w:hanging="423"/>
      </w:pPr>
      <w:rPr>
        <w:rFonts w:hint="default"/>
        <w:lang w:val="zh-CN" w:eastAsia="zh-CN" w:bidi="zh-CN"/>
      </w:rPr>
    </w:lvl>
    <w:lvl w:ilvl="4" w:tentative="0">
      <w:start w:val="0"/>
      <w:numFmt w:val="bullet"/>
      <w:lvlText w:val="•"/>
      <w:lvlJc w:val="left"/>
      <w:pPr>
        <w:ind w:left="4427" w:hanging="423"/>
      </w:pPr>
      <w:rPr>
        <w:rFonts w:hint="default"/>
        <w:lang w:val="zh-CN" w:eastAsia="zh-CN" w:bidi="zh-CN"/>
      </w:rPr>
    </w:lvl>
    <w:lvl w:ilvl="5" w:tentative="0">
      <w:start w:val="0"/>
      <w:numFmt w:val="bullet"/>
      <w:lvlText w:val="•"/>
      <w:lvlJc w:val="left"/>
      <w:pPr>
        <w:ind w:left="5354" w:hanging="423"/>
      </w:pPr>
      <w:rPr>
        <w:rFonts w:hint="default"/>
        <w:lang w:val="zh-CN" w:eastAsia="zh-CN" w:bidi="zh-CN"/>
      </w:rPr>
    </w:lvl>
    <w:lvl w:ilvl="6" w:tentative="0">
      <w:start w:val="0"/>
      <w:numFmt w:val="bullet"/>
      <w:lvlText w:val="•"/>
      <w:lvlJc w:val="left"/>
      <w:pPr>
        <w:ind w:left="6281" w:hanging="423"/>
      </w:pPr>
      <w:rPr>
        <w:rFonts w:hint="default"/>
        <w:lang w:val="zh-CN" w:eastAsia="zh-CN" w:bidi="zh-CN"/>
      </w:rPr>
    </w:lvl>
    <w:lvl w:ilvl="7" w:tentative="0">
      <w:start w:val="0"/>
      <w:numFmt w:val="bullet"/>
      <w:lvlText w:val="•"/>
      <w:lvlJc w:val="left"/>
      <w:pPr>
        <w:ind w:left="7208" w:hanging="423"/>
      </w:pPr>
      <w:rPr>
        <w:rFonts w:hint="default"/>
        <w:lang w:val="zh-CN" w:eastAsia="zh-CN" w:bidi="zh-CN"/>
      </w:rPr>
    </w:lvl>
    <w:lvl w:ilvl="8" w:tentative="0">
      <w:start w:val="0"/>
      <w:numFmt w:val="bullet"/>
      <w:lvlText w:val="•"/>
      <w:lvlJc w:val="left"/>
      <w:pPr>
        <w:ind w:left="8135" w:hanging="423"/>
      </w:pPr>
      <w:rPr>
        <w:rFonts w:hint="default"/>
        <w:lang w:val="zh-CN" w:eastAsia="zh-CN" w:bidi="zh-CN"/>
      </w:rPr>
    </w:lvl>
  </w:abstractNum>
  <w:abstractNum w:abstractNumId="22">
    <w:nsid w:val="F7735DC9"/>
    <w:multiLevelType w:val="multilevel"/>
    <w:tmpl w:val="F7735DC9"/>
    <w:lvl w:ilvl="0" w:tentative="0">
      <w:start w:val="3"/>
      <w:numFmt w:val="decimal"/>
      <w:lvlText w:val="%1"/>
      <w:lvlJc w:val="left"/>
      <w:pPr>
        <w:ind w:left="721" w:hanging="419"/>
        <w:jc w:val="left"/>
      </w:pPr>
      <w:rPr>
        <w:rFonts w:hint="default"/>
        <w:lang w:val="zh-CN" w:eastAsia="zh-CN" w:bidi="zh-CN"/>
      </w:rPr>
    </w:lvl>
    <w:lvl w:ilvl="1" w:tentative="0">
      <w:start w:val="1"/>
      <w:numFmt w:val="decimal"/>
      <w:lvlText w:val="%1.%2"/>
      <w:lvlJc w:val="left"/>
      <w:pPr>
        <w:ind w:left="721" w:hanging="419"/>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573" w:hanging="419"/>
      </w:pPr>
      <w:rPr>
        <w:rFonts w:hint="default"/>
        <w:lang w:val="zh-CN" w:eastAsia="zh-CN" w:bidi="zh-CN"/>
      </w:rPr>
    </w:lvl>
    <w:lvl w:ilvl="3" w:tentative="0">
      <w:start w:val="0"/>
      <w:numFmt w:val="bullet"/>
      <w:lvlText w:val="•"/>
      <w:lvlJc w:val="left"/>
      <w:pPr>
        <w:ind w:left="3500" w:hanging="419"/>
      </w:pPr>
      <w:rPr>
        <w:rFonts w:hint="default"/>
        <w:lang w:val="zh-CN" w:eastAsia="zh-CN" w:bidi="zh-CN"/>
      </w:rPr>
    </w:lvl>
    <w:lvl w:ilvl="4" w:tentative="0">
      <w:start w:val="0"/>
      <w:numFmt w:val="bullet"/>
      <w:lvlText w:val="•"/>
      <w:lvlJc w:val="left"/>
      <w:pPr>
        <w:ind w:left="4427" w:hanging="419"/>
      </w:pPr>
      <w:rPr>
        <w:rFonts w:hint="default"/>
        <w:lang w:val="zh-CN" w:eastAsia="zh-CN" w:bidi="zh-CN"/>
      </w:rPr>
    </w:lvl>
    <w:lvl w:ilvl="5" w:tentative="0">
      <w:start w:val="0"/>
      <w:numFmt w:val="bullet"/>
      <w:lvlText w:val="•"/>
      <w:lvlJc w:val="left"/>
      <w:pPr>
        <w:ind w:left="5354" w:hanging="419"/>
      </w:pPr>
      <w:rPr>
        <w:rFonts w:hint="default"/>
        <w:lang w:val="zh-CN" w:eastAsia="zh-CN" w:bidi="zh-CN"/>
      </w:rPr>
    </w:lvl>
    <w:lvl w:ilvl="6" w:tentative="0">
      <w:start w:val="0"/>
      <w:numFmt w:val="bullet"/>
      <w:lvlText w:val="•"/>
      <w:lvlJc w:val="left"/>
      <w:pPr>
        <w:ind w:left="6281" w:hanging="419"/>
      </w:pPr>
      <w:rPr>
        <w:rFonts w:hint="default"/>
        <w:lang w:val="zh-CN" w:eastAsia="zh-CN" w:bidi="zh-CN"/>
      </w:rPr>
    </w:lvl>
    <w:lvl w:ilvl="7" w:tentative="0">
      <w:start w:val="0"/>
      <w:numFmt w:val="bullet"/>
      <w:lvlText w:val="•"/>
      <w:lvlJc w:val="left"/>
      <w:pPr>
        <w:ind w:left="7208" w:hanging="419"/>
      </w:pPr>
      <w:rPr>
        <w:rFonts w:hint="default"/>
        <w:lang w:val="zh-CN" w:eastAsia="zh-CN" w:bidi="zh-CN"/>
      </w:rPr>
    </w:lvl>
    <w:lvl w:ilvl="8" w:tentative="0">
      <w:start w:val="0"/>
      <w:numFmt w:val="bullet"/>
      <w:lvlText w:val="•"/>
      <w:lvlJc w:val="left"/>
      <w:pPr>
        <w:ind w:left="8135" w:hanging="419"/>
      </w:pPr>
      <w:rPr>
        <w:rFonts w:hint="default"/>
        <w:lang w:val="zh-CN" w:eastAsia="zh-CN" w:bidi="zh-CN"/>
      </w:rPr>
    </w:lvl>
  </w:abstractNum>
  <w:abstractNum w:abstractNumId="23">
    <w:nsid w:val="0709FD3E"/>
    <w:multiLevelType w:val="multilevel"/>
    <w:tmpl w:val="0709FD3E"/>
    <w:lvl w:ilvl="0" w:tentative="0">
      <w:start w:val="7"/>
      <w:numFmt w:val="decimal"/>
      <w:lvlText w:val="%1"/>
      <w:lvlJc w:val="left"/>
      <w:pPr>
        <w:ind w:left="784" w:hanging="481"/>
        <w:jc w:val="left"/>
      </w:pPr>
      <w:rPr>
        <w:rFonts w:hint="default"/>
        <w:lang w:val="zh-CN" w:eastAsia="zh-CN" w:bidi="zh-CN"/>
      </w:rPr>
    </w:lvl>
    <w:lvl w:ilvl="1" w:tentative="0">
      <w:start w:val="2"/>
      <w:numFmt w:val="decimal"/>
      <w:lvlText w:val="%1.%2"/>
      <w:lvlJc w:val="left"/>
      <w:pPr>
        <w:ind w:left="784" w:hanging="481"/>
        <w:jc w:val="left"/>
      </w:pPr>
      <w:rPr>
        <w:rFonts w:hint="default" w:ascii="宋体" w:hAnsi="宋体" w:eastAsia="宋体" w:cs="宋体"/>
        <w:w w:val="100"/>
        <w:sz w:val="24"/>
        <w:szCs w:val="24"/>
        <w:lang w:val="zh-CN" w:eastAsia="zh-CN" w:bidi="zh-CN"/>
      </w:rPr>
    </w:lvl>
    <w:lvl w:ilvl="2" w:tentative="0">
      <w:start w:val="1"/>
      <w:numFmt w:val="decimal"/>
      <w:lvlText w:val="（%3）"/>
      <w:lvlJc w:val="left"/>
      <w:pPr>
        <w:ind w:left="1265" w:hanging="602"/>
        <w:jc w:val="left"/>
      </w:pPr>
      <w:rPr>
        <w:rFonts w:hint="default" w:ascii="宋体" w:hAnsi="宋体" w:eastAsia="宋体" w:cs="宋体"/>
        <w:w w:val="100"/>
        <w:sz w:val="22"/>
        <w:szCs w:val="22"/>
        <w:lang w:val="zh-CN" w:eastAsia="zh-CN" w:bidi="zh-CN"/>
      </w:rPr>
    </w:lvl>
    <w:lvl w:ilvl="3" w:tentative="0">
      <w:start w:val="0"/>
      <w:numFmt w:val="bullet"/>
      <w:lvlText w:val="•"/>
      <w:lvlJc w:val="left"/>
      <w:pPr>
        <w:ind w:left="3199" w:hanging="602"/>
      </w:pPr>
      <w:rPr>
        <w:rFonts w:hint="default"/>
        <w:lang w:val="zh-CN" w:eastAsia="zh-CN" w:bidi="zh-CN"/>
      </w:rPr>
    </w:lvl>
    <w:lvl w:ilvl="4" w:tentative="0">
      <w:start w:val="0"/>
      <w:numFmt w:val="bullet"/>
      <w:lvlText w:val="•"/>
      <w:lvlJc w:val="left"/>
      <w:pPr>
        <w:ind w:left="4169" w:hanging="602"/>
      </w:pPr>
      <w:rPr>
        <w:rFonts w:hint="default"/>
        <w:lang w:val="zh-CN" w:eastAsia="zh-CN" w:bidi="zh-CN"/>
      </w:rPr>
    </w:lvl>
    <w:lvl w:ilvl="5" w:tentative="0">
      <w:start w:val="0"/>
      <w:numFmt w:val="bullet"/>
      <w:lvlText w:val="•"/>
      <w:lvlJc w:val="left"/>
      <w:pPr>
        <w:ind w:left="5139" w:hanging="602"/>
      </w:pPr>
      <w:rPr>
        <w:rFonts w:hint="default"/>
        <w:lang w:val="zh-CN" w:eastAsia="zh-CN" w:bidi="zh-CN"/>
      </w:rPr>
    </w:lvl>
    <w:lvl w:ilvl="6" w:tentative="0">
      <w:start w:val="0"/>
      <w:numFmt w:val="bullet"/>
      <w:lvlText w:val="•"/>
      <w:lvlJc w:val="left"/>
      <w:pPr>
        <w:ind w:left="6109" w:hanging="602"/>
      </w:pPr>
      <w:rPr>
        <w:rFonts w:hint="default"/>
        <w:lang w:val="zh-CN" w:eastAsia="zh-CN" w:bidi="zh-CN"/>
      </w:rPr>
    </w:lvl>
    <w:lvl w:ilvl="7" w:tentative="0">
      <w:start w:val="0"/>
      <w:numFmt w:val="bullet"/>
      <w:lvlText w:val="•"/>
      <w:lvlJc w:val="left"/>
      <w:pPr>
        <w:ind w:left="7079" w:hanging="602"/>
      </w:pPr>
      <w:rPr>
        <w:rFonts w:hint="default"/>
        <w:lang w:val="zh-CN" w:eastAsia="zh-CN" w:bidi="zh-CN"/>
      </w:rPr>
    </w:lvl>
    <w:lvl w:ilvl="8" w:tentative="0">
      <w:start w:val="0"/>
      <w:numFmt w:val="bullet"/>
      <w:lvlText w:val="•"/>
      <w:lvlJc w:val="left"/>
      <w:pPr>
        <w:ind w:left="8049" w:hanging="602"/>
      </w:pPr>
      <w:rPr>
        <w:rFonts w:hint="default"/>
        <w:lang w:val="zh-CN" w:eastAsia="zh-CN" w:bidi="zh-CN"/>
      </w:rPr>
    </w:lvl>
  </w:abstractNum>
  <w:abstractNum w:abstractNumId="24">
    <w:nsid w:val="0CEF100B"/>
    <w:multiLevelType w:val="multilevel"/>
    <w:tmpl w:val="0CEF100B"/>
    <w:lvl w:ilvl="0" w:tentative="0">
      <w:start w:val="8"/>
      <w:numFmt w:val="decimal"/>
      <w:lvlText w:val="%1"/>
      <w:lvlJc w:val="left"/>
      <w:pPr>
        <w:ind w:left="784" w:hanging="481"/>
        <w:jc w:val="left"/>
      </w:pPr>
      <w:rPr>
        <w:rFonts w:hint="default"/>
        <w:lang w:val="zh-CN" w:eastAsia="zh-CN" w:bidi="zh-CN"/>
      </w:rPr>
    </w:lvl>
    <w:lvl w:ilvl="1" w:tentative="0">
      <w:start w:val="2"/>
      <w:numFmt w:val="decimal"/>
      <w:lvlText w:val="%1.%2"/>
      <w:lvlJc w:val="left"/>
      <w:pPr>
        <w:ind w:left="784" w:hanging="48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21" w:hanging="481"/>
      </w:pPr>
      <w:rPr>
        <w:rFonts w:hint="default"/>
        <w:lang w:val="zh-CN" w:eastAsia="zh-CN" w:bidi="zh-CN"/>
      </w:rPr>
    </w:lvl>
    <w:lvl w:ilvl="3" w:tentative="0">
      <w:start w:val="0"/>
      <w:numFmt w:val="bullet"/>
      <w:lvlText w:val="•"/>
      <w:lvlJc w:val="left"/>
      <w:pPr>
        <w:ind w:left="3542" w:hanging="481"/>
      </w:pPr>
      <w:rPr>
        <w:rFonts w:hint="default"/>
        <w:lang w:val="zh-CN" w:eastAsia="zh-CN" w:bidi="zh-CN"/>
      </w:rPr>
    </w:lvl>
    <w:lvl w:ilvl="4" w:tentative="0">
      <w:start w:val="0"/>
      <w:numFmt w:val="bullet"/>
      <w:lvlText w:val="•"/>
      <w:lvlJc w:val="left"/>
      <w:pPr>
        <w:ind w:left="4463" w:hanging="481"/>
      </w:pPr>
      <w:rPr>
        <w:rFonts w:hint="default"/>
        <w:lang w:val="zh-CN" w:eastAsia="zh-CN" w:bidi="zh-CN"/>
      </w:rPr>
    </w:lvl>
    <w:lvl w:ilvl="5" w:tentative="0">
      <w:start w:val="0"/>
      <w:numFmt w:val="bullet"/>
      <w:lvlText w:val="•"/>
      <w:lvlJc w:val="left"/>
      <w:pPr>
        <w:ind w:left="5384" w:hanging="481"/>
      </w:pPr>
      <w:rPr>
        <w:rFonts w:hint="default"/>
        <w:lang w:val="zh-CN" w:eastAsia="zh-CN" w:bidi="zh-CN"/>
      </w:rPr>
    </w:lvl>
    <w:lvl w:ilvl="6" w:tentative="0">
      <w:start w:val="0"/>
      <w:numFmt w:val="bullet"/>
      <w:lvlText w:val="•"/>
      <w:lvlJc w:val="left"/>
      <w:pPr>
        <w:ind w:left="6305" w:hanging="481"/>
      </w:pPr>
      <w:rPr>
        <w:rFonts w:hint="default"/>
        <w:lang w:val="zh-CN" w:eastAsia="zh-CN" w:bidi="zh-CN"/>
      </w:rPr>
    </w:lvl>
    <w:lvl w:ilvl="7" w:tentative="0">
      <w:start w:val="0"/>
      <w:numFmt w:val="bullet"/>
      <w:lvlText w:val="•"/>
      <w:lvlJc w:val="left"/>
      <w:pPr>
        <w:ind w:left="7226" w:hanging="481"/>
      </w:pPr>
      <w:rPr>
        <w:rFonts w:hint="default"/>
        <w:lang w:val="zh-CN" w:eastAsia="zh-CN" w:bidi="zh-CN"/>
      </w:rPr>
    </w:lvl>
    <w:lvl w:ilvl="8" w:tentative="0">
      <w:start w:val="0"/>
      <w:numFmt w:val="bullet"/>
      <w:lvlText w:val="•"/>
      <w:lvlJc w:val="left"/>
      <w:pPr>
        <w:ind w:left="8147" w:hanging="481"/>
      </w:pPr>
      <w:rPr>
        <w:rFonts w:hint="default"/>
        <w:lang w:val="zh-CN" w:eastAsia="zh-CN" w:bidi="zh-CN"/>
      </w:rPr>
    </w:lvl>
  </w:abstractNum>
  <w:abstractNum w:abstractNumId="25">
    <w:nsid w:val="0E640482"/>
    <w:multiLevelType w:val="multilevel"/>
    <w:tmpl w:val="0E640482"/>
    <w:lvl w:ilvl="0" w:tentative="0">
      <w:start w:val="15"/>
      <w:numFmt w:val="decimal"/>
      <w:lvlText w:val="%1"/>
      <w:lvlJc w:val="left"/>
      <w:pPr>
        <w:ind w:left="726" w:hanging="533"/>
        <w:jc w:val="left"/>
      </w:pPr>
      <w:rPr>
        <w:rFonts w:hint="default"/>
        <w:lang w:val="zh-CN" w:eastAsia="zh-CN" w:bidi="zh-CN"/>
      </w:rPr>
    </w:lvl>
    <w:lvl w:ilvl="1" w:tentative="0">
      <w:start w:val="1"/>
      <w:numFmt w:val="decimal"/>
      <w:lvlText w:val="%1.%2"/>
      <w:lvlJc w:val="left"/>
      <w:pPr>
        <w:ind w:left="726" w:hanging="53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573" w:hanging="533"/>
      </w:pPr>
      <w:rPr>
        <w:rFonts w:hint="default"/>
        <w:lang w:val="zh-CN" w:eastAsia="zh-CN" w:bidi="zh-CN"/>
      </w:rPr>
    </w:lvl>
    <w:lvl w:ilvl="3" w:tentative="0">
      <w:start w:val="0"/>
      <w:numFmt w:val="bullet"/>
      <w:lvlText w:val="•"/>
      <w:lvlJc w:val="left"/>
      <w:pPr>
        <w:ind w:left="3500" w:hanging="533"/>
      </w:pPr>
      <w:rPr>
        <w:rFonts w:hint="default"/>
        <w:lang w:val="zh-CN" w:eastAsia="zh-CN" w:bidi="zh-CN"/>
      </w:rPr>
    </w:lvl>
    <w:lvl w:ilvl="4" w:tentative="0">
      <w:start w:val="0"/>
      <w:numFmt w:val="bullet"/>
      <w:lvlText w:val="•"/>
      <w:lvlJc w:val="left"/>
      <w:pPr>
        <w:ind w:left="4427" w:hanging="533"/>
      </w:pPr>
      <w:rPr>
        <w:rFonts w:hint="default"/>
        <w:lang w:val="zh-CN" w:eastAsia="zh-CN" w:bidi="zh-CN"/>
      </w:rPr>
    </w:lvl>
    <w:lvl w:ilvl="5" w:tentative="0">
      <w:start w:val="0"/>
      <w:numFmt w:val="bullet"/>
      <w:lvlText w:val="•"/>
      <w:lvlJc w:val="left"/>
      <w:pPr>
        <w:ind w:left="5354" w:hanging="533"/>
      </w:pPr>
      <w:rPr>
        <w:rFonts w:hint="default"/>
        <w:lang w:val="zh-CN" w:eastAsia="zh-CN" w:bidi="zh-CN"/>
      </w:rPr>
    </w:lvl>
    <w:lvl w:ilvl="6" w:tentative="0">
      <w:start w:val="0"/>
      <w:numFmt w:val="bullet"/>
      <w:lvlText w:val="•"/>
      <w:lvlJc w:val="left"/>
      <w:pPr>
        <w:ind w:left="6281" w:hanging="533"/>
      </w:pPr>
      <w:rPr>
        <w:rFonts w:hint="default"/>
        <w:lang w:val="zh-CN" w:eastAsia="zh-CN" w:bidi="zh-CN"/>
      </w:rPr>
    </w:lvl>
    <w:lvl w:ilvl="7" w:tentative="0">
      <w:start w:val="0"/>
      <w:numFmt w:val="bullet"/>
      <w:lvlText w:val="•"/>
      <w:lvlJc w:val="left"/>
      <w:pPr>
        <w:ind w:left="7208" w:hanging="533"/>
      </w:pPr>
      <w:rPr>
        <w:rFonts w:hint="default"/>
        <w:lang w:val="zh-CN" w:eastAsia="zh-CN" w:bidi="zh-CN"/>
      </w:rPr>
    </w:lvl>
    <w:lvl w:ilvl="8" w:tentative="0">
      <w:start w:val="0"/>
      <w:numFmt w:val="bullet"/>
      <w:lvlText w:val="•"/>
      <w:lvlJc w:val="left"/>
      <w:pPr>
        <w:ind w:left="8135" w:hanging="533"/>
      </w:pPr>
      <w:rPr>
        <w:rFonts w:hint="default"/>
        <w:lang w:val="zh-CN" w:eastAsia="zh-CN" w:bidi="zh-CN"/>
      </w:rPr>
    </w:lvl>
  </w:abstractNum>
  <w:abstractNum w:abstractNumId="26">
    <w:nsid w:val="1ACDE60F"/>
    <w:multiLevelType w:val="multilevel"/>
    <w:tmpl w:val="1ACDE60F"/>
    <w:lvl w:ilvl="0" w:tentative="0">
      <w:start w:val="1"/>
      <w:numFmt w:val="decimal"/>
      <w:lvlText w:val="（%1）"/>
      <w:lvlJc w:val="left"/>
      <w:pPr>
        <w:ind w:left="1265" w:hanging="602"/>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32" w:hanging="602"/>
      </w:pPr>
      <w:rPr>
        <w:rFonts w:hint="default"/>
        <w:lang w:val="zh-CN" w:eastAsia="zh-CN" w:bidi="zh-CN"/>
      </w:rPr>
    </w:lvl>
    <w:lvl w:ilvl="2" w:tentative="0">
      <w:start w:val="0"/>
      <w:numFmt w:val="bullet"/>
      <w:lvlText w:val="•"/>
      <w:lvlJc w:val="left"/>
      <w:pPr>
        <w:ind w:left="3005" w:hanging="602"/>
      </w:pPr>
      <w:rPr>
        <w:rFonts w:hint="default"/>
        <w:lang w:val="zh-CN" w:eastAsia="zh-CN" w:bidi="zh-CN"/>
      </w:rPr>
    </w:lvl>
    <w:lvl w:ilvl="3" w:tentative="0">
      <w:start w:val="0"/>
      <w:numFmt w:val="bullet"/>
      <w:lvlText w:val="•"/>
      <w:lvlJc w:val="left"/>
      <w:pPr>
        <w:ind w:left="3878" w:hanging="602"/>
      </w:pPr>
      <w:rPr>
        <w:rFonts w:hint="default"/>
        <w:lang w:val="zh-CN" w:eastAsia="zh-CN" w:bidi="zh-CN"/>
      </w:rPr>
    </w:lvl>
    <w:lvl w:ilvl="4" w:tentative="0">
      <w:start w:val="0"/>
      <w:numFmt w:val="bullet"/>
      <w:lvlText w:val="•"/>
      <w:lvlJc w:val="left"/>
      <w:pPr>
        <w:ind w:left="4751" w:hanging="602"/>
      </w:pPr>
      <w:rPr>
        <w:rFonts w:hint="default"/>
        <w:lang w:val="zh-CN" w:eastAsia="zh-CN" w:bidi="zh-CN"/>
      </w:rPr>
    </w:lvl>
    <w:lvl w:ilvl="5" w:tentative="0">
      <w:start w:val="0"/>
      <w:numFmt w:val="bullet"/>
      <w:lvlText w:val="•"/>
      <w:lvlJc w:val="left"/>
      <w:pPr>
        <w:ind w:left="5624" w:hanging="602"/>
      </w:pPr>
      <w:rPr>
        <w:rFonts w:hint="default"/>
        <w:lang w:val="zh-CN" w:eastAsia="zh-CN" w:bidi="zh-CN"/>
      </w:rPr>
    </w:lvl>
    <w:lvl w:ilvl="6" w:tentative="0">
      <w:start w:val="0"/>
      <w:numFmt w:val="bullet"/>
      <w:lvlText w:val="•"/>
      <w:lvlJc w:val="left"/>
      <w:pPr>
        <w:ind w:left="6497" w:hanging="602"/>
      </w:pPr>
      <w:rPr>
        <w:rFonts w:hint="default"/>
        <w:lang w:val="zh-CN" w:eastAsia="zh-CN" w:bidi="zh-CN"/>
      </w:rPr>
    </w:lvl>
    <w:lvl w:ilvl="7" w:tentative="0">
      <w:start w:val="0"/>
      <w:numFmt w:val="bullet"/>
      <w:lvlText w:val="•"/>
      <w:lvlJc w:val="left"/>
      <w:pPr>
        <w:ind w:left="7370" w:hanging="602"/>
      </w:pPr>
      <w:rPr>
        <w:rFonts w:hint="default"/>
        <w:lang w:val="zh-CN" w:eastAsia="zh-CN" w:bidi="zh-CN"/>
      </w:rPr>
    </w:lvl>
    <w:lvl w:ilvl="8" w:tentative="0">
      <w:start w:val="0"/>
      <w:numFmt w:val="bullet"/>
      <w:lvlText w:val="•"/>
      <w:lvlJc w:val="left"/>
      <w:pPr>
        <w:ind w:left="8243" w:hanging="602"/>
      </w:pPr>
      <w:rPr>
        <w:rFonts w:hint="default"/>
        <w:lang w:val="zh-CN" w:eastAsia="zh-CN" w:bidi="zh-CN"/>
      </w:rPr>
    </w:lvl>
  </w:abstractNum>
  <w:abstractNum w:abstractNumId="27">
    <w:nsid w:val="1C17505F"/>
    <w:multiLevelType w:val="multilevel"/>
    <w:tmpl w:val="1C17505F"/>
    <w:lvl w:ilvl="0" w:tentative="0">
      <w:start w:val="1"/>
      <w:numFmt w:val="decimal"/>
      <w:lvlText w:val="%1."/>
      <w:lvlJc w:val="left"/>
      <w:pPr>
        <w:ind w:left="106" w:hanging="281"/>
      </w:pPr>
      <w:rPr>
        <w:rFonts w:hint="default" w:ascii="宋体" w:hAnsi="宋体" w:eastAsia="宋体" w:cs="宋体"/>
        <w:w w:val="100"/>
        <w:sz w:val="24"/>
        <w:szCs w:val="24"/>
      </w:rPr>
    </w:lvl>
    <w:lvl w:ilvl="1" w:tentative="0">
      <w:start w:val="0"/>
      <w:numFmt w:val="bullet"/>
      <w:lvlText w:val="•"/>
      <w:lvlJc w:val="left"/>
      <w:pPr>
        <w:ind w:left="736" w:hanging="281"/>
      </w:pPr>
      <w:rPr>
        <w:rFonts w:hint="default"/>
      </w:rPr>
    </w:lvl>
    <w:lvl w:ilvl="2" w:tentative="0">
      <w:start w:val="0"/>
      <w:numFmt w:val="bullet"/>
      <w:lvlText w:val="•"/>
      <w:lvlJc w:val="left"/>
      <w:pPr>
        <w:ind w:left="1373" w:hanging="281"/>
      </w:pPr>
      <w:rPr>
        <w:rFonts w:hint="default"/>
      </w:rPr>
    </w:lvl>
    <w:lvl w:ilvl="3" w:tentative="0">
      <w:start w:val="0"/>
      <w:numFmt w:val="bullet"/>
      <w:lvlText w:val="•"/>
      <w:lvlJc w:val="left"/>
      <w:pPr>
        <w:ind w:left="2010" w:hanging="281"/>
      </w:pPr>
      <w:rPr>
        <w:rFonts w:hint="default"/>
      </w:rPr>
    </w:lvl>
    <w:lvl w:ilvl="4" w:tentative="0">
      <w:start w:val="0"/>
      <w:numFmt w:val="bullet"/>
      <w:lvlText w:val="•"/>
      <w:lvlJc w:val="left"/>
      <w:pPr>
        <w:ind w:left="2646" w:hanging="281"/>
      </w:pPr>
      <w:rPr>
        <w:rFonts w:hint="default"/>
      </w:rPr>
    </w:lvl>
    <w:lvl w:ilvl="5" w:tentative="0">
      <w:start w:val="0"/>
      <w:numFmt w:val="bullet"/>
      <w:lvlText w:val="•"/>
      <w:lvlJc w:val="left"/>
      <w:pPr>
        <w:ind w:left="3283" w:hanging="281"/>
      </w:pPr>
      <w:rPr>
        <w:rFonts w:hint="default"/>
      </w:rPr>
    </w:lvl>
    <w:lvl w:ilvl="6" w:tentative="0">
      <w:start w:val="0"/>
      <w:numFmt w:val="bullet"/>
      <w:lvlText w:val="•"/>
      <w:lvlJc w:val="left"/>
      <w:pPr>
        <w:ind w:left="3920" w:hanging="281"/>
      </w:pPr>
      <w:rPr>
        <w:rFonts w:hint="default"/>
      </w:rPr>
    </w:lvl>
    <w:lvl w:ilvl="7" w:tentative="0">
      <w:start w:val="0"/>
      <w:numFmt w:val="bullet"/>
      <w:lvlText w:val="•"/>
      <w:lvlJc w:val="left"/>
      <w:pPr>
        <w:ind w:left="4556" w:hanging="281"/>
      </w:pPr>
      <w:rPr>
        <w:rFonts w:hint="default"/>
      </w:rPr>
    </w:lvl>
    <w:lvl w:ilvl="8" w:tentative="0">
      <w:start w:val="0"/>
      <w:numFmt w:val="bullet"/>
      <w:lvlText w:val="•"/>
      <w:lvlJc w:val="left"/>
      <w:pPr>
        <w:ind w:left="5193" w:hanging="281"/>
      </w:pPr>
      <w:rPr>
        <w:rFonts w:hint="default"/>
      </w:rPr>
    </w:lvl>
  </w:abstractNum>
  <w:abstractNum w:abstractNumId="28">
    <w:nsid w:val="1C257C7B"/>
    <w:multiLevelType w:val="multilevel"/>
    <w:tmpl w:val="1C257C7B"/>
    <w:lvl w:ilvl="0" w:tentative="0">
      <w:start w:val="1"/>
      <w:numFmt w:val="decimal"/>
      <w:lvlText w:val="%1."/>
      <w:lvlJc w:val="left"/>
      <w:pPr>
        <w:ind w:left="303" w:hanging="241"/>
        <w:jc w:val="left"/>
      </w:pPr>
      <w:rPr>
        <w:rFonts w:hint="default" w:ascii="宋体" w:hAnsi="宋体" w:eastAsia="宋体" w:cs="宋体"/>
        <w:spacing w:val="-34"/>
        <w:w w:val="100"/>
        <w:sz w:val="22"/>
        <w:szCs w:val="22"/>
        <w:lang w:val="zh-CN" w:eastAsia="zh-CN" w:bidi="zh-CN"/>
      </w:rPr>
    </w:lvl>
    <w:lvl w:ilvl="1" w:tentative="0">
      <w:start w:val="0"/>
      <w:numFmt w:val="bullet"/>
      <w:lvlText w:val="•"/>
      <w:lvlJc w:val="left"/>
      <w:pPr>
        <w:ind w:left="1268" w:hanging="241"/>
      </w:pPr>
      <w:rPr>
        <w:rFonts w:hint="default"/>
        <w:lang w:val="zh-CN" w:eastAsia="zh-CN" w:bidi="zh-CN"/>
      </w:rPr>
    </w:lvl>
    <w:lvl w:ilvl="2" w:tentative="0">
      <w:start w:val="0"/>
      <w:numFmt w:val="bullet"/>
      <w:lvlText w:val="•"/>
      <w:lvlJc w:val="left"/>
      <w:pPr>
        <w:ind w:left="2237" w:hanging="241"/>
      </w:pPr>
      <w:rPr>
        <w:rFonts w:hint="default"/>
        <w:lang w:val="zh-CN" w:eastAsia="zh-CN" w:bidi="zh-CN"/>
      </w:rPr>
    </w:lvl>
    <w:lvl w:ilvl="3" w:tentative="0">
      <w:start w:val="0"/>
      <w:numFmt w:val="bullet"/>
      <w:lvlText w:val="•"/>
      <w:lvlJc w:val="left"/>
      <w:pPr>
        <w:ind w:left="3206" w:hanging="241"/>
      </w:pPr>
      <w:rPr>
        <w:rFonts w:hint="default"/>
        <w:lang w:val="zh-CN" w:eastAsia="zh-CN" w:bidi="zh-CN"/>
      </w:rPr>
    </w:lvl>
    <w:lvl w:ilvl="4" w:tentative="0">
      <w:start w:val="0"/>
      <w:numFmt w:val="bullet"/>
      <w:lvlText w:val="•"/>
      <w:lvlJc w:val="left"/>
      <w:pPr>
        <w:ind w:left="4175" w:hanging="241"/>
      </w:pPr>
      <w:rPr>
        <w:rFonts w:hint="default"/>
        <w:lang w:val="zh-CN" w:eastAsia="zh-CN" w:bidi="zh-CN"/>
      </w:rPr>
    </w:lvl>
    <w:lvl w:ilvl="5" w:tentative="0">
      <w:start w:val="0"/>
      <w:numFmt w:val="bullet"/>
      <w:lvlText w:val="•"/>
      <w:lvlJc w:val="left"/>
      <w:pPr>
        <w:ind w:left="5144" w:hanging="241"/>
      </w:pPr>
      <w:rPr>
        <w:rFonts w:hint="default"/>
        <w:lang w:val="zh-CN" w:eastAsia="zh-CN" w:bidi="zh-CN"/>
      </w:rPr>
    </w:lvl>
    <w:lvl w:ilvl="6" w:tentative="0">
      <w:start w:val="0"/>
      <w:numFmt w:val="bullet"/>
      <w:lvlText w:val="•"/>
      <w:lvlJc w:val="left"/>
      <w:pPr>
        <w:ind w:left="6113" w:hanging="241"/>
      </w:pPr>
      <w:rPr>
        <w:rFonts w:hint="default"/>
        <w:lang w:val="zh-CN" w:eastAsia="zh-CN" w:bidi="zh-CN"/>
      </w:rPr>
    </w:lvl>
    <w:lvl w:ilvl="7" w:tentative="0">
      <w:start w:val="0"/>
      <w:numFmt w:val="bullet"/>
      <w:lvlText w:val="•"/>
      <w:lvlJc w:val="left"/>
      <w:pPr>
        <w:ind w:left="7082" w:hanging="241"/>
      </w:pPr>
      <w:rPr>
        <w:rFonts w:hint="default"/>
        <w:lang w:val="zh-CN" w:eastAsia="zh-CN" w:bidi="zh-CN"/>
      </w:rPr>
    </w:lvl>
    <w:lvl w:ilvl="8" w:tentative="0">
      <w:start w:val="0"/>
      <w:numFmt w:val="bullet"/>
      <w:lvlText w:val="•"/>
      <w:lvlJc w:val="left"/>
      <w:pPr>
        <w:ind w:left="8051" w:hanging="241"/>
      </w:pPr>
      <w:rPr>
        <w:rFonts w:hint="default"/>
        <w:lang w:val="zh-CN" w:eastAsia="zh-CN" w:bidi="zh-CN"/>
      </w:rPr>
    </w:lvl>
  </w:abstractNum>
  <w:abstractNum w:abstractNumId="29">
    <w:nsid w:val="243FCF68"/>
    <w:multiLevelType w:val="multilevel"/>
    <w:tmpl w:val="243FCF68"/>
    <w:lvl w:ilvl="0" w:tentative="0">
      <w:start w:val="2"/>
      <w:numFmt w:val="decimal"/>
      <w:lvlText w:val="%1"/>
      <w:lvlJc w:val="left"/>
      <w:pPr>
        <w:ind w:left="784" w:hanging="481"/>
        <w:jc w:val="left"/>
      </w:pPr>
      <w:rPr>
        <w:rFonts w:hint="default"/>
        <w:lang w:val="zh-CN" w:eastAsia="zh-CN" w:bidi="zh-CN"/>
      </w:rPr>
    </w:lvl>
    <w:lvl w:ilvl="1" w:tentative="0">
      <w:start w:val="1"/>
      <w:numFmt w:val="decimal"/>
      <w:lvlText w:val="%1.%2"/>
      <w:lvlJc w:val="left"/>
      <w:pPr>
        <w:ind w:left="784" w:hanging="48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621" w:hanging="481"/>
      </w:pPr>
      <w:rPr>
        <w:rFonts w:hint="default"/>
        <w:lang w:val="zh-CN" w:eastAsia="zh-CN" w:bidi="zh-CN"/>
      </w:rPr>
    </w:lvl>
    <w:lvl w:ilvl="3" w:tentative="0">
      <w:start w:val="0"/>
      <w:numFmt w:val="bullet"/>
      <w:lvlText w:val="•"/>
      <w:lvlJc w:val="left"/>
      <w:pPr>
        <w:ind w:left="3542" w:hanging="481"/>
      </w:pPr>
      <w:rPr>
        <w:rFonts w:hint="default"/>
        <w:lang w:val="zh-CN" w:eastAsia="zh-CN" w:bidi="zh-CN"/>
      </w:rPr>
    </w:lvl>
    <w:lvl w:ilvl="4" w:tentative="0">
      <w:start w:val="0"/>
      <w:numFmt w:val="bullet"/>
      <w:lvlText w:val="•"/>
      <w:lvlJc w:val="left"/>
      <w:pPr>
        <w:ind w:left="4463" w:hanging="481"/>
      </w:pPr>
      <w:rPr>
        <w:rFonts w:hint="default"/>
        <w:lang w:val="zh-CN" w:eastAsia="zh-CN" w:bidi="zh-CN"/>
      </w:rPr>
    </w:lvl>
    <w:lvl w:ilvl="5" w:tentative="0">
      <w:start w:val="0"/>
      <w:numFmt w:val="bullet"/>
      <w:lvlText w:val="•"/>
      <w:lvlJc w:val="left"/>
      <w:pPr>
        <w:ind w:left="5384" w:hanging="481"/>
      </w:pPr>
      <w:rPr>
        <w:rFonts w:hint="default"/>
        <w:lang w:val="zh-CN" w:eastAsia="zh-CN" w:bidi="zh-CN"/>
      </w:rPr>
    </w:lvl>
    <w:lvl w:ilvl="6" w:tentative="0">
      <w:start w:val="0"/>
      <w:numFmt w:val="bullet"/>
      <w:lvlText w:val="•"/>
      <w:lvlJc w:val="left"/>
      <w:pPr>
        <w:ind w:left="6305" w:hanging="481"/>
      </w:pPr>
      <w:rPr>
        <w:rFonts w:hint="default"/>
        <w:lang w:val="zh-CN" w:eastAsia="zh-CN" w:bidi="zh-CN"/>
      </w:rPr>
    </w:lvl>
    <w:lvl w:ilvl="7" w:tentative="0">
      <w:start w:val="0"/>
      <w:numFmt w:val="bullet"/>
      <w:lvlText w:val="•"/>
      <w:lvlJc w:val="left"/>
      <w:pPr>
        <w:ind w:left="7226" w:hanging="481"/>
      </w:pPr>
      <w:rPr>
        <w:rFonts w:hint="default"/>
        <w:lang w:val="zh-CN" w:eastAsia="zh-CN" w:bidi="zh-CN"/>
      </w:rPr>
    </w:lvl>
    <w:lvl w:ilvl="8" w:tentative="0">
      <w:start w:val="0"/>
      <w:numFmt w:val="bullet"/>
      <w:lvlText w:val="•"/>
      <w:lvlJc w:val="left"/>
      <w:pPr>
        <w:ind w:left="8147" w:hanging="481"/>
      </w:pPr>
      <w:rPr>
        <w:rFonts w:hint="default"/>
        <w:lang w:val="zh-CN" w:eastAsia="zh-CN" w:bidi="zh-CN"/>
      </w:rPr>
    </w:lvl>
  </w:abstractNum>
  <w:abstractNum w:abstractNumId="30">
    <w:nsid w:val="2470EC97"/>
    <w:multiLevelType w:val="multilevel"/>
    <w:tmpl w:val="2470EC97"/>
    <w:lvl w:ilvl="0" w:tentative="0">
      <w:start w:val="10"/>
      <w:numFmt w:val="decimal"/>
      <w:lvlText w:val="%1"/>
      <w:lvlJc w:val="left"/>
      <w:pPr>
        <w:ind w:left="726" w:hanging="533"/>
        <w:jc w:val="left"/>
      </w:pPr>
      <w:rPr>
        <w:rFonts w:hint="default"/>
        <w:lang w:val="zh-CN" w:eastAsia="zh-CN" w:bidi="zh-CN"/>
      </w:rPr>
    </w:lvl>
    <w:lvl w:ilvl="1" w:tentative="0">
      <w:start w:val="1"/>
      <w:numFmt w:val="decimal"/>
      <w:lvlText w:val="%1.%2"/>
      <w:lvlJc w:val="left"/>
      <w:pPr>
        <w:ind w:left="726" w:hanging="533"/>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573" w:hanging="533"/>
      </w:pPr>
      <w:rPr>
        <w:rFonts w:hint="default"/>
        <w:lang w:val="zh-CN" w:eastAsia="zh-CN" w:bidi="zh-CN"/>
      </w:rPr>
    </w:lvl>
    <w:lvl w:ilvl="3" w:tentative="0">
      <w:start w:val="0"/>
      <w:numFmt w:val="bullet"/>
      <w:lvlText w:val="•"/>
      <w:lvlJc w:val="left"/>
      <w:pPr>
        <w:ind w:left="3500" w:hanging="533"/>
      </w:pPr>
      <w:rPr>
        <w:rFonts w:hint="default"/>
        <w:lang w:val="zh-CN" w:eastAsia="zh-CN" w:bidi="zh-CN"/>
      </w:rPr>
    </w:lvl>
    <w:lvl w:ilvl="4" w:tentative="0">
      <w:start w:val="0"/>
      <w:numFmt w:val="bullet"/>
      <w:lvlText w:val="•"/>
      <w:lvlJc w:val="left"/>
      <w:pPr>
        <w:ind w:left="4427" w:hanging="533"/>
      </w:pPr>
      <w:rPr>
        <w:rFonts w:hint="default"/>
        <w:lang w:val="zh-CN" w:eastAsia="zh-CN" w:bidi="zh-CN"/>
      </w:rPr>
    </w:lvl>
    <w:lvl w:ilvl="5" w:tentative="0">
      <w:start w:val="0"/>
      <w:numFmt w:val="bullet"/>
      <w:lvlText w:val="•"/>
      <w:lvlJc w:val="left"/>
      <w:pPr>
        <w:ind w:left="5354" w:hanging="533"/>
      </w:pPr>
      <w:rPr>
        <w:rFonts w:hint="default"/>
        <w:lang w:val="zh-CN" w:eastAsia="zh-CN" w:bidi="zh-CN"/>
      </w:rPr>
    </w:lvl>
    <w:lvl w:ilvl="6" w:tentative="0">
      <w:start w:val="0"/>
      <w:numFmt w:val="bullet"/>
      <w:lvlText w:val="•"/>
      <w:lvlJc w:val="left"/>
      <w:pPr>
        <w:ind w:left="6281" w:hanging="533"/>
      </w:pPr>
      <w:rPr>
        <w:rFonts w:hint="default"/>
        <w:lang w:val="zh-CN" w:eastAsia="zh-CN" w:bidi="zh-CN"/>
      </w:rPr>
    </w:lvl>
    <w:lvl w:ilvl="7" w:tentative="0">
      <w:start w:val="0"/>
      <w:numFmt w:val="bullet"/>
      <w:lvlText w:val="•"/>
      <w:lvlJc w:val="left"/>
      <w:pPr>
        <w:ind w:left="7208" w:hanging="533"/>
      </w:pPr>
      <w:rPr>
        <w:rFonts w:hint="default"/>
        <w:lang w:val="zh-CN" w:eastAsia="zh-CN" w:bidi="zh-CN"/>
      </w:rPr>
    </w:lvl>
    <w:lvl w:ilvl="8" w:tentative="0">
      <w:start w:val="0"/>
      <w:numFmt w:val="bullet"/>
      <w:lvlText w:val="•"/>
      <w:lvlJc w:val="left"/>
      <w:pPr>
        <w:ind w:left="8135" w:hanging="533"/>
      </w:pPr>
      <w:rPr>
        <w:rFonts w:hint="default"/>
        <w:lang w:val="zh-CN" w:eastAsia="zh-CN" w:bidi="zh-CN"/>
      </w:rPr>
    </w:lvl>
  </w:abstractNum>
  <w:abstractNum w:abstractNumId="31">
    <w:nsid w:val="2A8F537B"/>
    <w:multiLevelType w:val="multilevel"/>
    <w:tmpl w:val="2A8F537B"/>
    <w:lvl w:ilvl="0" w:tentative="0">
      <w:start w:val="3"/>
      <w:numFmt w:val="decimal"/>
      <w:lvlText w:val="%1"/>
      <w:lvlJc w:val="left"/>
      <w:pPr>
        <w:ind w:left="1144" w:hanging="418"/>
        <w:jc w:val="left"/>
      </w:pPr>
      <w:rPr>
        <w:rFonts w:hint="default"/>
        <w:lang w:val="zh-CN" w:eastAsia="zh-CN" w:bidi="zh-CN"/>
      </w:rPr>
    </w:lvl>
    <w:lvl w:ilvl="1" w:tentative="0">
      <w:start w:val="1"/>
      <w:numFmt w:val="decimal"/>
      <w:lvlText w:val="%1.%2"/>
      <w:lvlJc w:val="left"/>
      <w:pPr>
        <w:ind w:left="1144" w:hanging="418"/>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909" w:hanging="418"/>
      </w:pPr>
      <w:rPr>
        <w:rFonts w:hint="default"/>
        <w:lang w:val="zh-CN" w:eastAsia="zh-CN" w:bidi="zh-CN"/>
      </w:rPr>
    </w:lvl>
    <w:lvl w:ilvl="3" w:tentative="0">
      <w:start w:val="0"/>
      <w:numFmt w:val="bullet"/>
      <w:lvlText w:val="•"/>
      <w:lvlJc w:val="left"/>
      <w:pPr>
        <w:ind w:left="3794" w:hanging="418"/>
      </w:pPr>
      <w:rPr>
        <w:rFonts w:hint="default"/>
        <w:lang w:val="zh-CN" w:eastAsia="zh-CN" w:bidi="zh-CN"/>
      </w:rPr>
    </w:lvl>
    <w:lvl w:ilvl="4" w:tentative="0">
      <w:start w:val="0"/>
      <w:numFmt w:val="bullet"/>
      <w:lvlText w:val="•"/>
      <w:lvlJc w:val="left"/>
      <w:pPr>
        <w:ind w:left="4679" w:hanging="418"/>
      </w:pPr>
      <w:rPr>
        <w:rFonts w:hint="default"/>
        <w:lang w:val="zh-CN" w:eastAsia="zh-CN" w:bidi="zh-CN"/>
      </w:rPr>
    </w:lvl>
    <w:lvl w:ilvl="5" w:tentative="0">
      <w:start w:val="0"/>
      <w:numFmt w:val="bullet"/>
      <w:lvlText w:val="•"/>
      <w:lvlJc w:val="left"/>
      <w:pPr>
        <w:ind w:left="5564" w:hanging="418"/>
      </w:pPr>
      <w:rPr>
        <w:rFonts w:hint="default"/>
        <w:lang w:val="zh-CN" w:eastAsia="zh-CN" w:bidi="zh-CN"/>
      </w:rPr>
    </w:lvl>
    <w:lvl w:ilvl="6" w:tentative="0">
      <w:start w:val="0"/>
      <w:numFmt w:val="bullet"/>
      <w:lvlText w:val="•"/>
      <w:lvlJc w:val="left"/>
      <w:pPr>
        <w:ind w:left="6449" w:hanging="418"/>
      </w:pPr>
      <w:rPr>
        <w:rFonts w:hint="default"/>
        <w:lang w:val="zh-CN" w:eastAsia="zh-CN" w:bidi="zh-CN"/>
      </w:rPr>
    </w:lvl>
    <w:lvl w:ilvl="7" w:tentative="0">
      <w:start w:val="0"/>
      <w:numFmt w:val="bullet"/>
      <w:lvlText w:val="•"/>
      <w:lvlJc w:val="left"/>
      <w:pPr>
        <w:ind w:left="7334" w:hanging="418"/>
      </w:pPr>
      <w:rPr>
        <w:rFonts w:hint="default"/>
        <w:lang w:val="zh-CN" w:eastAsia="zh-CN" w:bidi="zh-CN"/>
      </w:rPr>
    </w:lvl>
    <w:lvl w:ilvl="8" w:tentative="0">
      <w:start w:val="0"/>
      <w:numFmt w:val="bullet"/>
      <w:lvlText w:val="•"/>
      <w:lvlJc w:val="left"/>
      <w:pPr>
        <w:ind w:left="8219" w:hanging="418"/>
      </w:pPr>
      <w:rPr>
        <w:rFonts w:hint="default"/>
        <w:lang w:val="zh-CN" w:eastAsia="zh-CN" w:bidi="zh-CN"/>
      </w:rPr>
    </w:lvl>
  </w:abstractNum>
  <w:abstractNum w:abstractNumId="32">
    <w:nsid w:val="30FC5B15"/>
    <w:multiLevelType w:val="multilevel"/>
    <w:tmpl w:val="30FC5B15"/>
    <w:lvl w:ilvl="0" w:tentative="0">
      <w:start w:val="4"/>
      <w:numFmt w:val="decimal"/>
      <w:lvlText w:val="%1"/>
      <w:lvlJc w:val="left"/>
      <w:pPr>
        <w:ind w:left="784" w:hanging="419"/>
        <w:jc w:val="left"/>
      </w:pPr>
      <w:rPr>
        <w:rFonts w:hint="default"/>
        <w:lang w:val="zh-CN" w:eastAsia="zh-CN" w:bidi="zh-CN"/>
      </w:rPr>
    </w:lvl>
    <w:lvl w:ilvl="1" w:tentative="0">
      <w:start w:val="1"/>
      <w:numFmt w:val="decimal"/>
      <w:lvlText w:val="%1.%2"/>
      <w:lvlJc w:val="left"/>
      <w:pPr>
        <w:ind w:left="784" w:hanging="419"/>
        <w:jc w:val="left"/>
      </w:pPr>
      <w:rPr>
        <w:rFonts w:hint="default" w:ascii="宋体" w:hAnsi="宋体" w:eastAsia="宋体" w:cs="宋体"/>
        <w:w w:val="100"/>
        <w:sz w:val="24"/>
        <w:szCs w:val="24"/>
        <w:lang w:val="zh-CN" w:eastAsia="zh-CN" w:bidi="zh-CN"/>
      </w:rPr>
    </w:lvl>
    <w:lvl w:ilvl="2" w:tentative="0">
      <w:start w:val="1"/>
      <w:numFmt w:val="decimal"/>
      <w:lvlText w:val="%3."/>
      <w:lvlJc w:val="left"/>
      <w:pPr>
        <w:ind w:left="1144" w:hanging="361"/>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106" w:hanging="361"/>
      </w:pPr>
      <w:rPr>
        <w:rFonts w:hint="default"/>
        <w:lang w:val="zh-CN" w:eastAsia="zh-CN" w:bidi="zh-CN"/>
      </w:rPr>
    </w:lvl>
    <w:lvl w:ilvl="4" w:tentative="0">
      <w:start w:val="0"/>
      <w:numFmt w:val="bullet"/>
      <w:lvlText w:val="•"/>
      <w:lvlJc w:val="left"/>
      <w:pPr>
        <w:ind w:left="4089" w:hanging="361"/>
      </w:pPr>
      <w:rPr>
        <w:rFonts w:hint="default"/>
        <w:lang w:val="zh-CN" w:eastAsia="zh-CN" w:bidi="zh-CN"/>
      </w:rPr>
    </w:lvl>
    <w:lvl w:ilvl="5" w:tentative="0">
      <w:start w:val="0"/>
      <w:numFmt w:val="bullet"/>
      <w:lvlText w:val="•"/>
      <w:lvlJc w:val="left"/>
      <w:pPr>
        <w:ind w:left="5072" w:hanging="361"/>
      </w:pPr>
      <w:rPr>
        <w:rFonts w:hint="default"/>
        <w:lang w:val="zh-CN" w:eastAsia="zh-CN" w:bidi="zh-CN"/>
      </w:rPr>
    </w:lvl>
    <w:lvl w:ilvl="6" w:tentative="0">
      <w:start w:val="0"/>
      <w:numFmt w:val="bullet"/>
      <w:lvlText w:val="•"/>
      <w:lvlJc w:val="left"/>
      <w:pPr>
        <w:ind w:left="6056" w:hanging="361"/>
      </w:pPr>
      <w:rPr>
        <w:rFonts w:hint="default"/>
        <w:lang w:val="zh-CN" w:eastAsia="zh-CN" w:bidi="zh-CN"/>
      </w:rPr>
    </w:lvl>
    <w:lvl w:ilvl="7" w:tentative="0">
      <w:start w:val="0"/>
      <w:numFmt w:val="bullet"/>
      <w:lvlText w:val="•"/>
      <w:lvlJc w:val="left"/>
      <w:pPr>
        <w:ind w:left="7039" w:hanging="361"/>
      </w:pPr>
      <w:rPr>
        <w:rFonts w:hint="default"/>
        <w:lang w:val="zh-CN" w:eastAsia="zh-CN" w:bidi="zh-CN"/>
      </w:rPr>
    </w:lvl>
    <w:lvl w:ilvl="8" w:tentative="0">
      <w:start w:val="0"/>
      <w:numFmt w:val="bullet"/>
      <w:lvlText w:val="•"/>
      <w:lvlJc w:val="left"/>
      <w:pPr>
        <w:ind w:left="8022" w:hanging="361"/>
      </w:pPr>
      <w:rPr>
        <w:rFonts w:hint="default"/>
        <w:lang w:val="zh-CN" w:eastAsia="zh-CN" w:bidi="zh-CN"/>
      </w:rPr>
    </w:lvl>
  </w:abstractNum>
  <w:abstractNum w:abstractNumId="33">
    <w:nsid w:val="322D85CA"/>
    <w:multiLevelType w:val="multilevel"/>
    <w:tmpl w:val="322D85CA"/>
    <w:lvl w:ilvl="0" w:tentative="0">
      <w:start w:val="2"/>
      <w:numFmt w:val="decimal"/>
      <w:lvlText w:val="%1"/>
      <w:lvlJc w:val="left"/>
      <w:pPr>
        <w:ind w:left="1504" w:hanging="721"/>
        <w:jc w:val="left"/>
      </w:pPr>
      <w:rPr>
        <w:rFonts w:hint="default"/>
        <w:lang w:val="zh-CN" w:eastAsia="zh-CN" w:bidi="zh-CN"/>
      </w:rPr>
    </w:lvl>
    <w:lvl w:ilvl="1" w:tentative="0">
      <w:start w:val="4"/>
      <w:numFmt w:val="decimal"/>
      <w:lvlText w:val="%1.%2"/>
      <w:lvlJc w:val="left"/>
      <w:pPr>
        <w:ind w:left="1504" w:hanging="721"/>
        <w:jc w:val="left"/>
      </w:pPr>
      <w:rPr>
        <w:rFonts w:hint="default"/>
        <w:lang w:val="zh-CN" w:eastAsia="zh-CN" w:bidi="zh-CN"/>
      </w:rPr>
    </w:lvl>
    <w:lvl w:ilvl="2" w:tentative="0">
      <w:start w:val="3"/>
      <w:numFmt w:val="decimal"/>
      <w:lvlText w:val="%1.%2.%3"/>
      <w:lvlJc w:val="left"/>
      <w:pPr>
        <w:ind w:left="1504" w:hanging="721"/>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4046" w:hanging="721"/>
      </w:pPr>
      <w:rPr>
        <w:rFonts w:hint="default"/>
        <w:lang w:val="zh-CN" w:eastAsia="zh-CN" w:bidi="zh-CN"/>
      </w:rPr>
    </w:lvl>
    <w:lvl w:ilvl="4" w:tentative="0">
      <w:start w:val="0"/>
      <w:numFmt w:val="bullet"/>
      <w:lvlText w:val="•"/>
      <w:lvlJc w:val="left"/>
      <w:pPr>
        <w:ind w:left="4895" w:hanging="721"/>
      </w:pPr>
      <w:rPr>
        <w:rFonts w:hint="default"/>
        <w:lang w:val="zh-CN" w:eastAsia="zh-CN" w:bidi="zh-CN"/>
      </w:rPr>
    </w:lvl>
    <w:lvl w:ilvl="5" w:tentative="0">
      <w:start w:val="0"/>
      <w:numFmt w:val="bullet"/>
      <w:lvlText w:val="•"/>
      <w:lvlJc w:val="left"/>
      <w:pPr>
        <w:ind w:left="5744" w:hanging="721"/>
      </w:pPr>
      <w:rPr>
        <w:rFonts w:hint="default"/>
        <w:lang w:val="zh-CN" w:eastAsia="zh-CN" w:bidi="zh-CN"/>
      </w:rPr>
    </w:lvl>
    <w:lvl w:ilvl="6" w:tentative="0">
      <w:start w:val="0"/>
      <w:numFmt w:val="bullet"/>
      <w:lvlText w:val="•"/>
      <w:lvlJc w:val="left"/>
      <w:pPr>
        <w:ind w:left="6593" w:hanging="721"/>
      </w:pPr>
      <w:rPr>
        <w:rFonts w:hint="default"/>
        <w:lang w:val="zh-CN" w:eastAsia="zh-CN" w:bidi="zh-CN"/>
      </w:rPr>
    </w:lvl>
    <w:lvl w:ilvl="7" w:tentative="0">
      <w:start w:val="0"/>
      <w:numFmt w:val="bullet"/>
      <w:lvlText w:val="•"/>
      <w:lvlJc w:val="left"/>
      <w:pPr>
        <w:ind w:left="7442" w:hanging="721"/>
      </w:pPr>
      <w:rPr>
        <w:rFonts w:hint="default"/>
        <w:lang w:val="zh-CN" w:eastAsia="zh-CN" w:bidi="zh-CN"/>
      </w:rPr>
    </w:lvl>
    <w:lvl w:ilvl="8" w:tentative="0">
      <w:start w:val="0"/>
      <w:numFmt w:val="bullet"/>
      <w:lvlText w:val="•"/>
      <w:lvlJc w:val="left"/>
      <w:pPr>
        <w:ind w:left="8291" w:hanging="721"/>
      </w:pPr>
      <w:rPr>
        <w:rFonts w:hint="default"/>
        <w:lang w:val="zh-CN" w:eastAsia="zh-CN" w:bidi="zh-CN"/>
      </w:rPr>
    </w:lvl>
  </w:abstractNum>
  <w:abstractNum w:abstractNumId="34">
    <w:nsid w:val="32A7AF2D"/>
    <w:multiLevelType w:val="multilevel"/>
    <w:tmpl w:val="32A7AF2D"/>
    <w:lvl w:ilvl="0" w:tentative="0">
      <w:start w:val="2"/>
      <w:numFmt w:val="upperLetter"/>
      <w:lvlText w:val="%1"/>
      <w:lvlJc w:val="left"/>
      <w:pPr>
        <w:ind w:left="1389" w:hanging="605"/>
        <w:jc w:val="left"/>
      </w:pPr>
      <w:rPr>
        <w:rFonts w:hint="default"/>
        <w:lang w:val="zh-CN" w:eastAsia="zh-CN" w:bidi="zh-CN"/>
      </w:rPr>
    </w:lvl>
    <w:lvl w:ilvl="1" w:tentative="0">
      <w:start w:val="2"/>
      <w:numFmt w:val="decimal"/>
      <w:lvlText w:val="%1-%2"/>
      <w:lvlJc w:val="left"/>
      <w:pPr>
        <w:ind w:left="1389" w:hanging="605"/>
        <w:jc w:val="left"/>
      </w:pPr>
      <w:rPr>
        <w:rFonts w:hint="default" w:ascii="宋体" w:hAnsi="宋体" w:eastAsia="宋体" w:cs="宋体"/>
        <w:b/>
        <w:bCs/>
        <w:w w:val="99"/>
        <w:sz w:val="24"/>
        <w:szCs w:val="24"/>
        <w:lang w:val="zh-CN" w:eastAsia="zh-CN" w:bidi="zh-CN"/>
      </w:rPr>
    </w:lvl>
    <w:lvl w:ilvl="2" w:tentative="0">
      <w:start w:val="0"/>
      <w:numFmt w:val="bullet"/>
      <w:lvlText w:val="•"/>
      <w:lvlJc w:val="left"/>
      <w:pPr>
        <w:ind w:left="3101" w:hanging="605"/>
      </w:pPr>
      <w:rPr>
        <w:rFonts w:hint="default"/>
        <w:lang w:val="zh-CN" w:eastAsia="zh-CN" w:bidi="zh-CN"/>
      </w:rPr>
    </w:lvl>
    <w:lvl w:ilvl="3" w:tentative="0">
      <w:start w:val="0"/>
      <w:numFmt w:val="bullet"/>
      <w:lvlText w:val="•"/>
      <w:lvlJc w:val="left"/>
      <w:pPr>
        <w:ind w:left="3962" w:hanging="605"/>
      </w:pPr>
      <w:rPr>
        <w:rFonts w:hint="default"/>
        <w:lang w:val="zh-CN" w:eastAsia="zh-CN" w:bidi="zh-CN"/>
      </w:rPr>
    </w:lvl>
    <w:lvl w:ilvl="4" w:tentative="0">
      <w:start w:val="0"/>
      <w:numFmt w:val="bullet"/>
      <w:lvlText w:val="•"/>
      <w:lvlJc w:val="left"/>
      <w:pPr>
        <w:ind w:left="4823" w:hanging="605"/>
      </w:pPr>
      <w:rPr>
        <w:rFonts w:hint="default"/>
        <w:lang w:val="zh-CN" w:eastAsia="zh-CN" w:bidi="zh-CN"/>
      </w:rPr>
    </w:lvl>
    <w:lvl w:ilvl="5" w:tentative="0">
      <w:start w:val="0"/>
      <w:numFmt w:val="bullet"/>
      <w:lvlText w:val="•"/>
      <w:lvlJc w:val="left"/>
      <w:pPr>
        <w:ind w:left="5684" w:hanging="605"/>
      </w:pPr>
      <w:rPr>
        <w:rFonts w:hint="default"/>
        <w:lang w:val="zh-CN" w:eastAsia="zh-CN" w:bidi="zh-CN"/>
      </w:rPr>
    </w:lvl>
    <w:lvl w:ilvl="6" w:tentative="0">
      <w:start w:val="0"/>
      <w:numFmt w:val="bullet"/>
      <w:lvlText w:val="•"/>
      <w:lvlJc w:val="left"/>
      <w:pPr>
        <w:ind w:left="6545" w:hanging="605"/>
      </w:pPr>
      <w:rPr>
        <w:rFonts w:hint="default"/>
        <w:lang w:val="zh-CN" w:eastAsia="zh-CN" w:bidi="zh-CN"/>
      </w:rPr>
    </w:lvl>
    <w:lvl w:ilvl="7" w:tentative="0">
      <w:start w:val="0"/>
      <w:numFmt w:val="bullet"/>
      <w:lvlText w:val="•"/>
      <w:lvlJc w:val="left"/>
      <w:pPr>
        <w:ind w:left="7406" w:hanging="605"/>
      </w:pPr>
      <w:rPr>
        <w:rFonts w:hint="default"/>
        <w:lang w:val="zh-CN" w:eastAsia="zh-CN" w:bidi="zh-CN"/>
      </w:rPr>
    </w:lvl>
    <w:lvl w:ilvl="8" w:tentative="0">
      <w:start w:val="0"/>
      <w:numFmt w:val="bullet"/>
      <w:lvlText w:val="•"/>
      <w:lvlJc w:val="left"/>
      <w:pPr>
        <w:ind w:left="8267" w:hanging="605"/>
      </w:pPr>
      <w:rPr>
        <w:rFonts w:hint="default"/>
        <w:lang w:val="zh-CN" w:eastAsia="zh-CN" w:bidi="zh-CN"/>
      </w:rPr>
    </w:lvl>
  </w:abstractNum>
  <w:abstractNum w:abstractNumId="35">
    <w:nsid w:val="39A0D9AC"/>
    <w:multiLevelType w:val="multilevel"/>
    <w:tmpl w:val="39A0D9AC"/>
    <w:lvl w:ilvl="0" w:tentative="0">
      <w:start w:val="2"/>
      <w:numFmt w:val="decimal"/>
      <w:lvlText w:val="%1"/>
      <w:lvlJc w:val="left"/>
      <w:pPr>
        <w:ind w:left="1259" w:hanging="476"/>
        <w:jc w:val="left"/>
      </w:pPr>
      <w:rPr>
        <w:rFonts w:hint="default"/>
        <w:lang w:val="zh-CN" w:eastAsia="zh-CN" w:bidi="zh-CN"/>
      </w:rPr>
    </w:lvl>
    <w:lvl w:ilvl="1" w:tentative="0">
      <w:start w:val="1"/>
      <w:numFmt w:val="decimal"/>
      <w:lvlText w:val="%1.%2"/>
      <w:lvlJc w:val="left"/>
      <w:pPr>
        <w:ind w:left="1259" w:hanging="476"/>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005" w:hanging="476"/>
      </w:pPr>
      <w:rPr>
        <w:rFonts w:hint="default"/>
        <w:lang w:val="zh-CN" w:eastAsia="zh-CN" w:bidi="zh-CN"/>
      </w:rPr>
    </w:lvl>
    <w:lvl w:ilvl="3" w:tentative="0">
      <w:start w:val="0"/>
      <w:numFmt w:val="bullet"/>
      <w:lvlText w:val="•"/>
      <w:lvlJc w:val="left"/>
      <w:pPr>
        <w:ind w:left="3878" w:hanging="476"/>
      </w:pPr>
      <w:rPr>
        <w:rFonts w:hint="default"/>
        <w:lang w:val="zh-CN" w:eastAsia="zh-CN" w:bidi="zh-CN"/>
      </w:rPr>
    </w:lvl>
    <w:lvl w:ilvl="4" w:tentative="0">
      <w:start w:val="0"/>
      <w:numFmt w:val="bullet"/>
      <w:lvlText w:val="•"/>
      <w:lvlJc w:val="left"/>
      <w:pPr>
        <w:ind w:left="4751" w:hanging="476"/>
      </w:pPr>
      <w:rPr>
        <w:rFonts w:hint="default"/>
        <w:lang w:val="zh-CN" w:eastAsia="zh-CN" w:bidi="zh-CN"/>
      </w:rPr>
    </w:lvl>
    <w:lvl w:ilvl="5" w:tentative="0">
      <w:start w:val="0"/>
      <w:numFmt w:val="bullet"/>
      <w:lvlText w:val="•"/>
      <w:lvlJc w:val="left"/>
      <w:pPr>
        <w:ind w:left="5624" w:hanging="476"/>
      </w:pPr>
      <w:rPr>
        <w:rFonts w:hint="default"/>
        <w:lang w:val="zh-CN" w:eastAsia="zh-CN" w:bidi="zh-CN"/>
      </w:rPr>
    </w:lvl>
    <w:lvl w:ilvl="6" w:tentative="0">
      <w:start w:val="0"/>
      <w:numFmt w:val="bullet"/>
      <w:lvlText w:val="•"/>
      <w:lvlJc w:val="left"/>
      <w:pPr>
        <w:ind w:left="6497" w:hanging="476"/>
      </w:pPr>
      <w:rPr>
        <w:rFonts w:hint="default"/>
        <w:lang w:val="zh-CN" w:eastAsia="zh-CN" w:bidi="zh-CN"/>
      </w:rPr>
    </w:lvl>
    <w:lvl w:ilvl="7" w:tentative="0">
      <w:start w:val="0"/>
      <w:numFmt w:val="bullet"/>
      <w:lvlText w:val="•"/>
      <w:lvlJc w:val="left"/>
      <w:pPr>
        <w:ind w:left="7370" w:hanging="476"/>
      </w:pPr>
      <w:rPr>
        <w:rFonts w:hint="default"/>
        <w:lang w:val="zh-CN" w:eastAsia="zh-CN" w:bidi="zh-CN"/>
      </w:rPr>
    </w:lvl>
    <w:lvl w:ilvl="8" w:tentative="0">
      <w:start w:val="0"/>
      <w:numFmt w:val="bullet"/>
      <w:lvlText w:val="•"/>
      <w:lvlJc w:val="left"/>
      <w:pPr>
        <w:ind w:left="8243" w:hanging="476"/>
      </w:pPr>
      <w:rPr>
        <w:rFonts w:hint="default"/>
        <w:lang w:val="zh-CN" w:eastAsia="zh-CN" w:bidi="zh-CN"/>
      </w:rPr>
    </w:lvl>
  </w:abstractNum>
  <w:abstractNum w:abstractNumId="36">
    <w:nsid w:val="3A77A61C"/>
    <w:multiLevelType w:val="singleLevel"/>
    <w:tmpl w:val="3A77A61C"/>
    <w:lvl w:ilvl="0" w:tentative="0">
      <w:start w:val="1"/>
      <w:numFmt w:val="decimal"/>
      <w:suff w:val="nothing"/>
      <w:lvlText w:val="%1、"/>
      <w:lvlJc w:val="left"/>
    </w:lvl>
  </w:abstractNum>
  <w:abstractNum w:abstractNumId="37">
    <w:nsid w:val="46A08BB8"/>
    <w:multiLevelType w:val="multilevel"/>
    <w:tmpl w:val="46A08BB8"/>
    <w:lvl w:ilvl="0" w:tentative="0">
      <w:start w:val="17"/>
      <w:numFmt w:val="decimal"/>
      <w:lvlText w:val="%1"/>
      <w:lvlJc w:val="left"/>
      <w:pPr>
        <w:ind w:left="1264" w:hanging="538"/>
        <w:jc w:val="left"/>
      </w:pPr>
      <w:rPr>
        <w:rFonts w:hint="default"/>
        <w:lang w:val="zh-CN" w:eastAsia="zh-CN" w:bidi="zh-CN"/>
      </w:rPr>
    </w:lvl>
    <w:lvl w:ilvl="1" w:tentative="0">
      <w:start w:val="1"/>
      <w:numFmt w:val="decimal"/>
      <w:lvlText w:val="%1.%2"/>
      <w:lvlJc w:val="left"/>
      <w:pPr>
        <w:ind w:left="1264" w:hanging="538"/>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005" w:hanging="538"/>
      </w:pPr>
      <w:rPr>
        <w:rFonts w:hint="default"/>
        <w:lang w:val="zh-CN" w:eastAsia="zh-CN" w:bidi="zh-CN"/>
      </w:rPr>
    </w:lvl>
    <w:lvl w:ilvl="3" w:tentative="0">
      <w:start w:val="0"/>
      <w:numFmt w:val="bullet"/>
      <w:lvlText w:val="•"/>
      <w:lvlJc w:val="left"/>
      <w:pPr>
        <w:ind w:left="3878" w:hanging="538"/>
      </w:pPr>
      <w:rPr>
        <w:rFonts w:hint="default"/>
        <w:lang w:val="zh-CN" w:eastAsia="zh-CN" w:bidi="zh-CN"/>
      </w:rPr>
    </w:lvl>
    <w:lvl w:ilvl="4" w:tentative="0">
      <w:start w:val="0"/>
      <w:numFmt w:val="bullet"/>
      <w:lvlText w:val="•"/>
      <w:lvlJc w:val="left"/>
      <w:pPr>
        <w:ind w:left="4751" w:hanging="538"/>
      </w:pPr>
      <w:rPr>
        <w:rFonts w:hint="default"/>
        <w:lang w:val="zh-CN" w:eastAsia="zh-CN" w:bidi="zh-CN"/>
      </w:rPr>
    </w:lvl>
    <w:lvl w:ilvl="5" w:tentative="0">
      <w:start w:val="0"/>
      <w:numFmt w:val="bullet"/>
      <w:lvlText w:val="•"/>
      <w:lvlJc w:val="left"/>
      <w:pPr>
        <w:ind w:left="5624" w:hanging="538"/>
      </w:pPr>
      <w:rPr>
        <w:rFonts w:hint="default"/>
        <w:lang w:val="zh-CN" w:eastAsia="zh-CN" w:bidi="zh-CN"/>
      </w:rPr>
    </w:lvl>
    <w:lvl w:ilvl="6" w:tentative="0">
      <w:start w:val="0"/>
      <w:numFmt w:val="bullet"/>
      <w:lvlText w:val="•"/>
      <w:lvlJc w:val="left"/>
      <w:pPr>
        <w:ind w:left="6497" w:hanging="538"/>
      </w:pPr>
      <w:rPr>
        <w:rFonts w:hint="default"/>
        <w:lang w:val="zh-CN" w:eastAsia="zh-CN" w:bidi="zh-CN"/>
      </w:rPr>
    </w:lvl>
    <w:lvl w:ilvl="7" w:tentative="0">
      <w:start w:val="0"/>
      <w:numFmt w:val="bullet"/>
      <w:lvlText w:val="•"/>
      <w:lvlJc w:val="left"/>
      <w:pPr>
        <w:ind w:left="7370" w:hanging="538"/>
      </w:pPr>
      <w:rPr>
        <w:rFonts w:hint="default"/>
        <w:lang w:val="zh-CN" w:eastAsia="zh-CN" w:bidi="zh-CN"/>
      </w:rPr>
    </w:lvl>
    <w:lvl w:ilvl="8" w:tentative="0">
      <w:start w:val="0"/>
      <w:numFmt w:val="bullet"/>
      <w:lvlText w:val="•"/>
      <w:lvlJc w:val="left"/>
      <w:pPr>
        <w:ind w:left="8243" w:hanging="538"/>
      </w:pPr>
      <w:rPr>
        <w:rFonts w:hint="default"/>
        <w:lang w:val="zh-CN" w:eastAsia="zh-CN" w:bidi="zh-CN"/>
      </w:rPr>
    </w:lvl>
  </w:abstractNum>
  <w:abstractNum w:abstractNumId="38">
    <w:nsid w:val="4C1BAE26"/>
    <w:multiLevelType w:val="multilevel"/>
    <w:tmpl w:val="4C1BAE26"/>
    <w:lvl w:ilvl="0" w:tentative="0">
      <w:start w:val="13"/>
      <w:numFmt w:val="decimal"/>
      <w:lvlText w:val="%1"/>
      <w:lvlJc w:val="left"/>
      <w:pPr>
        <w:ind w:left="726" w:hanging="538"/>
        <w:jc w:val="left"/>
      </w:pPr>
      <w:rPr>
        <w:rFonts w:hint="default"/>
        <w:lang w:val="zh-CN" w:eastAsia="zh-CN" w:bidi="zh-CN"/>
      </w:rPr>
    </w:lvl>
    <w:lvl w:ilvl="1" w:tentative="0">
      <w:start w:val="1"/>
      <w:numFmt w:val="decimal"/>
      <w:lvlText w:val="%1.%2"/>
      <w:lvlJc w:val="left"/>
      <w:pPr>
        <w:ind w:left="726" w:hanging="538"/>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726" w:hanging="778"/>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500" w:hanging="778"/>
      </w:pPr>
      <w:rPr>
        <w:rFonts w:hint="default"/>
        <w:lang w:val="zh-CN" w:eastAsia="zh-CN" w:bidi="zh-CN"/>
      </w:rPr>
    </w:lvl>
    <w:lvl w:ilvl="4" w:tentative="0">
      <w:start w:val="0"/>
      <w:numFmt w:val="bullet"/>
      <w:lvlText w:val="•"/>
      <w:lvlJc w:val="left"/>
      <w:pPr>
        <w:ind w:left="4427" w:hanging="778"/>
      </w:pPr>
      <w:rPr>
        <w:rFonts w:hint="default"/>
        <w:lang w:val="zh-CN" w:eastAsia="zh-CN" w:bidi="zh-CN"/>
      </w:rPr>
    </w:lvl>
    <w:lvl w:ilvl="5" w:tentative="0">
      <w:start w:val="0"/>
      <w:numFmt w:val="bullet"/>
      <w:lvlText w:val="•"/>
      <w:lvlJc w:val="left"/>
      <w:pPr>
        <w:ind w:left="5354" w:hanging="778"/>
      </w:pPr>
      <w:rPr>
        <w:rFonts w:hint="default"/>
        <w:lang w:val="zh-CN" w:eastAsia="zh-CN" w:bidi="zh-CN"/>
      </w:rPr>
    </w:lvl>
    <w:lvl w:ilvl="6" w:tentative="0">
      <w:start w:val="0"/>
      <w:numFmt w:val="bullet"/>
      <w:lvlText w:val="•"/>
      <w:lvlJc w:val="left"/>
      <w:pPr>
        <w:ind w:left="6281" w:hanging="778"/>
      </w:pPr>
      <w:rPr>
        <w:rFonts w:hint="default"/>
        <w:lang w:val="zh-CN" w:eastAsia="zh-CN" w:bidi="zh-CN"/>
      </w:rPr>
    </w:lvl>
    <w:lvl w:ilvl="7" w:tentative="0">
      <w:start w:val="0"/>
      <w:numFmt w:val="bullet"/>
      <w:lvlText w:val="•"/>
      <w:lvlJc w:val="left"/>
      <w:pPr>
        <w:ind w:left="7208" w:hanging="778"/>
      </w:pPr>
      <w:rPr>
        <w:rFonts w:hint="default"/>
        <w:lang w:val="zh-CN" w:eastAsia="zh-CN" w:bidi="zh-CN"/>
      </w:rPr>
    </w:lvl>
    <w:lvl w:ilvl="8" w:tentative="0">
      <w:start w:val="0"/>
      <w:numFmt w:val="bullet"/>
      <w:lvlText w:val="•"/>
      <w:lvlJc w:val="left"/>
      <w:pPr>
        <w:ind w:left="8135" w:hanging="778"/>
      </w:pPr>
      <w:rPr>
        <w:rFonts w:hint="default"/>
        <w:lang w:val="zh-CN" w:eastAsia="zh-CN" w:bidi="zh-CN"/>
      </w:rPr>
    </w:lvl>
  </w:abstractNum>
  <w:abstractNum w:abstractNumId="39">
    <w:nsid w:val="4C3D7A74"/>
    <w:multiLevelType w:val="multilevel"/>
    <w:tmpl w:val="4C3D7A74"/>
    <w:lvl w:ilvl="0" w:tentative="0">
      <w:start w:val="1"/>
      <w:numFmt w:val="decimal"/>
      <w:lvlText w:val="%1"/>
      <w:lvlJc w:val="left"/>
      <w:pPr>
        <w:ind w:left="904" w:hanging="481"/>
        <w:jc w:val="left"/>
      </w:pPr>
      <w:rPr>
        <w:rFonts w:hint="default"/>
        <w:lang w:val="zh-CN" w:eastAsia="zh-CN" w:bidi="zh-CN"/>
      </w:rPr>
    </w:lvl>
    <w:lvl w:ilvl="1" w:tentative="0">
      <w:start w:val="2"/>
      <w:numFmt w:val="decimal"/>
      <w:lvlText w:val="%1.%2"/>
      <w:lvlJc w:val="left"/>
      <w:pPr>
        <w:ind w:left="904" w:hanging="481"/>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504" w:hanging="721"/>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386" w:hanging="721"/>
      </w:pPr>
      <w:rPr>
        <w:rFonts w:hint="default"/>
        <w:lang w:val="zh-CN" w:eastAsia="zh-CN" w:bidi="zh-CN"/>
      </w:rPr>
    </w:lvl>
    <w:lvl w:ilvl="4" w:tentative="0">
      <w:start w:val="0"/>
      <w:numFmt w:val="bullet"/>
      <w:lvlText w:val="•"/>
      <w:lvlJc w:val="left"/>
      <w:pPr>
        <w:ind w:left="4329" w:hanging="721"/>
      </w:pPr>
      <w:rPr>
        <w:rFonts w:hint="default"/>
        <w:lang w:val="zh-CN" w:eastAsia="zh-CN" w:bidi="zh-CN"/>
      </w:rPr>
    </w:lvl>
    <w:lvl w:ilvl="5" w:tentative="0">
      <w:start w:val="0"/>
      <w:numFmt w:val="bullet"/>
      <w:lvlText w:val="•"/>
      <w:lvlJc w:val="left"/>
      <w:pPr>
        <w:ind w:left="5272" w:hanging="721"/>
      </w:pPr>
      <w:rPr>
        <w:rFonts w:hint="default"/>
        <w:lang w:val="zh-CN" w:eastAsia="zh-CN" w:bidi="zh-CN"/>
      </w:rPr>
    </w:lvl>
    <w:lvl w:ilvl="6" w:tentative="0">
      <w:start w:val="0"/>
      <w:numFmt w:val="bullet"/>
      <w:lvlText w:val="•"/>
      <w:lvlJc w:val="left"/>
      <w:pPr>
        <w:ind w:left="6216" w:hanging="721"/>
      </w:pPr>
      <w:rPr>
        <w:rFonts w:hint="default"/>
        <w:lang w:val="zh-CN" w:eastAsia="zh-CN" w:bidi="zh-CN"/>
      </w:rPr>
    </w:lvl>
    <w:lvl w:ilvl="7" w:tentative="0">
      <w:start w:val="0"/>
      <w:numFmt w:val="bullet"/>
      <w:lvlText w:val="•"/>
      <w:lvlJc w:val="left"/>
      <w:pPr>
        <w:ind w:left="7159" w:hanging="721"/>
      </w:pPr>
      <w:rPr>
        <w:rFonts w:hint="default"/>
        <w:lang w:val="zh-CN" w:eastAsia="zh-CN" w:bidi="zh-CN"/>
      </w:rPr>
    </w:lvl>
    <w:lvl w:ilvl="8" w:tentative="0">
      <w:start w:val="0"/>
      <w:numFmt w:val="bullet"/>
      <w:lvlText w:val="•"/>
      <w:lvlJc w:val="left"/>
      <w:pPr>
        <w:ind w:left="8102" w:hanging="721"/>
      </w:pPr>
      <w:rPr>
        <w:rFonts w:hint="default"/>
        <w:lang w:val="zh-CN" w:eastAsia="zh-CN" w:bidi="zh-CN"/>
      </w:rPr>
    </w:lvl>
  </w:abstractNum>
  <w:abstractNum w:abstractNumId="40">
    <w:nsid w:val="4D4DC07F"/>
    <w:multiLevelType w:val="multilevel"/>
    <w:tmpl w:val="4D4DC07F"/>
    <w:lvl w:ilvl="0" w:tentative="0">
      <w:start w:val="7"/>
      <w:numFmt w:val="decimal"/>
      <w:lvlText w:val="%1"/>
      <w:lvlJc w:val="left"/>
      <w:pPr>
        <w:ind w:left="1207" w:hanging="481"/>
        <w:jc w:val="left"/>
      </w:pPr>
      <w:rPr>
        <w:rFonts w:hint="default"/>
        <w:lang w:val="zh-CN" w:eastAsia="zh-CN" w:bidi="zh-CN"/>
      </w:rPr>
    </w:lvl>
    <w:lvl w:ilvl="1" w:tentative="0">
      <w:start w:val="1"/>
      <w:numFmt w:val="decimal"/>
      <w:lvlText w:val="%1.%2."/>
      <w:lvlJc w:val="left"/>
      <w:pPr>
        <w:ind w:left="1207" w:hanging="48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957" w:hanging="481"/>
      </w:pPr>
      <w:rPr>
        <w:rFonts w:hint="default"/>
        <w:lang w:val="zh-CN" w:eastAsia="zh-CN" w:bidi="zh-CN"/>
      </w:rPr>
    </w:lvl>
    <w:lvl w:ilvl="3" w:tentative="0">
      <w:start w:val="0"/>
      <w:numFmt w:val="bullet"/>
      <w:lvlText w:val="•"/>
      <w:lvlJc w:val="left"/>
      <w:pPr>
        <w:ind w:left="3836" w:hanging="481"/>
      </w:pPr>
      <w:rPr>
        <w:rFonts w:hint="default"/>
        <w:lang w:val="zh-CN" w:eastAsia="zh-CN" w:bidi="zh-CN"/>
      </w:rPr>
    </w:lvl>
    <w:lvl w:ilvl="4" w:tentative="0">
      <w:start w:val="0"/>
      <w:numFmt w:val="bullet"/>
      <w:lvlText w:val="•"/>
      <w:lvlJc w:val="left"/>
      <w:pPr>
        <w:ind w:left="4715" w:hanging="481"/>
      </w:pPr>
      <w:rPr>
        <w:rFonts w:hint="default"/>
        <w:lang w:val="zh-CN" w:eastAsia="zh-CN" w:bidi="zh-CN"/>
      </w:rPr>
    </w:lvl>
    <w:lvl w:ilvl="5" w:tentative="0">
      <w:start w:val="0"/>
      <w:numFmt w:val="bullet"/>
      <w:lvlText w:val="•"/>
      <w:lvlJc w:val="left"/>
      <w:pPr>
        <w:ind w:left="5594" w:hanging="481"/>
      </w:pPr>
      <w:rPr>
        <w:rFonts w:hint="default"/>
        <w:lang w:val="zh-CN" w:eastAsia="zh-CN" w:bidi="zh-CN"/>
      </w:rPr>
    </w:lvl>
    <w:lvl w:ilvl="6" w:tentative="0">
      <w:start w:val="0"/>
      <w:numFmt w:val="bullet"/>
      <w:lvlText w:val="•"/>
      <w:lvlJc w:val="left"/>
      <w:pPr>
        <w:ind w:left="6473" w:hanging="481"/>
      </w:pPr>
      <w:rPr>
        <w:rFonts w:hint="default"/>
        <w:lang w:val="zh-CN" w:eastAsia="zh-CN" w:bidi="zh-CN"/>
      </w:rPr>
    </w:lvl>
    <w:lvl w:ilvl="7" w:tentative="0">
      <w:start w:val="0"/>
      <w:numFmt w:val="bullet"/>
      <w:lvlText w:val="•"/>
      <w:lvlJc w:val="left"/>
      <w:pPr>
        <w:ind w:left="7352" w:hanging="481"/>
      </w:pPr>
      <w:rPr>
        <w:rFonts w:hint="default"/>
        <w:lang w:val="zh-CN" w:eastAsia="zh-CN" w:bidi="zh-CN"/>
      </w:rPr>
    </w:lvl>
    <w:lvl w:ilvl="8" w:tentative="0">
      <w:start w:val="0"/>
      <w:numFmt w:val="bullet"/>
      <w:lvlText w:val="•"/>
      <w:lvlJc w:val="left"/>
      <w:pPr>
        <w:ind w:left="8231" w:hanging="481"/>
      </w:pPr>
      <w:rPr>
        <w:rFonts w:hint="default"/>
        <w:lang w:val="zh-CN" w:eastAsia="zh-CN" w:bidi="zh-CN"/>
      </w:rPr>
    </w:lvl>
  </w:abstractNum>
  <w:abstractNum w:abstractNumId="41">
    <w:nsid w:val="4D94DA66"/>
    <w:multiLevelType w:val="multilevel"/>
    <w:tmpl w:val="4D94DA66"/>
    <w:lvl w:ilvl="0" w:tentative="0">
      <w:start w:val="1"/>
      <w:numFmt w:val="decimal"/>
      <w:lvlText w:val="(%1)"/>
      <w:lvlJc w:val="left"/>
      <w:pPr>
        <w:ind w:left="726" w:hanging="423"/>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646" w:hanging="423"/>
      </w:pPr>
      <w:rPr>
        <w:rFonts w:hint="default"/>
        <w:lang w:val="zh-CN" w:eastAsia="zh-CN" w:bidi="zh-CN"/>
      </w:rPr>
    </w:lvl>
    <w:lvl w:ilvl="2" w:tentative="0">
      <w:start w:val="0"/>
      <w:numFmt w:val="bullet"/>
      <w:lvlText w:val="•"/>
      <w:lvlJc w:val="left"/>
      <w:pPr>
        <w:ind w:left="2573" w:hanging="423"/>
      </w:pPr>
      <w:rPr>
        <w:rFonts w:hint="default"/>
        <w:lang w:val="zh-CN" w:eastAsia="zh-CN" w:bidi="zh-CN"/>
      </w:rPr>
    </w:lvl>
    <w:lvl w:ilvl="3" w:tentative="0">
      <w:start w:val="0"/>
      <w:numFmt w:val="bullet"/>
      <w:lvlText w:val="•"/>
      <w:lvlJc w:val="left"/>
      <w:pPr>
        <w:ind w:left="3500" w:hanging="423"/>
      </w:pPr>
      <w:rPr>
        <w:rFonts w:hint="default"/>
        <w:lang w:val="zh-CN" w:eastAsia="zh-CN" w:bidi="zh-CN"/>
      </w:rPr>
    </w:lvl>
    <w:lvl w:ilvl="4" w:tentative="0">
      <w:start w:val="0"/>
      <w:numFmt w:val="bullet"/>
      <w:lvlText w:val="•"/>
      <w:lvlJc w:val="left"/>
      <w:pPr>
        <w:ind w:left="4427" w:hanging="423"/>
      </w:pPr>
      <w:rPr>
        <w:rFonts w:hint="default"/>
        <w:lang w:val="zh-CN" w:eastAsia="zh-CN" w:bidi="zh-CN"/>
      </w:rPr>
    </w:lvl>
    <w:lvl w:ilvl="5" w:tentative="0">
      <w:start w:val="0"/>
      <w:numFmt w:val="bullet"/>
      <w:lvlText w:val="•"/>
      <w:lvlJc w:val="left"/>
      <w:pPr>
        <w:ind w:left="5354" w:hanging="423"/>
      </w:pPr>
      <w:rPr>
        <w:rFonts w:hint="default"/>
        <w:lang w:val="zh-CN" w:eastAsia="zh-CN" w:bidi="zh-CN"/>
      </w:rPr>
    </w:lvl>
    <w:lvl w:ilvl="6" w:tentative="0">
      <w:start w:val="0"/>
      <w:numFmt w:val="bullet"/>
      <w:lvlText w:val="•"/>
      <w:lvlJc w:val="left"/>
      <w:pPr>
        <w:ind w:left="6281" w:hanging="423"/>
      </w:pPr>
      <w:rPr>
        <w:rFonts w:hint="default"/>
        <w:lang w:val="zh-CN" w:eastAsia="zh-CN" w:bidi="zh-CN"/>
      </w:rPr>
    </w:lvl>
    <w:lvl w:ilvl="7" w:tentative="0">
      <w:start w:val="0"/>
      <w:numFmt w:val="bullet"/>
      <w:lvlText w:val="•"/>
      <w:lvlJc w:val="left"/>
      <w:pPr>
        <w:ind w:left="7208" w:hanging="423"/>
      </w:pPr>
      <w:rPr>
        <w:rFonts w:hint="default"/>
        <w:lang w:val="zh-CN" w:eastAsia="zh-CN" w:bidi="zh-CN"/>
      </w:rPr>
    </w:lvl>
    <w:lvl w:ilvl="8" w:tentative="0">
      <w:start w:val="0"/>
      <w:numFmt w:val="bullet"/>
      <w:lvlText w:val="•"/>
      <w:lvlJc w:val="left"/>
      <w:pPr>
        <w:ind w:left="8135" w:hanging="423"/>
      </w:pPr>
      <w:rPr>
        <w:rFonts w:hint="default"/>
        <w:lang w:val="zh-CN" w:eastAsia="zh-CN" w:bidi="zh-CN"/>
      </w:rPr>
    </w:lvl>
  </w:abstractNum>
  <w:abstractNum w:abstractNumId="42">
    <w:nsid w:val="56FE73F3"/>
    <w:multiLevelType w:val="singleLevel"/>
    <w:tmpl w:val="56FE73F3"/>
    <w:lvl w:ilvl="0" w:tentative="0">
      <w:start w:val="1"/>
      <w:numFmt w:val="decimal"/>
      <w:suff w:val="nothing"/>
      <w:lvlText w:val="%1．"/>
      <w:lvlJc w:val="left"/>
      <w:pPr>
        <w:ind w:left="0" w:firstLine="400"/>
      </w:pPr>
      <w:rPr>
        <w:rFonts w:hint="default"/>
      </w:rPr>
    </w:lvl>
  </w:abstractNum>
  <w:abstractNum w:abstractNumId="43">
    <w:nsid w:val="58765686"/>
    <w:multiLevelType w:val="multilevel"/>
    <w:tmpl w:val="58765686"/>
    <w:lvl w:ilvl="0" w:tentative="0">
      <w:start w:val="4"/>
      <w:numFmt w:val="decimal"/>
      <w:lvlText w:val="%1"/>
      <w:lvlJc w:val="left"/>
      <w:pPr>
        <w:ind w:left="303" w:hanging="476"/>
        <w:jc w:val="left"/>
      </w:pPr>
      <w:rPr>
        <w:rFonts w:hint="default"/>
        <w:lang w:val="zh-CN" w:eastAsia="zh-CN" w:bidi="zh-CN"/>
      </w:rPr>
    </w:lvl>
    <w:lvl w:ilvl="1" w:tentative="0">
      <w:start w:val="1"/>
      <w:numFmt w:val="decimal"/>
      <w:lvlText w:val="%1.%2"/>
      <w:lvlJc w:val="left"/>
      <w:pPr>
        <w:ind w:left="303" w:hanging="476"/>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237" w:hanging="476"/>
      </w:pPr>
      <w:rPr>
        <w:rFonts w:hint="default"/>
        <w:lang w:val="zh-CN" w:eastAsia="zh-CN" w:bidi="zh-CN"/>
      </w:rPr>
    </w:lvl>
    <w:lvl w:ilvl="3" w:tentative="0">
      <w:start w:val="0"/>
      <w:numFmt w:val="bullet"/>
      <w:lvlText w:val="•"/>
      <w:lvlJc w:val="left"/>
      <w:pPr>
        <w:ind w:left="3206" w:hanging="476"/>
      </w:pPr>
      <w:rPr>
        <w:rFonts w:hint="default"/>
        <w:lang w:val="zh-CN" w:eastAsia="zh-CN" w:bidi="zh-CN"/>
      </w:rPr>
    </w:lvl>
    <w:lvl w:ilvl="4" w:tentative="0">
      <w:start w:val="0"/>
      <w:numFmt w:val="bullet"/>
      <w:lvlText w:val="•"/>
      <w:lvlJc w:val="left"/>
      <w:pPr>
        <w:ind w:left="4175" w:hanging="476"/>
      </w:pPr>
      <w:rPr>
        <w:rFonts w:hint="default"/>
        <w:lang w:val="zh-CN" w:eastAsia="zh-CN" w:bidi="zh-CN"/>
      </w:rPr>
    </w:lvl>
    <w:lvl w:ilvl="5" w:tentative="0">
      <w:start w:val="0"/>
      <w:numFmt w:val="bullet"/>
      <w:lvlText w:val="•"/>
      <w:lvlJc w:val="left"/>
      <w:pPr>
        <w:ind w:left="5144" w:hanging="476"/>
      </w:pPr>
      <w:rPr>
        <w:rFonts w:hint="default"/>
        <w:lang w:val="zh-CN" w:eastAsia="zh-CN" w:bidi="zh-CN"/>
      </w:rPr>
    </w:lvl>
    <w:lvl w:ilvl="6" w:tentative="0">
      <w:start w:val="0"/>
      <w:numFmt w:val="bullet"/>
      <w:lvlText w:val="•"/>
      <w:lvlJc w:val="left"/>
      <w:pPr>
        <w:ind w:left="6113" w:hanging="476"/>
      </w:pPr>
      <w:rPr>
        <w:rFonts w:hint="default"/>
        <w:lang w:val="zh-CN" w:eastAsia="zh-CN" w:bidi="zh-CN"/>
      </w:rPr>
    </w:lvl>
    <w:lvl w:ilvl="7" w:tentative="0">
      <w:start w:val="0"/>
      <w:numFmt w:val="bullet"/>
      <w:lvlText w:val="•"/>
      <w:lvlJc w:val="left"/>
      <w:pPr>
        <w:ind w:left="7082" w:hanging="476"/>
      </w:pPr>
      <w:rPr>
        <w:rFonts w:hint="default"/>
        <w:lang w:val="zh-CN" w:eastAsia="zh-CN" w:bidi="zh-CN"/>
      </w:rPr>
    </w:lvl>
    <w:lvl w:ilvl="8" w:tentative="0">
      <w:start w:val="0"/>
      <w:numFmt w:val="bullet"/>
      <w:lvlText w:val="•"/>
      <w:lvlJc w:val="left"/>
      <w:pPr>
        <w:ind w:left="8051" w:hanging="476"/>
      </w:pPr>
      <w:rPr>
        <w:rFonts w:hint="default"/>
        <w:lang w:val="zh-CN" w:eastAsia="zh-CN" w:bidi="zh-CN"/>
      </w:rPr>
    </w:lvl>
  </w:abstractNum>
  <w:abstractNum w:abstractNumId="44">
    <w:nsid w:val="59ADCABA"/>
    <w:multiLevelType w:val="multilevel"/>
    <w:tmpl w:val="59ADCABA"/>
    <w:lvl w:ilvl="0" w:tentative="0">
      <w:start w:val="1"/>
      <w:numFmt w:val="decimal"/>
      <w:lvlText w:val="%1."/>
      <w:lvlJc w:val="left"/>
      <w:pPr>
        <w:ind w:left="531" w:hanging="423"/>
        <w:jc w:val="left"/>
      </w:pPr>
      <w:rPr>
        <w:rFonts w:hint="default" w:ascii="宋体" w:hAnsi="宋体" w:eastAsia="宋体" w:cs="宋体"/>
        <w:b/>
        <w:bCs/>
        <w:w w:val="99"/>
        <w:sz w:val="24"/>
        <w:szCs w:val="24"/>
        <w:lang w:val="zh-CN" w:eastAsia="zh-CN" w:bidi="zh-CN"/>
      </w:rPr>
    </w:lvl>
    <w:lvl w:ilvl="1" w:tentative="0">
      <w:start w:val="0"/>
      <w:numFmt w:val="bullet"/>
      <w:lvlText w:val="•"/>
      <w:lvlJc w:val="left"/>
      <w:pPr>
        <w:ind w:left="1165" w:hanging="423"/>
      </w:pPr>
      <w:rPr>
        <w:rFonts w:hint="default"/>
        <w:lang w:val="zh-CN" w:eastAsia="zh-CN" w:bidi="zh-CN"/>
      </w:rPr>
    </w:lvl>
    <w:lvl w:ilvl="2" w:tentative="0">
      <w:start w:val="0"/>
      <w:numFmt w:val="bullet"/>
      <w:lvlText w:val="•"/>
      <w:lvlJc w:val="left"/>
      <w:pPr>
        <w:ind w:left="1791" w:hanging="423"/>
      </w:pPr>
      <w:rPr>
        <w:rFonts w:hint="default"/>
        <w:lang w:val="zh-CN" w:eastAsia="zh-CN" w:bidi="zh-CN"/>
      </w:rPr>
    </w:lvl>
    <w:lvl w:ilvl="3" w:tentative="0">
      <w:start w:val="0"/>
      <w:numFmt w:val="bullet"/>
      <w:lvlText w:val="•"/>
      <w:lvlJc w:val="left"/>
      <w:pPr>
        <w:ind w:left="2417" w:hanging="423"/>
      </w:pPr>
      <w:rPr>
        <w:rFonts w:hint="default"/>
        <w:lang w:val="zh-CN" w:eastAsia="zh-CN" w:bidi="zh-CN"/>
      </w:rPr>
    </w:lvl>
    <w:lvl w:ilvl="4" w:tentative="0">
      <w:start w:val="0"/>
      <w:numFmt w:val="bullet"/>
      <w:lvlText w:val="•"/>
      <w:lvlJc w:val="left"/>
      <w:pPr>
        <w:ind w:left="3043" w:hanging="423"/>
      </w:pPr>
      <w:rPr>
        <w:rFonts w:hint="default"/>
        <w:lang w:val="zh-CN" w:eastAsia="zh-CN" w:bidi="zh-CN"/>
      </w:rPr>
    </w:lvl>
    <w:lvl w:ilvl="5" w:tentative="0">
      <w:start w:val="0"/>
      <w:numFmt w:val="bullet"/>
      <w:lvlText w:val="•"/>
      <w:lvlJc w:val="left"/>
      <w:pPr>
        <w:ind w:left="3669" w:hanging="423"/>
      </w:pPr>
      <w:rPr>
        <w:rFonts w:hint="default"/>
        <w:lang w:val="zh-CN" w:eastAsia="zh-CN" w:bidi="zh-CN"/>
      </w:rPr>
    </w:lvl>
    <w:lvl w:ilvl="6" w:tentative="0">
      <w:start w:val="0"/>
      <w:numFmt w:val="bullet"/>
      <w:lvlText w:val="•"/>
      <w:lvlJc w:val="left"/>
      <w:pPr>
        <w:ind w:left="4295" w:hanging="423"/>
      </w:pPr>
      <w:rPr>
        <w:rFonts w:hint="default"/>
        <w:lang w:val="zh-CN" w:eastAsia="zh-CN" w:bidi="zh-CN"/>
      </w:rPr>
    </w:lvl>
    <w:lvl w:ilvl="7" w:tentative="0">
      <w:start w:val="0"/>
      <w:numFmt w:val="bullet"/>
      <w:lvlText w:val="•"/>
      <w:lvlJc w:val="left"/>
      <w:pPr>
        <w:ind w:left="4921" w:hanging="423"/>
      </w:pPr>
      <w:rPr>
        <w:rFonts w:hint="default"/>
        <w:lang w:val="zh-CN" w:eastAsia="zh-CN" w:bidi="zh-CN"/>
      </w:rPr>
    </w:lvl>
    <w:lvl w:ilvl="8" w:tentative="0">
      <w:start w:val="0"/>
      <w:numFmt w:val="bullet"/>
      <w:lvlText w:val="•"/>
      <w:lvlJc w:val="left"/>
      <w:pPr>
        <w:ind w:left="5547" w:hanging="423"/>
      </w:pPr>
      <w:rPr>
        <w:rFonts w:hint="default"/>
        <w:lang w:val="zh-CN" w:eastAsia="zh-CN" w:bidi="zh-CN"/>
      </w:rPr>
    </w:lvl>
  </w:abstractNum>
  <w:abstractNum w:abstractNumId="45">
    <w:nsid w:val="5A241D34"/>
    <w:multiLevelType w:val="multilevel"/>
    <w:tmpl w:val="5A241D34"/>
    <w:lvl w:ilvl="0" w:tentative="0">
      <w:start w:val="5"/>
      <w:numFmt w:val="decimal"/>
      <w:lvlText w:val="%1"/>
      <w:lvlJc w:val="left"/>
      <w:pPr>
        <w:ind w:left="1144" w:hanging="418"/>
        <w:jc w:val="left"/>
      </w:pPr>
      <w:rPr>
        <w:rFonts w:hint="default"/>
        <w:lang w:val="zh-CN" w:eastAsia="zh-CN" w:bidi="zh-CN"/>
      </w:rPr>
    </w:lvl>
    <w:lvl w:ilvl="1" w:tentative="0">
      <w:start w:val="1"/>
      <w:numFmt w:val="decimal"/>
      <w:lvlText w:val="%1.%2"/>
      <w:lvlJc w:val="left"/>
      <w:pPr>
        <w:ind w:left="1144" w:hanging="418"/>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909" w:hanging="418"/>
      </w:pPr>
      <w:rPr>
        <w:rFonts w:hint="default"/>
        <w:lang w:val="zh-CN" w:eastAsia="zh-CN" w:bidi="zh-CN"/>
      </w:rPr>
    </w:lvl>
    <w:lvl w:ilvl="3" w:tentative="0">
      <w:start w:val="0"/>
      <w:numFmt w:val="bullet"/>
      <w:lvlText w:val="•"/>
      <w:lvlJc w:val="left"/>
      <w:pPr>
        <w:ind w:left="3794" w:hanging="418"/>
      </w:pPr>
      <w:rPr>
        <w:rFonts w:hint="default"/>
        <w:lang w:val="zh-CN" w:eastAsia="zh-CN" w:bidi="zh-CN"/>
      </w:rPr>
    </w:lvl>
    <w:lvl w:ilvl="4" w:tentative="0">
      <w:start w:val="0"/>
      <w:numFmt w:val="bullet"/>
      <w:lvlText w:val="•"/>
      <w:lvlJc w:val="left"/>
      <w:pPr>
        <w:ind w:left="4679" w:hanging="418"/>
      </w:pPr>
      <w:rPr>
        <w:rFonts w:hint="default"/>
        <w:lang w:val="zh-CN" w:eastAsia="zh-CN" w:bidi="zh-CN"/>
      </w:rPr>
    </w:lvl>
    <w:lvl w:ilvl="5" w:tentative="0">
      <w:start w:val="0"/>
      <w:numFmt w:val="bullet"/>
      <w:lvlText w:val="•"/>
      <w:lvlJc w:val="left"/>
      <w:pPr>
        <w:ind w:left="5564" w:hanging="418"/>
      </w:pPr>
      <w:rPr>
        <w:rFonts w:hint="default"/>
        <w:lang w:val="zh-CN" w:eastAsia="zh-CN" w:bidi="zh-CN"/>
      </w:rPr>
    </w:lvl>
    <w:lvl w:ilvl="6" w:tentative="0">
      <w:start w:val="0"/>
      <w:numFmt w:val="bullet"/>
      <w:lvlText w:val="•"/>
      <w:lvlJc w:val="left"/>
      <w:pPr>
        <w:ind w:left="6449" w:hanging="418"/>
      </w:pPr>
      <w:rPr>
        <w:rFonts w:hint="default"/>
        <w:lang w:val="zh-CN" w:eastAsia="zh-CN" w:bidi="zh-CN"/>
      </w:rPr>
    </w:lvl>
    <w:lvl w:ilvl="7" w:tentative="0">
      <w:start w:val="0"/>
      <w:numFmt w:val="bullet"/>
      <w:lvlText w:val="•"/>
      <w:lvlJc w:val="left"/>
      <w:pPr>
        <w:ind w:left="7334" w:hanging="418"/>
      </w:pPr>
      <w:rPr>
        <w:rFonts w:hint="default"/>
        <w:lang w:val="zh-CN" w:eastAsia="zh-CN" w:bidi="zh-CN"/>
      </w:rPr>
    </w:lvl>
    <w:lvl w:ilvl="8" w:tentative="0">
      <w:start w:val="0"/>
      <w:numFmt w:val="bullet"/>
      <w:lvlText w:val="•"/>
      <w:lvlJc w:val="left"/>
      <w:pPr>
        <w:ind w:left="8219" w:hanging="418"/>
      </w:pPr>
      <w:rPr>
        <w:rFonts w:hint="default"/>
        <w:lang w:val="zh-CN" w:eastAsia="zh-CN" w:bidi="zh-CN"/>
      </w:rPr>
    </w:lvl>
  </w:abstractNum>
  <w:abstractNum w:abstractNumId="46">
    <w:nsid w:val="5E29AB5A"/>
    <w:multiLevelType w:val="multilevel"/>
    <w:tmpl w:val="5E29AB5A"/>
    <w:lvl w:ilvl="0" w:tentative="0">
      <w:start w:val="1"/>
      <w:numFmt w:val="decimal"/>
      <w:lvlText w:val="（%1）"/>
      <w:lvlJc w:val="left"/>
      <w:pPr>
        <w:ind w:left="1265" w:hanging="602"/>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32" w:hanging="602"/>
      </w:pPr>
      <w:rPr>
        <w:rFonts w:hint="default"/>
        <w:lang w:val="zh-CN" w:eastAsia="zh-CN" w:bidi="zh-CN"/>
      </w:rPr>
    </w:lvl>
    <w:lvl w:ilvl="2" w:tentative="0">
      <w:start w:val="0"/>
      <w:numFmt w:val="bullet"/>
      <w:lvlText w:val="•"/>
      <w:lvlJc w:val="left"/>
      <w:pPr>
        <w:ind w:left="3005" w:hanging="602"/>
      </w:pPr>
      <w:rPr>
        <w:rFonts w:hint="default"/>
        <w:lang w:val="zh-CN" w:eastAsia="zh-CN" w:bidi="zh-CN"/>
      </w:rPr>
    </w:lvl>
    <w:lvl w:ilvl="3" w:tentative="0">
      <w:start w:val="0"/>
      <w:numFmt w:val="bullet"/>
      <w:lvlText w:val="•"/>
      <w:lvlJc w:val="left"/>
      <w:pPr>
        <w:ind w:left="3878" w:hanging="602"/>
      </w:pPr>
      <w:rPr>
        <w:rFonts w:hint="default"/>
        <w:lang w:val="zh-CN" w:eastAsia="zh-CN" w:bidi="zh-CN"/>
      </w:rPr>
    </w:lvl>
    <w:lvl w:ilvl="4" w:tentative="0">
      <w:start w:val="0"/>
      <w:numFmt w:val="bullet"/>
      <w:lvlText w:val="•"/>
      <w:lvlJc w:val="left"/>
      <w:pPr>
        <w:ind w:left="4751" w:hanging="602"/>
      </w:pPr>
      <w:rPr>
        <w:rFonts w:hint="default"/>
        <w:lang w:val="zh-CN" w:eastAsia="zh-CN" w:bidi="zh-CN"/>
      </w:rPr>
    </w:lvl>
    <w:lvl w:ilvl="5" w:tentative="0">
      <w:start w:val="0"/>
      <w:numFmt w:val="bullet"/>
      <w:lvlText w:val="•"/>
      <w:lvlJc w:val="left"/>
      <w:pPr>
        <w:ind w:left="5624" w:hanging="602"/>
      </w:pPr>
      <w:rPr>
        <w:rFonts w:hint="default"/>
        <w:lang w:val="zh-CN" w:eastAsia="zh-CN" w:bidi="zh-CN"/>
      </w:rPr>
    </w:lvl>
    <w:lvl w:ilvl="6" w:tentative="0">
      <w:start w:val="0"/>
      <w:numFmt w:val="bullet"/>
      <w:lvlText w:val="•"/>
      <w:lvlJc w:val="left"/>
      <w:pPr>
        <w:ind w:left="6497" w:hanging="602"/>
      </w:pPr>
      <w:rPr>
        <w:rFonts w:hint="default"/>
        <w:lang w:val="zh-CN" w:eastAsia="zh-CN" w:bidi="zh-CN"/>
      </w:rPr>
    </w:lvl>
    <w:lvl w:ilvl="7" w:tentative="0">
      <w:start w:val="0"/>
      <w:numFmt w:val="bullet"/>
      <w:lvlText w:val="•"/>
      <w:lvlJc w:val="left"/>
      <w:pPr>
        <w:ind w:left="7370" w:hanging="602"/>
      </w:pPr>
      <w:rPr>
        <w:rFonts w:hint="default"/>
        <w:lang w:val="zh-CN" w:eastAsia="zh-CN" w:bidi="zh-CN"/>
      </w:rPr>
    </w:lvl>
    <w:lvl w:ilvl="8" w:tentative="0">
      <w:start w:val="0"/>
      <w:numFmt w:val="bullet"/>
      <w:lvlText w:val="•"/>
      <w:lvlJc w:val="left"/>
      <w:pPr>
        <w:ind w:left="8243" w:hanging="602"/>
      </w:pPr>
      <w:rPr>
        <w:rFonts w:hint="default"/>
        <w:lang w:val="zh-CN" w:eastAsia="zh-CN" w:bidi="zh-CN"/>
      </w:rPr>
    </w:lvl>
  </w:abstractNum>
  <w:abstractNum w:abstractNumId="47">
    <w:nsid w:val="5FFFB1A7"/>
    <w:multiLevelType w:val="multilevel"/>
    <w:tmpl w:val="5FFFB1A7"/>
    <w:lvl w:ilvl="0" w:tentative="0">
      <w:start w:val="1"/>
      <w:numFmt w:val="decimal"/>
      <w:lvlText w:val="（%1）"/>
      <w:lvlJc w:val="left"/>
      <w:pPr>
        <w:ind w:left="1265" w:hanging="602"/>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32" w:hanging="602"/>
      </w:pPr>
      <w:rPr>
        <w:rFonts w:hint="default"/>
        <w:lang w:val="zh-CN" w:eastAsia="zh-CN" w:bidi="zh-CN"/>
      </w:rPr>
    </w:lvl>
    <w:lvl w:ilvl="2" w:tentative="0">
      <w:start w:val="0"/>
      <w:numFmt w:val="bullet"/>
      <w:lvlText w:val="•"/>
      <w:lvlJc w:val="left"/>
      <w:pPr>
        <w:ind w:left="3005" w:hanging="602"/>
      </w:pPr>
      <w:rPr>
        <w:rFonts w:hint="default"/>
        <w:lang w:val="zh-CN" w:eastAsia="zh-CN" w:bidi="zh-CN"/>
      </w:rPr>
    </w:lvl>
    <w:lvl w:ilvl="3" w:tentative="0">
      <w:start w:val="0"/>
      <w:numFmt w:val="bullet"/>
      <w:lvlText w:val="•"/>
      <w:lvlJc w:val="left"/>
      <w:pPr>
        <w:ind w:left="3878" w:hanging="602"/>
      </w:pPr>
      <w:rPr>
        <w:rFonts w:hint="default"/>
        <w:lang w:val="zh-CN" w:eastAsia="zh-CN" w:bidi="zh-CN"/>
      </w:rPr>
    </w:lvl>
    <w:lvl w:ilvl="4" w:tentative="0">
      <w:start w:val="0"/>
      <w:numFmt w:val="bullet"/>
      <w:lvlText w:val="•"/>
      <w:lvlJc w:val="left"/>
      <w:pPr>
        <w:ind w:left="4751" w:hanging="602"/>
      </w:pPr>
      <w:rPr>
        <w:rFonts w:hint="default"/>
        <w:lang w:val="zh-CN" w:eastAsia="zh-CN" w:bidi="zh-CN"/>
      </w:rPr>
    </w:lvl>
    <w:lvl w:ilvl="5" w:tentative="0">
      <w:start w:val="0"/>
      <w:numFmt w:val="bullet"/>
      <w:lvlText w:val="•"/>
      <w:lvlJc w:val="left"/>
      <w:pPr>
        <w:ind w:left="5624" w:hanging="602"/>
      </w:pPr>
      <w:rPr>
        <w:rFonts w:hint="default"/>
        <w:lang w:val="zh-CN" w:eastAsia="zh-CN" w:bidi="zh-CN"/>
      </w:rPr>
    </w:lvl>
    <w:lvl w:ilvl="6" w:tentative="0">
      <w:start w:val="0"/>
      <w:numFmt w:val="bullet"/>
      <w:lvlText w:val="•"/>
      <w:lvlJc w:val="left"/>
      <w:pPr>
        <w:ind w:left="6497" w:hanging="602"/>
      </w:pPr>
      <w:rPr>
        <w:rFonts w:hint="default"/>
        <w:lang w:val="zh-CN" w:eastAsia="zh-CN" w:bidi="zh-CN"/>
      </w:rPr>
    </w:lvl>
    <w:lvl w:ilvl="7" w:tentative="0">
      <w:start w:val="0"/>
      <w:numFmt w:val="bullet"/>
      <w:lvlText w:val="•"/>
      <w:lvlJc w:val="left"/>
      <w:pPr>
        <w:ind w:left="7370" w:hanging="602"/>
      </w:pPr>
      <w:rPr>
        <w:rFonts w:hint="default"/>
        <w:lang w:val="zh-CN" w:eastAsia="zh-CN" w:bidi="zh-CN"/>
      </w:rPr>
    </w:lvl>
    <w:lvl w:ilvl="8" w:tentative="0">
      <w:start w:val="0"/>
      <w:numFmt w:val="bullet"/>
      <w:lvlText w:val="•"/>
      <w:lvlJc w:val="left"/>
      <w:pPr>
        <w:ind w:left="8243" w:hanging="602"/>
      </w:pPr>
      <w:rPr>
        <w:rFonts w:hint="default"/>
        <w:lang w:val="zh-CN" w:eastAsia="zh-CN" w:bidi="zh-CN"/>
      </w:rPr>
    </w:lvl>
  </w:abstractNum>
  <w:abstractNum w:abstractNumId="48">
    <w:nsid w:val="60382F6E"/>
    <w:multiLevelType w:val="multilevel"/>
    <w:tmpl w:val="60382F6E"/>
    <w:lvl w:ilvl="0" w:tentative="0">
      <w:start w:val="14"/>
      <w:numFmt w:val="decimal"/>
      <w:lvlText w:val="%1"/>
      <w:lvlJc w:val="left"/>
      <w:pPr>
        <w:ind w:left="726" w:hanging="538"/>
        <w:jc w:val="left"/>
      </w:pPr>
      <w:rPr>
        <w:rFonts w:hint="default"/>
        <w:lang w:val="zh-CN" w:eastAsia="zh-CN" w:bidi="zh-CN"/>
      </w:rPr>
    </w:lvl>
    <w:lvl w:ilvl="1" w:tentative="0">
      <w:start w:val="1"/>
      <w:numFmt w:val="decimal"/>
      <w:lvlText w:val="%1.%2"/>
      <w:lvlJc w:val="left"/>
      <w:pPr>
        <w:ind w:left="726" w:hanging="538"/>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573" w:hanging="538"/>
      </w:pPr>
      <w:rPr>
        <w:rFonts w:hint="default"/>
        <w:lang w:val="zh-CN" w:eastAsia="zh-CN" w:bidi="zh-CN"/>
      </w:rPr>
    </w:lvl>
    <w:lvl w:ilvl="3" w:tentative="0">
      <w:start w:val="0"/>
      <w:numFmt w:val="bullet"/>
      <w:lvlText w:val="•"/>
      <w:lvlJc w:val="left"/>
      <w:pPr>
        <w:ind w:left="3500" w:hanging="538"/>
      </w:pPr>
      <w:rPr>
        <w:rFonts w:hint="default"/>
        <w:lang w:val="zh-CN" w:eastAsia="zh-CN" w:bidi="zh-CN"/>
      </w:rPr>
    </w:lvl>
    <w:lvl w:ilvl="4" w:tentative="0">
      <w:start w:val="0"/>
      <w:numFmt w:val="bullet"/>
      <w:lvlText w:val="•"/>
      <w:lvlJc w:val="left"/>
      <w:pPr>
        <w:ind w:left="4427" w:hanging="538"/>
      </w:pPr>
      <w:rPr>
        <w:rFonts w:hint="default"/>
        <w:lang w:val="zh-CN" w:eastAsia="zh-CN" w:bidi="zh-CN"/>
      </w:rPr>
    </w:lvl>
    <w:lvl w:ilvl="5" w:tentative="0">
      <w:start w:val="0"/>
      <w:numFmt w:val="bullet"/>
      <w:lvlText w:val="•"/>
      <w:lvlJc w:val="left"/>
      <w:pPr>
        <w:ind w:left="5354" w:hanging="538"/>
      </w:pPr>
      <w:rPr>
        <w:rFonts w:hint="default"/>
        <w:lang w:val="zh-CN" w:eastAsia="zh-CN" w:bidi="zh-CN"/>
      </w:rPr>
    </w:lvl>
    <w:lvl w:ilvl="6" w:tentative="0">
      <w:start w:val="0"/>
      <w:numFmt w:val="bullet"/>
      <w:lvlText w:val="•"/>
      <w:lvlJc w:val="left"/>
      <w:pPr>
        <w:ind w:left="6281" w:hanging="538"/>
      </w:pPr>
      <w:rPr>
        <w:rFonts w:hint="default"/>
        <w:lang w:val="zh-CN" w:eastAsia="zh-CN" w:bidi="zh-CN"/>
      </w:rPr>
    </w:lvl>
    <w:lvl w:ilvl="7" w:tentative="0">
      <w:start w:val="0"/>
      <w:numFmt w:val="bullet"/>
      <w:lvlText w:val="•"/>
      <w:lvlJc w:val="left"/>
      <w:pPr>
        <w:ind w:left="7208" w:hanging="538"/>
      </w:pPr>
      <w:rPr>
        <w:rFonts w:hint="default"/>
        <w:lang w:val="zh-CN" w:eastAsia="zh-CN" w:bidi="zh-CN"/>
      </w:rPr>
    </w:lvl>
    <w:lvl w:ilvl="8" w:tentative="0">
      <w:start w:val="0"/>
      <w:numFmt w:val="bullet"/>
      <w:lvlText w:val="•"/>
      <w:lvlJc w:val="left"/>
      <w:pPr>
        <w:ind w:left="8135" w:hanging="538"/>
      </w:pPr>
      <w:rPr>
        <w:rFonts w:hint="default"/>
        <w:lang w:val="zh-CN" w:eastAsia="zh-CN" w:bidi="zh-CN"/>
      </w:rPr>
    </w:lvl>
  </w:abstractNum>
  <w:abstractNum w:abstractNumId="49">
    <w:nsid w:val="629F7852"/>
    <w:multiLevelType w:val="multilevel"/>
    <w:tmpl w:val="629F7852"/>
    <w:lvl w:ilvl="0" w:tentative="0">
      <w:start w:val="1"/>
      <w:numFmt w:val="decimal"/>
      <w:lvlText w:val="（%1）"/>
      <w:lvlJc w:val="left"/>
      <w:pPr>
        <w:ind w:left="1385" w:hanging="602"/>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240" w:hanging="602"/>
      </w:pPr>
      <w:rPr>
        <w:rFonts w:hint="default"/>
        <w:lang w:val="zh-CN" w:eastAsia="zh-CN" w:bidi="zh-CN"/>
      </w:rPr>
    </w:lvl>
    <w:lvl w:ilvl="2" w:tentative="0">
      <w:start w:val="0"/>
      <w:numFmt w:val="bullet"/>
      <w:lvlText w:val="•"/>
      <w:lvlJc w:val="left"/>
      <w:pPr>
        <w:ind w:left="3101" w:hanging="602"/>
      </w:pPr>
      <w:rPr>
        <w:rFonts w:hint="default"/>
        <w:lang w:val="zh-CN" w:eastAsia="zh-CN" w:bidi="zh-CN"/>
      </w:rPr>
    </w:lvl>
    <w:lvl w:ilvl="3" w:tentative="0">
      <w:start w:val="0"/>
      <w:numFmt w:val="bullet"/>
      <w:lvlText w:val="•"/>
      <w:lvlJc w:val="left"/>
      <w:pPr>
        <w:ind w:left="3962" w:hanging="602"/>
      </w:pPr>
      <w:rPr>
        <w:rFonts w:hint="default"/>
        <w:lang w:val="zh-CN" w:eastAsia="zh-CN" w:bidi="zh-CN"/>
      </w:rPr>
    </w:lvl>
    <w:lvl w:ilvl="4" w:tentative="0">
      <w:start w:val="0"/>
      <w:numFmt w:val="bullet"/>
      <w:lvlText w:val="•"/>
      <w:lvlJc w:val="left"/>
      <w:pPr>
        <w:ind w:left="4823" w:hanging="602"/>
      </w:pPr>
      <w:rPr>
        <w:rFonts w:hint="default"/>
        <w:lang w:val="zh-CN" w:eastAsia="zh-CN" w:bidi="zh-CN"/>
      </w:rPr>
    </w:lvl>
    <w:lvl w:ilvl="5" w:tentative="0">
      <w:start w:val="0"/>
      <w:numFmt w:val="bullet"/>
      <w:lvlText w:val="•"/>
      <w:lvlJc w:val="left"/>
      <w:pPr>
        <w:ind w:left="5684" w:hanging="602"/>
      </w:pPr>
      <w:rPr>
        <w:rFonts w:hint="default"/>
        <w:lang w:val="zh-CN" w:eastAsia="zh-CN" w:bidi="zh-CN"/>
      </w:rPr>
    </w:lvl>
    <w:lvl w:ilvl="6" w:tentative="0">
      <w:start w:val="0"/>
      <w:numFmt w:val="bullet"/>
      <w:lvlText w:val="•"/>
      <w:lvlJc w:val="left"/>
      <w:pPr>
        <w:ind w:left="6545" w:hanging="602"/>
      </w:pPr>
      <w:rPr>
        <w:rFonts w:hint="default"/>
        <w:lang w:val="zh-CN" w:eastAsia="zh-CN" w:bidi="zh-CN"/>
      </w:rPr>
    </w:lvl>
    <w:lvl w:ilvl="7" w:tentative="0">
      <w:start w:val="0"/>
      <w:numFmt w:val="bullet"/>
      <w:lvlText w:val="•"/>
      <w:lvlJc w:val="left"/>
      <w:pPr>
        <w:ind w:left="7406" w:hanging="602"/>
      </w:pPr>
      <w:rPr>
        <w:rFonts w:hint="default"/>
        <w:lang w:val="zh-CN" w:eastAsia="zh-CN" w:bidi="zh-CN"/>
      </w:rPr>
    </w:lvl>
    <w:lvl w:ilvl="8" w:tentative="0">
      <w:start w:val="0"/>
      <w:numFmt w:val="bullet"/>
      <w:lvlText w:val="•"/>
      <w:lvlJc w:val="left"/>
      <w:pPr>
        <w:ind w:left="8267" w:hanging="602"/>
      </w:pPr>
      <w:rPr>
        <w:rFonts w:hint="default"/>
        <w:lang w:val="zh-CN" w:eastAsia="zh-CN" w:bidi="zh-CN"/>
      </w:rPr>
    </w:lvl>
  </w:abstractNum>
  <w:abstractNum w:abstractNumId="50">
    <w:nsid w:val="65CD0074"/>
    <w:multiLevelType w:val="multilevel"/>
    <w:tmpl w:val="65CD0074"/>
    <w:lvl w:ilvl="0" w:tentative="0">
      <w:start w:val="5"/>
      <w:numFmt w:val="decimal"/>
      <w:lvlText w:val="%1"/>
      <w:lvlJc w:val="left"/>
      <w:pPr>
        <w:ind w:left="784" w:hanging="481"/>
        <w:jc w:val="left"/>
      </w:pPr>
      <w:rPr>
        <w:rFonts w:hint="default"/>
        <w:lang w:val="zh-CN" w:eastAsia="zh-CN" w:bidi="zh-CN"/>
      </w:rPr>
    </w:lvl>
    <w:lvl w:ilvl="1" w:tentative="0">
      <w:start w:val="3"/>
      <w:numFmt w:val="decimal"/>
      <w:lvlText w:val="%1.%2"/>
      <w:lvlJc w:val="left"/>
      <w:pPr>
        <w:ind w:left="784" w:hanging="481"/>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441" w:hanging="658"/>
        <w:jc w:val="left"/>
      </w:pPr>
      <w:rPr>
        <w:rFonts w:hint="default" w:ascii="宋体" w:hAnsi="宋体" w:eastAsia="宋体" w:cs="宋体"/>
        <w:w w:val="100"/>
        <w:sz w:val="24"/>
        <w:szCs w:val="24"/>
        <w:lang w:val="zh-CN" w:eastAsia="zh-CN" w:bidi="zh-CN"/>
      </w:rPr>
    </w:lvl>
    <w:lvl w:ilvl="3" w:tentative="0">
      <w:start w:val="1"/>
      <w:numFmt w:val="decimal"/>
      <w:lvlText w:val="%1.%2.%3.%4"/>
      <w:lvlJc w:val="left"/>
      <w:pPr>
        <w:ind w:left="1681" w:hanging="898"/>
        <w:jc w:val="left"/>
      </w:pPr>
      <w:rPr>
        <w:rFonts w:hint="default" w:ascii="宋体" w:hAnsi="宋体" w:eastAsia="宋体" w:cs="宋体"/>
        <w:w w:val="100"/>
        <w:sz w:val="24"/>
        <w:szCs w:val="24"/>
        <w:lang w:val="zh-CN" w:eastAsia="zh-CN" w:bidi="zh-CN"/>
      </w:rPr>
    </w:lvl>
    <w:lvl w:ilvl="4" w:tentative="0">
      <w:start w:val="0"/>
      <w:numFmt w:val="bullet"/>
      <w:lvlText w:val="•"/>
      <w:lvlJc w:val="left"/>
      <w:pPr>
        <w:ind w:left="3757" w:hanging="898"/>
      </w:pPr>
      <w:rPr>
        <w:rFonts w:hint="default"/>
        <w:lang w:val="zh-CN" w:eastAsia="zh-CN" w:bidi="zh-CN"/>
      </w:rPr>
    </w:lvl>
    <w:lvl w:ilvl="5" w:tentative="0">
      <w:start w:val="0"/>
      <w:numFmt w:val="bullet"/>
      <w:lvlText w:val="•"/>
      <w:lvlJc w:val="left"/>
      <w:pPr>
        <w:ind w:left="4795" w:hanging="898"/>
      </w:pPr>
      <w:rPr>
        <w:rFonts w:hint="default"/>
        <w:lang w:val="zh-CN" w:eastAsia="zh-CN" w:bidi="zh-CN"/>
      </w:rPr>
    </w:lvl>
    <w:lvl w:ilvl="6" w:tentative="0">
      <w:start w:val="0"/>
      <w:numFmt w:val="bullet"/>
      <w:lvlText w:val="•"/>
      <w:lvlJc w:val="left"/>
      <w:pPr>
        <w:ind w:left="5834" w:hanging="898"/>
      </w:pPr>
      <w:rPr>
        <w:rFonts w:hint="default"/>
        <w:lang w:val="zh-CN" w:eastAsia="zh-CN" w:bidi="zh-CN"/>
      </w:rPr>
    </w:lvl>
    <w:lvl w:ilvl="7" w:tentative="0">
      <w:start w:val="0"/>
      <w:numFmt w:val="bullet"/>
      <w:lvlText w:val="•"/>
      <w:lvlJc w:val="left"/>
      <w:pPr>
        <w:ind w:left="6873" w:hanging="898"/>
      </w:pPr>
      <w:rPr>
        <w:rFonts w:hint="default"/>
        <w:lang w:val="zh-CN" w:eastAsia="zh-CN" w:bidi="zh-CN"/>
      </w:rPr>
    </w:lvl>
    <w:lvl w:ilvl="8" w:tentative="0">
      <w:start w:val="0"/>
      <w:numFmt w:val="bullet"/>
      <w:lvlText w:val="•"/>
      <w:lvlJc w:val="left"/>
      <w:pPr>
        <w:ind w:left="7911" w:hanging="898"/>
      </w:pPr>
      <w:rPr>
        <w:rFonts w:hint="default"/>
        <w:lang w:val="zh-CN" w:eastAsia="zh-CN" w:bidi="zh-CN"/>
      </w:rPr>
    </w:lvl>
  </w:abstractNum>
  <w:abstractNum w:abstractNumId="51">
    <w:nsid w:val="74C28B35"/>
    <w:multiLevelType w:val="multilevel"/>
    <w:tmpl w:val="74C28B35"/>
    <w:lvl w:ilvl="0" w:tentative="0">
      <w:start w:val="1"/>
      <w:numFmt w:val="decimal"/>
      <w:lvlText w:val="%1."/>
      <w:lvlJc w:val="left"/>
      <w:pPr>
        <w:ind w:left="668" w:hanging="365"/>
        <w:jc w:val="left"/>
      </w:pPr>
      <w:rPr>
        <w:rFonts w:hint="default"/>
        <w:b/>
        <w:bCs/>
        <w:w w:val="99"/>
        <w:lang w:val="zh-CN" w:eastAsia="zh-CN" w:bidi="zh-CN"/>
      </w:rPr>
    </w:lvl>
    <w:lvl w:ilvl="1" w:tentative="0">
      <w:start w:val="1"/>
      <w:numFmt w:val="decimal"/>
      <w:lvlText w:val="%1.%2"/>
      <w:lvlJc w:val="left"/>
      <w:pPr>
        <w:ind w:left="784" w:hanging="481"/>
        <w:jc w:val="left"/>
      </w:pPr>
      <w:rPr>
        <w:rFonts w:hint="default" w:ascii="宋体" w:hAnsi="宋体" w:eastAsia="宋体" w:cs="宋体"/>
        <w:w w:val="100"/>
        <w:sz w:val="24"/>
        <w:szCs w:val="24"/>
        <w:lang w:val="zh-CN" w:eastAsia="zh-CN" w:bidi="zh-CN"/>
      </w:rPr>
    </w:lvl>
    <w:lvl w:ilvl="2" w:tentative="0">
      <w:start w:val="1"/>
      <w:numFmt w:val="decimal"/>
      <w:lvlText w:val="%1.%2.%3"/>
      <w:lvlJc w:val="left"/>
      <w:pPr>
        <w:ind w:left="1504" w:hanging="721"/>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1500" w:hanging="721"/>
      </w:pPr>
      <w:rPr>
        <w:rFonts w:hint="default"/>
        <w:lang w:val="zh-CN" w:eastAsia="zh-CN" w:bidi="zh-CN"/>
      </w:rPr>
    </w:lvl>
    <w:lvl w:ilvl="4" w:tentative="0">
      <w:start w:val="0"/>
      <w:numFmt w:val="bullet"/>
      <w:lvlText w:val="•"/>
      <w:lvlJc w:val="left"/>
      <w:pPr>
        <w:ind w:left="3180" w:hanging="721"/>
      </w:pPr>
      <w:rPr>
        <w:rFonts w:hint="default"/>
        <w:lang w:val="zh-CN" w:eastAsia="zh-CN" w:bidi="zh-CN"/>
      </w:rPr>
    </w:lvl>
    <w:lvl w:ilvl="5" w:tentative="0">
      <w:start w:val="0"/>
      <w:numFmt w:val="bullet"/>
      <w:lvlText w:val="•"/>
      <w:lvlJc w:val="left"/>
      <w:pPr>
        <w:ind w:left="4314" w:hanging="721"/>
      </w:pPr>
      <w:rPr>
        <w:rFonts w:hint="default"/>
        <w:lang w:val="zh-CN" w:eastAsia="zh-CN" w:bidi="zh-CN"/>
      </w:rPr>
    </w:lvl>
    <w:lvl w:ilvl="6" w:tentative="0">
      <w:start w:val="0"/>
      <w:numFmt w:val="bullet"/>
      <w:lvlText w:val="•"/>
      <w:lvlJc w:val="left"/>
      <w:pPr>
        <w:ind w:left="5449" w:hanging="721"/>
      </w:pPr>
      <w:rPr>
        <w:rFonts w:hint="default"/>
        <w:lang w:val="zh-CN" w:eastAsia="zh-CN" w:bidi="zh-CN"/>
      </w:rPr>
    </w:lvl>
    <w:lvl w:ilvl="7" w:tentative="0">
      <w:start w:val="0"/>
      <w:numFmt w:val="bullet"/>
      <w:lvlText w:val="•"/>
      <w:lvlJc w:val="left"/>
      <w:pPr>
        <w:ind w:left="6584" w:hanging="721"/>
      </w:pPr>
      <w:rPr>
        <w:rFonts w:hint="default"/>
        <w:lang w:val="zh-CN" w:eastAsia="zh-CN" w:bidi="zh-CN"/>
      </w:rPr>
    </w:lvl>
    <w:lvl w:ilvl="8" w:tentative="0">
      <w:start w:val="0"/>
      <w:numFmt w:val="bullet"/>
      <w:lvlText w:val="•"/>
      <w:lvlJc w:val="left"/>
      <w:pPr>
        <w:ind w:left="7719" w:hanging="721"/>
      </w:pPr>
      <w:rPr>
        <w:rFonts w:hint="default"/>
        <w:lang w:val="zh-CN" w:eastAsia="zh-CN" w:bidi="zh-CN"/>
      </w:rPr>
    </w:lvl>
  </w:abstractNum>
  <w:abstractNum w:abstractNumId="52">
    <w:nsid w:val="77ECEA79"/>
    <w:multiLevelType w:val="multilevel"/>
    <w:tmpl w:val="77ECEA79"/>
    <w:lvl w:ilvl="0" w:tentative="0">
      <w:start w:val="1"/>
      <w:numFmt w:val="decimal"/>
      <w:lvlText w:val="（%1）"/>
      <w:lvlJc w:val="left"/>
      <w:pPr>
        <w:ind w:left="966" w:hanging="602"/>
        <w:jc w:val="left"/>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862" w:hanging="602"/>
      </w:pPr>
      <w:rPr>
        <w:rFonts w:hint="default"/>
        <w:lang w:val="zh-CN" w:eastAsia="zh-CN" w:bidi="zh-CN"/>
      </w:rPr>
    </w:lvl>
    <w:lvl w:ilvl="2" w:tentative="0">
      <w:start w:val="0"/>
      <w:numFmt w:val="bullet"/>
      <w:lvlText w:val="•"/>
      <w:lvlJc w:val="left"/>
      <w:pPr>
        <w:ind w:left="2765" w:hanging="602"/>
      </w:pPr>
      <w:rPr>
        <w:rFonts w:hint="default"/>
        <w:lang w:val="zh-CN" w:eastAsia="zh-CN" w:bidi="zh-CN"/>
      </w:rPr>
    </w:lvl>
    <w:lvl w:ilvl="3" w:tentative="0">
      <w:start w:val="0"/>
      <w:numFmt w:val="bullet"/>
      <w:lvlText w:val="•"/>
      <w:lvlJc w:val="left"/>
      <w:pPr>
        <w:ind w:left="3668" w:hanging="602"/>
      </w:pPr>
      <w:rPr>
        <w:rFonts w:hint="default"/>
        <w:lang w:val="zh-CN" w:eastAsia="zh-CN" w:bidi="zh-CN"/>
      </w:rPr>
    </w:lvl>
    <w:lvl w:ilvl="4" w:tentative="0">
      <w:start w:val="0"/>
      <w:numFmt w:val="bullet"/>
      <w:lvlText w:val="•"/>
      <w:lvlJc w:val="left"/>
      <w:pPr>
        <w:ind w:left="4571" w:hanging="602"/>
      </w:pPr>
      <w:rPr>
        <w:rFonts w:hint="default"/>
        <w:lang w:val="zh-CN" w:eastAsia="zh-CN" w:bidi="zh-CN"/>
      </w:rPr>
    </w:lvl>
    <w:lvl w:ilvl="5" w:tentative="0">
      <w:start w:val="0"/>
      <w:numFmt w:val="bullet"/>
      <w:lvlText w:val="•"/>
      <w:lvlJc w:val="left"/>
      <w:pPr>
        <w:ind w:left="5474" w:hanging="602"/>
      </w:pPr>
      <w:rPr>
        <w:rFonts w:hint="default"/>
        <w:lang w:val="zh-CN" w:eastAsia="zh-CN" w:bidi="zh-CN"/>
      </w:rPr>
    </w:lvl>
    <w:lvl w:ilvl="6" w:tentative="0">
      <w:start w:val="0"/>
      <w:numFmt w:val="bullet"/>
      <w:lvlText w:val="•"/>
      <w:lvlJc w:val="left"/>
      <w:pPr>
        <w:ind w:left="6377" w:hanging="602"/>
      </w:pPr>
      <w:rPr>
        <w:rFonts w:hint="default"/>
        <w:lang w:val="zh-CN" w:eastAsia="zh-CN" w:bidi="zh-CN"/>
      </w:rPr>
    </w:lvl>
    <w:lvl w:ilvl="7" w:tentative="0">
      <w:start w:val="0"/>
      <w:numFmt w:val="bullet"/>
      <w:lvlText w:val="•"/>
      <w:lvlJc w:val="left"/>
      <w:pPr>
        <w:ind w:left="7280" w:hanging="602"/>
      </w:pPr>
      <w:rPr>
        <w:rFonts w:hint="default"/>
        <w:lang w:val="zh-CN" w:eastAsia="zh-CN" w:bidi="zh-CN"/>
      </w:rPr>
    </w:lvl>
    <w:lvl w:ilvl="8" w:tentative="0">
      <w:start w:val="0"/>
      <w:numFmt w:val="bullet"/>
      <w:lvlText w:val="•"/>
      <w:lvlJc w:val="left"/>
      <w:pPr>
        <w:ind w:left="8183" w:hanging="602"/>
      </w:pPr>
      <w:rPr>
        <w:rFonts w:hint="default"/>
        <w:lang w:val="zh-CN" w:eastAsia="zh-CN" w:bidi="zh-CN"/>
      </w:rPr>
    </w:lvl>
  </w:abstractNum>
  <w:abstractNum w:abstractNumId="53">
    <w:nsid w:val="79AA4FA4"/>
    <w:multiLevelType w:val="multilevel"/>
    <w:tmpl w:val="79AA4FA4"/>
    <w:lvl w:ilvl="0" w:tentative="0">
      <w:start w:val="1"/>
      <w:numFmt w:val="decimal"/>
      <w:lvlText w:val="%1."/>
      <w:lvlJc w:val="left"/>
      <w:pPr>
        <w:ind w:left="1139" w:hanging="361"/>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2024" w:hanging="361"/>
      </w:pPr>
      <w:rPr>
        <w:rFonts w:hint="default"/>
        <w:lang w:val="zh-CN" w:eastAsia="zh-CN" w:bidi="zh-CN"/>
      </w:rPr>
    </w:lvl>
    <w:lvl w:ilvl="2" w:tentative="0">
      <w:start w:val="0"/>
      <w:numFmt w:val="bullet"/>
      <w:lvlText w:val="•"/>
      <w:lvlJc w:val="left"/>
      <w:pPr>
        <w:ind w:left="2909" w:hanging="361"/>
      </w:pPr>
      <w:rPr>
        <w:rFonts w:hint="default"/>
        <w:lang w:val="zh-CN" w:eastAsia="zh-CN" w:bidi="zh-CN"/>
      </w:rPr>
    </w:lvl>
    <w:lvl w:ilvl="3" w:tentative="0">
      <w:start w:val="0"/>
      <w:numFmt w:val="bullet"/>
      <w:lvlText w:val="•"/>
      <w:lvlJc w:val="left"/>
      <w:pPr>
        <w:ind w:left="3794" w:hanging="361"/>
      </w:pPr>
      <w:rPr>
        <w:rFonts w:hint="default"/>
        <w:lang w:val="zh-CN" w:eastAsia="zh-CN" w:bidi="zh-CN"/>
      </w:rPr>
    </w:lvl>
    <w:lvl w:ilvl="4" w:tentative="0">
      <w:start w:val="0"/>
      <w:numFmt w:val="bullet"/>
      <w:lvlText w:val="•"/>
      <w:lvlJc w:val="left"/>
      <w:pPr>
        <w:ind w:left="4679" w:hanging="361"/>
      </w:pPr>
      <w:rPr>
        <w:rFonts w:hint="default"/>
        <w:lang w:val="zh-CN" w:eastAsia="zh-CN" w:bidi="zh-CN"/>
      </w:rPr>
    </w:lvl>
    <w:lvl w:ilvl="5" w:tentative="0">
      <w:start w:val="0"/>
      <w:numFmt w:val="bullet"/>
      <w:lvlText w:val="•"/>
      <w:lvlJc w:val="left"/>
      <w:pPr>
        <w:ind w:left="5564" w:hanging="361"/>
      </w:pPr>
      <w:rPr>
        <w:rFonts w:hint="default"/>
        <w:lang w:val="zh-CN" w:eastAsia="zh-CN" w:bidi="zh-CN"/>
      </w:rPr>
    </w:lvl>
    <w:lvl w:ilvl="6" w:tentative="0">
      <w:start w:val="0"/>
      <w:numFmt w:val="bullet"/>
      <w:lvlText w:val="•"/>
      <w:lvlJc w:val="left"/>
      <w:pPr>
        <w:ind w:left="6449" w:hanging="361"/>
      </w:pPr>
      <w:rPr>
        <w:rFonts w:hint="default"/>
        <w:lang w:val="zh-CN" w:eastAsia="zh-CN" w:bidi="zh-CN"/>
      </w:rPr>
    </w:lvl>
    <w:lvl w:ilvl="7" w:tentative="0">
      <w:start w:val="0"/>
      <w:numFmt w:val="bullet"/>
      <w:lvlText w:val="•"/>
      <w:lvlJc w:val="left"/>
      <w:pPr>
        <w:ind w:left="7334" w:hanging="361"/>
      </w:pPr>
      <w:rPr>
        <w:rFonts w:hint="default"/>
        <w:lang w:val="zh-CN" w:eastAsia="zh-CN" w:bidi="zh-CN"/>
      </w:rPr>
    </w:lvl>
    <w:lvl w:ilvl="8" w:tentative="0">
      <w:start w:val="0"/>
      <w:numFmt w:val="bullet"/>
      <w:lvlText w:val="•"/>
      <w:lvlJc w:val="left"/>
      <w:pPr>
        <w:ind w:left="8219" w:hanging="361"/>
      </w:pPr>
      <w:rPr>
        <w:rFonts w:hint="default"/>
        <w:lang w:val="zh-CN" w:eastAsia="zh-CN" w:bidi="zh-CN"/>
      </w:rPr>
    </w:lvl>
  </w:abstractNum>
  <w:abstractNum w:abstractNumId="54">
    <w:nsid w:val="7DEC2089"/>
    <w:multiLevelType w:val="multilevel"/>
    <w:tmpl w:val="7DEC2089"/>
    <w:lvl w:ilvl="0" w:tentative="0">
      <w:start w:val="1"/>
      <w:numFmt w:val="decimal"/>
      <w:lvlText w:val="%1"/>
      <w:lvlJc w:val="left"/>
      <w:pPr>
        <w:ind w:left="1201" w:hanging="418"/>
        <w:jc w:val="left"/>
      </w:pPr>
      <w:rPr>
        <w:rFonts w:hint="default"/>
        <w:lang w:val="zh-CN" w:eastAsia="zh-CN" w:bidi="zh-CN"/>
      </w:rPr>
    </w:lvl>
    <w:lvl w:ilvl="1" w:tentative="0">
      <w:start w:val="1"/>
      <w:numFmt w:val="decimal"/>
      <w:lvlText w:val="%1.%2"/>
      <w:lvlJc w:val="left"/>
      <w:pPr>
        <w:ind w:left="1201" w:hanging="418"/>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957" w:hanging="418"/>
      </w:pPr>
      <w:rPr>
        <w:rFonts w:hint="default"/>
        <w:lang w:val="zh-CN" w:eastAsia="zh-CN" w:bidi="zh-CN"/>
      </w:rPr>
    </w:lvl>
    <w:lvl w:ilvl="3" w:tentative="0">
      <w:start w:val="0"/>
      <w:numFmt w:val="bullet"/>
      <w:lvlText w:val="•"/>
      <w:lvlJc w:val="left"/>
      <w:pPr>
        <w:ind w:left="3836" w:hanging="418"/>
      </w:pPr>
      <w:rPr>
        <w:rFonts w:hint="default"/>
        <w:lang w:val="zh-CN" w:eastAsia="zh-CN" w:bidi="zh-CN"/>
      </w:rPr>
    </w:lvl>
    <w:lvl w:ilvl="4" w:tentative="0">
      <w:start w:val="0"/>
      <w:numFmt w:val="bullet"/>
      <w:lvlText w:val="•"/>
      <w:lvlJc w:val="left"/>
      <w:pPr>
        <w:ind w:left="4715" w:hanging="418"/>
      </w:pPr>
      <w:rPr>
        <w:rFonts w:hint="default"/>
        <w:lang w:val="zh-CN" w:eastAsia="zh-CN" w:bidi="zh-CN"/>
      </w:rPr>
    </w:lvl>
    <w:lvl w:ilvl="5" w:tentative="0">
      <w:start w:val="0"/>
      <w:numFmt w:val="bullet"/>
      <w:lvlText w:val="•"/>
      <w:lvlJc w:val="left"/>
      <w:pPr>
        <w:ind w:left="5594" w:hanging="418"/>
      </w:pPr>
      <w:rPr>
        <w:rFonts w:hint="default"/>
        <w:lang w:val="zh-CN" w:eastAsia="zh-CN" w:bidi="zh-CN"/>
      </w:rPr>
    </w:lvl>
    <w:lvl w:ilvl="6" w:tentative="0">
      <w:start w:val="0"/>
      <w:numFmt w:val="bullet"/>
      <w:lvlText w:val="•"/>
      <w:lvlJc w:val="left"/>
      <w:pPr>
        <w:ind w:left="6473" w:hanging="418"/>
      </w:pPr>
      <w:rPr>
        <w:rFonts w:hint="default"/>
        <w:lang w:val="zh-CN" w:eastAsia="zh-CN" w:bidi="zh-CN"/>
      </w:rPr>
    </w:lvl>
    <w:lvl w:ilvl="7" w:tentative="0">
      <w:start w:val="0"/>
      <w:numFmt w:val="bullet"/>
      <w:lvlText w:val="•"/>
      <w:lvlJc w:val="left"/>
      <w:pPr>
        <w:ind w:left="7352" w:hanging="418"/>
      </w:pPr>
      <w:rPr>
        <w:rFonts w:hint="default"/>
        <w:lang w:val="zh-CN" w:eastAsia="zh-CN" w:bidi="zh-CN"/>
      </w:rPr>
    </w:lvl>
    <w:lvl w:ilvl="8" w:tentative="0">
      <w:start w:val="0"/>
      <w:numFmt w:val="bullet"/>
      <w:lvlText w:val="•"/>
      <w:lvlJc w:val="left"/>
      <w:pPr>
        <w:ind w:left="8231" w:hanging="418"/>
      </w:pPr>
      <w:rPr>
        <w:rFonts w:hint="default"/>
        <w:lang w:val="zh-CN" w:eastAsia="zh-CN" w:bidi="zh-CN"/>
      </w:rPr>
    </w:lvl>
  </w:abstractNum>
  <w:num w:numId="1">
    <w:abstractNumId w:val="44"/>
  </w:num>
  <w:num w:numId="2">
    <w:abstractNumId w:val="13"/>
  </w:num>
  <w:num w:numId="3">
    <w:abstractNumId w:val="8"/>
  </w:num>
  <w:num w:numId="4">
    <w:abstractNumId w:val="42"/>
  </w:num>
  <w:num w:numId="5">
    <w:abstractNumId w:val="36"/>
  </w:num>
  <w:num w:numId="6">
    <w:abstractNumId w:val="5"/>
  </w:num>
  <w:num w:numId="7">
    <w:abstractNumId w:val="31"/>
  </w:num>
  <w:num w:numId="8">
    <w:abstractNumId w:val="45"/>
  </w:num>
  <w:num w:numId="9">
    <w:abstractNumId w:val="15"/>
  </w:num>
  <w:num w:numId="10">
    <w:abstractNumId w:val="40"/>
  </w:num>
  <w:num w:numId="11">
    <w:abstractNumId w:val="10"/>
  </w:num>
  <w:num w:numId="12">
    <w:abstractNumId w:val="21"/>
  </w:num>
  <w:num w:numId="13">
    <w:abstractNumId w:val="30"/>
  </w:num>
  <w:num w:numId="14">
    <w:abstractNumId w:val="18"/>
  </w:num>
  <w:num w:numId="15">
    <w:abstractNumId w:val="17"/>
  </w:num>
  <w:num w:numId="16">
    <w:abstractNumId w:val="7"/>
  </w:num>
  <w:num w:numId="17">
    <w:abstractNumId w:val="38"/>
  </w:num>
  <w:num w:numId="18">
    <w:abstractNumId w:val="20"/>
  </w:num>
  <w:num w:numId="19">
    <w:abstractNumId w:val="48"/>
  </w:num>
  <w:num w:numId="20">
    <w:abstractNumId w:val="25"/>
  </w:num>
  <w:num w:numId="21">
    <w:abstractNumId w:val="37"/>
  </w:num>
  <w:num w:numId="22">
    <w:abstractNumId w:val="9"/>
  </w:num>
  <w:num w:numId="23">
    <w:abstractNumId w:val="52"/>
  </w:num>
  <w:num w:numId="24">
    <w:abstractNumId w:val="14"/>
  </w:num>
  <w:num w:numId="25">
    <w:abstractNumId w:val="49"/>
  </w:num>
  <w:num w:numId="26">
    <w:abstractNumId w:val="6"/>
  </w:num>
  <w:num w:numId="27">
    <w:abstractNumId w:val="35"/>
  </w:num>
  <w:num w:numId="28">
    <w:abstractNumId w:val="1"/>
  </w:num>
  <w:num w:numId="29">
    <w:abstractNumId w:val="43"/>
  </w:num>
  <w:num w:numId="30">
    <w:abstractNumId w:val="54"/>
  </w:num>
  <w:num w:numId="31">
    <w:abstractNumId w:val="27"/>
  </w:num>
  <w:num w:numId="32">
    <w:abstractNumId w:val="29"/>
  </w:num>
  <w:num w:numId="33">
    <w:abstractNumId w:val="41"/>
  </w:num>
  <w:num w:numId="34">
    <w:abstractNumId w:val="22"/>
  </w:num>
  <w:num w:numId="35">
    <w:abstractNumId w:val="19"/>
  </w:num>
  <w:num w:numId="36">
    <w:abstractNumId w:val="32"/>
  </w:num>
  <w:num w:numId="37">
    <w:abstractNumId w:val="53"/>
  </w:num>
  <w:num w:numId="38">
    <w:abstractNumId w:val="12"/>
  </w:num>
  <w:num w:numId="39">
    <w:abstractNumId w:val="4"/>
  </w:num>
  <w:num w:numId="40">
    <w:abstractNumId w:val="11"/>
  </w:num>
  <w:num w:numId="41">
    <w:abstractNumId w:val="46"/>
  </w:num>
  <w:num w:numId="42">
    <w:abstractNumId w:val="0"/>
  </w:num>
  <w:num w:numId="43">
    <w:abstractNumId w:val="26"/>
  </w:num>
  <w:num w:numId="44">
    <w:abstractNumId w:val="2"/>
  </w:num>
  <w:num w:numId="45">
    <w:abstractNumId w:val="47"/>
  </w:num>
  <w:num w:numId="46">
    <w:abstractNumId w:val="51"/>
  </w:num>
  <w:num w:numId="47">
    <w:abstractNumId w:val="39"/>
  </w:num>
  <w:num w:numId="48">
    <w:abstractNumId w:val="33"/>
  </w:num>
  <w:num w:numId="49">
    <w:abstractNumId w:val="50"/>
  </w:num>
  <w:num w:numId="50">
    <w:abstractNumId w:val="23"/>
  </w:num>
  <w:num w:numId="51">
    <w:abstractNumId w:val="24"/>
  </w:num>
  <w:num w:numId="52">
    <w:abstractNumId w:val="16"/>
  </w:num>
  <w:num w:numId="53">
    <w:abstractNumId w:val="34"/>
  </w:num>
  <w:num w:numId="54">
    <w:abstractNumId w:val="28"/>
  </w:num>
  <w:num w:numId="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ZjQ1YTQwNTE4NzBjMTMxM2YwNTU1OGM3N2ViOTAifQ=="/>
  </w:docVars>
  <w:rsids>
    <w:rsidRoot w:val="00000000"/>
    <w:rsid w:val="00126691"/>
    <w:rsid w:val="00543F8F"/>
    <w:rsid w:val="01E054EB"/>
    <w:rsid w:val="023B0973"/>
    <w:rsid w:val="02D07DB8"/>
    <w:rsid w:val="05FE6CE9"/>
    <w:rsid w:val="069515B1"/>
    <w:rsid w:val="08FD4C21"/>
    <w:rsid w:val="095852CB"/>
    <w:rsid w:val="0A2763AD"/>
    <w:rsid w:val="0BBA6BE6"/>
    <w:rsid w:val="0C0A28A6"/>
    <w:rsid w:val="0D35752C"/>
    <w:rsid w:val="0D5A1BF7"/>
    <w:rsid w:val="0DC41144"/>
    <w:rsid w:val="100E74B0"/>
    <w:rsid w:val="1039344F"/>
    <w:rsid w:val="110018B9"/>
    <w:rsid w:val="113B1525"/>
    <w:rsid w:val="12F0682B"/>
    <w:rsid w:val="12F7780E"/>
    <w:rsid w:val="14F63FA2"/>
    <w:rsid w:val="16307ED6"/>
    <w:rsid w:val="18BF1470"/>
    <w:rsid w:val="196547FC"/>
    <w:rsid w:val="19A03CD1"/>
    <w:rsid w:val="1A3D0BBB"/>
    <w:rsid w:val="1A9A3350"/>
    <w:rsid w:val="1CE5659E"/>
    <w:rsid w:val="1D122B12"/>
    <w:rsid w:val="1E7E2A33"/>
    <w:rsid w:val="1EE122CD"/>
    <w:rsid w:val="1F99183C"/>
    <w:rsid w:val="21401FD1"/>
    <w:rsid w:val="21716625"/>
    <w:rsid w:val="217B70CD"/>
    <w:rsid w:val="21A93E4C"/>
    <w:rsid w:val="23222015"/>
    <w:rsid w:val="233317AC"/>
    <w:rsid w:val="23687475"/>
    <w:rsid w:val="23E1634E"/>
    <w:rsid w:val="24A26904"/>
    <w:rsid w:val="24AA156D"/>
    <w:rsid w:val="268C5E54"/>
    <w:rsid w:val="27463747"/>
    <w:rsid w:val="279C2835"/>
    <w:rsid w:val="287043EA"/>
    <w:rsid w:val="2BBE56F9"/>
    <w:rsid w:val="2DBD5F5C"/>
    <w:rsid w:val="2E3C1B78"/>
    <w:rsid w:val="318529FC"/>
    <w:rsid w:val="31951724"/>
    <w:rsid w:val="322D574C"/>
    <w:rsid w:val="349B511E"/>
    <w:rsid w:val="354E4778"/>
    <w:rsid w:val="37903A8C"/>
    <w:rsid w:val="39316F75"/>
    <w:rsid w:val="3947398A"/>
    <w:rsid w:val="397F5F61"/>
    <w:rsid w:val="3A44504D"/>
    <w:rsid w:val="3AAA1889"/>
    <w:rsid w:val="3B3C07FD"/>
    <w:rsid w:val="3B92025D"/>
    <w:rsid w:val="3D17730C"/>
    <w:rsid w:val="3DE315EA"/>
    <w:rsid w:val="3E2714BF"/>
    <w:rsid w:val="3E6D2477"/>
    <w:rsid w:val="3F91763C"/>
    <w:rsid w:val="3FB35A12"/>
    <w:rsid w:val="3FD46361"/>
    <w:rsid w:val="4102457E"/>
    <w:rsid w:val="419375F6"/>
    <w:rsid w:val="425D222F"/>
    <w:rsid w:val="429D6505"/>
    <w:rsid w:val="42E70654"/>
    <w:rsid w:val="43731779"/>
    <w:rsid w:val="43D13C70"/>
    <w:rsid w:val="45A07A1D"/>
    <w:rsid w:val="49033B7E"/>
    <w:rsid w:val="4A1D322D"/>
    <w:rsid w:val="4B195BAF"/>
    <w:rsid w:val="4C5C5158"/>
    <w:rsid w:val="4D47266B"/>
    <w:rsid w:val="4E337ECE"/>
    <w:rsid w:val="500979FA"/>
    <w:rsid w:val="51AA0EA9"/>
    <w:rsid w:val="51AC62D4"/>
    <w:rsid w:val="52DF0E66"/>
    <w:rsid w:val="53426A75"/>
    <w:rsid w:val="53FB308C"/>
    <w:rsid w:val="541D08D5"/>
    <w:rsid w:val="54C55B73"/>
    <w:rsid w:val="55222525"/>
    <w:rsid w:val="55D5191A"/>
    <w:rsid w:val="56186810"/>
    <w:rsid w:val="57627F66"/>
    <w:rsid w:val="57A43D49"/>
    <w:rsid w:val="59142E22"/>
    <w:rsid w:val="596A75AC"/>
    <w:rsid w:val="5A7F2877"/>
    <w:rsid w:val="5C273ACF"/>
    <w:rsid w:val="5CB964F2"/>
    <w:rsid w:val="5CCA3EEF"/>
    <w:rsid w:val="5D301FF8"/>
    <w:rsid w:val="5D346A3B"/>
    <w:rsid w:val="5E5341F0"/>
    <w:rsid w:val="5E6E102A"/>
    <w:rsid w:val="5E7A5C21"/>
    <w:rsid w:val="5EE404C5"/>
    <w:rsid w:val="5F6F11BB"/>
    <w:rsid w:val="5F7C1524"/>
    <w:rsid w:val="603C6937"/>
    <w:rsid w:val="609B5CFB"/>
    <w:rsid w:val="62A465AD"/>
    <w:rsid w:val="631636F6"/>
    <w:rsid w:val="63817076"/>
    <w:rsid w:val="6388765D"/>
    <w:rsid w:val="63991F80"/>
    <w:rsid w:val="63FA0567"/>
    <w:rsid w:val="65A567A1"/>
    <w:rsid w:val="67226E55"/>
    <w:rsid w:val="675D3F7A"/>
    <w:rsid w:val="68010AE0"/>
    <w:rsid w:val="6BFB26B9"/>
    <w:rsid w:val="6D626C4C"/>
    <w:rsid w:val="705B416A"/>
    <w:rsid w:val="71265CEB"/>
    <w:rsid w:val="73AC64BF"/>
    <w:rsid w:val="74C432FA"/>
    <w:rsid w:val="758876B2"/>
    <w:rsid w:val="77F87592"/>
    <w:rsid w:val="77FB658A"/>
    <w:rsid w:val="787B490F"/>
    <w:rsid w:val="78951071"/>
    <w:rsid w:val="78DD6D1B"/>
    <w:rsid w:val="79F55D3F"/>
    <w:rsid w:val="7A590D15"/>
    <w:rsid w:val="7A8B0BA1"/>
    <w:rsid w:val="7B5C754F"/>
    <w:rsid w:val="7BCE2CB0"/>
    <w:rsid w:val="7CD90809"/>
    <w:rsid w:val="7DE94569"/>
    <w:rsid w:val="7EC60B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qFormat/>
    <w:uiPriority w:val="1"/>
    <w:pPr>
      <w:spacing w:before="24"/>
      <w:ind w:right="26"/>
      <w:jc w:val="center"/>
      <w:outlineLvl w:val="1"/>
    </w:pPr>
    <w:rPr>
      <w:rFonts w:ascii="宋体" w:hAnsi="宋体" w:eastAsia="宋体" w:cs="宋体"/>
      <w:b/>
      <w:bCs/>
      <w:sz w:val="44"/>
      <w:szCs w:val="44"/>
      <w:lang w:val="zh-CN" w:eastAsia="zh-CN" w:bidi="zh-CN"/>
    </w:rPr>
  </w:style>
  <w:style w:type="paragraph" w:styleId="5">
    <w:name w:val="heading 2"/>
    <w:basedOn w:val="1"/>
    <w:next w:val="1"/>
    <w:qFormat/>
    <w:uiPriority w:val="1"/>
    <w:pPr>
      <w:spacing w:before="30"/>
      <w:ind w:right="20"/>
      <w:jc w:val="center"/>
      <w:outlineLvl w:val="2"/>
    </w:pPr>
    <w:rPr>
      <w:rFonts w:ascii="宋体" w:hAnsi="宋体" w:eastAsia="宋体" w:cs="宋体"/>
      <w:b/>
      <w:bCs/>
      <w:sz w:val="40"/>
      <w:szCs w:val="40"/>
      <w:lang w:val="zh-CN" w:eastAsia="zh-CN" w:bidi="zh-CN"/>
    </w:rPr>
  </w:style>
  <w:style w:type="paragraph" w:styleId="6">
    <w:name w:val="heading 3"/>
    <w:basedOn w:val="1"/>
    <w:next w:val="1"/>
    <w:qFormat/>
    <w:uiPriority w:val="1"/>
    <w:pPr>
      <w:outlineLvl w:val="3"/>
    </w:pPr>
    <w:rPr>
      <w:rFonts w:ascii="宋体" w:hAnsi="宋体" w:eastAsia="宋体" w:cs="宋体"/>
      <w:b/>
      <w:bCs/>
      <w:sz w:val="36"/>
      <w:szCs w:val="36"/>
      <w:lang w:val="zh-CN" w:eastAsia="zh-CN" w:bidi="zh-CN"/>
    </w:rPr>
  </w:style>
  <w:style w:type="paragraph" w:styleId="7">
    <w:name w:val="heading 4"/>
    <w:basedOn w:val="1"/>
    <w:next w:val="1"/>
    <w:qFormat/>
    <w:uiPriority w:val="1"/>
    <w:pPr>
      <w:spacing w:before="50"/>
      <w:ind w:left="452"/>
      <w:outlineLvl w:val="4"/>
    </w:pPr>
    <w:rPr>
      <w:rFonts w:ascii="宋体" w:hAnsi="宋体" w:eastAsia="宋体" w:cs="宋体"/>
      <w:sz w:val="36"/>
      <w:szCs w:val="36"/>
      <w:lang w:val="zh-CN" w:eastAsia="zh-CN" w:bidi="zh-CN"/>
    </w:rPr>
  </w:style>
  <w:style w:type="paragraph" w:styleId="8">
    <w:name w:val="heading 5"/>
    <w:basedOn w:val="1"/>
    <w:next w:val="1"/>
    <w:qFormat/>
    <w:uiPriority w:val="1"/>
    <w:pPr>
      <w:ind w:right="16"/>
      <w:jc w:val="center"/>
      <w:outlineLvl w:val="5"/>
    </w:pPr>
    <w:rPr>
      <w:rFonts w:ascii="宋体" w:hAnsi="宋体" w:eastAsia="宋体" w:cs="宋体"/>
      <w:b/>
      <w:bCs/>
      <w:sz w:val="32"/>
      <w:szCs w:val="32"/>
      <w:lang w:val="zh-CN" w:eastAsia="zh-CN" w:bidi="zh-CN"/>
    </w:rPr>
  </w:style>
  <w:style w:type="paragraph" w:styleId="9">
    <w:name w:val="heading 6"/>
    <w:basedOn w:val="1"/>
    <w:next w:val="1"/>
    <w:qFormat/>
    <w:uiPriority w:val="1"/>
    <w:pPr>
      <w:spacing w:before="46"/>
      <w:ind w:left="303"/>
      <w:outlineLvl w:val="6"/>
    </w:pPr>
    <w:rPr>
      <w:rFonts w:ascii="宋体" w:hAnsi="宋体" w:eastAsia="宋体" w:cs="宋体"/>
      <w:b/>
      <w:bCs/>
      <w:sz w:val="28"/>
      <w:szCs w:val="28"/>
      <w:lang w:val="zh-CN" w:eastAsia="zh-CN" w:bidi="zh-CN"/>
    </w:rPr>
  </w:style>
  <w:style w:type="paragraph" w:styleId="10">
    <w:name w:val="heading 7"/>
    <w:basedOn w:val="1"/>
    <w:next w:val="1"/>
    <w:qFormat/>
    <w:uiPriority w:val="1"/>
    <w:pPr>
      <w:ind w:left="303"/>
      <w:outlineLvl w:val="7"/>
    </w:pPr>
    <w:rPr>
      <w:rFonts w:ascii="宋体" w:hAnsi="宋体" w:eastAsia="宋体" w:cs="宋体"/>
      <w:sz w:val="28"/>
      <w:szCs w:val="28"/>
      <w:lang w:val="zh-CN" w:eastAsia="zh-CN" w:bidi="zh-CN"/>
    </w:rPr>
  </w:style>
  <w:style w:type="paragraph" w:styleId="11">
    <w:name w:val="heading 8"/>
    <w:basedOn w:val="1"/>
    <w:next w:val="1"/>
    <w:qFormat/>
    <w:uiPriority w:val="1"/>
    <w:pPr>
      <w:ind w:left="303"/>
      <w:outlineLvl w:val="8"/>
    </w:pPr>
    <w:rPr>
      <w:rFonts w:ascii="宋体" w:hAnsi="宋体" w:eastAsia="宋体" w:cs="宋体"/>
      <w:b/>
      <w:bCs/>
      <w:sz w:val="24"/>
      <w:szCs w:val="24"/>
      <w:lang w:val="zh-CN" w:eastAsia="zh-CN" w:bidi="zh-CN"/>
    </w:rPr>
  </w:style>
  <w:style w:type="character" w:default="1" w:styleId="18">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2">
    <w:name w:val="Normal Indent"/>
    <w:basedOn w:val="1"/>
    <w:next w:val="1"/>
    <w:qFormat/>
    <w:uiPriority w:val="0"/>
    <w:pPr>
      <w:ind w:firstLine="420" w:firstLineChars="200"/>
    </w:pPr>
  </w:style>
  <w:style w:type="paragraph" w:styleId="13">
    <w:name w:val="Body Text"/>
    <w:basedOn w:val="1"/>
    <w:qFormat/>
    <w:uiPriority w:val="1"/>
    <w:rPr>
      <w:rFonts w:ascii="宋体" w:hAnsi="宋体" w:eastAsia="宋体" w:cs="宋体"/>
      <w:sz w:val="24"/>
      <w:szCs w:val="24"/>
      <w:lang w:val="zh-CN" w:eastAsia="zh-CN" w:bidi="zh-CN"/>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1"/>
    <w:pPr>
      <w:spacing w:before="240"/>
      <w:ind w:right="22"/>
      <w:jc w:val="center"/>
    </w:pPr>
    <w:rPr>
      <w:rFonts w:ascii="宋体" w:hAnsi="宋体" w:eastAsia="宋体" w:cs="宋体"/>
      <w:b/>
      <w:bCs/>
      <w:sz w:val="36"/>
      <w:szCs w:val="36"/>
      <w:lang w:val="zh-CN" w:eastAsia="zh-CN" w:bidi="zh-CN"/>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spacing w:before="158"/>
      <w:ind w:left="784" w:hanging="482"/>
    </w:pPr>
    <w:rPr>
      <w:rFonts w:ascii="宋体" w:hAnsi="宋体" w:eastAsia="宋体" w:cs="宋体"/>
      <w:lang w:val="zh-CN" w:eastAsia="zh-CN" w:bidi="zh-CN"/>
    </w:rPr>
  </w:style>
  <w:style w:type="paragraph" w:customStyle="1" w:styleId="21">
    <w:name w:val="Table Paragraph"/>
    <w:basedOn w:val="1"/>
    <w:qFormat/>
    <w:uiPriority w:val="1"/>
    <w:rPr>
      <w:rFonts w:ascii="宋体" w:hAnsi="宋体" w:eastAsia="宋体" w:cs="宋体"/>
      <w:lang w:val="zh-CN" w:eastAsia="zh-CN" w:bidi="zh-CN"/>
    </w:rPr>
  </w:style>
  <w:style w:type="paragraph" w:customStyle="1" w:styleId="22">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3">
    <w:name w:val="WPSOffice手动目录 2"/>
    <w:qFormat/>
    <w:uiPriority w:val="0"/>
    <w:pPr>
      <w:ind w:leftChars="200"/>
    </w:pPr>
    <w:rPr>
      <w:rFonts w:asciiTheme="minorHAnsi" w:hAnsiTheme="minorHAnsi" w:eastAsiaTheme="minorHAnsi" w:cstheme="minorBidi"/>
      <w:sz w:val="20"/>
      <w:szCs w:val="20"/>
    </w:rPr>
  </w:style>
  <w:style w:type="paragraph" w:customStyle="1" w:styleId="24">
    <w:name w:val="WPSOffice手动目录 3"/>
    <w:qFormat/>
    <w:uiPriority w:val="0"/>
    <w:pPr>
      <w:ind w:leftChars="400"/>
    </w:pPr>
    <w:rPr>
      <w:rFonts w:asciiTheme="minorHAnsi" w:hAnsiTheme="minorHAnsi" w:eastAsiaTheme="minorHAnsi" w:cstheme="minorBidi"/>
      <w:sz w:val="20"/>
      <w:szCs w:val="20"/>
    </w:rPr>
  </w:style>
  <w:style w:type="paragraph" w:customStyle="1" w:styleId="25">
    <w:name w:val="WPSOffice手动目录 1"/>
    <w:qFormat/>
    <w:uiPriority w:val="0"/>
    <w:pPr>
      <w:ind w:leftChars="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25231</Words>
  <Characters>25935</Characters>
  <TotalTime>17</TotalTime>
  <ScaleCrop>false</ScaleCrop>
  <LinksUpToDate>false</LinksUpToDate>
  <CharactersWithSpaces>26986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2021-09-17T02:22:00Z</dcterms:created>
  <dc:creator>Administrator</dc:creator>
  <cp:lastModifiedBy>DxtxCxwl</cp:lastModifiedBy>
  <dcterms:modified xsi:type="dcterms:W3CDTF">2022-12-02T08:07:07Z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2010</vt:lpwstr>
  </property>
  <property fmtid="{D5CDD505-2E9C-101B-9397-08002B2CF9AE}" pid="4" name="LastSaved">
    <vt:filetime>2021-09-17T00:00:00Z</vt:filetime>
  </property>
  <property fmtid="{D5CDD505-2E9C-101B-9397-08002B2CF9AE}" pid="5" name="KSOProductBuildVer">
    <vt:lpwstr>2052-11.1.0.12763</vt:lpwstr>
  </property>
  <property fmtid="{D5CDD505-2E9C-101B-9397-08002B2CF9AE}" pid="6" name="ICV">
    <vt:lpwstr>4DDDAF1D70364675ACE21547C91E089E</vt:lpwstr>
  </property>
</Properties>
</file>