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C0C32">
      <w:pPr>
        <w:shd w:val="clear"/>
        <w:spacing w:line="360" w:lineRule="auto"/>
        <w:jc w:val="center"/>
        <w:rPr>
          <w:rFonts w:ascii="宋体" w:hAnsi="宋体" w:cs="宋体"/>
          <w:b/>
          <w:color w:val="auto"/>
          <w:sz w:val="48"/>
          <w:szCs w:val="48"/>
          <w:highlight w:val="none"/>
          <w:lang w:bidi="ar"/>
        </w:rPr>
      </w:pPr>
    </w:p>
    <w:p w14:paraId="6E3CBC05">
      <w:pPr>
        <w:shd w:val="clear"/>
        <w:spacing w:line="360" w:lineRule="auto"/>
        <w:jc w:val="center"/>
        <w:rPr>
          <w:rFonts w:ascii="宋体" w:hAnsi="宋体" w:cs="宋体"/>
          <w:b/>
          <w:color w:val="auto"/>
          <w:sz w:val="48"/>
          <w:szCs w:val="48"/>
          <w:highlight w:val="none"/>
          <w:lang w:bidi="ar"/>
        </w:rPr>
      </w:pPr>
    </w:p>
    <w:p w14:paraId="1D8FE10A">
      <w:pPr>
        <w:shd w:val="clear"/>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花都区新庄村村镇工业集聚区改造项目一期留用地</w:t>
      </w:r>
    </w:p>
    <w:p w14:paraId="33B8ED30">
      <w:pPr>
        <w:shd w:val="clear"/>
        <w:spacing w:line="360" w:lineRule="auto"/>
        <w:rPr>
          <w:rFonts w:ascii="宋体" w:hAnsi="宋体" w:cs="宋体"/>
          <w:b/>
          <w:color w:val="auto"/>
          <w:spacing w:val="40"/>
          <w:sz w:val="44"/>
          <w:szCs w:val="44"/>
          <w:highlight w:val="none"/>
        </w:rPr>
      </w:pPr>
    </w:p>
    <w:p w14:paraId="587018E3">
      <w:pPr>
        <w:shd w:val="clear"/>
        <w:spacing w:line="360" w:lineRule="auto"/>
        <w:jc w:val="left"/>
        <w:rPr>
          <w:rFonts w:ascii="宋体" w:hAnsi="宋体" w:cs="宋体"/>
          <w:color w:val="auto"/>
          <w:sz w:val="36"/>
          <w:szCs w:val="36"/>
          <w:highlight w:val="none"/>
          <w:u w:val="single"/>
          <w:lang w:bidi="ar"/>
        </w:rPr>
      </w:pPr>
    </w:p>
    <w:p w14:paraId="5F779D1F">
      <w:pPr>
        <w:shd w:val="clear"/>
        <w:spacing w:line="360" w:lineRule="auto"/>
        <w:jc w:val="left"/>
        <w:rPr>
          <w:rFonts w:ascii="宋体" w:hAnsi="宋体" w:cs="宋体"/>
          <w:color w:val="auto"/>
          <w:sz w:val="36"/>
          <w:szCs w:val="36"/>
          <w:highlight w:val="none"/>
          <w:u w:val="single"/>
          <w:lang w:bidi="ar"/>
        </w:rPr>
      </w:pPr>
    </w:p>
    <w:p w14:paraId="0AD3943E">
      <w:pPr>
        <w:shd w:val="clear"/>
        <w:spacing w:line="360" w:lineRule="auto"/>
        <w:jc w:val="left"/>
        <w:rPr>
          <w:rFonts w:ascii="宋体" w:hAnsi="宋体" w:cs="宋体"/>
          <w:color w:val="auto"/>
          <w:sz w:val="36"/>
          <w:szCs w:val="36"/>
          <w:highlight w:val="none"/>
          <w:u w:val="single"/>
          <w:lang w:bidi="ar"/>
        </w:rPr>
      </w:pPr>
    </w:p>
    <w:p w14:paraId="71EACA2A">
      <w:pPr>
        <w:shd w:val="clear"/>
        <w:spacing w:line="360" w:lineRule="auto"/>
        <w:jc w:val="left"/>
        <w:rPr>
          <w:rFonts w:ascii="宋体" w:hAnsi="宋体" w:cs="宋体"/>
          <w:color w:val="auto"/>
          <w:sz w:val="36"/>
          <w:szCs w:val="36"/>
          <w:highlight w:val="none"/>
          <w:u w:val="single"/>
        </w:rPr>
      </w:pPr>
    </w:p>
    <w:p w14:paraId="575A9D93">
      <w:pPr>
        <w:shd w:val="clear"/>
        <w:spacing w:line="360" w:lineRule="auto"/>
        <w:jc w:val="center"/>
        <w:rPr>
          <w:rFonts w:ascii="宋体" w:hAnsi="宋体" w:cs="宋体"/>
          <w:b/>
          <w:color w:val="auto"/>
          <w:spacing w:val="26"/>
          <w:sz w:val="110"/>
          <w:szCs w:val="110"/>
          <w:highlight w:val="none"/>
        </w:rPr>
      </w:pPr>
      <w:r>
        <w:rPr>
          <w:rFonts w:hint="eastAsia" w:ascii="宋体" w:hAnsi="宋体" w:cs="宋体"/>
          <w:b/>
          <w:color w:val="auto"/>
          <w:spacing w:val="26"/>
          <w:sz w:val="96"/>
          <w:szCs w:val="96"/>
          <w:highlight w:val="none"/>
          <w:lang w:bidi="ar"/>
        </w:rPr>
        <w:t>招标公告</w:t>
      </w:r>
    </w:p>
    <w:p w14:paraId="4A5BF508">
      <w:pPr>
        <w:shd w:val="clear"/>
        <w:spacing w:line="360" w:lineRule="auto"/>
        <w:rPr>
          <w:rFonts w:ascii="宋体" w:hAnsi="宋体" w:cs="宋体"/>
          <w:color w:val="auto"/>
          <w:sz w:val="32"/>
          <w:szCs w:val="32"/>
          <w:highlight w:val="none"/>
        </w:rPr>
      </w:pPr>
    </w:p>
    <w:p w14:paraId="44D40B93">
      <w:pPr>
        <w:shd w:val="clear"/>
        <w:spacing w:line="360" w:lineRule="auto"/>
        <w:rPr>
          <w:rFonts w:ascii="宋体" w:hAnsi="宋体" w:cs="宋体"/>
          <w:color w:val="auto"/>
          <w:sz w:val="52"/>
          <w:szCs w:val="52"/>
          <w:highlight w:val="none"/>
        </w:rPr>
      </w:pPr>
    </w:p>
    <w:p w14:paraId="15CCCDD0">
      <w:pPr>
        <w:shd w:val="clear"/>
        <w:spacing w:line="360" w:lineRule="auto"/>
        <w:rPr>
          <w:rFonts w:ascii="宋体" w:hAnsi="宋体" w:cs="宋体"/>
          <w:color w:val="auto"/>
          <w:sz w:val="52"/>
          <w:szCs w:val="52"/>
          <w:highlight w:val="none"/>
          <w:lang w:bidi="ar"/>
        </w:rPr>
      </w:pPr>
    </w:p>
    <w:p w14:paraId="6D005C02">
      <w:pPr>
        <w:shd w:val="clear"/>
        <w:spacing w:line="360" w:lineRule="auto"/>
        <w:rPr>
          <w:rFonts w:ascii="宋体" w:hAnsi="宋体" w:cs="宋体"/>
          <w:color w:val="auto"/>
          <w:sz w:val="52"/>
          <w:szCs w:val="52"/>
          <w:highlight w:val="none"/>
          <w:lang w:bidi="ar"/>
        </w:rPr>
      </w:pPr>
    </w:p>
    <w:p w14:paraId="41D6A273">
      <w:pPr>
        <w:shd w:val="clear"/>
        <w:spacing w:line="360" w:lineRule="auto"/>
        <w:rPr>
          <w:rFonts w:ascii="宋体" w:hAnsi="宋体" w:cs="宋体"/>
          <w:color w:val="auto"/>
          <w:sz w:val="52"/>
          <w:szCs w:val="52"/>
          <w:highlight w:val="none"/>
          <w:lang w:bidi="ar"/>
        </w:rPr>
      </w:pPr>
    </w:p>
    <w:p w14:paraId="6222FB01">
      <w:pPr>
        <w:shd w:val="clear"/>
        <w:spacing w:line="360" w:lineRule="auto"/>
        <w:ind w:firstLine="600" w:firstLineChars="200"/>
        <w:jc w:val="left"/>
        <w:rPr>
          <w:rFonts w:hint="eastAsia" w:ascii="宋体" w:hAnsi="宋体" w:eastAsia="宋体" w:cs="宋体"/>
          <w:color w:val="auto"/>
          <w:sz w:val="30"/>
          <w:szCs w:val="30"/>
          <w:highlight w:val="none"/>
          <w:lang w:eastAsia="zh-CN" w:bidi="ar"/>
        </w:rPr>
      </w:pPr>
      <w:r>
        <w:rPr>
          <w:rFonts w:hint="eastAsia" w:ascii="宋体" w:hAnsi="宋体" w:cs="宋体"/>
          <w:color w:val="auto"/>
          <w:sz w:val="30"/>
          <w:szCs w:val="30"/>
          <w:highlight w:val="none"/>
          <w:lang w:bidi="ar"/>
        </w:rPr>
        <w:t xml:space="preserve">招 </w:t>
      </w:r>
      <w:r>
        <w:rPr>
          <w:rFonts w:ascii="宋体" w:hAnsi="宋体" w:cs="宋体"/>
          <w:color w:val="auto"/>
          <w:sz w:val="30"/>
          <w:szCs w:val="30"/>
          <w:highlight w:val="none"/>
          <w:lang w:bidi="ar"/>
        </w:rPr>
        <w:t xml:space="preserve">  </w:t>
      </w:r>
      <w:r>
        <w:rPr>
          <w:rFonts w:hint="eastAsia" w:ascii="宋体" w:hAnsi="宋体" w:cs="宋体"/>
          <w:color w:val="auto"/>
          <w:sz w:val="30"/>
          <w:szCs w:val="30"/>
          <w:highlight w:val="none"/>
          <w:lang w:bidi="ar"/>
        </w:rPr>
        <w:t xml:space="preserve">标 </w:t>
      </w:r>
      <w:r>
        <w:rPr>
          <w:rFonts w:ascii="宋体" w:hAnsi="宋体" w:cs="宋体"/>
          <w:color w:val="auto"/>
          <w:sz w:val="30"/>
          <w:szCs w:val="30"/>
          <w:highlight w:val="none"/>
          <w:lang w:bidi="ar"/>
        </w:rPr>
        <w:t xml:space="preserve">  </w:t>
      </w:r>
      <w:r>
        <w:rPr>
          <w:rFonts w:hint="eastAsia" w:ascii="宋体" w:hAnsi="宋体" w:cs="宋体"/>
          <w:color w:val="auto"/>
          <w:sz w:val="30"/>
          <w:szCs w:val="30"/>
          <w:highlight w:val="none"/>
          <w:lang w:bidi="ar"/>
        </w:rPr>
        <w:t>人：</w:t>
      </w:r>
      <w:r>
        <w:rPr>
          <w:rFonts w:hint="eastAsia" w:ascii="宋体" w:hAnsi="宋体" w:cs="宋体"/>
          <w:color w:val="auto"/>
          <w:sz w:val="30"/>
          <w:szCs w:val="30"/>
          <w:highlight w:val="none"/>
          <w:lang w:eastAsia="zh-CN" w:bidi="ar"/>
        </w:rPr>
        <w:t>广州市花都区狮岭镇新庄经济联合社</w:t>
      </w:r>
    </w:p>
    <w:p w14:paraId="73043E69">
      <w:pPr>
        <w:shd w:val="clear"/>
        <w:spacing w:line="360" w:lineRule="auto"/>
        <w:ind w:firstLine="600" w:firstLineChars="200"/>
        <w:jc w:val="lef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bidi="ar"/>
        </w:rPr>
        <w:t>招标代理机构：</w:t>
      </w:r>
      <w:r>
        <w:rPr>
          <w:rFonts w:hint="eastAsia" w:ascii="宋体" w:hAnsi="宋体" w:cs="宋体"/>
          <w:color w:val="auto"/>
          <w:sz w:val="30"/>
          <w:szCs w:val="30"/>
          <w:highlight w:val="none"/>
          <w:lang w:eastAsia="zh-CN" w:bidi="ar"/>
        </w:rPr>
        <w:t>广东恒沣工程管理有限公司</w:t>
      </w:r>
    </w:p>
    <w:p w14:paraId="04DB3550">
      <w:pPr>
        <w:shd w:val="clear"/>
        <w:spacing w:line="360" w:lineRule="auto"/>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lang w:bidi="ar"/>
        </w:rPr>
        <w:t>日        期：</w:t>
      </w:r>
      <w:r>
        <w:rPr>
          <w:rFonts w:hint="eastAsia" w:ascii="宋体" w:hAnsi="宋体" w:cs="宋体"/>
          <w:color w:val="auto"/>
          <w:sz w:val="30"/>
          <w:szCs w:val="30"/>
          <w:highlight w:val="none"/>
          <w:lang w:eastAsia="zh-CN" w:bidi="ar"/>
        </w:rPr>
        <w:t>2025</w:t>
      </w:r>
      <w:r>
        <w:rPr>
          <w:rFonts w:hint="eastAsia" w:ascii="宋体" w:hAnsi="宋体" w:cs="宋体"/>
          <w:color w:val="auto"/>
          <w:sz w:val="30"/>
          <w:szCs w:val="30"/>
          <w:highlight w:val="none"/>
          <w:lang w:bidi="ar"/>
        </w:rPr>
        <w:t>年</w:t>
      </w:r>
      <w:r>
        <w:rPr>
          <w:rFonts w:hint="eastAsia" w:ascii="宋体" w:hAnsi="宋体" w:cs="宋体"/>
          <w:color w:val="auto"/>
          <w:sz w:val="30"/>
          <w:szCs w:val="30"/>
          <w:highlight w:val="none"/>
          <w:lang w:val="en-US" w:eastAsia="zh-CN" w:bidi="ar"/>
        </w:rPr>
        <w:t>6</w:t>
      </w:r>
      <w:r>
        <w:rPr>
          <w:rFonts w:hint="eastAsia" w:ascii="宋体" w:hAnsi="宋体" w:cs="宋体"/>
          <w:color w:val="auto"/>
          <w:sz w:val="30"/>
          <w:szCs w:val="30"/>
          <w:highlight w:val="none"/>
          <w:lang w:bidi="ar"/>
        </w:rPr>
        <w:t>月</w:t>
      </w:r>
    </w:p>
    <w:p w14:paraId="6898F894">
      <w:pPr>
        <w:pStyle w:val="13"/>
        <w:shd w:val="clear"/>
        <w:spacing w:line="480" w:lineRule="auto"/>
        <w:jc w:val="center"/>
        <w:rPr>
          <w:b/>
          <w:color w:val="auto"/>
          <w:sz w:val="30"/>
          <w:szCs w:val="30"/>
          <w:highlight w:val="none"/>
        </w:rPr>
      </w:pPr>
    </w:p>
    <w:p w14:paraId="4F8540A6">
      <w:pPr>
        <w:pStyle w:val="13"/>
        <w:shd w:val="clear"/>
        <w:spacing w:line="480" w:lineRule="auto"/>
        <w:jc w:val="center"/>
        <w:rPr>
          <w:b/>
          <w:color w:val="auto"/>
          <w:sz w:val="30"/>
          <w:szCs w:val="30"/>
          <w:highlight w:val="none"/>
        </w:rPr>
      </w:pPr>
    </w:p>
    <w:p w14:paraId="460DF5F3">
      <w:pPr>
        <w:pStyle w:val="13"/>
        <w:shd w:val="clear"/>
        <w:spacing w:line="480" w:lineRule="auto"/>
        <w:jc w:val="center"/>
        <w:rPr>
          <w:color w:val="auto"/>
          <w:sz w:val="30"/>
          <w:szCs w:val="30"/>
          <w:highlight w:val="none"/>
        </w:rPr>
      </w:pPr>
      <w:r>
        <w:rPr>
          <w:rFonts w:hint="eastAsia"/>
          <w:b/>
          <w:color w:val="auto"/>
          <w:sz w:val="30"/>
          <w:szCs w:val="30"/>
          <w:highlight w:val="none"/>
          <w:lang w:eastAsia="zh-CN"/>
        </w:rPr>
        <w:t>花都区新庄村村镇工业集聚区改造项目一期留用地</w:t>
      </w:r>
      <w:r>
        <w:rPr>
          <w:rFonts w:hint="eastAsia"/>
          <w:b/>
          <w:color w:val="auto"/>
          <w:sz w:val="30"/>
          <w:szCs w:val="30"/>
          <w:highlight w:val="none"/>
        </w:rPr>
        <w:t>招标公告</w:t>
      </w:r>
    </w:p>
    <w:p w14:paraId="20A1365C">
      <w:pPr>
        <w:shd w:val="clear"/>
        <w:spacing w:line="480" w:lineRule="exact"/>
        <w:ind w:left="119" w:leftChars="57" w:firstLine="445" w:firstLineChars="212"/>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广东省企业投资项目备案证（项目代码：</w:t>
      </w:r>
      <w:r>
        <w:rPr>
          <w:rFonts w:hint="eastAsia" w:ascii="宋体" w:hAnsi="宋体"/>
          <w:color w:val="auto"/>
          <w:szCs w:val="21"/>
          <w:highlight w:val="none"/>
          <w:u w:val="single"/>
          <w:lang w:eastAsia="zh-CN"/>
        </w:rPr>
        <w:t>2411-440114-07-01-667170</w:t>
      </w:r>
      <w:r>
        <w:rPr>
          <w:rFonts w:hint="eastAsia" w:ascii="宋体" w:hAnsi="宋体"/>
          <w:color w:val="auto"/>
          <w:szCs w:val="21"/>
          <w:highlight w:val="none"/>
          <w:u w:val="single"/>
        </w:rPr>
        <w:t>）</w:t>
      </w:r>
      <w:r>
        <w:rPr>
          <w:rFonts w:hint="eastAsia" w:ascii="宋体" w:hAnsi="宋体"/>
          <w:color w:val="auto"/>
          <w:szCs w:val="21"/>
          <w:highlight w:val="none"/>
        </w:rPr>
        <w:t>批准，并且图纸和技术资料满足施工需要，</w:t>
      </w:r>
      <w:r>
        <w:rPr>
          <w:rFonts w:hint="eastAsia" w:ascii="宋体" w:hAnsi="宋体"/>
          <w:color w:val="auto"/>
          <w:szCs w:val="21"/>
          <w:highlight w:val="none"/>
          <w:u w:val="single"/>
          <w:lang w:eastAsia="zh-CN"/>
        </w:rPr>
        <w:t>广州市花都区狮岭镇新庄经济联合社</w:t>
      </w:r>
      <w:r>
        <w:rPr>
          <w:rFonts w:hint="eastAsia" w:ascii="宋体" w:hAnsi="宋体" w:cs="宋体"/>
          <w:color w:val="auto"/>
          <w:szCs w:val="21"/>
          <w:highlight w:val="none"/>
          <w:lang w:bidi="ar"/>
        </w:rPr>
        <w:t>现对</w:t>
      </w:r>
      <w:r>
        <w:rPr>
          <w:rFonts w:hint="eastAsia" w:ascii="宋体" w:hAnsi="宋体" w:cs="宋体"/>
          <w:color w:val="auto"/>
          <w:szCs w:val="21"/>
          <w:highlight w:val="none"/>
          <w:u w:val="single"/>
          <w:lang w:eastAsia="zh-CN" w:bidi="ar"/>
        </w:rPr>
        <w:t>花都区新庄村村镇工业集聚区改造项目一期留用地</w:t>
      </w:r>
      <w:r>
        <w:rPr>
          <w:rFonts w:hint="eastAsia" w:ascii="宋体" w:hAnsi="宋体" w:cs="宋体"/>
          <w:color w:val="auto"/>
          <w:szCs w:val="21"/>
          <w:highlight w:val="none"/>
          <w:lang w:bidi="ar"/>
        </w:rPr>
        <w:t>进行公开招标，选定承包人</w:t>
      </w:r>
      <w:r>
        <w:rPr>
          <w:rFonts w:hint="eastAsia" w:ascii="宋体" w:hAnsi="宋体"/>
          <w:color w:val="auto"/>
          <w:szCs w:val="21"/>
          <w:highlight w:val="none"/>
        </w:rPr>
        <w:t>。</w:t>
      </w:r>
    </w:p>
    <w:p w14:paraId="63AF1B0C">
      <w:pPr>
        <w:shd w:val="clear"/>
        <w:spacing w:line="480" w:lineRule="exact"/>
        <w:ind w:left="1895" w:leftChars="228" w:hanging="1417" w:hangingChars="675"/>
        <w:rPr>
          <w:rFonts w:hint="eastAsia" w:ascii="宋体" w:hAnsi="宋体" w:eastAsia="宋体"/>
          <w:color w:val="auto"/>
          <w:szCs w:val="21"/>
          <w:highlight w:val="none"/>
          <w:u w:val="single"/>
          <w:lang w:eastAsia="zh-CN"/>
        </w:rPr>
      </w:pPr>
      <w:r>
        <w:rPr>
          <w:rFonts w:hint="eastAsia" w:ascii="宋体" w:hAnsi="宋体"/>
          <w:color w:val="auto"/>
          <w:szCs w:val="21"/>
          <w:highlight w:val="none"/>
        </w:rPr>
        <w:t>一、工程名称：</w:t>
      </w:r>
      <w:r>
        <w:rPr>
          <w:rFonts w:hint="eastAsia" w:ascii="宋体" w:hAnsi="宋体"/>
          <w:color w:val="auto"/>
          <w:szCs w:val="21"/>
          <w:highlight w:val="none"/>
          <w:u w:val="single"/>
          <w:lang w:eastAsia="zh-CN"/>
        </w:rPr>
        <w:t>花都区新庄村村镇工业集聚区改造项目一期留用地</w:t>
      </w:r>
    </w:p>
    <w:p w14:paraId="4FAD7AF8">
      <w:pPr>
        <w:shd w:val="clear"/>
        <w:tabs>
          <w:tab w:val="center" w:pos="4415"/>
        </w:tabs>
        <w:spacing w:line="480" w:lineRule="exact"/>
        <w:ind w:firstLine="890" w:firstLineChars="424"/>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项目代码：</w:t>
      </w:r>
      <w:r>
        <w:rPr>
          <w:rFonts w:hint="eastAsia" w:ascii="宋体" w:hAnsi="宋体"/>
          <w:color w:val="auto"/>
          <w:szCs w:val="21"/>
          <w:highlight w:val="none"/>
          <w:u w:val="single"/>
          <w:lang w:eastAsia="zh-CN"/>
        </w:rPr>
        <w:t>2411-440114-07-01-667170</w:t>
      </w:r>
    </w:p>
    <w:p w14:paraId="4D534D3E">
      <w:pPr>
        <w:shd w:val="clear"/>
        <w:spacing w:line="480" w:lineRule="exact"/>
        <w:ind w:firstLine="420" w:firstLineChars="200"/>
        <w:rPr>
          <w:rStyle w:val="23"/>
          <w:rFonts w:hint="eastAsia" w:ascii="宋体" w:hAnsi="宋体" w:eastAsia="宋体"/>
          <w:color w:val="auto"/>
          <w:szCs w:val="21"/>
          <w:highlight w:val="none"/>
          <w:lang w:eastAsia="zh-CN"/>
        </w:rPr>
      </w:pPr>
      <w:r>
        <w:rPr>
          <w:rFonts w:hint="eastAsia" w:ascii="宋体" w:hAnsi="宋体"/>
          <w:color w:val="auto"/>
          <w:szCs w:val="21"/>
          <w:highlight w:val="none"/>
        </w:rPr>
        <w:t>二、</w:t>
      </w:r>
      <w:r>
        <w:rPr>
          <w:rStyle w:val="23"/>
          <w:rFonts w:hint="eastAsia" w:ascii="宋体" w:hAnsi="宋体"/>
          <w:color w:val="auto"/>
          <w:szCs w:val="21"/>
          <w:highlight w:val="none"/>
        </w:rPr>
        <w:t>招标人：</w:t>
      </w:r>
      <w:r>
        <w:rPr>
          <w:rFonts w:hint="eastAsia" w:ascii="宋体" w:hAnsi="宋体"/>
          <w:color w:val="auto"/>
          <w:szCs w:val="21"/>
          <w:highlight w:val="none"/>
          <w:u w:val="single"/>
          <w:lang w:eastAsia="zh-CN"/>
        </w:rPr>
        <w:t>广州市花都区狮岭镇新庄经济联合社</w:t>
      </w:r>
    </w:p>
    <w:p w14:paraId="0FC71280">
      <w:pPr>
        <w:shd w:val="clear"/>
        <w:spacing w:line="480" w:lineRule="exact"/>
        <w:ind w:firstLine="890" w:firstLineChars="424"/>
        <w:rPr>
          <w:rStyle w:val="23"/>
          <w:rFonts w:asciiTheme="minorEastAsia" w:hAnsiTheme="minorEastAsia" w:eastAsiaTheme="minorEastAsia"/>
          <w:color w:val="auto"/>
          <w:szCs w:val="21"/>
          <w:highlight w:val="none"/>
        </w:rPr>
      </w:pPr>
      <w:r>
        <w:rPr>
          <w:rStyle w:val="23"/>
          <w:rFonts w:hint="eastAsia" w:asciiTheme="minorEastAsia" w:hAnsiTheme="minorEastAsia" w:eastAsiaTheme="minorEastAsia"/>
          <w:color w:val="auto"/>
          <w:szCs w:val="21"/>
          <w:highlight w:val="none"/>
        </w:rPr>
        <w:t>联系人：</w:t>
      </w:r>
      <w:r>
        <w:rPr>
          <w:rStyle w:val="23"/>
          <w:rFonts w:hint="eastAsia" w:asciiTheme="minorEastAsia" w:hAnsiTheme="minorEastAsia" w:eastAsiaTheme="minorEastAsia"/>
          <w:color w:val="auto"/>
          <w:szCs w:val="21"/>
          <w:highlight w:val="none"/>
          <w:u w:val="single"/>
          <w:lang w:val="en-US"/>
        </w:rPr>
        <w:t>邱工</w:t>
      </w:r>
    </w:p>
    <w:p w14:paraId="631D7D35">
      <w:pPr>
        <w:shd w:val="clear"/>
        <w:spacing w:line="480" w:lineRule="exact"/>
        <w:ind w:firstLine="890" w:firstLineChars="424"/>
        <w:rPr>
          <w:rStyle w:val="23"/>
          <w:rFonts w:hint="default"/>
          <w:color w:val="auto"/>
          <w:szCs w:val="21"/>
          <w:highlight w:val="none"/>
          <w:lang w:val="en-US"/>
        </w:rPr>
      </w:pPr>
      <w:r>
        <w:rPr>
          <w:rStyle w:val="23"/>
          <w:rFonts w:hint="eastAsia" w:asciiTheme="minorEastAsia" w:hAnsiTheme="minorEastAsia" w:eastAsiaTheme="minorEastAsia"/>
          <w:color w:val="auto"/>
          <w:szCs w:val="21"/>
          <w:highlight w:val="none"/>
        </w:rPr>
        <w:t>联系电话：</w:t>
      </w:r>
      <w:r>
        <w:rPr>
          <w:rStyle w:val="23"/>
          <w:rFonts w:hint="eastAsia"/>
          <w:color w:val="auto"/>
          <w:szCs w:val="21"/>
          <w:highlight w:val="none"/>
          <w:u w:val="single"/>
          <w:lang w:val="en-US"/>
        </w:rPr>
        <w:t>020-86854262</w:t>
      </w:r>
    </w:p>
    <w:p w14:paraId="7D5949BE">
      <w:pPr>
        <w:shd w:val="clear"/>
        <w:spacing w:line="480" w:lineRule="exact"/>
        <w:ind w:firstLine="890" w:firstLineChars="424"/>
        <w:rPr>
          <w:rStyle w:val="23"/>
          <w:rFonts w:hint="eastAsia" w:asciiTheme="minorEastAsia" w:hAnsiTheme="minorEastAsia" w:eastAsiaTheme="minorEastAsia"/>
          <w:color w:val="auto"/>
          <w:szCs w:val="21"/>
          <w:highlight w:val="none"/>
          <w:lang w:eastAsia="zh-CN"/>
        </w:rPr>
      </w:pPr>
      <w:r>
        <w:rPr>
          <w:rStyle w:val="23"/>
          <w:rFonts w:hint="eastAsia" w:asciiTheme="minorEastAsia" w:hAnsiTheme="minorEastAsia" w:eastAsiaTheme="minorEastAsia"/>
          <w:color w:val="auto"/>
          <w:szCs w:val="21"/>
          <w:highlight w:val="none"/>
        </w:rPr>
        <w:t>联系地址：</w:t>
      </w:r>
      <w:r>
        <w:rPr>
          <w:rFonts w:hint="eastAsia" w:cs="仿宋_GB2312" w:asciiTheme="minorEastAsia" w:hAnsiTheme="minorEastAsia" w:eastAsiaTheme="minorEastAsia"/>
          <w:color w:val="auto"/>
          <w:kern w:val="0"/>
          <w:szCs w:val="21"/>
          <w:highlight w:val="none"/>
          <w:u w:val="single"/>
          <w:lang w:eastAsia="zh-CN"/>
        </w:rPr>
        <w:t>广州市花都区狮岭镇新庄村</w:t>
      </w:r>
    </w:p>
    <w:p w14:paraId="656F0903">
      <w:pPr>
        <w:shd w:val="clear"/>
        <w:spacing w:line="480" w:lineRule="exact"/>
        <w:ind w:firstLine="890" w:firstLineChars="424"/>
        <w:rPr>
          <w:rStyle w:val="23"/>
          <w:rFonts w:ascii="宋体" w:hAnsi="宋体"/>
          <w:color w:val="auto"/>
          <w:szCs w:val="21"/>
          <w:highlight w:val="none"/>
        </w:rPr>
      </w:pPr>
      <w:r>
        <w:rPr>
          <w:rStyle w:val="23"/>
          <w:rFonts w:hint="eastAsia" w:ascii="宋体" w:hAnsi="宋体"/>
          <w:color w:val="auto"/>
          <w:szCs w:val="21"/>
          <w:highlight w:val="none"/>
        </w:rPr>
        <w:t>招标代理机构：</w:t>
      </w:r>
      <w:r>
        <w:rPr>
          <w:rStyle w:val="23"/>
          <w:rFonts w:hint="eastAsia" w:ascii="宋体" w:hAnsi="宋体"/>
          <w:color w:val="auto"/>
          <w:szCs w:val="21"/>
          <w:highlight w:val="none"/>
          <w:u w:val="single"/>
        </w:rPr>
        <w:t>广东恒沣工程管理有限公司</w:t>
      </w:r>
    </w:p>
    <w:p w14:paraId="6FB9B631">
      <w:pPr>
        <w:shd w:val="clear"/>
        <w:spacing w:line="480" w:lineRule="exact"/>
        <w:ind w:firstLine="890" w:firstLineChars="424"/>
        <w:rPr>
          <w:rStyle w:val="23"/>
          <w:rFonts w:hint="default" w:ascii="宋体" w:hAnsi="宋体"/>
          <w:color w:val="auto"/>
          <w:szCs w:val="21"/>
          <w:highlight w:val="none"/>
          <w:lang w:val="en-US"/>
        </w:rPr>
      </w:pPr>
      <w:r>
        <w:rPr>
          <w:rStyle w:val="23"/>
          <w:rFonts w:hint="eastAsia" w:ascii="宋体" w:hAnsi="宋体"/>
          <w:color w:val="auto"/>
          <w:szCs w:val="21"/>
          <w:highlight w:val="none"/>
        </w:rPr>
        <w:t>联系人：</w:t>
      </w:r>
      <w:r>
        <w:rPr>
          <w:rStyle w:val="23"/>
          <w:rFonts w:hint="eastAsia" w:ascii="宋体" w:hAnsi="宋体"/>
          <w:color w:val="auto"/>
          <w:szCs w:val="21"/>
          <w:highlight w:val="none"/>
          <w:u w:val="single"/>
        </w:rPr>
        <w:t>张工、陈工</w:t>
      </w:r>
      <w:r>
        <w:rPr>
          <w:rStyle w:val="23"/>
          <w:rFonts w:hint="eastAsia" w:ascii="宋体" w:hAnsi="宋体"/>
          <w:color w:val="auto"/>
          <w:szCs w:val="21"/>
          <w:highlight w:val="none"/>
        </w:rPr>
        <w:t xml:space="preserve">     联系电话：</w:t>
      </w:r>
      <w:r>
        <w:rPr>
          <w:rStyle w:val="23"/>
          <w:rFonts w:hint="eastAsia" w:ascii="宋体" w:hAnsi="宋体"/>
          <w:color w:val="auto"/>
          <w:szCs w:val="21"/>
          <w:highlight w:val="none"/>
          <w:u w:val="single"/>
          <w:lang w:val="en-US"/>
        </w:rPr>
        <w:t>020-82381489</w:t>
      </w:r>
    </w:p>
    <w:p w14:paraId="428F6A8A">
      <w:pPr>
        <w:shd w:val="clear"/>
        <w:spacing w:line="480" w:lineRule="exact"/>
        <w:ind w:firstLine="890" w:firstLineChars="424"/>
        <w:rPr>
          <w:rStyle w:val="23"/>
          <w:rFonts w:ascii="宋体" w:hAnsi="宋体"/>
          <w:color w:val="auto"/>
          <w:szCs w:val="21"/>
          <w:highlight w:val="none"/>
        </w:rPr>
      </w:pPr>
      <w:r>
        <w:rPr>
          <w:rStyle w:val="23"/>
          <w:rFonts w:hint="eastAsia" w:ascii="宋体" w:hAnsi="宋体"/>
          <w:color w:val="auto"/>
          <w:szCs w:val="21"/>
          <w:highlight w:val="none"/>
        </w:rPr>
        <w:t>联系地址：</w:t>
      </w:r>
      <w:r>
        <w:rPr>
          <w:rStyle w:val="23"/>
          <w:rFonts w:hint="eastAsia" w:ascii="宋体" w:hAnsi="宋体"/>
          <w:color w:val="auto"/>
          <w:szCs w:val="21"/>
          <w:highlight w:val="none"/>
          <w:u w:val="single"/>
        </w:rPr>
        <w:t>广州市天河区灵山东路7号东英科技园7号大厦1001-9室</w:t>
      </w:r>
    </w:p>
    <w:p w14:paraId="12F709FA">
      <w:pPr>
        <w:shd w:val="clear"/>
        <w:spacing w:line="480" w:lineRule="exact"/>
        <w:ind w:firstLine="890" w:firstLineChars="424"/>
        <w:rPr>
          <w:rStyle w:val="23"/>
          <w:rFonts w:ascii="宋体" w:hAnsi="宋体"/>
          <w:color w:val="auto"/>
          <w:szCs w:val="21"/>
          <w:highlight w:val="none"/>
        </w:rPr>
      </w:pPr>
      <w:r>
        <w:rPr>
          <w:rStyle w:val="23"/>
          <w:rFonts w:hint="eastAsia" w:ascii="宋体" w:hAnsi="宋体"/>
          <w:color w:val="auto"/>
          <w:szCs w:val="21"/>
          <w:highlight w:val="none"/>
        </w:rPr>
        <w:t>招标监督机构：</w:t>
      </w:r>
      <w:r>
        <w:rPr>
          <w:rStyle w:val="23"/>
          <w:rFonts w:hint="eastAsia" w:ascii="宋体" w:hAnsi="宋体"/>
          <w:color w:val="auto"/>
          <w:szCs w:val="21"/>
          <w:highlight w:val="none"/>
          <w:u w:val="single"/>
        </w:rPr>
        <w:t>广州市花都区建设工程招标和造价管理中心</w:t>
      </w:r>
    </w:p>
    <w:p w14:paraId="2A466721">
      <w:pPr>
        <w:shd w:val="clear"/>
        <w:spacing w:line="480" w:lineRule="exact"/>
        <w:ind w:firstLine="890" w:firstLineChars="424"/>
        <w:rPr>
          <w:rStyle w:val="23"/>
          <w:rFonts w:ascii="宋体" w:hAnsi="宋体" w:cs="宋体"/>
          <w:color w:val="auto"/>
          <w:szCs w:val="21"/>
          <w:highlight w:val="none"/>
        </w:rPr>
      </w:pPr>
      <w:r>
        <w:rPr>
          <w:rStyle w:val="23"/>
          <w:rFonts w:hint="eastAsia" w:ascii="宋体" w:hAnsi="宋体" w:cs="宋体"/>
          <w:color w:val="auto"/>
          <w:szCs w:val="21"/>
          <w:highlight w:val="none"/>
        </w:rPr>
        <w:t>监督电话：</w:t>
      </w:r>
      <w:r>
        <w:rPr>
          <w:rStyle w:val="23"/>
          <w:rFonts w:hint="eastAsia" w:ascii="宋体" w:hAnsi="宋体"/>
          <w:color w:val="auto"/>
          <w:szCs w:val="21"/>
          <w:highlight w:val="none"/>
          <w:u w:val="single"/>
        </w:rPr>
        <w:t>020-36897092</w:t>
      </w:r>
    </w:p>
    <w:p w14:paraId="69EF3660">
      <w:pPr>
        <w:shd w:val="clear"/>
        <w:spacing w:line="480" w:lineRule="exact"/>
        <w:ind w:firstLine="890" w:firstLineChars="424"/>
        <w:rPr>
          <w:rFonts w:ascii="宋体" w:hAnsi="宋体" w:cs="宋体"/>
          <w:color w:val="auto"/>
          <w:szCs w:val="21"/>
          <w:highlight w:val="none"/>
        </w:rPr>
      </w:pPr>
      <w:r>
        <w:rPr>
          <w:rStyle w:val="23"/>
          <w:rFonts w:hint="eastAsia" w:ascii="宋体" w:hAnsi="宋体" w:cs="宋体"/>
          <w:color w:val="auto"/>
          <w:szCs w:val="21"/>
          <w:highlight w:val="none"/>
        </w:rPr>
        <w:t>联系地址：</w:t>
      </w:r>
      <w:r>
        <w:rPr>
          <w:rFonts w:hint="eastAsia" w:cs="仿宋_GB2312" w:asciiTheme="minorEastAsia" w:hAnsiTheme="minorEastAsia" w:eastAsiaTheme="minorEastAsia"/>
          <w:color w:val="auto"/>
          <w:kern w:val="0"/>
          <w:szCs w:val="21"/>
          <w:highlight w:val="none"/>
          <w:u w:val="single"/>
        </w:rPr>
        <w:t>广州市花都区花城街公益大道39号</w:t>
      </w:r>
    </w:p>
    <w:p w14:paraId="1905F577">
      <w:pPr>
        <w:shd w:val="clear"/>
        <w:spacing w:line="480" w:lineRule="exact"/>
        <w:ind w:firstLine="470" w:firstLineChars="224"/>
        <w:rPr>
          <w:rFonts w:ascii="宋体" w:hAnsi="宋体"/>
          <w:color w:val="auto"/>
          <w:szCs w:val="21"/>
          <w:highlight w:val="none"/>
          <w:u w:val="single"/>
        </w:rPr>
      </w:pPr>
      <w:r>
        <w:rPr>
          <w:rFonts w:hint="eastAsia" w:ascii="宋体" w:hAnsi="宋体"/>
          <w:color w:val="auto"/>
          <w:szCs w:val="21"/>
          <w:highlight w:val="none"/>
        </w:rPr>
        <w:t>三、建设地点：</w:t>
      </w:r>
      <w:r>
        <w:rPr>
          <w:rFonts w:hint="eastAsia" w:ascii="宋体" w:hAnsi="宋体"/>
          <w:color w:val="auto"/>
          <w:highlight w:val="none"/>
          <w:u w:val="single"/>
        </w:rPr>
        <w:t>广州市花都区狮岭镇新瑞街以东、新花路以北</w:t>
      </w:r>
    </w:p>
    <w:p w14:paraId="14A6A1FC">
      <w:pPr>
        <w:shd w:val="clear"/>
        <w:spacing w:line="480" w:lineRule="exact"/>
        <w:ind w:firstLine="470" w:firstLineChars="224"/>
        <w:rPr>
          <w:rFonts w:hint="eastAsia" w:ascii="宋体" w:hAnsi="宋体" w:eastAsia="宋体"/>
          <w:color w:val="auto"/>
          <w:szCs w:val="21"/>
          <w:highlight w:val="none"/>
          <w:u w:val="single"/>
          <w:lang w:eastAsia="zh-CN"/>
        </w:rPr>
      </w:pPr>
      <w:r>
        <w:rPr>
          <w:rFonts w:hint="eastAsia" w:ascii="宋体" w:hAnsi="宋体"/>
          <w:color w:val="auto"/>
          <w:szCs w:val="21"/>
          <w:highlight w:val="none"/>
        </w:rPr>
        <w:t>四、项目概况：</w:t>
      </w:r>
      <w:bookmarkStart w:id="0" w:name="OLE_LINK6"/>
      <w:r>
        <w:rPr>
          <w:rFonts w:hint="eastAsia" w:ascii="宋体" w:hAnsi="宋体"/>
          <w:color w:val="auto"/>
          <w:szCs w:val="21"/>
          <w:highlight w:val="none"/>
          <w:u w:val="single"/>
          <w:lang w:eastAsia="zh-CN"/>
        </w:rPr>
        <w:t>在狮岭镇新庄村新瑞街新建一栋用地面积4366.01平方米、总建筑面积约14300平方米、共九层的厂房，具体以工程量清单及图纸全部内容为准。</w:t>
      </w:r>
    </w:p>
    <w:bookmarkEnd w:id="0"/>
    <w:p w14:paraId="57A10C86">
      <w:pPr>
        <w:shd w:val="clear"/>
        <w:spacing w:line="48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五、标段划分及各标段招标内容、规模和最高投标限价：</w:t>
      </w:r>
      <w:bookmarkStart w:id="1" w:name="_GoBack"/>
      <w:bookmarkEnd w:id="1"/>
    </w:p>
    <w:p w14:paraId="586A5190">
      <w:pPr>
        <w:shd w:val="clea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1、标段划分：</w:t>
      </w:r>
      <w:r>
        <w:rPr>
          <w:rFonts w:hint="eastAsia" w:ascii="宋体" w:hAnsi="宋体"/>
          <w:color w:val="auto"/>
          <w:szCs w:val="21"/>
          <w:highlight w:val="none"/>
          <w:u w:val="single"/>
        </w:rPr>
        <w:t>只设1个标段。</w:t>
      </w:r>
    </w:p>
    <w:p w14:paraId="01C7D5D6">
      <w:pPr>
        <w:shd w:val="clear"/>
        <w:spacing w:line="480" w:lineRule="exact"/>
        <w:ind w:firstLine="424" w:firstLineChars="202"/>
        <w:rPr>
          <w:rStyle w:val="23"/>
          <w:rFonts w:ascii="宋体" w:hAnsi="宋体"/>
          <w:color w:val="auto"/>
          <w:szCs w:val="21"/>
          <w:highlight w:val="none"/>
          <w:u w:val="single"/>
        </w:rPr>
      </w:pPr>
      <w:r>
        <w:rPr>
          <w:rFonts w:hint="eastAsia" w:ascii="宋体" w:hAnsi="宋体"/>
          <w:color w:val="auto"/>
          <w:szCs w:val="21"/>
          <w:highlight w:val="none"/>
        </w:rPr>
        <w:t>2、招标内容、规模：</w:t>
      </w:r>
      <w:r>
        <w:rPr>
          <w:rFonts w:hint="eastAsia" w:ascii="宋体" w:hAnsi="宋体"/>
          <w:color w:val="auto"/>
          <w:szCs w:val="21"/>
          <w:highlight w:val="none"/>
          <w:u w:val="single"/>
        </w:rPr>
        <w:t>在狮岭镇新庄村新瑞街新建一栋用地面积4366.01平方米、总建筑面积约14300平方米、共九层的厂房，具体以工程量清单及图纸全部内容为准。</w:t>
      </w:r>
    </w:p>
    <w:p w14:paraId="6A632205">
      <w:pPr>
        <w:shd w:val="clear"/>
        <w:spacing w:line="48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、最高投标限价：</w:t>
      </w:r>
      <w:r>
        <w:rPr>
          <w:rFonts w:hint="eastAsia" w:ascii="宋体" w:hAnsi="宋体"/>
          <w:color w:val="auto"/>
          <w:szCs w:val="21"/>
          <w:highlight w:val="none"/>
          <w:u w:val="single"/>
        </w:rPr>
        <w:t>人民币</w:t>
      </w:r>
      <w:r>
        <w:rPr>
          <w:rFonts w:hint="eastAsia" w:ascii="宋体" w:hAnsi="宋体"/>
          <w:color w:val="auto"/>
          <w:szCs w:val="21"/>
          <w:highlight w:val="none"/>
          <w:u w:val="single"/>
          <w:lang w:val="en-US" w:eastAsia="zh-CN"/>
        </w:rPr>
        <w:t>25153523.65</w:t>
      </w:r>
      <w:r>
        <w:rPr>
          <w:rFonts w:hint="eastAsia" w:ascii="宋体" w:hAnsi="宋体"/>
          <w:color w:val="auto"/>
          <w:szCs w:val="21"/>
          <w:highlight w:val="none"/>
          <w:u w:val="single"/>
        </w:rPr>
        <w:t>元</w:t>
      </w:r>
      <w:r>
        <w:rPr>
          <w:rFonts w:hint="eastAsia" w:ascii="宋体" w:hAnsi="宋体"/>
          <w:color w:val="auto"/>
          <w:szCs w:val="21"/>
          <w:highlight w:val="none"/>
        </w:rPr>
        <w:t>。</w:t>
      </w:r>
    </w:p>
    <w:p w14:paraId="781D0B42">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六、资金来源：</w:t>
      </w:r>
      <w:r>
        <w:rPr>
          <w:rFonts w:hint="eastAsia" w:ascii="宋体" w:hAnsi="宋体"/>
          <w:color w:val="auto"/>
          <w:szCs w:val="21"/>
          <w:highlight w:val="none"/>
          <w:u w:val="single"/>
        </w:rPr>
        <w:t>自筹资金</w:t>
      </w:r>
    </w:p>
    <w:p w14:paraId="0D45D3F9">
      <w:pPr>
        <w:shd w:val="clear"/>
        <w:spacing w:line="480" w:lineRule="exact"/>
        <w:ind w:firstLine="424" w:firstLineChars="202"/>
        <w:rPr>
          <w:rFonts w:ascii="宋体" w:hAnsi="宋体"/>
          <w:color w:val="auto"/>
          <w:szCs w:val="21"/>
          <w:highlight w:val="none"/>
        </w:rPr>
      </w:pPr>
      <w:r>
        <w:rPr>
          <w:rFonts w:hint="eastAsia" w:ascii="宋体" w:hAnsi="宋体"/>
          <w:color w:val="auto"/>
          <w:szCs w:val="21"/>
          <w:highlight w:val="none"/>
        </w:rPr>
        <w:t>七、公告发布日期、递交投标文件时间与开标时间：</w:t>
      </w:r>
    </w:p>
    <w:p w14:paraId="4AE1A7A3">
      <w:pPr>
        <w:shd w:val="clear"/>
        <w:spacing w:line="480" w:lineRule="exact"/>
        <w:ind w:left="1" w:firstLine="417" w:firstLineChars="199"/>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公告发布日期（含本日）：</w:t>
      </w:r>
      <w:r>
        <w:rPr>
          <w:rFonts w:hint="eastAsia" w:ascii="宋体" w:hAnsi="宋体"/>
          <w:color w:val="auto"/>
          <w:szCs w:val="21"/>
          <w:highlight w:val="none"/>
          <w:u w:val="single"/>
          <w:lang w:eastAsia="zh-CN"/>
        </w:rPr>
        <w:t>2025</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分至</w:t>
      </w:r>
      <w:r>
        <w:rPr>
          <w:rFonts w:hint="eastAsia" w:ascii="宋体" w:hAnsi="宋体"/>
          <w:color w:val="auto"/>
          <w:szCs w:val="21"/>
          <w:highlight w:val="none"/>
          <w:u w:val="single"/>
          <w:lang w:eastAsia="zh-CN"/>
        </w:rPr>
        <w:t>2025</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分，凡有意参加投标者，请登录</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交易平台网站下载电子招标文件。</w:t>
      </w:r>
    </w:p>
    <w:p w14:paraId="4DE8EA30">
      <w:pPr>
        <w:shd w:val="clear"/>
        <w:tabs>
          <w:tab w:val="right" w:pos="9638"/>
        </w:tabs>
        <w:spacing w:line="480" w:lineRule="exact"/>
        <w:ind w:left="478" w:leftChars="203"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注：发布招标公告的时间为招标公告发出之日起至投标截止时间止。</w:t>
      </w:r>
    </w:p>
    <w:p w14:paraId="7B6D0255">
      <w:pPr>
        <w:shd w:val="clear"/>
        <w:spacing w:line="480" w:lineRule="exact"/>
        <w:ind w:firstLine="417" w:firstLineChars="199"/>
        <w:rPr>
          <w:rFonts w:ascii="宋体" w:hAnsi="宋体" w:cs="宋体"/>
          <w:color w:val="auto"/>
          <w:szCs w:val="21"/>
          <w:highlight w:val="none"/>
        </w:rPr>
      </w:pPr>
      <w:r>
        <w:rPr>
          <w:rFonts w:hint="eastAsia" w:ascii="宋体" w:hAnsi="宋体" w:cs="宋体"/>
          <w:color w:val="auto"/>
          <w:szCs w:val="21"/>
          <w:highlight w:val="none"/>
        </w:rPr>
        <w:t>2、递交投标文件起始时间：</w:t>
      </w:r>
      <w:r>
        <w:rPr>
          <w:rFonts w:hint="eastAsia" w:ascii="宋体" w:hAnsi="宋体"/>
          <w:color w:val="auto"/>
          <w:szCs w:val="21"/>
          <w:highlight w:val="none"/>
          <w:u w:val="single"/>
          <w:lang w:eastAsia="zh-CN"/>
        </w:rPr>
        <w:t>2025</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s="宋体"/>
          <w:color w:val="auto"/>
          <w:szCs w:val="21"/>
          <w:highlight w:val="none"/>
        </w:rPr>
        <w:t>；截止时间：</w:t>
      </w:r>
      <w:r>
        <w:rPr>
          <w:rFonts w:hint="eastAsia" w:ascii="宋体" w:hAnsi="宋体"/>
          <w:color w:val="auto"/>
          <w:szCs w:val="21"/>
          <w:highlight w:val="none"/>
          <w:u w:val="single"/>
          <w:lang w:eastAsia="zh-CN"/>
        </w:rPr>
        <w:t>2025</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s="宋体"/>
          <w:color w:val="auto"/>
          <w:szCs w:val="21"/>
          <w:highlight w:val="none"/>
        </w:rPr>
        <w:t>。</w:t>
      </w:r>
    </w:p>
    <w:p w14:paraId="1FFF8159">
      <w:pPr>
        <w:widowControl/>
        <w:shd w:val="clear"/>
        <w:snapToGrid w:val="0"/>
        <w:spacing w:line="480" w:lineRule="exact"/>
        <w:ind w:firstLine="417" w:firstLineChars="199"/>
        <w:jc w:val="left"/>
        <w:rPr>
          <w:rFonts w:ascii="宋体" w:hAnsi="宋体" w:cs="宋体"/>
          <w:color w:val="auto"/>
          <w:szCs w:val="21"/>
          <w:highlight w:val="none"/>
          <w:u w:val="single"/>
        </w:rPr>
      </w:pPr>
      <w:r>
        <w:rPr>
          <w:rFonts w:hint="eastAsia" w:ascii="宋体" w:hAnsi="宋体" w:cs="宋体"/>
          <w:color w:val="auto"/>
          <w:szCs w:val="21"/>
          <w:highlight w:val="none"/>
        </w:rPr>
        <w:t>3、开标开始时间：</w:t>
      </w:r>
      <w:r>
        <w:rPr>
          <w:rFonts w:hint="eastAsia" w:ascii="宋体" w:hAnsi="宋体"/>
          <w:color w:val="auto"/>
          <w:szCs w:val="21"/>
          <w:highlight w:val="none"/>
          <w:u w:val="single"/>
          <w:lang w:eastAsia="zh-CN"/>
        </w:rPr>
        <w:t>2025</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s="宋体"/>
          <w:color w:val="auto"/>
          <w:szCs w:val="21"/>
          <w:highlight w:val="none"/>
        </w:rPr>
        <w:t>。</w:t>
      </w:r>
    </w:p>
    <w:p w14:paraId="28120096">
      <w:pPr>
        <w:widowControl/>
        <w:shd w:val="clear"/>
        <w:snapToGrid w:val="0"/>
        <w:spacing w:line="480" w:lineRule="exact"/>
        <w:ind w:firstLine="417" w:firstLineChars="199"/>
        <w:jc w:val="left"/>
        <w:rPr>
          <w:rFonts w:ascii="宋体" w:hAnsi="宋体" w:cs="宋体"/>
          <w:color w:val="auto"/>
          <w:szCs w:val="21"/>
          <w:highlight w:val="none"/>
        </w:rPr>
      </w:pPr>
      <w:r>
        <w:rPr>
          <w:rFonts w:hint="eastAsia" w:ascii="宋体" w:hAnsi="宋体" w:cs="宋体"/>
          <w:color w:val="auto"/>
          <w:szCs w:val="21"/>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55AD3862">
      <w:pPr>
        <w:widowControl/>
        <w:shd w:val="clear"/>
        <w:spacing w:line="480" w:lineRule="exact"/>
        <w:ind w:firstLine="417" w:firstLineChars="199"/>
        <w:jc w:val="left"/>
        <w:rPr>
          <w:rFonts w:ascii="宋体" w:hAnsi="宋体" w:cs="宋体"/>
          <w:color w:val="auto"/>
          <w:szCs w:val="21"/>
          <w:highlight w:val="none"/>
          <w:u w:val="single"/>
        </w:rPr>
      </w:pPr>
      <w:r>
        <w:rPr>
          <w:rFonts w:hint="eastAsia" w:ascii="宋体" w:hAnsi="宋体" w:cs="宋体"/>
          <w:color w:val="auto"/>
          <w:szCs w:val="21"/>
          <w:highlight w:val="none"/>
        </w:rPr>
        <w:t>5、</w:t>
      </w:r>
      <w:r>
        <w:rPr>
          <w:rFonts w:hint="eastAsia" w:ascii="宋体" w:hAnsi="宋体"/>
          <w:bCs/>
          <w:color w:val="auto"/>
          <w:szCs w:val="21"/>
          <w:highlight w:val="none"/>
        </w:rPr>
        <w:t>投标人通过</w:t>
      </w:r>
      <w:r>
        <w:rPr>
          <w:rFonts w:hint="eastAsia" w:ascii="宋体" w:hAnsi="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rFonts w:hint="eastAsia" w:ascii="宋体" w:hAnsi="宋体"/>
          <w:color w:val="auto"/>
          <w:szCs w:val="21"/>
          <w:highlight w:val="none"/>
        </w:rPr>
        <w:t>递交电子投标文件。</w:t>
      </w:r>
      <w:r>
        <w:rPr>
          <w:rFonts w:hint="eastAsia" w:ascii="宋体" w:hAnsi="宋体" w:cs="仿宋_GB2312"/>
          <w:color w:val="auto"/>
          <w:szCs w:val="21"/>
          <w:highlight w:val="none"/>
        </w:rPr>
        <w:t>投标人应在递交投标文件截止时间前，登录</w:t>
      </w:r>
      <w:r>
        <w:rPr>
          <w:rFonts w:hint="eastAsia" w:ascii="宋体" w:hAnsi="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rFonts w:hint="eastAsia" w:ascii="宋体" w:hAnsi="宋体" w:cs="仿宋_GB2312"/>
          <w:color w:val="auto"/>
          <w:szCs w:val="21"/>
          <w:highlight w:val="none"/>
        </w:rPr>
        <w:t>办理网上投标登记手续。按照交易平台关于全流程电子化项目的相关指南进行操作。详见：</w:t>
      </w:r>
      <w:r>
        <w:rPr>
          <w:rFonts w:hint="eastAsia" w:ascii="宋体" w:hAnsi="宋体"/>
          <w:color w:val="auto"/>
          <w:szCs w:val="21"/>
          <w:highlight w:val="none"/>
          <w:u w:val="single"/>
        </w:rPr>
        <w:t>广州交易集团有限公司（广州公共资源交易中心）</w:t>
      </w:r>
      <w:r>
        <w:rPr>
          <w:rFonts w:hint="eastAsia" w:ascii="宋体" w:hAnsi="宋体" w:cs="宋体"/>
          <w:color w:val="auto"/>
          <w:szCs w:val="21"/>
          <w:highlight w:val="none"/>
          <w:u w:val="single"/>
        </w:rPr>
        <w:t>网站（http://www.gzggzy.cn）《房屋建筑和市政基础设施工程全流程电子化项目专章》。</w:t>
      </w:r>
    </w:p>
    <w:p w14:paraId="7158E2C9">
      <w:pPr>
        <w:pStyle w:val="3"/>
        <w:shd w:val="clear"/>
        <w:spacing w:line="480" w:lineRule="exact"/>
        <w:ind w:firstLine="417" w:firstLineChars="199"/>
        <w:rPr>
          <w:rFonts w:ascii="宋体" w:hAnsi="宋体"/>
          <w:bCs/>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w:t>
      </w:r>
      <w:r>
        <w:rPr>
          <w:rFonts w:hint="eastAsia" w:ascii="宋体" w:hAnsi="宋体"/>
          <w:bCs/>
          <w:color w:val="auto"/>
          <w:szCs w:val="21"/>
          <w:highlight w:val="none"/>
        </w:rPr>
        <w:t>递交投标文件备用光盘时间：</w:t>
      </w:r>
      <w:r>
        <w:rPr>
          <w:rFonts w:hint="eastAsia" w:ascii="宋体" w:hAnsi="宋体"/>
          <w:color w:val="auto"/>
          <w:szCs w:val="21"/>
          <w:highlight w:val="none"/>
          <w:u w:val="single"/>
          <w:lang w:eastAsia="zh-CN"/>
        </w:rPr>
        <w:t>2025</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bCs/>
          <w:color w:val="auto"/>
          <w:szCs w:val="21"/>
          <w:highlight w:val="none"/>
        </w:rPr>
        <w:t>至</w:t>
      </w:r>
      <w:r>
        <w:rPr>
          <w:rFonts w:hint="eastAsia" w:ascii="宋体" w:hAnsi="宋体"/>
          <w:color w:val="auto"/>
          <w:szCs w:val="21"/>
          <w:highlight w:val="none"/>
          <w:u w:val="single"/>
          <w:lang w:eastAsia="zh-CN"/>
        </w:rPr>
        <w:t>2025</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bCs/>
          <w:color w:val="auto"/>
          <w:szCs w:val="21"/>
          <w:highlight w:val="none"/>
        </w:rPr>
        <w:t>；递交投标文件备用光盘地点：</w:t>
      </w:r>
      <w:r>
        <w:rPr>
          <w:rFonts w:hint="eastAsia" w:ascii="宋体" w:hAnsi="宋体"/>
          <w:bCs/>
          <w:color w:val="auto"/>
          <w:szCs w:val="21"/>
          <w:highlight w:val="none"/>
          <w:u w:val="single"/>
          <w:lang w:val="en-US" w:eastAsia="zh-CN"/>
        </w:rPr>
        <w:t xml:space="preserve">  </w:t>
      </w:r>
      <w:r>
        <w:rPr>
          <w:rFonts w:hint="eastAsia" w:ascii="宋体" w:hAnsi="宋体"/>
          <w:color w:val="auto"/>
          <w:szCs w:val="21"/>
          <w:highlight w:val="none"/>
          <w:u w:val="single"/>
        </w:rPr>
        <w:t>广州交易集团有限公司（广州公共资源交易中心）花都交易部</w:t>
      </w:r>
      <w:r>
        <w:rPr>
          <w:rFonts w:hint="eastAsia" w:ascii="宋体" w:hAnsi="宋体"/>
          <w:color w:val="auto"/>
          <w:szCs w:val="21"/>
          <w:highlight w:val="none"/>
          <w:u w:val="single"/>
          <w:lang w:val="en-US" w:eastAsia="zh-CN"/>
        </w:rPr>
        <w:t xml:space="preserve">，具体开标室见开标当天交易中心电子信息屏幕上的安排   </w:t>
      </w:r>
      <w:r>
        <w:rPr>
          <w:rFonts w:hint="eastAsia" w:ascii="宋体" w:hAnsi="宋体"/>
          <w:bCs/>
          <w:color w:val="auto"/>
          <w:szCs w:val="21"/>
          <w:highlight w:val="none"/>
        </w:rPr>
        <w:t>开标室</w:t>
      </w:r>
      <w:r>
        <w:rPr>
          <w:rFonts w:hint="eastAsia" w:ascii="宋体" w:hAnsi="宋体" w:cs="宋体"/>
          <w:color w:val="auto"/>
          <w:szCs w:val="21"/>
          <w:highlight w:val="none"/>
          <w:u w:val="single"/>
        </w:rPr>
        <w:t>（广州市花都区玫瑰路10号滨晖大厦首层至2层）</w:t>
      </w:r>
      <w:r>
        <w:rPr>
          <w:rFonts w:hint="eastAsia" w:ascii="宋体" w:hAnsi="宋体"/>
          <w:bCs/>
          <w:color w:val="auto"/>
          <w:szCs w:val="21"/>
          <w:highlight w:val="none"/>
        </w:rPr>
        <w:t>，投标人可在</w:t>
      </w:r>
      <w:r>
        <w:rPr>
          <w:rFonts w:hint="eastAsia" w:ascii="宋体" w:hAnsi="宋体"/>
          <w:color w:val="auto"/>
          <w:szCs w:val="21"/>
          <w:highlight w:val="none"/>
          <w:u w:val="single"/>
        </w:rPr>
        <w:t>广州交易集团有限公司（广州公共资源交易中心）</w:t>
      </w:r>
      <w:r>
        <w:rPr>
          <w:rFonts w:hint="eastAsia" w:ascii="宋体" w:hAnsi="宋体"/>
          <w:bCs/>
          <w:color w:val="auto"/>
          <w:szCs w:val="21"/>
          <w:highlight w:val="none"/>
        </w:rPr>
        <w:t>网站进行查询。</w:t>
      </w:r>
    </w:p>
    <w:p w14:paraId="7A013B64">
      <w:pPr>
        <w:widowControl/>
        <w:shd w:val="clear"/>
        <w:spacing w:line="4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八、招标文件</w:t>
      </w:r>
      <w:r>
        <w:rPr>
          <w:rFonts w:hint="eastAsia" w:ascii="宋体" w:hAnsi="宋体" w:cs="宋体"/>
          <w:color w:val="auto"/>
          <w:szCs w:val="21"/>
          <w:highlight w:val="none"/>
        </w:rPr>
        <w:t>获取</w:t>
      </w:r>
      <w:r>
        <w:rPr>
          <w:rFonts w:hint="eastAsia" w:ascii="宋体" w:hAnsi="宋体" w:cs="宋体"/>
          <w:color w:val="auto"/>
          <w:kern w:val="0"/>
          <w:szCs w:val="21"/>
          <w:highlight w:val="none"/>
        </w:rPr>
        <w:t>方式：</w:t>
      </w:r>
    </w:p>
    <w:p w14:paraId="1C506DA2">
      <w:pPr>
        <w:widowControl/>
        <w:shd w:val="clear"/>
        <w:spacing w:line="4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本项目招标文件随招标公告一并在</w:t>
      </w:r>
      <w:r>
        <w:rPr>
          <w:rFonts w:hint="eastAsia" w:ascii="宋体" w:hAnsi="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rFonts w:hint="eastAsia" w:ascii="宋体" w:hAnsi="宋体"/>
          <w:color w:val="auto"/>
          <w:szCs w:val="21"/>
          <w:highlight w:val="none"/>
        </w:rPr>
        <w:t>发布。招标文件</w:t>
      </w:r>
      <w:r>
        <w:rPr>
          <w:rFonts w:hint="eastAsia" w:ascii="宋体" w:hAnsi="宋体" w:cs="宋体"/>
          <w:color w:val="auto"/>
          <w:kern w:val="0"/>
          <w:szCs w:val="21"/>
          <w:highlight w:val="none"/>
        </w:rPr>
        <w:t>一经在</w:t>
      </w:r>
      <w:r>
        <w:rPr>
          <w:rFonts w:hint="eastAsia" w:ascii="宋体" w:hAnsi="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color w:val="auto"/>
          <w:kern w:val="0"/>
          <w:szCs w:val="21"/>
          <w:highlight w:val="none"/>
        </w:rPr>
        <w:t>发布，视为发售给投标人，招标文件由投标人自行在</w:t>
      </w:r>
      <w:r>
        <w:rPr>
          <w:rFonts w:hint="eastAsia" w:ascii="宋体" w:hAnsi="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color w:val="auto"/>
          <w:kern w:val="0"/>
          <w:szCs w:val="21"/>
          <w:highlight w:val="none"/>
        </w:rPr>
        <w:t>下载。</w:t>
      </w:r>
    </w:p>
    <w:p w14:paraId="548A8E88">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九、投标人合格条件：</w:t>
      </w:r>
    </w:p>
    <w:p w14:paraId="628AD776">
      <w:pPr>
        <w:shd w:val="clear"/>
        <w:spacing w:line="480" w:lineRule="exact"/>
        <w:ind w:firstLine="470" w:firstLineChars="224"/>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、投标人参加投标的意思表达清楚，投标人代表被授权有效。</w:t>
      </w:r>
    </w:p>
    <w:p w14:paraId="0378C4D4">
      <w:pPr>
        <w:shd w:val="clear"/>
        <w:spacing w:line="480" w:lineRule="exact"/>
        <w:ind w:firstLine="470" w:firstLineChars="224"/>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、投标人均具有独立法人资格，按国家法律经营。</w:t>
      </w:r>
    </w:p>
    <w:p w14:paraId="4B23AF43">
      <w:pPr>
        <w:shd w:val="clear"/>
        <w:spacing w:line="480" w:lineRule="exact"/>
        <w:ind w:firstLine="470" w:firstLineChars="224"/>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、投标人均持有建设行政主管部门颁发的的有效期内的企业资质证书及安全生产许可证；</w:t>
      </w:r>
    </w:p>
    <w:p w14:paraId="33078AA9">
      <w:pPr>
        <w:shd w:val="clear"/>
        <w:spacing w:line="480" w:lineRule="exact"/>
        <w:ind w:firstLine="470" w:firstLineChars="224"/>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、投标人应具备以下资质：</w:t>
      </w:r>
    </w:p>
    <w:p w14:paraId="435F4FC2">
      <w:pPr>
        <w:widowControl/>
        <w:shd w:val="clear"/>
        <w:spacing w:line="480" w:lineRule="exact"/>
        <w:ind w:right="-142" w:rightChars="-68"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（1）投标人具有承接本工程所需的</w:t>
      </w:r>
      <w:r>
        <w:rPr>
          <w:rFonts w:hint="eastAsia"/>
          <w:color w:val="auto"/>
          <w:szCs w:val="22"/>
          <w:highlight w:val="none"/>
          <w:u w:val="single"/>
        </w:rPr>
        <w:t>建筑工程施工总承包三级或以上级别</w:t>
      </w:r>
      <w:r>
        <w:rPr>
          <w:rFonts w:hint="eastAsia"/>
          <w:color w:val="auto"/>
          <w:szCs w:val="22"/>
          <w:highlight w:val="none"/>
        </w:rPr>
        <w:t>施工总承包资质</w:t>
      </w:r>
      <w:r>
        <w:rPr>
          <w:rFonts w:hint="eastAsia" w:ascii="宋体" w:hAnsi="宋体" w:cs="宋体"/>
          <w:color w:val="auto"/>
          <w:kern w:val="0"/>
          <w:szCs w:val="21"/>
          <w:highlight w:val="none"/>
        </w:rPr>
        <w:t>；</w:t>
      </w:r>
    </w:p>
    <w:p w14:paraId="3A83A190">
      <w:pPr>
        <w:shd w:val="clear"/>
        <w:spacing w:line="4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（2）投标人拟担任本工程项目负责人的人员为：</w:t>
      </w:r>
      <w:r>
        <w:rPr>
          <w:rFonts w:hint="eastAsia" w:ascii="宋体" w:hAnsi="宋体" w:cs="宋体"/>
          <w:color w:val="auto"/>
          <w:kern w:val="0"/>
          <w:szCs w:val="21"/>
          <w:highlight w:val="none"/>
          <w:u w:val="single"/>
        </w:rPr>
        <w:t>建筑工程专业二级或以上注册建造师</w:t>
      </w:r>
      <w:r>
        <w:rPr>
          <w:rFonts w:hint="eastAsia" w:ascii="宋体" w:hAnsi="宋体" w:cs="宋体"/>
          <w:color w:val="auto"/>
          <w:kern w:val="0"/>
          <w:szCs w:val="21"/>
          <w:highlight w:val="none"/>
        </w:rPr>
        <w:t>；</w:t>
      </w:r>
    </w:p>
    <w:p w14:paraId="66D9F437">
      <w:pPr>
        <w:shd w:val="clea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527AD931">
      <w:pPr>
        <w:shd w:val="clea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cs="宋体"/>
          <w:color w:val="auto"/>
          <w:szCs w:val="21"/>
          <w:highlight w:val="none"/>
        </w:rPr>
        <w:t>《广东省住房和城乡建设厅关于做好有关建设工程企业资质证书换领工作的通知》（粤建许函〔2024〕124号）</w:t>
      </w:r>
      <w:r>
        <w:rPr>
          <w:rFonts w:hint="eastAsia" w:ascii="宋体" w:hAnsi="宋体"/>
          <w:color w:val="auto"/>
          <w:szCs w:val="21"/>
          <w:highlight w:val="none"/>
        </w:rPr>
        <w:t>等相关规定。根据上述文件的要求，投标人需办理企业资质有效期延续的，应当按照相关规定及时办理。</w:t>
      </w:r>
    </w:p>
    <w:p w14:paraId="4DEB0644">
      <w:pPr>
        <w:shd w:val="clea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②投标人的资质不在有效期内，资质延续手续已通过政府有关部门核准的，投标人需提供经核准延续的相关证明材料；暂未取得政府有关部门延续核准审批意见的，提供了延续申请的相关证明材料(如“三库一平台”提交申请截图、申请回执等可以证明已经办理核准延续手续的相关证明文件)，未能按要求提供相关资料的，视为资质已失效。</w:t>
      </w:r>
    </w:p>
    <w:p w14:paraId="4C5C33E5">
      <w:pPr>
        <w:shd w:val="clea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③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83FC631">
      <w:pPr>
        <w:shd w:val="clea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1A2EBCB">
      <w:pPr>
        <w:shd w:val="clear"/>
        <w:spacing w:line="4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④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323C81BF">
      <w:pPr>
        <w:pStyle w:val="24"/>
        <w:shd w:val="clear"/>
        <w:spacing w:line="480" w:lineRule="exact"/>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5</w:t>
      </w:r>
      <w:r>
        <w:rPr>
          <w:rFonts w:hint="eastAsia" w:ascii="宋体" w:hAnsi="宋体" w:eastAsia="宋体"/>
          <w:color w:val="auto"/>
          <w:sz w:val="21"/>
          <w:szCs w:val="21"/>
          <w:highlight w:val="none"/>
        </w:rPr>
        <w:t xml:space="preserve">、项目负责人持有安全生产考核合格证（B类）或建筑施工企业项目负责人安全生产考核合格证书； </w:t>
      </w:r>
    </w:p>
    <w:p w14:paraId="564A3C4D">
      <w:pPr>
        <w:pStyle w:val="24"/>
        <w:shd w:val="clear"/>
        <w:spacing w:line="480" w:lineRule="exact"/>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6、投标人拟担任本工程技术负责人的资格要求为：</w:t>
      </w:r>
      <w:r>
        <w:rPr>
          <w:rFonts w:hint="eastAsia" w:ascii="宋体" w:hAnsi="宋体" w:eastAsia="宋体" w:cs="宋体"/>
          <w:color w:val="auto"/>
          <w:sz w:val="21"/>
          <w:szCs w:val="21"/>
          <w:highlight w:val="none"/>
          <w:u w:val="single"/>
        </w:rPr>
        <w:t>建筑工程相关专业工程师（或以上）职称。</w:t>
      </w:r>
    </w:p>
    <w:p w14:paraId="78F82D7C">
      <w:pPr>
        <w:shd w:val="clear"/>
        <w:spacing w:line="480" w:lineRule="exact"/>
        <w:ind w:firstLine="470" w:firstLineChars="224"/>
        <w:rPr>
          <w:rFonts w:ascii="宋体" w:hAnsi="宋体"/>
          <w:color w:val="auto"/>
          <w:kern w:val="0"/>
          <w:szCs w:val="21"/>
          <w:highlight w:val="none"/>
        </w:rPr>
      </w:pPr>
      <w:r>
        <w:rPr>
          <w:rFonts w:hint="eastAsia" w:ascii="宋体" w:hAnsi="宋体"/>
          <w:color w:val="auto"/>
          <w:kern w:val="0"/>
          <w:szCs w:val="21"/>
          <w:highlight w:val="none"/>
        </w:rPr>
        <w:t>7、</w:t>
      </w:r>
      <w:r>
        <w:rPr>
          <w:rFonts w:hint="eastAsia" w:ascii="宋体" w:hAnsi="宋体"/>
          <w:color w:val="auto"/>
          <w:szCs w:val="21"/>
          <w:highlight w:val="none"/>
        </w:rPr>
        <w:t>专职安全员须具有安全生产考核合格证（</w:t>
      </w:r>
      <w:r>
        <w:rPr>
          <w:rFonts w:ascii="宋体" w:hAnsi="宋体"/>
          <w:color w:val="auto"/>
          <w:szCs w:val="21"/>
          <w:highlight w:val="none"/>
        </w:rPr>
        <w:t>C</w:t>
      </w:r>
      <w:r>
        <w:rPr>
          <w:rFonts w:hint="eastAsia" w:ascii="宋体" w:hAnsi="宋体"/>
          <w:color w:val="auto"/>
          <w:szCs w:val="21"/>
          <w:highlight w:val="none"/>
        </w:rPr>
        <w:t>类）</w:t>
      </w:r>
      <w:r>
        <w:rPr>
          <w:rFonts w:hint="eastAsia" w:ascii="宋体" w:hAnsi="宋体"/>
          <w:color w:val="auto"/>
          <w:kern w:val="0"/>
          <w:szCs w:val="21"/>
          <w:highlight w:val="none"/>
        </w:rPr>
        <w:t>或建筑施工企业专职安全生产管理人员安全生产考核合格证书</w:t>
      </w:r>
      <w:r>
        <w:rPr>
          <w:rFonts w:hint="eastAsia" w:ascii="宋体" w:hAnsi="宋体"/>
          <w:color w:val="auto"/>
          <w:kern w:val="0"/>
          <w:szCs w:val="21"/>
          <w:highlight w:val="none"/>
          <w:u w:val="single"/>
        </w:rPr>
        <w:t>（C3类）</w:t>
      </w:r>
      <w:r>
        <w:rPr>
          <w:rFonts w:hint="eastAsia" w:ascii="宋体" w:hAnsi="宋体"/>
          <w:color w:val="auto"/>
          <w:kern w:val="0"/>
          <w:szCs w:val="21"/>
          <w:highlight w:val="none"/>
        </w:rPr>
        <w:t>。</w:t>
      </w:r>
    </w:p>
    <w:p w14:paraId="63F5F43E">
      <w:pPr>
        <w:pStyle w:val="24"/>
        <w:shd w:val="clear"/>
        <w:spacing w:line="480" w:lineRule="exact"/>
        <w:ind w:firstLine="420" w:firstLineChars="200"/>
        <w:rPr>
          <w:rFonts w:ascii="宋体" w:hAnsi="宋体"/>
          <w:color w:val="auto"/>
          <w:sz w:val="21"/>
          <w:szCs w:val="21"/>
          <w:highlight w:val="none"/>
          <w:u w:val="single"/>
        </w:rPr>
      </w:pPr>
      <w:r>
        <w:rPr>
          <w:rFonts w:hint="eastAsia" w:ascii="宋体" w:hAnsi="宋体" w:eastAsia="宋体"/>
          <w:color w:val="auto"/>
          <w:sz w:val="21"/>
          <w:szCs w:val="21"/>
          <w:highlight w:val="none"/>
          <w:u w:val="singl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6DA7D4A6">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8、投标人已按照附件一的内容签署盖章的投标人声明。</w:t>
      </w:r>
    </w:p>
    <w:p w14:paraId="5A95D43F">
      <w:pPr>
        <w:shd w:val="clear"/>
        <w:spacing w:line="480" w:lineRule="exact"/>
        <w:ind w:left="119" w:leftChars="57" w:firstLine="365" w:firstLineChars="174"/>
        <w:jc w:val="left"/>
        <w:rPr>
          <w:rFonts w:ascii="宋体" w:hAnsi="宋体"/>
          <w:color w:val="auto"/>
          <w:szCs w:val="21"/>
          <w:highlight w:val="none"/>
          <w:lang w:bidi="ar"/>
        </w:rPr>
      </w:pPr>
      <w:r>
        <w:rPr>
          <w:rFonts w:hint="eastAsia" w:ascii="宋体" w:hAnsi="宋体"/>
          <w:color w:val="auto"/>
          <w:szCs w:val="21"/>
          <w:highlight w:val="none"/>
        </w:rPr>
        <w:t>9、关于联合体投标：</w:t>
      </w:r>
      <w:r>
        <w:rPr>
          <w:rFonts w:hint="eastAsia" w:ascii="宋体" w:hAnsi="宋体" w:cs="宋体"/>
          <w:color w:val="auto"/>
          <w:szCs w:val="21"/>
          <w:highlight w:val="none"/>
          <w:u w:val="single"/>
        </w:rPr>
        <w:t>本项目不接受联合体投标</w:t>
      </w:r>
      <w:r>
        <w:rPr>
          <w:rFonts w:hint="eastAsia" w:ascii="宋体" w:hAnsi="宋体"/>
          <w:color w:val="auto"/>
          <w:szCs w:val="21"/>
          <w:highlight w:val="none"/>
          <w:u w:val="single"/>
        </w:rPr>
        <w:t>。</w:t>
      </w:r>
    </w:p>
    <w:p w14:paraId="40FC5D1D">
      <w:pPr>
        <w:shd w:val="clear"/>
        <w:spacing w:line="480" w:lineRule="exact"/>
        <w:ind w:firstLine="470" w:firstLineChars="224"/>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14:paraId="2C8CEE6A">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11、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auto"/>
          <w:szCs w:val="21"/>
          <w:highlight w:val="none"/>
          <w:u w:val="single"/>
        </w:rPr>
        <w:t>相关投标均无效</w:t>
      </w:r>
      <w:r>
        <w:rPr>
          <w:rFonts w:hint="eastAsia" w:ascii="宋体" w:hAnsi="宋体"/>
          <w:color w:val="auto"/>
          <w:szCs w:val="21"/>
          <w:highlight w:val="none"/>
        </w:rPr>
        <w:t>。</w:t>
      </w:r>
    </w:p>
    <w:p w14:paraId="35A319EC">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12、</w:t>
      </w:r>
      <w:r>
        <w:rPr>
          <w:rFonts w:hint="eastAsia"/>
          <w:color w:val="auto"/>
          <w:szCs w:val="22"/>
          <w:highlight w:val="none"/>
        </w:rPr>
        <w:t>未被列入拖欠农民工工资失信联合惩戒对象名单（按广州公共资源交易中心交易系统比对结果进行评审）；</w:t>
      </w:r>
    </w:p>
    <w:p w14:paraId="4D263C2A">
      <w:pPr>
        <w:pStyle w:val="22"/>
        <w:shd w:val="clear"/>
        <w:tabs>
          <w:tab w:val="left" w:pos="7380"/>
        </w:tabs>
        <w:spacing w:after="0" w:line="480" w:lineRule="exact"/>
        <w:ind w:firstLine="457" w:firstLineChars="218"/>
        <w:rPr>
          <w:rFonts w:ascii="宋体" w:hAnsi="宋体"/>
          <w:color w:val="auto"/>
          <w:szCs w:val="21"/>
          <w:highlight w:val="none"/>
        </w:rPr>
      </w:pPr>
      <w:r>
        <w:rPr>
          <w:rFonts w:hint="eastAsia" w:ascii="宋体" w:hAnsi="宋体"/>
          <w:color w:val="auto"/>
          <w:szCs w:val="21"/>
          <w:highlight w:val="none"/>
        </w:rPr>
        <w:t>注：未在招标公告第九条单列的资审合格条件，不作为资审不合格的依据。</w:t>
      </w:r>
    </w:p>
    <w:p w14:paraId="4EDEF165">
      <w:pPr>
        <w:shd w:val="clea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十、资格审查方式：</w:t>
      </w:r>
    </w:p>
    <w:p w14:paraId="59DF9D3C">
      <w:pPr>
        <w:widowControl/>
        <w:shd w:val="clea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本工程采用资格后审方式，由评标委员会负责资格审查。</w:t>
      </w:r>
    </w:p>
    <w:p w14:paraId="729FF610">
      <w:pPr>
        <w:shd w:val="clear"/>
        <w:snapToGrid w:val="0"/>
        <w:spacing w:line="480" w:lineRule="exact"/>
        <w:rPr>
          <w:rFonts w:ascii="宋体" w:hAnsi="宋体"/>
          <w:color w:val="auto"/>
          <w:szCs w:val="21"/>
          <w:highlight w:val="none"/>
        </w:rPr>
      </w:pPr>
      <w:r>
        <w:rPr>
          <w:rFonts w:hint="eastAsia" w:ascii="宋体" w:hAnsi="宋体"/>
          <w:color w:val="auto"/>
          <w:szCs w:val="21"/>
          <w:highlight w:val="none"/>
        </w:rPr>
        <w:t xml:space="preserve">    十一、资格审查结果</w:t>
      </w:r>
      <w:r>
        <w:rPr>
          <w:rFonts w:hint="eastAsia" w:ascii="宋体" w:hAnsi="宋体" w:cs="宋体"/>
          <w:color w:val="auto"/>
          <w:szCs w:val="21"/>
          <w:highlight w:val="none"/>
          <w:u w:val="single"/>
        </w:rPr>
        <w:t>及中标候选人结果</w:t>
      </w:r>
      <w:r>
        <w:rPr>
          <w:rFonts w:hint="eastAsia" w:ascii="宋体" w:hAnsi="宋体" w:cs="宋体"/>
          <w:color w:val="auto"/>
          <w:szCs w:val="21"/>
          <w:highlight w:val="none"/>
        </w:rPr>
        <w:t>将在</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交易平台、广东省招标投标监管网公示，</w:t>
      </w:r>
      <w:r>
        <w:rPr>
          <w:rFonts w:hint="eastAsia" w:ascii="宋体" w:hAnsi="宋体"/>
          <w:bCs/>
          <w:color w:val="auto"/>
          <w:szCs w:val="21"/>
          <w:highlight w:val="none"/>
        </w:rPr>
        <w:t>公示时间不得少于3日</w:t>
      </w:r>
      <w:r>
        <w:rPr>
          <w:rFonts w:hint="eastAsia" w:ascii="宋体" w:hAnsi="宋体" w:cs="宋体"/>
          <w:color w:val="auto"/>
          <w:szCs w:val="21"/>
          <w:highlight w:val="none"/>
          <w:u w:val="single"/>
        </w:rPr>
        <w:t>，最后一日为工作日</w:t>
      </w:r>
      <w:r>
        <w:rPr>
          <w:rFonts w:hint="eastAsia" w:ascii="宋体" w:hAnsi="宋体"/>
          <w:bCs/>
          <w:color w:val="auto"/>
          <w:szCs w:val="21"/>
          <w:highlight w:val="none"/>
        </w:rPr>
        <w:t>。</w:t>
      </w:r>
    </w:p>
    <w:p w14:paraId="7DAFB9E5">
      <w:pPr>
        <w:shd w:val="clear"/>
        <w:snapToGrid w:val="0"/>
        <w:spacing w:line="480" w:lineRule="exact"/>
        <w:rPr>
          <w:rFonts w:ascii="宋体" w:hAnsi="宋体"/>
          <w:color w:val="auto"/>
          <w:szCs w:val="21"/>
          <w:highlight w:val="none"/>
        </w:rPr>
      </w:pPr>
      <w:r>
        <w:rPr>
          <w:rFonts w:hint="eastAsia" w:ascii="宋体" w:hAnsi="宋体"/>
          <w:color w:val="auto"/>
          <w:szCs w:val="21"/>
          <w:highlight w:val="none"/>
        </w:rPr>
        <w:t xml:space="preserve">    十二、满足资格审查合格条件的投标人不足 3 名或通过有效性审查的投标人不足3名时为招标失败。招标人分析招标失败原因，修正招标方案，重新组织招标。</w:t>
      </w:r>
    </w:p>
    <w:p w14:paraId="597B9095">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46690D9">
      <w:pPr>
        <w:shd w:val="clea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r>
        <w:rPr>
          <w:rFonts w:hint="eastAsia" w:ascii="宋体" w:hAnsi="宋体" w:eastAsia="宋体" w:cs="宋体"/>
          <w:b/>
          <w:bCs/>
          <w:color w:val="auto"/>
          <w:kern w:val="0"/>
          <w:sz w:val="21"/>
          <w:szCs w:val="21"/>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1DCFC42E">
      <w:pPr>
        <w:shd w:val="clea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十五、潜在投标人或利害关系人对本招标公告及招标文件有异议的，应当在投标截止时间10日前向招标人书面提出。</w:t>
      </w:r>
    </w:p>
    <w:p w14:paraId="46A5C931">
      <w:pPr>
        <w:shd w:val="clear"/>
        <w:spacing w:line="48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异议受理部门：</w:t>
      </w:r>
      <w:r>
        <w:rPr>
          <w:rFonts w:hint="eastAsia" w:ascii="宋体" w:hAnsi="宋体" w:cs="宋体"/>
          <w:color w:val="auto"/>
          <w:szCs w:val="21"/>
          <w:highlight w:val="none"/>
          <w:u w:val="single"/>
          <w:lang w:eastAsia="zh-CN"/>
        </w:rPr>
        <w:t>广州市花都区狮岭镇新庄经济联合社</w:t>
      </w:r>
    </w:p>
    <w:p w14:paraId="61242448">
      <w:pPr>
        <w:shd w:val="clear"/>
        <w:spacing w:line="480" w:lineRule="exact"/>
        <w:ind w:firstLine="420" w:firstLineChars="200"/>
        <w:rPr>
          <w:rFonts w:hint="default" w:ascii="宋体" w:hAnsi="宋体"/>
          <w:color w:val="auto"/>
          <w:szCs w:val="21"/>
          <w:highlight w:val="none"/>
          <w:u w:val="single"/>
          <w:lang w:val="en-US"/>
        </w:rPr>
      </w:pPr>
      <w:r>
        <w:rPr>
          <w:rFonts w:hint="eastAsia" w:ascii="宋体" w:hAnsi="宋体"/>
          <w:color w:val="auto"/>
          <w:szCs w:val="21"/>
          <w:highlight w:val="none"/>
        </w:rPr>
        <w:t>异议受理电话：</w:t>
      </w:r>
      <w:r>
        <w:rPr>
          <w:rStyle w:val="23"/>
          <w:rFonts w:hint="eastAsia" w:ascii="宋体" w:hAnsi="宋体"/>
          <w:color w:val="auto"/>
          <w:szCs w:val="21"/>
          <w:highlight w:val="none"/>
          <w:u w:val="single"/>
          <w:lang w:val="en-US"/>
        </w:rPr>
        <w:t>020-86854262</w:t>
      </w:r>
    </w:p>
    <w:p w14:paraId="4290C2EF">
      <w:pPr>
        <w:shd w:val="clear"/>
        <w:spacing w:line="480" w:lineRule="exact"/>
        <w:ind w:firstLine="420" w:firstLineChars="200"/>
        <w:rPr>
          <w:rFonts w:hint="eastAsia" w:cs="仿宋_GB2312" w:asciiTheme="minorEastAsia" w:hAnsiTheme="minorEastAsia" w:eastAsiaTheme="minorEastAsia"/>
          <w:color w:val="auto"/>
          <w:kern w:val="0"/>
          <w:szCs w:val="21"/>
          <w:highlight w:val="none"/>
          <w:u w:val="single"/>
          <w:lang w:eastAsia="zh-CN"/>
        </w:rPr>
      </w:pPr>
      <w:r>
        <w:rPr>
          <w:rFonts w:hint="eastAsia" w:ascii="宋体" w:hAnsi="宋体"/>
          <w:color w:val="auto"/>
          <w:szCs w:val="21"/>
          <w:highlight w:val="none"/>
        </w:rPr>
        <w:t>地址：</w:t>
      </w:r>
      <w:r>
        <w:rPr>
          <w:rFonts w:hint="eastAsia" w:cs="仿宋_GB2312" w:asciiTheme="minorEastAsia" w:hAnsiTheme="minorEastAsia" w:eastAsiaTheme="minorEastAsia"/>
          <w:color w:val="auto"/>
          <w:kern w:val="0"/>
          <w:szCs w:val="21"/>
          <w:highlight w:val="none"/>
          <w:u w:val="single"/>
        </w:rPr>
        <w:t xml:space="preserve"> </w:t>
      </w:r>
      <w:r>
        <w:rPr>
          <w:rFonts w:hint="eastAsia" w:cs="仿宋_GB2312" w:asciiTheme="minorEastAsia" w:hAnsiTheme="minorEastAsia" w:eastAsiaTheme="minorEastAsia"/>
          <w:color w:val="auto"/>
          <w:kern w:val="0"/>
          <w:szCs w:val="21"/>
          <w:highlight w:val="none"/>
          <w:u w:val="single"/>
          <w:lang w:eastAsia="zh-CN"/>
        </w:rPr>
        <w:t>广州市花都区狮岭镇新庄村</w:t>
      </w:r>
    </w:p>
    <w:p w14:paraId="4693306D">
      <w:pPr>
        <w:pStyle w:val="3"/>
        <w:shd w:val="clear"/>
        <w:spacing w:line="480" w:lineRule="exact"/>
        <w:rPr>
          <w:color w:val="auto"/>
          <w:highlight w:val="none"/>
        </w:rPr>
      </w:pPr>
      <w:r>
        <w:rPr>
          <w:rFonts w:hint="eastAsia"/>
          <w:color w:val="auto"/>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7B5AB21">
      <w:pPr>
        <w:numPr>
          <w:ilvl w:val="0"/>
          <w:numId w:val="1"/>
        </w:num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本公告在</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官网（网址：http://www.gzggzy.cn）、广东省招标投标监管网（网址：https://zbtb.gd.gov.cn/）和中国招标投标公共服务平台（网址：http://www.cebpubservice.com/）发布，本公告的修改、补充，在广州交易集团有限公司（广州公共资源交易中心）官网发布。</w:t>
      </w:r>
    </w:p>
    <w:p w14:paraId="2F72C930">
      <w:pPr>
        <w:numPr>
          <w:ilvl w:val="0"/>
          <w:numId w:val="1"/>
        </w:num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本招标公告及招标文件使用GZZB2018-3招标文件范本。本公告与范本内容不同之处均以下划线标明，所有标明下划线部分属于本公告的组成部分，同其他部分具有同样的效力。</w:t>
      </w:r>
    </w:p>
    <w:p w14:paraId="619CF2C1">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b/>
          <w:bCs/>
          <w:color w:val="auto"/>
          <w:szCs w:val="21"/>
          <w:highlight w:val="none"/>
        </w:rPr>
        <w:t>招标人应综合考虑节假日因素，合理确定投标人编制投标文件所需要的时间，如遇春节、五一、十一等长假，建议招标人结合项目特点和实际需要适当延长备标期。</w:t>
      </w:r>
    </w:p>
    <w:p w14:paraId="5D19B86B">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十九、《投诉处理决定书》和《行政处理决定书》在广州市住房和城乡建设局网站上公布的，视为送达其他与决定书有关的当事人。</w:t>
      </w:r>
    </w:p>
    <w:p w14:paraId="3EC4C6B3">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特别提示：投标人在本项目招标人的工程项目中存在下列行为的，将被拒绝</w:t>
      </w:r>
      <w:r>
        <w:rPr>
          <w:rFonts w:hint="eastAsia" w:ascii="宋体" w:hAnsi="宋体"/>
          <w:color w:val="auto"/>
          <w:szCs w:val="21"/>
          <w:highlight w:val="none"/>
          <w:u w:val="single"/>
        </w:rPr>
        <w:t>1年</w:t>
      </w:r>
      <w:r>
        <w:rPr>
          <w:rFonts w:hint="eastAsia" w:ascii="宋体" w:hAnsi="宋体"/>
          <w:color w:val="auto"/>
          <w:szCs w:val="21"/>
          <w:highlight w:val="none"/>
        </w:rPr>
        <w:t>内参与招标人后续工程投标。（注：拒绝投标时限由招标人视严重程度确定，最低三个月起，自招标人发出通知之日起计）：</w:t>
      </w:r>
    </w:p>
    <w:p w14:paraId="1E079519">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1.将中标工程转包或者违法分包的；</w:t>
      </w:r>
    </w:p>
    <w:p w14:paraId="23EFB248">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14:paraId="3D973199">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3.</w:t>
      </w:r>
      <w:r>
        <w:rPr>
          <w:rFonts w:hint="eastAsia"/>
          <w:color w:val="auto"/>
          <w:highlight w:val="none"/>
        </w:rPr>
        <w:t xml:space="preserve"> </w:t>
      </w:r>
      <w:r>
        <w:rPr>
          <w:rFonts w:hint="eastAsia" w:ascii="宋体" w:hAnsi="宋体"/>
          <w:color w:val="auto"/>
          <w:szCs w:val="21"/>
          <w:highlight w:val="none"/>
        </w:rPr>
        <w:t>出让投标资格的；</w:t>
      </w:r>
    </w:p>
    <w:p w14:paraId="6C569252">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4.存在围标或串标情形的；</w:t>
      </w:r>
    </w:p>
    <w:p w14:paraId="50384887">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5.在投标文件中提供虚假材料的；</w:t>
      </w:r>
    </w:p>
    <w:p w14:paraId="1A433CE2">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6.存在少放、不放业绩、奖项等客观评审资料，减少自身竞争力情形的；</w:t>
      </w:r>
    </w:p>
    <w:p w14:paraId="20837BC7">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7.存在行贿情形的;</w:t>
      </w:r>
    </w:p>
    <w:p w14:paraId="6F303451">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8.拖欠农民工工资的；</w:t>
      </w:r>
    </w:p>
    <w:p w14:paraId="2753FC04">
      <w:pPr>
        <w:shd w:val="clear"/>
        <w:spacing w:line="480" w:lineRule="exact"/>
        <w:ind w:firstLine="470" w:firstLineChars="224"/>
        <w:rPr>
          <w:rFonts w:ascii="宋体" w:hAnsi="宋体"/>
          <w:color w:val="auto"/>
          <w:szCs w:val="21"/>
          <w:highlight w:val="none"/>
        </w:rPr>
      </w:pPr>
      <w:r>
        <w:rPr>
          <w:rFonts w:hint="eastAsia" w:ascii="宋体" w:hAnsi="宋体"/>
          <w:color w:val="auto"/>
          <w:szCs w:val="21"/>
          <w:highlight w:val="none"/>
        </w:rPr>
        <w:t>9.未按照国家、省、市有关建筑施工实名制管理和工人工资支付分账管理的规定执行，被行政监管部门处罚的。</w:t>
      </w:r>
    </w:p>
    <w:p w14:paraId="5BF7F134">
      <w:pPr>
        <w:shd w:val="clear"/>
        <w:spacing w:line="480" w:lineRule="exact"/>
        <w:ind w:right="424"/>
        <w:jc w:val="right"/>
        <w:rPr>
          <w:rFonts w:ascii="宋体" w:hAnsi="宋体"/>
          <w:color w:val="auto"/>
          <w:szCs w:val="21"/>
          <w:highlight w:val="none"/>
        </w:rPr>
      </w:pPr>
    </w:p>
    <w:p w14:paraId="51ED4A3B">
      <w:pPr>
        <w:shd w:val="clear"/>
        <w:spacing w:line="480" w:lineRule="exact"/>
        <w:ind w:right="424"/>
        <w:jc w:val="right"/>
        <w:rPr>
          <w:rFonts w:hint="eastAsia" w:ascii="宋体" w:hAnsi="宋体" w:eastAsia="宋体"/>
          <w:color w:val="auto"/>
          <w:szCs w:val="21"/>
          <w:highlight w:val="none"/>
          <w:u w:val="single"/>
          <w:lang w:eastAsia="zh-CN"/>
        </w:rPr>
      </w:pPr>
      <w:r>
        <w:rPr>
          <w:rFonts w:hint="eastAsia" w:ascii="宋体" w:hAnsi="宋体"/>
          <w:color w:val="auto"/>
          <w:szCs w:val="21"/>
          <w:highlight w:val="none"/>
        </w:rPr>
        <w:t>招标人：</w:t>
      </w:r>
      <w:r>
        <w:rPr>
          <w:rFonts w:hint="eastAsia" w:ascii="宋体" w:hAnsi="宋体"/>
          <w:color w:val="auto"/>
          <w:szCs w:val="21"/>
          <w:highlight w:val="none"/>
          <w:lang w:eastAsia="zh-CN"/>
        </w:rPr>
        <w:t>广州市花都区狮岭镇新庄经济联合社</w:t>
      </w:r>
    </w:p>
    <w:p w14:paraId="17459A52">
      <w:pPr>
        <w:shd w:val="clear"/>
        <w:spacing w:line="480" w:lineRule="exact"/>
        <w:ind w:right="424"/>
        <w:jc w:val="right"/>
        <w:rPr>
          <w:rFonts w:hint="eastAsia" w:ascii="宋体" w:hAnsi="宋体" w:eastAsia="宋体"/>
          <w:color w:val="auto"/>
          <w:szCs w:val="21"/>
          <w:highlight w:val="none"/>
          <w:u w:val="single"/>
          <w:lang w:eastAsia="zh-CN"/>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招标代理机构：</w:t>
      </w:r>
      <w:r>
        <w:rPr>
          <w:rFonts w:hint="eastAsia" w:ascii="宋体" w:hAnsi="宋体"/>
          <w:color w:val="auto"/>
          <w:szCs w:val="21"/>
          <w:highlight w:val="none"/>
          <w:lang w:eastAsia="zh-CN"/>
        </w:rPr>
        <w:t>广东恒沣工程管理有限公司</w:t>
      </w:r>
    </w:p>
    <w:p w14:paraId="643DE9F1">
      <w:pPr>
        <w:shd w:val="clear"/>
        <w:spacing w:line="480" w:lineRule="exact"/>
        <w:ind w:right="1272" w:rightChars="606" w:firstLine="4252" w:firstLineChars="2025"/>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日期：</w:t>
      </w:r>
      <w:r>
        <w:rPr>
          <w:rFonts w:hint="eastAsia" w:ascii="宋体" w:hAnsi="宋体"/>
          <w:color w:val="auto"/>
          <w:szCs w:val="21"/>
          <w:highlight w:val="none"/>
          <w:lang w:eastAsia="zh-CN"/>
        </w:rPr>
        <w:t>2025</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3644BE8F">
      <w:pPr>
        <w:shd w:val="clear"/>
        <w:spacing w:line="420" w:lineRule="exact"/>
        <w:ind w:firstLine="470" w:firstLineChars="224"/>
        <w:rPr>
          <w:rFonts w:ascii="宋体" w:hAnsi="宋体"/>
          <w:color w:val="auto"/>
          <w:szCs w:val="21"/>
          <w:highlight w:val="none"/>
        </w:rPr>
        <w:sectPr>
          <w:footerReference r:id="rId3" w:type="default"/>
          <w:footerReference r:id="rId4" w:type="even"/>
          <w:endnotePr>
            <w:numFmt w:val="decimal"/>
          </w:endnotePr>
          <w:pgSz w:w="11906" w:h="16838"/>
          <w:pgMar w:top="1276" w:right="1418" w:bottom="1134" w:left="1418" w:header="851" w:footer="992" w:gutter="0"/>
          <w:pgNumType w:start="0"/>
          <w:cols w:space="720" w:num="1"/>
          <w:titlePg/>
          <w:docGrid w:type="linesAndChars" w:linePitch="312" w:charSpace="0"/>
        </w:sectPr>
      </w:pPr>
    </w:p>
    <w:p w14:paraId="064F3F08">
      <w:pPr>
        <w:shd w:val="clear"/>
        <w:spacing w:line="360" w:lineRule="auto"/>
        <w:rPr>
          <w:rFonts w:ascii="宋体" w:hAnsi="宋体"/>
          <w:color w:val="auto"/>
          <w:sz w:val="24"/>
          <w:highlight w:val="none"/>
        </w:rPr>
      </w:pPr>
      <w:r>
        <w:rPr>
          <w:rFonts w:hint="eastAsia" w:ascii="宋体" w:hAnsi="宋体"/>
          <w:color w:val="auto"/>
          <w:sz w:val="24"/>
          <w:highlight w:val="none"/>
        </w:rPr>
        <w:t>附件一：</w:t>
      </w:r>
    </w:p>
    <w:p w14:paraId="7E8E5F0A">
      <w:pPr>
        <w:shd w:val="clear"/>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14:paraId="36E0F473">
      <w:pPr>
        <w:shd w:val="clear"/>
        <w:jc w:val="center"/>
        <w:rPr>
          <w:b/>
          <w:color w:val="auto"/>
          <w:sz w:val="44"/>
          <w:szCs w:val="44"/>
          <w:highlight w:val="none"/>
        </w:rPr>
      </w:pPr>
    </w:p>
    <w:p w14:paraId="6F0EB651">
      <w:pPr>
        <w:pStyle w:val="24"/>
        <w:shd w:val="clear"/>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广州市花都区住房和城乡建设局、广州市花都区建设工程招标和造价管理中心</w:t>
      </w:r>
      <w:r>
        <w:rPr>
          <w:rFonts w:hint="eastAsia" w:ascii="宋体" w:hAnsi="宋体" w:eastAsia="宋体"/>
          <w:color w:val="auto"/>
          <w:sz w:val="21"/>
          <w:szCs w:val="21"/>
          <w:highlight w:val="none"/>
          <w:lang w:eastAsia="zh-CN"/>
        </w:rPr>
        <w:t>及广州市花都区狮岭镇新庄经济联合社</w:t>
      </w:r>
      <w:r>
        <w:rPr>
          <w:rFonts w:hint="eastAsia" w:ascii="宋体" w:hAnsi="宋体" w:eastAsia="宋体"/>
          <w:color w:val="auto"/>
          <w:sz w:val="21"/>
          <w:szCs w:val="21"/>
          <w:highlight w:val="none"/>
        </w:rPr>
        <w:t>：</w:t>
      </w:r>
    </w:p>
    <w:p w14:paraId="227539C3">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14:paraId="0635BCE5">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569C4281">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3B03A3C">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5AB6F4CD">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37DA309E">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14:paraId="4887F690">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14:paraId="230AD1FF">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14:paraId="7126FBC0">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14:paraId="7F94E5F7">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14:paraId="0E472042">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14:paraId="59AD2A44">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14:paraId="633B4592">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14:paraId="73E8EE31">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14:paraId="4A06CD2E">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1FA2F76">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14:paraId="75FB7BDC">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14:paraId="4BCB9764">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C7BBA75">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14:paraId="11AD0042">
      <w:pPr>
        <w:pStyle w:val="24"/>
        <w:numPr>
          <w:ilvl w:val="0"/>
          <w:numId w:val="2"/>
        </w:numPr>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本公司保证：本项目拟派的项目负责人没有在其他在建项目中任施工单位项目负责人，本项目拟派的专职安全员没有在其他在建项目中任职。</w:t>
      </w:r>
    </w:p>
    <w:p w14:paraId="34EFB114">
      <w:pPr>
        <w:pStyle w:val="24"/>
        <w:numPr>
          <w:ilvl w:val="0"/>
          <w:numId w:val="2"/>
        </w:numPr>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A692295">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E60918F">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w:t>
      </w:r>
    </w:p>
    <w:p w14:paraId="39BCF636">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14:paraId="213E589A">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6FD9BD65">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十、本公司承诺，中标后将按招标人要求，积极响应广州市关于投身“百千万工程”的号召，主动参与建筑业结对帮扶。</w:t>
      </w:r>
    </w:p>
    <w:p w14:paraId="0F43C767">
      <w:pPr>
        <w:pStyle w:val="24"/>
        <w:shd w:val="clear"/>
        <w:rPr>
          <w:rFonts w:ascii="宋体" w:hAnsi="宋体" w:eastAsia="宋体"/>
          <w:color w:val="auto"/>
          <w:sz w:val="21"/>
          <w:szCs w:val="21"/>
          <w:highlight w:val="none"/>
        </w:rPr>
      </w:pPr>
      <w:r>
        <w:rPr>
          <w:rFonts w:hint="eastAsia" w:ascii="宋体" w:hAnsi="宋体" w:eastAsia="宋体"/>
          <w:color w:val="auto"/>
          <w:sz w:val="21"/>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64569B3">
      <w:pPr>
        <w:pStyle w:val="24"/>
        <w:shd w:val="clear"/>
        <w:jc w:val="left"/>
        <w:rPr>
          <w:rFonts w:ascii="宋体" w:hAnsi="宋体" w:eastAsia="宋体"/>
          <w:color w:val="auto"/>
          <w:sz w:val="21"/>
          <w:szCs w:val="21"/>
          <w:highlight w:val="none"/>
        </w:rPr>
      </w:pPr>
      <w:r>
        <w:rPr>
          <w:rFonts w:hint="eastAsia" w:ascii="宋体" w:hAnsi="宋体" w:eastAsia="宋体"/>
          <w:color w:val="auto"/>
          <w:sz w:val="21"/>
          <w:szCs w:val="21"/>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FF4C31C">
      <w:pPr>
        <w:pStyle w:val="24"/>
        <w:shd w:val="clear"/>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0BEDBCCD">
      <w:pPr>
        <w:pStyle w:val="25"/>
        <w:shd w:val="clear"/>
        <w:spacing w:line="480" w:lineRule="auto"/>
        <w:ind w:left="629" w:right="1449"/>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 xml:space="preserve">          </w:t>
      </w:r>
    </w:p>
    <w:p w14:paraId="3A70BDB8">
      <w:pPr>
        <w:pStyle w:val="25"/>
        <w:shd w:val="clear"/>
        <w:spacing w:line="480" w:lineRule="auto"/>
        <w:ind w:left="629" w:right="1449"/>
        <w:jc w:val="both"/>
        <w:rPr>
          <w:rFonts w:ascii="宋体" w:hAnsi="宋体" w:eastAsia="宋体"/>
          <w:color w:val="auto"/>
          <w:sz w:val="21"/>
          <w:szCs w:val="21"/>
          <w:highlight w:val="none"/>
        </w:rPr>
      </w:pPr>
    </w:p>
    <w:p w14:paraId="122B0CFF">
      <w:pPr>
        <w:pStyle w:val="25"/>
        <w:shd w:val="clear"/>
        <w:spacing w:line="480" w:lineRule="auto"/>
        <w:ind w:left="0" w:right="1449" w:firstLine="2940" w:firstLineChars="14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声明企业（企业公章）：</w:t>
      </w:r>
    </w:p>
    <w:p w14:paraId="189E3B40">
      <w:pPr>
        <w:pStyle w:val="24"/>
        <w:shd w:val="clear"/>
        <w:spacing w:line="480" w:lineRule="auto"/>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14:paraId="0953CAF7">
      <w:pPr>
        <w:pStyle w:val="24"/>
        <w:shd w:val="clear"/>
        <w:spacing w:line="480" w:lineRule="auto"/>
        <w:ind w:right="879" w:firstLine="1890" w:firstLineChars="9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6E9E087F">
      <w:pPr>
        <w:pStyle w:val="24"/>
        <w:shd w:val="clear"/>
        <w:spacing w:line="480" w:lineRule="auto"/>
        <w:ind w:right="879" w:firstLine="1890" w:firstLineChars="90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14:paraId="3FB8D4C4">
      <w:pPr>
        <w:shd w:val="clear"/>
        <w:spacing w:line="480" w:lineRule="auto"/>
        <w:rPr>
          <w:rFonts w:ascii="宋体" w:hAnsi="宋体"/>
          <w:color w:val="auto"/>
          <w:kern w:val="0"/>
          <w:szCs w:val="21"/>
          <w:highlight w:val="none"/>
        </w:rPr>
      </w:pPr>
      <w:r>
        <w:rPr>
          <w:rFonts w:hint="eastAsia" w:ascii="宋体" w:hAnsi="宋体"/>
          <w:color w:val="auto"/>
          <w:szCs w:val="21"/>
          <w:highlight w:val="none"/>
        </w:rPr>
        <w:t xml:space="preserve">                                                      </w:t>
      </w:r>
    </w:p>
    <w:p w14:paraId="30C73AF2">
      <w:pPr>
        <w:pStyle w:val="3"/>
        <w:shd w:val="clear"/>
        <w:rPr>
          <w:color w:val="auto"/>
          <w:highlight w:val="none"/>
        </w:rPr>
      </w:pPr>
    </w:p>
    <w:p w14:paraId="662D2449">
      <w:pPr>
        <w:pStyle w:val="13"/>
        <w:shd w:val="clear"/>
        <w:spacing w:line="360" w:lineRule="auto"/>
        <w:rPr>
          <w:color w:val="auto"/>
          <w:sz w:val="21"/>
          <w:szCs w:val="21"/>
          <w:highlight w:val="none"/>
        </w:rPr>
      </w:pPr>
    </w:p>
    <w:p w14:paraId="6CD60492">
      <w:pPr>
        <w:pStyle w:val="13"/>
        <w:shd w:val="clear"/>
        <w:spacing w:line="360" w:lineRule="auto"/>
        <w:rPr>
          <w:color w:val="auto"/>
          <w:sz w:val="21"/>
          <w:szCs w:val="21"/>
          <w:highlight w:val="none"/>
        </w:rPr>
      </w:pPr>
      <w:r>
        <w:rPr>
          <w:rFonts w:hint="eastAsia"/>
          <w:color w:val="auto"/>
          <w:sz w:val="21"/>
          <w:szCs w:val="21"/>
          <w:highlight w:val="none"/>
        </w:rPr>
        <w:t>注：招标人应当要求投标人的项目负责人和技术负责人签字。</w:t>
      </w:r>
    </w:p>
    <w:p w14:paraId="697A3F23">
      <w:pPr>
        <w:shd w:val="clear"/>
        <w:rPr>
          <w:color w:val="auto"/>
          <w:highlight w:val="none"/>
        </w:rPr>
      </w:pPr>
    </w:p>
    <w:sectPr>
      <w:pgSz w:w="11906" w:h="16838"/>
      <w:pgMar w:top="1440" w:right="1418"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603318"/>
    </w:sdtPr>
    <w:sdtContent>
      <w:p w14:paraId="758A02DC">
        <w:pPr>
          <w:pStyle w:val="10"/>
          <w:jc w:val="center"/>
        </w:pPr>
        <w:r>
          <w:fldChar w:fldCharType="begin"/>
        </w:r>
        <w:r>
          <w:instrText xml:space="preserve">PAGE   \* MERGEFORMAT</w:instrText>
        </w:r>
        <w:r>
          <w:fldChar w:fldCharType="separate"/>
        </w:r>
        <w:r>
          <w:rPr>
            <w:lang w:val="zh-CN"/>
          </w:rPr>
          <w:t>2</w:t>
        </w:r>
        <w:r>
          <w:fldChar w:fldCharType="end"/>
        </w:r>
      </w:p>
    </w:sdtContent>
  </w:sdt>
  <w:p w14:paraId="4A9CA82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E8A75">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14:paraId="22F26AB8">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330D3A96"/>
    <w:multiLevelType w:val="singleLevel"/>
    <w:tmpl w:val="330D3A96"/>
    <w:lvl w:ilvl="0" w:tentative="0">
      <w:start w:val="1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ZjM3ZDlmYTU4NGFlOTdmZGQyZmY4NjI0MzlkNWMifQ=="/>
  </w:docVars>
  <w:rsids>
    <w:rsidRoot w:val="46D95986"/>
    <w:rsid w:val="00002EF5"/>
    <w:rsid w:val="00031D4A"/>
    <w:rsid w:val="00032827"/>
    <w:rsid w:val="00050890"/>
    <w:rsid w:val="00066AFC"/>
    <w:rsid w:val="000A2981"/>
    <w:rsid w:val="000C3936"/>
    <w:rsid w:val="000C57E7"/>
    <w:rsid w:val="000F2507"/>
    <w:rsid w:val="000F2896"/>
    <w:rsid w:val="000F3F8C"/>
    <w:rsid w:val="00102419"/>
    <w:rsid w:val="00121C4D"/>
    <w:rsid w:val="001258E0"/>
    <w:rsid w:val="00191138"/>
    <w:rsid w:val="001955E6"/>
    <w:rsid w:val="001D37FA"/>
    <w:rsid w:val="001E6D29"/>
    <w:rsid w:val="00215C82"/>
    <w:rsid w:val="00220AC8"/>
    <w:rsid w:val="00221430"/>
    <w:rsid w:val="00224E2B"/>
    <w:rsid w:val="00241A94"/>
    <w:rsid w:val="00252A55"/>
    <w:rsid w:val="002724EC"/>
    <w:rsid w:val="00273797"/>
    <w:rsid w:val="002806AC"/>
    <w:rsid w:val="00284518"/>
    <w:rsid w:val="00286EAC"/>
    <w:rsid w:val="0028797E"/>
    <w:rsid w:val="002B0272"/>
    <w:rsid w:val="002F0002"/>
    <w:rsid w:val="0031608F"/>
    <w:rsid w:val="003509BE"/>
    <w:rsid w:val="00372AB6"/>
    <w:rsid w:val="0037451F"/>
    <w:rsid w:val="00382E0B"/>
    <w:rsid w:val="003B5635"/>
    <w:rsid w:val="003D214D"/>
    <w:rsid w:val="003D30C3"/>
    <w:rsid w:val="00431542"/>
    <w:rsid w:val="00464030"/>
    <w:rsid w:val="004E1D31"/>
    <w:rsid w:val="00521911"/>
    <w:rsid w:val="0052321A"/>
    <w:rsid w:val="00595E71"/>
    <w:rsid w:val="005A27D9"/>
    <w:rsid w:val="005C06E6"/>
    <w:rsid w:val="005F7F10"/>
    <w:rsid w:val="00604376"/>
    <w:rsid w:val="006214C4"/>
    <w:rsid w:val="00643326"/>
    <w:rsid w:val="006F37B4"/>
    <w:rsid w:val="007169F6"/>
    <w:rsid w:val="007231C3"/>
    <w:rsid w:val="00723BB5"/>
    <w:rsid w:val="00790726"/>
    <w:rsid w:val="007A4246"/>
    <w:rsid w:val="007A6FD7"/>
    <w:rsid w:val="007C4097"/>
    <w:rsid w:val="007D7852"/>
    <w:rsid w:val="0086464D"/>
    <w:rsid w:val="008763B9"/>
    <w:rsid w:val="0089043C"/>
    <w:rsid w:val="00892750"/>
    <w:rsid w:val="008A2F80"/>
    <w:rsid w:val="008C05DB"/>
    <w:rsid w:val="008D531B"/>
    <w:rsid w:val="009159E1"/>
    <w:rsid w:val="00915FB3"/>
    <w:rsid w:val="0092657A"/>
    <w:rsid w:val="009433CA"/>
    <w:rsid w:val="0097449F"/>
    <w:rsid w:val="009849C1"/>
    <w:rsid w:val="00995CD7"/>
    <w:rsid w:val="0099751E"/>
    <w:rsid w:val="009B63A0"/>
    <w:rsid w:val="009D19E5"/>
    <w:rsid w:val="009F3018"/>
    <w:rsid w:val="00A04CD6"/>
    <w:rsid w:val="00A17388"/>
    <w:rsid w:val="00A34F03"/>
    <w:rsid w:val="00A36A94"/>
    <w:rsid w:val="00A50308"/>
    <w:rsid w:val="00A64E0B"/>
    <w:rsid w:val="00A66F9A"/>
    <w:rsid w:val="00A6741F"/>
    <w:rsid w:val="00A8300B"/>
    <w:rsid w:val="00A8588E"/>
    <w:rsid w:val="00A85DB0"/>
    <w:rsid w:val="00A863C9"/>
    <w:rsid w:val="00A94041"/>
    <w:rsid w:val="00AC11CB"/>
    <w:rsid w:val="00AD717D"/>
    <w:rsid w:val="00AF5A20"/>
    <w:rsid w:val="00B26771"/>
    <w:rsid w:val="00B52686"/>
    <w:rsid w:val="00BA3D76"/>
    <w:rsid w:val="00BA605B"/>
    <w:rsid w:val="00BB69D4"/>
    <w:rsid w:val="00BE6D29"/>
    <w:rsid w:val="00BF0B59"/>
    <w:rsid w:val="00C075A2"/>
    <w:rsid w:val="00C50282"/>
    <w:rsid w:val="00C54099"/>
    <w:rsid w:val="00C616C7"/>
    <w:rsid w:val="00C705ED"/>
    <w:rsid w:val="00C91676"/>
    <w:rsid w:val="00C91736"/>
    <w:rsid w:val="00C94BEF"/>
    <w:rsid w:val="00CA73B2"/>
    <w:rsid w:val="00CB33D3"/>
    <w:rsid w:val="00CB6805"/>
    <w:rsid w:val="00CD3102"/>
    <w:rsid w:val="00D31521"/>
    <w:rsid w:val="00D346A5"/>
    <w:rsid w:val="00D42DC0"/>
    <w:rsid w:val="00DA3B5B"/>
    <w:rsid w:val="00DB3731"/>
    <w:rsid w:val="00DB5CE1"/>
    <w:rsid w:val="00DC1EC7"/>
    <w:rsid w:val="00DE0291"/>
    <w:rsid w:val="00DE5975"/>
    <w:rsid w:val="00E0416F"/>
    <w:rsid w:val="00E25F47"/>
    <w:rsid w:val="00E3724A"/>
    <w:rsid w:val="00E52A7D"/>
    <w:rsid w:val="00E53D41"/>
    <w:rsid w:val="00E76704"/>
    <w:rsid w:val="00E8079F"/>
    <w:rsid w:val="00EB3441"/>
    <w:rsid w:val="00ED633C"/>
    <w:rsid w:val="00F37244"/>
    <w:rsid w:val="00F43520"/>
    <w:rsid w:val="00F546AA"/>
    <w:rsid w:val="00F661D8"/>
    <w:rsid w:val="00F723D7"/>
    <w:rsid w:val="00F82142"/>
    <w:rsid w:val="00F83D5B"/>
    <w:rsid w:val="00FA69B1"/>
    <w:rsid w:val="00FC6E7E"/>
    <w:rsid w:val="00FD4815"/>
    <w:rsid w:val="00FE5A8C"/>
    <w:rsid w:val="00FE642B"/>
    <w:rsid w:val="00FF0BFA"/>
    <w:rsid w:val="02506289"/>
    <w:rsid w:val="027503F8"/>
    <w:rsid w:val="029C58B6"/>
    <w:rsid w:val="04066A8F"/>
    <w:rsid w:val="04912ACD"/>
    <w:rsid w:val="060A79C5"/>
    <w:rsid w:val="06C47189"/>
    <w:rsid w:val="06EB0BBA"/>
    <w:rsid w:val="07AF3996"/>
    <w:rsid w:val="084560A8"/>
    <w:rsid w:val="0A123E76"/>
    <w:rsid w:val="0BA852CC"/>
    <w:rsid w:val="0BC02401"/>
    <w:rsid w:val="0BFF3DA5"/>
    <w:rsid w:val="0D186FCA"/>
    <w:rsid w:val="0D272C5D"/>
    <w:rsid w:val="0D2C2927"/>
    <w:rsid w:val="0D92736E"/>
    <w:rsid w:val="0E3E61D9"/>
    <w:rsid w:val="0E4678CF"/>
    <w:rsid w:val="0E866567"/>
    <w:rsid w:val="0EA15C34"/>
    <w:rsid w:val="0FAD438B"/>
    <w:rsid w:val="0FDE0462"/>
    <w:rsid w:val="10B820FF"/>
    <w:rsid w:val="10D97CD5"/>
    <w:rsid w:val="12B44166"/>
    <w:rsid w:val="134C390E"/>
    <w:rsid w:val="13CA5182"/>
    <w:rsid w:val="13DA7361"/>
    <w:rsid w:val="14011A1D"/>
    <w:rsid w:val="142424CA"/>
    <w:rsid w:val="1473441C"/>
    <w:rsid w:val="14855DB3"/>
    <w:rsid w:val="15593193"/>
    <w:rsid w:val="15CC605B"/>
    <w:rsid w:val="16785E3E"/>
    <w:rsid w:val="17E20104"/>
    <w:rsid w:val="18E67B62"/>
    <w:rsid w:val="190855FC"/>
    <w:rsid w:val="1A607BD9"/>
    <w:rsid w:val="1B973644"/>
    <w:rsid w:val="1C5A784C"/>
    <w:rsid w:val="1F6D018D"/>
    <w:rsid w:val="1FAC3489"/>
    <w:rsid w:val="20EF30DF"/>
    <w:rsid w:val="20F8108D"/>
    <w:rsid w:val="22306530"/>
    <w:rsid w:val="22E959BB"/>
    <w:rsid w:val="232A491A"/>
    <w:rsid w:val="234B17F0"/>
    <w:rsid w:val="23B0705F"/>
    <w:rsid w:val="295C6126"/>
    <w:rsid w:val="29A21154"/>
    <w:rsid w:val="2B232846"/>
    <w:rsid w:val="2B452939"/>
    <w:rsid w:val="2B74267D"/>
    <w:rsid w:val="2B835C97"/>
    <w:rsid w:val="2BEA293F"/>
    <w:rsid w:val="2C1F4F46"/>
    <w:rsid w:val="2C3A6915"/>
    <w:rsid w:val="2D1660E1"/>
    <w:rsid w:val="2D3E73E6"/>
    <w:rsid w:val="2DAA4023"/>
    <w:rsid w:val="2E9834D3"/>
    <w:rsid w:val="2ED43E1F"/>
    <w:rsid w:val="2F460BF0"/>
    <w:rsid w:val="2FC11C09"/>
    <w:rsid w:val="30077E37"/>
    <w:rsid w:val="303167EA"/>
    <w:rsid w:val="30CF3DC8"/>
    <w:rsid w:val="30E76B21"/>
    <w:rsid w:val="31B306DE"/>
    <w:rsid w:val="32C75788"/>
    <w:rsid w:val="33A342A9"/>
    <w:rsid w:val="34B41D3C"/>
    <w:rsid w:val="374970B3"/>
    <w:rsid w:val="3752323C"/>
    <w:rsid w:val="389B5BEA"/>
    <w:rsid w:val="38F6495F"/>
    <w:rsid w:val="393D49F6"/>
    <w:rsid w:val="39FF3A59"/>
    <w:rsid w:val="3A1478AA"/>
    <w:rsid w:val="3A266B40"/>
    <w:rsid w:val="3ADA5411"/>
    <w:rsid w:val="3BCB1572"/>
    <w:rsid w:val="3C3C0F95"/>
    <w:rsid w:val="3C863D78"/>
    <w:rsid w:val="3D2877E3"/>
    <w:rsid w:val="3D3F1DAE"/>
    <w:rsid w:val="3DCA54AB"/>
    <w:rsid w:val="3E516F22"/>
    <w:rsid w:val="3E826CA3"/>
    <w:rsid w:val="3FF64058"/>
    <w:rsid w:val="41F8595E"/>
    <w:rsid w:val="430E6611"/>
    <w:rsid w:val="43DA15F8"/>
    <w:rsid w:val="451B0F59"/>
    <w:rsid w:val="45490733"/>
    <w:rsid w:val="45EA2546"/>
    <w:rsid w:val="46D95986"/>
    <w:rsid w:val="470E5ECF"/>
    <w:rsid w:val="499E503D"/>
    <w:rsid w:val="49AE7C49"/>
    <w:rsid w:val="4AD76EB9"/>
    <w:rsid w:val="4BA060B1"/>
    <w:rsid w:val="4BFE0015"/>
    <w:rsid w:val="4C694FE0"/>
    <w:rsid w:val="503E5E7C"/>
    <w:rsid w:val="51147DE8"/>
    <w:rsid w:val="52F1442F"/>
    <w:rsid w:val="52F45CCD"/>
    <w:rsid w:val="53681A08"/>
    <w:rsid w:val="5447551F"/>
    <w:rsid w:val="552A0FBF"/>
    <w:rsid w:val="55F36710"/>
    <w:rsid w:val="579067FC"/>
    <w:rsid w:val="58E32A6C"/>
    <w:rsid w:val="58EA5DD0"/>
    <w:rsid w:val="5AD52888"/>
    <w:rsid w:val="5BB52B9A"/>
    <w:rsid w:val="5BC30933"/>
    <w:rsid w:val="5C3F081C"/>
    <w:rsid w:val="5DBB5D65"/>
    <w:rsid w:val="5E0019CA"/>
    <w:rsid w:val="5EDB7564"/>
    <w:rsid w:val="60385D5D"/>
    <w:rsid w:val="618F7ACF"/>
    <w:rsid w:val="61975DD9"/>
    <w:rsid w:val="625C3C13"/>
    <w:rsid w:val="632919C3"/>
    <w:rsid w:val="64171AE7"/>
    <w:rsid w:val="64306D81"/>
    <w:rsid w:val="647629E6"/>
    <w:rsid w:val="650E467C"/>
    <w:rsid w:val="669A648D"/>
    <w:rsid w:val="683230B5"/>
    <w:rsid w:val="6A464C09"/>
    <w:rsid w:val="6B453112"/>
    <w:rsid w:val="6C066D46"/>
    <w:rsid w:val="6DB22EF0"/>
    <w:rsid w:val="6DDE5AE5"/>
    <w:rsid w:val="6E4E22DE"/>
    <w:rsid w:val="6E592908"/>
    <w:rsid w:val="6EE237A4"/>
    <w:rsid w:val="6F882E19"/>
    <w:rsid w:val="707A634D"/>
    <w:rsid w:val="70B86DF1"/>
    <w:rsid w:val="71D04167"/>
    <w:rsid w:val="720A4A93"/>
    <w:rsid w:val="72B55021"/>
    <w:rsid w:val="74001B58"/>
    <w:rsid w:val="750D0B3F"/>
    <w:rsid w:val="79325979"/>
    <w:rsid w:val="79833E2C"/>
    <w:rsid w:val="7A680BCB"/>
    <w:rsid w:val="7AEE68A9"/>
    <w:rsid w:val="7B13671C"/>
    <w:rsid w:val="7B752BC0"/>
    <w:rsid w:val="7D140B97"/>
    <w:rsid w:val="7D555E34"/>
    <w:rsid w:val="7DEE0BAE"/>
    <w:rsid w:val="7E3448B3"/>
    <w:rsid w:val="7F322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after="120" w:line="360" w:lineRule="auto"/>
      <w:outlineLvl w:val="0"/>
    </w:pPr>
    <w:rPr>
      <w:kern w:val="44"/>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Times New Roman" w:hAnsi="Times New Roman"/>
      <w:szCs w:val="20"/>
    </w:rPr>
  </w:style>
  <w:style w:type="paragraph" w:styleId="4">
    <w:name w:val="annotation text"/>
    <w:basedOn w:val="1"/>
    <w:link w:val="27"/>
    <w:qFormat/>
    <w:uiPriority w:val="0"/>
    <w:pPr>
      <w:jc w:val="left"/>
    </w:pPr>
  </w:style>
  <w:style w:type="paragraph" w:styleId="5">
    <w:name w:val="Body Text"/>
    <w:basedOn w:val="1"/>
    <w:link w:val="26"/>
    <w:qFormat/>
    <w:uiPriority w:val="0"/>
    <w:pPr>
      <w:spacing w:after="120"/>
    </w:pPr>
  </w:style>
  <w:style w:type="paragraph" w:styleId="6">
    <w:name w:val="Body Text Indent"/>
    <w:basedOn w:val="1"/>
    <w:next w:val="7"/>
    <w:unhideWhenUsed/>
    <w:qFormat/>
    <w:uiPriority w:val="99"/>
    <w:pPr>
      <w:spacing w:after="120"/>
      <w:ind w:left="420" w:leftChars="200"/>
    </w:pPr>
    <w:rPr>
      <w:lang w:val="zh-CN"/>
    </w:rPr>
  </w:style>
  <w:style w:type="paragraph" w:styleId="7">
    <w:name w:val="toc 9"/>
    <w:basedOn w:val="1"/>
    <w:next w:val="1"/>
    <w:qFormat/>
    <w:uiPriority w:val="39"/>
    <w:pPr>
      <w:ind w:left="1680"/>
    </w:pPr>
    <w:rPr>
      <w:sz w:val="18"/>
      <w:szCs w:val="18"/>
    </w:rPr>
  </w:style>
  <w:style w:type="paragraph" w:styleId="8">
    <w:name w:val="Plain Text"/>
    <w:basedOn w:val="1"/>
    <w:qFormat/>
    <w:uiPriority w:val="0"/>
    <w:rPr>
      <w:rFonts w:ascii="宋体" w:hAnsi="Courier New"/>
      <w:szCs w:val="20"/>
    </w:rPr>
  </w:style>
  <w:style w:type="paragraph" w:styleId="9">
    <w:name w:val="Balloon Text"/>
    <w:basedOn w:val="1"/>
    <w:link w:val="29"/>
    <w:qFormat/>
    <w:uiPriority w:val="0"/>
    <w:rPr>
      <w:sz w:val="18"/>
      <w:szCs w:val="18"/>
    </w:rPr>
  </w:style>
  <w:style w:type="paragraph" w:styleId="10">
    <w:name w:val="footer"/>
    <w:basedOn w:val="1"/>
    <w:link w:val="3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jc w:val="left"/>
    </w:pPr>
    <w:rPr>
      <w:smallCaps/>
      <w:sz w:val="20"/>
      <w:szCs w:val="20"/>
    </w:rPr>
  </w:style>
  <w:style w:type="paragraph" w:styleId="13">
    <w:name w:val="Body Text 2"/>
    <w:basedOn w:val="1"/>
    <w:qFormat/>
    <w:uiPriority w:val="0"/>
    <w:rPr>
      <w:rFonts w:ascii="宋体" w:hAnsi="宋体"/>
      <w:kern w:val="0"/>
      <w:sz w:val="20"/>
      <w:u w:val="single"/>
    </w:rPr>
  </w:style>
  <w:style w:type="paragraph" w:styleId="14">
    <w:name w:val="annotation subject"/>
    <w:basedOn w:val="4"/>
    <w:next w:val="4"/>
    <w:link w:val="28"/>
    <w:qFormat/>
    <w:uiPriority w:val="0"/>
    <w:rPr>
      <w:b/>
      <w:bCs/>
    </w:rPr>
  </w:style>
  <w:style w:type="paragraph" w:styleId="15">
    <w:name w:val="Body Text First Indent 2"/>
    <w:basedOn w:val="6"/>
    <w:next w:val="16"/>
    <w:qFormat/>
    <w:uiPriority w:val="0"/>
    <w:pPr>
      <w:ind w:firstLine="420" w:firstLineChars="200"/>
    </w:pPr>
  </w:style>
  <w:style w:type="paragraph" w:customStyle="1" w:styleId="16">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character" w:styleId="19">
    <w:name w:val="page number"/>
    <w:qFormat/>
    <w:uiPriority w:val="0"/>
    <w:rPr>
      <w:rFonts w:cs="Times New Roman"/>
    </w:rPr>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正文文本首行缩进1"/>
    <w:basedOn w:val="5"/>
    <w:qFormat/>
    <w:uiPriority w:val="0"/>
    <w:pPr>
      <w:ind w:firstLine="420" w:firstLineChars="100"/>
    </w:pPr>
  </w:style>
  <w:style w:type="character" w:customStyle="1" w:styleId="23">
    <w:name w:val="NormalCharacter"/>
    <w:qFormat/>
    <w:uiPriority w:val="0"/>
    <w:rPr>
      <w:kern w:val="2"/>
      <w:sz w:val="21"/>
      <w:szCs w:val="22"/>
      <w:lang w:val="en-US" w:eastAsia="zh-CN" w:bidi="ar-SA"/>
    </w:rPr>
  </w:style>
  <w:style w:type="paragraph" w:customStyle="1" w:styleId="2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5">
    <w:name w:val="发文落款"/>
    <w:basedOn w:val="24"/>
    <w:qFormat/>
    <w:uiPriority w:val="0"/>
    <w:pPr>
      <w:ind w:left="4094" w:right="607" w:firstLine="0"/>
      <w:jc w:val="center"/>
    </w:pPr>
  </w:style>
  <w:style w:type="character" w:customStyle="1" w:styleId="26">
    <w:name w:val="正文文本 字符"/>
    <w:basedOn w:val="18"/>
    <w:link w:val="5"/>
    <w:qFormat/>
    <w:uiPriority w:val="0"/>
    <w:rPr>
      <w:kern w:val="2"/>
      <w:sz w:val="21"/>
      <w:szCs w:val="24"/>
    </w:rPr>
  </w:style>
  <w:style w:type="character" w:customStyle="1" w:styleId="27">
    <w:name w:val="批注文字 字符"/>
    <w:basedOn w:val="18"/>
    <w:link w:val="4"/>
    <w:qFormat/>
    <w:uiPriority w:val="0"/>
    <w:rPr>
      <w:kern w:val="2"/>
      <w:sz w:val="21"/>
      <w:szCs w:val="24"/>
    </w:rPr>
  </w:style>
  <w:style w:type="character" w:customStyle="1" w:styleId="28">
    <w:name w:val="批注主题 字符"/>
    <w:basedOn w:val="27"/>
    <w:link w:val="14"/>
    <w:qFormat/>
    <w:uiPriority w:val="0"/>
    <w:rPr>
      <w:b/>
      <w:bCs/>
      <w:kern w:val="2"/>
      <w:sz w:val="21"/>
      <w:szCs w:val="24"/>
    </w:rPr>
  </w:style>
  <w:style w:type="character" w:customStyle="1" w:styleId="29">
    <w:name w:val="批注框文本 字符"/>
    <w:basedOn w:val="18"/>
    <w:link w:val="9"/>
    <w:qFormat/>
    <w:uiPriority w:val="0"/>
    <w:rPr>
      <w:kern w:val="2"/>
      <w:sz w:val="18"/>
      <w:szCs w:val="18"/>
    </w:rPr>
  </w:style>
  <w:style w:type="paragraph" w:customStyle="1" w:styleId="30">
    <w:name w:val="修订1"/>
    <w:hidden/>
    <w:unhideWhenUsed/>
    <w:qFormat/>
    <w:uiPriority w:val="99"/>
    <w:rPr>
      <w:rFonts w:ascii="Calibri" w:hAnsi="Calibri" w:eastAsia="宋体" w:cs="Times New Roman"/>
      <w:kern w:val="2"/>
      <w:sz w:val="21"/>
      <w:szCs w:val="24"/>
      <w:lang w:val="en-US" w:eastAsia="zh-CN" w:bidi="ar-SA"/>
    </w:rPr>
  </w:style>
  <w:style w:type="character" w:customStyle="1" w:styleId="31">
    <w:name w:val="页脚 字符"/>
    <w:basedOn w:val="18"/>
    <w:link w:val="10"/>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7476</Words>
  <Characters>7921</Characters>
  <Lines>63</Lines>
  <Paragraphs>17</Paragraphs>
  <TotalTime>13</TotalTime>
  <ScaleCrop>false</ScaleCrop>
  <LinksUpToDate>false</LinksUpToDate>
  <CharactersWithSpaces>8216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2022-12-05T03:45:00Z</dcterms:created>
  <dc:creator>Administrator</dc:creator>
  <cp:lastModifiedBy>Naiakade</cp:lastModifiedBy>
  <cp:lastPrinted>2025-06-03T02:43:00Z</cp:lastPrinted>
  <dcterms:modified xsi:type="dcterms:W3CDTF">2025-07-03T03:57:06Z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164AFB0DE10E4899A7E5A1BE8D4665EE_13</vt:lpwstr>
  </property>
  <property fmtid="{D5CDD505-2E9C-101B-9397-08002B2CF9AE}" pid="4" name="KSOTemplateDocerSaveRecord">
    <vt:lpwstr>eyJoZGlkIjoiMzMyNzc1ZjhkMWJjMjkyNDk4MGUwN2VhOGY4OWQwNDciLCJ1c2VySWQiOiIzMDI0NjM4NTgifQ==</vt:lpwstr>
  </property>
</Properties>
</file>