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825DC">
      <w:pPr>
        <w:spacing w:line="360" w:lineRule="auto"/>
        <w:jc w:val="center"/>
        <w:rPr>
          <w:b/>
          <w:bCs/>
          <w:color w:val="auto"/>
          <w:sz w:val="36"/>
          <w:szCs w:val="36"/>
          <w:highlight w:val="none"/>
        </w:rPr>
      </w:pPr>
    </w:p>
    <w:p w14:paraId="3765F6EC">
      <w:pPr>
        <w:spacing w:line="360" w:lineRule="auto"/>
        <w:jc w:val="center"/>
        <w:rPr>
          <w:rFonts w:hint="eastAsia" w:ascii="楷体" w:hAnsi="楷体" w:eastAsia="楷体" w:cs="Times New Roman"/>
          <w:b/>
          <w:color w:val="auto"/>
          <w:kern w:val="44"/>
          <w:sz w:val="72"/>
          <w:szCs w:val="72"/>
          <w:highlight w:val="none"/>
          <w:lang w:val="en-US" w:eastAsia="zh-CN" w:bidi="ar-SA"/>
        </w:rPr>
      </w:pPr>
      <w:r>
        <w:rPr>
          <w:rFonts w:hint="eastAsia" w:ascii="楷体" w:hAnsi="楷体" w:eastAsia="楷体" w:cs="Times New Roman"/>
          <w:b/>
          <w:color w:val="auto"/>
          <w:kern w:val="44"/>
          <w:sz w:val="72"/>
          <w:szCs w:val="72"/>
          <w:highlight w:val="none"/>
          <w:lang w:val="en-US" w:eastAsia="zh-CN" w:bidi="ar-SA"/>
        </w:rPr>
        <w:t>海珠大戏院升级改造项目施工总承包</w:t>
      </w:r>
    </w:p>
    <w:p w14:paraId="79F5626E">
      <w:pPr>
        <w:pStyle w:val="18"/>
        <w:rPr>
          <w:color w:val="auto"/>
          <w:highlight w:val="none"/>
        </w:rPr>
      </w:pPr>
    </w:p>
    <w:p w14:paraId="248CF5C0">
      <w:pPr>
        <w:pStyle w:val="18"/>
        <w:rPr>
          <w:color w:val="auto"/>
          <w:highlight w:val="none"/>
        </w:rPr>
      </w:pPr>
    </w:p>
    <w:p w14:paraId="10BFA56F">
      <w:pPr>
        <w:pStyle w:val="18"/>
        <w:rPr>
          <w:color w:val="auto"/>
          <w:highlight w:val="none"/>
        </w:rPr>
      </w:pPr>
    </w:p>
    <w:p w14:paraId="3CF02826">
      <w:pPr>
        <w:pStyle w:val="18"/>
        <w:rPr>
          <w:color w:val="auto"/>
          <w:highlight w:val="none"/>
        </w:rPr>
      </w:pPr>
    </w:p>
    <w:p w14:paraId="51A03D0E">
      <w:pPr>
        <w:pStyle w:val="18"/>
        <w:rPr>
          <w:color w:val="auto"/>
          <w:highlight w:val="none"/>
        </w:rPr>
      </w:pPr>
    </w:p>
    <w:p w14:paraId="640474B6">
      <w:pPr>
        <w:pStyle w:val="18"/>
        <w:rPr>
          <w:color w:val="auto"/>
          <w:highlight w:val="none"/>
        </w:rPr>
      </w:pPr>
    </w:p>
    <w:p w14:paraId="44FF0B3C">
      <w:pPr>
        <w:pStyle w:val="18"/>
        <w:rPr>
          <w:color w:val="auto"/>
          <w:highlight w:val="none"/>
        </w:rPr>
      </w:pPr>
    </w:p>
    <w:p w14:paraId="34ED6451">
      <w:pPr>
        <w:pStyle w:val="18"/>
        <w:rPr>
          <w:color w:val="auto"/>
          <w:highlight w:val="none"/>
        </w:rPr>
      </w:pPr>
    </w:p>
    <w:p w14:paraId="6996F66D">
      <w:pPr>
        <w:pStyle w:val="2"/>
        <w:rPr>
          <w:rFonts w:hint="eastAsia" w:ascii="楷体" w:hAnsi="楷体" w:eastAsia="楷体"/>
          <w:color w:val="auto"/>
          <w:sz w:val="110"/>
          <w:szCs w:val="110"/>
          <w:highlight w:val="none"/>
        </w:rPr>
      </w:pPr>
      <w:bookmarkStart w:id="0" w:name="_Toc104386980"/>
      <w:bookmarkEnd w:id="0"/>
      <w:bookmarkStart w:id="1" w:name="_Toc108770437"/>
      <w:bookmarkEnd w:id="1"/>
      <w:r>
        <w:rPr>
          <w:rFonts w:hint="eastAsia" w:ascii="楷体" w:hAnsi="楷体" w:eastAsia="楷体"/>
          <w:color w:val="auto"/>
          <w:sz w:val="110"/>
          <w:szCs w:val="110"/>
          <w:highlight w:val="none"/>
        </w:rPr>
        <w:t>招标公告</w:t>
      </w:r>
    </w:p>
    <w:p w14:paraId="20BA8023">
      <w:pPr>
        <w:spacing w:line="360" w:lineRule="auto"/>
        <w:jc w:val="center"/>
        <w:rPr>
          <w:color w:val="auto"/>
          <w:sz w:val="32"/>
          <w:highlight w:val="none"/>
        </w:rPr>
      </w:pPr>
    </w:p>
    <w:p w14:paraId="2E09F86A">
      <w:pPr>
        <w:spacing w:line="360" w:lineRule="auto"/>
        <w:ind w:firstLine="2560" w:firstLineChars="800"/>
        <w:rPr>
          <w:color w:val="auto"/>
          <w:sz w:val="32"/>
          <w:highlight w:val="none"/>
        </w:rPr>
      </w:pPr>
    </w:p>
    <w:p w14:paraId="557ECCEF">
      <w:pPr>
        <w:pStyle w:val="18"/>
        <w:rPr>
          <w:color w:val="auto"/>
          <w:highlight w:val="none"/>
        </w:rPr>
      </w:pPr>
    </w:p>
    <w:p w14:paraId="3E422BFA">
      <w:pPr>
        <w:spacing w:line="360" w:lineRule="auto"/>
        <w:rPr>
          <w:color w:val="auto"/>
          <w:sz w:val="52"/>
          <w:highlight w:val="none"/>
        </w:rPr>
      </w:pPr>
    </w:p>
    <w:p w14:paraId="539B1610">
      <w:pPr>
        <w:pStyle w:val="18"/>
        <w:rPr>
          <w:color w:val="auto"/>
          <w:highlight w:val="none"/>
        </w:rPr>
      </w:pPr>
    </w:p>
    <w:p w14:paraId="7BFE25EE">
      <w:pPr>
        <w:spacing w:line="360" w:lineRule="auto"/>
        <w:rPr>
          <w:color w:val="auto"/>
          <w:sz w:val="52"/>
          <w:highlight w:val="none"/>
        </w:rPr>
      </w:pPr>
    </w:p>
    <w:p w14:paraId="30F846DE">
      <w:pPr>
        <w:spacing w:line="360" w:lineRule="auto"/>
        <w:ind w:firstLine="900" w:firstLineChars="300"/>
        <w:rPr>
          <w:rFonts w:hint="eastAsia" w:eastAsia="宋体"/>
          <w:color w:val="auto"/>
          <w:sz w:val="30"/>
          <w:szCs w:val="30"/>
          <w:highlight w:val="none"/>
          <w:lang w:eastAsia="zh-CN"/>
        </w:rPr>
      </w:pPr>
      <w:r>
        <w:rPr>
          <w:rFonts w:hint="eastAsia"/>
          <w:color w:val="auto"/>
          <w:sz w:val="30"/>
          <w:szCs w:val="30"/>
          <w:highlight w:val="none"/>
        </w:rPr>
        <w:t>招标单位：</w:t>
      </w:r>
      <w:r>
        <w:rPr>
          <w:rFonts w:hint="eastAsia"/>
          <w:color w:val="auto"/>
          <w:sz w:val="30"/>
          <w:szCs w:val="30"/>
          <w:highlight w:val="none"/>
          <w:u w:val="single"/>
          <w:lang w:eastAsia="zh-CN"/>
        </w:rPr>
        <w:t>广州市演出电影有限公司</w:t>
      </w:r>
    </w:p>
    <w:p w14:paraId="17F90ED5">
      <w:pPr>
        <w:spacing w:line="360" w:lineRule="auto"/>
        <w:ind w:firstLine="945"/>
        <w:rPr>
          <w:rFonts w:hint="eastAsia" w:eastAsia="宋体"/>
          <w:color w:val="auto"/>
          <w:sz w:val="30"/>
          <w:szCs w:val="30"/>
          <w:highlight w:val="none"/>
          <w:u w:val="single"/>
          <w:lang w:eastAsia="zh-CN"/>
        </w:rPr>
      </w:pPr>
      <w:r>
        <w:rPr>
          <w:rFonts w:hint="eastAsia"/>
          <w:color w:val="auto"/>
          <w:sz w:val="30"/>
          <w:szCs w:val="30"/>
          <w:highlight w:val="none"/>
        </w:rPr>
        <w:t>招标代理单位：</w:t>
      </w:r>
      <w:r>
        <w:rPr>
          <w:rFonts w:hint="eastAsia"/>
          <w:color w:val="auto"/>
          <w:sz w:val="30"/>
          <w:szCs w:val="30"/>
          <w:highlight w:val="none"/>
          <w:u w:val="single"/>
          <w:lang w:eastAsia="zh-CN"/>
        </w:rPr>
        <w:t>广州市兴邦国际项目管理有限公司</w:t>
      </w:r>
    </w:p>
    <w:p w14:paraId="3A9EE321">
      <w:pPr>
        <w:spacing w:line="360" w:lineRule="auto"/>
        <w:ind w:firstLine="945"/>
        <w:rPr>
          <w:color w:val="auto"/>
          <w:sz w:val="32"/>
          <w:highlight w:val="none"/>
        </w:rPr>
      </w:pPr>
      <w:r>
        <w:rPr>
          <w:rFonts w:hint="eastAsia"/>
          <w:color w:val="auto"/>
          <w:sz w:val="32"/>
          <w:highlight w:val="none"/>
        </w:rPr>
        <w:t>日期：</w:t>
      </w:r>
      <w:r>
        <w:rPr>
          <w:rFonts w:hint="eastAsia" w:ascii="宋体" w:hAnsi="宋体"/>
          <w:color w:val="auto"/>
          <w:sz w:val="32"/>
          <w:highlight w:val="none"/>
          <w:u w:val="single"/>
        </w:rPr>
        <w:t>2025</w:t>
      </w:r>
      <w:r>
        <w:rPr>
          <w:rFonts w:hint="eastAsia" w:ascii="宋体" w:hAnsi="宋体"/>
          <w:color w:val="auto"/>
          <w:sz w:val="32"/>
          <w:highlight w:val="none"/>
        </w:rPr>
        <w:t>年</w:t>
      </w:r>
      <w:r>
        <w:rPr>
          <w:rFonts w:hint="eastAsia" w:ascii="宋体" w:hAnsi="宋体"/>
          <w:color w:val="auto"/>
          <w:sz w:val="32"/>
          <w:highlight w:val="none"/>
          <w:u w:val="single"/>
          <w:lang w:val="en-US" w:eastAsia="zh-CN"/>
        </w:rPr>
        <w:t>6</w:t>
      </w:r>
      <w:r>
        <w:rPr>
          <w:rFonts w:hint="eastAsia" w:ascii="宋体" w:hAnsi="宋体"/>
          <w:color w:val="auto"/>
          <w:sz w:val="32"/>
          <w:highlight w:val="none"/>
        </w:rPr>
        <w:t>月</w:t>
      </w:r>
    </w:p>
    <w:p w14:paraId="5F957115">
      <w:pPr>
        <w:spacing w:line="432" w:lineRule="auto"/>
        <w:ind w:firstLine="537" w:firstLineChars="224"/>
        <w:rPr>
          <w:rFonts w:ascii="宋体"/>
          <w:color w:val="auto"/>
          <w:sz w:val="24"/>
          <w:highlight w:val="none"/>
        </w:rPr>
        <w:sectPr>
          <w:footerReference r:id="rId3" w:type="even"/>
          <w:endnotePr>
            <w:numFmt w:val="decimal"/>
          </w:endnotePr>
          <w:pgSz w:w="11906" w:h="16838"/>
          <w:pgMar w:top="1440" w:right="1134" w:bottom="1440" w:left="1134" w:header="851" w:footer="992" w:gutter="0"/>
          <w:cols w:space="425" w:num="1"/>
          <w:docGrid w:type="lines" w:linePitch="312" w:charSpace="0"/>
        </w:sectPr>
      </w:pPr>
    </w:p>
    <w:p w14:paraId="1A0AF507">
      <w:pPr>
        <w:pStyle w:val="29"/>
        <w:spacing w:line="432" w:lineRule="auto"/>
        <w:jc w:val="center"/>
        <w:rPr>
          <w:rFonts w:hint="eastAsia" w:eastAsia="宋体"/>
          <w:b/>
          <w:color w:val="auto"/>
          <w:sz w:val="28"/>
          <w:szCs w:val="28"/>
          <w:highlight w:val="none"/>
          <w:u w:val="none"/>
          <w:lang w:eastAsia="zh-CN"/>
        </w:rPr>
      </w:pPr>
      <w:r>
        <w:rPr>
          <w:rFonts w:hint="eastAsia"/>
          <w:b/>
          <w:color w:val="auto"/>
          <w:sz w:val="28"/>
          <w:szCs w:val="28"/>
          <w:highlight w:val="none"/>
          <w:u w:val="none"/>
          <w:lang w:eastAsia="zh-CN"/>
        </w:rPr>
        <w:t>海珠大戏院升级改造项目施工总承包</w:t>
      </w:r>
    </w:p>
    <w:p w14:paraId="14C9C512">
      <w:pPr>
        <w:pStyle w:val="29"/>
        <w:spacing w:line="432" w:lineRule="auto"/>
        <w:jc w:val="center"/>
        <w:rPr>
          <w:rFonts w:hint="eastAsia"/>
          <w:b/>
          <w:color w:val="auto"/>
          <w:sz w:val="28"/>
          <w:szCs w:val="28"/>
          <w:highlight w:val="none"/>
          <w:u w:val="none"/>
        </w:rPr>
      </w:pPr>
      <w:r>
        <w:rPr>
          <w:rFonts w:hint="eastAsia"/>
          <w:b/>
          <w:color w:val="auto"/>
          <w:sz w:val="28"/>
          <w:szCs w:val="28"/>
          <w:highlight w:val="none"/>
          <w:u w:val="none"/>
        </w:rPr>
        <w:t>招</w:t>
      </w:r>
      <w:r>
        <w:rPr>
          <w:b/>
          <w:color w:val="auto"/>
          <w:sz w:val="28"/>
          <w:szCs w:val="28"/>
          <w:highlight w:val="none"/>
          <w:u w:val="none"/>
        </w:rPr>
        <w:t>标公告</w:t>
      </w:r>
    </w:p>
    <w:p w14:paraId="0C1532BB">
      <w:pPr>
        <w:spacing w:line="432" w:lineRule="auto"/>
        <w:ind w:firstLine="537" w:firstLineChars="224"/>
        <w:jc w:val="center"/>
        <w:rPr>
          <w:color w:val="auto"/>
          <w:sz w:val="24"/>
          <w:highlight w:val="none"/>
        </w:rPr>
      </w:pPr>
    </w:p>
    <w:p w14:paraId="43EAD5E9">
      <w:pPr>
        <w:spacing w:line="432" w:lineRule="auto"/>
        <w:ind w:left="120" w:leftChars="57" w:firstLine="417" w:firstLineChars="174"/>
        <w:rPr>
          <w:rFonts w:hint="eastAsia"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rPr>
        <w:t>广东省企业投资项目备案证（</w:t>
      </w:r>
      <w:r>
        <w:rPr>
          <w:rFonts w:hint="eastAsia" w:ascii="宋体" w:hAnsi="宋体"/>
          <w:color w:val="auto"/>
          <w:sz w:val="24"/>
          <w:highlight w:val="none"/>
          <w:u w:val="single"/>
          <w:lang w:eastAsia="zh-CN"/>
        </w:rPr>
        <w:t>2404-440104-04-02-406321</w:t>
      </w:r>
      <w:r>
        <w:rPr>
          <w:rFonts w:hint="eastAsia" w:ascii="宋体" w:hAnsi="宋体"/>
          <w:color w:val="auto"/>
          <w:sz w:val="24"/>
          <w:highlight w:val="none"/>
          <w:u w:val="single"/>
        </w:rPr>
        <w:t>）</w:t>
      </w:r>
      <w:r>
        <w:rPr>
          <w:rFonts w:hint="eastAsia" w:ascii="宋体" w:hAnsi="宋体"/>
          <w:color w:val="auto"/>
          <w:sz w:val="24"/>
          <w:highlight w:val="none"/>
        </w:rPr>
        <w:t>批准，并且图纸和技术资料满足施工需要，</w:t>
      </w:r>
      <w:r>
        <w:rPr>
          <w:rFonts w:hint="eastAsia" w:ascii="宋体" w:hAnsi="宋体"/>
          <w:color w:val="auto"/>
          <w:sz w:val="24"/>
          <w:highlight w:val="none"/>
          <w:u w:val="single"/>
          <w:lang w:eastAsia="zh-CN"/>
        </w:rPr>
        <w:t>广州市演出电影有限公司</w:t>
      </w:r>
      <w:r>
        <w:rPr>
          <w:rFonts w:hint="eastAsia" w:ascii="宋体" w:hAnsi="宋体"/>
          <w:color w:val="auto"/>
          <w:sz w:val="24"/>
          <w:highlight w:val="none"/>
        </w:rPr>
        <w:t>现对</w:t>
      </w:r>
      <w:r>
        <w:rPr>
          <w:rFonts w:hint="eastAsia" w:ascii="宋体" w:hAnsi="宋体"/>
          <w:color w:val="auto"/>
          <w:sz w:val="24"/>
          <w:highlight w:val="none"/>
          <w:u w:val="single"/>
          <w:lang w:eastAsia="zh-CN"/>
        </w:rPr>
        <w:t>海珠大戏院升级改造项目施工总承包</w:t>
      </w:r>
      <w:r>
        <w:rPr>
          <w:rFonts w:hint="eastAsia" w:ascii="宋体" w:hAnsi="宋体"/>
          <w:color w:val="auto"/>
          <w:sz w:val="24"/>
          <w:highlight w:val="none"/>
        </w:rPr>
        <w:t>进行公开招标，选定承包人。</w:t>
      </w:r>
    </w:p>
    <w:p w14:paraId="687560FF">
      <w:pPr>
        <w:pStyle w:val="112"/>
        <w:tabs>
          <w:tab w:val="center" w:pos="4415"/>
        </w:tabs>
        <w:spacing w:line="432" w:lineRule="auto"/>
        <w:ind w:left="538" w:firstLine="0" w:firstLineChars="0"/>
        <w:rPr>
          <w:rFonts w:hint="eastAsia" w:eastAsia="宋体"/>
          <w:color w:val="auto"/>
          <w:sz w:val="24"/>
          <w:highlight w:val="none"/>
          <w:u w:val="single"/>
          <w:lang w:eastAsia="zh-CN"/>
        </w:rPr>
      </w:pPr>
      <w:r>
        <w:rPr>
          <w:rFonts w:hint="eastAsia" w:ascii="宋体" w:hAnsi="宋体"/>
          <w:color w:val="auto"/>
          <w:sz w:val="24"/>
          <w:highlight w:val="none"/>
        </w:rPr>
        <w:t>一、工程名称：</w:t>
      </w:r>
      <w:r>
        <w:rPr>
          <w:rFonts w:hint="eastAsia" w:ascii="宋体" w:hAnsi="宋体"/>
          <w:color w:val="auto"/>
          <w:sz w:val="24"/>
          <w:highlight w:val="none"/>
          <w:u w:val="single"/>
          <w:lang w:eastAsia="zh-CN"/>
        </w:rPr>
        <w:t>海珠大戏院升级改造项目施工总承包</w:t>
      </w:r>
    </w:p>
    <w:p w14:paraId="1288C36B">
      <w:pPr>
        <w:pStyle w:val="112"/>
        <w:tabs>
          <w:tab w:val="center" w:pos="4415"/>
        </w:tabs>
        <w:spacing w:line="432" w:lineRule="auto"/>
        <w:ind w:left="1018" w:firstLine="0" w:firstLineChars="0"/>
        <w:rPr>
          <w:rFonts w:hint="eastAsia" w:ascii="宋体" w:hAnsi="宋体" w:eastAsia="宋体"/>
          <w:color w:val="auto"/>
          <w:sz w:val="24"/>
          <w:highlight w:val="none"/>
          <w:u w:val="single"/>
          <w:lang w:eastAsia="zh-CN"/>
        </w:rPr>
      </w:pPr>
      <w:r>
        <w:rPr>
          <w:rFonts w:hint="eastAsia" w:ascii="宋体"/>
          <w:color w:val="auto"/>
          <w:sz w:val="24"/>
          <w:highlight w:val="none"/>
        </w:rPr>
        <w:t>项目代码：</w:t>
      </w:r>
      <w:r>
        <w:rPr>
          <w:rFonts w:hint="eastAsia" w:ascii="宋体" w:hAnsi="宋体" w:cs="宋体"/>
          <w:color w:val="auto"/>
          <w:sz w:val="24"/>
          <w:highlight w:val="none"/>
          <w:u w:val="single"/>
          <w:lang w:eastAsia="zh-CN"/>
        </w:rPr>
        <w:t>2404-440104-04-02-406321</w:t>
      </w:r>
    </w:p>
    <w:p w14:paraId="7DD15F4B">
      <w:pPr>
        <w:spacing w:line="432" w:lineRule="auto"/>
        <w:ind w:firstLine="537" w:firstLineChars="224"/>
        <w:rPr>
          <w:rFonts w:hint="eastAsia" w:ascii="宋体" w:eastAsia="宋体"/>
          <w:color w:val="auto"/>
          <w:sz w:val="24"/>
          <w:highlight w:val="none"/>
          <w:u w:val="single"/>
          <w:lang w:eastAsia="zh-CN"/>
        </w:rPr>
      </w:pPr>
      <w:r>
        <w:rPr>
          <w:rFonts w:hint="eastAsia" w:ascii="宋体" w:hAnsi="宋体"/>
          <w:color w:val="auto"/>
          <w:sz w:val="24"/>
          <w:highlight w:val="none"/>
        </w:rPr>
        <w:t>二、招标单位：</w:t>
      </w:r>
      <w:r>
        <w:rPr>
          <w:rFonts w:hint="eastAsia" w:ascii="宋体" w:hAnsi="宋体"/>
          <w:color w:val="auto"/>
          <w:sz w:val="24"/>
          <w:highlight w:val="none"/>
          <w:u w:val="single"/>
          <w:lang w:eastAsia="zh-CN"/>
        </w:rPr>
        <w:t>广州市演出电影有限公司</w:t>
      </w:r>
      <w:bookmarkStart w:id="3" w:name="_GoBack"/>
      <w:bookmarkEnd w:id="3"/>
    </w:p>
    <w:p w14:paraId="566FDB99">
      <w:pPr>
        <w:spacing w:line="432" w:lineRule="auto"/>
        <w:ind w:firstLine="1015" w:firstLineChars="423"/>
        <w:rPr>
          <w:rFonts w:hint="default" w:ascii="宋体" w:hAnsi="宋体" w:eastAsia="宋体"/>
          <w:color w:val="auto"/>
          <w:sz w:val="24"/>
          <w:highlight w:val="none"/>
          <w:u w:val="single"/>
          <w:lang w:val="en-US" w:eastAsia="zh-CN"/>
        </w:rPr>
      </w:pPr>
      <w:r>
        <w:rPr>
          <w:rFonts w:hint="eastAsia" w:ascii="宋体" w:hAnsi="宋体"/>
          <w:color w:val="auto"/>
          <w:sz w:val="24"/>
          <w:highlight w:val="none"/>
        </w:rPr>
        <w:t>联系人：</w:t>
      </w:r>
      <w:r>
        <w:rPr>
          <w:rFonts w:hint="eastAsia" w:ascii="宋体" w:hAnsi="宋体"/>
          <w:color w:val="auto"/>
          <w:sz w:val="24"/>
          <w:highlight w:val="none"/>
          <w:u w:val="single"/>
          <w:lang w:val="en-US" w:eastAsia="zh-CN"/>
        </w:rPr>
        <w:t>叶工</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联系电话：</w:t>
      </w:r>
      <w:r>
        <w:rPr>
          <w:rFonts w:hint="eastAsia" w:ascii="宋体" w:hAnsi="宋体" w:cs="宋体"/>
          <w:color w:val="auto"/>
          <w:sz w:val="24"/>
          <w:szCs w:val="24"/>
          <w:highlight w:val="none"/>
          <w:u w:val="single"/>
          <w:lang w:val="en-US" w:eastAsia="zh-CN"/>
        </w:rPr>
        <w:t>13622261780</w:t>
      </w:r>
    </w:p>
    <w:p w14:paraId="023AEC89">
      <w:pPr>
        <w:spacing w:line="432" w:lineRule="auto"/>
        <w:ind w:firstLine="1015" w:firstLineChars="423"/>
        <w:rPr>
          <w:rFonts w:hint="default" w:ascii="宋体" w:hAnsi="宋体" w:eastAsia="宋体"/>
          <w:color w:val="auto"/>
          <w:sz w:val="24"/>
          <w:highlight w:val="none"/>
          <w:u w:val="single"/>
          <w:lang w:val="en-US" w:eastAsia="zh-CN"/>
        </w:rPr>
      </w:pPr>
      <w:r>
        <w:rPr>
          <w:rFonts w:hint="eastAsia" w:ascii="宋体" w:hAnsi="宋体"/>
          <w:color w:val="auto"/>
          <w:sz w:val="24"/>
          <w:highlight w:val="none"/>
        </w:rPr>
        <w:t>联系地址：</w:t>
      </w:r>
      <w:r>
        <w:rPr>
          <w:rFonts w:hint="eastAsia" w:ascii="宋体" w:hAnsi="宋体" w:cs="宋体"/>
          <w:color w:val="auto"/>
          <w:sz w:val="24"/>
          <w:szCs w:val="24"/>
          <w:highlight w:val="none"/>
          <w:u w:val="single"/>
          <w:lang w:val="en-US" w:eastAsia="zh-CN"/>
        </w:rPr>
        <w:t>广州市越秀区建设三马路11号新时代大厦附楼2楼</w:t>
      </w:r>
    </w:p>
    <w:p w14:paraId="6CCCEC21">
      <w:pPr>
        <w:spacing w:line="432" w:lineRule="auto"/>
        <w:ind w:left="420" w:leftChars="200" w:firstLine="537" w:firstLineChars="224"/>
        <w:rPr>
          <w:rFonts w:hint="eastAsia" w:ascii="宋体" w:eastAsia="宋体"/>
          <w:color w:val="auto"/>
          <w:sz w:val="24"/>
          <w:highlight w:val="none"/>
          <w:u w:val="single"/>
          <w:lang w:eastAsia="zh-CN"/>
        </w:rPr>
      </w:pPr>
      <w:r>
        <w:rPr>
          <w:rFonts w:hint="eastAsia" w:ascii="宋体" w:hAnsi="宋体"/>
          <w:color w:val="auto"/>
          <w:sz w:val="24"/>
          <w:highlight w:val="none"/>
        </w:rPr>
        <w:t>招标代理机构：</w:t>
      </w:r>
      <w:r>
        <w:rPr>
          <w:rFonts w:hint="eastAsia" w:ascii="宋体" w:hAnsi="宋体"/>
          <w:color w:val="auto"/>
          <w:sz w:val="24"/>
          <w:highlight w:val="none"/>
          <w:u w:val="single"/>
          <w:lang w:eastAsia="zh-CN"/>
        </w:rPr>
        <w:t>广州市兴邦国际项目管理有限公司</w:t>
      </w:r>
    </w:p>
    <w:p w14:paraId="3BAFB30E">
      <w:pPr>
        <w:spacing w:line="432" w:lineRule="auto"/>
        <w:ind w:firstLine="1015" w:firstLineChars="423"/>
        <w:rPr>
          <w:rFonts w:hint="default" w:ascii="宋体" w:hAnsi="宋体" w:eastAsia="宋体" w:cs="宋体"/>
          <w:color w:val="auto"/>
          <w:sz w:val="24"/>
          <w:highlight w:val="none"/>
          <w:u w:val="single"/>
          <w:lang w:val="en-US" w:eastAsia="zh-CN"/>
        </w:rPr>
      </w:pPr>
      <w:r>
        <w:rPr>
          <w:rFonts w:hint="eastAsia" w:ascii="宋体" w:hAnsi="宋体"/>
          <w:color w:val="auto"/>
          <w:sz w:val="24"/>
          <w:highlight w:val="none"/>
        </w:rPr>
        <w:t>联系人：</w:t>
      </w:r>
      <w:r>
        <w:rPr>
          <w:rFonts w:hint="eastAsia" w:ascii="宋体" w:hAnsi="宋体"/>
          <w:color w:val="auto"/>
          <w:sz w:val="24"/>
          <w:highlight w:val="none"/>
          <w:u w:val="single"/>
          <w:lang w:eastAsia="zh-CN"/>
        </w:rPr>
        <w:t>王</w:t>
      </w:r>
      <w:r>
        <w:rPr>
          <w:rFonts w:hint="eastAsia" w:ascii="宋体" w:hAnsi="宋体"/>
          <w:color w:val="auto"/>
          <w:sz w:val="24"/>
          <w:highlight w:val="none"/>
          <w:u w:val="single"/>
        </w:rPr>
        <w:t>工</w:t>
      </w:r>
      <w:r>
        <w:rPr>
          <w:rFonts w:hint="eastAsia" w:ascii="宋体" w:hAnsi="宋体"/>
          <w:color w:val="auto"/>
          <w:sz w:val="24"/>
          <w:highlight w:val="none"/>
          <w:u w:val="single"/>
          <w:lang w:eastAsia="zh-CN"/>
        </w:rPr>
        <w:t>、郑工</w:t>
      </w:r>
      <w:r>
        <w:rPr>
          <w:rFonts w:hint="eastAsia" w:ascii="宋体" w:hAnsi="宋体"/>
          <w:color w:val="auto"/>
          <w:sz w:val="24"/>
          <w:highlight w:val="none"/>
        </w:rPr>
        <w:t xml:space="preserve">     </w:t>
      </w:r>
      <w:r>
        <w:rPr>
          <w:rFonts w:ascii="宋体" w:hAnsi="宋体" w:cs="宋体"/>
          <w:color w:val="auto"/>
          <w:sz w:val="24"/>
          <w:highlight w:val="none"/>
        </w:rPr>
        <w:t xml:space="preserve">   </w:t>
      </w:r>
      <w:r>
        <w:rPr>
          <w:rFonts w:hint="eastAsia" w:ascii="宋体" w:hAnsi="宋体"/>
          <w:color w:val="auto"/>
          <w:sz w:val="24"/>
          <w:highlight w:val="none"/>
        </w:rPr>
        <w:t>联系电话：</w:t>
      </w:r>
      <w:r>
        <w:rPr>
          <w:rFonts w:hint="eastAsia" w:ascii="宋体" w:hAnsi="宋体" w:cs="宋体"/>
          <w:color w:val="auto"/>
          <w:sz w:val="24"/>
          <w:highlight w:val="none"/>
          <w:u w:val="single"/>
          <w:lang w:eastAsia="zh-CN"/>
        </w:rPr>
        <w:t>18565595257、</w:t>
      </w:r>
      <w:r>
        <w:rPr>
          <w:rFonts w:hint="eastAsia" w:ascii="宋体" w:hAnsi="宋体" w:cs="宋体"/>
          <w:color w:val="auto"/>
          <w:sz w:val="24"/>
          <w:highlight w:val="none"/>
          <w:u w:val="single"/>
          <w:lang w:val="en-US" w:eastAsia="zh-CN"/>
        </w:rPr>
        <w:t>17322617316</w:t>
      </w:r>
    </w:p>
    <w:p w14:paraId="604DC61E">
      <w:pPr>
        <w:spacing w:line="432" w:lineRule="auto"/>
        <w:ind w:firstLine="1015" w:firstLineChars="423"/>
        <w:rPr>
          <w:rFonts w:hint="eastAsia" w:eastAsia="宋体"/>
          <w:color w:val="auto"/>
          <w:sz w:val="24"/>
          <w:highlight w:val="none"/>
          <w:u w:val="single"/>
          <w:lang w:eastAsia="zh-CN"/>
        </w:rPr>
      </w:pPr>
      <w:r>
        <w:rPr>
          <w:rFonts w:hint="eastAsia" w:ascii="宋体" w:hAnsi="宋体"/>
          <w:color w:val="auto"/>
          <w:sz w:val="24"/>
          <w:highlight w:val="none"/>
        </w:rPr>
        <w:t>联系地址：</w:t>
      </w:r>
      <w:r>
        <w:rPr>
          <w:rFonts w:hint="eastAsia" w:ascii="宋体" w:hAnsi="宋体"/>
          <w:color w:val="auto"/>
          <w:sz w:val="24"/>
          <w:highlight w:val="none"/>
          <w:u w:val="single"/>
          <w:lang w:eastAsia="zh-CN"/>
        </w:rPr>
        <w:t>广州市南沙区黄阁镇金茂西二街2号103房之二</w:t>
      </w:r>
    </w:p>
    <w:p w14:paraId="033F5898">
      <w:pPr>
        <w:spacing w:line="432" w:lineRule="auto"/>
        <w:ind w:firstLine="1017" w:firstLineChars="424"/>
        <w:rPr>
          <w:rFonts w:hint="eastAsia" w:ascii="宋体" w:hAnsi="宋体"/>
          <w:color w:val="auto"/>
          <w:sz w:val="24"/>
          <w:highlight w:val="none"/>
          <w:u w:val="single"/>
        </w:rPr>
      </w:pPr>
      <w:r>
        <w:rPr>
          <w:rFonts w:hint="eastAsia" w:ascii="宋体" w:hAnsi="宋体"/>
          <w:color w:val="auto"/>
          <w:sz w:val="24"/>
          <w:highlight w:val="none"/>
        </w:rPr>
        <w:t>招标监督机构：</w:t>
      </w:r>
      <w:r>
        <w:rPr>
          <w:rFonts w:hint="eastAsia" w:ascii="宋体" w:hAnsi="宋体"/>
          <w:color w:val="auto"/>
          <w:sz w:val="24"/>
          <w:highlight w:val="none"/>
          <w:u w:val="single"/>
        </w:rPr>
        <w:t>广州市越秀区建设工程招投标管理中心</w:t>
      </w:r>
    </w:p>
    <w:p w14:paraId="38A8648E">
      <w:pPr>
        <w:spacing w:line="432" w:lineRule="auto"/>
        <w:ind w:firstLine="1017" w:firstLineChars="424"/>
        <w:rPr>
          <w:rFonts w:hint="eastAsia" w:ascii="宋体" w:hAnsi="宋体" w:eastAsia="宋体"/>
          <w:color w:val="auto"/>
          <w:sz w:val="24"/>
          <w:highlight w:val="none"/>
          <w:lang w:eastAsia="zh-CN"/>
        </w:rPr>
      </w:pPr>
      <w:r>
        <w:rPr>
          <w:rFonts w:hint="eastAsia" w:ascii="宋体" w:hAnsi="宋体"/>
          <w:color w:val="auto"/>
          <w:sz w:val="24"/>
          <w:highlight w:val="none"/>
        </w:rPr>
        <w:t>监督电话：</w:t>
      </w:r>
      <w:r>
        <w:rPr>
          <w:rFonts w:hint="eastAsia" w:ascii="宋体" w:hAnsi="宋体"/>
          <w:color w:val="auto"/>
          <w:sz w:val="24"/>
          <w:highlight w:val="none"/>
          <w:u w:val="single"/>
        </w:rPr>
        <w:t>020-3766890</w:t>
      </w:r>
      <w:r>
        <w:rPr>
          <w:rFonts w:hint="eastAsia" w:ascii="宋体" w:hAnsi="宋体"/>
          <w:color w:val="auto"/>
          <w:sz w:val="24"/>
          <w:highlight w:val="none"/>
          <w:u w:val="single"/>
          <w:lang w:val="en-US" w:eastAsia="zh-CN"/>
        </w:rPr>
        <w:t>0</w:t>
      </w:r>
    </w:p>
    <w:p w14:paraId="2FF5312C">
      <w:pPr>
        <w:spacing w:line="432" w:lineRule="auto"/>
        <w:ind w:firstLine="1017" w:firstLineChars="424"/>
        <w:rPr>
          <w:rFonts w:hint="eastAsia" w:ascii="宋体" w:hAnsi="宋体"/>
          <w:color w:val="auto"/>
          <w:sz w:val="24"/>
          <w:highlight w:val="none"/>
        </w:rPr>
      </w:pPr>
      <w:r>
        <w:rPr>
          <w:rFonts w:hint="eastAsia" w:ascii="宋体" w:hAnsi="宋体"/>
          <w:color w:val="auto"/>
          <w:sz w:val="24"/>
          <w:highlight w:val="none"/>
        </w:rPr>
        <w:t>联系地址：</w:t>
      </w:r>
      <w:r>
        <w:rPr>
          <w:rFonts w:hint="eastAsia" w:ascii="宋体" w:hAnsi="宋体"/>
          <w:color w:val="auto"/>
          <w:sz w:val="24"/>
          <w:highlight w:val="none"/>
          <w:u w:val="single"/>
        </w:rPr>
        <w:t>广东省广州市越秀区东华东路353号锦桦荟336室</w:t>
      </w:r>
    </w:p>
    <w:p w14:paraId="5538F9DE">
      <w:pPr>
        <w:autoSpaceDE w:val="0"/>
        <w:autoSpaceDN w:val="0"/>
        <w:adjustRightInd w:val="0"/>
        <w:ind w:firstLine="480" w:firstLineChars="200"/>
        <w:jc w:val="left"/>
        <w:rPr>
          <w:rFonts w:ascii="宋体"/>
          <w:color w:val="auto"/>
          <w:sz w:val="24"/>
          <w:highlight w:val="none"/>
          <w:u w:val="single"/>
        </w:rPr>
      </w:pPr>
      <w:r>
        <w:rPr>
          <w:rFonts w:hint="eastAsia" w:ascii="宋体" w:hAnsi="宋体"/>
          <w:color w:val="auto"/>
          <w:sz w:val="24"/>
          <w:highlight w:val="none"/>
        </w:rPr>
        <w:t>三、建设地点：</w:t>
      </w:r>
      <w:r>
        <w:rPr>
          <w:rFonts w:hint="eastAsia" w:ascii="宋体" w:hAnsi="宋体" w:cs="宋体"/>
          <w:color w:val="auto"/>
          <w:sz w:val="24"/>
          <w:szCs w:val="24"/>
          <w:highlight w:val="none"/>
          <w:u w:val="single"/>
          <w:lang w:eastAsia="zh-CN"/>
        </w:rPr>
        <w:t>广州市越秀区人民街道长堤大马路292号</w:t>
      </w:r>
      <w:r>
        <w:rPr>
          <w:rFonts w:hint="eastAsia" w:ascii="宋体" w:hAnsi="宋体" w:cs="宋体"/>
          <w:color w:val="auto"/>
          <w:sz w:val="24"/>
          <w:szCs w:val="24"/>
          <w:highlight w:val="none"/>
          <w:u w:val="single"/>
        </w:rPr>
        <w:t>。</w:t>
      </w:r>
    </w:p>
    <w:p w14:paraId="768D6C90">
      <w:pPr>
        <w:spacing w:line="432" w:lineRule="auto"/>
        <w:ind w:firstLine="480" w:firstLineChars="200"/>
        <w:rPr>
          <w:color w:val="auto"/>
          <w:sz w:val="22"/>
          <w:highlight w:val="none"/>
        </w:rPr>
      </w:pPr>
      <w:r>
        <w:rPr>
          <w:rFonts w:hint="eastAsia" w:ascii="宋体" w:hAnsi="宋体"/>
          <w:color w:val="auto"/>
          <w:sz w:val="24"/>
          <w:highlight w:val="none"/>
        </w:rPr>
        <w:t>四、项目概况：</w:t>
      </w:r>
    </w:p>
    <w:p w14:paraId="5C3C8A0B">
      <w:pPr>
        <w:spacing w:line="432" w:lineRule="auto"/>
        <w:ind w:firstLine="537" w:firstLineChars="224"/>
        <w:rPr>
          <w:color w:val="auto"/>
          <w:sz w:val="24"/>
          <w:highlight w:val="none"/>
        </w:rPr>
      </w:pPr>
      <w:r>
        <w:rPr>
          <w:rFonts w:hint="eastAsia" w:ascii="宋体" w:hAnsi="宋体" w:cs="宋体"/>
          <w:sz w:val="24"/>
          <w:szCs w:val="24"/>
          <w:highlight w:val="none"/>
          <w:u w:val="single"/>
          <w:lang w:eastAsia="zh-CN"/>
        </w:rPr>
        <w:t>该项目位于广州市越秀区长堤大马路292号,占地面积1666.71平方米， 改造总面积：3074平方米（其中：改造建筑面积2924平方米，改造骑楼面积：150平方米）。主要改造内容包括：建筑空间改造、结构损伤修复、骑楼翻新、内部装修翻新、电气工程、给排水工程、空调及通风工程、弱电智能化工程、消防工程、演出设备更新、标识指示系统、建筑防渗与防水工程等</w:t>
      </w:r>
      <w:r>
        <w:rPr>
          <w:rFonts w:hint="eastAsia" w:ascii="宋体" w:hAnsi="宋体" w:eastAsia="宋体" w:cs="宋体"/>
          <w:sz w:val="24"/>
          <w:szCs w:val="24"/>
          <w:highlight w:val="none"/>
          <w:u w:val="single"/>
        </w:rPr>
        <w:t>（具体以图纸、工程量清单及有关资料说明为准)</w:t>
      </w:r>
      <w:r>
        <w:rPr>
          <w:rFonts w:hint="eastAsia" w:ascii="宋体" w:hAnsi="宋体" w:cs="宋体"/>
          <w:sz w:val="24"/>
          <w:szCs w:val="24"/>
          <w:highlight w:val="none"/>
          <w:u w:val="single"/>
          <w:lang w:eastAsia="zh-CN"/>
        </w:rPr>
        <w:t>。</w:t>
      </w:r>
    </w:p>
    <w:p w14:paraId="1AE4843B">
      <w:pPr>
        <w:spacing w:line="432" w:lineRule="auto"/>
        <w:ind w:firstLine="480" w:firstLineChars="200"/>
        <w:rPr>
          <w:color w:val="auto"/>
          <w:sz w:val="24"/>
          <w:highlight w:val="none"/>
          <w:u w:val="single"/>
        </w:rPr>
      </w:pPr>
      <w:r>
        <w:rPr>
          <w:rFonts w:hint="eastAsia" w:ascii="宋体" w:hAnsi="宋体"/>
          <w:color w:val="auto"/>
          <w:sz w:val="24"/>
          <w:highlight w:val="none"/>
        </w:rPr>
        <w:t>五、标段划分及各标段招标内容、规模和最高投标限价</w:t>
      </w:r>
    </w:p>
    <w:p w14:paraId="6505C08D">
      <w:pPr>
        <w:spacing w:line="432" w:lineRule="auto"/>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w:t>
      </w:r>
      <w:r>
        <w:rPr>
          <w:color w:val="auto"/>
          <w:sz w:val="24"/>
          <w:szCs w:val="24"/>
          <w:highlight w:val="none"/>
        </w:rPr>
        <w:t>标段划分：本次招标只设置一个标段。</w:t>
      </w:r>
    </w:p>
    <w:p w14:paraId="4C147570">
      <w:pPr>
        <w:spacing w:line="432" w:lineRule="auto"/>
        <w:ind w:firstLine="480" w:firstLineChars="200"/>
        <w:rPr>
          <w:rFonts w:hint="eastAsia" w:ascii="宋体" w:hAnsi="宋体"/>
          <w:color w:val="auto"/>
          <w:sz w:val="24"/>
          <w:highlight w:val="none"/>
          <w:u w:val="single"/>
        </w:rPr>
      </w:pPr>
      <w:r>
        <w:rPr>
          <w:color w:val="auto"/>
          <w:sz w:val="24"/>
          <w:szCs w:val="24"/>
          <w:highlight w:val="none"/>
        </w:rPr>
        <w:t>2</w:t>
      </w:r>
      <w:r>
        <w:rPr>
          <w:rFonts w:hint="eastAsia"/>
          <w:color w:val="auto"/>
          <w:sz w:val="24"/>
          <w:szCs w:val="24"/>
          <w:highlight w:val="none"/>
        </w:rPr>
        <w:t>．</w:t>
      </w:r>
      <w:r>
        <w:rPr>
          <w:color w:val="auto"/>
          <w:sz w:val="24"/>
          <w:szCs w:val="24"/>
          <w:highlight w:val="none"/>
        </w:rPr>
        <w:t>招标内容、</w:t>
      </w:r>
      <w:r>
        <w:rPr>
          <w:color w:val="auto"/>
          <w:sz w:val="24"/>
          <w:highlight w:val="none"/>
        </w:rPr>
        <w:t>规模</w:t>
      </w:r>
      <w:r>
        <w:rPr>
          <w:color w:val="auto"/>
          <w:sz w:val="24"/>
          <w:szCs w:val="24"/>
          <w:highlight w:val="none"/>
        </w:rPr>
        <w:t>：</w:t>
      </w:r>
      <w:r>
        <w:rPr>
          <w:rFonts w:hint="eastAsia" w:ascii="宋体" w:hAnsi="宋体" w:eastAsia="宋体" w:cs="宋体"/>
          <w:sz w:val="24"/>
          <w:szCs w:val="24"/>
          <w:highlight w:val="none"/>
          <w:u w:val="single"/>
          <w:lang w:eastAsia="zh-CN"/>
        </w:rPr>
        <w:t>主要包括</w:t>
      </w:r>
      <w:r>
        <w:rPr>
          <w:rFonts w:hint="eastAsia" w:ascii="宋体" w:hAnsi="宋体" w:cs="宋体"/>
          <w:sz w:val="24"/>
          <w:szCs w:val="24"/>
          <w:highlight w:val="none"/>
          <w:u w:val="single"/>
          <w:lang w:eastAsia="zh-CN"/>
        </w:rPr>
        <w:t>建筑空间改造、结构损伤修复、骑楼翻新、内部装修翻新、电气工程、给排水工程、空调及通风工程、弱电智能化工程、消防工程、演出设备更新、标识指示系统、建筑防渗与防水工程等</w:t>
      </w:r>
      <w:r>
        <w:rPr>
          <w:rFonts w:hint="eastAsia" w:ascii="宋体" w:hAnsi="宋体"/>
          <w:color w:val="auto"/>
          <w:sz w:val="24"/>
          <w:highlight w:val="none"/>
          <w:u w:val="single"/>
        </w:rPr>
        <w:t>（具体以施工合同、施工图纸、工程量清单及有关资料为准）。</w:t>
      </w:r>
    </w:p>
    <w:p w14:paraId="1DA1006D">
      <w:pPr>
        <w:spacing w:line="50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工期：总工期</w:t>
      </w:r>
      <w:r>
        <w:rPr>
          <w:rFonts w:hint="eastAsia" w:ascii="宋体" w:hAnsi="宋体"/>
          <w:color w:val="auto"/>
          <w:sz w:val="24"/>
          <w:highlight w:val="none"/>
          <w:u w:val="single"/>
          <w:lang w:val="en-US" w:eastAsia="zh-CN"/>
        </w:rPr>
        <w:t>120</w:t>
      </w:r>
      <w:r>
        <w:rPr>
          <w:rFonts w:hint="eastAsia" w:ascii="宋体" w:hAnsi="宋体"/>
          <w:color w:val="auto"/>
          <w:sz w:val="24"/>
          <w:highlight w:val="none"/>
          <w:u w:val="single"/>
        </w:rPr>
        <w:t>日历天。</w:t>
      </w:r>
    </w:p>
    <w:p w14:paraId="71E746DB">
      <w:pPr>
        <w:spacing w:line="432" w:lineRule="auto"/>
        <w:ind w:firstLine="480" w:firstLineChars="200"/>
        <w:rPr>
          <w:color w:val="auto"/>
          <w:sz w:val="24"/>
          <w:szCs w:val="24"/>
          <w:highlight w:val="none"/>
        </w:rPr>
      </w:pPr>
      <w:r>
        <w:rPr>
          <w:color w:val="auto"/>
          <w:sz w:val="24"/>
          <w:szCs w:val="24"/>
          <w:highlight w:val="none"/>
        </w:rPr>
        <w:t>3</w:t>
      </w:r>
      <w:r>
        <w:rPr>
          <w:rFonts w:hint="eastAsia"/>
          <w:color w:val="auto"/>
          <w:sz w:val="24"/>
          <w:szCs w:val="24"/>
          <w:highlight w:val="none"/>
        </w:rPr>
        <w:t>．</w:t>
      </w:r>
      <w:r>
        <w:rPr>
          <w:color w:val="auto"/>
          <w:sz w:val="24"/>
          <w:szCs w:val="24"/>
          <w:highlight w:val="none"/>
        </w:rPr>
        <w:t>最高投标限价</w:t>
      </w:r>
      <w:r>
        <w:rPr>
          <w:rFonts w:hint="eastAsia"/>
          <w:color w:val="auto"/>
          <w:sz w:val="24"/>
          <w:szCs w:val="24"/>
          <w:highlight w:val="none"/>
        </w:rPr>
        <w:t>：</w:t>
      </w:r>
      <w:r>
        <w:rPr>
          <w:rFonts w:hint="eastAsia" w:ascii="宋体" w:hAnsi="宋体" w:cs="宋体"/>
          <w:sz w:val="24"/>
          <w:szCs w:val="24"/>
          <w:highlight w:val="none"/>
          <w:u w:val="single"/>
          <w:lang w:val="en-US" w:eastAsia="zh-CN"/>
        </w:rPr>
        <w:t>7241506.92</w:t>
      </w:r>
      <w:r>
        <w:rPr>
          <w:rFonts w:hint="eastAsia" w:ascii="宋体" w:hAnsi="宋体"/>
          <w:snapToGrid w:val="0"/>
          <w:color w:val="auto"/>
          <w:spacing w:val="4"/>
          <w:kern w:val="0"/>
          <w:sz w:val="24"/>
          <w:szCs w:val="21"/>
          <w:highlight w:val="none"/>
          <w:u w:val="single"/>
        </w:rPr>
        <w:t>元</w:t>
      </w:r>
      <w:r>
        <w:rPr>
          <w:rFonts w:hint="eastAsia"/>
          <w:color w:val="auto"/>
          <w:sz w:val="24"/>
          <w:szCs w:val="24"/>
          <w:highlight w:val="none"/>
        </w:rPr>
        <w:t>。</w:t>
      </w:r>
    </w:p>
    <w:p w14:paraId="5E1DEBC9">
      <w:pPr>
        <w:spacing w:line="432"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六、</w:t>
      </w:r>
      <w:r>
        <w:rPr>
          <w:rFonts w:hint="eastAsia" w:ascii="宋体" w:hAnsi="宋体"/>
          <w:color w:val="auto"/>
          <w:sz w:val="24"/>
          <w:highlight w:val="none"/>
        </w:rPr>
        <w:t>资金来源：</w:t>
      </w:r>
      <w:r>
        <w:rPr>
          <w:rFonts w:hint="eastAsia" w:ascii="宋体" w:hAnsi="宋体"/>
          <w:color w:val="auto"/>
          <w:sz w:val="24"/>
          <w:highlight w:val="none"/>
          <w:u w:val="single"/>
          <w:lang w:eastAsia="zh-CN"/>
        </w:rPr>
        <w:t>国有</w:t>
      </w:r>
      <w:r>
        <w:rPr>
          <w:rFonts w:hint="eastAsia" w:ascii="宋体" w:hAnsi="宋体"/>
          <w:color w:val="auto"/>
          <w:sz w:val="24"/>
          <w:highlight w:val="none"/>
          <w:u w:val="single"/>
        </w:rPr>
        <w:t>资金</w:t>
      </w:r>
    </w:p>
    <w:p w14:paraId="1BD2F138">
      <w:pPr>
        <w:spacing w:line="432" w:lineRule="auto"/>
        <w:ind w:firstLine="480" w:firstLineChars="200"/>
        <w:rPr>
          <w:rFonts w:hint="eastAsia" w:ascii="宋体" w:hAnsi="宋体"/>
          <w:color w:val="auto"/>
          <w:sz w:val="24"/>
          <w:highlight w:val="none"/>
        </w:rPr>
      </w:pPr>
      <w:r>
        <w:rPr>
          <w:rFonts w:hint="eastAsia" w:ascii="宋体" w:hAnsi="宋体"/>
          <w:color w:val="auto"/>
          <w:sz w:val="24"/>
          <w:highlight w:val="none"/>
        </w:rPr>
        <w:t>注：政府投资项目一律不得以建筑业企业带资承包的方式进行建设。</w:t>
      </w:r>
    </w:p>
    <w:p w14:paraId="469ED9D3">
      <w:pPr>
        <w:spacing w:line="432" w:lineRule="auto"/>
        <w:ind w:firstLine="480" w:firstLineChars="200"/>
        <w:rPr>
          <w:rFonts w:hint="eastAsia" w:ascii="宋体" w:hAnsi="宋体"/>
          <w:color w:val="auto"/>
          <w:sz w:val="24"/>
          <w:highlight w:val="none"/>
        </w:rPr>
      </w:pPr>
      <w:r>
        <w:rPr>
          <w:rFonts w:hint="eastAsia" w:ascii="宋体" w:hAnsi="宋体"/>
          <w:color w:val="auto"/>
          <w:sz w:val="24"/>
          <w:highlight w:val="none"/>
        </w:rPr>
        <w:t>七、公告发布日期、递交投标文件时间与开标时间</w:t>
      </w:r>
    </w:p>
    <w:p w14:paraId="01B51AF6">
      <w:pPr>
        <w:snapToGrid w:val="0"/>
        <w:spacing w:line="432" w:lineRule="auto"/>
        <w:ind w:left="435"/>
        <w:rPr>
          <w:rFonts w:hint="eastAsia" w:ascii="宋体" w:hAnsi="宋体"/>
          <w:color w:val="auto"/>
          <w:sz w:val="24"/>
          <w:highlight w:val="none"/>
        </w:rPr>
      </w:pPr>
      <w:r>
        <w:rPr>
          <w:rFonts w:hint="eastAsia" w:ascii="宋体" w:hAnsi="宋体" w:cs="宋体"/>
          <w:color w:val="auto"/>
          <w:sz w:val="24"/>
          <w:szCs w:val="24"/>
          <w:highlight w:val="none"/>
        </w:rPr>
        <w:t>1．</w:t>
      </w:r>
      <w:r>
        <w:rPr>
          <w:rFonts w:hint="eastAsia" w:ascii="宋体" w:hAnsi="宋体"/>
          <w:color w:val="auto"/>
          <w:sz w:val="24"/>
          <w:highlight w:val="none"/>
        </w:rPr>
        <w:t>公告发布日期（含本日）：</w:t>
      </w:r>
      <w:r>
        <w:rPr>
          <w:rFonts w:hint="eastAsia"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7</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 xml:space="preserve"> </w:t>
      </w:r>
      <w:r>
        <w:rPr>
          <w:rFonts w:hint="eastAsia" w:ascii="宋体" w:hAnsi="宋体"/>
          <w:color w:val="auto"/>
          <w:sz w:val="24"/>
          <w:highlight w:val="none"/>
        </w:rPr>
        <w:t>日至</w:t>
      </w:r>
      <w:r>
        <w:rPr>
          <w:rFonts w:hint="eastAsia"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7</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21</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F596450">
      <w:pPr>
        <w:snapToGrid w:val="0"/>
        <w:spacing w:line="432" w:lineRule="auto"/>
        <w:ind w:firstLine="480" w:firstLineChars="200"/>
        <w:rPr>
          <w:rFonts w:ascii="宋体" w:cs="宋体"/>
          <w:color w:val="auto"/>
          <w:kern w:val="0"/>
          <w:sz w:val="24"/>
          <w:szCs w:val="24"/>
          <w:highlight w:val="none"/>
        </w:rPr>
      </w:pPr>
      <w:r>
        <w:rPr>
          <w:rFonts w:hint="eastAsia" w:ascii="宋体" w:hAnsi="宋体"/>
          <w:color w:val="auto"/>
          <w:sz w:val="24"/>
          <w:highlight w:val="none"/>
        </w:rPr>
        <w:t>凡有意参加投标者，请登录</w:t>
      </w:r>
      <w:r>
        <w:rPr>
          <w:rFonts w:hint="eastAsia" w:ascii="宋体" w:hAnsi="宋体"/>
          <w:bCs/>
          <w:color w:val="auto"/>
          <w:sz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网站下载电子招标文件。</w:t>
      </w:r>
    </w:p>
    <w:p w14:paraId="5CF71BD3">
      <w:pPr>
        <w:widowControl/>
        <w:shd w:val="clear" w:color="auto" w:fill="FFFFFF"/>
        <w:snapToGrid w:val="0"/>
        <w:spacing w:line="432" w:lineRule="auto"/>
        <w:ind w:firstLine="48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注：发布招标公告的时间为招标公告发出之日起至投标截止时间止。</w:t>
      </w:r>
    </w:p>
    <w:p w14:paraId="0344FB7C">
      <w:pPr>
        <w:widowControl/>
        <w:shd w:val="clear" w:color="auto" w:fill="FFFFFF"/>
        <w:snapToGrid w:val="0"/>
        <w:spacing w:line="432" w:lineRule="auto"/>
        <w:ind w:left="809" w:leftChars="214" w:hanging="360" w:hangingChars="150"/>
        <w:jc w:val="left"/>
        <w:rPr>
          <w:rFonts w:hint="eastAsia"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．递交投标文件起始时间：</w:t>
      </w:r>
      <w:r>
        <w:rPr>
          <w:rFonts w:hint="eastAsia" w:ascii="宋体" w:hAnsi="宋体"/>
          <w:color w:val="auto"/>
          <w:sz w:val="24"/>
          <w:szCs w:val="24"/>
          <w:highlight w:val="none"/>
          <w:u w:val="single"/>
        </w:rPr>
        <w:t>2025</w:t>
      </w:r>
      <w:r>
        <w:rPr>
          <w:rFonts w:hint="eastAsia" w:ascii="宋体" w:hAnsi="宋体"/>
          <w:color w:val="auto"/>
          <w:sz w:val="24"/>
          <w:szCs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7</w:t>
      </w:r>
      <w:r>
        <w:rPr>
          <w:rFonts w:hint="eastAsia" w:ascii="宋体" w:hAnsi="宋体"/>
          <w:color w:val="auto"/>
          <w:sz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00</w:t>
      </w:r>
      <w:r>
        <w:rPr>
          <w:rFonts w:hint="eastAsia" w:ascii="宋体" w:hAnsi="宋体"/>
          <w:color w:val="auto"/>
          <w:sz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00</w:t>
      </w:r>
      <w:r>
        <w:rPr>
          <w:rFonts w:hint="eastAsia" w:ascii="宋体" w:hAnsi="宋体"/>
          <w:color w:val="auto"/>
          <w:sz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14:paraId="54D6DE04">
      <w:pPr>
        <w:widowControl/>
        <w:shd w:val="clear" w:color="auto" w:fill="FFFFFF"/>
        <w:snapToGrid w:val="0"/>
        <w:spacing w:line="432" w:lineRule="auto"/>
        <w:ind w:left="764" w:leftChars="364" w:firstLine="1440" w:firstLineChars="6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截止时间：</w:t>
      </w:r>
      <w:r>
        <w:rPr>
          <w:rFonts w:hint="eastAsia" w:ascii="宋体" w:hAnsi="宋体"/>
          <w:color w:val="auto"/>
          <w:sz w:val="24"/>
          <w:szCs w:val="24"/>
          <w:highlight w:val="none"/>
          <w:u w:val="single"/>
        </w:rPr>
        <w:t>2025</w:t>
      </w:r>
      <w:r>
        <w:rPr>
          <w:rFonts w:hint="eastAsia" w:ascii="宋体" w:hAnsi="宋体"/>
          <w:color w:val="auto"/>
          <w:sz w:val="24"/>
          <w:szCs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7</w:t>
      </w:r>
      <w:r>
        <w:rPr>
          <w:rFonts w:hint="eastAsia" w:ascii="宋体" w:hAnsi="宋体"/>
          <w:color w:val="auto"/>
          <w:sz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21</w:t>
      </w:r>
      <w:r>
        <w:rPr>
          <w:rFonts w:hint="eastAsia" w:ascii="宋体" w:hAnsi="宋体"/>
          <w:color w:val="auto"/>
          <w:sz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10</w:t>
      </w:r>
      <w:r>
        <w:rPr>
          <w:rFonts w:hint="eastAsia" w:ascii="宋体" w:hAnsi="宋体"/>
          <w:color w:val="auto"/>
          <w:sz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00</w:t>
      </w:r>
      <w:r>
        <w:rPr>
          <w:rFonts w:hint="eastAsia" w:ascii="宋体" w:hAnsi="宋体"/>
          <w:color w:val="auto"/>
          <w:sz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14:paraId="18F14ED6">
      <w:pPr>
        <w:widowControl/>
        <w:shd w:val="clear" w:color="auto" w:fill="FFFFFF"/>
        <w:snapToGrid w:val="0"/>
        <w:spacing w:line="432" w:lineRule="auto"/>
        <w:ind w:firstLine="480"/>
        <w:jc w:val="left"/>
        <w:rPr>
          <w:rFonts w:hint="eastAsia" w:ascii="宋体" w:hAnsi="宋体" w:cs="宋体"/>
          <w:color w:val="auto"/>
          <w:sz w:val="24"/>
          <w:szCs w:val="24"/>
          <w:highlight w:val="none"/>
          <w:u w:val="single"/>
        </w:rPr>
      </w:pPr>
      <w:r>
        <w:rPr>
          <w:rFonts w:ascii="宋体" w:hAnsi="宋体" w:cs="宋体"/>
          <w:color w:val="auto"/>
          <w:sz w:val="24"/>
          <w:szCs w:val="24"/>
          <w:highlight w:val="none"/>
        </w:rPr>
        <w:t>3</w:t>
      </w:r>
      <w:r>
        <w:rPr>
          <w:rFonts w:hint="eastAsia" w:ascii="宋体" w:hAnsi="宋体" w:cs="宋体"/>
          <w:color w:val="auto"/>
          <w:sz w:val="24"/>
          <w:szCs w:val="24"/>
          <w:highlight w:val="none"/>
        </w:rPr>
        <w:t>．开标开始时间：</w:t>
      </w:r>
      <w:r>
        <w:rPr>
          <w:rFonts w:hint="eastAsia" w:ascii="宋体" w:hAnsi="宋体"/>
          <w:color w:val="auto"/>
          <w:sz w:val="24"/>
          <w:szCs w:val="24"/>
          <w:highlight w:val="none"/>
          <w:u w:val="single"/>
        </w:rPr>
        <w:t>2025</w:t>
      </w:r>
      <w:r>
        <w:rPr>
          <w:rFonts w:hint="eastAsia" w:ascii="宋体" w:hAnsi="宋体"/>
          <w:color w:val="auto"/>
          <w:sz w:val="24"/>
          <w:szCs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7</w:t>
      </w:r>
      <w:r>
        <w:rPr>
          <w:rFonts w:hint="eastAsia" w:ascii="宋体" w:hAnsi="宋体"/>
          <w:color w:val="auto"/>
          <w:sz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21</w:t>
      </w:r>
      <w:r>
        <w:rPr>
          <w:rFonts w:hint="eastAsia" w:ascii="宋体" w:hAnsi="宋体"/>
          <w:color w:val="auto"/>
          <w:sz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10</w:t>
      </w:r>
      <w:r>
        <w:rPr>
          <w:rFonts w:hint="eastAsia" w:ascii="宋体" w:hAnsi="宋体"/>
          <w:color w:val="auto"/>
          <w:sz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00</w:t>
      </w:r>
      <w:r>
        <w:rPr>
          <w:rFonts w:hint="eastAsia" w:ascii="宋体" w:hAnsi="宋体"/>
          <w:color w:val="auto"/>
          <w:sz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14:paraId="04D8467E">
      <w:pPr>
        <w:widowControl/>
        <w:shd w:val="clear" w:color="auto" w:fill="FFFFFF"/>
        <w:snapToGrid w:val="0"/>
        <w:spacing w:line="432" w:lineRule="auto"/>
        <w:jc w:val="left"/>
        <w:rPr>
          <w:rFonts w:hint="eastAsia" w:ascii="宋体" w:hAnsi="宋体" w:cs="宋体"/>
          <w:color w:val="auto"/>
          <w:sz w:val="24"/>
          <w:szCs w:val="24"/>
          <w:highlight w:val="none"/>
        </w:rPr>
      </w:pPr>
      <w:r>
        <w:rPr>
          <w:rFonts w:ascii="宋体" w:hAnsi="宋体" w:cs="宋体"/>
          <w:color w:val="auto"/>
          <w:sz w:val="24"/>
          <w:szCs w:val="24"/>
          <w:highlight w:val="none"/>
        </w:rPr>
        <w:t xml:space="preserve">    4</w:t>
      </w:r>
      <w:r>
        <w:rPr>
          <w:rFonts w:hint="eastAsia" w:ascii="宋体" w:hAnsi="宋体" w:cs="宋体"/>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1493E5B8">
      <w:pPr>
        <w:snapToGrid w:val="0"/>
        <w:spacing w:line="432" w:lineRule="auto"/>
        <w:ind w:firstLine="480" w:firstLineChars="200"/>
        <w:rPr>
          <w:rFonts w:hint="eastAsia" w:ascii="宋体" w:hAnsi="宋体"/>
          <w:color w:val="auto"/>
          <w:sz w:val="24"/>
          <w:szCs w:val="24"/>
          <w:highlight w:val="none"/>
          <w:u w:val="single"/>
        </w:rPr>
      </w:pP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bCs/>
          <w:color w:val="auto"/>
          <w:sz w:val="24"/>
          <w:highlight w:val="none"/>
        </w:rPr>
        <w:t>投标人通过</w:t>
      </w:r>
      <w:r>
        <w:rPr>
          <w:rFonts w:hint="eastAsia" w:ascii="宋体" w:hAnsi="宋体"/>
          <w:bCs/>
          <w:color w:val="auto"/>
          <w:sz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r>
        <w:rPr>
          <w:rFonts w:hint="eastAsia" w:ascii="宋体" w:hAnsi="宋体" w:cs="仿宋_GB2312"/>
          <w:color w:val="auto"/>
          <w:sz w:val="24"/>
          <w:szCs w:val="24"/>
          <w:highlight w:val="none"/>
        </w:rPr>
        <w:t>投标人应在递交投标文件截止时间前，登录</w:t>
      </w:r>
      <w:r>
        <w:rPr>
          <w:rFonts w:hint="eastAsia" w:ascii="宋体" w:hAnsi="宋体"/>
          <w:bCs/>
          <w:color w:val="auto"/>
          <w:sz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s="仿宋_GB2312"/>
          <w:color w:val="auto"/>
          <w:sz w:val="24"/>
          <w:szCs w:val="24"/>
          <w:highlight w:val="none"/>
        </w:rPr>
        <w:t>网站办理网上投标登记手续。按照交易平台关于全流程电子化项目的相关指南进行操作。详见：广州交易集团有限公司（广州公共资源交易中心）</w:t>
      </w:r>
      <w:r>
        <w:rPr>
          <w:color w:val="auto"/>
          <w:sz w:val="24"/>
          <w:szCs w:val="24"/>
          <w:highlight w:val="none"/>
        </w:rPr>
        <w:t>网站http:// www.gzggzy.cn）</w:t>
      </w:r>
      <w:r>
        <w:rPr>
          <w:rFonts w:hint="eastAsia" w:ascii="宋体" w:hAnsi="宋体" w:cs="仿宋_GB2312"/>
          <w:color w:val="auto"/>
          <w:sz w:val="24"/>
          <w:szCs w:val="24"/>
          <w:highlight w:val="none"/>
        </w:rPr>
        <w:t xml:space="preserve">。 </w:t>
      </w:r>
    </w:p>
    <w:p w14:paraId="1F489996">
      <w:pPr>
        <w:widowControl/>
        <w:shd w:val="clear" w:color="auto" w:fill="FFFFFF"/>
        <w:snapToGrid w:val="0"/>
        <w:spacing w:line="432" w:lineRule="auto"/>
        <w:ind w:firstLine="480" w:firstLineChars="200"/>
        <w:jc w:val="left"/>
        <w:rPr>
          <w:rFonts w:ascii="宋体" w:cs="宋体"/>
          <w:color w:val="auto"/>
          <w:kern w:val="0"/>
          <w:sz w:val="24"/>
          <w:szCs w:val="24"/>
          <w:highlight w:val="none"/>
        </w:rPr>
      </w:pPr>
      <w:r>
        <w:rPr>
          <w:rFonts w:hint="eastAsia" w:ascii="宋体" w:hAnsi="宋体" w:cs="宋体"/>
          <w:color w:val="auto"/>
          <w:kern w:val="0"/>
          <w:sz w:val="24"/>
          <w:szCs w:val="24"/>
          <w:highlight w:val="none"/>
        </w:rPr>
        <w:t>八、招标文件获取方式</w:t>
      </w:r>
    </w:p>
    <w:p w14:paraId="6BF1923B">
      <w:pPr>
        <w:widowControl/>
        <w:shd w:val="clear" w:color="auto" w:fill="FFFFFF"/>
        <w:snapToGrid w:val="0"/>
        <w:spacing w:line="432" w:lineRule="auto"/>
        <w:ind w:firstLine="480" w:firstLineChars="200"/>
        <w:jc w:val="left"/>
        <w:rPr>
          <w:rFonts w:ascii="宋体" w:cs="宋体"/>
          <w:color w:val="auto"/>
          <w:kern w:val="0"/>
          <w:sz w:val="24"/>
          <w:szCs w:val="24"/>
          <w:highlight w:val="none"/>
        </w:rPr>
      </w:pPr>
      <w:r>
        <w:rPr>
          <w:rFonts w:hint="eastAsia" w:ascii="宋体" w:hAnsi="宋体" w:cs="宋体"/>
          <w:color w:val="auto"/>
          <w:kern w:val="0"/>
          <w:sz w:val="24"/>
          <w:szCs w:val="24"/>
          <w:highlight w:val="none"/>
        </w:rPr>
        <w:t>本项目招标文件随招标公告一并在</w:t>
      </w:r>
      <w:r>
        <w:rPr>
          <w:rFonts w:hint="eastAsia" w:ascii="宋体" w:hAnsi="宋体"/>
          <w:bCs/>
          <w:color w:val="auto"/>
          <w:sz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网站发布。招标文件</w:t>
      </w:r>
      <w:r>
        <w:rPr>
          <w:rFonts w:hint="eastAsia" w:ascii="宋体" w:hAnsi="宋体" w:cs="宋体"/>
          <w:color w:val="auto"/>
          <w:kern w:val="0"/>
          <w:sz w:val="24"/>
          <w:szCs w:val="24"/>
          <w:highlight w:val="none"/>
        </w:rPr>
        <w:t>一经在</w:t>
      </w:r>
      <w:r>
        <w:rPr>
          <w:rFonts w:hint="eastAsia" w:ascii="宋体" w:hAnsi="宋体"/>
          <w:bCs/>
          <w:color w:val="auto"/>
          <w:sz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发布，视为发售给投标人，招标文件由投标人自行在</w:t>
      </w:r>
      <w:r>
        <w:rPr>
          <w:rFonts w:hint="eastAsia" w:ascii="宋体" w:hAnsi="宋体"/>
          <w:bCs/>
          <w:color w:val="auto"/>
          <w:sz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网站下载。</w:t>
      </w:r>
    </w:p>
    <w:p w14:paraId="7CB08713">
      <w:pPr>
        <w:spacing w:line="432" w:lineRule="auto"/>
        <w:ind w:firstLine="537" w:firstLineChars="224"/>
        <w:rPr>
          <w:rFonts w:ascii="宋体"/>
          <w:color w:val="auto"/>
          <w:sz w:val="24"/>
          <w:highlight w:val="none"/>
        </w:rPr>
      </w:pPr>
      <w:r>
        <w:rPr>
          <w:rFonts w:hint="eastAsia" w:ascii="宋体" w:hAnsi="宋体"/>
          <w:color w:val="auto"/>
          <w:sz w:val="24"/>
          <w:highlight w:val="none"/>
        </w:rPr>
        <w:t>九、投标人合格条件</w:t>
      </w:r>
    </w:p>
    <w:p w14:paraId="4B6B825A">
      <w:pPr>
        <w:spacing w:line="432" w:lineRule="auto"/>
        <w:ind w:firstLine="537" w:firstLineChars="224"/>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．投标人参加投标的意思表达清楚，投标人代表被授权有效。</w:t>
      </w:r>
    </w:p>
    <w:p w14:paraId="22BB8D97">
      <w:pPr>
        <w:spacing w:line="432" w:lineRule="auto"/>
        <w:ind w:firstLine="537" w:firstLineChars="224"/>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．投标人均具有独立法人资格，按国家法律经营。</w:t>
      </w:r>
    </w:p>
    <w:p w14:paraId="5720721B">
      <w:pPr>
        <w:spacing w:line="432" w:lineRule="auto"/>
        <w:ind w:firstLine="537" w:firstLineChars="224"/>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．投标人均持有建设行政主管部门颁发的有效期内的企业资质证书及安全生产许可证。</w:t>
      </w:r>
    </w:p>
    <w:p w14:paraId="2FE05E7A">
      <w:pPr>
        <w:pStyle w:val="99"/>
        <w:spacing w:line="432" w:lineRule="auto"/>
        <w:ind w:firstLine="539"/>
        <w:rPr>
          <w:rFonts w:hint="eastAsia"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．投标人应具备以下资质：</w:t>
      </w:r>
    </w:p>
    <w:p w14:paraId="7A4254CC">
      <w:pPr>
        <w:pStyle w:val="99"/>
        <w:spacing w:line="432" w:lineRule="auto"/>
        <w:ind w:firstLine="53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①投标人具有承接本工程所需的</w:t>
      </w:r>
      <w:r>
        <w:rPr>
          <w:rFonts w:hint="eastAsia" w:ascii="宋体" w:hAnsi="宋体" w:eastAsia="宋体"/>
          <w:b/>
          <w:bCs/>
          <w:color w:val="auto"/>
          <w:sz w:val="24"/>
          <w:szCs w:val="24"/>
          <w:highlight w:val="none"/>
          <w:u w:val="single"/>
        </w:rPr>
        <w:t>建筑</w:t>
      </w:r>
      <w:r>
        <w:rPr>
          <w:rFonts w:hint="eastAsia" w:ascii="宋体" w:hAnsi="宋体" w:eastAsia="宋体" w:cs="宋体"/>
          <w:b/>
          <w:bCs/>
          <w:color w:val="auto"/>
          <w:sz w:val="24"/>
          <w:szCs w:val="24"/>
          <w:highlight w:val="none"/>
          <w:u w:val="single"/>
        </w:rPr>
        <w:t>工程施工总承包三级</w:t>
      </w:r>
      <w:r>
        <w:rPr>
          <w:rFonts w:hint="eastAsia" w:ascii="宋体" w:hAnsi="宋体" w:eastAsia="宋体"/>
          <w:color w:val="auto"/>
          <w:sz w:val="24"/>
          <w:szCs w:val="24"/>
          <w:highlight w:val="none"/>
        </w:rPr>
        <w:t>或以上级别施工总承包资质；投标人拟担任本工程项目负责人的人员为：</w:t>
      </w:r>
      <w:r>
        <w:rPr>
          <w:rFonts w:hint="eastAsia" w:ascii="宋体" w:hAnsi="宋体" w:eastAsia="宋体"/>
          <w:b/>
          <w:bCs/>
          <w:color w:val="auto"/>
          <w:sz w:val="24"/>
          <w:szCs w:val="24"/>
          <w:highlight w:val="none"/>
          <w:u w:val="single"/>
        </w:rPr>
        <w:t>建筑工程</w:t>
      </w:r>
      <w:r>
        <w:rPr>
          <w:rFonts w:hint="eastAsia" w:ascii="宋体" w:hAnsi="宋体" w:eastAsia="宋体"/>
          <w:color w:val="auto"/>
          <w:sz w:val="24"/>
          <w:szCs w:val="24"/>
          <w:highlight w:val="none"/>
        </w:rPr>
        <w:t>专业</w:t>
      </w:r>
      <w:r>
        <w:rPr>
          <w:rFonts w:hint="eastAsia" w:ascii="宋体" w:hAnsi="宋体" w:eastAsia="宋体"/>
          <w:b/>
          <w:bCs/>
          <w:color w:val="auto"/>
          <w:sz w:val="24"/>
          <w:szCs w:val="24"/>
          <w:highlight w:val="none"/>
          <w:u w:val="single"/>
        </w:rPr>
        <w:t>二</w:t>
      </w:r>
      <w:r>
        <w:rPr>
          <w:rFonts w:hint="eastAsia" w:ascii="宋体" w:hAnsi="宋体" w:eastAsia="宋体"/>
          <w:color w:val="auto"/>
          <w:sz w:val="24"/>
          <w:szCs w:val="24"/>
          <w:highlight w:val="none"/>
        </w:rPr>
        <w:t>级或以上注册建造师；</w:t>
      </w:r>
    </w:p>
    <w:p w14:paraId="40D8D1FB">
      <w:pPr>
        <w:pStyle w:val="99"/>
        <w:spacing w:line="432"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注：①资质内容按照建市</w:t>
      </w:r>
      <w:r>
        <w:rPr>
          <w:rFonts w:ascii="宋体" w:hAnsi="宋体" w:eastAsia="宋体"/>
          <w:color w:val="auto"/>
          <w:sz w:val="24"/>
          <w:szCs w:val="24"/>
          <w:highlight w:val="none"/>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hint="eastAsia" w:ascii="宋体" w:hAnsi="宋体" w:eastAsia="宋体"/>
          <w:color w:val="auto"/>
          <w:sz w:val="24"/>
          <w:szCs w:val="24"/>
          <w:highlight w:val="none"/>
        </w:rPr>
        <w:t>的要求设置。招标内容含有设计要求，且设计要求仅为深化设计的，在投标人的资质设置要求中，不允许设置设计资质。</w:t>
      </w:r>
    </w:p>
    <w:p w14:paraId="4A704452">
      <w:pPr>
        <w:pStyle w:val="99"/>
        <w:spacing w:line="432"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投标人还应当符合</w:t>
      </w:r>
      <w:r>
        <w:rPr>
          <w:rFonts w:ascii="宋体" w:hAnsi="宋体" w:eastAsia="宋体"/>
          <w:color w:val="auto"/>
          <w:sz w:val="24"/>
          <w:szCs w:val="24"/>
          <w:highlight w:val="none"/>
        </w:rPr>
        <w:t>《住房和城乡建设部办公厅关于做好建筑业“证照分离”改革衔接有关工作的通知》（建办市〔2021〕30号）、</w:t>
      </w:r>
      <w:r>
        <w:rPr>
          <w:rFonts w:hint="eastAsia" w:ascii="宋体" w:hAnsi="宋体" w:eastAsia="宋体"/>
          <w:color w:val="auto"/>
          <w:sz w:val="24"/>
          <w:szCs w:val="24"/>
          <w:highlight w:val="none"/>
        </w:rPr>
        <w:t>《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等相关规定。根据上述文件的要求</w:t>
      </w:r>
      <w:r>
        <w:rPr>
          <w:rFonts w:ascii="宋体" w:hAnsi="宋体" w:eastAsia="宋体"/>
          <w:color w:val="auto"/>
          <w:sz w:val="24"/>
          <w:szCs w:val="24"/>
          <w:highlight w:val="none"/>
        </w:rPr>
        <w:t>，</w:t>
      </w:r>
      <w:r>
        <w:rPr>
          <w:rFonts w:hint="eastAsia" w:ascii="宋体" w:hAnsi="宋体" w:eastAsia="宋体"/>
          <w:color w:val="auto"/>
          <w:sz w:val="24"/>
          <w:szCs w:val="24"/>
          <w:highlight w:val="none"/>
        </w:rPr>
        <w:t>投标人需办理企业资质有效期延续的，应当按照相关规定及时办理。</w:t>
      </w:r>
    </w:p>
    <w:p w14:paraId="1AF51731">
      <w:pPr>
        <w:pStyle w:val="99"/>
        <w:spacing w:line="432"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1311372D">
      <w:pPr>
        <w:pStyle w:val="99"/>
        <w:spacing w:line="432"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7425F285">
      <w:pPr>
        <w:pStyle w:val="99"/>
        <w:spacing w:line="432"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5FA34485">
      <w:pPr>
        <w:pStyle w:val="99"/>
        <w:spacing w:line="432" w:lineRule="auto"/>
        <w:ind w:firstLine="480" w:firstLineChars="200"/>
        <w:rPr>
          <w:rFonts w:hint="eastAsia" w:ascii="宋体" w:hAnsi="宋体" w:eastAsia="宋体"/>
          <w:color w:val="auto"/>
          <w:sz w:val="24"/>
          <w:szCs w:val="24"/>
          <w:highlight w:val="none"/>
        </w:rPr>
      </w:pPr>
      <w:r>
        <w:rPr>
          <w:rFonts w:ascii="宋体" w:hAnsi="宋体" w:eastAsia="宋体"/>
          <w:color w:val="auto"/>
          <w:sz w:val="24"/>
          <w:szCs w:val="24"/>
          <w:highlight w:val="none"/>
        </w:rPr>
        <w:t>5</w:t>
      </w:r>
      <w:r>
        <w:rPr>
          <w:rFonts w:hint="eastAsia" w:ascii="宋体" w:hAnsi="宋体" w:eastAsia="宋体"/>
          <w:color w:val="auto"/>
          <w:sz w:val="24"/>
          <w:szCs w:val="24"/>
          <w:highlight w:val="none"/>
        </w:rPr>
        <w:t>．项目负责人持有在有效期内的安全生产考核合格证（B类）或建筑施工企业项目负责人安全生产考核合格证书；</w:t>
      </w:r>
    </w:p>
    <w:p w14:paraId="095E297C">
      <w:pPr>
        <w:spacing w:line="432" w:lineRule="auto"/>
        <w:ind w:firstLine="537" w:firstLineChars="224"/>
        <w:rPr>
          <w:rFonts w:hint="eastAsia" w:ascii="宋体" w:hAnsi="宋体"/>
          <w:color w:val="auto"/>
          <w:sz w:val="24"/>
          <w:szCs w:val="24"/>
          <w:highlight w:val="none"/>
          <w:u w:val="single"/>
        </w:rPr>
      </w:pPr>
      <w:r>
        <w:rPr>
          <w:rFonts w:hint="eastAsia" w:ascii="宋体" w:hAnsi="宋体"/>
          <w:color w:val="auto"/>
          <w:sz w:val="24"/>
          <w:szCs w:val="24"/>
          <w:highlight w:val="none"/>
        </w:rPr>
        <w:t>6．投标人拟担任本工程技术负责人的资格要求为：</w:t>
      </w:r>
      <w:r>
        <w:rPr>
          <w:rFonts w:hint="eastAsia"/>
          <w:bCs/>
          <w:color w:val="auto"/>
          <w:sz w:val="24"/>
          <w:highlight w:val="none"/>
          <w:u w:val="single"/>
        </w:rPr>
        <w:t>具备建筑工程相关专业中级或以上工程师职称。</w:t>
      </w:r>
    </w:p>
    <w:p w14:paraId="7B898E8A">
      <w:pPr>
        <w:spacing w:line="432" w:lineRule="auto"/>
        <w:ind w:firstLine="537" w:firstLineChars="224"/>
        <w:rPr>
          <w:rFonts w:hint="eastAsia" w:ascii="宋体" w:hAnsi="宋体"/>
          <w:color w:val="auto"/>
          <w:kern w:val="0"/>
          <w:sz w:val="24"/>
          <w:highlight w:val="none"/>
        </w:rPr>
      </w:pPr>
      <w:r>
        <w:rPr>
          <w:rFonts w:hint="eastAsia" w:ascii="宋体" w:hAnsi="宋体"/>
          <w:color w:val="auto"/>
          <w:kern w:val="0"/>
          <w:sz w:val="24"/>
          <w:highlight w:val="none"/>
        </w:rPr>
        <w:t>7．</w:t>
      </w:r>
      <w:r>
        <w:rPr>
          <w:rFonts w:hint="eastAsia" w:ascii="宋体" w:hAnsi="宋体"/>
          <w:color w:val="auto"/>
          <w:sz w:val="24"/>
          <w:szCs w:val="24"/>
          <w:highlight w:val="none"/>
        </w:rPr>
        <w:t>专职安全员须具有在有效期内的安全生产考核合格证（</w:t>
      </w:r>
      <w:r>
        <w:rPr>
          <w:rFonts w:ascii="宋体" w:hAnsi="宋体"/>
          <w:color w:val="auto"/>
          <w:sz w:val="24"/>
          <w:szCs w:val="24"/>
          <w:highlight w:val="none"/>
        </w:rPr>
        <w:t>C</w:t>
      </w:r>
      <w:r>
        <w:rPr>
          <w:rFonts w:hint="eastAsia" w:ascii="宋体" w:hAnsi="宋体"/>
          <w:color w:val="auto"/>
          <w:sz w:val="24"/>
          <w:szCs w:val="24"/>
          <w:highlight w:val="none"/>
        </w:rPr>
        <w:t>类）</w:t>
      </w:r>
      <w:r>
        <w:rPr>
          <w:rFonts w:hint="eastAsia" w:ascii="宋体" w:hAnsi="宋体"/>
          <w:color w:val="auto"/>
          <w:kern w:val="0"/>
          <w:sz w:val="24"/>
          <w:highlight w:val="none"/>
        </w:rPr>
        <w:t>或建筑施工企业专职安全生产管理人员安全生产考核合格证书</w:t>
      </w:r>
      <w:r>
        <w:rPr>
          <w:rFonts w:ascii="宋体" w:hAnsi="宋体"/>
          <w:color w:val="auto"/>
          <w:kern w:val="0"/>
          <w:sz w:val="24"/>
          <w:highlight w:val="none"/>
        </w:rPr>
        <w:t>（C3）</w:t>
      </w:r>
      <w:r>
        <w:rPr>
          <w:rFonts w:hint="eastAsia" w:ascii="宋体" w:hAnsi="宋体" w:cs="宋体"/>
          <w:bCs/>
          <w:color w:val="auto"/>
          <w:kern w:val="0"/>
          <w:sz w:val="24"/>
          <w:szCs w:val="24"/>
          <w:highlight w:val="none"/>
        </w:rPr>
        <w:t>。</w:t>
      </w:r>
    </w:p>
    <w:p w14:paraId="6870D3C4">
      <w:pPr>
        <w:spacing w:line="432" w:lineRule="auto"/>
        <w:ind w:firstLine="537" w:firstLineChars="224"/>
        <w:rPr>
          <w:rFonts w:hint="eastAsia" w:ascii="宋体" w:hAnsi="宋体"/>
          <w:color w:val="auto"/>
          <w:sz w:val="24"/>
          <w:highlight w:val="none"/>
        </w:rPr>
      </w:pPr>
      <w:r>
        <w:rPr>
          <w:rFonts w:hint="eastAsia" w:ascii="宋体" w:hAnsi="宋体"/>
          <w:color w:val="auto"/>
          <w:sz w:val="24"/>
          <w:highlight w:val="none"/>
        </w:rPr>
        <w:t>8．投标人已按照附件一的内容签署盖章的投标人声明。</w:t>
      </w:r>
    </w:p>
    <w:p w14:paraId="61D3C9F8">
      <w:pPr>
        <w:spacing w:line="432" w:lineRule="auto"/>
        <w:ind w:firstLine="537" w:firstLineChars="224"/>
        <w:rPr>
          <w:rFonts w:ascii="宋体"/>
          <w:color w:val="auto"/>
          <w:sz w:val="24"/>
          <w:highlight w:val="none"/>
        </w:rPr>
      </w:pPr>
      <w:r>
        <w:rPr>
          <w:rFonts w:hint="eastAsia" w:ascii="宋体" w:hAnsi="宋体"/>
          <w:color w:val="auto"/>
          <w:sz w:val="24"/>
          <w:highlight w:val="none"/>
        </w:rPr>
        <w:t>9．</w:t>
      </w:r>
      <w:r>
        <w:rPr>
          <w:rFonts w:hint="eastAsia"/>
          <w:color w:val="auto"/>
          <w:sz w:val="24"/>
          <w:szCs w:val="24"/>
          <w:highlight w:val="none"/>
        </w:rPr>
        <w:t>本项目不接受联合体投标</w:t>
      </w:r>
      <w:r>
        <w:rPr>
          <w:rFonts w:hint="eastAsia" w:ascii="宋体" w:hAnsi="宋体"/>
          <w:color w:val="auto"/>
          <w:sz w:val="24"/>
          <w:highlight w:val="none"/>
        </w:rPr>
        <w:t>。</w:t>
      </w:r>
    </w:p>
    <w:p w14:paraId="6B104E27">
      <w:pPr>
        <w:spacing w:line="432" w:lineRule="auto"/>
        <w:ind w:firstLine="537" w:firstLineChars="224"/>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0．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w:t>
      </w:r>
    </w:p>
    <w:p w14:paraId="0B224902">
      <w:pPr>
        <w:spacing w:line="432" w:lineRule="auto"/>
        <w:ind w:firstLine="537" w:firstLineChars="224"/>
        <w:rPr>
          <w:rFonts w:hint="eastAsia" w:ascii="宋体" w:hAnsi="宋体"/>
          <w:color w:val="auto"/>
          <w:sz w:val="24"/>
          <w:highlight w:val="none"/>
        </w:rPr>
      </w:pPr>
      <w:r>
        <w:rPr>
          <w:rFonts w:hint="eastAsia" w:ascii="宋体" w:hAnsi="宋体"/>
          <w:color w:val="auto"/>
          <w:sz w:val="24"/>
          <w:highlight w:val="none"/>
        </w:rPr>
        <w:t>http://zfcj.gz.gov.cn/zwgk/zsdwxxgkzl/gzsjzyglfwzx/bszy/content/post_8484886.html）</w:t>
      </w:r>
    </w:p>
    <w:p w14:paraId="26ADB1AD">
      <w:pPr>
        <w:spacing w:line="432" w:lineRule="auto"/>
        <w:ind w:firstLine="537" w:firstLineChars="224"/>
        <w:rPr>
          <w:rFonts w:hint="eastAsia" w:ascii="宋体" w:hAnsi="宋体"/>
          <w:color w:val="auto"/>
          <w:sz w:val="24"/>
          <w:szCs w:val="24"/>
          <w:highlight w:val="none"/>
        </w:rPr>
      </w:pPr>
      <w:r>
        <w:rPr>
          <w:rFonts w:hint="eastAsia" w:ascii="宋体" w:hAnsi="宋体"/>
          <w:color w:val="auto"/>
          <w:sz w:val="24"/>
          <w:highlight w:val="none"/>
        </w:rPr>
        <w:t>1</w:t>
      </w: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color w:val="auto"/>
          <w:sz w:val="24"/>
          <w:szCs w:val="24"/>
          <w:highlight w:val="none"/>
          <w:u w:val="single"/>
        </w:rPr>
        <w:t>相关投标均无效</w:t>
      </w:r>
      <w:r>
        <w:rPr>
          <w:rFonts w:hint="eastAsia" w:ascii="宋体" w:hAnsi="宋体"/>
          <w:color w:val="auto"/>
          <w:sz w:val="24"/>
          <w:szCs w:val="24"/>
          <w:highlight w:val="none"/>
        </w:rPr>
        <w:t>。</w:t>
      </w:r>
    </w:p>
    <w:p w14:paraId="614CE06E">
      <w:pPr>
        <w:spacing w:line="360" w:lineRule="auto"/>
        <w:ind w:firstLine="480" w:firstLineChars="200"/>
        <w:rPr>
          <w:rFonts w:hint="eastAsia" w:ascii="宋体" w:hAnsi="宋体" w:cs="楷体"/>
          <w:color w:val="auto"/>
          <w:sz w:val="24"/>
          <w:szCs w:val="24"/>
          <w:highlight w:val="none"/>
          <w:u w:val="single"/>
        </w:rPr>
      </w:pPr>
      <w:r>
        <w:rPr>
          <w:rFonts w:hint="eastAsia" w:ascii="宋体" w:hAnsi="宋体"/>
          <w:color w:val="auto"/>
          <w:sz w:val="24"/>
          <w:highlight w:val="none"/>
        </w:rPr>
        <w:t>1</w:t>
      </w:r>
      <w:r>
        <w:rPr>
          <w:rFonts w:ascii="宋体" w:hAnsi="宋体"/>
          <w:color w:val="auto"/>
          <w:sz w:val="24"/>
          <w:highlight w:val="none"/>
        </w:rPr>
        <w:t>2</w:t>
      </w:r>
      <w:r>
        <w:rPr>
          <w:rFonts w:hint="eastAsia" w:ascii="宋体" w:hAnsi="宋体"/>
          <w:color w:val="auto"/>
          <w:sz w:val="24"/>
          <w:highlight w:val="none"/>
        </w:rPr>
        <w:t>．未被列入拖欠农民工工资失信联合惩戒对象名单。</w:t>
      </w:r>
      <w:r>
        <w:rPr>
          <w:rFonts w:hint="eastAsia" w:ascii="宋体" w:hAnsi="宋体" w:cs="楷体"/>
          <w:color w:val="auto"/>
          <w:sz w:val="24"/>
          <w:szCs w:val="24"/>
          <w:highlight w:val="none"/>
          <w:u w:val="single"/>
        </w:rPr>
        <w:t>本项评审投标人无需提供资料，按资格评审时</w:t>
      </w:r>
      <w:r>
        <w:rPr>
          <w:rFonts w:hint="eastAsia" w:ascii="宋体" w:hAnsi="宋体"/>
          <w:bCs/>
          <w:color w:val="auto"/>
          <w:sz w:val="24"/>
          <w:highlight w:val="none"/>
          <w:u w:val="single"/>
        </w:rPr>
        <w:t>广州交易集团有限公司（广州公共资源交易中心）</w:t>
      </w:r>
      <w:r>
        <w:rPr>
          <w:rFonts w:hint="eastAsia" w:ascii="宋体" w:hAnsi="宋体" w:cs="楷体"/>
          <w:color w:val="auto"/>
          <w:sz w:val="24"/>
          <w:szCs w:val="24"/>
          <w:highlight w:val="none"/>
          <w:u w:val="single"/>
        </w:rPr>
        <w:t>交易系统比对的结果进行评审。</w:t>
      </w:r>
    </w:p>
    <w:p w14:paraId="0085531F">
      <w:pPr>
        <w:spacing w:line="360" w:lineRule="auto"/>
        <w:ind w:firstLine="480" w:firstLineChars="200"/>
        <w:rPr>
          <w:rFonts w:ascii="宋体" w:hAnsi="宋体" w:cs="宋体"/>
          <w:szCs w:val="24"/>
          <w:highlight w:val="none"/>
        </w:rPr>
      </w:pPr>
      <w:r>
        <w:rPr>
          <w:rFonts w:hint="eastAsia" w:ascii="宋体" w:hAnsi="宋体"/>
          <w:sz w:val="24"/>
          <w:highlight w:val="none"/>
        </w:rPr>
        <w:t>1</w:t>
      </w:r>
      <w:r>
        <w:rPr>
          <w:rFonts w:ascii="宋体" w:hAnsi="宋体"/>
          <w:sz w:val="24"/>
          <w:highlight w:val="none"/>
        </w:rPr>
        <w:t>3</w:t>
      </w:r>
      <w:r>
        <w:rPr>
          <w:rFonts w:hint="eastAsia" w:ascii="宋体" w:hAnsi="宋体"/>
          <w:sz w:val="24"/>
          <w:highlight w:val="none"/>
        </w:rPr>
        <w:t>、本项目</w:t>
      </w:r>
      <w:r>
        <w:rPr>
          <w:rFonts w:ascii="宋体" w:hAnsi="宋体"/>
          <w:sz w:val="24"/>
          <w:highlight w:val="none"/>
        </w:rPr>
        <w:t>整体</w:t>
      </w:r>
      <w:r>
        <w:rPr>
          <w:rFonts w:hint="eastAsia" w:ascii="宋体" w:hAnsi="宋体"/>
          <w:sz w:val="24"/>
          <w:highlight w:val="none"/>
        </w:rPr>
        <w:t>专门面向中小微企业，投标人本身必须属于中小微企业。</w:t>
      </w:r>
    </w:p>
    <w:p w14:paraId="5E1F75E6">
      <w:pPr>
        <w:spacing w:line="360" w:lineRule="auto"/>
        <w:ind w:firstLine="480" w:firstLineChars="200"/>
        <w:rPr>
          <w:rFonts w:ascii="宋体" w:hAnsi="宋体"/>
          <w:sz w:val="24"/>
          <w:highlight w:val="none"/>
        </w:rPr>
      </w:pPr>
      <w:r>
        <w:rPr>
          <w:rFonts w:hint="eastAsia" w:ascii="宋体" w:hAnsi="宋体"/>
          <w:sz w:val="24"/>
          <w:highlight w:val="none"/>
        </w:rPr>
        <w:t>备注：中小微企业须按照国务院批准的中小企业划分标准[《中小企业划型标准规定》（工信部联企业〔2011〕300号）和《财政部 工业和信息化部关于印发〈政府采购促进中小企业发展管理办法〉的通知》（财库〔2020〕46号）规定，出具《中小企业声明函》（见投标文件格式）。监狱企业、残疾人福利单位视同小型、微型企业。监狱企业须供应商提供由省级以上监狱管理局、戒毒管理局（含新疆生产建设兵团）出具的属于监狱企业的证明文件，残疾人福利性单位以供应商填写的《残疾人福利性单位声明函》（见投标文件格式）为判定标准，投标人根据自身情况提供。</w:t>
      </w:r>
    </w:p>
    <w:p w14:paraId="2AB2ABDA">
      <w:pPr>
        <w:spacing w:line="360" w:lineRule="auto"/>
        <w:ind w:firstLine="480" w:firstLineChars="200"/>
        <w:rPr>
          <w:rFonts w:ascii="宋体" w:hAnsi="宋体"/>
          <w:sz w:val="24"/>
          <w:highlight w:val="none"/>
        </w:rPr>
      </w:pPr>
      <w:r>
        <w:rPr>
          <w:rFonts w:hint="eastAsia" w:ascii="宋体" w:hAnsi="宋体"/>
          <w:sz w:val="24"/>
          <w:highlight w:val="none"/>
        </w:rPr>
        <w:t>本项目中小企业划分标准所属行业为建筑业。</w:t>
      </w:r>
    </w:p>
    <w:p w14:paraId="3B02A62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注：</w:t>
      </w:r>
      <w:r>
        <w:rPr>
          <w:rFonts w:hint="eastAsia" w:ascii="宋体" w:hAnsi="宋体"/>
          <w:color w:val="auto"/>
          <w:sz w:val="24"/>
          <w:highlight w:val="none"/>
        </w:rPr>
        <w:t>未在招标公告第九条单列的资审合格条件，不作为资审不合格的依据。</w:t>
      </w:r>
    </w:p>
    <w:p w14:paraId="7BADBD2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十、资格审查方式</w:t>
      </w:r>
    </w:p>
    <w:p w14:paraId="7CF629A6">
      <w:pPr>
        <w:widowControl/>
        <w:snapToGrid w:val="0"/>
        <w:spacing w:line="432"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本工程采用资格后审方式，由评标委员会负责资格审查。</w:t>
      </w:r>
    </w:p>
    <w:p w14:paraId="72297CEE">
      <w:pPr>
        <w:snapToGrid w:val="0"/>
        <w:spacing w:line="432" w:lineRule="auto"/>
        <w:rPr>
          <w:rFonts w:hint="eastAsia" w:ascii="宋体" w:hAnsi="宋体"/>
          <w:color w:val="auto"/>
          <w:sz w:val="24"/>
          <w:highlight w:val="none"/>
        </w:rPr>
      </w:pPr>
      <w:r>
        <w:rPr>
          <w:rFonts w:hint="eastAsia" w:ascii="宋体" w:hAnsi="宋体"/>
          <w:color w:val="auto"/>
          <w:sz w:val="24"/>
          <w:highlight w:val="none"/>
        </w:rPr>
        <w:t xml:space="preserve">    十一、资格审查结果将在</w:t>
      </w:r>
      <w:r>
        <w:rPr>
          <w:rFonts w:hint="eastAsia" w:ascii="宋体" w:hAnsi="宋体"/>
          <w:bCs/>
          <w:color w:val="auto"/>
          <w:sz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和广东省招标投标监管网公示，</w:t>
      </w:r>
      <w:r>
        <w:rPr>
          <w:rFonts w:hint="eastAsia" w:ascii="宋体" w:hAnsi="宋体"/>
          <w:bCs/>
          <w:color w:val="auto"/>
          <w:sz w:val="24"/>
          <w:highlight w:val="none"/>
        </w:rPr>
        <w:t>公示时间不得少于3日。中标结果将在法定媒介公开。</w:t>
      </w:r>
    </w:p>
    <w:p w14:paraId="2469E9F8">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宋体" w:hAnsi="宋体"/>
          <w:color w:val="auto"/>
          <w:sz w:val="24"/>
          <w:highlight w:val="none"/>
        </w:rPr>
      </w:pPr>
      <w:r>
        <w:rPr>
          <w:rFonts w:hint="eastAsia" w:ascii="宋体" w:hAnsi="宋体"/>
          <w:color w:val="auto"/>
          <w:sz w:val="24"/>
          <w:highlight w:val="none"/>
        </w:rPr>
        <w:t xml:space="preserve">    十二、满足资格审查合格条件的投标人不足 3 名或通过有效性审查的投标人不足3名时为招标失败。招标人分析招标失败原因，修正招标方案，重新组织招标。</w:t>
      </w:r>
    </w:p>
    <w:p w14:paraId="022F1A0F">
      <w:pPr>
        <w:keepNext w:val="0"/>
        <w:keepLines w:val="0"/>
        <w:pageBreakBefore w:val="0"/>
        <w:widowControl w:val="0"/>
        <w:kinsoku/>
        <w:wordWrap/>
        <w:overflowPunct/>
        <w:topLinePunct w:val="0"/>
        <w:autoSpaceDE/>
        <w:autoSpaceDN/>
        <w:bidi w:val="0"/>
        <w:adjustRightInd/>
        <w:spacing w:line="336" w:lineRule="auto"/>
        <w:ind w:firstLine="537" w:firstLineChars="224"/>
        <w:textAlignment w:val="auto"/>
        <w:rPr>
          <w:rFonts w:ascii="宋体"/>
          <w:color w:val="auto"/>
          <w:sz w:val="24"/>
          <w:highlight w:val="none"/>
        </w:rPr>
      </w:pPr>
      <w:r>
        <w:rPr>
          <w:rFonts w:hint="eastAsia" w:ascii="宋体" w:hAnsi="宋体"/>
          <w:color w:val="auto"/>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6A216BED">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20E7089D">
      <w:pPr>
        <w:pStyle w:val="28"/>
        <w:keepNext w:val="0"/>
        <w:keepLines w:val="0"/>
        <w:pageBreakBefore w:val="0"/>
        <w:widowControl w:val="0"/>
        <w:kinsoku/>
        <w:wordWrap/>
        <w:overflowPunct/>
        <w:topLinePunct w:val="0"/>
        <w:autoSpaceDE/>
        <w:autoSpaceDN/>
        <w:bidi w:val="0"/>
        <w:adjustRightInd/>
        <w:spacing w:line="336" w:lineRule="auto"/>
        <w:ind w:left="0" w:leftChars="0" w:firstLine="482" w:firstLineChars="200"/>
        <w:textAlignment w:val="auto"/>
        <w:rPr>
          <w:b/>
          <w:bCs/>
          <w:color w:val="auto"/>
          <w:highlight w:val="none"/>
        </w:rPr>
      </w:pPr>
      <w:r>
        <w:rPr>
          <w:rFonts w:hint="eastAsia"/>
          <w:b/>
          <w:bCs/>
          <w:color w:val="auto"/>
          <w:highlight w:val="non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36958CBD">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十五、潜在投标人或利害关系人对本招标公告及招标文件有异议的，应当在投标截止时间10日前向招标人书面提出。</w:t>
      </w:r>
    </w:p>
    <w:p w14:paraId="00525E8B">
      <w:pPr>
        <w:keepNext w:val="0"/>
        <w:keepLines w:val="0"/>
        <w:pageBreakBefore w:val="0"/>
        <w:widowControl w:val="0"/>
        <w:kinsoku/>
        <w:wordWrap/>
        <w:overflowPunct/>
        <w:topLinePunct w:val="0"/>
        <w:autoSpaceDE/>
        <w:autoSpaceDN/>
        <w:bidi w:val="0"/>
        <w:adjustRightInd/>
        <w:spacing w:line="336" w:lineRule="auto"/>
        <w:ind w:left="538" w:leftChars="256"/>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异议受理部门：</w:t>
      </w:r>
      <w:r>
        <w:rPr>
          <w:rFonts w:hint="eastAsia" w:ascii="宋体" w:hAnsi="宋体"/>
          <w:color w:val="auto"/>
          <w:sz w:val="24"/>
          <w:highlight w:val="none"/>
          <w:u w:val="single"/>
          <w:lang w:eastAsia="zh-CN"/>
        </w:rPr>
        <w:t>广州市演出电影有限公司</w:t>
      </w:r>
    </w:p>
    <w:p w14:paraId="5DA3A3A9">
      <w:pPr>
        <w:keepNext w:val="0"/>
        <w:keepLines w:val="0"/>
        <w:pageBreakBefore w:val="0"/>
        <w:widowControl w:val="0"/>
        <w:kinsoku/>
        <w:wordWrap/>
        <w:overflowPunct/>
        <w:topLinePunct w:val="0"/>
        <w:autoSpaceDE/>
        <w:autoSpaceDN/>
        <w:bidi w:val="0"/>
        <w:adjustRightInd/>
        <w:spacing w:line="336" w:lineRule="auto"/>
        <w:ind w:left="538" w:leftChars="256"/>
        <w:textAlignment w:val="auto"/>
        <w:rPr>
          <w:rFonts w:hint="default" w:ascii="宋体" w:eastAsia="宋体"/>
          <w:color w:val="auto"/>
          <w:sz w:val="24"/>
          <w:highlight w:val="none"/>
          <w:u w:val="single"/>
          <w:lang w:val="en-US" w:eastAsia="zh-CN"/>
        </w:rPr>
      </w:pPr>
      <w:r>
        <w:rPr>
          <w:rFonts w:hint="eastAsia" w:ascii="宋体" w:hAnsi="宋体"/>
          <w:color w:val="auto"/>
          <w:sz w:val="24"/>
          <w:highlight w:val="none"/>
        </w:rPr>
        <w:t>异议受理电话：</w:t>
      </w:r>
      <w:r>
        <w:rPr>
          <w:rFonts w:hint="eastAsia" w:ascii="宋体" w:hAnsi="宋体"/>
          <w:color w:val="auto"/>
          <w:sz w:val="24"/>
          <w:highlight w:val="none"/>
          <w:u w:val="single"/>
          <w:lang w:val="en-US" w:eastAsia="zh-CN"/>
        </w:rPr>
        <w:t>13622261780</w:t>
      </w:r>
    </w:p>
    <w:p w14:paraId="2D401548">
      <w:pPr>
        <w:keepNext w:val="0"/>
        <w:keepLines w:val="0"/>
        <w:pageBreakBefore w:val="0"/>
        <w:widowControl w:val="0"/>
        <w:kinsoku/>
        <w:wordWrap/>
        <w:overflowPunct/>
        <w:topLinePunct w:val="0"/>
        <w:autoSpaceDE/>
        <w:autoSpaceDN/>
        <w:bidi w:val="0"/>
        <w:adjustRightInd/>
        <w:spacing w:line="336" w:lineRule="auto"/>
        <w:ind w:firstLine="537" w:firstLineChars="224"/>
        <w:textAlignment w:val="auto"/>
        <w:rPr>
          <w:rFonts w:hint="default" w:ascii="宋体" w:eastAsia="宋体"/>
          <w:color w:val="auto"/>
          <w:sz w:val="24"/>
          <w:highlight w:val="none"/>
          <w:u w:val="single"/>
          <w:lang w:val="en-US" w:eastAsia="zh-CN"/>
        </w:rPr>
      </w:pPr>
      <w:r>
        <w:rPr>
          <w:rFonts w:hint="eastAsia" w:ascii="宋体" w:hAnsi="宋体"/>
          <w:color w:val="auto"/>
          <w:sz w:val="24"/>
          <w:highlight w:val="none"/>
        </w:rPr>
        <w:t>地址：</w:t>
      </w:r>
      <w:r>
        <w:rPr>
          <w:rFonts w:hint="eastAsia" w:ascii="宋体" w:hAnsi="宋体"/>
          <w:color w:val="auto"/>
          <w:sz w:val="24"/>
          <w:szCs w:val="24"/>
          <w:highlight w:val="none"/>
          <w:u w:val="single"/>
          <w:lang w:val="en-US" w:eastAsia="zh-CN"/>
        </w:rPr>
        <w:t>广州市越秀区建设三马路11号新时代大厦附楼2楼</w:t>
      </w:r>
    </w:p>
    <w:p w14:paraId="0695585B">
      <w:pPr>
        <w:keepNext w:val="0"/>
        <w:keepLines w:val="0"/>
        <w:pageBreakBefore w:val="0"/>
        <w:widowControl w:val="0"/>
        <w:kinsoku/>
        <w:wordWrap/>
        <w:overflowPunct/>
        <w:topLinePunct w:val="0"/>
        <w:autoSpaceDE/>
        <w:autoSpaceDN/>
        <w:bidi w:val="0"/>
        <w:adjustRightInd/>
        <w:spacing w:line="336" w:lineRule="auto"/>
        <w:ind w:firstLine="442" w:firstLineChars="200"/>
        <w:textAlignment w:val="auto"/>
        <w:rPr>
          <w:rFonts w:hint="eastAsia" w:ascii="仿宋" w:hAnsi="仿宋" w:eastAsia="仿宋" w:cs="宋体"/>
          <w:b/>
          <w:bCs/>
          <w:color w:val="auto"/>
          <w:kern w:val="0"/>
          <w:sz w:val="22"/>
          <w:highlight w:val="none"/>
        </w:rPr>
      </w:pPr>
      <w:r>
        <w:rPr>
          <w:rFonts w:hint="eastAsia" w:ascii="宋体" w:hAnsi="宋体" w:cs="宋体"/>
          <w:b/>
          <w:bCs/>
          <w:color w:val="auto"/>
          <w:kern w:val="0"/>
          <w:sz w:val="22"/>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488460C9">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ascii="宋体"/>
          <w:color w:val="auto"/>
          <w:sz w:val="24"/>
          <w:highlight w:val="none"/>
        </w:rPr>
      </w:pPr>
      <w:r>
        <w:rPr>
          <w:rFonts w:hint="eastAsia" w:ascii="宋体" w:hAnsi="宋体"/>
          <w:color w:val="auto"/>
          <w:sz w:val="24"/>
          <w:highlight w:val="none"/>
        </w:rPr>
        <w:t>十六、本公告在</w:t>
      </w:r>
      <w:r>
        <w:rPr>
          <w:rFonts w:hint="eastAsia" w:ascii="宋体" w:hAnsi="宋体" w:cs="宋体"/>
          <w:bCs/>
          <w:color w:val="auto"/>
          <w:sz w:val="24"/>
          <w:szCs w:val="24"/>
          <w:highlight w:val="none"/>
        </w:rPr>
        <w:t>广州交易集团有限公司（广州公共资源交易中心）官</w:t>
      </w:r>
      <w:r>
        <w:rPr>
          <w:rFonts w:hint="eastAsia" w:ascii="宋体" w:hAnsi="宋体"/>
          <w:color w:val="auto"/>
          <w:sz w:val="24"/>
          <w:highlight w:val="none"/>
        </w:rPr>
        <w:t>网（网址：http://www.gzggzy.cn）、广东省招标投标监管网（网址：https://zbtb.gd.gov.cn/）、中国招标投标公共服务平台（网址：http://www.cebpubservice.com/）</w:t>
      </w:r>
      <w:bookmarkStart w:id="2" w:name="_Hlk193297581"/>
      <w:r>
        <w:rPr>
          <w:rFonts w:hint="eastAsia" w:ascii="宋体" w:hAnsi="宋体"/>
          <w:color w:val="auto"/>
          <w:sz w:val="24"/>
          <w:highlight w:val="none"/>
        </w:rPr>
        <w:t>、</w:t>
      </w:r>
      <w:r>
        <w:rPr>
          <w:rFonts w:hint="eastAsia" w:ascii="宋体" w:hAnsi="宋体" w:cs="宋体"/>
          <w:color w:val="auto"/>
          <w:sz w:val="24"/>
          <w:szCs w:val="20"/>
          <w:highlight w:val="none"/>
          <w:lang w:bidi="ar"/>
        </w:rPr>
        <w:t>广州国企阳光采购信息发布平台（https://ygcg.gzggzy.cn/）</w:t>
      </w:r>
      <w:bookmarkEnd w:id="2"/>
      <w:r>
        <w:rPr>
          <w:rFonts w:hint="eastAsia" w:ascii="宋体" w:hAnsi="宋体"/>
          <w:color w:val="auto"/>
          <w:sz w:val="24"/>
          <w:highlight w:val="none"/>
        </w:rPr>
        <w:t>发布，本公告的修改、补充，在广州交易集团有限公司（广州公共资源交易中心）官网发布。</w:t>
      </w:r>
    </w:p>
    <w:p w14:paraId="40783477">
      <w:pPr>
        <w:keepNext w:val="0"/>
        <w:keepLines w:val="0"/>
        <w:pageBreakBefore w:val="0"/>
        <w:widowControl w:val="0"/>
        <w:kinsoku/>
        <w:wordWrap/>
        <w:overflowPunct/>
        <w:topLinePunct w:val="0"/>
        <w:autoSpaceDE/>
        <w:autoSpaceDN/>
        <w:bidi w:val="0"/>
        <w:adjustRightInd/>
        <w:spacing w:line="336" w:lineRule="auto"/>
        <w:ind w:firstLine="537" w:firstLineChars="224"/>
        <w:textAlignment w:val="auto"/>
        <w:rPr>
          <w:rFonts w:ascii="宋体"/>
          <w:color w:val="auto"/>
          <w:sz w:val="24"/>
          <w:highlight w:val="none"/>
        </w:rPr>
      </w:pPr>
      <w:r>
        <w:rPr>
          <w:rFonts w:hint="eastAsia" w:ascii="宋体" w:hAnsi="宋体"/>
          <w:color w:val="auto"/>
          <w:sz w:val="24"/>
          <w:highlight w:val="none"/>
        </w:rPr>
        <w:t>十七、本招标公告及招标文件使用GZZB2018-3招标文件范本。本公告与范本内容不同之处均以下划线标明，所有标明下划线部分属于本公告的组成部分，同其他部分具有同样的效力。</w:t>
      </w:r>
    </w:p>
    <w:p w14:paraId="03FE0D77">
      <w:pPr>
        <w:keepNext w:val="0"/>
        <w:keepLines w:val="0"/>
        <w:pageBreakBefore w:val="0"/>
        <w:widowControl w:val="0"/>
        <w:kinsoku/>
        <w:wordWrap/>
        <w:overflowPunct/>
        <w:topLinePunct w:val="0"/>
        <w:autoSpaceDE/>
        <w:autoSpaceDN/>
        <w:bidi w:val="0"/>
        <w:adjustRightInd/>
        <w:spacing w:line="336" w:lineRule="auto"/>
        <w:ind w:firstLine="537" w:firstLineChars="224"/>
        <w:textAlignment w:val="auto"/>
        <w:rPr>
          <w:rFonts w:ascii="宋体"/>
          <w:color w:val="auto"/>
          <w:sz w:val="24"/>
          <w:highlight w:val="none"/>
        </w:rPr>
      </w:pPr>
      <w:r>
        <w:rPr>
          <w:rFonts w:hint="eastAsia" w:ascii="宋体" w:hAnsi="宋体"/>
          <w:color w:val="auto"/>
          <w:sz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b/>
          <w:bCs/>
          <w:color w:val="auto"/>
          <w:sz w:val="24"/>
          <w:highlight w:val="none"/>
        </w:rPr>
        <w:t>招标人应综合考虑节假日因素，合理确定投标人编制投标文件所需要的时间，如遇春节、五一、十一等长假，建议招标人结合项目特点和实际需要适当延长备标期。</w:t>
      </w:r>
    </w:p>
    <w:p w14:paraId="660B903F">
      <w:pPr>
        <w:keepNext w:val="0"/>
        <w:keepLines w:val="0"/>
        <w:pageBreakBefore w:val="0"/>
        <w:widowControl w:val="0"/>
        <w:kinsoku/>
        <w:wordWrap/>
        <w:overflowPunct/>
        <w:topLinePunct w:val="0"/>
        <w:autoSpaceDE/>
        <w:autoSpaceDN/>
        <w:bidi w:val="0"/>
        <w:adjustRightInd/>
        <w:spacing w:line="336" w:lineRule="auto"/>
        <w:ind w:firstLine="540" w:firstLineChars="224"/>
        <w:textAlignment w:val="auto"/>
        <w:rPr>
          <w:rFonts w:hint="eastAsia" w:ascii="宋体" w:hAnsi="宋体"/>
          <w:color w:val="auto"/>
          <w:sz w:val="24"/>
          <w:highlight w:val="none"/>
        </w:rPr>
      </w:pPr>
      <w:r>
        <w:rPr>
          <w:rFonts w:hint="eastAsia" w:ascii="宋体"/>
          <w:b/>
          <w:color w:val="auto"/>
          <w:sz w:val="24"/>
          <w:highlight w:val="none"/>
        </w:rPr>
        <w:t>特别提示：</w:t>
      </w:r>
      <w:r>
        <w:rPr>
          <w:rFonts w:hint="eastAsia" w:ascii="宋体" w:hAnsi="宋体"/>
          <w:color w:val="auto"/>
          <w:sz w:val="24"/>
          <w:highlight w:val="none"/>
        </w:rPr>
        <w:t>投标人在本项目招标人的工程项目中存在下列行为的，将被拒绝一年内参与招标人后续工程投标。（注：自招标人发出通知之日起计）：</w:t>
      </w:r>
    </w:p>
    <w:p w14:paraId="3F81645B">
      <w:pPr>
        <w:keepNext w:val="0"/>
        <w:keepLines w:val="0"/>
        <w:pageBreakBefore w:val="0"/>
        <w:widowControl w:val="0"/>
        <w:kinsoku/>
        <w:wordWrap/>
        <w:overflowPunct/>
        <w:topLinePunct w:val="0"/>
        <w:autoSpaceDE/>
        <w:autoSpaceDN/>
        <w:bidi w:val="0"/>
        <w:adjustRightInd/>
        <w:spacing w:line="336" w:lineRule="auto"/>
        <w:ind w:firstLine="537" w:firstLineChars="224"/>
        <w:textAlignment w:val="auto"/>
        <w:rPr>
          <w:rFonts w:hint="eastAsia" w:ascii="宋体" w:hAnsi="宋体"/>
          <w:color w:val="auto"/>
          <w:sz w:val="24"/>
          <w:highlight w:val="none"/>
        </w:rPr>
      </w:pPr>
      <w:r>
        <w:rPr>
          <w:rFonts w:hint="eastAsia" w:ascii="宋体" w:hAnsi="宋体"/>
          <w:color w:val="auto"/>
          <w:sz w:val="24"/>
          <w:highlight w:val="none"/>
        </w:rPr>
        <w:t>1.将中标工程转包或者违法分包的；</w:t>
      </w:r>
    </w:p>
    <w:p w14:paraId="0810D75C">
      <w:pPr>
        <w:keepNext w:val="0"/>
        <w:keepLines w:val="0"/>
        <w:pageBreakBefore w:val="0"/>
        <w:widowControl w:val="0"/>
        <w:kinsoku/>
        <w:wordWrap/>
        <w:overflowPunct/>
        <w:topLinePunct w:val="0"/>
        <w:autoSpaceDE/>
        <w:autoSpaceDN/>
        <w:bidi w:val="0"/>
        <w:adjustRightInd/>
        <w:spacing w:line="336" w:lineRule="auto"/>
        <w:ind w:firstLine="537" w:firstLineChars="224"/>
        <w:textAlignment w:val="auto"/>
        <w:rPr>
          <w:rFonts w:hint="eastAsia" w:ascii="宋体" w:hAnsi="宋体"/>
          <w:color w:val="auto"/>
          <w:sz w:val="24"/>
          <w:highlight w:val="none"/>
        </w:rPr>
      </w:pPr>
      <w:r>
        <w:rPr>
          <w:rFonts w:hint="eastAsia" w:ascii="宋体" w:hAnsi="宋体"/>
          <w:color w:val="auto"/>
          <w:sz w:val="24"/>
          <w:highlight w:val="none"/>
        </w:rPr>
        <w:t>2.在中标工程中不执行质量、安全生产相关规定的，造成质量或安全事故的；</w:t>
      </w:r>
    </w:p>
    <w:p w14:paraId="506DBA56">
      <w:pPr>
        <w:keepNext w:val="0"/>
        <w:keepLines w:val="0"/>
        <w:pageBreakBefore w:val="0"/>
        <w:widowControl w:val="0"/>
        <w:kinsoku/>
        <w:wordWrap/>
        <w:overflowPunct/>
        <w:topLinePunct w:val="0"/>
        <w:autoSpaceDE/>
        <w:autoSpaceDN/>
        <w:bidi w:val="0"/>
        <w:adjustRightInd/>
        <w:spacing w:line="336" w:lineRule="auto"/>
        <w:ind w:firstLine="540" w:firstLineChars="224"/>
        <w:textAlignment w:val="auto"/>
        <w:rPr>
          <w:b/>
          <w:bCs/>
          <w:color w:val="auto"/>
          <w:highlight w:val="none"/>
        </w:rPr>
      </w:pPr>
      <w:r>
        <w:rPr>
          <w:rFonts w:hint="eastAsia" w:ascii="宋体" w:hAnsi="宋体"/>
          <w:b/>
          <w:bCs/>
          <w:color w:val="auto"/>
          <w:sz w:val="24"/>
          <w:highlight w:val="none"/>
        </w:rPr>
        <w:t>3.出让投标资格的；</w:t>
      </w:r>
    </w:p>
    <w:p w14:paraId="56C8CB25">
      <w:pPr>
        <w:keepNext w:val="0"/>
        <w:keepLines w:val="0"/>
        <w:pageBreakBefore w:val="0"/>
        <w:widowControl w:val="0"/>
        <w:kinsoku/>
        <w:wordWrap/>
        <w:overflowPunct/>
        <w:topLinePunct w:val="0"/>
        <w:autoSpaceDE/>
        <w:autoSpaceDN/>
        <w:bidi w:val="0"/>
        <w:adjustRightInd/>
        <w:spacing w:line="336" w:lineRule="auto"/>
        <w:ind w:firstLine="537" w:firstLineChars="224"/>
        <w:textAlignment w:val="auto"/>
        <w:rPr>
          <w:rFonts w:hint="eastAsia" w:ascii="宋体" w:hAnsi="宋体"/>
          <w:color w:val="auto"/>
          <w:sz w:val="24"/>
          <w:highlight w:val="none"/>
        </w:rPr>
      </w:pPr>
      <w:r>
        <w:rPr>
          <w:rFonts w:hint="eastAsia" w:ascii="宋体" w:hAnsi="宋体"/>
          <w:color w:val="auto"/>
          <w:sz w:val="24"/>
          <w:highlight w:val="none"/>
        </w:rPr>
        <w:t>4.存在围标或串标情形的；</w:t>
      </w:r>
    </w:p>
    <w:p w14:paraId="5113FFA5">
      <w:pPr>
        <w:keepNext w:val="0"/>
        <w:keepLines w:val="0"/>
        <w:pageBreakBefore w:val="0"/>
        <w:widowControl w:val="0"/>
        <w:kinsoku/>
        <w:wordWrap/>
        <w:overflowPunct/>
        <w:topLinePunct w:val="0"/>
        <w:autoSpaceDE/>
        <w:autoSpaceDN/>
        <w:bidi w:val="0"/>
        <w:adjustRightInd/>
        <w:spacing w:line="336" w:lineRule="auto"/>
        <w:ind w:firstLine="537" w:firstLineChars="224"/>
        <w:textAlignment w:val="auto"/>
        <w:rPr>
          <w:rFonts w:hint="eastAsia" w:ascii="宋体" w:hAnsi="宋体"/>
          <w:color w:val="auto"/>
          <w:sz w:val="24"/>
          <w:highlight w:val="none"/>
        </w:rPr>
      </w:pPr>
      <w:r>
        <w:rPr>
          <w:rFonts w:hint="eastAsia" w:ascii="宋体" w:hAnsi="宋体"/>
          <w:color w:val="auto"/>
          <w:sz w:val="24"/>
          <w:highlight w:val="none"/>
        </w:rPr>
        <w:t>5.在投标文件中提供虚假材料的；</w:t>
      </w:r>
    </w:p>
    <w:p w14:paraId="0EBDC6D3">
      <w:pPr>
        <w:keepNext w:val="0"/>
        <w:keepLines w:val="0"/>
        <w:pageBreakBefore w:val="0"/>
        <w:widowControl w:val="0"/>
        <w:kinsoku/>
        <w:wordWrap/>
        <w:overflowPunct/>
        <w:topLinePunct w:val="0"/>
        <w:autoSpaceDE/>
        <w:autoSpaceDN/>
        <w:bidi w:val="0"/>
        <w:adjustRightInd/>
        <w:spacing w:line="336" w:lineRule="auto"/>
        <w:ind w:firstLine="540" w:firstLineChars="224"/>
        <w:textAlignment w:val="auto"/>
        <w:rPr>
          <w:rFonts w:hint="eastAsia" w:ascii="宋体" w:hAnsi="宋体"/>
          <w:b/>
          <w:bCs/>
          <w:color w:val="auto"/>
          <w:sz w:val="24"/>
          <w:highlight w:val="none"/>
        </w:rPr>
      </w:pPr>
      <w:r>
        <w:rPr>
          <w:rFonts w:ascii="宋体" w:hAnsi="宋体"/>
          <w:b/>
          <w:bCs/>
          <w:color w:val="auto"/>
          <w:sz w:val="24"/>
          <w:highlight w:val="none"/>
        </w:rPr>
        <w:t>6. 存在少放、不放业绩、奖项等客观评审资料，减少自身竞争力情形的；</w:t>
      </w:r>
    </w:p>
    <w:p w14:paraId="076274F1">
      <w:pPr>
        <w:keepNext w:val="0"/>
        <w:keepLines w:val="0"/>
        <w:pageBreakBefore w:val="0"/>
        <w:widowControl w:val="0"/>
        <w:kinsoku/>
        <w:wordWrap/>
        <w:overflowPunct/>
        <w:topLinePunct w:val="0"/>
        <w:autoSpaceDE/>
        <w:autoSpaceDN/>
        <w:bidi w:val="0"/>
        <w:adjustRightInd/>
        <w:spacing w:line="336" w:lineRule="auto"/>
        <w:ind w:firstLine="537" w:firstLineChars="224"/>
        <w:textAlignment w:val="auto"/>
        <w:rPr>
          <w:rFonts w:hint="eastAsia" w:ascii="宋体" w:hAnsi="宋体"/>
          <w:color w:val="auto"/>
          <w:sz w:val="24"/>
          <w:highlight w:val="none"/>
        </w:rPr>
      </w:pPr>
      <w:r>
        <w:rPr>
          <w:rFonts w:hint="eastAsia" w:ascii="宋体" w:hAnsi="宋体"/>
          <w:color w:val="auto"/>
          <w:sz w:val="24"/>
          <w:highlight w:val="none"/>
        </w:rPr>
        <w:t>7.存在行贿情形的；</w:t>
      </w:r>
    </w:p>
    <w:p w14:paraId="4AAE02B6">
      <w:pPr>
        <w:keepNext w:val="0"/>
        <w:keepLines w:val="0"/>
        <w:pageBreakBefore w:val="0"/>
        <w:widowControl w:val="0"/>
        <w:kinsoku/>
        <w:wordWrap/>
        <w:overflowPunct/>
        <w:topLinePunct w:val="0"/>
        <w:autoSpaceDE/>
        <w:autoSpaceDN/>
        <w:bidi w:val="0"/>
        <w:adjustRightInd/>
        <w:spacing w:line="336" w:lineRule="auto"/>
        <w:ind w:firstLine="537" w:firstLineChars="224"/>
        <w:textAlignment w:val="auto"/>
        <w:rPr>
          <w:rFonts w:hint="eastAsia" w:ascii="宋体" w:hAnsi="宋体"/>
          <w:color w:val="auto"/>
          <w:sz w:val="24"/>
          <w:highlight w:val="none"/>
        </w:rPr>
      </w:pPr>
      <w:r>
        <w:rPr>
          <w:rFonts w:hint="eastAsia" w:ascii="宋体" w:hAnsi="宋体"/>
          <w:color w:val="auto"/>
          <w:sz w:val="24"/>
          <w:highlight w:val="none"/>
        </w:rPr>
        <w:t>8.拖欠农民工工资的；</w:t>
      </w:r>
    </w:p>
    <w:p w14:paraId="00CA0F25">
      <w:pPr>
        <w:keepNext w:val="0"/>
        <w:keepLines w:val="0"/>
        <w:pageBreakBefore w:val="0"/>
        <w:widowControl w:val="0"/>
        <w:kinsoku/>
        <w:wordWrap/>
        <w:overflowPunct/>
        <w:topLinePunct w:val="0"/>
        <w:autoSpaceDE/>
        <w:autoSpaceDN/>
        <w:bidi w:val="0"/>
        <w:adjustRightInd/>
        <w:spacing w:line="336" w:lineRule="auto"/>
        <w:ind w:firstLine="537" w:firstLineChars="224"/>
        <w:textAlignment w:val="auto"/>
        <w:rPr>
          <w:rFonts w:hint="eastAsia" w:ascii="宋体" w:hAnsi="宋体"/>
          <w:color w:val="auto"/>
          <w:sz w:val="24"/>
          <w:highlight w:val="none"/>
        </w:rPr>
      </w:pPr>
      <w:r>
        <w:rPr>
          <w:rFonts w:hint="eastAsia" w:ascii="宋体" w:hAnsi="宋体"/>
          <w:color w:val="auto"/>
          <w:sz w:val="24"/>
          <w:highlight w:val="none"/>
        </w:rPr>
        <w:t>9.未按照国家、省、市有关建筑施工实名制管理和工人工资支付分账管理的规定执行，被行政监管部门处罚的。</w:t>
      </w:r>
    </w:p>
    <w:p w14:paraId="30975FB4">
      <w:pPr>
        <w:keepNext w:val="0"/>
        <w:keepLines w:val="0"/>
        <w:pageBreakBefore w:val="0"/>
        <w:widowControl w:val="0"/>
        <w:kinsoku/>
        <w:wordWrap/>
        <w:overflowPunct/>
        <w:topLinePunct w:val="0"/>
        <w:autoSpaceDE/>
        <w:autoSpaceDN/>
        <w:bidi w:val="0"/>
        <w:adjustRightInd/>
        <w:spacing w:line="336" w:lineRule="auto"/>
        <w:ind w:firstLine="537" w:firstLineChars="224"/>
        <w:textAlignment w:val="auto"/>
        <w:rPr>
          <w:rFonts w:hint="eastAsia" w:ascii="宋体" w:hAnsi="宋体"/>
          <w:color w:val="auto"/>
          <w:sz w:val="24"/>
          <w:highlight w:val="none"/>
        </w:rPr>
      </w:pPr>
      <w:r>
        <w:rPr>
          <w:rFonts w:hint="eastAsia" w:ascii="宋体" w:hAnsi="宋体"/>
          <w:color w:val="auto"/>
          <w:sz w:val="24"/>
          <w:highlight w:val="none"/>
        </w:rPr>
        <w:t>10.</w:t>
      </w:r>
      <w:r>
        <w:rPr>
          <w:rFonts w:hint="eastAsia" w:ascii="宋体"/>
          <w:color w:val="auto"/>
          <w:sz w:val="24"/>
          <w:highlight w:val="none"/>
          <w:u w:val="single"/>
        </w:rPr>
        <w:t>存在因过错行为被生效法律文书认定承担违约或侵权责任的</w:t>
      </w:r>
      <w:r>
        <w:rPr>
          <w:rFonts w:hint="eastAsia" w:ascii="宋体" w:hAnsi="宋体"/>
          <w:color w:val="auto"/>
          <w:sz w:val="24"/>
          <w:highlight w:val="none"/>
        </w:rPr>
        <w:t>。</w:t>
      </w:r>
    </w:p>
    <w:p w14:paraId="37FDE086">
      <w:pPr>
        <w:keepNext w:val="0"/>
        <w:keepLines w:val="0"/>
        <w:pageBreakBefore w:val="0"/>
        <w:widowControl w:val="0"/>
        <w:kinsoku/>
        <w:wordWrap/>
        <w:overflowPunct/>
        <w:topLinePunct w:val="0"/>
        <w:autoSpaceDE/>
        <w:autoSpaceDN/>
        <w:bidi w:val="0"/>
        <w:adjustRightInd/>
        <w:spacing w:line="336" w:lineRule="auto"/>
        <w:ind w:firstLine="537" w:firstLineChars="224"/>
        <w:jc w:val="right"/>
        <w:textAlignment w:val="auto"/>
        <w:rPr>
          <w:rFonts w:ascii="宋体"/>
          <w:color w:val="auto"/>
          <w:sz w:val="24"/>
          <w:highlight w:val="none"/>
        </w:rPr>
      </w:pPr>
    </w:p>
    <w:p w14:paraId="1792BD01">
      <w:pPr>
        <w:keepNext w:val="0"/>
        <w:keepLines w:val="0"/>
        <w:pageBreakBefore w:val="0"/>
        <w:widowControl w:val="0"/>
        <w:kinsoku/>
        <w:wordWrap/>
        <w:overflowPunct/>
        <w:topLinePunct w:val="0"/>
        <w:autoSpaceDE/>
        <w:autoSpaceDN/>
        <w:bidi w:val="0"/>
        <w:adjustRightInd/>
        <w:spacing w:line="336" w:lineRule="auto"/>
        <w:ind w:firstLine="537" w:firstLineChars="224"/>
        <w:jc w:val="right"/>
        <w:textAlignment w:val="auto"/>
        <w:rPr>
          <w:rFonts w:hint="eastAsia" w:ascii="宋体" w:eastAsia="宋体"/>
          <w:color w:val="auto"/>
          <w:sz w:val="24"/>
          <w:highlight w:val="none"/>
          <w:lang w:eastAsia="zh-CN"/>
        </w:rPr>
      </w:pPr>
      <w:r>
        <w:rPr>
          <w:rFonts w:hint="eastAsia" w:ascii="宋体"/>
          <w:color w:val="auto"/>
          <w:sz w:val="24"/>
          <w:highlight w:val="none"/>
          <w:lang w:eastAsia="zh-CN"/>
        </w:rPr>
        <w:t>广州市演出电影有限公司</w:t>
      </w:r>
    </w:p>
    <w:p w14:paraId="000D48FD">
      <w:pPr>
        <w:keepNext w:val="0"/>
        <w:keepLines w:val="0"/>
        <w:pageBreakBefore w:val="0"/>
        <w:widowControl w:val="0"/>
        <w:kinsoku/>
        <w:wordWrap/>
        <w:overflowPunct/>
        <w:topLinePunct w:val="0"/>
        <w:autoSpaceDE/>
        <w:autoSpaceDN/>
        <w:bidi w:val="0"/>
        <w:adjustRightInd/>
        <w:spacing w:line="336" w:lineRule="auto"/>
        <w:ind w:firstLine="537" w:firstLineChars="224"/>
        <w:jc w:val="right"/>
        <w:textAlignment w:val="auto"/>
        <w:rPr>
          <w:rFonts w:hint="eastAsia" w:ascii="宋体" w:hAnsi="宋体"/>
          <w:color w:val="auto"/>
          <w:sz w:val="24"/>
          <w:highlight w:val="none"/>
          <w:lang w:val="zh-CN"/>
        </w:rPr>
      </w:pPr>
      <w:r>
        <w:rPr>
          <w:rFonts w:hint="eastAsia" w:ascii="宋体" w:hAnsi="宋体"/>
          <w:color w:val="auto"/>
          <w:sz w:val="24"/>
          <w:highlight w:val="none"/>
          <w:lang w:val="zh-CN"/>
        </w:rPr>
        <w:t>广州市兴邦国际项目管理有限公司</w:t>
      </w:r>
    </w:p>
    <w:p w14:paraId="593DD994">
      <w:pPr>
        <w:keepNext w:val="0"/>
        <w:keepLines w:val="0"/>
        <w:pageBreakBefore w:val="0"/>
        <w:widowControl w:val="0"/>
        <w:kinsoku/>
        <w:wordWrap/>
        <w:overflowPunct/>
        <w:topLinePunct w:val="0"/>
        <w:autoSpaceDE/>
        <w:autoSpaceDN/>
        <w:bidi w:val="0"/>
        <w:adjustRightInd/>
        <w:spacing w:line="336" w:lineRule="auto"/>
        <w:ind w:firstLine="537" w:firstLineChars="224"/>
        <w:jc w:val="right"/>
        <w:textAlignment w:val="auto"/>
        <w:rPr>
          <w:rFonts w:hint="eastAsia" w:ascii="宋体" w:hAnsi="宋体"/>
          <w:color w:val="auto"/>
          <w:sz w:val="24"/>
          <w:highlight w:val="none"/>
        </w:rPr>
      </w:pPr>
      <w:r>
        <w:rPr>
          <w:rFonts w:hint="eastAsia" w:ascii="宋体" w:hAnsi="宋体"/>
          <w:color w:val="auto"/>
          <w:sz w:val="24"/>
          <w:highlight w:val="none"/>
        </w:rPr>
        <w:t>2025年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1</w:t>
      </w:r>
      <w:r>
        <w:rPr>
          <w:rFonts w:hint="eastAsia" w:ascii="宋体" w:hAnsi="宋体"/>
          <w:color w:val="auto"/>
          <w:sz w:val="24"/>
          <w:highlight w:val="none"/>
        </w:rPr>
        <w:t>日</w:t>
      </w:r>
    </w:p>
    <w:p w14:paraId="560C8695">
      <w:pPr>
        <w:pStyle w:val="18"/>
        <w:rPr>
          <w:color w:val="auto"/>
          <w:highlight w:val="none"/>
        </w:rPr>
      </w:pPr>
    </w:p>
    <w:p w14:paraId="3660E82A">
      <w:pPr>
        <w:pStyle w:val="18"/>
        <w:rPr>
          <w:color w:val="auto"/>
          <w:highlight w:val="none"/>
        </w:rPr>
      </w:pPr>
    </w:p>
    <w:p w14:paraId="2E625EA3">
      <w:pPr>
        <w:pStyle w:val="18"/>
        <w:rPr>
          <w:color w:val="auto"/>
          <w:highlight w:val="none"/>
        </w:rPr>
      </w:pPr>
    </w:p>
    <w:p w14:paraId="46BCFCEC">
      <w:pPr>
        <w:rPr>
          <w:rFonts w:hint="eastAsia" w:ascii="宋体" w:hAnsi="宋体"/>
          <w:color w:val="auto"/>
          <w:sz w:val="24"/>
          <w:highlight w:val="none"/>
        </w:rPr>
      </w:pPr>
      <w:r>
        <w:rPr>
          <w:rFonts w:hint="eastAsia" w:ascii="宋体" w:hAnsi="宋体"/>
          <w:color w:val="auto"/>
          <w:sz w:val="24"/>
          <w:highlight w:val="none"/>
        </w:rPr>
        <w:br w:type="page"/>
      </w:r>
    </w:p>
    <w:p w14:paraId="1AAA777D">
      <w:pPr>
        <w:spacing w:line="432" w:lineRule="auto"/>
        <w:rPr>
          <w:b/>
          <w:color w:val="auto"/>
          <w:sz w:val="44"/>
          <w:highlight w:val="none"/>
        </w:rPr>
      </w:pPr>
      <w:r>
        <w:rPr>
          <w:rFonts w:hint="eastAsia" w:ascii="宋体" w:hAnsi="宋体"/>
          <w:color w:val="auto"/>
          <w:sz w:val="24"/>
          <w:highlight w:val="none"/>
        </w:rPr>
        <w:t>附件</w:t>
      </w:r>
      <w:r>
        <w:rPr>
          <w:rFonts w:ascii="宋体" w:hAnsi="宋体"/>
          <w:color w:val="auto"/>
          <w:sz w:val="24"/>
          <w:highlight w:val="none"/>
        </w:rPr>
        <w:t>一</w:t>
      </w:r>
      <w:r>
        <w:rPr>
          <w:rFonts w:hint="eastAsia" w:ascii="宋体" w:hAnsi="宋体"/>
          <w:color w:val="auto"/>
          <w:sz w:val="24"/>
          <w:highlight w:val="none"/>
        </w:rPr>
        <w:t>：</w:t>
      </w:r>
    </w:p>
    <w:p w14:paraId="4BD35D5C">
      <w:pPr>
        <w:spacing w:line="432" w:lineRule="auto"/>
        <w:jc w:val="center"/>
        <w:rPr>
          <w:b/>
          <w:color w:val="auto"/>
          <w:sz w:val="44"/>
          <w:szCs w:val="44"/>
          <w:highlight w:val="none"/>
        </w:rPr>
      </w:pPr>
      <w:r>
        <w:rPr>
          <w:rFonts w:hint="eastAsia"/>
          <w:b/>
          <w:color w:val="auto"/>
          <w:kern w:val="0"/>
          <w:sz w:val="44"/>
          <w:szCs w:val="44"/>
          <w:highlight w:val="none"/>
        </w:rPr>
        <w:t>投标人</w:t>
      </w:r>
      <w:r>
        <w:rPr>
          <w:rFonts w:hint="eastAsia"/>
          <w:b/>
          <w:color w:val="auto"/>
          <w:sz w:val="44"/>
          <w:szCs w:val="44"/>
          <w:highlight w:val="none"/>
        </w:rPr>
        <w:t>声明</w:t>
      </w:r>
    </w:p>
    <w:p w14:paraId="7DC24AC6">
      <w:pPr>
        <w:spacing w:line="432" w:lineRule="auto"/>
        <w:jc w:val="center"/>
        <w:rPr>
          <w:b/>
          <w:color w:val="auto"/>
          <w:sz w:val="44"/>
          <w:szCs w:val="44"/>
          <w:highlight w:val="none"/>
        </w:rPr>
      </w:pPr>
    </w:p>
    <w:p w14:paraId="31630461">
      <w:pPr>
        <w:pStyle w:val="99"/>
        <w:spacing w:line="432" w:lineRule="auto"/>
        <w:ind w:left="0" w:leftChars="0" w:firstLine="0" w:firstLineChars="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广州市住房和城乡建设局、本招标项目招标人及招标监管机构：</w:t>
      </w:r>
    </w:p>
    <w:p w14:paraId="5D9F427A">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hint="eastAsia" w:ascii="宋体" w:hAnsi="宋体" w:eastAsia="宋体"/>
          <w:color w:val="auto"/>
          <w:sz w:val="21"/>
          <w:szCs w:val="21"/>
          <w:highlight w:val="none"/>
          <w:u w:val="single"/>
          <w:lang w:eastAsia="zh-CN"/>
        </w:rPr>
        <w:t>海珠大戏院升级改造项目施工总承包</w:t>
      </w:r>
      <w:r>
        <w:rPr>
          <w:rFonts w:hint="eastAsia" w:ascii="宋体" w:hAnsi="宋体" w:eastAsia="宋体"/>
          <w:color w:val="auto"/>
          <w:sz w:val="21"/>
          <w:szCs w:val="21"/>
          <w:highlight w:val="none"/>
        </w:rPr>
        <w:t>投标工作，作出郑重声明：</w:t>
      </w:r>
    </w:p>
    <w:p w14:paraId="66550FF5">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一、本公司保证投标文件及其后提供的一切材料都是真实的。如我司成为本项目中标候选人，我司同意并授权招标人将我司投标文件商务部分的人员、业绩、奖项等资料进行公开。</w:t>
      </w:r>
    </w:p>
    <w:p w14:paraId="38CA9C63">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w:t>
      </w:r>
      <w:r>
        <w:rPr>
          <w:rFonts w:hint="eastAsia" w:ascii="宋体" w:hAnsi="宋体" w:eastAsia="宋体"/>
          <w:b/>
          <w:bCs/>
          <w:color w:val="auto"/>
          <w:sz w:val="21"/>
          <w:szCs w:val="21"/>
          <w:highlight w:val="none"/>
        </w:rPr>
        <w:t>本公司承诺遵循公平、公正、公开、诚实信用原则，在本项目投标中诚信投标，</w:t>
      </w:r>
      <w:r>
        <w:rPr>
          <w:rFonts w:hint="eastAsia" w:ascii="宋体" w:hAnsi="宋体" w:eastAsia="宋体"/>
          <w:color w:val="auto"/>
          <w:sz w:val="21"/>
          <w:szCs w:val="21"/>
          <w:highlight w:val="none"/>
        </w:rPr>
        <w:t>在本项目投标中不与其他单位围标、串标，不出让投标资格，不向招标人或评标委员会成员行贿，</w:t>
      </w:r>
      <w:r>
        <w:rPr>
          <w:rFonts w:hint="eastAsia" w:ascii="宋体" w:hAnsi="宋体" w:eastAsia="宋体"/>
          <w:b/>
          <w:bCs/>
          <w:color w:val="auto"/>
          <w:sz w:val="21"/>
          <w:szCs w:val="21"/>
          <w:highlight w:val="none"/>
        </w:rPr>
        <w:t>不存在少放、不放业绩、奖项等客观评审资料，减少自身竞争力的情形，若存在以上情形的，将自愿接受被招标人列入拒绝投标名单，不能参与招标人后续招标项目的投标</w:t>
      </w:r>
      <w:r>
        <w:rPr>
          <w:rFonts w:hint="eastAsia" w:ascii="宋体" w:hAnsi="宋体" w:eastAsia="宋体"/>
          <w:color w:val="auto"/>
          <w:sz w:val="21"/>
          <w:szCs w:val="21"/>
          <w:highlight w:val="none"/>
        </w:rPr>
        <w:t>。</w:t>
      </w:r>
    </w:p>
    <w:p w14:paraId="5E8DB77D">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14:paraId="32AB841B">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（一）为招标人不具有独立法人资格的附属机构（单位）；</w:t>
      </w:r>
    </w:p>
    <w:p w14:paraId="21100312">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（二）为本标段前期准备提供设计或咨询服务或者与本项目设计人或提供咨询服务的机构存在附属关系的；</w:t>
      </w:r>
    </w:p>
    <w:p w14:paraId="6C4124E6">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（三）为本标段监理人或者与本标段监理人存在隶属关系或者其他利害关系；</w:t>
      </w:r>
    </w:p>
    <w:p w14:paraId="5B21E632">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（四）为本标段的代建人；</w:t>
      </w:r>
    </w:p>
    <w:p w14:paraId="69B3F1B0">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（五）为本标段提供招标代理服务的；</w:t>
      </w:r>
    </w:p>
    <w:p w14:paraId="5FE33315">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（六）与本标段的监理人或代建人或招标代理机构同为一个法定代表人的；</w:t>
      </w:r>
    </w:p>
    <w:p w14:paraId="0D5B18CD">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（七）与本标段的监理人或代建人或招标代理机构互相控股或参股的；</w:t>
      </w:r>
    </w:p>
    <w:p w14:paraId="5C8A825C">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（八）与本标段的监理人或代建人或招标代理机构相互任职或工作的；</w:t>
      </w:r>
    </w:p>
    <w:p w14:paraId="7D54C410">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（九）与本标段的检测机构有隶属关系或者其他利害关系；</w:t>
      </w:r>
    </w:p>
    <w:p w14:paraId="1D1BC6AC">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（十）与招标人存在利害关系且可能影响招标公正性； </w:t>
      </w:r>
    </w:p>
    <w:p w14:paraId="12859AF5">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（十一）被依法暂停或取消投标资格的；（</w:t>
      </w:r>
      <w:r>
        <w:rPr>
          <w:rFonts w:hint="eastAsia" w:ascii="宋体" w:hAnsi="宋体" w:eastAsia="宋体"/>
          <w:color w:val="auto"/>
          <w:sz w:val="21"/>
          <w:szCs w:val="21"/>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olor w:val="auto"/>
          <w:sz w:val="21"/>
          <w:szCs w:val="21"/>
          <w:highlight w:val="none"/>
        </w:rPr>
        <w:t xml:space="preserve">） </w:t>
      </w:r>
    </w:p>
    <w:p w14:paraId="025DC2D9">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（十二）被责令停产停业、暂扣或者吊销许可证、暂扣或者吊销执照的（</w:t>
      </w:r>
      <w:r>
        <w:rPr>
          <w:rFonts w:hint="eastAsia" w:ascii="宋体" w:hAnsi="宋体" w:eastAsia="宋体"/>
          <w:color w:val="auto"/>
          <w:sz w:val="21"/>
          <w:szCs w:val="21"/>
          <w:highlight w:val="none"/>
          <w:lang w:val="zh-CN"/>
        </w:rPr>
        <w:t>本项事实应当以根据《中华人民共和国行政处罚法》依法作出并已经生效的行政处罚决定为认定依据。</w:t>
      </w:r>
      <w:r>
        <w:rPr>
          <w:rFonts w:hint="eastAsia" w:ascii="宋体" w:hAnsi="宋体" w:eastAsia="宋体"/>
          <w:color w:val="auto"/>
          <w:sz w:val="21"/>
          <w:szCs w:val="21"/>
          <w:highlight w:val="none"/>
        </w:rPr>
        <w:t>）；</w:t>
      </w:r>
    </w:p>
    <w:p w14:paraId="5E32DA24">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（十三）进入清算程序，或被宣布破产，或其他丧失履约能力的情形；</w:t>
      </w:r>
    </w:p>
    <w:p w14:paraId="0A3D6BC6">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（十四）在最近三年内有严重违约或重大工程质量问题的；（</w:t>
      </w:r>
      <w:r>
        <w:rPr>
          <w:rFonts w:hint="eastAsia" w:ascii="宋体" w:hAnsi="宋体" w:eastAsia="宋体"/>
          <w:color w:val="auto"/>
          <w:sz w:val="21"/>
          <w:szCs w:val="21"/>
          <w:highlight w:val="none"/>
          <w:lang w:val="zh-CN"/>
        </w:rPr>
        <w:t>“严重违约”事实应当以</w:t>
      </w:r>
      <w:r>
        <w:rPr>
          <w:rFonts w:hint="eastAsia" w:ascii="宋体" w:hAnsi="宋体" w:eastAsia="宋体"/>
          <w:color w:val="auto"/>
          <w:sz w:val="21"/>
          <w:szCs w:val="21"/>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23982A9">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（十五）法律法规规定的其他情形。</w:t>
      </w:r>
    </w:p>
    <w:p w14:paraId="4488BAFD">
      <w:pPr>
        <w:pStyle w:val="99"/>
        <w:numPr>
          <w:ilvl w:val="0"/>
          <w:numId w:val="3"/>
        </w:numPr>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本公司保证：本项目拟派的项目负责人没有在其他在建项目中任施工单位项目负责人，本项目拟派的专职安全员没有在其他在建项目中任职。</w:t>
      </w:r>
    </w:p>
    <w:p w14:paraId="3BDAE07E">
      <w:pPr>
        <w:pStyle w:val="99"/>
        <w:numPr>
          <w:ilvl w:val="0"/>
          <w:numId w:val="3"/>
        </w:numPr>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30F4C1CB">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0A1B0FAB">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638E68A7">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八、与本公司单位负责人为同一人或者与本公司存在控股、管理关系的其他单位包括：</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。（注：本条由投标人如实填写，如有，应列出全部满足招标公告资质要求的相关单位的名称；如无，则填写“无”。）</w:t>
      </w:r>
    </w:p>
    <w:p w14:paraId="18233DC4">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5F526166">
      <w:pPr>
        <w:pStyle w:val="99"/>
        <w:spacing w:line="432" w:lineRule="auto"/>
        <w:ind w:firstLine="527" w:firstLineChars="25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十、本公司承诺，中标后将按招标人要求，积极响应广州市关于投身“百千万工程”的号召，主动参与建筑业结对帮扶。</w:t>
      </w:r>
    </w:p>
    <w:p w14:paraId="4B77F0EB">
      <w:pPr>
        <w:pStyle w:val="99"/>
        <w:spacing w:line="432" w:lineRule="auto"/>
        <w:ind w:firstLine="525" w:firstLineChars="25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3142D158">
      <w:pPr>
        <w:pStyle w:val="99"/>
        <w:spacing w:line="432" w:lineRule="auto"/>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77A0AC3D">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特此声明</w:t>
      </w:r>
    </w:p>
    <w:p w14:paraId="60A09BA2">
      <w:pPr>
        <w:pStyle w:val="101"/>
        <w:spacing w:line="432" w:lineRule="auto"/>
        <w:ind w:left="629" w:right="1449"/>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声明企业：</w:t>
      </w:r>
    </w:p>
    <w:p w14:paraId="7E5747C9">
      <w:pPr>
        <w:pStyle w:val="99"/>
        <w:spacing w:line="432" w:lineRule="auto"/>
        <w:ind w:right="1179" w:firstLine="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项目负责人签字：</w:t>
      </w:r>
    </w:p>
    <w:p w14:paraId="45F758AF">
      <w:pPr>
        <w:pStyle w:val="99"/>
        <w:spacing w:line="432" w:lineRule="auto"/>
        <w:ind w:right="879" w:firstLine="1890" w:firstLineChars="9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技术负责人签字：</w:t>
      </w:r>
    </w:p>
    <w:p w14:paraId="2340CA64">
      <w:pPr>
        <w:pStyle w:val="99"/>
        <w:wordWrap w:val="0"/>
        <w:spacing w:line="432" w:lineRule="auto"/>
        <w:ind w:right="984" w:firstLine="1890" w:firstLineChars="900"/>
        <w:jc w:val="righ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年   月   日</w:t>
      </w:r>
    </w:p>
    <w:p w14:paraId="7BE1767B">
      <w:pPr>
        <w:widowControl/>
        <w:snapToGrid w:val="0"/>
        <w:spacing w:line="432" w:lineRule="auto"/>
        <w:ind w:right="102"/>
        <w:jc w:val="left"/>
        <w:rPr>
          <w:rFonts w:hint="eastAsia" w:ascii="宋体" w:hAnsi="宋体"/>
          <w:color w:val="auto"/>
          <w:szCs w:val="21"/>
          <w:highlight w:val="none"/>
        </w:rPr>
      </w:pPr>
      <w:r>
        <w:rPr>
          <w:rFonts w:hint="eastAsia" w:ascii="宋体" w:hAnsi="宋体"/>
          <w:color w:val="auto"/>
          <w:szCs w:val="21"/>
          <w:highlight w:val="none"/>
        </w:rPr>
        <w:t>注：招标人应当要求投标人的项目负责人和技术负责人签字。</w:t>
      </w:r>
    </w:p>
    <w:sectPr>
      <w:headerReference r:id="rId6" w:type="first"/>
      <w:footerReference r:id="rId9" w:type="first"/>
      <w:headerReference r:id="rId4" w:type="default"/>
      <w:footerReference r:id="rId7" w:type="default"/>
      <w:headerReference r:id="rId5" w:type="even"/>
      <w:footerReference r:id="rId8" w:type="even"/>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60693">
    <w:pPr>
      <w:pStyle w:val="23"/>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14:paraId="6919AB9E">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E0B78">
    <w:pPr>
      <w:pStyle w:val="23"/>
      <w:framePr w:wrap="around" w:vAnchor="text" w:hAnchor="margin" w:xAlign="outside" w:y="1"/>
      <w:jc w:val="center"/>
      <w:rPr>
        <w:rStyle w:val="39"/>
      </w:rPr>
    </w:pPr>
    <w:r>
      <w:rPr>
        <w:rStyle w:val="39"/>
      </w:rPr>
      <w:fldChar w:fldCharType="begin"/>
    </w:r>
    <w:r>
      <w:rPr>
        <w:rStyle w:val="39"/>
      </w:rPr>
      <w:instrText xml:space="preserve">PAGE  </w:instrText>
    </w:r>
    <w:r>
      <w:rPr>
        <w:rStyle w:val="39"/>
      </w:rPr>
      <w:fldChar w:fldCharType="separate"/>
    </w:r>
    <w:r>
      <w:rPr>
        <w:rStyle w:val="39"/>
      </w:rPr>
      <w:t>10</w:t>
    </w:r>
    <w:r>
      <w:rPr>
        <w:rStyle w:val="39"/>
      </w:rPr>
      <w:fldChar w:fldCharType="end"/>
    </w:r>
  </w:p>
  <w:p w14:paraId="35CF08B2">
    <w:pPr>
      <w:pStyle w:val="23"/>
      <w:framePr w:wrap="around" w:vAnchor="text" w:hAnchor="margin" w:xAlign="outside" w:y="1"/>
      <w:ind w:left="-4410" w:leftChars="-2100" w:right="-4439" w:rightChars="-2114"/>
      <w:rPr>
        <w:rStyle w:val="39"/>
      </w:rPr>
    </w:pPr>
  </w:p>
  <w:p w14:paraId="5E7F9169">
    <w:pPr>
      <w:pStyle w:val="23"/>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13539">
    <w:pPr>
      <w:pStyle w:val="23"/>
      <w:framePr w:wrap="around" w:vAnchor="text" w:hAnchor="margin" w:xAlign="outside" w:y="1"/>
      <w:rPr>
        <w:rStyle w:val="39"/>
      </w:rPr>
    </w:pPr>
    <w:r>
      <w:rPr>
        <w:rStyle w:val="39"/>
      </w:rPr>
      <w:fldChar w:fldCharType="begin"/>
    </w:r>
    <w:r>
      <w:rPr>
        <w:rStyle w:val="39"/>
      </w:rPr>
      <w:instrText xml:space="preserve">PAGE  </w:instrText>
    </w:r>
    <w:r>
      <w:rPr>
        <w:rStyle w:val="39"/>
      </w:rPr>
      <w:fldChar w:fldCharType="separate"/>
    </w:r>
    <w:r>
      <w:rPr>
        <w:rStyle w:val="39"/>
        <w:rFonts w:hint="eastAsia"/>
      </w:rPr>
      <w:t>一</w:t>
    </w:r>
    <w:r>
      <w:rPr>
        <w:rStyle w:val="39"/>
      </w:rPr>
      <w:t>–2</w:t>
    </w:r>
    <w:r>
      <w:rPr>
        <w:rStyle w:val="39"/>
      </w:rPr>
      <w:fldChar w:fldCharType="end"/>
    </w:r>
  </w:p>
  <w:p w14:paraId="23F416A7">
    <w:pPr>
      <w:pStyle w:val="23"/>
      <w:ind w:right="360" w:firstLine="360"/>
      <w:jc w:val="center"/>
    </w:pPr>
    <w:r>
      <w:rPr>
        <w:kern w:val="0"/>
        <w:sz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F9B5D">
    <w:pPr>
      <w:pStyle w:val="23"/>
      <w:jc w:val="center"/>
    </w:pPr>
    <w:r>
      <w:rPr>
        <w:rStyle w:val="39"/>
      </w:rPr>
      <w:fldChar w:fldCharType="begin"/>
    </w:r>
    <w:r>
      <w:rPr>
        <w:rStyle w:val="39"/>
      </w:rPr>
      <w:instrText xml:space="preserve"> PAGE </w:instrText>
    </w:r>
    <w:r>
      <w:rPr>
        <w:rStyle w:val="39"/>
      </w:rPr>
      <w:fldChar w:fldCharType="separate"/>
    </w:r>
    <w:r>
      <w:rPr>
        <w:rStyle w:val="39"/>
      </w:rPr>
      <w:t>76</w:t>
    </w:r>
    <w:r>
      <w:rPr>
        <w:rStyle w:val="3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71597">
    <w:pPr>
      <w:pStyle w:val="24"/>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D935E">
    <w:pPr>
      <w:pStyle w:val="24"/>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EC572">
    <w:pPr>
      <w:pStyle w:val="24"/>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abstractNum w:abstractNumId="1">
    <w:nsid w:val="259905B5"/>
    <w:multiLevelType w:val="multilevel"/>
    <w:tmpl w:val="259905B5"/>
    <w:lvl w:ilvl="0" w:tentative="0">
      <w:start w:val="1"/>
      <w:numFmt w:val="chineseCountingThousand"/>
      <w:pStyle w:val="96"/>
      <w:suff w:val="space"/>
      <w:lvlText w:val="第%1章"/>
      <w:lvlJc w:val="left"/>
      <w:pPr>
        <w:ind w:left="567" w:hanging="279"/>
      </w:pPr>
      <w:rPr>
        <w:rFonts w:hint="eastAsia" w:ascii="宋体" w:eastAsia="宋体" w:cs="Times New Roman"/>
        <w:b/>
        <w:i w:val="0"/>
        <w:spacing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suff w:val="space"/>
      <w:lvlText w:val="%2.%3.%4"/>
      <w:lvlJc w:val="left"/>
      <w:pPr>
        <w:ind w:left="284" w:hanging="284"/>
      </w:pPr>
      <w:rPr>
        <w:rFonts w:hint="eastAsia" w:ascii="宋体" w:eastAsia="宋体" w:cs="Times New Roman"/>
        <w:b/>
        <w:i w:val="0"/>
        <w:sz w:val="28"/>
      </w:rPr>
    </w:lvl>
    <w:lvl w:ilvl="4" w:tentative="0">
      <w:start w:val="1"/>
      <w:numFmt w:val="decimal"/>
      <w:suff w:val="space"/>
      <w:lvlText w:val="%2.%3.%4.%5"/>
      <w:lvlJc w:val="left"/>
      <w:pPr>
        <w:ind w:left="284" w:hanging="284"/>
      </w:pPr>
      <w:rPr>
        <w:rFonts w:hint="eastAsia" w:ascii="宋体" w:eastAsia="宋体" w:cs="Times New Roman"/>
        <w:b/>
        <w:i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2">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mM2UyNmExMGFkOTdkNDE4YTQyNjA4NjVjNTk1ODcifQ=="/>
  </w:docVars>
  <w:rsids>
    <w:rsidRoot w:val="007B41BE"/>
    <w:rsid w:val="000074E4"/>
    <w:rsid w:val="0001081E"/>
    <w:rsid w:val="000200EE"/>
    <w:rsid w:val="00024403"/>
    <w:rsid w:val="000311F2"/>
    <w:rsid w:val="0003416D"/>
    <w:rsid w:val="00036894"/>
    <w:rsid w:val="00041293"/>
    <w:rsid w:val="000468CB"/>
    <w:rsid w:val="00052457"/>
    <w:rsid w:val="00055CB5"/>
    <w:rsid w:val="000575F8"/>
    <w:rsid w:val="00067567"/>
    <w:rsid w:val="00072F72"/>
    <w:rsid w:val="00077106"/>
    <w:rsid w:val="00084D62"/>
    <w:rsid w:val="0008526D"/>
    <w:rsid w:val="00086BF2"/>
    <w:rsid w:val="0008728F"/>
    <w:rsid w:val="00090D8C"/>
    <w:rsid w:val="000A1089"/>
    <w:rsid w:val="000A62A8"/>
    <w:rsid w:val="000A7801"/>
    <w:rsid w:val="000B37D3"/>
    <w:rsid w:val="000C1007"/>
    <w:rsid w:val="000C11E0"/>
    <w:rsid w:val="000C233E"/>
    <w:rsid w:val="000C2710"/>
    <w:rsid w:val="000C4027"/>
    <w:rsid w:val="000C7499"/>
    <w:rsid w:val="000D2542"/>
    <w:rsid w:val="000D396E"/>
    <w:rsid w:val="000E3E94"/>
    <w:rsid w:val="000E4198"/>
    <w:rsid w:val="000F1891"/>
    <w:rsid w:val="000F5656"/>
    <w:rsid w:val="00103AC7"/>
    <w:rsid w:val="0011247B"/>
    <w:rsid w:val="00112C77"/>
    <w:rsid w:val="0012217C"/>
    <w:rsid w:val="001221D1"/>
    <w:rsid w:val="00123FED"/>
    <w:rsid w:val="001312C3"/>
    <w:rsid w:val="0013161C"/>
    <w:rsid w:val="00133FD1"/>
    <w:rsid w:val="001408FE"/>
    <w:rsid w:val="001533C8"/>
    <w:rsid w:val="00161E35"/>
    <w:rsid w:val="001642F8"/>
    <w:rsid w:val="00164421"/>
    <w:rsid w:val="001651D8"/>
    <w:rsid w:val="00166EDA"/>
    <w:rsid w:val="00170370"/>
    <w:rsid w:val="001768BA"/>
    <w:rsid w:val="00181CAA"/>
    <w:rsid w:val="00182AE8"/>
    <w:rsid w:val="00183832"/>
    <w:rsid w:val="0018388F"/>
    <w:rsid w:val="00183E3C"/>
    <w:rsid w:val="0018536E"/>
    <w:rsid w:val="00196189"/>
    <w:rsid w:val="00196AD3"/>
    <w:rsid w:val="001A1568"/>
    <w:rsid w:val="001A1F2C"/>
    <w:rsid w:val="001B0F25"/>
    <w:rsid w:val="001B478F"/>
    <w:rsid w:val="001B563D"/>
    <w:rsid w:val="001D1910"/>
    <w:rsid w:val="001E49D6"/>
    <w:rsid w:val="001E6A6A"/>
    <w:rsid w:val="001F1347"/>
    <w:rsid w:val="001F137B"/>
    <w:rsid w:val="001F149B"/>
    <w:rsid w:val="001F26D2"/>
    <w:rsid w:val="001F5BB1"/>
    <w:rsid w:val="001F615D"/>
    <w:rsid w:val="00200540"/>
    <w:rsid w:val="00204F73"/>
    <w:rsid w:val="00205692"/>
    <w:rsid w:val="00206E6D"/>
    <w:rsid w:val="00213CF6"/>
    <w:rsid w:val="00221C2B"/>
    <w:rsid w:val="00225583"/>
    <w:rsid w:val="00233B68"/>
    <w:rsid w:val="00244D69"/>
    <w:rsid w:val="00245D02"/>
    <w:rsid w:val="00255B25"/>
    <w:rsid w:val="002563F7"/>
    <w:rsid w:val="00260247"/>
    <w:rsid w:val="002604BC"/>
    <w:rsid w:val="00262055"/>
    <w:rsid w:val="002647ED"/>
    <w:rsid w:val="00270C5A"/>
    <w:rsid w:val="00276DBE"/>
    <w:rsid w:val="002807FB"/>
    <w:rsid w:val="00280A9B"/>
    <w:rsid w:val="002910CF"/>
    <w:rsid w:val="0029293A"/>
    <w:rsid w:val="002944B2"/>
    <w:rsid w:val="00294E74"/>
    <w:rsid w:val="002A0FCF"/>
    <w:rsid w:val="002A32AA"/>
    <w:rsid w:val="002A579E"/>
    <w:rsid w:val="002A7C0C"/>
    <w:rsid w:val="002B00FD"/>
    <w:rsid w:val="002B4A0D"/>
    <w:rsid w:val="002B5F5B"/>
    <w:rsid w:val="002B6096"/>
    <w:rsid w:val="002C0089"/>
    <w:rsid w:val="002C1A59"/>
    <w:rsid w:val="002C55C3"/>
    <w:rsid w:val="002D7CEC"/>
    <w:rsid w:val="002E082A"/>
    <w:rsid w:val="002E16B5"/>
    <w:rsid w:val="002E1C0C"/>
    <w:rsid w:val="002E2DB4"/>
    <w:rsid w:val="002E3E42"/>
    <w:rsid w:val="002E4DE7"/>
    <w:rsid w:val="002E6D1B"/>
    <w:rsid w:val="002E7868"/>
    <w:rsid w:val="00306124"/>
    <w:rsid w:val="003167D3"/>
    <w:rsid w:val="00316981"/>
    <w:rsid w:val="00321F29"/>
    <w:rsid w:val="00326CB9"/>
    <w:rsid w:val="00327C8D"/>
    <w:rsid w:val="0033355C"/>
    <w:rsid w:val="0033516D"/>
    <w:rsid w:val="003358AF"/>
    <w:rsid w:val="00335A96"/>
    <w:rsid w:val="00336735"/>
    <w:rsid w:val="00336AA3"/>
    <w:rsid w:val="0033726E"/>
    <w:rsid w:val="003423A2"/>
    <w:rsid w:val="0034387A"/>
    <w:rsid w:val="00343E40"/>
    <w:rsid w:val="00345B2E"/>
    <w:rsid w:val="003520A0"/>
    <w:rsid w:val="003549D0"/>
    <w:rsid w:val="00357FE6"/>
    <w:rsid w:val="00362102"/>
    <w:rsid w:val="00372166"/>
    <w:rsid w:val="00372C2C"/>
    <w:rsid w:val="00380158"/>
    <w:rsid w:val="00380228"/>
    <w:rsid w:val="0038042D"/>
    <w:rsid w:val="00394C2F"/>
    <w:rsid w:val="003A1D23"/>
    <w:rsid w:val="003A5A5B"/>
    <w:rsid w:val="003A6423"/>
    <w:rsid w:val="003A754C"/>
    <w:rsid w:val="003A7871"/>
    <w:rsid w:val="003B2071"/>
    <w:rsid w:val="003B426C"/>
    <w:rsid w:val="003C36DD"/>
    <w:rsid w:val="003C73E9"/>
    <w:rsid w:val="003D1238"/>
    <w:rsid w:val="003D24DF"/>
    <w:rsid w:val="003D4CED"/>
    <w:rsid w:val="003F7F0E"/>
    <w:rsid w:val="00400111"/>
    <w:rsid w:val="004009DF"/>
    <w:rsid w:val="00404FD1"/>
    <w:rsid w:val="00407241"/>
    <w:rsid w:val="00410A29"/>
    <w:rsid w:val="00411785"/>
    <w:rsid w:val="004161AC"/>
    <w:rsid w:val="00417F13"/>
    <w:rsid w:val="004302C4"/>
    <w:rsid w:val="00433E85"/>
    <w:rsid w:val="004354D0"/>
    <w:rsid w:val="00435AEA"/>
    <w:rsid w:val="004370EC"/>
    <w:rsid w:val="004424B8"/>
    <w:rsid w:val="0044361E"/>
    <w:rsid w:val="004540A3"/>
    <w:rsid w:val="004621C6"/>
    <w:rsid w:val="004704DD"/>
    <w:rsid w:val="00472A60"/>
    <w:rsid w:val="00473C2F"/>
    <w:rsid w:val="0047631E"/>
    <w:rsid w:val="00484865"/>
    <w:rsid w:val="00493CC4"/>
    <w:rsid w:val="00494198"/>
    <w:rsid w:val="00496DF8"/>
    <w:rsid w:val="004A20E9"/>
    <w:rsid w:val="004A354F"/>
    <w:rsid w:val="004B295D"/>
    <w:rsid w:val="004B5012"/>
    <w:rsid w:val="004C23D1"/>
    <w:rsid w:val="004C54A5"/>
    <w:rsid w:val="004C6199"/>
    <w:rsid w:val="004C6AD3"/>
    <w:rsid w:val="004D6316"/>
    <w:rsid w:val="004E63B6"/>
    <w:rsid w:val="004F38F3"/>
    <w:rsid w:val="004F4569"/>
    <w:rsid w:val="00501AC3"/>
    <w:rsid w:val="00502826"/>
    <w:rsid w:val="0050500A"/>
    <w:rsid w:val="00512942"/>
    <w:rsid w:val="0051581C"/>
    <w:rsid w:val="005176A2"/>
    <w:rsid w:val="0052380E"/>
    <w:rsid w:val="00535C0C"/>
    <w:rsid w:val="00553761"/>
    <w:rsid w:val="00553A32"/>
    <w:rsid w:val="00564AE0"/>
    <w:rsid w:val="00565B76"/>
    <w:rsid w:val="005704B8"/>
    <w:rsid w:val="00571664"/>
    <w:rsid w:val="00571776"/>
    <w:rsid w:val="005722AF"/>
    <w:rsid w:val="00574F8D"/>
    <w:rsid w:val="005866FB"/>
    <w:rsid w:val="00595028"/>
    <w:rsid w:val="005B0D9A"/>
    <w:rsid w:val="005B1829"/>
    <w:rsid w:val="005B3229"/>
    <w:rsid w:val="005B65DD"/>
    <w:rsid w:val="005C212B"/>
    <w:rsid w:val="005E0C5D"/>
    <w:rsid w:val="005E1B21"/>
    <w:rsid w:val="005E1F42"/>
    <w:rsid w:val="005E3743"/>
    <w:rsid w:val="005E4797"/>
    <w:rsid w:val="005F499A"/>
    <w:rsid w:val="005F64FB"/>
    <w:rsid w:val="005F6F7D"/>
    <w:rsid w:val="0060081E"/>
    <w:rsid w:val="006036EF"/>
    <w:rsid w:val="00604988"/>
    <w:rsid w:val="00607598"/>
    <w:rsid w:val="006102B3"/>
    <w:rsid w:val="0061704C"/>
    <w:rsid w:val="0061713D"/>
    <w:rsid w:val="00625964"/>
    <w:rsid w:val="00635845"/>
    <w:rsid w:val="0063588A"/>
    <w:rsid w:val="0064285D"/>
    <w:rsid w:val="0064370C"/>
    <w:rsid w:val="00650DED"/>
    <w:rsid w:val="00657376"/>
    <w:rsid w:val="006610C9"/>
    <w:rsid w:val="00661535"/>
    <w:rsid w:val="00663926"/>
    <w:rsid w:val="00670AF4"/>
    <w:rsid w:val="00672E3C"/>
    <w:rsid w:val="00673B83"/>
    <w:rsid w:val="00677011"/>
    <w:rsid w:val="00680BFD"/>
    <w:rsid w:val="00680F1A"/>
    <w:rsid w:val="00682AC5"/>
    <w:rsid w:val="0068323F"/>
    <w:rsid w:val="00684357"/>
    <w:rsid w:val="00684590"/>
    <w:rsid w:val="00684B52"/>
    <w:rsid w:val="006A1073"/>
    <w:rsid w:val="006A1F89"/>
    <w:rsid w:val="006A6782"/>
    <w:rsid w:val="006B1FDF"/>
    <w:rsid w:val="006B3DA4"/>
    <w:rsid w:val="006B60C5"/>
    <w:rsid w:val="006B6B0D"/>
    <w:rsid w:val="006C5202"/>
    <w:rsid w:val="006C64E6"/>
    <w:rsid w:val="006D091B"/>
    <w:rsid w:val="006D1557"/>
    <w:rsid w:val="006D7F80"/>
    <w:rsid w:val="006E0BFC"/>
    <w:rsid w:val="006E24EE"/>
    <w:rsid w:val="006E40FB"/>
    <w:rsid w:val="006E596C"/>
    <w:rsid w:val="006E6623"/>
    <w:rsid w:val="006E7E06"/>
    <w:rsid w:val="006F0066"/>
    <w:rsid w:val="006F11CD"/>
    <w:rsid w:val="006F1441"/>
    <w:rsid w:val="006F3576"/>
    <w:rsid w:val="006F4666"/>
    <w:rsid w:val="006F6050"/>
    <w:rsid w:val="006F64F4"/>
    <w:rsid w:val="00702D37"/>
    <w:rsid w:val="00705C62"/>
    <w:rsid w:val="007219BF"/>
    <w:rsid w:val="00723005"/>
    <w:rsid w:val="007235B7"/>
    <w:rsid w:val="007236E6"/>
    <w:rsid w:val="00723EE5"/>
    <w:rsid w:val="0073229B"/>
    <w:rsid w:val="007323D3"/>
    <w:rsid w:val="00742B51"/>
    <w:rsid w:val="00742F00"/>
    <w:rsid w:val="007444FA"/>
    <w:rsid w:val="007475C9"/>
    <w:rsid w:val="007505F6"/>
    <w:rsid w:val="00767BAD"/>
    <w:rsid w:val="00773355"/>
    <w:rsid w:val="00774C76"/>
    <w:rsid w:val="00780ADB"/>
    <w:rsid w:val="00780EC8"/>
    <w:rsid w:val="007830A7"/>
    <w:rsid w:val="007830F9"/>
    <w:rsid w:val="00785599"/>
    <w:rsid w:val="00790CE3"/>
    <w:rsid w:val="00796FB9"/>
    <w:rsid w:val="007A1AF2"/>
    <w:rsid w:val="007B1729"/>
    <w:rsid w:val="007B308D"/>
    <w:rsid w:val="007B41BE"/>
    <w:rsid w:val="007B4D18"/>
    <w:rsid w:val="007B7519"/>
    <w:rsid w:val="007C018A"/>
    <w:rsid w:val="007C52C0"/>
    <w:rsid w:val="007D17A2"/>
    <w:rsid w:val="007D3367"/>
    <w:rsid w:val="007D470C"/>
    <w:rsid w:val="007D6D06"/>
    <w:rsid w:val="007D6F25"/>
    <w:rsid w:val="007E0316"/>
    <w:rsid w:val="007E2AA3"/>
    <w:rsid w:val="007E4434"/>
    <w:rsid w:val="007E6973"/>
    <w:rsid w:val="007F06AC"/>
    <w:rsid w:val="007F7473"/>
    <w:rsid w:val="0080294C"/>
    <w:rsid w:val="00803929"/>
    <w:rsid w:val="00803A49"/>
    <w:rsid w:val="008151C6"/>
    <w:rsid w:val="0081688D"/>
    <w:rsid w:val="00816DB6"/>
    <w:rsid w:val="00826AB3"/>
    <w:rsid w:val="008305D4"/>
    <w:rsid w:val="00830AEF"/>
    <w:rsid w:val="0083284B"/>
    <w:rsid w:val="00835C9E"/>
    <w:rsid w:val="0084134D"/>
    <w:rsid w:val="00842AFA"/>
    <w:rsid w:val="00844C02"/>
    <w:rsid w:val="00847123"/>
    <w:rsid w:val="00850163"/>
    <w:rsid w:val="00850640"/>
    <w:rsid w:val="00853811"/>
    <w:rsid w:val="008571A2"/>
    <w:rsid w:val="00862269"/>
    <w:rsid w:val="00862620"/>
    <w:rsid w:val="008628FB"/>
    <w:rsid w:val="00867D52"/>
    <w:rsid w:val="00870F46"/>
    <w:rsid w:val="00871B67"/>
    <w:rsid w:val="00871EB8"/>
    <w:rsid w:val="00872749"/>
    <w:rsid w:val="00880D47"/>
    <w:rsid w:val="008814A4"/>
    <w:rsid w:val="00883169"/>
    <w:rsid w:val="00883400"/>
    <w:rsid w:val="00887C1D"/>
    <w:rsid w:val="00894522"/>
    <w:rsid w:val="008A3D3E"/>
    <w:rsid w:val="008A7A70"/>
    <w:rsid w:val="008B0C9E"/>
    <w:rsid w:val="008B207F"/>
    <w:rsid w:val="008C0B87"/>
    <w:rsid w:val="008C3065"/>
    <w:rsid w:val="008D2515"/>
    <w:rsid w:val="008D7A1A"/>
    <w:rsid w:val="008E221E"/>
    <w:rsid w:val="008E4AD1"/>
    <w:rsid w:val="008E7032"/>
    <w:rsid w:val="008F3041"/>
    <w:rsid w:val="008F30D8"/>
    <w:rsid w:val="008F3C51"/>
    <w:rsid w:val="008F4731"/>
    <w:rsid w:val="00902499"/>
    <w:rsid w:val="009079E5"/>
    <w:rsid w:val="0091516D"/>
    <w:rsid w:val="009175F7"/>
    <w:rsid w:val="00917AE0"/>
    <w:rsid w:val="00920E49"/>
    <w:rsid w:val="00925369"/>
    <w:rsid w:val="00926B18"/>
    <w:rsid w:val="009361DF"/>
    <w:rsid w:val="00947BD7"/>
    <w:rsid w:val="00950EBF"/>
    <w:rsid w:val="00956F7D"/>
    <w:rsid w:val="009705E6"/>
    <w:rsid w:val="00971A76"/>
    <w:rsid w:val="00974948"/>
    <w:rsid w:val="00974E6A"/>
    <w:rsid w:val="00977A02"/>
    <w:rsid w:val="009850C7"/>
    <w:rsid w:val="00986158"/>
    <w:rsid w:val="009877BB"/>
    <w:rsid w:val="00991949"/>
    <w:rsid w:val="00994ABB"/>
    <w:rsid w:val="00997ECA"/>
    <w:rsid w:val="009A08FD"/>
    <w:rsid w:val="009A2225"/>
    <w:rsid w:val="009A6336"/>
    <w:rsid w:val="009A6B2B"/>
    <w:rsid w:val="009A704D"/>
    <w:rsid w:val="009A7B57"/>
    <w:rsid w:val="009B6693"/>
    <w:rsid w:val="009C10A3"/>
    <w:rsid w:val="009C14B5"/>
    <w:rsid w:val="009C3090"/>
    <w:rsid w:val="009C438A"/>
    <w:rsid w:val="009D049D"/>
    <w:rsid w:val="009E02DA"/>
    <w:rsid w:val="009F0BA7"/>
    <w:rsid w:val="009F266D"/>
    <w:rsid w:val="009F3C47"/>
    <w:rsid w:val="009F63F0"/>
    <w:rsid w:val="00A00AFB"/>
    <w:rsid w:val="00A0387A"/>
    <w:rsid w:val="00A0619D"/>
    <w:rsid w:val="00A13369"/>
    <w:rsid w:val="00A14E3F"/>
    <w:rsid w:val="00A20AF3"/>
    <w:rsid w:val="00A22366"/>
    <w:rsid w:val="00A2299A"/>
    <w:rsid w:val="00A23787"/>
    <w:rsid w:val="00A24D72"/>
    <w:rsid w:val="00A2579D"/>
    <w:rsid w:val="00A2581D"/>
    <w:rsid w:val="00A25E62"/>
    <w:rsid w:val="00A27A95"/>
    <w:rsid w:val="00A33C3D"/>
    <w:rsid w:val="00A35E85"/>
    <w:rsid w:val="00A3685C"/>
    <w:rsid w:val="00A429B9"/>
    <w:rsid w:val="00A42D7A"/>
    <w:rsid w:val="00A47563"/>
    <w:rsid w:val="00A50D34"/>
    <w:rsid w:val="00A52B9E"/>
    <w:rsid w:val="00A54020"/>
    <w:rsid w:val="00A55BA9"/>
    <w:rsid w:val="00A55CC5"/>
    <w:rsid w:val="00A61B2C"/>
    <w:rsid w:val="00A641BF"/>
    <w:rsid w:val="00A64E29"/>
    <w:rsid w:val="00A668AE"/>
    <w:rsid w:val="00A76360"/>
    <w:rsid w:val="00A83BD5"/>
    <w:rsid w:val="00A85D53"/>
    <w:rsid w:val="00A90834"/>
    <w:rsid w:val="00A94F43"/>
    <w:rsid w:val="00A96AF6"/>
    <w:rsid w:val="00AA516E"/>
    <w:rsid w:val="00AB3B38"/>
    <w:rsid w:val="00AC0EEB"/>
    <w:rsid w:val="00AC3399"/>
    <w:rsid w:val="00AC4F76"/>
    <w:rsid w:val="00AC67E7"/>
    <w:rsid w:val="00AC71A0"/>
    <w:rsid w:val="00AD2C19"/>
    <w:rsid w:val="00AD2EEF"/>
    <w:rsid w:val="00AD3DEE"/>
    <w:rsid w:val="00AD6716"/>
    <w:rsid w:val="00AE0E4F"/>
    <w:rsid w:val="00AE16C8"/>
    <w:rsid w:val="00AE188C"/>
    <w:rsid w:val="00AE30DC"/>
    <w:rsid w:val="00AE7F8A"/>
    <w:rsid w:val="00AF012E"/>
    <w:rsid w:val="00AF1DDF"/>
    <w:rsid w:val="00AF1EC7"/>
    <w:rsid w:val="00AF58B2"/>
    <w:rsid w:val="00AF5C6D"/>
    <w:rsid w:val="00AF67DF"/>
    <w:rsid w:val="00B036FD"/>
    <w:rsid w:val="00B11ADC"/>
    <w:rsid w:val="00B20093"/>
    <w:rsid w:val="00B2150E"/>
    <w:rsid w:val="00B237F1"/>
    <w:rsid w:val="00B23ADE"/>
    <w:rsid w:val="00B25EB7"/>
    <w:rsid w:val="00B26C0F"/>
    <w:rsid w:val="00B317CD"/>
    <w:rsid w:val="00B40F93"/>
    <w:rsid w:val="00B43C32"/>
    <w:rsid w:val="00B45041"/>
    <w:rsid w:val="00B5114B"/>
    <w:rsid w:val="00B554D7"/>
    <w:rsid w:val="00B55989"/>
    <w:rsid w:val="00B561DB"/>
    <w:rsid w:val="00B60C4A"/>
    <w:rsid w:val="00B63389"/>
    <w:rsid w:val="00B64CD7"/>
    <w:rsid w:val="00B65F1A"/>
    <w:rsid w:val="00B704B0"/>
    <w:rsid w:val="00B71DD7"/>
    <w:rsid w:val="00B76562"/>
    <w:rsid w:val="00B8137E"/>
    <w:rsid w:val="00B8144B"/>
    <w:rsid w:val="00B82A77"/>
    <w:rsid w:val="00B84305"/>
    <w:rsid w:val="00B84532"/>
    <w:rsid w:val="00B85A5C"/>
    <w:rsid w:val="00B918D2"/>
    <w:rsid w:val="00B91AF0"/>
    <w:rsid w:val="00B92291"/>
    <w:rsid w:val="00B9250A"/>
    <w:rsid w:val="00BA010F"/>
    <w:rsid w:val="00BA68B6"/>
    <w:rsid w:val="00BB255F"/>
    <w:rsid w:val="00BB38A1"/>
    <w:rsid w:val="00BB442F"/>
    <w:rsid w:val="00BB6C54"/>
    <w:rsid w:val="00BB7923"/>
    <w:rsid w:val="00BC11F2"/>
    <w:rsid w:val="00BC1A44"/>
    <w:rsid w:val="00BC3AD2"/>
    <w:rsid w:val="00BC42A8"/>
    <w:rsid w:val="00BC4EEF"/>
    <w:rsid w:val="00BC7B91"/>
    <w:rsid w:val="00BD0830"/>
    <w:rsid w:val="00BD12D0"/>
    <w:rsid w:val="00BD1664"/>
    <w:rsid w:val="00BD2132"/>
    <w:rsid w:val="00BD6CD3"/>
    <w:rsid w:val="00BE0C68"/>
    <w:rsid w:val="00BE1732"/>
    <w:rsid w:val="00BE216D"/>
    <w:rsid w:val="00BF7392"/>
    <w:rsid w:val="00C00E83"/>
    <w:rsid w:val="00C04954"/>
    <w:rsid w:val="00C104AC"/>
    <w:rsid w:val="00C1787C"/>
    <w:rsid w:val="00C22329"/>
    <w:rsid w:val="00C267C0"/>
    <w:rsid w:val="00C32C1E"/>
    <w:rsid w:val="00C330E4"/>
    <w:rsid w:val="00C408D3"/>
    <w:rsid w:val="00C506F2"/>
    <w:rsid w:val="00C552E4"/>
    <w:rsid w:val="00C62470"/>
    <w:rsid w:val="00C64342"/>
    <w:rsid w:val="00C64ACE"/>
    <w:rsid w:val="00C71E2F"/>
    <w:rsid w:val="00C74BDC"/>
    <w:rsid w:val="00C81F53"/>
    <w:rsid w:val="00C82C8A"/>
    <w:rsid w:val="00C84EAD"/>
    <w:rsid w:val="00C903F1"/>
    <w:rsid w:val="00C90C90"/>
    <w:rsid w:val="00C95799"/>
    <w:rsid w:val="00C96884"/>
    <w:rsid w:val="00CA4E47"/>
    <w:rsid w:val="00CA507B"/>
    <w:rsid w:val="00CB1371"/>
    <w:rsid w:val="00CB4A6D"/>
    <w:rsid w:val="00CB7C89"/>
    <w:rsid w:val="00CC2B27"/>
    <w:rsid w:val="00CC6AE6"/>
    <w:rsid w:val="00CD156B"/>
    <w:rsid w:val="00CD54D0"/>
    <w:rsid w:val="00CE278E"/>
    <w:rsid w:val="00CE48E9"/>
    <w:rsid w:val="00CE4913"/>
    <w:rsid w:val="00CE6879"/>
    <w:rsid w:val="00CE6996"/>
    <w:rsid w:val="00CE78A7"/>
    <w:rsid w:val="00CF0849"/>
    <w:rsid w:val="00CF1B52"/>
    <w:rsid w:val="00CF31B6"/>
    <w:rsid w:val="00CF4633"/>
    <w:rsid w:val="00D04D72"/>
    <w:rsid w:val="00D218D8"/>
    <w:rsid w:val="00D21F35"/>
    <w:rsid w:val="00D2323C"/>
    <w:rsid w:val="00D30828"/>
    <w:rsid w:val="00D34C50"/>
    <w:rsid w:val="00D35149"/>
    <w:rsid w:val="00D354BD"/>
    <w:rsid w:val="00D3674E"/>
    <w:rsid w:val="00D368BF"/>
    <w:rsid w:val="00D43B80"/>
    <w:rsid w:val="00D44C57"/>
    <w:rsid w:val="00D464F8"/>
    <w:rsid w:val="00D46A56"/>
    <w:rsid w:val="00D514B2"/>
    <w:rsid w:val="00D522F4"/>
    <w:rsid w:val="00D635C5"/>
    <w:rsid w:val="00D722EE"/>
    <w:rsid w:val="00D72460"/>
    <w:rsid w:val="00D72E18"/>
    <w:rsid w:val="00D75645"/>
    <w:rsid w:val="00D75B45"/>
    <w:rsid w:val="00D75D9B"/>
    <w:rsid w:val="00D81163"/>
    <w:rsid w:val="00D84E64"/>
    <w:rsid w:val="00D90E6F"/>
    <w:rsid w:val="00D94D88"/>
    <w:rsid w:val="00DA0F87"/>
    <w:rsid w:val="00DA2CE6"/>
    <w:rsid w:val="00DA61F6"/>
    <w:rsid w:val="00DB1B14"/>
    <w:rsid w:val="00DB3988"/>
    <w:rsid w:val="00DB78CE"/>
    <w:rsid w:val="00DC1908"/>
    <w:rsid w:val="00DC4654"/>
    <w:rsid w:val="00DD027A"/>
    <w:rsid w:val="00DD0B1E"/>
    <w:rsid w:val="00DD1D56"/>
    <w:rsid w:val="00DD3B2C"/>
    <w:rsid w:val="00DE441D"/>
    <w:rsid w:val="00DE45EF"/>
    <w:rsid w:val="00DE504F"/>
    <w:rsid w:val="00DE595F"/>
    <w:rsid w:val="00DE5FA1"/>
    <w:rsid w:val="00DE632D"/>
    <w:rsid w:val="00DE7A3E"/>
    <w:rsid w:val="00DF1D5D"/>
    <w:rsid w:val="00DF2606"/>
    <w:rsid w:val="00DF2CC6"/>
    <w:rsid w:val="00DF6D73"/>
    <w:rsid w:val="00E04850"/>
    <w:rsid w:val="00E07946"/>
    <w:rsid w:val="00E10704"/>
    <w:rsid w:val="00E10AC0"/>
    <w:rsid w:val="00E11312"/>
    <w:rsid w:val="00E124B4"/>
    <w:rsid w:val="00E16FB2"/>
    <w:rsid w:val="00E17509"/>
    <w:rsid w:val="00E22EAB"/>
    <w:rsid w:val="00E25604"/>
    <w:rsid w:val="00E30792"/>
    <w:rsid w:val="00E33F9E"/>
    <w:rsid w:val="00E342BB"/>
    <w:rsid w:val="00E367BD"/>
    <w:rsid w:val="00E457F6"/>
    <w:rsid w:val="00E47794"/>
    <w:rsid w:val="00E477D5"/>
    <w:rsid w:val="00E516C5"/>
    <w:rsid w:val="00E54065"/>
    <w:rsid w:val="00E5511B"/>
    <w:rsid w:val="00E638F3"/>
    <w:rsid w:val="00E64C5B"/>
    <w:rsid w:val="00E65A91"/>
    <w:rsid w:val="00E761B9"/>
    <w:rsid w:val="00E80B45"/>
    <w:rsid w:val="00E86EA4"/>
    <w:rsid w:val="00E96D9D"/>
    <w:rsid w:val="00E97A98"/>
    <w:rsid w:val="00EA21CF"/>
    <w:rsid w:val="00EA2F93"/>
    <w:rsid w:val="00EA2FFC"/>
    <w:rsid w:val="00EB2276"/>
    <w:rsid w:val="00EB4EA0"/>
    <w:rsid w:val="00EB6530"/>
    <w:rsid w:val="00EB6655"/>
    <w:rsid w:val="00EB668B"/>
    <w:rsid w:val="00EC0121"/>
    <w:rsid w:val="00EC014E"/>
    <w:rsid w:val="00EC08A5"/>
    <w:rsid w:val="00EC7B11"/>
    <w:rsid w:val="00ED0EF6"/>
    <w:rsid w:val="00ED68AD"/>
    <w:rsid w:val="00EE1661"/>
    <w:rsid w:val="00EE5A5F"/>
    <w:rsid w:val="00EF1AEF"/>
    <w:rsid w:val="00EF796C"/>
    <w:rsid w:val="00F004B2"/>
    <w:rsid w:val="00F026D3"/>
    <w:rsid w:val="00F0712E"/>
    <w:rsid w:val="00F0779F"/>
    <w:rsid w:val="00F1218B"/>
    <w:rsid w:val="00F12FA1"/>
    <w:rsid w:val="00F13F91"/>
    <w:rsid w:val="00F1644C"/>
    <w:rsid w:val="00F1721F"/>
    <w:rsid w:val="00F26CAB"/>
    <w:rsid w:val="00F343CE"/>
    <w:rsid w:val="00F40301"/>
    <w:rsid w:val="00F40373"/>
    <w:rsid w:val="00F452F7"/>
    <w:rsid w:val="00F4553E"/>
    <w:rsid w:val="00F51A83"/>
    <w:rsid w:val="00F56137"/>
    <w:rsid w:val="00F57554"/>
    <w:rsid w:val="00F67E8A"/>
    <w:rsid w:val="00F71633"/>
    <w:rsid w:val="00F71B0F"/>
    <w:rsid w:val="00F7243B"/>
    <w:rsid w:val="00F72A25"/>
    <w:rsid w:val="00F73908"/>
    <w:rsid w:val="00F755FE"/>
    <w:rsid w:val="00F839D2"/>
    <w:rsid w:val="00F93959"/>
    <w:rsid w:val="00F94E2A"/>
    <w:rsid w:val="00FA0A18"/>
    <w:rsid w:val="00FA2E9F"/>
    <w:rsid w:val="00FA5926"/>
    <w:rsid w:val="00FB24F8"/>
    <w:rsid w:val="00FB3C32"/>
    <w:rsid w:val="00FB558D"/>
    <w:rsid w:val="00FC1473"/>
    <w:rsid w:val="00FC1F5C"/>
    <w:rsid w:val="00FC5596"/>
    <w:rsid w:val="00FC61F0"/>
    <w:rsid w:val="00FD202E"/>
    <w:rsid w:val="00FD34D1"/>
    <w:rsid w:val="00FD5B55"/>
    <w:rsid w:val="00FE2803"/>
    <w:rsid w:val="00FE3D79"/>
    <w:rsid w:val="00FE4B08"/>
    <w:rsid w:val="00FE5334"/>
    <w:rsid w:val="00FF39BB"/>
    <w:rsid w:val="00FF460A"/>
    <w:rsid w:val="00FF67C7"/>
    <w:rsid w:val="00FF6CD5"/>
    <w:rsid w:val="01063FDD"/>
    <w:rsid w:val="024D53C9"/>
    <w:rsid w:val="027D2D3A"/>
    <w:rsid w:val="027F2F56"/>
    <w:rsid w:val="02D5526C"/>
    <w:rsid w:val="02D84414"/>
    <w:rsid w:val="035D3FAE"/>
    <w:rsid w:val="046441B2"/>
    <w:rsid w:val="04E10834"/>
    <w:rsid w:val="05492C2F"/>
    <w:rsid w:val="05935ABA"/>
    <w:rsid w:val="066A2BD5"/>
    <w:rsid w:val="072F44E3"/>
    <w:rsid w:val="074233BD"/>
    <w:rsid w:val="075E7878"/>
    <w:rsid w:val="07A62D33"/>
    <w:rsid w:val="082779D0"/>
    <w:rsid w:val="08767E59"/>
    <w:rsid w:val="0891753F"/>
    <w:rsid w:val="08B3524C"/>
    <w:rsid w:val="09561076"/>
    <w:rsid w:val="09726BD2"/>
    <w:rsid w:val="09915A6B"/>
    <w:rsid w:val="09F33618"/>
    <w:rsid w:val="0A9B4331"/>
    <w:rsid w:val="0ABF2249"/>
    <w:rsid w:val="0AF80042"/>
    <w:rsid w:val="0B0756BA"/>
    <w:rsid w:val="0B2A1542"/>
    <w:rsid w:val="0B794947"/>
    <w:rsid w:val="0BB03216"/>
    <w:rsid w:val="0BBF2615"/>
    <w:rsid w:val="0C81702F"/>
    <w:rsid w:val="0CA230A8"/>
    <w:rsid w:val="0D117DD5"/>
    <w:rsid w:val="0D1D72A5"/>
    <w:rsid w:val="0D2E1801"/>
    <w:rsid w:val="0D6E2827"/>
    <w:rsid w:val="0E244064"/>
    <w:rsid w:val="0E3966AF"/>
    <w:rsid w:val="0E752344"/>
    <w:rsid w:val="0E9D3F16"/>
    <w:rsid w:val="0EFF28ED"/>
    <w:rsid w:val="0F046CBD"/>
    <w:rsid w:val="0F076773"/>
    <w:rsid w:val="0F3A0931"/>
    <w:rsid w:val="0F6E149C"/>
    <w:rsid w:val="0F7E4AB5"/>
    <w:rsid w:val="0F87702F"/>
    <w:rsid w:val="0FEF45D8"/>
    <w:rsid w:val="110411F6"/>
    <w:rsid w:val="111E7257"/>
    <w:rsid w:val="115C5580"/>
    <w:rsid w:val="11E45128"/>
    <w:rsid w:val="11E8746F"/>
    <w:rsid w:val="126A5F98"/>
    <w:rsid w:val="12C30C3D"/>
    <w:rsid w:val="133C114E"/>
    <w:rsid w:val="139649EC"/>
    <w:rsid w:val="139879D4"/>
    <w:rsid w:val="13D135C5"/>
    <w:rsid w:val="13FB0596"/>
    <w:rsid w:val="14031421"/>
    <w:rsid w:val="142474B9"/>
    <w:rsid w:val="14D34591"/>
    <w:rsid w:val="14EE185E"/>
    <w:rsid w:val="15035321"/>
    <w:rsid w:val="15961379"/>
    <w:rsid w:val="16077093"/>
    <w:rsid w:val="16256C6B"/>
    <w:rsid w:val="16667A6B"/>
    <w:rsid w:val="16822B73"/>
    <w:rsid w:val="16C53DA4"/>
    <w:rsid w:val="16E96798"/>
    <w:rsid w:val="1712379A"/>
    <w:rsid w:val="17143815"/>
    <w:rsid w:val="171E4C85"/>
    <w:rsid w:val="17C75559"/>
    <w:rsid w:val="18072C86"/>
    <w:rsid w:val="18151F96"/>
    <w:rsid w:val="181C07FE"/>
    <w:rsid w:val="18240207"/>
    <w:rsid w:val="18D56FD4"/>
    <w:rsid w:val="18F36E59"/>
    <w:rsid w:val="19C36C89"/>
    <w:rsid w:val="19F349DB"/>
    <w:rsid w:val="19F6699C"/>
    <w:rsid w:val="19FB4969"/>
    <w:rsid w:val="1A2F4635"/>
    <w:rsid w:val="1AAE3D73"/>
    <w:rsid w:val="1AD03189"/>
    <w:rsid w:val="1AD73281"/>
    <w:rsid w:val="1C0E3875"/>
    <w:rsid w:val="1C6768D0"/>
    <w:rsid w:val="1CF071D4"/>
    <w:rsid w:val="1D3415C6"/>
    <w:rsid w:val="1D6F1EFF"/>
    <w:rsid w:val="1D6F5664"/>
    <w:rsid w:val="1D89095D"/>
    <w:rsid w:val="1D8E2871"/>
    <w:rsid w:val="1DB55626"/>
    <w:rsid w:val="1E486D96"/>
    <w:rsid w:val="1EBA5A37"/>
    <w:rsid w:val="1EE13329"/>
    <w:rsid w:val="1EFA59E6"/>
    <w:rsid w:val="1F8B3EF6"/>
    <w:rsid w:val="2009466C"/>
    <w:rsid w:val="20495335"/>
    <w:rsid w:val="20C81013"/>
    <w:rsid w:val="20EC5803"/>
    <w:rsid w:val="213F4137"/>
    <w:rsid w:val="215F2603"/>
    <w:rsid w:val="21752FE7"/>
    <w:rsid w:val="21911718"/>
    <w:rsid w:val="21F03333"/>
    <w:rsid w:val="21FA467F"/>
    <w:rsid w:val="220432CE"/>
    <w:rsid w:val="22774200"/>
    <w:rsid w:val="22B57860"/>
    <w:rsid w:val="23081008"/>
    <w:rsid w:val="230C4AF7"/>
    <w:rsid w:val="236E49F1"/>
    <w:rsid w:val="23A7654F"/>
    <w:rsid w:val="24A972CC"/>
    <w:rsid w:val="24BC6870"/>
    <w:rsid w:val="252E5396"/>
    <w:rsid w:val="25AE0F0F"/>
    <w:rsid w:val="25C97EC1"/>
    <w:rsid w:val="25CC4370"/>
    <w:rsid w:val="25DB3A93"/>
    <w:rsid w:val="26E64106"/>
    <w:rsid w:val="2725381D"/>
    <w:rsid w:val="279944BA"/>
    <w:rsid w:val="27CF05B7"/>
    <w:rsid w:val="28294FE4"/>
    <w:rsid w:val="28694B8B"/>
    <w:rsid w:val="28790229"/>
    <w:rsid w:val="29135C7D"/>
    <w:rsid w:val="29391867"/>
    <w:rsid w:val="294206B6"/>
    <w:rsid w:val="2A094D9D"/>
    <w:rsid w:val="2A691C72"/>
    <w:rsid w:val="2A880A7B"/>
    <w:rsid w:val="2A905451"/>
    <w:rsid w:val="2B004385"/>
    <w:rsid w:val="2B8F395A"/>
    <w:rsid w:val="2BB524B2"/>
    <w:rsid w:val="2C0734F1"/>
    <w:rsid w:val="2CAC3151"/>
    <w:rsid w:val="2D542766"/>
    <w:rsid w:val="2D9C7304"/>
    <w:rsid w:val="2DC4660F"/>
    <w:rsid w:val="2DF05ED9"/>
    <w:rsid w:val="2E340AEF"/>
    <w:rsid w:val="2EAD65D1"/>
    <w:rsid w:val="2ED12329"/>
    <w:rsid w:val="2EF25004"/>
    <w:rsid w:val="2F9270D8"/>
    <w:rsid w:val="2FC7009B"/>
    <w:rsid w:val="2FDC1049"/>
    <w:rsid w:val="2FEA115F"/>
    <w:rsid w:val="300C2507"/>
    <w:rsid w:val="30997F39"/>
    <w:rsid w:val="30D41FFF"/>
    <w:rsid w:val="312D4B28"/>
    <w:rsid w:val="31556AAC"/>
    <w:rsid w:val="31837A6F"/>
    <w:rsid w:val="318E4E10"/>
    <w:rsid w:val="322E3DFF"/>
    <w:rsid w:val="323B6B88"/>
    <w:rsid w:val="328C3E91"/>
    <w:rsid w:val="32BF3509"/>
    <w:rsid w:val="33C27804"/>
    <w:rsid w:val="348B4D2F"/>
    <w:rsid w:val="34B16BFF"/>
    <w:rsid w:val="34C76988"/>
    <w:rsid w:val="34EF2451"/>
    <w:rsid w:val="35207C35"/>
    <w:rsid w:val="35704A91"/>
    <w:rsid w:val="35E21EC9"/>
    <w:rsid w:val="36095CD3"/>
    <w:rsid w:val="36B75CA4"/>
    <w:rsid w:val="36EA4536"/>
    <w:rsid w:val="37511204"/>
    <w:rsid w:val="375D203C"/>
    <w:rsid w:val="37791D5B"/>
    <w:rsid w:val="37901AD1"/>
    <w:rsid w:val="37B30123"/>
    <w:rsid w:val="38026A6F"/>
    <w:rsid w:val="380B25BB"/>
    <w:rsid w:val="381F3D8E"/>
    <w:rsid w:val="382327F8"/>
    <w:rsid w:val="384C798D"/>
    <w:rsid w:val="386B1A1E"/>
    <w:rsid w:val="386B4A87"/>
    <w:rsid w:val="38752A6D"/>
    <w:rsid w:val="38941656"/>
    <w:rsid w:val="38B03166"/>
    <w:rsid w:val="393671C3"/>
    <w:rsid w:val="39C15447"/>
    <w:rsid w:val="39FF398D"/>
    <w:rsid w:val="3A7F54CF"/>
    <w:rsid w:val="3A904774"/>
    <w:rsid w:val="3AA44217"/>
    <w:rsid w:val="3AAF4BA5"/>
    <w:rsid w:val="3AC14419"/>
    <w:rsid w:val="3AD20328"/>
    <w:rsid w:val="3B0D21A6"/>
    <w:rsid w:val="3B3B33C9"/>
    <w:rsid w:val="3BBE0F83"/>
    <w:rsid w:val="3BD75AA5"/>
    <w:rsid w:val="3C7010F8"/>
    <w:rsid w:val="3C8E413E"/>
    <w:rsid w:val="3C984BFB"/>
    <w:rsid w:val="3C9C5E11"/>
    <w:rsid w:val="3CA65B5E"/>
    <w:rsid w:val="3CD149A7"/>
    <w:rsid w:val="3CDB2ED8"/>
    <w:rsid w:val="3D525159"/>
    <w:rsid w:val="3D60411F"/>
    <w:rsid w:val="3DEA67CE"/>
    <w:rsid w:val="3E4B00F2"/>
    <w:rsid w:val="3EDE1058"/>
    <w:rsid w:val="3F291761"/>
    <w:rsid w:val="3F6A17C0"/>
    <w:rsid w:val="3F725A04"/>
    <w:rsid w:val="3F7A3E16"/>
    <w:rsid w:val="3FA602DD"/>
    <w:rsid w:val="3FF932A8"/>
    <w:rsid w:val="40955117"/>
    <w:rsid w:val="40A64187"/>
    <w:rsid w:val="4109395D"/>
    <w:rsid w:val="41594397"/>
    <w:rsid w:val="41922B41"/>
    <w:rsid w:val="41AF5A4B"/>
    <w:rsid w:val="41E657FF"/>
    <w:rsid w:val="41EE2D31"/>
    <w:rsid w:val="42E36523"/>
    <w:rsid w:val="42F778C8"/>
    <w:rsid w:val="43291C36"/>
    <w:rsid w:val="437915C9"/>
    <w:rsid w:val="43E50164"/>
    <w:rsid w:val="44564BBE"/>
    <w:rsid w:val="449206CC"/>
    <w:rsid w:val="44940984"/>
    <w:rsid w:val="44AA052A"/>
    <w:rsid w:val="454369B9"/>
    <w:rsid w:val="45455BD4"/>
    <w:rsid w:val="456B6447"/>
    <w:rsid w:val="468A3E16"/>
    <w:rsid w:val="47181DB0"/>
    <w:rsid w:val="47256E5B"/>
    <w:rsid w:val="473302F3"/>
    <w:rsid w:val="4780267D"/>
    <w:rsid w:val="478D4D9A"/>
    <w:rsid w:val="48233009"/>
    <w:rsid w:val="48523C0A"/>
    <w:rsid w:val="48912668"/>
    <w:rsid w:val="492D3154"/>
    <w:rsid w:val="49343392"/>
    <w:rsid w:val="49D46E06"/>
    <w:rsid w:val="49F033BE"/>
    <w:rsid w:val="4A394D65"/>
    <w:rsid w:val="4A855BDC"/>
    <w:rsid w:val="4B3F6B82"/>
    <w:rsid w:val="4B6B7860"/>
    <w:rsid w:val="4BB82558"/>
    <w:rsid w:val="4BD05A46"/>
    <w:rsid w:val="4BDC4753"/>
    <w:rsid w:val="4C1A2097"/>
    <w:rsid w:val="4C39729F"/>
    <w:rsid w:val="4C910EA0"/>
    <w:rsid w:val="4CD27F50"/>
    <w:rsid w:val="4D094EC3"/>
    <w:rsid w:val="4D4C262E"/>
    <w:rsid w:val="4DE330DA"/>
    <w:rsid w:val="4E2A6DA2"/>
    <w:rsid w:val="4E5B174E"/>
    <w:rsid w:val="4E5D3ACD"/>
    <w:rsid w:val="4E6C325B"/>
    <w:rsid w:val="4E850579"/>
    <w:rsid w:val="4EC36ACF"/>
    <w:rsid w:val="4EE01C53"/>
    <w:rsid w:val="4EEC7FBC"/>
    <w:rsid w:val="4EEF465A"/>
    <w:rsid w:val="4F89169B"/>
    <w:rsid w:val="5078014A"/>
    <w:rsid w:val="50923421"/>
    <w:rsid w:val="50F03844"/>
    <w:rsid w:val="51B31A72"/>
    <w:rsid w:val="528C45CC"/>
    <w:rsid w:val="52B43844"/>
    <w:rsid w:val="52DC416C"/>
    <w:rsid w:val="52E474F8"/>
    <w:rsid w:val="536A52BF"/>
    <w:rsid w:val="53B13EB4"/>
    <w:rsid w:val="53B92A73"/>
    <w:rsid w:val="53DC29CC"/>
    <w:rsid w:val="53E55009"/>
    <w:rsid w:val="53E75832"/>
    <w:rsid w:val="53F6110A"/>
    <w:rsid w:val="53F92C98"/>
    <w:rsid w:val="54637A11"/>
    <w:rsid w:val="54B05690"/>
    <w:rsid w:val="54F1263D"/>
    <w:rsid w:val="55376EB1"/>
    <w:rsid w:val="554F688E"/>
    <w:rsid w:val="56635487"/>
    <w:rsid w:val="567837D0"/>
    <w:rsid w:val="56B167D6"/>
    <w:rsid w:val="56D03B38"/>
    <w:rsid w:val="5750710D"/>
    <w:rsid w:val="579E62C6"/>
    <w:rsid w:val="57E02FB1"/>
    <w:rsid w:val="582619E7"/>
    <w:rsid w:val="58861056"/>
    <w:rsid w:val="58C15138"/>
    <w:rsid w:val="5910521A"/>
    <w:rsid w:val="593E5DC9"/>
    <w:rsid w:val="596445E0"/>
    <w:rsid w:val="59C9560C"/>
    <w:rsid w:val="59D7060E"/>
    <w:rsid w:val="5AC0792C"/>
    <w:rsid w:val="5AD71F22"/>
    <w:rsid w:val="5B126671"/>
    <w:rsid w:val="5B6372EC"/>
    <w:rsid w:val="5BC76675"/>
    <w:rsid w:val="5BD62414"/>
    <w:rsid w:val="5C337534"/>
    <w:rsid w:val="5C426DC0"/>
    <w:rsid w:val="5C9C4E60"/>
    <w:rsid w:val="5CA4790E"/>
    <w:rsid w:val="5CB70498"/>
    <w:rsid w:val="5CDF456F"/>
    <w:rsid w:val="5CE17F86"/>
    <w:rsid w:val="5D3A314E"/>
    <w:rsid w:val="5D4715F8"/>
    <w:rsid w:val="5D572C78"/>
    <w:rsid w:val="5D963770"/>
    <w:rsid w:val="5DB7172C"/>
    <w:rsid w:val="5DD62508"/>
    <w:rsid w:val="5DF23751"/>
    <w:rsid w:val="5E2F7A2D"/>
    <w:rsid w:val="5E361DD9"/>
    <w:rsid w:val="5E527CEC"/>
    <w:rsid w:val="5F273E13"/>
    <w:rsid w:val="5F4B72E8"/>
    <w:rsid w:val="5F861B9A"/>
    <w:rsid w:val="604A7693"/>
    <w:rsid w:val="604F1B3C"/>
    <w:rsid w:val="60677114"/>
    <w:rsid w:val="60F004FA"/>
    <w:rsid w:val="60FD73A5"/>
    <w:rsid w:val="61642270"/>
    <w:rsid w:val="616A6747"/>
    <w:rsid w:val="61BD69A7"/>
    <w:rsid w:val="61F25ACE"/>
    <w:rsid w:val="6200468F"/>
    <w:rsid w:val="62796586"/>
    <w:rsid w:val="62823E2F"/>
    <w:rsid w:val="633042F1"/>
    <w:rsid w:val="63483AFA"/>
    <w:rsid w:val="63B33D12"/>
    <w:rsid w:val="644309FE"/>
    <w:rsid w:val="644B2F37"/>
    <w:rsid w:val="650563DC"/>
    <w:rsid w:val="65331F49"/>
    <w:rsid w:val="653505E7"/>
    <w:rsid w:val="65931376"/>
    <w:rsid w:val="66521231"/>
    <w:rsid w:val="66A37D4B"/>
    <w:rsid w:val="67360CD7"/>
    <w:rsid w:val="6764121C"/>
    <w:rsid w:val="67697FF9"/>
    <w:rsid w:val="67C25F42"/>
    <w:rsid w:val="67DB7CEE"/>
    <w:rsid w:val="67EB659A"/>
    <w:rsid w:val="68774F7F"/>
    <w:rsid w:val="68EC6B45"/>
    <w:rsid w:val="69482477"/>
    <w:rsid w:val="69B13127"/>
    <w:rsid w:val="69C2232D"/>
    <w:rsid w:val="6A1D41EB"/>
    <w:rsid w:val="6A3041B7"/>
    <w:rsid w:val="6A3D574D"/>
    <w:rsid w:val="6A901218"/>
    <w:rsid w:val="6AC046CE"/>
    <w:rsid w:val="6B200708"/>
    <w:rsid w:val="6B2E3771"/>
    <w:rsid w:val="6B7770CC"/>
    <w:rsid w:val="6BD44B6F"/>
    <w:rsid w:val="6BE4064C"/>
    <w:rsid w:val="6BF82A6A"/>
    <w:rsid w:val="6C156F89"/>
    <w:rsid w:val="6C7621DF"/>
    <w:rsid w:val="6C787452"/>
    <w:rsid w:val="6C986752"/>
    <w:rsid w:val="6CD56718"/>
    <w:rsid w:val="6CEF4F0F"/>
    <w:rsid w:val="6DAA7B81"/>
    <w:rsid w:val="6DAB59DE"/>
    <w:rsid w:val="6DE54299"/>
    <w:rsid w:val="6DE948B7"/>
    <w:rsid w:val="6E250FD9"/>
    <w:rsid w:val="6E6733A0"/>
    <w:rsid w:val="6EC10BAA"/>
    <w:rsid w:val="6ED00F45"/>
    <w:rsid w:val="6F150831"/>
    <w:rsid w:val="6F226497"/>
    <w:rsid w:val="6F657CD3"/>
    <w:rsid w:val="6F937017"/>
    <w:rsid w:val="6FA60138"/>
    <w:rsid w:val="6FB912E0"/>
    <w:rsid w:val="702A28D7"/>
    <w:rsid w:val="70E60EF4"/>
    <w:rsid w:val="71007E03"/>
    <w:rsid w:val="71DB2446"/>
    <w:rsid w:val="72056D5D"/>
    <w:rsid w:val="72714A2F"/>
    <w:rsid w:val="72963B35"/>
    <w:rsid w:val="73565609"/>
    <w:rsid w:val="7377342F"/>
    <w:rsid w:val="738C00FF"/>
    <w:rsid w:val="73CC483B"/>
    <w:rsid w:val="73D6524F"/>
    <w:rsid w:val="73DA6C90"/>
    <w:rsid w:val="74193560"/>
    <w:rsid w:val="745D771F"/>
    <w:rsid w:val="747F7695"/>
    <w:rsid w:val="749F1AE5"/>
    <w:rsid w:val="74DC6803"/>
    <w:rsid w:val="74EC45FF"/>
    <w:rsid w:val="74FF55A4"/>
    <w:rsid w:val="754E7B0A"/>
    <w:rsid w:val="757F143F"/>
    <w:rsid w:val="75975C48"/>
    <w:rsid w:val="762F6E99"/>
    <w:rsid w:val="7641097A"/>
    <w:rsid w:val="76544B8E"/>
    <w:rsid w:val="76B12A15"/>
    <w:rsid w:val="76CC6E4A"/>
    <w:rsid w:val="771351B1"/>
    <w:rsid w:val="777C5135"/>
    <w:rsid w:val="77847300"/>
    <w:rsid w:val="77BC54E6"/>
    <w:rsid w:val="77D83E16"/>
    <w:rsid w:val="784442A1"/>
    <w:rsid w:val="78513AD9"/>
    <w:rsid w:val="7889060B"/>
    <w:rsid w:val="78A4106E"/>
    <w:rsid w:val="78A771BA"/>
    <w:rsid w:val="78C33D1D"/>
    <w:rsid w:val="78C8437D"/>
    <w:rsid w:val="797846B3"/>
    <w:rsid w:val="79A62B03"/>
    <w:rsid w:val="79C96CAE"/>
    <w:rsid w:val="7A285D09"/>
    <w:rsid w:val="7A9705A2"/>
    <w:rsid w:val="7AC0597B"/>
    <w:rsid w:val="7ADC31A8"/>
    <w:rsid w:val="7B2E771F"/>
    <w:rsid w:val="7B3B1D75"/>
    <w:rsid w:val="7B737828"/>
    <w:rsid w:val="7BC81387"/>
    <w:rsid w:val="7C057137"/>
    <w:rsid w:val="7C6670D0"/>
    <w:rsid w:val="7C9537CE"/>
    <w:rsid w:val="7CE82449"/>
    <w:rsid w:val="7D8775BA"/>
    <w:rsid w:val="7DD50E79"/>
    <w:rsid w:val="7E6746D1"/>
    <w:rsid w:val="7EAF0B77"/>
    <w:rsid w:val="7ED622ED"/>
    <w:rsid w:val="7EF50554"/>
    <w:rsid w:val="7F0C6542"/>
    <w:rsid w:val="7F107E39"/>
    <w:rsid w:val="7F207263"/>
    <w:rsid w:val="7F3B68AE"/>
    <w:rsid w:val="7FB7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62"/>
    <w:qFormat/>
    <w:uiPriority w:val="0"/>
    <w:pPr>
      <w:keepNext/>
      <w:keepLines/>
      <w:spacing w:after="120" w:line="360" w:lineRule="auto"/>
      <w:outlineLvl w:val="0"/>
    </w:pPr>
    <w:rPr>
      <w:kern w:val="44"/>
      <w:sz w:val="28"/>
      <w:szCs w:val="28"/>
    </w:rPr>
  </w:style>
  <w:style w:type="paragraph" w:styleId="4">
    <w:name w:val="heading 2"/>
    <w:basedOn w:val="1"/>
    <w:next w:val="1"/>
    <w:link w:val="63"/>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5">
    <w:name w:val="heading 3"/>
    <w:basedOn w:val="1"/>
    <w:next w:val="1"/>
    <w:link w:val="57"/>
    <w:qFormat/>
    <w:uiPriority w:val="0"/>
    <w:pPr>
      <w:widowControl/>
      <w:spacing w:before="100" w:beforeAutospacing="1" w:after="100" w:afterAutospacing="1"/>
      <w:jc w:val="center"/>
      <w:outlineLvl w:val="2"/>
    </w:pPr>
    <w:rPr>
      <w:rFonts w:ascii="宋体" w:hAnsi="宋体" w:cs="宋体"/>
      <w:b/>
      <w:kern w:val="0"/>
      <w:sz w:val="24"/>
      <w:szCs w:val="27"/>
    </w:rPr>
  </w:style>
  <w:style w:type="paragraph" w:styleId="6">
    <w:name w:val="heading 4"/>
    <w:basedOn w:val="5"/>
    <w:next w:val="1"/>
    <w:link w:val="64"/>
    <w:qFormat/>
    <w:uiPriority w:val="0"/>
    <w:pPr>
      <w:keepNext/>
      <w:keepLines/>
      <w:widowControl w:val="0"/>
      <w:spacing w:before="0" w:beforeAutospacing="0" w:after="0" w:afterAutospacing="0" w:line="360" w:lineRule="auto"/>
      <w:ind w:firstLine="200" w:firstLineChars="200"/>
      <w:jc w:val="left"/>
      <w:outlineLvl w:val="3"/>
    </w:pPr>
    <w:rPr>
      <w:rFonts w:cs="Times New Roman"/>
      <w:color w:val="000000"/>
      <w:kern w:val="2"/>
      <w:szCs w:val="21"/>
    </w:rPr>
  </w:style>
  <w:style w:type="paragraph" w:styleId="7">
    <w:name w:val="heading 5"/>
    <w:basedOn w:val="6"/>
    <w:next w:val="1"/>
    <w:link w:val="65"/>
    <w:qFormat/>
    <w:uiPriority w:val="0"/>
    <w:pPr>
      <w:spacing w:line="240" w:lineRule="exact"/>
      <w:outlineLvl w:val="4"/>
    </w:pPr>
  </w:style>
  <w:style w:type="paragraph" w:styleId="8">
    <w:name w:val="heading 6"/>
    <w:basedOn w:val="1"/>
    <w:next w:val="1"/>
    <w:link w:val="66"/>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link w:val="67"/>
    <w:qFormat/>
    <w:uiPriority w:val="0"/>
    <w:pPr>
      <w:keepNext/>
      <w:keepLines/>
      <w:numPr>
        <w:ilvl w:val="6"/>
        <w:numId w:val="2"/>
      </w:numPr>
      <w:spacing w:before="240" w:after="64" w:line="320" w:lineRule="auto"/>
      <w:outlineLvl w:val="6"/>
    </w:pPr>
    <w:rPr>
      <w:rFonts w:ascii="Times New Roman" w:hAnsi="Times New Roman"/>
      <w:b/>
      <w:sz w:val="24"/>
      <w:szCs w:val="20"/>
    </w:rPr>
  </w:style>
  <w:style w:type="paragraph" w:styleId="10">
    <w:name w:val="heading 8"/>
    <w:basedOn w:val="1"/>
    <w:next w:val="1"/>
    <w:link w:val="68"/>
    <w:qFormat/>
    <w:uiPriority w:val="0"/>
    <w:pPr>
      <w:keepNext/>
      <w:keepLines/>
      <w:numPr>
        <w:ilvl w:val="7"/>
        <w:numId w:val="2"/>
      </w:numPr>
      <w:spacing w:before="240" w:after="64" w:line="320" w:lineRule="auto"/>
      <w:outlineLvl w:val="7"/>
    </w:pPr>
    <w:rPr>
      <w:rFonts w:ascii="Arial" w:hAnsi="Arial" w:eastAsia="黑体"/>
      <w:sz w:val="24"/>
      <w:szCs w:val="20"/>
    </w:rPr>
  </w:style>
  <w:style w:type="paragraph" w:styleId="11">
    <w:name w:val="heading 9"/>
    <w:basedOn w:val="1"/>
    <w:next w:val="1"/>
    <w:link w:val="69"/>
    <w:qFormat/>
    <w:uiPriority w:val="0"/>
    <w:pPr>
      <w:keepNext/>
      <w:keepLines/>
      <w:numPr>
        <w:ilvl w:val="8"/>
        <w:numId w:val="2"/>
      </w:numPr>
      <w:spacing w:before="240" w:after="64" w:line="320" w:lineRule="auto"/>
      <w:outlineLvl w:val="8"/>
    </w:pPr>
    <w:rPr>
      <w:rFonts w:ascii="Arial" w:hAnsi="Arial" w:eastAsia="黑体"/>
      <w:szCs w:val="20"/>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3">
    <w:name w:val="Title"/>
    <w:basedOn w:val="1"/>
    <w:link w:val="71"/>
    <w:qFormat/>
    <w:uiPriority w:val="0"/>
    <w:pPr>
      <w:spacing w:before="120" w:after="60"/>
      <w:jc w:val="center"/>
    </w:pPr>
    <w:rPr>
      <w:rFonts w:ascii="Arial" w:hAnsi="Arial"/>
      <w:b/>
      <w:sz w:val="44"/>
      <w:szCs w:val="20"/>
    </w:rPr>
  </w:style>
  <w:style w:type="paragraph" w:styleId="12">
    <w:name w:val="Normal Indent"/>
    <w:basedOn w:val="1"/>
    <w:link w:val="123"/>
    <w:qFormat/>
    <w:uiPriority w:val="0"/>
    <w:pPr>
      <w:ind w:firstLine="420"/>
    </w:pPr>
    <w:rPr>
      <w:rFonts w:ascii="Times New Roman" w:hAnsi="Times New Roman"/>
      <w:szCs w:val="20"/>
    </w:rPr>
  </w:style>
  <w:style w:type="paragraph" w:styleId="13">
    <w:name w:val="Document Map"/>
    <w:basedOn w:val="1"/>
    <w:link w:val="81"/>
    <w:qFormat/>
    <w:uiPriority w:val="0"/>
    <w:pPr>
      <w:shd w:val="clear" w:color="auto" w:fill="000080"/>
    </w:pPr>
    <w:rPr>
      <w:rFonts w:ascii="Times New Roman" w:hAnsi="Times New Roman"/>
      <w:szCs w:val="20"/>
    </w:rPr>
  </w:style>
  <w:style w:type="paragraph" w:styleId="14">
    <w:name w:val="annotation text"/>
    <w:basedOn w:val="1"/>
    <w:link w:val="107"/>
    <w:qFormat/>
    <w:uiPriority w:val="0"/>
    <w:pPr>
      <w:spacing w:line="360" w:lineRule="auto"/>
      <w:ind w:firstLine="523" w:firstLineChars="218"/>
      <w:jc w:val="left"/>
    </w:pPr>
    <w:rPr>
      <w:rFonts w:ascii="宋体" w:hAnsi="宋体"/>
      <w:sz w:val="24"/>
      <w:szCs w:val="24"/>
    </w:rPr>
  </w:style>
  <w:style w:type="paragraph" w:styleId="15">
    <w:name w:val="Body Text"/>
    <w:basedOn w:val="1"/>
    <w:link w:val="73"/>
    <w:qFormat/>
    <w:uiPriority w:val="0"/>
    <w:pPr>
      <w:spacing w:after="120"/>
    </w:pPr>
    <w:rPr>
      <w:rFonts w:ascii="Times New Roman" w:hAnsi="Times New Roman"/>
      <w:szCs w:val="20"/>
    </w:rPr>
  </w:style>
  <w:style w:type="paragraph" w:styleId="16">
    <w:name w:val="Body Text Indent"/>
    <w:basedOn w:val="1"/>
    <w:link w:val="79"/>
    <w:qFormat/>
    <w:uiPriority w:val="0"/>
    <w:pPr>
      <w:ind w:firstLine="570"/>
    </w:pPr>
    <w:rPr>
      <w:rFonts w:ascii="Times New Roman" w:hAnsi="Times New Roman"/>
      <w:sz w:val="28"/>
      <w:szCs w:val="20"/>
    </w:rPr>
  </w:style>
  <w:style w:type="paragraph" w:styleId="17">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8">
    <w:name w:val="Plain Text"/>
    <w:basedOn w:val="1"/>
    <w:next w:val="1"/>
    <w:link w:val="83"/>
    <w:qFormat/>
    <w:uiPriority w:val="0"/>
    <w:rPr>
      <w:rFonts w:ascii="宋体" w:hAnsi="Courier New"/>
      <w:szCs w:val="20"/>
    </w:rPr>
  </w:style>
  <w:style w:type="paragraph" w:styleId="19">
    <w:name w:val="Date"/>
    <w:basedOn w:val="1"/>
    <w:next w:val="1"/>
    <w:link w:val="77"/>
    <w:qFormat/>
    <w:uiPriority w:val="0"/>
    <w:rPr>
      <w:rFonts w:ascii="Times New Roman" w:hAnsi="Times New Roman"/>
      <w:szCs w:val="20"/>
    </w:rPr>
  </w:style>
  <w:style w:type="paragraph" w:styleId="20">
    <w:name w:val="Body Text Indent 2"/>
    <w:basedOn w:val="1"/>
    <w:link w:val="85"/>
    <w:qFormat/>
    <w:uiPriority w:val="0"/>
    <w:pPr>
      <w:spacing w:line="400" w:lineRule="exact"/>
      <w:ind w:left="425"/>
    </w:pPr>
    <w:rPr>
      <w:rFonts w:ascii="Times New Roman" w:hAnsi="Times New Roman"/>
      <w:color w:val="000000"/>
      <w:sz w:val="24"/>
      <w:szCs w:val="20"/>
    </w:rPr>
  </w:style>
  <w:style w:type="paragraph" w:styleId="21">
    <w:name w:val="endnote text"/>
    <w:basedOn w:val="1"/>
    <w:link w:val="94"/>
    <w:qFormat/>
    <w:uiPriority w:val="0"/>
    <w:pPr>
      <w:snapToGrid w:val="0"/>
      <w:jc w:val="left"/>
    </w:pPr>
    <w:rPr>
      <w:rFonts w:ascii="Times New Roman" w:hAnsi="Times New Roman"/>
      <w:szCs w:val="20"/>
    </w:rPr>
  </w:style>
  <w:style w:type="paragraph" w:styleId="22">
    <w:name w:val="Balloon Text"/>
    <w:basedOn w:val="1"/>
    <w:link w:val="104"/>
    <w:qFormat/>
    <w:uiPriority w:val="0"/>
    <w:rPr>
      <w:rFonts w:ascii="Times New Roman" w:hAnsi="Times New Roman"/>
      <w:sz w:val="18"/>
      <w:szCs w:val="18"/>
    </w:rPr>
  </w:style>
  <w:style w:type="paragraph" w:styleId="23">
    <w:name w:val="footer"/>
    <w:basedOn w:val="1"/>
    <w:link w:val="61"/>
    <w:unhideWhenUsed/>
    <w:qFormat/>
    <w:uiPriority w:val="99"/>
    <w:pPr>
      <w:tabs>
        <w:tab w:val="center" w:pos="4153"/>
        <w:tab w:val="right" w:pos="8306"/>
      </w:tabs>
      <w:snapToGrid w:val="0"/>
      <w:jc w:val="left"/>
    </w:pPr>
    <w:rPr>
      <w:sz w:val="18"/>
      <w:szCs w:val="18"/>
    </w:rPr>
  </w:style>
  <w:style w:type="paragraph" w:styleId="24">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6">
    <w:name w:val="footnote text"/>
    <w:basedOn w:val="1"/>
    <w:link w:val="109"/>
    <w:qFormat/>
    <w:uiPriority w:val="0"/>
    <w:pPr>
      <w:snapToGrid w:val="0"/>
      <w:spacing w:line="360" w:lineRule="auto"/>
      <w:ind w:firstLine="523" w:firstLineChars="218"/>
      <w:jc w:val="left"/>
    </w:pPr>
    <w:rPr>
      <w:rFonts w:ascii="宋体" w:hAnsi="宋体"/>
      <w:sz w:val="18"/>
      <w:szCs w:val="18"/>
    </w:rPr>
  </w:style>
  <w:style w:type="paragraph" w:styleId="27">
    <w:name w:val="Body Text Indent 3"/>
    <w:basedOn w:val="1"/>
    <w:link w:val="87"/>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28">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29">
    <w:name w:val="Body Text 2"/>
    <w:basedOn w:val="1"/>
    <w:link w:val="91"/>
    <w:qFormat/>
    <w:uiPriority w:val="0"/>
    <w:rPr>
      <w:rFonts w:ascii="宋体" w:hAnsi="宋体"/>
      <w:szCs w:val="24"/>
      <w:u w:val="single"/>
    </w:rPr>
  </w:style>
  <w:style w:type="paragraph" w:styleId="30">
    <w:name w:val="Normal (Web)"/>
    <w:basedOn w:val="1"/>
    <w:unhideWhenUsed/>
    <w:qFormat/>
    <w:uiPriority w:val="99"/>
    <w:pPr>
      <w:jc w:val="left"/>
    </w:pPr>
    <w:rPr>
      <w:kern w:val="0"/>
      <w:sz w:val="24"/>
    </w:rPr>
  </w:style>
  <w:style w:type="paragraph" w:styleId="31">
    <w:name w:val="index 1"/>
    <w:basedOn w:val="1"/>
    <w:next w:val="1"/>
    <w:qFormat/>
    <w:uiPriority w:val="0"/>
    <w:rPr>
      <w:rFonts w:ascii="Times New Roman" w:hAnsi="Times New Roman" w:eastAsia="仿宋_GB2312"/>
      <w:sz w:val="28"/>
      <w:szCs w:val="20"/>
    </w:rPr>
  </w:style>
  <w:style w:type="paragraph" w:styleId="32">
    <w:name w:val="annotation subject"/>
    <w:basedOn w:val="14"/>
    <w:next w:val="14"/>
    <w:link w:val="111"/>
    <w:qFormat/>
    <w:uiPriority w:val="0"/>
    <w:rPr>
      <w:b/>
      <w:bCs/>
    </w:rPr>
  </w:style>
  <w:style w:type="paragraph" w:styleId="33">
    <w:name w:val="Body Text First Indent"/>
    <w:basedOn w:val="15"/>
    <w:link w:val="75"/>
    <w:qFormat/>
    <w:uiPriority w:val="0"/>
    <w:pPr>
      <w:ind w:firstLine="42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bCs/>
    </w:rPr>
  </w:style>
  <w:style w:type="character" w:styleId="38">
    <w:name w:val="endnote reference"/>
    <w:qFormat/>
    <w:uiPriority w:val="0"/>
    <w:rPr>
      <w:vertAlign w:val="superscript"/>
    </w:rPr>
  </w:style>
  <w:style w:type="character" w:styleId="39">
    <w:name w:val="page number"/>
    <w:qFormat/>
    <w:uiPriority w:val="0"/>
    <w:rPr>
      <w:rFonts w:cs="Times New Roman"/>
    </w:rPr>
  </w:style>
  <w:style w:type="character" w:styleId="40">
    <w:name w:val="FollowedHyperlink"/>
    <w:semiHidden/>
    <w:unhideWhenUsed/>
    <w:qFormat/>
    <w:uiPriority w:val="99"/>
    <w:rPr>
      <w:color w:val="954F72"/>
      <w:u w:val="single"/>
    </w:rPr>
  </w:style>
  <w:style w:type="character" w:styleId="41">
    <w:name w:val="HTML Definition"/>
    <w:basedOn w:val="36"/>
    <w:semiHidden/>
    <w:unhideWhenUsed/>
    <w:qFormat/>
    <w:uiPriority w:val="99"/>
    <w:rPr>
      <w:i/>
      <w:iCs/>
    </w:rPr>
  </w:style>
  <w:style w:type="character" w:styleId="42">
    <w:name w:val="Hyperlink"/>
    <w:qFormat/>
    <w:uiPriority w:val="99"/>
    <w:rPr>
      <w:color w:val="0000FF"/>
      <w:u w:val="single"/>
    </w:rPr>
  </w:style>
  <w:style w:type="character" w:styleId="43">
    <w:name w:val="HTML Code"/>
    <w:basedOn w:val="36"/>
    <w:semiHidden/>
    <w:unhideWhenUsed/>
    <w:qFormat/>
    <w:uiPriority w:val="99"/>
    <w:rPr>
      <w:rFonts w:hint="default" w:ascii="Consolas" w:hAnsi="Consolas" w:eastAsia="Consolas" w:cs="Consolas"/>
      <w:color w:val="C7254E"/>
      <w:sz w:val="21"/>
      <w:szCs w:val="21"/>
      <w:bdr w:val="single" w:color="E1E1E1" w:sz="6" w:space="0"/>
      <w:shd w:val="clear" w:color="auto" w:fill="F9F2F4"/>
    </w:rPr>
  </w:style>
  <w:style w:type="character" w:styleId="44">
    <w:name w:val="annotation reference"/>
    <w:qFormat/>
    <w:uiPriority w:val="0"/>
    <w:rPr>
      <w:sz w:val="21"/>
      <w:szCs w:val="21"/>
    </w:rPr>
  </w:style>
  <w:style w:type="character" w:styleId="45">
    <w:name w:val="footnote reference"/>
    <w:qFormat/>
    <w:uiPriority w:val="0"/>
    <w:rPr>
      <w:vertAlign w:val="superscript"/>
    </w:rPr>
  </w:style>
  <w:style w:type="character" w:styleId="46">
    <w:name w:val="HTML Keyboard"/>
    <w:basedOn w:val="36"/>
    <w:semiHidden/>
    <w:unhideWhenUsed/>
    <w:qFormat/>
    <w:uiPriority w:val="99"/>
    <w:rPr>
      <w:rFonts w:ascii="Consolas" w:hAnsi="Consolas" w:eastAsia="Consolas" w:cs="Consolas"/>
      <w:color w:val="FFFFFF"/>
      <w:sz w:val="21"/>
      <w:szCs w:val="21"/>
      <w:shd w:val="clear" w:color="auto" w:fill="333333"/>
    </w:rPr>
  </w:style>
  <w:style w:type="character" w:styleId="47">
    <w:name w:val="HTML Sample"/>
    <w:basedOn w:val="36"/>
    <w:semiHidden/>
    <w:unhideWhenUsed/>
    <w:qFormat/>
    <w:uiPriority w:val="99"/>
    <w:rPr>
      <w:rFonts w:hint="default" w:ascii="Consolas" w:hAnsi="Consolas" w:eastAsia="Consolas" w:cs="Consolas"/>
      <w:sz w:val="21"/>
      <w:szCs w:val="21"/>
    </w:rPr>
  </w:style>
  <w:style w:type="character" w:customStyle="1" w:styleId="48">
    <w:name w:val="标题 1 字符"/>
    <w:qFormat/>
    <w:uiPriority w:val="9"/>
    <w:rPr>
      <w:rFonts w:ascii="Calibri" w:hAnsi="Calibri" w:eastAsia="宋体" w:cs="Times New Roman"/>
      <w:b/>
      <w:bCs/>
      <w:kern w:val="44"/>
      <w:sz w:val="44"/>
      <w:szCs w:val="44"/>
    </w:rPr>
  </w:style>
  <w:style w:type="character" w:customStyle="1" w:styleId="49">
    <w:name w:val="标题 2 字符"/>
    <w:semiHidden/>
    <w:qFormat/>
    <w:uiPriority w:val="9"/>
    <w:rPr>
      <w:rFonts w:ascii="等线 Light" w:hAnsi="等线 Light" w:eastAsia="等线 Light" w:cs="Times New Roman"/>
      <w:b/>
      <w:bCs/>
      <w:sz w:val="32"/>
      <w:szCs w:val="32"/>
    </w:rPr>
  </w:style>
  <w:style w:type="character" w:customStyle="1" w:styleId="50">
    <w:name w:val="标题 3 字符"/>
    <w:semiHidden/>
    <w:qFormat/>
    <w:uiPriority w:val="9"/>
    <w:rPr>
      <w:rFonts w:ascii="Calibri" w:hAnsi="Calibri" w:eastAsia="宋体" w:cs="Times New Roman"/>
      <w:b/>
      <w:bCs/>
      <w:sz w:val="32"/>
      <w:szCs w:val="32"/>
    </w:rPr>
  </w:style>
  <w:style w:type="character" w:customStyle="1" w:styleId="51">
    <w:name w:val="标题 4 字符"/>
    <w:semiHidden/>
    <w:qFormat/>
    <w:uiPriority w:val="9"/>
    <w:rPr>
      <w:rFonts w:ascii="等线 Light" w:hAnsi="等线 Light" w:eastAsia="等线 Light" w:cs="Times New Roman"/>
      <w:b/>
      <w:bCs/>
      <w:sz w:val="28"/>
      <w:szCs w:val="28"/>
    </w:rPr>
  </w:style>
  <w:style w:type="character" w:customStyle="1" w:styleId="52">
    <w:name w:val="标题 5 字符"/>
    <w:semiHidden/>
    <w:qFormat/>
    <w:uiPriority w:val="9"/>
    <w:rPr>
      <w:rFonts w:ascii="Calibri" w:hAnsi="Calibri" w:eastAsia="宋体" w:cs="Times New Roman"/>
      <w:b/>
      <w:bCs/>
      <w:sz w:val="28"/>
      <w:szCs w:val="28"/>
    </w:rPr>
  </w:style>
  <w:style w:type="character" w:customStyle="1" w:styleId="53">
    <w:name w:val="标题 6 字符"/>
    <w:semiHidden/>
    <w:qFormat/>
    <w:uiPriority w:val="9"/>
    <w:rPr>
      <w:rFonts w:ascii="等线 Light" w:hAnsi="等线 Light" w:eastAsia="等线 Light" w:cs="Times New Roman"/>
      <w:b/>
      <w:bCs/>
      <w:sz w:val="24"/>
      <w:szCs w:val="24"/>
    </w:rPr>
  </w:style>
  <w:style w:type="character" w:customStyle="1" w:styleId="54">
    <w:name w:val="标题 7 字符"/>
    <w:semiHidden/>
    <w:qFormat/>
    <w:uiPriority w:val="9"/>
    <w:rPr>
      <w:rFonts w:ascii="Calibri" w:hAnsi="Calibri" w:eastAsia="宋体" w:cs="Times New Roman"/>
      <w:b/>
      <w:bCs/>
      <w:sz w:val="24"/>
      <w:szCs w:val="24"/>
    </w:rPr>
  </w:style>
  <w:style w:type="character" w:customStyle="1" w:styleId="55">
    <w:name w:val="标题 8 字符"/>
    <w:semiHidden/>
    <w:qFormat/>
    <w:uiPriority w:val="9"/>
    <w:rPr>
      <w:rFonts w:ascii="等线 Light" w:hAnsi="等线 Light" w:eastAsia="等线 Light" w:cs="Times New Roman"/>
      <w:sz w:val="24"/>
      <w:szCs w:val="24"/>
    </w:rPr>
  </w:style>
  <w:style w:type="character" w:customStyle="1" w:styleId="56">
    <w:name w:val="标题 9 字符"/>
    <w:semiHidden/>
    <w:qFormat/>
    <w:uiPriority w:val="9"/>
    <w:rPr>
      <w:rFonts w:ascii="等线 Light" w:hAnsi="等线 Light" w:eastAsia="等线 Light" w:cs="Times New Roman"/>
      <w:szCs w:val="21"/>
    </w:rPr>
  </w:style>
  <w:style w:type="character" w:customStyle="1" w:styleId="57">
    <w:name w:val="标题 3 字符1"/>
    <w:link w:val="5"/>
    <w:qFormat/>
    <w:uiPriority w:val="0"/>
    <w:rPr>
      <w:rFonts w:ascii="宋体" w:hAnsi="宋体" w:eastAsia="宋体" w:cs="宋体"/>
      <w:b/>
      <w:sz w:val="24"/>
      <w:szCs w:val="27"/>
    </w:rPr>
  </w:style>
  <w:style w:type="character" w:customStyle="1" w:styleId="58">
    <w:name w:val="页眉 字符"/>
    <w:semiHidden/>
    <w:qFormat/>
    <w:uiPriority w:val="99"/>
    <w:rPr>
      <w:rFonts w:ascii="Calibri" w:hAnsi="Calibri" w:eastAsia="宋体" w:cs="Times New Roman"/>
      <w:sz w:val="18"/>
      <w:szCs w:val="18"/>
    </w:rPr>
  </w:style>
  <w:style w:type="character" w:customStyle="1" w:styleId="59">
    <w:name w:val="页眉 字符1"/>
    <w:link w:val="24"/>
    <w:qFormat/>
    <w:uiPriority w:val="99"/>
    <w:rPr>
      <w:rFonts w:ascii="Calibri" w:hAnsi="Calibri" w:eastAsia="宋体" w:cs="Times New Roman"/>
      <w:sz w:val="18"/>
      <w:szCs w:val="18"/>
    </w:rPr>
  </w:style>
  <w:style w:type="character" w:customStyle="1" w:styleId="60">
    <w:name w:val="页脚 字符"/>
    <w:qFormat/>
    <w:uiPriority w:val="99"/>
    <w:rPr>
      <w:rFonts w:ascii="Calibri" w:hAnsi="Calibri" w:eastAsia="宋体" w:cs="Times New Roman"/>
      <w:sz w:val="18"/>
      <w:szCs w:val="18"/>
    </w:rPr>
  </w:style>
  <w:style w:type="character" w:customStyle="1" w:styleId="61">
    <w:name w:val="页脚 字符1"/>
    <w:link w:val="23"/>
    <w:qFormat/>
    <w:uiPriority w:val="99"/>
    <w:rPr>
      <w:rFonts w:ascii="Calibri" w:hAnsi="Calibri" w:eastAsia="宋体" w:cs="Times New Roman"/>
      <w:sz w:val="18"/>
      <w:szCs w:val="18"/>
    </w:rPr>
  </w:style>
  <w:style w:type="character" w:customStyle="1" w:styleId="62">
    <w:name w:val="标题 1 字符1"/>
    <w:link w:val="2"/>
    <w:qFormat/>
    <w:uiPriority w:val="0"/>
    <w:rPr>
      <w:rFonts w:ascii="Arial" w:hAnsi="Arial" w:eastAsia="宋体"/>
      <w:b/>
      <w:kern w:val="44"/>
      <w:sz w:val="28"/>
      <w:szCs w:val="28"/>
    </w:rPr>
  </w:style>
  <w:style w:type="character" w:customStyle="1" w:styleId="63">
    <w:name w:val="标题 2 字符1"/>
    <w:link w:val="4"/>
    <w:qFormat/>
    <w:uiPriority w:val="0"/>
    <w:rPr>
      <w:rFonts w:ascii="Arial" w:hAnsi="Arial" w:eastAsia="宋体" w:cs="Times New Roman"/>
      <w:b/>
      <w:color w:val="000000"/>
      <w:sz w:val="24"/>
      <w:szCs w:val="24"/>
    </w:rPr>
  </w:style>
  <w:style w:type="character" w:customStyle="1" w:styleId="64">
    <w:name w:val="标题 4 字符1"/>
    <w:link w:val="6"/>
    <w:qFormat/>
    <w:uiPriority w:val="0"/>
    <w:rPr>
      <w:rFonts w:ascii="宋体" w:hAnsi="宋体" w:eastAsia="宋体"/>
      <w:b/>
      <w:color w:val="000000"/>
      <w:kern w:val="2"/>
      <w:sz w:val="24"/>
      <w:szCs w:val="21"/>
    </w:rPr>
  </w:style>
  <w:style w:type="character" w:customStyle="1" w:styleId="65">
    <w:name w:val="标题 5 字符1"/>
    <w:link w:val="7"/>
    <w:qFormat/>
    <w:uiPriority w:val="0"/>
    <w:rPr>
      <w:rFonts w:ascii="Arial" w:hAnsi="Arial" w:eastAsia="宋体" w:cs="Times New Roman"/>
      <w:color w:val="000000"/>
      <w:szCs w:val="21"/>
    </w:rPr>
  </w:style>
  <w:style w:type="character" w:customStyle="1" w:styleId="66">
    <w:name w:val="标题 6 字符1"/>
    <w:link w:val="8"/>
    <w:qFormat/>
    <w:uiPriority w:val="0"/>
    <w:rPr>
      <w:rFonts w:ascii="Arial" w:hAnsi="Arial" w:eastAsia="黑体" w:cs="Times New Roman"/>
      <w:b/>
      <w:bCs/>
      <w:sz w:val="24"/>
      <w:szCs w:val="24"/>
    </w:rPr>
  </w:style>
  <w:style w:type="character" w:customStyle="1" w:styleId="67">
    <w:name w:val="标题 7 字符1"/>
    <w:link w:val="9"/>
    <w:qFormat/>
    <w:uiPriority w:val="0"/>
    <w:rPr>
      <w:rFonts w:ascii="Times New Roman" w:hAnsi="Times New Roman" w:eastAsia="宋体" w:cs="Times New Roman"/>
      <w:b/>
      <w:sz w:val="24"/>
      <w:szCs w:val="20"/>
    </w:rPr>
  </w:style>
  <w:style w:type="character" w:customStyle="1" w:styleId="68">
    <w:name w:val="标题 8 字符1"/>
    <w:link w:val="10"/>
    <w:qFormat/>
    <w:uiPriority w:val="0"/>
    <w:rPr>
      <w:rFonts w:ascii="Arial" w:hAnsi="Arial" w:eastAsia="黑体" w:cs="Times New Roman"/>
      <w:sz w:val="24"/>
      <w:szCs w:val="20"/>
    </w:rPr>
  </w:style>
  <w:style w:type="character" w:customStyle="1" w:styleId="69">
    <w:name w:val="标题 9 字符1"/>
    <w:link w:val="11"/>
    <w:qFormat/>
    <w:uiPriority w:val="0"/>
    <w:rPr>
      <w:rFonts w:ascii="Arial" w:hAnsi="Arial" w:eastAsia="黑体" w:cs="Times New Roman"/>
      <w:szCs w:val="20"/>
    </w:rPr>
  </w:style>
  <w:style w:type="character" w:customStyle="1" w:styleId="70">
    <w:name w:val="标题 字符"/>
    <w:qFormat/>
    <w:uiPriority w:val="10"/>
    <w:rPr>
      <w:rFonts w:ascii="等线 Light" w:hAnsi="等线 Light" w:eastAsia="等线 Light" w:cs="Times New Roman"/>
      <w:b/>
      <w:bCs/>
      <w:sz w:val="32"/>
      <w:szCs w:val="32"/>
    </w:rPr>
  </w:style>
  <w:style w:type="character" w:customStyle="1" w:styleId="71">
    <w:name w:val="标题 字符1"/>
    <w:link w:val="3"/>
    <w:qFormat/>
    <w:uiPriority w:val="0"/>
    <w:rPr>
      <w:rFonts w:ascii="Arial" w:hAnsi="Arial" w:eastAsia="宋体" w:cs="Times New Roman"/>
      <w:b/>
      <w:sz w:val="44"/>
      <w:szCs w:val="20"/>
    </w:rPr>
  </w:style>
  <w:style w:type="character" w:customStyle="1" w:styleId="72">
    <w:name w:val="正文文本 字符"/>
    <w:semiHidden/>
    <w:qFormat/>
    <w:uiPriority w:val="99"/>
    <w:rPr>
      <w:rFonts w:ascii="Calibri" w:hAnsi="Calibri" w:eastAsia="宋体" w:cs="Times New Roman"/>
    </w:rPr>
  </w:style>
  <w:style w:type="character" w:customStyle="1" w:styleId="73">
    <w:name w:val="正文文本 字符1"/>
    <w:link w:val="15"/>
    <w:qFormat/>
    <w:uiPriority w:val="0"/>
    <w:rPr>
      <w:rFonts w:ascii="Times New Roman" w:hAnsi="Times New Roman" w:eastAsia="宋体" w:cs="Times New Roman"/>
      <w:szCs w:val="20"/>
    </w:rPr>
  </w:style>
  <w:style w:type="character" w:customStyle="1" w:styleId="74">
    <w:name w:val="正文首行缩进 字符"/>
    <w:basedOn w:val="72"/>
    <w:semiHidden/>
    <w:qFormat/>
    <w:uiPriority w:val="99"/>
    <w:rPr>
      <w:rFonts w:ascii="Calibri" w:hAnsi="Calibri" w:eastAsia="宋体" w:cs="Times New Roman"/>
    </w:rPr>
  </w:style>
  <w:style w:type="character" w:customStyle="1" w:styleId="75">
    <w:name w:val="正文文本首行缩进 字符"/>
    <w:link w:val="33"/>
    <w:qFormat/>
    <w:uiPriority w:val="0"/>
  </w:style>
  <w:style w:type="character" w:customStyle="1" w:styleId="76">
    <w:name w:val="日期 字符"/>
    <w:semiHidden/>
    <w:qFormat/>
    <w:uiPriority w:val="99"/>
    <w:rPr>
      <w:rFonts w:ascii="Calibri" w:hAnsi="Calibri" w:eastAsia="宋体" w:cs="Times New Roman"/>
    </w:rPr>
  </w:style>
  <w:style w:type="character" w:customStyle="1" w:styleId="77">
    <w:name w:val="日期 字符1"/>
    <w:link w:val="19"/>
    <w:qFormat/>
    <w:uiPriority w:val="0"/>
    <w:rPr>
      <w:rFonts w:ascii="Times New Roman" w:hAnsi="Times New Roman" w:eastAsia="宋体" w:cs="Times New Roman"/>
      <w:szCs w:val="20"/>
    </w:rPr>
  </w:style>
  <w:style w:type="character" w:customStyle="1" w:styleId="78">
    <w:name w:val="正文文本缩进 字符"/>
    <w:semiHidden/>
    <w:qFormat/>
    <w:uiPriority w:val="99"/>
    <w:rPr>
      <w:rFonts w:ascii="Calibri" w:hAnsi="Calibri" w:eastAsia="宋体" w:cs="Times New Roman"/>
    </w:rPr>
  </w:style>
  <w:style w:type="character" w:customStyle="1" w:styleId="79">
    <w:name w:val="正文文本缩进 字符1"/>
    <w:link w:val="16"/>
    <w:qFormat/>
    <w:uiPriority w:val="0"/>
    <w:rPr>
      <w:rFonts w:ascii="Times New Roman" w:hAnsi="Times New Roman" w:eastAsia="宋体" w:cs="Times New Roman"/>
      <w:sz w:val="28"/>
      <w:szCs w:val="20"/>
    </w:rPr>
  </w:style>
  <w:style w:type="character" w:customStyle="1" w:styleId="80">
    <w:name w:val="文档结构图 字符"/>
    <w:semiHidden/>
    <w:qFormat/>
    <w:uiPriority w:val="99"/>
    <w:rPr>
      <w:rFonts w:ascii="Microsoft YaHei UI" w:hAnsi="Calibri" w:eastAsia="Microsoft YaHei UI" w:cs="Times New Roman"/>
      <w:sz w:val="18"/>
      <w:szCs w:val="18"/>
    </w:rPr>
  </w:style>
  <w:style w:type="character" w:customStyle="1" w:styleId="81">
    <w:name w:val="文档结构图 字符1"/>
    <w:link w:val="13"/>
    <w:qFormat/>
    <w:uiPriority w:val="0"/>
    <w:rPr>
      <w:rFonts w:ascii="Times New Roman" w:hAnsi="Times New Roman" w:eastAsia="宋体" w:cs="Times New Roman"/>
      <w:szCs w:val="20"/>
      <w:shd w:val="clear" w:color="auto" w:fill="000080"/>
    </w:rPr>
  </w:style>
  <w:style w:type="character" w:customStyle="1" w:styleId="82">
    <w:name w:val="纯文本 字符"/>
    <w:qFormat/>
    <w:uiPriority w:val="0"/>
    <w:rPr>
      <w:rFonts w:ascii="等线" w:hAnsi="Courier New" w:cs="Courier New"/>
    </w:rPr>
  </w:style>
  <w:style w:type="character" w:customStyle="1" w:styleId="83">
    <w:name w:val="纯文本 字符1"/>
    <w:link w:val="18"/>
    <w:qFormat/>
    <w:uiPriority w:val="0"/>
    <w:rPr>
      <w:rFonts w:ascii="宋体" w:hAnsi="Courier New" w:eastAsia="宋体" w:cs="Times New Roman"/>
      <w:szCs w:val="20"/>
    </w:rPr>
  </w:style>
  <w:style w:type="character" w:customStyle="1" w:styleId="84">
    <w:name w:val="正文文本缩进 2 字符"/>
    <w:semiHidden/>
    <w:qFormat/>
    <w:uiPriority w:val="99"/>
    <w:rPr>
      <w:rFonts w:ascii="Calibri" w:hAnsi="Calibri" w:eastAsia="宋体" w:cs="Times New Roman"/>
    </w:rPr>
  </w:style>
  <w:style w:type="character" w:customStyle="1" w:styleId="85">
    <w:name w:val="正文文本缩进 2 字符1"/>
    <w:link w:val="20"/>
    <w:qFormat/>
    <w:uiPriority w:val="0"/>
    <w:rPr>
      <w:rFonts w:ascii="Times New Roman" w:hAnsi="Times New Roman" w:eastAsia="宋体" w:cs="Times New Roman"/>
      <w:color w:val="000000"/>
      <w:sz w:val="24"/>
      <w:szCs w:val="20"/>
    </w:rPr>
  </w:style>
  <w:style w:type="character" w:customStyle="1" w:styleId="86">
    <w:name w:val="正文文本缩进 3 字符"/>
    <w:semiHidden/>
    <w:qFormat/>
    <w:uiPriority w:val="99"/>
    <w:rPr>
      <w:rFonts w:ascii="Calibri" w:hAnsi="Calibri" w:eastAsia="宋体" w:cs="Times New Roman"/>
      <w:sz w:val="16"/>
      <w:szCs w:val="16"/>
    </w:rPr>
  </w:style>
  <w:style w:type="character" w:customStyle="1" w:styleId="87">
    <w:name w:val="正文文本缩进 3 字符1"/>
    <w:link w:val="27"/>
    <w:qFormat/>
    <w:uiPriority w:val="0"/>
    <w:rPr>
      <w:rFonts w:ascii="Times New Roman" w:hAnsi="Times New Roman" w:eastAsia="宋体" w:cs="Times New Roman"/>
      <w:color w:val="000000"/>
      <w:sz w:val="24"/>
      <w:szCs w:val="20"/>
    </w:rPr>
  </w:style>
  <w:style w:type="paragraph" w:customStyle="1" w:styleId="88">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9">
    <w:name w:val="_Style 69"/>
    <w:qFormat/>
    <w:uiPriority w:val="0"/>
    <w:rPr>
      <w:rFonts w:ascii="等线" w:hAnsi="等线" w:eastAsia="等线" w:cs="Times New Roman"/>
      <w:lang w:val="en-US" w:eastAsia="zh-CN" w:bidi="ar-SA"/>
    </w:rPr>
  </w:style>
  <w:style w:type="character" w:customStyle="1" w:styleId="90">
    <w:name w:val="正文文本 2 字符"/>
    <w:semiHidden/>
    <w:qFormat/>
    <w:uiPriority w:val="99"/>
    <w:rPr>
      <w:rFonts w:ascii="Calibri" w:hAnsi="Calibri" w:eastAsia="宋体" w:cs="Times New Roman"/>
    </w:rPr>
  </w:style>
  <w:style w:type="character" w:customStyle="1" w:styleId="91">
    <w:name w:val="正文文本 2 字符1"/>
    <w:link w:val="29"/>
    <w:qFormat/>
    <w:uiPriority w:val="0"/>
    <w:rPr>
      <w:rFonts w:ascii="宋体" w:hAnsi="宋体" w:eastAsia="宋体" w:cs="Times New Roman"/>
      <w:szCs w:val="24"/>
      <w:u w:val="single"/>
    </w:rPr>
  </w:style>
  <w:style w:type="paragraph" w:customStyle="1" w:styleId="92">
    <w:name w:val="表头"/>
    <w:basedOn w:val="1"/>
    <w:qFormat/>
    <w:uiPriority w:val="0"/>
    <w:pPr>
      <w:spacing w:line="360" w:lineRule="auto"/>
      <w:jc w:val="center"/>
    </w:pPr>
    <w:rPr>
      <w:rFonts w:ascii="黑体" w:hAnsi="Times New Roman" w:eastAsia="黑体"/>
      <w:kern w:val="0"/>
      <w:sz w:val="24"/>
      <w:szCs w:val="20"/>
    </w:rPr>
  </w:style>
  <w:style w:type="character" w:customStyle="1" w:styleId="93">
    <w:name w:val="尾注文本 字符"/>
    <w:semiHidden/>
    <w:qFormat/>
    <w:uiPriority w:val="99"/>
    <w:rPr>
      <w:rFonts w:ascii="Calibri" w:hAnsi="Calibri" w:eastAsia="宋体" w:cs="Times New Roman"/>
    </w:rPr>
  </w:style>
  <w:style w:type="character" w:customStyle="1" w:styleId="94">
    <w:name w:val="尾注文本 字符1"/>
    <w:link w:val="21"/>
    <w:qFormat/>
    <w:uiPriority w:val="0"/>
    <w:rPr>
      <w:rFonts w:ascii="Times New Roman" w:hAnsi="Times New Roman" w:eastAsia="宋体" w:cs="Times New Roman"/>
      <w:szCs w:val="20"/>
    </w:rPr>
  </w:style>
  <w:style w:type="paragraph" w:customStyle="1" w:styleId="95">
    <w:name w:val="Char"/>
    <w:basedOn w:val="1"/>
    <w:qFormat/>
    <w:uiPriority w:val="0"/>
    <w:rPr>
      <w:rFonts w:ascii="Tahoma" w:hAnsi="Tahoma"/>
      <w:sz w:val="24"/>
      <w:szCs w:val="20"/>
    </w:rPr>
  </w:style>
  <w:style w:type="paragraph" w:customStyle="1" w:styleId="96">
    <w:name w:val="Char1"/>
    <w:basedOn w:val="1"/>
    <w:qFormat/>
    <w:uiPriority w:val="0"/>
    <w:pPr>
      <w:numPr>
        <w:ilvl w:val="0"/>
        <w:numId w:val="2"/>
      </w:numPr>
    </w:pPr>
    <w:rPr>
      <w:rFonts w:ascii="Times New Roman" w:hAnsi="Times New Roman"/>
      <w:sz w:val="24"/>
      <w:szCs w:val="24"/>
    </w:rPr>
  </w:style>
  <w:style w:type="paragraph" w:customStyle="1" w:styleId="97">
    <w:name w:val="公文抬头"/>
    <w:basedOn w:val="12"/>
    <w:qFormat/>
    <w:uiPriority w:val="0"/>
    <w:pPr>
      <w:ind w:firstLine="0"/>
    </w:pPr>
    <w:rPr>
      <w:rFonts w:ascii="仿宋_GB2312" w:eastAsia="仿宋_GB2312"/>
      <w:sz w:val="30"/>
      <w:szCs w:val="24"/>
    </w:rPr>
  </w:style>
  <w:style w:type="paragraph" w:customStyle="1" w:styleId="98">
    <w:name w:val="Char Char Char1 Char"/>
    <w:basedOn w:val="13"/>
    <w:qFormat/>
    <w:uiPriority w:val="0"/>
    <w:rPr>
      <w:rFonts w:ascii="Tahoma" w:hAnsi="Tahoma"/>
      <w:sz w:val="24"/>
      <w:szCs w:val="24"/>
    </w:rPr>
  </w:style>
  <w:style w:type="paragraph" w:customStyle="1" w:styleId="99">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00">
    <w:name w:val="公文标题"/>
    <w:basedOn w:val="5"/>
    <w:qFormat/>
    <w:uiPriority w:val="0"/>
    <w:pPr>
      <w:keepNext/>
      <w:keepLines/>
      <w:widowControl w:val="0"/>
      <w:spacing w:before="0" w:beforeAutospacing="0" w:after="0" w:afterAutospacing="0"/>
      <w:ind w:left="1469" w:right="1542"/>
    </w:pPr>
    <w:rPr>
      <w:rFonts w:hAnsi="Times New Roman" w:cs="Times New Roman"/>
      <w:kern w:val="2"/>
      <w:sz w:val="44"/>
      <w:szCs w:val="21"/>
    </w:rPr>
  </w:style>
  <w:style w:type="paragraph" w:customStyle="1" w:styleId="101">
    <w:name w:val="发文落款"/>
    <w:basedOn w:val="99"/>
    <w:qFormat/>
    <w:uiPriority w:val="0"/>
    <w:pPr>
      <w:ind w:left="4094" w:right="607" w:firstLine="0"/>
      <w:jc w:val="center"/>
    </w:pPr>
  </w:style>
  <w:style w:type="paragraph" w:customStyle="1" w:styleId="102">
    <w:name w:val="Char Char Char Char"/>
    <w:basedOn w:val="1"/>
    <w:qFormat/>
    <w:uiPriority w:val="0"/>
    <w:rPr>
      <w:rFonts w:ascii="Times New Roman" w:hAnsi="Times New Roman"/>
      <w:sz w:val="30"/>
      <w:szCs w:val="24"/>
    </w:rPr>
  </w:style>
  <w:style w:type="character" w:customStyle="1" w:styleId="103">
    <w:name w:val="批注框文本 字符"/>
    <w:semiHidden/>
    <w:qFormat/>
    <w:uiPriority w:val="99"/>
    <w:rPr>
      <w:rFonts w:ascii="Calibri" w:hAnsi="Calibri" w:eastAsia="宋体" w:cs="Times New Roman"/>
      <w:sz w:val="18"/>
      <w:szCs w:val="18"/>
    </w:rPr>
  </w:style>
  <w:style w:type="character" w:customStyle="1" w:styleId="104">
    <w:name w:val="批注框文本 字符1"/>
    <w:link w:val="22"/>
    <w:qFormat/>
    <w:uiPriority w:val="0"/>
    <w:rPr>
      <w:rFonts w:ascii="Times New Roman" w:hAnsi="Times New Roman" w:eastAsia="宋体" w:cs="Times New Roman"/>
      <w:sz w:val="18"/>
      <w:szCs w:val="18"/>
    </w:rPr>
  </w:style>
  <w:style w:type="paragraph" w:customStyle="1" w:styleId="105">
    <w:name w:val="TOC 标题1"/>
    <w:basedOn w:val="2"/>
    <w:semiHidden/>
    <w:unhideWhenUsed/>
    <w:qFormat/>
    <w:uiPriority w:val="39"/>
    <w:pPr>
      <w:widowControl/>
      <w:spacing w:before="480" w:after="0" w:line="276" w:lineRule="auto"/>
      <w:outlineLvl w:val="9"/>
    </w:pPr>
    <w:rPr>
      <w:rFonts w:ascii="Cambria" w:hAnsi="Cambria"/>
      <w:color w:val="365F91"/>
      <w:kern w:val="0"/>
    </w:rPr>
  </w:style>
  <w:style w:type="character" w:customStyle="1" w:styleId="106">
    <w:name w:val="批注文字 字符"/>
    <w:semiHidden/>
    <w:qFormat/>
    <w:uiPriority w:val="99"/>
    <w:rPr>
      <w:rFonts w:ascii="Calibri" w:hAnsi="Calibri" w:eastAsia="宋体" w:cs="Times New Roman"/>
    </w:rPr>
  </w:style>
  <w:style w:type="character" w:customStyle="1" w:styleId="107">
    <w:name w:val="批注文字 字符1"/>
    <w:link w:val="14"/>
    <w:qFormat/>
    <w:uiPriority w:val="0"/>
    <w:rPr>
      <w:rFonts w:ascii="宋体" w:hAnsi="宋体" w:eastAsia="宋体" w:cs="Times New Roman"/>
      <w:sz w:val="24"/>
      <w:szCs w:val="24"/>
    </w:rPr>
  </w:style>
  <w:style w:type="character" w:customStyle="1" w:styleId="108">
    <w:name w:val="脚注文本 字符"/>
    <w:semiHidden/>
    <w:qFormat/>
    <w:uiPriority w:val="99"/>
    <w:rPr>
      <w:rFonts w:ascii="Calibri" w:hAnsi="Calibri" w:eastAsia="宋体" w:cs="Times New Roman"/>
      <w:sz w:val="18"/>
      <w:szCs w:val="18"/>
    </w:rPr>
  </w:style>
  <w:style w:type="character" w:customStyle="1" w:styleId="109">
    <w:name w:val="脚注文本 字符1"/>
    <w:link w:val="26"/>
    <w:qFormat/>
    <w:uiPriority w:val="0"/>
    <w:rPr>
      <w:rFonts w:ascii="宋体" w:hAnsi="宋体" w:eastAsia="宋体" w:cs="Times New Roman"/>
      <w:sz w:val="18"/>
      <w:szCs w:val="18"/>
    </w:rPr>
  </w:style>
  <w:style w:type="character" w:customStyle="1" w:styleId="110">
    <w:name w:val="批注主题 字符"/>
    <w:semiHidden/>
    <w:qFormat/>
    <w:uiPriority w:val="99"/>
    <w:rPr>
      <w:rFonts w:ascii="Calibri" w:hAnsi="Calibri" w:eastAsia="宋体" w:cs="Times New Roman"/>
      <w:b/>
      <w:bCs/>
    </w:rPr>
  </w:style>
  <w:style w:type="character" w:customStyle="1" w:styleId="111">
    <w:name w:val="批注主题 字符1"/>
    <w:link w:val="32"/>
    <w:qFormat/>
    <w:uiPriority w:val="0"/>
    <w:rPr>
      <w:rFonts w:ascii="宋体" w:hAnsi="宋体" w:eastAsia="宋体" w:cs="Times New Roman"/>
      <w:b/>
      <w:bCs/>
      <w:sz w:val="24"/>
      <w:szCs w:val="24"/>
    </w:rPr>
  </w:style>
  <w:style w:type="paragraph" w:styleId="112">
    <w:name w:val="List Paragraph"/>
    <w:basedOn w:val="1"/>
    <w:qFormat/>
    <w:uiPriority w:val="34"/>
    <w:pPr>
      <w:ind w:firstLine="420" w:firstLineChars="200"/>
    </w:pPr>
    <w:rPr>
      <w:rFonts w:ascii="Times New Roman" w:hAnsi="Times New Roman"/>
      <w:szCs w:val="20"/>
    </w:rPr>
  </w:style>
  <w:style w:type="paragraph" w:customStyle="1" w:styleId="113">
    <w:name w:val="修订1"/>
    <w:semiHidden/>
    <w:qFormat/>
    <w:uiPriority w:val="99"/>
    <w:rPr>
      <w:rFonts w:ascii="Times New Roman" w:hAnsi="Times New Roman" w:eastAsia="宋体" w:cs="Times New Roman"/>
      <w:kern w:val="2"/>
      <w:sz w:val="21"/>
      <w:lang w:val="en-US" w:eastAsia="zh-CN" w:bidi="ar-SA"/>
    </w:rPr>
  </w:style>
  <w:style w:type="character" w:customStyle="1" w:styleId="114">
    <w:name w:val="font11"/>
    <w:qFormat/>
    <w:uiPriority w:val="0"/>
    <w:rPr>
      <w:rFonts w:hint="eastAsia" w:ascii="宋体" w:hAnsi="宋体" w:eastAsia="宋体"/>
      <w:color w:val="000000"/>
      <w:sz w:val="24"/>
      <w:szCs w:val="24"/>
      <w:u w:val="single"/>
    </w:rPr>
  </w:style>
  <w:style w:type="paragraph" w:customStyle="1" w:styleId="115">
    <w:name w:val="正文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116">
    <w:name w:val="正文文本缩进 New New"/>
    <w:basedOn w:val="1"/>
    <w:qFormat/>
    <w:uiPriority w:val="0"/>
    <w:pPr>
      <w:spacing w:after="120"/>
      <w:ind w:left="420" w:leftChars="200"/>
    </w:pPr>
    <w:rPr>
      <w:rFonts w:ascii="Times New Roman" w:eastAsia="楷体_GB2312"/>
      <w:szCs w:val="20"/>
    </w:rPr>
  </w:style>
  <w:style w:type="paragraph" w:customStyle="1" w:styleId="117">
    <w:name w:val="正题"/>
    <w:basedOn w:val="118"/>
    <w:qFormat/>
    <w:uiPriority w:val="0"/>
    <w:pPr>
      <w:jc w:val="center"/>
    </w:pPr>
    <w:rPr>
      <w:rFonts w:ascii="宋体" w:hAnsi="宋体" w:eastAsia="黑体" w:cstheme="minorBidi"/>
      <w:b/>
      <w:sz w:val="36"/>
      <w:szCs w:val="36"/>
    </w:rPr>
  </w:style>
  <w:style w:type="paragraph" w:customStyle="1" w:styleId="118">
    <w:name w:val="文一"/>
    <w:link w:val="121"/>
    <w:qFormat/>
    <w:uiPriority w:val="0"/>
    <w:pPr>
      <w:widowControl w:val="0"/>
      <w:topLinePunct/>
      <w:adjustRightInd w:val="0"/>
      <w:snapToGrid w:val="0"/>
      <w:spacing w:line="360" w:lineRule="auto"/>
      <w:ind w:firstLine="200" w:firstLineChars="200"/>
      <w:jc w:val="both"/>
    </w:pPr>
    <w:rPr>
      <w:rFonts w:ascii="Calibri" w:hAnsi="Calibri" w:eastAsia="宋体" w:cs="Times New Roman"/>
      <w:snapToGrid w:val="0"/>
      <w:spacing w:val="4"/>
      <w:sz w:val="24"/>
      <w:szCs w:val="24"/>
      <w:lang w:val="en-US" w:eastAsia="zh-CN" w:bidi="ar-SA"/>
    </w:rPr>
  </w:style>
  <w:style w:type="paragraph" w:styleId="119">
    <w:name w:val="No Spacing"/>
    <w:link w:val="120"/>
    <w:qFormat/>
    <w:uiPriority w:val="1"/>
    <w:rPr>
      <w:rFonts w:asciiTheme="minorHAnsi" w:hAnsiTheme="minorHAnsi" w:eastAsiaTheme="minorEastAsia" w:cstheme="minorBidi"/>
      <w:sz w:val="22"/>
      <w:szCs w:val="22"/>
      <w:lang w:val="en-US" w:eastAsia="zh-CN" w:bidi="ar-SA"/>
    </w:rPr>
  </w:style>
  <w:style w:type="character" w:customStyle="1" w:styleId="120">
    <w:name w:val="无间隔 字符"/>
    <w:basedOn w:val="36"/>
    <w:link w:val="119"/>
    <w:qFormat/>
    <w:uiPriority w:val="1"/>
    <w:rPr>
      <w:rFonts w:asciiTheme="minorHAnsi" w:hAnsiTheme="minorHAnsi" w:eastAsiaTheme="minorEastAsia" w:cstheme="minorBidi"/>
      <w:sz w:val="22"/>
      <w:szCs w:val="22"/>
    </w:rPr>
  </w:style>
  <w:style w:type="character" w:customStyle="1" w:styleId="121">
    <w:name w:val="文一 Char"/>
    <w:link w:val="118"/>
    <w:qFormat/>
    <w:uiPriority w:val="0"/>
    <w:rPr>
      <w:rFonts w:ascii="Calibri" w:hAnsi="Calibri" w:eastAsia="宋体"/>
      <w:snapToGrid w:val="0"/>
      <w:spacing w:val="4"/>
      <w:sz w:val="24"/>
      <w:szCs w:val="24"/>
    </w:rPr>
  </w:style>
  <w:style w:type="paragraph" w:customStyle="1" w:styleId="122">
    <w:name w:val="文提"/>
    <w:qFormat/>
    <w:uiPriority w:val="0"/>
    <w:pPr>
      <w:widowControl w:val="0"/>
      <w:topLinePunct/>
      <w:adjustRightInd w:val="0"/>
      <w:snapToGrid w:val="0"/>
      <w:spacing w:line="360" w:lineRule="auto"/>
      <w:jc w:val="both"/>
    </w:pPr>
    <w:rPr>
      <w:rFonts w:ascii="Times New Roman" w:hAnsi="Times New Roman" w:eastAsia="黑体" w:cs="宋体"/>
      <w:b/>
      <w:spacing w:val="4"/>
      <w:sz w:val="24"/>
      <w:szCs w:val="24"/>
      <w:lang w:val="en-US" w:eastAsia="zh-CN" w:bidi="ar-SA"/>
    </w:rPr>
  </w:style>
  <w:style w:type="character" w:customStyle="1" w:styleId="123">
    <w:name w:val="正文缩进 字符"/>
    <w:link w:val="12"/>
    <w:qFormat/>
    <w:uiPriority w:val="0"/>
    <w:rPr>
      <w:rFonts w:ascii="Times New Roman" w:hAnsi="Times New Roman" w:eastAsia="宋体"/>
      <w:kern w:val="2"/>
      <w:sz w:val="21"/>
    </w:rPr>
  </w:style>
  <w:style w:type="paragraph" w:customStyle="1" w:styleId="124">
    <w:name w:val="正文 New New"/>
    <w:basedOn w:val="1"/>
    <w:qFormat/>
    <w:uiPriority w:val="0"/>
    <w:rPr>
      <w:rFonts w:ascii="Times New Roman" w:hAnsi="Times New Roman" w:eastAsia="楷体_GB2312" w:cs="宋体"/>
      <w:szCs w:val="21"/>
    </w:rPr>
  </w:style>
  <w:style w:type="paragraph" w:customStyle="1" w:styleId="125">
    <w:name w:val="_Style 3"/>
    <w:qFormat/>
    <w:uiPriority w:val="1"/>
    <w:pPr>
      <w:widowControl w:val="0"/>
      <w:jc w:val="both"/>
    </w:pPr>
    <w:rPr>
      <w:rFonts w:ascii="等线" w:hAnsi="等线" w:eastAsia="等线" w:cs="Times New Roman"/>
      <w:kern w:val="2"/>
      <w:sz w:val="21"/>
      <w:szCs w:val="22"/>
      <w:lang w:val="en-US" w:eastAsia="zh-CN" w:bidi="ar-SA"/>
    </w:rPr>
  </w:style>
  <w:style w:type="character" w:customStyle="1" w:styleId="126">
    <w:name w:val="未处理的提及1"/>
    <w:basedOn w:val="36"/>
    <w:semiHidden/>
    <w:unhideWhenUsed/>
    <w:qFormat/>
    <w:uiPriority w:val="99"/>
    <w:rPr>
      <w:color w:val="605E5C"/>
      <w:shd w:val="clear" w:color="auto" w:fill="E1DFDD"/>
    </w:rPr>
  </w:style>
  <w:style w:type="character" w:customStyle="1" w:styleId="127">
    <w:name w:val="username"/>
    <w:basedOn w:val="36"/>
    <w:qFormat/>
    <w:uiPriority w:val="0"/>
  </w:style>
  <w:style w:type="character" w:customStyle="1" w:styleId="128">
    <w:name w:val="title26"/>
    <w:basedOn w:val="36"/>
    <w:qFormat/>
    <w:uiPriority w:val="0"/>
  </w:style>
  <w:style w:type="character" w:customStyle="1" w:styleId="129">
    <w:name w:val="title21"/>
    <w:basedOn w:val="36"/>
    <w:qFormat/>
    <w:uiPriority w:val="0"/>
  </w:style>
  <w:style w:type="paragraph" w:customStyle="1" w:styleId="130">
    <w:name w:val="章节三"/>
    <w:basedOn w:val="118"/>
    <w:qFormat/>
    <w:uiPriority w:val="0"/>
    <w:pPr>
      <w:spacing w:beforeLines="50" w:afterLines="50" w:line="240" w:lineRule="auto"/>
      <w:ind w:firstLine="0" w:firstLineChars="0"/>
      <w:jc w:val="left"/>
      <w:outlineLvl w:val="2"/>
    </w:pPr>
    <w:rPr>
      <w:rFonts w:ascii="黑体" w:hAnsi="宋体" w:eastAsia="黑体"/>
      <w:b/>
    </w:rPr>
  </w:style>
  <w:style w:type="paragraph" w:customStyle="1" w:styleId="131">
    <w:name w:val="Body Text 21"/>
    <w:basedOn w:val="1"/>
    <w:qFormat/>
    <w:uiPriority w:val="0"/>
    <w:pPr>
      <w:spacing w:before="120"/>
    </w:pPr>
    <w:rPr>
      <w:rFonts w:ascii="Arial" w:hAnsi="Arial"/>
      <w:sz w:val="24"/>
      <w:szCs w:val="20"/>
    </w:rPr>
  </w:style>
  <w:style w:type="paragraph" w:customStyle="1" w:styleId="132">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9F0A3-1C0D-41F4-9E9F-713B5E1D8FE1}">
  <ds:schemaRefs/>
</ds:datastoreItem>
</file>

<file path=docProps/app.xml><?xml version="1.0" encoding="utf-8"?>
<Properties xmlns="http://schemas.openxmlformats.org/officeDocument/2006/extended-properties" xmlns:vt="http://schemas.openxmlformats.org/officeDocument/2006/docPropsVTypes">
  <Template>Normal</Template>
  <Pages>11</Pages>
  <Words>6089</Words>
  <Characters>6525</Characters>
  <Lines>55</Lines>
  <Paragraphs>15</Paragraphs>
  <TotalTime>14</TotalTime>
  <ScaleCrop>false</ScaleCrop>
  <LinksUpToDate>false</LinksUpToDate>
  <CharactersWithSpaces>6608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2025-03-06T06:34:00Z</dcterms:created>
  <dc:creator>admin</dc:creator>
  <cp:lastModifiedBy>广州市兴邦国际项目管理有限公司[广州市兴邦国际项目管理有限公司]</cp:lastModifiedBy>
  <cp:lastPrinted>2023-11-17T03:16:00Z</cp:lastPrinted>
  <dcterms:modified xsi:type="dcterms:W3CDTF">2025-06-28T01:10:55Z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ACAE36550B84491EA13D96AC94AF2BAC_13</vt:lpwstr>
  </property>
  <property fmtid="{D5CDD505-2E9C-101B-9397-08002B2CF9AE}" pid="4" name="KSOTemplateDocerSaveRecord">
    <vt:lpwstr>eyJoZGlkIjoiMzI2ODEyZTRhN2EyMTc5MzdhZjRjMDBiZmQzZjdmNDMiLCJ1c2VySWQiOiI0OTM5MzU3NDUifQ==</vt:lpwstr>
  </property>
</Properties>
</file>