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F5A1" w14:textId="77777777" w:rsidR="00E9200E" w:rsidRDefault="00E9200E">
      <w:pPr>
        <w:tabs>
          <w:tab w:val="left" w:pos="4354"/>
        </w:tabs>
        <w:spacing w:line="700" w:lineRule="exact"/>
        <w:jc w:val="right"/>
        <w:rPr>
          <w:rFonts w:ascii="宋体" w:hAnsi="宋体" w:hint="eastAsia"/>
          <w:b/>
          <w:bCs/>
          <w:sz w:val="44"/>
          <w:szCs w:val="44"/>
        </w:rPr>
      </w:pPr>
    </w:p>
    <w:p w14:paraId="265FD351" w14:textId="77777777" w:rsidR="00E9200E" w:rsidRDefault="00E9200E">
      <w:pPr>
        <w:pStyle w:val="2"/>
        <w:rPr>
          <w:rFonts w:ascii="宋体" w:hAnsi="宋体" w:hint="eastAsia"/>
          <w:b/>
          <w:bCs/>
          <w:sz w:val="44"/>
          <w:szCs w:val="44"/>
        </w:rPr>
      </w:pPr>
    </w:p>
    <w:p w14:paraId="453A9C3F" w14:textId="77777777" w:rsidR="00E9200E" w:rsidRDefault="00E9200E">
      <w:pPr>
        <w:rPr>
          <w:rFonts w:ascii="宋体" w:hAnsi="宋体" w:hint="eastAsia"/>
          <w:b/>
          <w:bCs/>
          <w:sz w:val="44"/>
          <w:szCs w:val="44"/>
        </w:rPr>
      </w:pPr>
    </w:p>
    <w:p w14:paraId="74890436" w14:textId="77777777" w:rsidR="00E9200E" w:rsidRDefault="00E9200E">
      <w:pPr>
        <w:pStyle w:val="2"/>
        <w:rPr>
          <w:rFonts w:hint="eastAsia"/>
        </w:rPr>
      </w:pPr>
    </w:p>
    <w:p w14:paraId="477377F7" w14:textId="77777777" w:rsidR="00E9200E" w:rsidRDefault="00000000">
      <w:pPr>
        <w:spacing w:line="700" w:lineRule="exact"/>
        <w:jc w:val="center"/>
        <w:rPr>
          <w:rFonts w:ascii="宋体" w:hAnsi="宋体" w:hint="eastAsia"/>
          <w:b/>
          <w:bCs/>
          <w:sz w:val="44"/>
          <w:szCs w:val="44"/>
        </w:rPr>
      </w:pPr>
      <w:r>
        <w:rPr>
          <w:rFonts w:ascii="宋体" w:hAnsi="宋体" w:hint="eastAsia"/>
          <w:b/>
          <w:bCs/>
          <w:sz w:val="44"/>
          <w:szCs w:val="44"/>
        </w:rPr>
        <w:t>第三方检测监测技术服务合同</w:t>
      </w:r>
    </w:p>
    <w:p w14:paraId="33CE0B62" w14:textId="77777777" w:rsidR="00E9200E" w:rsidRDefault="00E9200E">
      <w:pPr>
        <w:spacing w:line="700" w:lineRule="exact"/>
        <w:jc w:val="center"/>
        <w:rPr>
          <w:rFonts w:ascii="宋体" w:hAnsi="宋体" w:hint="eastAsia"/>
          <w:sz w:val="24"/>
        </w:rPr>
      </w:pPr>
    </w:p>
    <w:p w14:paraId="0297817A" w14:textId="77777777" w:rsidR="00E9200E" w:rsidRDefault="00E9200E">
      <w:pPr>
        <w:spacing w:line="700" w:lineRule="exact"/>
        <w:jc w:val="center"/>
        <w:rPr>
          <w:rFonts w:ascii="宋体" w:hAnsi="宋体" w:hint="eastAsia"/>
          <w:sz w:val="24"/>
        </w:rPr>
      </w:pPr>
    </w:p>
    <w:p w14:paraId="094ED4C1" w14:textId="77777777" w:rsidR="00E9200E" w:rsidRDefault="00E9200E">
      <w:pPr>
        <w:spacing w:line="700" w:lineRule="exact"/>
        <w:jc w:val="center"/>
        <w:rPr>
          <w:rFonts w:ascii="宋体" w:hAnsi="宋体" w:hint="eastAsia"/>
          <w:sz w:val="24"/>
        </w:rPr>
      </w:pPr>
    </w:p>
    <w:p w14:paraId="3044A2C5" w14:textId="77777777" w:rsidR="00E9200E" w:rsidRDefault="00000000">
      <w:pPr>
        <w:widowControl/>
        <w:spacing w:line="560" w:lineRule="exact"/>
        <w:jc w:val="left"/>
        <w:rPr>
          <w:rFonts w:ascii="宋体" w:hAnsi="宋体" w:hint="eastAsia"/>
          <w:bCs/>
          <w:iCs/>
          <w:szCs w:val="21"/>
          <w:u w:val="single"/>
        </w:rPr>
      </w:pPr>
      <w:r>
        <w:rPr>
          <w:rFonts w:hint="eastAsia"/>
          <w:b/>
          <w:sz w:val="30"/>
          <w:szCs w:val="30"/>
        </w:rPr>
        <w:t>项目名称：</w:t>
      </w:r>
      <w:bookmarkStart w:id="0" w:name="OLE_LINK2"/>
      <w:r>
        <w:rPr>
          <w:rFonts w:hint="eastAsia"/>
          <w:bCs/>
          <w:sz w:val="30"/>
          <w:szCs w:val="30"/>
          <w:u w:val="single"/>
        </w:rPr>
        <w:t>广州市花都区平西村、新和村城中村改造项目安置区工程（一期）</w:t>
      </w:r>
      <w:bookmarkEnd w:id="0"/>
      <w:r>
        <w:rPr>
          <w:rFonts w:ascii="宋体" w:hAnsi="宋体" w:hint="eastAsia"/>
          <w:bCs/>
          <w:iCs/>
          <w:sz w:val="30"/>
          <w:szCs w:val="30"/>
          <w:u w:val="single"/>
        </w:rPr>
        <w:t xml:space="preserve">  </w:t>
      </w:r>
    </w:p>
    <w:p w14:paraId="542521F1" w14:textId="77777777" w:rsidR="00E9200E" w:rsidRDefault="00000000">
      <w:pPr>
        <w:spacing w:line="900" w:lineRule="exact"/>
        <w:jc w:val="left"/>
        <w:rPr>
          <w:rFonts w:ascii="宋体" w:hAnsi="宋体" w:hint="eastAsia"/>
          <w:bCs/>
          <w:iCs/>
          <w:sz w:val="30"/>
          <w:szCs w:val="30"/>
          <w:u w:val="single"/>
        </w:rPr>
      </w:pPr>
      <w:r>
        <w:rPr>
          <w:rFonts w:hint="eastAsia"/>
          <w:b/>
          <w:sz w:val="30"/>
          <w:szCs w:val="30"/>
        </w:rPr>
        <w:t>委托人（甲方）：</w:t>
      </w:r>
      <w:r>
        <w:rPr>
          <w:rFonts w:hint="eastAsia"/>
          <w:bCs/>
          <w:sz w:val="30"/>
          <w:szCs w:val="30"/>
          <w:u w:val="single"/>
        </w:rPr>
        <w:t>广州花都城泰建设发展投资有限公司</w:t>
      </w:r>
      <w:r>
        <w:rPr>
          <w:rFonts w:ascii="宋体" w:hAnsi="宋体" w:hint="eastAsia"/>
          <w:bCs/>
          <w:iCs/>
          <w:sz w:val="30"/>
          <w:szCs w:val="30"/>
          <w:u w:val="single"/>
        </w:rPr>
        <w:t xml:space="preserve">      </w:t>
      </w:r>
    </w:p>
    <w:p w14:paraId="2F9408F5" w14:textId="77777777" w:rsidR="00E9200E" w:rsidRDefault="00000000">
      <w:pPr>
        <w:spacing w:line="900" w:lineRule="exact"/>
        <w:jc w:val="left"/>
        <w:rPr>
          <w:rFonts w:ascii="宋体" w:hAnsi="宋体" w:hint="eastAsia"/>
          <w:bCs/>
          <w:iCs/>
          <w:sz w:val="30"/>
          <w:szCs w:val="30"/>
          <w:u w:val="single"/>
        </w:rPr>
      </w:pPr>
      <w:r>
        <w:rPr>
          <w:rFonts w:hint="eastAsia"/>
          <w:b/>
          <w:sz w:val="30"/>
          <w:szCs w:val="30"/>
        </w:rPr>
        <w:t>受托人（乙方）：</w:t>
      </w:r>
    </w:p>
    <w:p w14:paraId="5D287E76" w14:textId="77777777" w:rsidR="00E9200E" w:rsidRDefault="00000000">
      <w:pPr>
        <w:spacing w:line="900" w:lineRule="exact"/>
        <w:jc w:val="left"/>
        <w:rPr>
          <w:rFonts w:ascii="宋体" w:hAnsi="宋体" w:hint="eastAsia"/>
          <w:bCs/>
          <w:iCs/>
          <w:sz w:val="30"/>
          <w:szCs w:val="30"/>
          <w:u w:val="single"/>
        </w:rPr>
      </w:pPr>
      <w:r>
        <w:rPr>
          <w:rFonts w:hint="eastAsia"/>
          <w:b/>
          <w:sz w:val="30"/>
          <w:szCs w:val="30"/>
        </w:rPr>
        <w:t>合</w:t>
      </w:r>
      <w:r>
        <w:rPr>
          <w:rFonts w:hint="eastAsia"/>
          <w:b/>
          <w:sz w:val="30"/>
          <w:szCs w:val="30"/>
        </w:rPr>
        <w:t xml:space="preserve"> </w:t>
      </w:r>
      <w:r>
        <w:rPr>
          <w:rFonts w:hint="eastAsia"/>
          <w:b/>
          <w:sz w:val="30"/>
          <w:szCs w:val="30"/>
        </w:rPr>
        <w:t>同</w:t>
      </w:r>
      <w:r>
        <w:rPr>
          <w:rFonts w:hint="eastAsia"/>
          <w:b/>
          <w:sz w:val="30"/>
          <w:szCs w:val="30"/>
        </w:rPr>
        <w:t xml:space="preserve"> </w:t>
      </w:r>
      <w:r>
        <w:rPr>
          <w:rFonts w:hint="eastAsia"/>
          <w:b/>
          <w:sz w:val="30"/>
          <w:szCs w:val="30"/>
        </w:rPr>
        <w:t>编</w:t>
      </w:r>
      <w:r>
        <w:rPr>
          <w:rFonts w:hint="eastAsia"/>
          <w:b/>
          <w:sz w:val="30"/>
          <w:szCs w:val="30"/>
        </w:rPr>
        <w:t xml:space="preserve"> </w:t>
      </w:r>
      <w:r>
        <w:rPr>
          <w:rFonts w:hint="eastAsia"/>
          <w:b/>
          <w:sz w:val="30"/>
          <w:szCs w:val="30"/>
        </w:rPr>
        <w:t>号：</w:t>
      </w:r>
      <w:r>
        <w:rPr>
          <w:rFonts w:ascii="宋体" w:hAnsi="宋体" w:hint="eastAsia"/>
          <w:bCs/>
          <w:iCs/>
          <w:sz w:val="30"/>
          <w:szCs w:val="30"/>
          <w:u w:val="single"/>
        </w:rPr>
        <w:t xml:space="preserve">                                         </w:t>
      </w:r>
    </w:p>
    <w:p w14:paraId="75885E70" w14:textId="77777777" w:rsidR="00E9200E" w:rsidRDefault="00E9200E">
      <w:pPr>
        <w:spacing w:line="700" w:lineRule="exact"/>
        <w:jc w:val="left"/>
        <w:rPr>
          <w:b/>
          <w:sz w:val="30"/>
          <w:szCs w:val="30"/>
        </w:rPr>
      </w:pPr>
    </w:p>
    <w:p w14:paraId="0B9BEC45" w14:textId="26F18B87" w:rsidR="00E9200E" w:rsidRDefault="00000000">
      <w:pPr>
        <w:spacing w:line="700" w:lineRule="exact"/>
        <w:jc w:val="left"/>
        <w:rPr>
          <w:sz w:val="30"/>
          <w:szCs w:val="30"/>
        </w:rPr>
      </w:pPr>
      <w:r>
        <w:rPr>
          <w:rFonts w:hint="eastAsia"/>
          <w:b/>
          <w:sz w:val="30"/>
          <w:szCs w:val="30"/>
        </w:rPr>
        <w:t>签</w:t>
      </w:r>
      <w:r>
        <w:rPr>
          <w:rFonts w:hint="eastAsia"/>
          <w:b/>
          <w:sz w:val="30"/>
          <w:szCs w:val="30"/>
        </w:rPr>
        <w:t xml:space="preserve"> </w:t>
      </w:r>
      <w:r>
        <w:rPr>
          <w:rFonts w:hint="eastAsia"/>
          <w:b/>
          <w:sz w:val="30"/>
          <w:szCs w:val="30"/>
        </w:rPr>
        <w:t>订</w:t>
      </w:r>
      <w:r>
        <w:rPr>
          <w:rFonts w:hint="eastAsia"/>
          <w:b/>
          <w:sz w:val="30"/>
          <w:szCs w:val="30"/>
        </w:rPr>
        <w:t xml:space="preserve"> </w:t>
      </w:r>
      <w:r>
        <w:rPr>
          <w:rFonts w:hint="eastAsia"/>
          <w:b/>
          <w:sz w:val="30"/>
          <w:szCs w:val="30"/>
        </w:rPr>
        <w:t>日</w:t>
      </w:r>
      <w:r>
        <w:rPr>
          <w:rFonts w:hint="eastAsia"/>
          <w:b/>
          <w:sz w:val="30"/>
          <w:szCs w:val="30"/>
        </w:rPr>
        <w:t xml:space="preserve"> </w:t>
      </w:r>
      <w:r>
        <w:rPr>
          <w:rFonts w:hint="eastAsia"/>
          <w:b/>
          <w:sz w:val="30"/>
          <w:szCs w:val="30"/>
        </w:rPr>
        <w:t>期：</w:t>
      </w:r>
      <w:r>
        <w:rPr>
          <w:sz w:val="30"/>
          <w:szCs w:val="30"/>
          <w:u w:val="single"/>
        </w:rPr>
        <w:t xml:space="preserve"> </w:t>
      </w:r>
      <w:r>
        <w:rPr>
          <w:rFonts w:hint="eastAsia"/>
          <w:sz w:val="30"/>
          <w:szCs w:val="30"/>
          <w:u w:val="single"/>
        </w:rPr>
        <w:t>2025</w:t>
      </w:r>
      <w:r>
        <w:rPr>
          <w:rFonts w:hint="eastAsia"/>
          <w:sz w:val="30"/>
          <w:szCs w:val="30"/>
          <w:u w:val="single"/>
        </w:rPr>
        <w:t>年</w:t>
      </w:r>
      <w:r>
        <w:rPr>
          <w:rFonts w:hint="eastAsia"/>
          <w:sz w:val="30"/>
          <w:szCs w:val="30"/>
          <w:u w:val="single"/>
        </w:rPr>
        <w:t xml:space="preserve">  </w:t>
      </w:r>
      <w:r>
        <w:rPr>
          <w:rFonts w:hint="eastAsia"/>
          <w:sz w:val="30"/>
          <w:szCs w:val="30"/>
          <w:u w:val="single"/>
        </w:rPr>
        <w:t>月</w:t>
      </w:r>
      <w:r>
        <w:rPr>
          <w:rFonts w:hint="eastAsia"/>
          <w:sz w:val="30"/>
          <w:szCs w:val="30"/>
          <w:u w:val="single"/>
        </w:rPr>
        <w:t xml:space="preserve">  </w:t>
      </w:r>
      <w:r>
        <w:rPr>
          <w:rFonts w:hint="eastAsia"/>
          <w:sz w:val="30"/>
          <w:szCs w:val="30"/>
          <w:u w:val="single"/>
        </w:rPr>
        <w:t>日</w:t>
      </w:r>
      <w:r>
        <w:rPr>
          <w:rFonts w:hint="eastAsia"/>
          <w:sz w:val="30"/>
          <w:szCs w:val="30"/>
          <w:u w:val="single"/>
        </w:rPr>
        <w:t xml:space="preserve"> </w:t>
      </w:r>
    </w:p>
    <w:p w14:paraId="77C3D706" w14:textId="77777777" w:rsidR="00E9200E" w:rsidRDefault="00E9200E">
      <w:pPr>
        <w:rPr>
          <w:rFonts w:ascii="宋体" w:hAnsi="宋体" w:hint="eastAsia"/>
          <w:sz w:val="24"/>
        </w:rPr>
      </w:pPr>
    </w:p>
    <w:p w14:paraId="2F1CF7B8" w14:textId="77777777" w:rsidR="00E9200E" w:rsidRDefault="00E9200E">
      <w:pPr>
        <w:spacing w:after="240"/>
        <w:jc w:val="center"/>
        <w:rPr>
          <w:rFonts w:ascii="宋体" w:hAnsi="宋体" w:hint="eastAsia"/>
          <w:b/>
          <w:bCs/>
          <w:sz w:val="24"/>
        </w:rPr>
        <w:sectPr w:rsidR="00E9200E">
          <w:headerReference w:type="default" r:id="rId8"/>
          <w:footerReference w:type="default" r:id="rId9"/>
          <w:headerReference w:type="first" r:id="rId10"/>
          <w:pgSz w:w="11906" w:h="16838"/>
          <w:pgMar w:top="1440" w:right="1803" w:bottom="1440" w:left="1803" w:header="284" w:footer="159" w:gutter="0"/>
          <w:pgNumType w:start="1"/>
          <w:cols w:space="720"/>
          <w:docGrid w:type="lines" w:linePitch="312"/>
        </w:sectPr>
      </w:pPr>
    </w:p>
    <w:p w14:paraId="05580F1C" w14:textId="77777777" w:rsidR="00E9200E" w:rsidRDefault="00000000">
      <w:pPr>
        <w:adjustRightInd w:val="0"/>
        <w:snapToGrid w:val="0"/>
        <w:spacing w:line="360" w:lineRule="auto"/>
        <w:ind w:firstLineChars="198" w:firstLine="713"/>
        <w:jc w:val="center"/>
        <w:rPr>
          <w:b/>
          <w:sz w:val="36"/>
          <w:szCs w:val="36"/>
        </w:rPr>
      </w:pPr>
      <w:r>
        <w:rPr>
          <w:rFonts w:hint="eastAsia"/>
          <w:b/>
          <w:sz w:val="36"/>
          <w:szCs w:val="36"/>
        </w:rPr>
        <w:lastRenderedPageBreak/>
        <w:t>第三方检测技术服务合同</w:t>
      </w:r>
    </w:p>
    <w:p w14:paraId="1E4860AB" w14:textId="77777777" w:rsidR="00E9200E" w:rsidRDefault="00000000">
      <w:pPr>
        <w:adjustRightInd w:val="0"/>
        <w:snapToGrid w:val="0"/>
        <w:spacing w:line="360" w:lineRule="auto"/>
        <w:ind w:firstLineChars="198" w:firstLine="475"/>
        <w:rPr>
          <w:rFonts w:ascii="宋体" w:hAnsi="宋体" w:hint="eastAsia"/>
          <w:sz w:val="24"/>
        </w:rPr>
      </w:pPr>
      <w:r>
        <w:rPr>
          <w:rFonts w:hint="eastAsia"/>
          <w:b/>
          <w:sz w:val="24"/>
        </w:rPr>
        <w:t>委托人（甲方）</w:t>
      </w:r>
      <w:r>
        <w:rPr>
          <w:rFonts w:ascii="宋体" w:hAnsi="宋体" w:hint="eastAsia"/>
          <w:sz w:val="24"/>
        </w:rPr>
        <w:t>：</w:t>
      </w:r>
      <w:r>
        <w:rPr>
          <w:rFonts w:ascii="宋体" w:hAnsi="宋体" w:hint="eastAsia"/>
          <w:sz w:val="24"/>
          <w:u w:val="single"/>
        </w:rPr>
        <w:t>广州花都城泰建设发展投资有限公司</w:t>
      </w:r>
    </w:p>
    <w:p w14:paraId="59B13C23" w14:textId="77777777" w:rsidR="00E9200E" w:rsidRDefault="00000000">
      <w:pPr>
        <w:adjustRightInd w:val="0"/>
        <w:snapToGrid w:val="0"/>
        <w:spacing w:line="360" w:lineRule="auto"/>
        <w:ind w:firstLineChars="198" w:firstLine="475"/>
        <w:rPr>
          <w:rFonts w:ascii="宋体" w:hAnsi="宋体" w:hint="eastAsia"/>
          <w:sz w:val="24"/>
          <w:u w:val="single"/>
        </w:rPr>
      </w:pPr>
      <w:r>
        <w:rPr>
          <w:rFonts w:hint="eastAsia"/>
          <w:b/>
          <w:sz w:val="24"/>
        </w:rPr>
        <w:t>受托人（乙方）</w:t>
      </w:r>
      <w:r>
        <w:rPr>
          <w:rFonts w:ascii="宋体" w:hAnsi="宋体" w:hint="eastAsia"/>
          <w:sz w:val="24"/>
        </w:rPr>
        <w:t>：</w:t>
      </w:r>
    </w:p>
    <w:p w14:paraId="7F5CF782" w14:textId="4911F016" w:rsidR="00E9200E" w:rsidRDefault="00000000">
      <w:pPr>
        <w:widowControl/>
        <w:snapToGrid w:val="0"/>
        <w:spacing w:line="360" w:lineRule="auto"/>
        <w:ind w:firstLineChars="198" w:firstLine="475"/>
        <w:jc w:val="left"/>
        <w:rPr>
          <w:rFonts w:ascii="宋体"/>
          <w:sz w:val="24"/>
        </w:rPr>
      </w:pPr>
      <w:r>
        <w:rPr>
          <w:rFonts w:ascii="宋体" w:hAnsi="宋体" w:hint="eastAsia"/>
          <w:sz w:val="24"/>
        </w:rPr>
        <w:t>依据《中华人民共和国民法典》</w:t>
      </w:r>
      <w:r>
        <w:rPr>
          <w:rFonts w:ascii="宋体" w:hAnsi="宋体" w:hint="eastAsia"/>
          <w:bCs/>
          <w:sz w:val="24"/>
        </w:rPr>
        <w:t>、《中华人民共和国招标投标法》及国家的有关法律、行政法规，遵循平等、自愿、公平和诚实信用的原则，甲、乙双方就广州市花都区平西村、新和村城中村改造项目安置区工程（一期）的检测监测工作事项协商一致，订立本合同。</w:t>
      </w:r>
    </w:p>
    <w:p w14:paraId="2C902C8A" w14:textId="77777777" w:rsidR="00E9200E" w:rsidRDefault="00000000">
      <w:pPr>
        <w:pStyle w:val="a7"/>
        <w:spacing w:line="360" w:lineRule="auto"/>
        <w:ind w:firstLineChars="198" w:firstLine="554"/>
        <w:rPr>
          <w:b/>
          <w:sz w:val="28"/>
          <w:szCs w:val="28"/>
        </w:rPr>
      </w:pPr>
      <w:proofErr w:type="gramStart"/>
      <w:r>
        <w:rPr>
          <w:b/>
          <w:sz w:val="28"/>
          <w:szCs w:val="28"/>
        </w:rPr>
        <w:t>一</w:t>
      </w:r>
      <w:proofErr w:type="gramEnd"/>
      <w:r>
        <w:rPr>
          <w:b/>
          <w:sz w:val="28"/>
          <w:szCs w:val="28"/>
        </w:rPr>
        <w:t>．</w:t>
      </w:r>
      <w:r>
        <w:rPr>
          <w:rFonts w:hint="eastAsia"/>
          <w:b/>
          <w:sz w:val="28"/>
          <w:szCs w:val="28"/>
        </w:rPr>
        <w:t>工程概况</w:t>
      </w:r>
    </w:p>
    <w:p w14:paraId="32097CC8" w14:textId="0FF58A5C" w:rsidR="00E9200E" w:rsidRDefault="00000000">
      <w:pPr>
        <w:spacing w:line="360" w:lineRule="auto"/>
        <w:ind w:firstLineChars="198" w:firstLine="475"/>
        <w:rPr>
          <w:rFonts w:ascii="宋体" w:hAnsi="宋体" w:hint="eastAsia"/>
          <w:sz w:val="24"/>
        </w:rPr>
      </w:pPr>
      <w:r>
        <w:rPr>
          <w:rFonts w:ascii="宋体" w:hAnsi="宋体" w:hint="eastAsia"/>
          <w:sz w:val="24"/>
        </w:rPr>
        <w:t>1</w:t>
      </w:r>
      <w:r>
        <w:rPr>
          <w:rFonts w:ascii="宋体" w:hAnsi="宋体" w:hint="eastAsia"/>
          <w:sz w:val="24"/>
        </w:rPr>
        <w:t>、项目名称：广州市花都区平西村、新和村城中村改造项目安置区工程（一期）</w:t>
      </w:r>
    </w:p>
    <w:p w14:paraId="3104C58C" w14:textId="59C9B586" w:rsidR="00E9200E" w:rsidRDefault="00000000">
      <w:pPr>
        <w:adjustRightInd w:val="0"/>
        <w:snapToGrid w:val="0"/>
        <w:spacing w:line="360" w:lineRule="auto"/>
        <w:ind w:firstLineChars="198" w:firstLine="475"/>
        <w:rPr>
          <w:rFonts w:ascii="宋体" w:hAnsi="宋体" w:hint="eastAsia"/>
          <w:bCs/>
          <w:sz w:val="24"/>
          <w:u w:val="single"/>
        </w:rPr>
      </w:pPr>
      <w:r>
        <w:rPr>
          <w:rFonts w:ascii="宋体" w:hAnsi="宋体" w:hint="eastAsia"/>
          <w:sz w:val="24"/>
        </w:rPr>
        <w:t>2</w:t>
      </w:r>
      <w:r>
        <w:rPr>
          <w:rFonts w:ascii="宋体" w:hAnsi="宋体" w:hint="eastAsia"/>
          <w:sz w:val="24"/>
        </w:rPr>
        <w:t>、工程规模：广州市花都区平西村、新和村城中村改造项目安置区工程（一期）为安置房项目。项目总用地面积约</w:t>
      </w:r>
      <w:r>
        <w:rPr>
          <w:rFonts w:ascii="宋体" w:hAnsi="宋体" w:hint="eastAsia"/>
          <w:sz w:val="24"/>
        </w:rPr>
        <w:t>54321.2</w:t>
      </w:r>
      <w:r>
        <w:rPr>
          <w:rFonts w:ascii="宋体" w:hAnsi="宋体" w:hint="eastAsia"/>
          <w:sz w:val="24"/>
        </w:rPr>
        <w:t>平方米，建筑总建筑面积约</w:t>
      </w:r>
      <w:r>
        <w:rPr>
          <w:rFonts w:ascii="宋体" w:hAnsi="宋体" w:hint="eastAsia"/>
          <w:sz w:val="24"/>
        </w:rPr>
        <w:t>191670.5</w:t>
      </w:r>
      <w:r>
        <w:rPr>
          <w:rFonts w:ascii="宋体" w:hAnsi="宋体" w:hint="eastAsia"/>
          <w:sz w:val="24"/>
        </w:rPr>
        <w:t>平方米，总计</w:t>
      </w:r>
      <w:proofErr w:type="gramStart"/>
      <w:r>
        <w:rPr>
          <w:rFonts w:ascii="宋体" w:hAnsi="宋体" w:hint="eastAsia"/>
          <w:sz w:val="24"/>
        </w:rPr>
        <w:t>容面积</w:t>
      </w:r>
      <w:proofErr w:type="gramEnd"/>
      <w:r>
        <w:rPr>
          <w:rFonts w:ascii="宋体" w:hAnsi="宋体" w:hint="eastAsia"/>
          <w:sz w:val="24"/>
        </w:rPr>
        <w:t>约</w:t>
      </w:r>
      <w:r>
        <w:rPr>
          <w:rFonts w:ascii="宋体" w:hAnsi="宋体" w:hint="eastAsia"/>
          <w:sz w:val="24"/>
        </w:rPr>
        <w:t>135803</w:t>
      </w:r>
      <w:r>
        <w:rPr>
          <w:rFonts w:ascii="宋体" w:hAnsi="宋体" w:hint="eastAsia"/>
          <w:sz w:val="24"/>
        </w:rPr>
        <w:t>平方米，最大单</w:t>
      </w:r>
      <w:proofErr w:type="gramStart"/>
      <w:r>
        <w:rPr>
          <w:rFonts w:ascii="宋体" w:hAnsi="宋体" w:hint="eastAsia"/>
          <w:sz w:val="24"/>
        </w:rPr>
        <w:t>跨</w:t>
      </w:r>
      <w:proofErr w:type="gramEnd"/>
      <w:r>
        <w:rPr>
          <w:rFonts w:ascii="宋体" w:hAnsi="宋体" w:hint="eastAsia"/>
          <w:sz w:val="24"/>
        </w:rPr>
        <w:t>跨度</w:t>
      </w:r>
      <w:r>
        <w:rPr>
          <w:rFonts w:ascii="宋体" w:hAnsi="宋体" w:hint="eastAsia"/>
          <w:sz w:val="24"/>
        </w:rPr>
        <w:t>10.8m</w:t>
      </w:r>
      <w:r>
        <w:rPr>
          <w:rFonts w:ascii="宋体" w:hAnsi="宋体" w:hint="eastAsia"/>
          <w:sz w:val="24"/>
        </w:rPr>
        <w:t>、地下室一层、地上建筑最大层数</w:t>
      </w:r>
      <w:r>
        <w:rPr>
          <w:rFonts w:ascii="宋体" w:hAnsi="宋体" w:hint="eastAsia"/>
          <w:sz w:val="24"/>
        </w:rPr>
        <w:t>17</w:t>
      </w:r>
      <w:r>
        <w:rPr>
          <w:rFonts w:ascii="宋体" w:hAnsi="宋体" w:hint="eastAsia"/>
          <w:sz w:val="24"/>
        </w:rPr>
        <w:t>层、建筑最大高度暂定</w:t>
      </w:r>
      <w:r>
        <w:rPr>
          <w:rFonts w:ascii="宋体" w:hAnsi="宋体" w:hint="eastAsia"/>
          <w:sz w:val="24"/>
        </w:rPr>
        <w:t>69</w:t>
      </w:r>
      <w:r>
        <w:rPr>
          <w:rFonts w:ascii="宋体" w:hAnsi="宋体" w:hint="eastAsia"/>
          <w:sz w:val="24"/>
        </w:rPr>
        <w:t>米、建筑结构设计安全等级为二级，地基基础设计等级拟定为甲级。容积率</w:t>
      </w:r>
      <w:r>
        <w:rPr>
          <w:rFonts w:ascii="宋体" w:hAnsi="宋体" w:hint="eastAsia"/>
          <w:sz w:val="24"/>
        </w:rPr>
        <w:t>2.5</w:t>
      </w:r>
      <w:r>
        <w:rPr>
          <w:rFonts w:ascii="宋体" w:hAnsi="宋体" w:hint="eastAsia"/>
          <w:sz w:val="24"/>
        </w:rPr>
        <w:t>，建筑密度≤</w:t>
      </w:r>
      <w:r>
        <w:rPr>
          <w:rFonts w:ascii="宋体" w:hAnsi="宋体" w:hint="eastAsia"/>
          <w:sz w:val="24"/>
        </w:rPr>
        <w:t>25%</w:t>
      </w:r>
      <w:r>
        <w:rPr>
          <w:rFonts w:ascii="宋体" w:hAnsi="宋体" w:hint="eastAsia"/>
          <w:sz w:val="24"/>
        </w:rPr>
        <w:t>，绿地率≤</w:t>
      </w:r>
      <w:r>
        <w:rPr>
          <w:rFonts w:ascii="宋体" w:hAnsi="宋体" w:hint="eastAsia"/>
          <w:sz w:val="24"/>
        </w:rPr>
        <w:t>35%</w:t>
      </w:r>
      <w:r>
        <w:rPr>
          <w:rFonts w:ascii="宋体" w:hAnsi="宋体" w:hint="eastAsia"/>
          <w:sz w:val="24"/>
        </w:rPr>
        <w:t>，</w:t>
      </w:r>
      <w:proofErr w:type="gramStart"/>
      <w:r>
        <w:rPr>
          <w:rFonts w:ascii="宋体" w:hAnsi="宋体" w:hint="eastAsia"/>
          <w:sz w:val="24"/>
        </w:rPr>
        <w:t>建筑控高需</w:t>
      </w:r>
      <w:proofErr w:type="gramEnd"/>
      <w:r>
        <w:rPr>
          <w:rFonts w:ascii="宋体" w:hAnsi="宋体" w:hint="eastAsia"/>
          <w:sz w:val="24"/>
        </w:rPr>
        <w:t>同时满足机场限高要求。其中</w:t>
      </w:r>
      <w:proofErr w:type="gramStart"/>
      <w:r>
        <w:rPr>
          <w:rFonts w:ascii="宋体" w:hAnsi="宋体" w:hint="eastAsia"/>
          <w:sz w:val="24"/>
        </w:rPr>
        <w:t>住宅计容建筑面积</w:t>
      </w:r>
      <w:proofErr w:type="gramEnd"/>
      <w:r>
        <w:rPr>
          <w:rFonts w:ascii="宋体" w:hAnsi="宋体" w:hint="eastAsia"/>
          <w:sz w:val="24"/>
        </w:rPr>
        <w:t>约</w:t>
      </w:r>
      <w:r>
        <w:rPr>
          <w:rFonts w:ascii="宋体" w:hAnsi="宋体" w:hint="eastAsia"/>
          <w:sz w:val="24"/>
        </w:rPr>
        <w:t>104536.5</w:t>
      </w:r>
      <w:r>
        <w:rPr>
          <w:rFonts w:ascii="宋体" w:hAnsi="宋体" w:hint="eastAsia"/>
          <w:sz w:val="24"/>
        </w:rPr>
        <w:t>平方米，公共服务及市政交通设施</w:t>
      </w:r>
      <w:proofErr w:type="gramStart"/>
      <w:r>
        <w:rPr>
          <w:rFonts w:ascii="宋体" w:hAnsi="宋体" w:hint="eastAsia"/>
          <w:sz w:val="24"/>
        </w:rPr>
        <w:t>配套计容建筑面积</w:t>
      </w:r>
      <w:proofErr w:type="gramEnd"/>
      <w:r>
        <w:rPr>
          <w:rFonts w:ascii="宋体" w:hAnsi="宋体" w:hint="eastAsia"/>
          <w:sz w:val="24"/>
        </w:rPr>
        <w:t>约</w:t>
      </w:r>
      <w:r>
        <w:rPr>
          <w:rFonts w:ascii="宋体" w:hAnsi="宋体" w:hint="eastAsia"/>
          <w:sz w:val="24"/>
        </w:rPr>
        <w:t>8702.4</w:t>
      </w:r>
      <w:r>
        <w:rPr>
          <w:rFonts w:ascii="宋体" w:hAnsi="宋体" w:hint="eastAsia"/>
          <w:sz w:val="24"/>
        </w:rPr>
        <w:t>平方米，</w:t>
      </w:r>
      <w:proofErr w:type="gramStart"/>
      <w:r>
        <w:rPr>
          <w:rFonts w:ascii="宋体" w:hAnsi="宋体" w:hint="eastAsia"/>
          <w:sz w:val="24"/>
        </w:rPr>
        <w:t>商业计容建筑面积</w:t>
      </w:r>
      <w:proofErr w:type="gramEnd"/>
      <w:r>
        <w:rPr>
          <w:rFonts w:ascii="宋体" w:hAnsi="宋体" w:hint="eastAsia"/>
          <w:sz w:val="24"/>
        </w:rPr>
        <w:t>约为</w:t>
      </w:r>
      <w:r>
        <w:rPr>
          <w:rFonts w:ascii="宋体" w:hAnsi="宋体" w:hint="eastAsia"/>
          <w:sz w:val="24"/>
        </w:rPr>
        <w:t>22564.1</w:t>
      </w:r>
      <w:r>
        <w:rPr>
          <w:rFonts w:ascii="宋体" w:hAnsi="宋体" w:hint="eastAsia"/>
          <w:sz w:val="24"/>
        </w:rPr>
        <w:t>㎡。公共服务及市政交通设施配套包含</w:t>
      </w:r>
      <w:r>
        <w:rPr>
          <w:rFonts w:ascii="宋体" w:hAnsi="宋体" w:hint="eastAsia"/>
          <w:sz w:val="24"/>
        </w:rPr>
        <w:t>6</w:t>
      </w:r>
      <w:r>
        <w:rPr>
          <w:rFonts w:ascii="宋体" w:hAnsi="宋体" w:hint="eastAsia"/>
          <w:sz w:val="24"/>
        </w:rPr>
        <w:t>班幼儿园、综合</w:t>
      </w:r>
      <w:proofErr w:type="gramStart"/>
      <w:r>
        <w:rPr>
          <w:rFonts w:ascii="宋体" w:hAnsi="宋体" w:hint="eastAsia"/>
          <w:sz w:val="24"/>
        </w:rPr>
        <w:t>信访维稳中心</w:t>
      </w:r>
      <w:proofErr w:type="gramEnd"/>
      <w:r>
        <w:rPr>
          <w:rFonts w:ascii="宋体" w:hAnsi="宋体" w:hint="eastAsia"/>
          <w:sz w:val="24"/>
        </w:rPr>
        <w:t>、综合管理用房、司法所、社区居委会、社区议事厅、社区服务站、嵌入式社区养老服务机构、文化室、小区游园、社区卫生服务站、物业管理（含业主委员会）、快递送达设施、可回收物便民回收点、农贸（肉菜）市场、公共厕所、雨水调蓄设施。项目建设主要内容为：包括但不仅限于场地平整、地基基础、基坑支护、土方开挖和回填、主体结构、楼地面、门窗、屋面、装饰装修、机电给排水安装、消防、人防、通风、节能（含光伏）、绿建、智能化、建筑泛光、标识标牌、设备采购与安装等，及用地红线范围内的道路及其附属给水、排水、排污、海绵城市、路灯等市政配套、园林建筑及绿化、临时围蔽施工、临设搭设等相关配套工程等。（备注：</w:t>
      </w:r>
      <w:r>
        <w:rPr>
          <w:rFonts w:ascii="宋体" w:hAnsi="宋体" w:hint="eastAsia"/>
          <w:sz w:val="24"/>
        </w:rPr>
        <w:lastRenderedPageBreak/>
        <w:t>以上建设内容和规模最终以建设管理部门和规划国土管理部门批复意见及建设单位需求为准）。</w:t>
      </w:r>
    </w:p>
    <w:p w14:paraId="1F1B4AE0" w14:textId="77777777" w:rsidR="00E9200E" w:rsidRDefault="00000000">
      <w:pPr>
        <w:adjustRightInd w:val="0"/>
        <w:snapToGrid w:val="0"/>
        <w:spacing w:line="360" w:lineRule="auto"/>
        <w:ind w:firstLineChars="198" w:firstLine="475"/>
        <w:rPr>
          <w:rFonts w:ascii="宋体" w:hAnsi="宋体" w:hint="eastAsia"/>
          <w:sz w:val="24"/>
        </w:rPr>
      </w:pPr>
      <w:r>
        <w:rPr>
          <w:rFonts w:ascii="宋体" w:hAnsi="宋体" w:hint="eastAsia"/>
          <w:sz w:val="24"/>
        </w:rPr>
        <w:t>3</w:t>
      </w:r>
      <w:r>
        <w:rPr>
          <w:rFonts w:ascii="宋体" w:hAnsi="宋体" w:hint="eastAsia"/>
          <w:sz w:val="24"/>
        </w:rPr>
        <w:t>、资金来源：</w:t>
      </w:r>
      <w:r>
        <w:rPr>
          <w:rFonts w:ascii="宋体" w:hAnsi="宋体" w:hint="eastAsia"/>
          <w:sz w:val="24"/>
          <w:u w:val="single"/>
        </w:rPr>
        <w:t>企业自有资金和城中村改造专项借款</w:t>
      </w:r>
      <w:r>
        <w:rPr>
          <w:rFonts w:ascii="宋体" w:hAnsi="宋体" w:hint="eastAsia"/>
          <w:sz w:val="24"/>
          <w:u w:val="single"/>
        </w:rPr>
        <w:t xml:space="preserve"> </w:t>
      </w:r>
    </w:p>
    <w:p w14:paraId="751443FF" w14:textId="2A45C82C" w:rsidR="00E9200E" w:rsidRDefault="00000000">
      <w:pPr>
        <w:spacing w:line="360" w:lineRule="auto"/>
        <w:ind w:firstLineChars="198" w:firstLine="475"/>
        <w:rPr>
          <w:rFonts w:ascii="宋体" w:hAnsi="宋体" w:hint="eastAsia"/>
          <w:sz w:val="24"/>
          <w:u w:val="single"/>
        </w:rPr>
      </w:pPr>
      <w:r>
        <w:rPr>
          <w:rFonts w:ascii="宋体" w:hAnsi="宋体" w:hint="eastAsia"/>
          <w:sz w:val="24"/>
        </w:rPr>
        <w:t>4</w:t>
      </w:r>
      <w:r>
        <w:rPr>
          <w:rFonts w:ascii="宋体" w:hAnsi="宋体" w:hint="eastAsia"/>
          <w:sz w:val="24"/>
        </w:rPr>
        <w:t>、工程地点：</w:t>
      </w:r>
      <w:r>
        <w:rPr>
          <w:rFonts w:ascii="宋体" w:hAnsi="宋体" w:hint="eastAsia"/>
          <w:sz w:val="24"/>
          <w:u w:val="single"/>
        </w:rPr>
        <w:t>本项目位于广州市花都区花山镇莲山路以西、三栋大道以北。</w:t>
      </w:r>
    </w:p>
    <w:p w14:paraId="25817890" w14:textId="77777777" w:rsidR="00E9200E" w:rsidRDefault="00000000">
      <w:pPr>
        <w:pStyle w:val="a7"/>
        <w:spacing w:line="360" w:lineRule="auto"/>
        <w:ind w:firstLineChars="198" w:firstLine="554"/>
        <w:rPr>
          <w:b/>
          <w:sz w:val="28"/>
          <w:szCs w:val="28"/>
        </w:rPr>
      </w:pPr>
      <w:r>
        <w:rPr>
          <w:rFonts w:hint="eastAsia"/>
          <w:b/>
          <w:sz w:val="28"/>
          <w:szCs w:val="28"/>
        </w:rPr>
        <w:t>二．服务内容、方式和要求</w:t>
      </w:r>
    </w:p>
    <w:p w14:paraId="72FAE794" w14:textId="77777777" w:rsidR="00E9200E" w:rsidRDefault="00000000">
      <w:pPr>
        <w:spacing w:line="360" w:lineRule="auto"/>
        <w:ind w:firstLineChars="198" w:firstLine="436"/>
        <w:rPr>
          <w:rFonts w:ascii="宋体" w:hAnsi="宋体" w:hint="eastAsia"/>
          <w:b/>
          <w:spacing w:val="-10"/>
          <w:sz w:val="24"/>
        </w:rPr>
      </w:pPr>
      <w:r>
        <w:rPr>
          <w:rFonts w:ascii="宋体" w:hAnsi="宋体"/>
          <w:b/>
          <w:spacing w:val="-10"/>
          <w:sz w:val="24"/>
        </w:rPr>
        <w:t>1</w:t>
      </w:r>
      <w:r>
        <w:rPr>
          <w:rFonts w:ascii="宋体" w:hAnsi="宋体" w:hint="eastAsia"/>
          <w:b/>
          <w:spacing w:val="-10"/>
          <w:sz w:val="24"/>
        </w:rPr>
        <w:t>、服务内容：</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6947"/>
      </w:tblGrid>
      <w:tr w:rsidR="00E9200E" w14:paraId="566DBF60" w14:textId="77777777">
        <w:trPr>
          <w:trHeight w:val="378"/>
          <w:jc w:val="center"/>
        </w:trPr>
        <w:tc>
          <w:tcPr>
            <w:tcW w:w="1909" w:type="dxa"/>
            <w:vAlign w:val="center"/>
          </w:tcPr>
          <w:p w14:paraId="1E930C9B" w14:textId="77777777" w:rsidR="00E9200E" w:rsidRDefault="00000000">
            <w:pPr>
              <w:widowControl/>
              <w:spacing w:line="360" w:lineRule="auto"/>
              <w:jc w:val="center"/>
              <w:rPr>
                <w:rFonts w:ascii="宋体" w:cs="宋体"/>
                <w:bCs/>
                <w:kern w:val="0"/>
                <w:sz w:val="24"/>
              </w:rPr>
            </w:pPr>
            <w:r>
              <w:rPr>
                <w:rFonts w:ascii="宋体" w:cs="宋体" w:hint="eastAsia"/>
                <w:bCs/>
                <w:kern w:val="0"/>
                <w:sz w:val="24"/>
              </w:rPr>
              <w:t>项目名称</w:t>
            </w:r>
          </w:p>
        </w:tc>
        <w:tc>
          <w:tcPr>
            <w:tcW w:w="6947" w:type="dxa"/>
            <w:vAlign w:val="center"/>
          </w:tcPr>
          <w:p w14:paraId="0A576942" w14:textId="77777777" w:rsidR="00E9200E" w:rsidRDefault="00000000">
            <w:pPr>
              <w:widowControl/>
              <w:spacing w:line="360" w:lineRule="auto"/>
              <w:ind w:firstLineChars="198" w:firstLine="475"/>
              <w:jc w:val="center"/>
              <w:rPr>
                <w:rFonts w:ascii="宋体" w:cs="宋体"/>
                <w:bCs/>
                <w:kern w:val="0"/>
                <w:sz w:val="24"/>
              </w:rPr>
            </w:pPr>
            <w:r>
              <w:rPr>
                <w:rFonts w:ascii="宋体" w:cs="宋体" w:hint="eastAsia"/>
                <w:bCs/>
                <w:kern w:val="0"/>
                <w:sz w:val="24"/>
              </w:rPr>
              <w:t>主要检测项目</w:t>
            </w:r>
          </w:p>
        </w:tc>
      </w:tr>
      <w:tr w:rsidR="00E9200E" w14:paraId="05C8C1C7" w14:textId="77777777">
        <w:trPr>
          <w:trHeight w:val="463"/>
          <w:jc w:val="center"/>
        </w:trPr>
        <w:tc>
          <w:tcPr>
            <w:tcW w:w="1909" w:type="dxa"/>
            <w:tcBorders>
              <w:bottom w:val="single" w:sz="4" w:space="0" w:color="auto"/>
            </w:tcBorders>
            <w:shd w:val="clear" w:color="auto" w:fill="FFFFFF"/>
            <w:vAlign w:val="center"/>
          </w:tcPr>
          <w:p w14:paraId="4B539AC5" w14:textId="3E5BA3E9" w:rsidR="00E9200E" w:rsidRDefault="00000000">
            <w:pPr>
              <w:adjustRightInd w:val="0"/>
              <w:snapToGrid w:val="0"/>
              <w:spacing w:line="360" w:lineRule="auto"/>
              <w:ind w:firstLineChars="198" w:firstLine="475"/>
              <w:jc w:val="left"/>
              <w:rPr>
                <w:rFonts w:ascii="宋体" w:cs="宋体"/>
                <w:bCs/>
                <w:kern w:val="0"/>
                <w:sz w:val="24"/>
              </w:rPr>
            </w:pPr>
            <w:r>
              <w:rPr>
                <w:rFonts w:ascii="宋体" w:cs="宋体" w:hint="eastAsia"/>
                <w:bCs/>
                <w:kern w:val="0"/>
                <w:sz w:val="24"/>
              </w:rPr>
              <w:t>广州市花都区平西村、新和村城中村改造项目安置区工程（一期）</w:t>
            </w:r>
          </w:p>
        </w:tc>
        <w:tc>
          <w:tcPr>
            <w:tcW w:w="6947" w:type="dxa"/>
            <w:tcBorders>
              <w:bottom w:val="single" w:sz="4" w:space="0" w:color="auto"/>
            </w:tcBorders>
            <w:shd w:val="clear" w:color="auto" w:fill="FFFFFF"/>
            <w:vAlign w:val="center"/>
          </w:tcPr>
          <w:p w14:paraId="616549B0" w14:textId="5CABE5AE" w:rsidR="00E9200E" w:rsidRDefault="00000000">
            <w:pPr>
              <w:adjustRightInd w:val="0"/>
              <w:snapToGrid w:val="0"/>
              <w:spacing w:line="360" w:lineRule="auto"/>
              <w:ind w:firstLineChars="198" w:firstLine="416"/>
              <w:rPr>
                <w:rFonts w:ascii="宋体" w:cs="宋体"/>
                <w:bCs/>
                <w:kern w:val="0"/>
                <w:sz w:val="24"/>
                <w:u w:val="single"/>
              </w:rPr>
            </w:pPr>
            <w:bookmarkStart w:id="1" w:name="OLE_LINK1"/>
            <w:r>
              <w:rPr>
                <w:rFonts w:hint="eastAsia"/>
                <w:shd w:val="clear" w:color="auto" w:fill="FFFFFF"/>
              </w:rPr>
              <w:t>本次服务内容为建设行政主管部门、监督部门要求的，由甲方指定的具有质量监控作用的地基基础检测、见证取样检测（不含材料进场检验）、主体结构、消防、防雷、水质检测、建筑幕墙检测、节能检测、室内环境检测、基坑监测、沉降观测、高支模监测、</w:t>
            </w:r>
            <w:r>
              <w:rPr>
                <w:shd w:val="clear" w:color="auto" w:fill="FFFFFF"/>
              </w:rPr>
              <w:t>土壤氡浓度检测、</w:t>
            </w:r>
            <w:r>
              <w:rPr>
                <w:rFonts w:hint="eastAsia"/>
                <w:shd w:val="clear" w:color="auto" w:fill="FFFFFF"/>
              </w:rPr>
              <w:t>噪声检测等按规范要求必须检测和监测的所有项目，以及为工程验收提供依据的所有检测和监测项目。（具体以工程量清单、施工图纸及质量监督部门、安全生产监督部门要求为准）</w:t>
            </w:r>
            <w:bookmarkEnd w:id="1"/>
            <w:r>
              <w:rPr>
                <w:rFonts w:ascii="宋体" w:hAnsi="宋体" w:hint="eastAsia"/>
                <w:sz w:val="24"/>
              </w:rPr>
              <w:t>。</w:t>
            </w:r>
          </w:p>
        </w:tc>
      </w:tr>
    </w:tbl>
    <w:p w14:paraId="01BEA4CC" w14:textId="77777777" w:rsidR="00E9200E" w:rsidRDefault="00000000">
      <w:pPr>
        <w:spacing w:line="360" w:lineRule="auto"/>
        <w:ind w:firstLineChars="198" w:firstLine="436"/>
        <w:rPr>
          <w:rFonts w:ascii="宋体"/>
          <w:b/>
          <w:spacing w:val="-10"/>
          <w:sz w:val="24"/>
        </w:rPr>
      </w:pPr>
      <w:r>
        <w:rPr>
          <w:rFonts w:ascii="宋体" w:hAnsi="宋体"/>
          <w:b/>
          <w:spacing w:val="-10"/>
          <w:sz w:val="24"/>
        </w:rPr>
        <w:t>2</w:t>
      </w:r>
      <w:r>
        <w:rPr>
          <w:rFonts w:ascii="宋体" w:hAnsi="宋体" w:hint="eastAsia"/>
          <w:b/>
          <w:spacing w:val="-10"/>
          <w:sz w:val="24"/>
        </w:rPr>
        <w:t>、检测监测的要求：</w:t>
      </w:r>
    </w:p>
    <w:p w14:paraId="09C4CDC0" w14:textId="77777777" w:rsidR="00E9200E" w:rsidRDefault="00000000">
      <w:pPr>
        <w:spacing w:line="360" w:lineRule="auto"/>
        <w:ind w:firstLineChars="198" w:firstLine="475"/>
        <w:rPr>
          <w:rFonts w:ascii="宋体" w:hAnsi="宋体" w:hint="eastAsia"/>
          <w:sz w:val="24"/>
        </w:rPr>
      </w:pPr>
      <w:r>
        <w:rPr>
          <w:rFonts w:ascii="宋体" w:hAnsi="宋体" w:hint="eastAsia"/>
          <w:sz w:val="24"/>
        </w:rPr>
        <w:t>乙方按照国家有关检测、监测规范和甲方的要求对甲方委托的服务项目进行检测和监测，确保工程质量。包括但不限于以下内容：检测和监测方案编制、方案送审（有关行政管理部门）、试验及相关需要的配套工作、编制并提交检测和监测成果报告等全部工作。最终具体检测和监测项目及数量以质量监督部门、安全生产监督部门要求为准。</w:t>
      </w:r>
    </w:p>
    <w:p w14:paraId="5E15F599" w14:textId="77777777" w:rsidR="00E9200E" w:rsidRDefault="00000000">
      <w:pPr>
        <w:spacing w:line="360" w:lineRule="auto"/>
        <w:ind w:firstLineChars="198" w:firstLine="436"/>
        <w:rPr>
          <w:rFonts w:ascii="宋体"/>
          <w:b/>
          <w:spacing w:val="-10"/>
          <w:sz w:val="24"/>
        </w:rPr>
      </w:pPr>
      <w:r>
        <w:rPr>
          <w:rFonts w:ascii="宋体" w:hAnsi="宋体"/>
          <w:b/>
          <w:spacing w:val="-10"/>
          <w:sz w:val="24"/>
        </w:rPr>
        <w:t>3</w:t>
      </w:r>
      <w:r>
        <w:rPr>
          <w:rFonts w:ascii="宋体" w:hAnsi="宋体" w:hint="eastAsia"/>
          <w:b/>
          <w:spacing w:val="-10"/>
          <w:sz w:val="24"/>
        </w:rPr>
        <w:t>、服务范围除以上工作外，还包括：</w:t>
      </w:r>
    </w:p>
    <w:p w14:paraId="0B7BDDEB" w14:textId="77777777" w:rsidR="00E9200E" w:rsidRDefault="00000000">
      <w:pPr>
        <w:spacing w:line="360" w:lineRule="auto"/>
        <w:ind w:firstLineChars="198" w:firstLine="475"/>
        <w:rPr>
          <w:rFonts w:ascii="宋体" w:hAnsi="宋体" w:cs="宋体" w:hint="eastAsia"/>
          <w:kern w:val="0"/>
          <w:sz w:val="24"/>
        </w:rPr>
      </w:pPr>
      <w:r>
        <w:rPr>
          <w:rFonts w:ascii="宋体" w:hAnsi="宋体" w:cs="宋体" w:hint="eastAsia"/>
          <w:kern w:val="0"/>
          <w:sz w:val="24"/>
        </w:rPr>
        <w:t>建设工程主管部门、监督部门要求的具有质量监控作用的地基基础检测项目，以及为工程验收提供依据的检测项目。服务范围除以上工程检测监测、试验工作外，还包括：</w:t>
      </w:r>
    </w:p>
    <w:p w14:paraId="29FD47C8" w14:textId="77777777" w:rsidR="00E9200E" w:rsidRDefault="00000000">
      <w:pPr>
        <w:numPr>
          <w:ilvl w:val="0"/>
          <w:numId w:val="2"/>
        </w:numPr>
        <w:spacing w:line="360" w:lineRule="auto"/>
        <w:ind w:left="0" w:firstLineChars="198" w:firstLine="475"/>
        <w:rPr>
          <w:rFonts w:ascii="宋体" w:hAnsi="宋体" w:cs="宋体" w:hint="eastAsia"/>
          <w:kern w:val="0"/>
          <w:sz w:val="24"/>
        </w:rPr>
      </w:pPr>
      <w:r>
        <w:rPr>
          <w:rFonts w:ascii="宋体" w:hAnsi="宋体" w:cs="宋体" w:hint="eastAsia"/>
          <w:kern w:val="0"/>
          <w:sz w:val="24"/>
        </w:rPr>
        <w:t>与工程所在行政区域的相关建设行政主管部门和监督部门进行</w:t>
      </w:r>
      <w:r>
        <w:rPr>
          <w:rFonts w:ascii="宋体" w:hAnsi="宋体" w:hint="eastAsia"/>
          <w:sz w:val="24"/>
        </w:rPr>
        <w:t>检测和监测</w:t>
      </w:r>
      <w:r>
        <w:rPr>
          <w:rFonts w:ascii="宋体" w:hAnsi="宋体" w:cs="宋体" w:hint="eastAsia"/>
          <w:kern w:val="0"/>
          <w:sz w:val="24"/>
        </w:rPr>
        <w:t>工作的协调，申报</w:t>
      </w:r>
      <w:r>
        <w:rPr>
          <w:rFonts w:ascii="宋体" w:hAnsi="宋体" w:hint="eastAsia"/>
          <w:sz w:val="24"/>
        </w:rPr>
        <w:t>检测和监测</w:t>
      </w:r>
      <w:r>
        <w:rPr>
          <w:rFonts w:ascii="宋体" w:hAnsi="宋体" w:cs="宋体" w:hint="eastAsia"/>
          <w:kern w:val="0"/>
          <w:sz w:val="24"/>
        </w:rPr>
        <w:t>技术成果的审批。保证技术成果能够通过相关部门认可，确保不因</w:t>
      </w:r>
      <w:r>
        <w:rPr>
          <w:rFonts w:ascii="宋体" w:hAnsi="宋体" w:hint="eastAsia"/>
          <w:sz w:val="24"/>
        </w:rPr>
        <w:t>检测和监测</w:t>
      </w:r>
      <w:r>
        <w:rPr>
          <w:rFonts w:ascii="宋体" w:hAnsi="宋体" w:cs="宋体" w:hint="eastAsia"/>
          <w:kern w:val="0"/>
          <w:sz w:val="24"/>
        </w:rPr>
        <w:lastRenderedPageBreak/>
        <w:t>工作影响本工程项目的建设进度和竣工验收。</w:t>
      </w:r>
    </w:p>
    <w:p w14:paraId="74B77B1A" w14:textId="77777777" w:rsidR="00E9200E" w:rsidRDefault="00000000">
      <w:pPr>
        <w:numPr>
          <w:ilvl w:val="0"/>
          <w:numId w:val="2"/>
        </w:numPr>
        <w:spacing w:line="360" w:lineRule="auto"/>
        <w:ind w:left="0" w:firstLineChars="198" w:firstLine="475"/>
        <w:rPr>
          <w:rFonts w:ascii="宋体" w:hAnsi="宋体" w:cs="宋体" w:hint="eastAsia"/>
          <w:kern w:val="0"/>
          <w:sz w:val="24"/>
        </w:rPr>
      </w:pPr>
      <w:r>
        <w:rPr>
          <w:rFonts w:ascii="宋体" w:hAnsi="宋体" w:cs="宋体" w:hint="eastAsia"/>
          <w:kern w:val="0"/>
          <w:sz w:val="24"/>
        </w:rPr>
        <w:t>在进行</w:t>
      </w:r>
      <w:r>
        <w:rPr>
          <w:rFonts w:ascii="宋体" w:hAnsi="宋体" w:hint="eastAsia"/>
          <w:sz w:val="24"/>
        </w:rPr>
        <w:t>检测和监测</w:t>
      </w:r>
      <w:r>
        <w:rPr>
          <w:rFonts w:ascii="宋体" w:hAnsi="宋体" w:cs="宋体" w:hint="eastAsia"/>
          <w:kern w:val="0"/>
          <w:sz w:val="24"/>
        </w:rPr>
        <w:t>任务的过程中与该工程相关的施工单位、监理单位、设计单位、项目建设管理单位、建设主管部门等相关单位的协调工作。</w:t>
      </w:r>
    </w:p>
    <w:p w14:paraId="3DFA7E2B" w14:textId="77777777" w:rsidR="00E9200E" w:rsidRDefault="00000000">
      <w:pPr>
        <w:numPr>
          <w:ilvl w:val="0"/>
          <w:numId w:val="2"/>
        </w:numPr>
        <w:spacing w:line="360" w:lineRule="auto"/>
        <w:ind w:left="0" w:firstLineChars="198" w:firstLine="475"/>
        <w:rPr>
          <w:rFonts w:ascii="宋体" w:hAnsi="宋体" w:cs="宋体" w:hint="eastAsia"/>
          <w:kern w:val="0"/>
          <w:sz w:val="24"/>
        </w:rPr>
      </w:pPr>
      <w:r>
        <w:rPr>
          <w:rFonts w:ascii="宋体" w:hAnsi="宋体" w:hint="eastAsia"/>
          <w:sz w:val="24"/>
        </w:rPr>
        <w:t>检测和监测</w:t>
      </w:r>
      <w:r>
        <w:rPr>
          <w:rFonts w:ascii="宋体" w:hAnsi="宋体" w:cs="宋体" w:hint="eastAsia"/>
          <w:kern w:val="0"/>
          <w:sz w:val="24"/>
        </w:rPr>
        <w:t>数据的有关信息通过连接系统进行传输报送。</w:t>
      </w:r>
    </w:p>
    <w:p w14:paraId="4DC71CD9" w14:textId="77777777" w:rsidR="00E9200E" w:rsidRDefault="00000000">
      <w:pPr>
        <w:numPr>
          <w:ilvl w:val="0"/>
          <w:numId w:val="2"/>
        </w:numPr>
        <w:spacing w:line="360" w:lineRule="auto"/>
        <w:ind w:left="0" w:firstLineChars="198" w:firstLine="475"/>
        <w:rPr>
          <w:rFonts w:ascii="宋体" w:hAnsi="宋体" w:cs="宋体" w:hint="eastAsia"/>
          <w:kern w:val="0"/>
          <w:sz w:val="24"/>
        </w:rPr>
      </w:pPr>
      <w:r>
        <w:rPr>
          <w:rFonts w:ascii="宋体" w:hAnsi="宋体" w:cs="宋体" w:hint="eastAsia"/>
          <w:kern w:val="0"/>
          <w:sz w:val="24"/>
        </w:rPr>
        <w:t>除建设行政主管部门、监督部门及现行法律法规要求必须由第三方单位检测和监测项目外，招标人另有要求的检测和监测项目且投标人有资质的，仍属于本次服务范围内。（具体以招标文件、施工图纸、检测和监测方案为准）。</w:t>
      </w:r>
    </w:p>
    <w:p w14:paraId="6AAA99E1" w14:textId="77777777" w:rsidR="00E9200E" w:rsidRDefault="00000000">
      <w:pPr>
        <w:spacing w:line="360" w:lineRule="auto"/>
        <w:ind w:firstLineChars="198" w:firstLine="436"/>
        <w:rPr>
          <w:rFonts w:ascii="宋体"/>
          <w:sz w:val="24"/>
        </w:rPr>
      </w:pPr>
      <w:r>
        <w:rPr>
          <w:rFonts w:ascii="宋体" w:hAnsi="宋体"/>
          <w:b/>
          <w:spacing w:val="-10"/>
          <w:sz w:val="24"/>
        </w:rPr>
        <w:t>4</w:t>
      </w:r>
      <w:r>
        <w:rPr>
          <w:rFonts w:ascii="宋体" w:hAnsi="宋体" w:hint="eastAsia"/>
          <w:b/>
          <w:spacing w:val="-10"/>
          <w:sz w:val="24"/>
        </w:rPr>
        <w:t>、工程检测监测的成果提交</w:t>
      </w:r>
    </w:p>
    <w:p w14:paraId="2DDE3FE8" w14:textId="77777777" w:rsidR="00E9200E" w:rsidRDefault="00000000">
      <w:pPr>
        <w:spacing w:line="360" w:lineRule="auto"/>
        <w:ind w:firstLineChars="198" w:firstLine="475"/>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）乙方在检测和监测工作完成后，应按甲方要求及时提交有效的试验</w:t>
      </w:r>
      <w:r>
        <w:rPr>
          <w:rFonts w:ascii="宋体" w:hAnsi="宋体" w:hint="eastAsia"/>
          <w:sz w:val="24"/>
        </w:rPr>
        <w:t>检测和监测</w:t>
      </w:r>
      <w:r>
        <w:rPr>
          <w:rFonts w:ascii="宋体" w:hAnsi="宋体" w:cs="宋体" w:hint="eastAsia"/>
          <w:kern w:val="0"/>
          <w:sz w:val="24"/>
        </w:rPr>
        <w:t>报告。报告应在每次试验检测和监测后</w:t>
      </w:r>
      <w:r>
        <w:rPr>
          <w:rFonts w:ascii="宋体" w:hAnsi="宋体" w:cs="宋体" w:hint="eastAsia"/>
          <w:kern w:val="0"/>
          <w:sz w:val="24"/>
        </w:rPr>
        <w:t>10</w:t>
      </w:r>
      <w:r>
        <w:rPr>
          <w:rFonts w:ascii="宋体" w:hAnsi="宋体" w:cs="宋体" w:hint="eastAsia"/>
          <w:kern w:val="0"/>
          <w:sz w:val="24"/>
        </w:rPr>
        <w:t>个工作日内提交，一式拾份，最终报告需加盖试验</w:t>
      </w:r>
      <w:r>
        <w:rPr>
          <w:rFonts w:ascii="宋体" w:hAnsi="宋体" w:hint="eastAsia"/>
          <w:sz w:val="24"/>
        </w:rPr>
        <w:t>检测和监测</w:t>
      </w:r>
      <w:r>
        <w:rPr>
          <w:rFonts w:ascii="宋体" w:hAnsi="宋体" w:cs="宋体" w:hint="eastAsia"/>
          <w:kern w:val="0"/>
          <w:sz w:val="24"/>
        </w:rPr>
        <w:t>报告专用章和计量认证章（</w:t>
      </w:r>
      <w:r>
        <w:rPr>
          <w:rFonts w:ascii="宋体" w:hAnsi="宋体" w:cs="宋体" w:hint="eastAsia"/>
          <w:kern w:val="0"/>
          <w:sz w:val="24"/>
        </w:rPr>
        <w:t>CMA</w:t>
      </w:r>
      <w:r>
        <w:rPr>
          <w:rFonts w:ascii="宋体" w:hAnsi="宋体" w:cs="宋体" w:hint="eastAsia"/>
          <w:kern w:val="0"/>
          <w:sz w:val="24"/>
        </w:rPr>
        <w:t>章）。</w:t>
      </w:r>
    </w:p>
    <w:p w14:paraId="424661BA" w14:textId="77777777" w:rsidR="00E9200E" w:rsidRDefault="00000000">
      <w:pPr>
        <w:spacing w:line="360" w:lineRule="auto"/>
        <w:ind w:firstLineChars="198" w:firstLine="475"/>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）所有</w:t>
      </w:r>
      <w:r>
        <w:rPr>
          <w:rFonts w:ascii="宋体" w:hAnsi="宋体" w:hint="eastAsia"/>
          <w:sz w:val="24"/>
        </w:rPr>
        <w:t>检测和监测</w:t>
      </w:r>
      <w:r>
        <w:rPr>
          <w:rFonts w:ascii="宋体" w:hAnsi="宋体" w:cs="宋体" w:hint="eastAsia"/>
          <w:kern w:val="0"/>
          <w:sz w:val="24"/>
        </w:rPr>
        <w:t>报告必须符合国家和地方现行的规范、标准。</w:t>
      </w:r>
    </w:p>
    <w:p w14:paraId="211FEA20" w14:textId="77777777" w:rsidR="00E9200E" w:rsidRDefault="00000000">
      <w:pPr>
        <w:spacing w:line="360" w:lineRule="auto"/>
        <w:ind w:firstLineChars="198" w:firstLine="475"/>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）检测报告包括但不限于：</w:t>
      </w:r>
    </w:p>
    <w:p w14:paraId="60658106" w14:textId="77777777" w:rsidR="00E9200E" w:rsidRDefault="00000000">
      <w:pPr>
        <w:spacing w:line="360" w:lineRule="auto"/>
        <w:ind w:firstLineChars="198" w:firstLine="475"/>
        <w:rPr>
          <w:rFonts w:ascii="宋体" w:hAnsi="宋体" w:hint="eastAsia"/>
          <w:sz w:val="24"/>
        </w:rPr>
      </w:pPr>
      <w:r>
        <w:rPr>
          <w:rFonts w:ascii="宋体" w:hAnsi="宋体" w:hint="eastAsia"/>
          <w:sz w:val="24"/>
        </w:rPr>
        <w:fldChar w:fldCharType="begin"/>
      </w:r>
      <w:r>
        <w:rPr>
          <w:rFonts w:ascii="宋体" w:hAnsi="宋体" w:hint="eastAsia"/>
          <w:sz w:val="24"/>
        </w:rPr>
        <w:instrText xml:space="preserve"> = 1 \* GB3 </w:instrText>
      </w:r>
      <w:r>
        <w:rPr>
          <w:rFonts w:ascii="宋体" w:hAnsi="宋体" w:hint="eastAsia"/>
          <w:sz w:val="24"/>
        </w:rPr>
        <w:fldChar w:fldCharType="separate"/>
      </w:r>
      <w:r>
        <w:rPr>
          <w:rFonts w:ascii="宋体" w:hAnsi="宋体" w:hint="eastAsia"/>
          <w:sz w:val="24"/>
        </w:rPr>
        <w:t>①</w:t>
      </w:r>
      <w:r>
        <w:rPr>
          <w:rFonts w:ascii="宋体" w:hAnsi="宋体" w:hint="eastAsia"/>
          <w:sz w:val="24"/>
        </w:rPr>
        <w:fldChar w:fldCharType="end"/>
      </w:r>
      <w:r>
        <w:rPr>
          <w:rFonts w:ascii="宋体" w:hAnsi="宋体" w:hint="eastAsia"/>
          <w:sz w:val="24"/>
        </w:rPr>
        <w:t xml:space="preserve"> </w:t>
      </w:r>
      <w:r>
        <w:rPr>
          <w:rFonts w:ascii="宋体" w:hAnsi="宋体" w:hint="eastAsia"/>
          <w:sz w:val="24"/>
        </w:rPr>
        <w:t>委托方名称，工程名称，工程地点，建设、勘察、设计、监理和施工单位，基础类型，设计要求，检测目的，检测依据，检测数量，检测日期；</w:t>
      </w:r>
    </w:p>
    <w:p w14:paraId="3113B43F" w14:textId="77777777" w:rsidR="00E9200E" w:rsidRDefault="00000000">
      <w:pPr>
        <w:spacing w:line="360" w:lineRule="auto"/>
        <w:ind w:firstLineChars="198" w:firstLine="475"/>
        <w:rPr>
          <w:rFonts w:ascii="宋体" w:hAnsi="宋体" w:hint="eastAsia"/>
          <w:sz w:val="24"/>
        </w:rPr>
      </w:pPr>
      <w:r>
        <w:rPr>
          <w:rFonts w:ascii="宋体" w:hAnsi="宋体" w:hint="eastAsia"/>
          <w:sz w:val="24"/>
        </w:rPr>
        <w:fldChar w:fldCharType="begin"/>
      </w:r>
      <w:r>
        <w:rPr>
          <w:rFonts w:ascii="宋体" w:hAnsi="宋体" w:hint="eastAsia"/>
          <w:sz w:val="24"/>
        </w:rPr>
        <w:instrText xml:space="preserve"> = 2 \* GB3 </w:instrText>
      </w:r>
      <w:r>
        <w:rPr>
          <w:rFonts w:ascii="宋体" w:hAnsi="宋体" w:hint="eastAsia"/>
          <w:sz w:val="24"/>
        </w:rPr>
        <w:fldChar w:fldCharType="separate"/>
      </w:r>
      <w:r>
        <w:rPr>
          <w:rFonts w:ascii="宋体" w:hAnsi="宋体" w:hint="eastAsia"/>
          <w:sz w:val="24"/>
        </w:rPr>
        <w:t>②</w:t>
      </w:r>
      <w:r>
        <w:rPr>
          <w:rFonts w:ascii="宋体" w:hAnsi="宋体" w:hint="eastAsia"/>
          <w:sz w:val="24"/>
        </w:rPr>
        <w:fldChar w:fldCharType="end"/>
      </w:r>
      <w:r>
        <w:rPr>
          <w:rFonts w:ascii="宋体" w:hAnsi="宋体" w:hint="eastAsia"/>
          <w:sz w:val="24"/>
        </w:rPr>
        <w:t xml:space="preserve"> </w:t>
      </w:r>
      <w:r>
        <w:rPr>
          <w:rFonts w:ascii="宋体" w:hAnsi="宋体" w:hint="eastAsia"/>
          <w:sz w:val="24"/>
        </w:rPr>
        <w:t>主要岩土工程勘察资料；</w:t>
      </w:r>
    </w:p>
    <w:p w14:paraId="5BF6B265" w14:textId="77777777" w:rsidR="00E9200E" w:rsidRDefault="00000000">
      <w:pPr>
        <w:spacing w:line="360" w:lineRule="auto"/>
        <w:ind w:firstLineChars="198" w:firstLine="475"/>
        <w:rPr>
          <w:rFonts w:ascii="宋体" w:hAnsi="宋体" w:hint="eastAsia"/>
          <w:sz w:val="24"/>
        </w:rPr>
      </w:pPr>
      <w:r>
        <w:rPr>
          <w:rFonts w:ascii="宋体" w:hAnsi="宋体" w:hint="eastAsia"/>
          <w:sz w:val="24"/>
        </w:rPr>
        <w:fldChar w:fldCharType="begin"/>
      </w:r>
      <w:r>
        <w:rPr>
          <w:rFonts w:ascii="宋体" w:hAnsi="宋体" w:hint="eastAsia"/>
          <w:sz w:val="24"/>
        </w:rPr>
        <w:instrText xml:space="preserve"> = 3 \* GB3 </w:instrText>
      </w:r>
      <w:r>
        <w:rPr>
          <w:rFonts w:ascii="宋体" w:hAnsi="宋体" w:hint="eastAsia"/>
          <w:sz w:val="24"/>
        </w:rPr>
        <w:fldChar w:fldCharType="separate"/>
      </w:r>
      <w:r>
        <w:rPr>
          <w:rFonts w:ascii="宋体" w:hAnsi="宋体" w:hint="eastAsia"/>
          <w:sz w:val="24"/>
        </w:rPr>
        <w:t>③</w:t>
      </w:r>
      <w:r>
        <w:rPr>
          <w:rFonts w:ascii="宋体" w:hAnsi="宋体" w:hint="eastAsia"/>
          <w:sz w:val="24"/>
        </w:rPr>
        <w:fldChar w:fldCharType="end"/>
      </w:r>
      <w:r>
        <w:rPr>
          <w:rFonts w:ascii="宋体" w:hAnsi="宋体" w:hint="eastAsia"/>
          <w:sz w:val="24"/>
        </w:rPr>
        <w:t xml:space="preserve"> </w:t>
      </w:r>
      <w:r>
        <w:rPr>
          <w:rFonts w:ascii="宋体" w:hAnsi="宋体" w:hint="eastAsia"/>
          <w:sz w:val="24"/>
        </w:rPr>
        <w:t>检测对象的编号、位置和相关施工记录；</w:t>
      </w:r>
    </w:p>
    <w:p w14:paraId="2226C0E8" w14:textId="77777777" w:rsidR="00E9200E" w:rsidRDefault="00000000">
      <w:pPr>
        <w:spacing w:line="360" w:lineRule="auto"/>
        <w:ind w:firstLineChars="198" w:firstLine="475"/>
        <w:rPr>
          <w:rFonts w:ascii="宋体" w:hAnsi="宋体" w:hint="eastAsia"/>
          <w:sz w:val="24"/>
        </w:rPr>
      </w:pPr>
      <w:r>
        <w:rPr>
          <w:rFonts w:ascii="宋体" w:hAnsi="宋体" w:hint="eastAsia"/>
          <w:sz w:val="24"/>
        </w:rPr>
        <w:fldChar w:fldCharType="begin"/>
      </w:r>
      <w:r>
        <w:rPr>
          <w:rFonts w:ascii="宋体" w:hAnsi="宋体" w:hint="eastAsia"/>
          <w:sz w:val="24"/>
        </w:rPr>
        <w:instrText xml:space="preserve"> = 4 \* GB3 </w:instrText>
      </w:r>
      <w:r>
        <w:rPr>
          <w:rFonts w:ascii="宋体" w:hAnsi="宋体" w:hint="eastAsia"/>
          <w:sz w:val="24"/>
        </w:rPr>
        <w:fldChar w:fldCharType="separate"/>
      </w:r>
      <w:r>
        <w:rPr>
          <w:rFonts w:ascii="宋体" w:hAnsi="宋体" w:hint="eastAsia"/>
          <w:sz w:val="24"/>
        </w:rPr>
        <w:t>④</w:t>
      </w:r>
      <w:r>
        <w:rPr>
          <w:rFonts w:ascii="宋体" w:hAnsi="宋体" w:hint="eastAsia"/>
          <w:sz w:val="24"/>
        </w:rPr>
        <w:fldChar w:fldCharType="end"/>
      </w:r>
      <w:r>
        <w:rPr>
          <w:rFonts w:ascii="宋体" w:hAnsi="宋体" w:hint="eastAsia"/>
          <w:sz w:val="24"/>
        </w:rPr>
        <w:t xml:space="preserve"> </w:t>
      </w:r>
      <w:r>
        <w:rPr>
          <w:rFonts w:ascii="宋体" w:hAnsi="宋体" w:hint="eastAsia"/>
          <w:sz w:val="24"/>
        </w:rPr>
        <w:t>主要检测仪器设备；</w:t>
      </w:r>
    </w:p>
    <w:p w14:paraId="43C3538E" w14:textId="77777777" w:rsidR="00E9200E" w:rsidRDefault="00000000">
      <w:pPr>
        <w:spacing w:line="360" w:lineRule="auto"/>
        <w:ind w:firstLineChars="198" w:firstLine="475"/>
        <w:rPr>
          <w:rFonts w:ascii="宋体" w:hAnsi="宋体" w:hint="eastAsia"/>
          <w:sz w:val="24"/>
        </w:rPr>
      </w:pPr>
      <w:r>
        <w:rPr>
          <w:rFonts w:ascii="宋体" w:hAnsi="宋体" w:hint="eastAsia"/>
          <w:sz w:val="24"/>
        </w:rPr>
        <w:fldChar w:fldCharType="begin"/>
      </w:r>
      <w:r>
        <w:rPr>
          <w:rFonts w:ascii="宋体" w:hAnsi="宋体" w:hint="eastAsia"/>
          <w:sz w:val="24"/>
        </w:rPr>
        <w:instrText xml:space="preserve"> = 5 \* GB3 </w:instrText>
      </w:r>
      <w:r>
        <w:rPr>
          <w:rFonts w:ascii="宋体" w:hAnsi="宋体" w:hint="eastAsia"/>
          <w:sz w:val="24"/>
        </w:rPr>
        <w:fldChar w:fldCharType="separate"/>
      </w:r>
      <w:r>
        <w:rPr>
          <w:rFonts w:ascii="宋体" w:hAnsi="宋体" w:hint="eastAsia"/>
          <w:sz w:val="24"/>
        </w:rPr>
        <w:t>⑤</w:t>
      </w:r>
      <w:r>
        <w:rPr>
          <w:rFonts w:ascii="宋体" w:hAnsi="宋体" w:hint="eastAsia"/>
          <w:sz w:val="24"/>
        </w:rPr>
        <w:fldChar w:fldCharType="end"/>
      </w:r>
      <w:r>
        <w:rPr>
          <w:rFonts w:ascii="宋体" w:hAnsi="宋体" w:hint="eastAsia"/>
          <w:sz w:val="24"/>
        </w:rPr>
        <w:t xml:space="preserve"> </w:t>
      </w:r>
      <w:r>
        <w:rPr>
          <w:rFonts w:ascii="宋体" w:hAnsi="宋体" w:hint="eastAsia"/>
          <w:sz w:val="24"/>
        </w:rPr>
        <w:t>检测方法；</w:t>
      </w:r>
    </w:p>
    <w:p w14:paraId="37694F2B" w14:textId="77777777" w:rsidR="00E9200E" w:rsidRDefault="00000000">
      <w:pPr>
        <w:spacing w:line="360" w:lineRule="auto"/>
        <w:ind w:firstLineChars="198" w:firstLine="475"/>
        <w:rPr>
          <w:rFonts w:ascii="宋体" w:hAnsi="宋体" w:hint="eastAsia"/>
          <w:sz w:val="24"/>
        </w:rPr>
      </w:pPr>
      <w:r>
        <w:rPr>
          <w:rFonts w:ascii="宋体" w:hAnsi="宋体" w:hint="eastAsia"/>
          <w:sz w:val="24"/>
        </w:rPr>
        <w:fldChar w:fldCharType="begin"/>
      </w:r>
      <w:r>
        <w:rPr>
          <w:rFonts w:ascii="宋体" w:hAnsi="宋体" w:hint="eastAsia"/>
          <w:sz w:val="24"/>
        </w:rPr>
        <w:instrText xml:space="preserve"> = 6 \* GB3 </w:instrText>
      </w:r>
      <w:r>
        <w:rPr>
          <w:rFonts w:ascii="宋体" w:hAnsi="宋体" w:hint="eastAsia"/>
          <w:sz w:val="24"/>
        </w:rPr>
        <w:fldChar w:fldCharType="separate"/>
      </w:r>
      <w:r>
        <w:rPr>
          <w:rFonts w:ascii="宋体" w:hAnsi="宋体" w:hint="eastAsia"/>
          <w:sz w:val="24"/>
        </w:rPr>
        <w:t>⑥</w:t>
      </w:r>
      <w:r>
        <w:rPr>
          <w:rFonts w:ascii="宋体" w:hAnsi="宋体" w:hint="eastAsia"/>
          <w:sz w:val="24"/>
        </w:rPr>
        <w:fldChar w:fldCharType="end"/>
      </w:r>
      <w:r>
        <w:rPr>
          <w:rFonts w:ascii="宋体" w:hAnsi="宋体" w:hint="eastAsia"/>
          <w:sz w:val="24"/>
        </w:rPr>
        <w:t xml:space="preserve"> </w:t>
      </w:r>
      <w:r>
        <w:rPr>
          <w:rFonts w:ascii="宋体" w:hAnsi="宋体" w:hint="eastAsia"/>
          <w:sz w:val="24"/>
        </w:rPr>
        <w:t>实测与计算分析图表和检测数据汇总结果；</w:t>
      </w:r>
    </w:p>
    <w:p w14:paraId="5E0F03A1" w14:textId="77777777" w:rsidR="00E9200E" w:rsidRDefault="00000000">
      <w:pPr>
        <w:spacing w:line="360" w:lineRule="auto"/>
        <w:ind w:firstLineChars="198" w:firstLine="475"/>
        <w:rPr>
          <w:rFonts w:ascii="宋体" w:hAnsi="宋体" w:hint="eastAsia"/>
          <w:sz w:val="24"/>
        </w:rPr>
      </w:pPr>
      <w:r>
        <w:rPr>
          <w:rFonts w:ascii="宋体" w:hAnsi="宋体" w:hint="eastAsia"/>
          <w:sz w:val="24"/>
        </w:rPr>
        <w:fldChar w:fldCharType="begin"/>
      </w:r>
      <w:r>
        <w:rPr>
          <w:rFonts w:ascii="宋体" w:hAnsi="宋体" w:hint="eastAsia"/>
          <w:sz w:val="24"/>
        </w:rPr>
        <w:instrText xml:space="preserve"> = 7 \* GB3 </w:instrText>
      </w:r>
      <w:r>
        <w:rPr>
          <w:rFonts w:ascii="宋体" w:hAnsi="宋体" w:hint="eastAsia"/>
          <w:sz w:val="24"/>
        </w:rPr>
        <w:fldChar w:fldCharType="separate"/>
      </w:r>
      <w:r>
        <w:rPr>
          <w:rFonts w:ascii="宋体" w:hAnsi="宋体" w:hint="eastAsia"/>
          <w:sz w:val="24"/>
        </w:rPr>
        <w:t>⑦</w:t>
      </w:r>
      <w:r>
        <w:rPr>
          <w:rFonts w:ascii="宋体" w:hAnsi="宋体" w:hint="eastAsia"/>
          <w:sz w:val="24"/>
        </w:rPr>
        <w:fldChar w:fldCharType="end"/>
      </w:r>
      <w:r>
        <w:rPr>
          <w:rFonts w:ascii="宋体" w:hAnsi="宋体" w:hint="eastAsia"/>
          <w:sz w:val="24"/>
        </w:rPr>
        <w:t xml:space="preserve"> </w:t>
      </w:r>
      <w:r>
        <w:rPr>
          <w:rFonts w:ascii="宋体" w:hAnsi="宋体" w:hint="eastAsia"/>
          <w:sz w:val="24"/>
        </w:rPr>
        <w:t>检测过程中的异常情况描述（必要时）；</w:t>
      </w:r>
    </w:p>
    <w:p w14:paraId="010B1D9F" w14:textId="77777777" w:rsidR="00E9200E" w:rsidRDefault="00000000">
      <w:pPr>
        <w:spacing w:line="360" w:lineRule="auto"/>
        <w:ind w:firstLineChars="198" w:firstLine="475"/>
        <w:rPr>
          <w:rFonts w:ascii="宋体" w:hAnsi="宋体" w:hint="eastAsia"/>
          <w:sz w:val="24"/>
        </w:rPr>
      </w:pPr>
      <w:r>
        <w:rPr>
          <w:rFonts w:ascii="宋体" w:hAnsi="宋体" w:hint="eastAsia"/>
          <w:sz w:val="24"/>
        </w:rPr>
        <w:fldChar w:fldCharType="begin"/>
      </w:r>
      <w:r>
        <w:rPr>
          <w:rFonts w:ascii="宋体" w:hAnsi="宋体" w:hint="eastAsia"/>
          <w:sz w:val="24"/>
        </w:rPr>
        <w:instrText xml:space="preserve"> = 8 \* GB3 </w:instrText>
      </w:r>
      <w:r>
        <w:rPr>
          <w:rFonts w:ascii="宋体" w:hAnsi="宋体" w:hint="eastAsia"/>
          <w:sz w:val="24"/>
        </w:rPr>
        <w:fldChar w:fldCharType="separate"/>
      </w:r>
      <w:r>
        <w:rPr>
          <w:rFonts w:ascii="宋体" w:hAnsi="宋体" w:hint="eastAsia"/>
          <w:sz w:val="24"/>
        </w:rPr>
        <w:t>⑧</w:t>
      </w:r>
      <w:r>
        <w:rPr>
          <w:rFonts w:ascii="宋体" w:hAnsi="宋体" w:hint="eastAsia"/>
          <w:sz w:val="24"/>
        </w:rPr>
        <w:fldChar w:fldCharType="end"/>
      </w:r>
      <w:r>
        <w:rPr>
          <w:rFonts w:ascii="宋体" w:hAnsi="宋体" w:hint="eastAsia"/>
          <w:sz w:val="24"/>
        </w:rPr>
        <w:t xml:space="preserve"> </w:t>
      </w:r>
      <w:r>
        <w:rPr>
          <w:rFonts w:ascii="宋体" w:hAnsi="宋体" w:hint="eastAsia"/>
          <w:sz w:val="24"/>
        </w:rPr>
        <w:t>检测结论。</w:t>
      </w:r>
    </w:p>
    <w:p w14:paraId="227BFFFB" w14:textId="77777777" w:rsidR="00E9200E" w:rsidRDefault="00000000">
      <w:pPr>
        <w:spacing w:line="360" w:lineRule="auto"/>
        <w:ind w:firstLineChars="198" w:firstLine="475"/>
        <w:rPr>
          <w:rFonts w:ascii="宋体" w:hAnsi="宋体" w:hint="eastAsia"/>
          <w:sz w:val="24"/>
        </w:rPr>
      </w:pPr>
      <w:r>
        <w:rPr>
          <w:rFonts w:ascii="宋体" w:hAnsi="宋体" w:hint="eastAsia"/>
          <w:sz w:val="24"/>
        </w:rPr>
        <w:lastRenderedPageBreak/>
        <w:t>（</w:t>
      </w:r>
      <w:r>
        <w:rPr>
          <w:rFonts w:ascii="宋体" w:hAnsi="宋体" w:hint="eastAsia"/>
          <w:sz w:val="24"/>
        </w:rPr>
        <w:t>4</w:t>
      </w:r>
      <w:r>
        <w:rPr>
          <w:rFonts w:ascii="宋体" w:hAnsi="宋体" w:hint="eastAsia"/>
          <w:sz w:val="24"/>
        </w:rPr>
        <w:t>）监测报告包括但不限于：</w:t>
      </w:r>
    </w:p>
    <w:p w14:paraId="0A1801E7" w14:textId="77777777" w:rsidR="00E9200E" w:rsidRDefault="00000000">
      <w:pPr>
        <w:spacing w:line="360" w:lineRule="auto"/>
        <w:ind w:firstLineChars="198" w:firstLine="475"/>
        <w:rPr>
          <w:rFonts w:ascii="宋体" w:hAnsi="宋体" w:hint="eastAsia"/>
          <w:sz w:val="24"/>
        </w:rPr>
      </w:pPr>
      <w:r>
        <w:rPr>
          <w:rFonts w:ascii="宋体" w:hAnsi="宋体" w:hint="eastAsia"/>
          <w:sz w:val="24"/>
        </w:rPr>
        <w:fldChar w:fldCharType="begin"/>
      </w:r>
      <w:r>
        <w:rPr>
          <w:rFonts w:ascii="宋体" w:hAnsi="宋体" w:hint="eastAsia"/>
          <w:sz w:val="24"/>
        </w:rPr>
        <w:instrText xml:space="preserve"> = 1 \* GB3 </w:instrText>
      </w:r>
      <w:r>
        <w:rPr>
          <w:rFonts w:ascii="宋体" w:hAnsi="宋体" w:hint="eastAsia"/>
          <w:sz w:val="24"/>
        </w:rPr>
        <w:fldChar w:fldCharType="separate"/>
      </w:r>
      <w:r>
        <w:rPr>
          <w:rFonts w:ascii="宋体" w:hAnsi="宋体" w:hint="eastAsia"/>
          <w:sz w:val="24"/>
        </w:rPr>
        <w:t>①</w:t>
      </w:r>
      <w:r>
        <w:rPr>
          <w:rFonts w:ascii="宋体" w:hAnsi="宋体" w:hint="eastAsia"/>
          <w:sz w:val="24"/>
        </w:rPr>
        <w:fldChar w:fldCharType="end"/>
      </w:r>
      <w:r>
        <w:rPr>
          <w:rFonts w:ascii="宋体" w:hAnsi="宋体" w:hint="eastAsia"/>
          <w:sz w:val="24"/>
        </w:rPr>
        <w:t xml:space="preserve"> </w:t>
      </w:r>
      <w:r>
        <w:rPr>
          <w:rFonts w:ascii="宋体" w:hAnsi="宋体" w:hint="eastAsia"/>
          <w:sz w:val="24"/>
        </w:rPr>
        <w:t>项目概况；</w:t>
      </w:r>
    </w:p>
    <w:p w14:paraId="560D9EFF" w14:textId="77777777" w:rsidR="00E9200E" w:rsidRDefault="00000000">
      <w:pPr>
        <w:spacing w:line="360" w:lineRule="auto"/>
        <w:ind w:firstLineChars="198" w:firstLine="475"/>
        <w:rPr>
          <w:rFonts w:ascii="宋体" w:hAnsi="宋体" w:hint="eastAsia"/>
          <w:sz w:val="24"/>
        </w:rPr>
      </w:pPr>
      <w:r>
        <w:rPr>
          <w:rFonts w:ascii="宋体" w:hAnsi="宋体" w:hint="eastAsia"/>
          <w:sz w:val="24"/>
        </w:rPr>
        <w:fldChar w:fldCharType="begin"/>
      </w:r>
      <w:r>
        <w:rPr>
          <w:rFonts w:ascii="宋体" w:hAnsi="宋体" w:hint="eastAsia"/>
          <w:sz w:val="24"/>
        </w:rPr>
        <w:instrText xml:space="preserve"> = 2 \* GB3 </w:instrText>
      </w:r>
      <w:r>
        <w:rPr>
          <w:rFonts w:ascii="宋体" w:hAnsi="宋体" w:hint="eastAsia"/>
          <w:sz w:val="24"/>
        </w:rPr>
        <w:fldChar w:fldCharType="separate"/>
      </w:r>
      <w:r>
        <w:rPr>
          <w:rFonts w:ascii="宋体" w:hAnsi="宋体" w:hint="eastAsia"/>
          <w:sz w:val="24"/>
        </w:rPr>
        <w:t>②</w:t>
      </w:r>
      <w:r>
        <w:rPr>
          <w:rFonts w:ascii="宋体" w:hAnsi="宋体" w:hint="eastAsia"/>
          <w:sz w:val="24"/>
        </w:rPr>
        <w:fldChar w:fldCharType="end"/>
      </w:r>
      <w:r>
        <w:rPr>
          <w:rFonts w:ascii="宋体" w:hAnsi="宋体" w:hint="eastAsia"/>
          <w:sz w:val="24"/>
        </w:rPr>
        <w:t xml:space="preserve"> </w:t>
      </w:r>
      <w:r>
        <w:rPr>
          <w:rFonts w:ascii="宋体" w:hAnsi="宋体" w:hint="eastAsia"/>
          <w:sz w:val="24"/>
        </w:rPr>
        <w:t>监测目的；</w:t>
      </w:r>
    </w:p>
    <w:p w14:paraId="639974F0" w14:textId="77777777" w:rsidR="00E9200E" w:rsidRDefault="00000000">
      <w:pPr>
        <w:spacing w:line="360" w:lineRule="auto"/>
        <w:ind w:firstLineChars="198" w:firstLine="475"/>
        <w:rPr>
          <w:rFonts w:ascii="宋体" w:hAnsi="宋体" w:hint="eastAsia"/>
          <w:sz w:val="24"/>
        </w:rPr>
      </w:pPr>
      <w:r>
        <w:rPr>
          <w:rFonts w:ascii="宋体" w:hAnsi="宋体" w:hint="eastAsia"/>
          <w:sz w:val="24"/>
        </w:rPr>
        <w:fldChar w:fldCharType="begin"/>
      </w:r>
      <w:r>
        <w:rPr>
          <w:rFonts w:ascii="宋体" w:hAnsi="宋体" w:hint="eastAsia"/>
          <w:sz w:val="24"/>
        </w:rPr>
        <w:instrText xml:space="preserve"> = 3 \* GB3 </w:instrText>
      </w:r>
      <w:r>
        <w:rPr>
          <w:rFonts w:ascii="宋体" w:hAnsi="宋体" w:hint="eastAsia"/>
          <w:sz w:val="24"/>
        </w:rPr>
        <w:fldChar w:fldCharType="separate"/>
      </w:r>
      <w:r>
        <w:rPr>
          <w:rFonts w:ascii="宋体" w:hAnsi="宋体" w:hint="eastAsia"/>
          <w:sz w:val="24"/>
        </w:rPr>
        <w:t>③</w:t>
      </w:r>
      <w:r>
        <w:rPr>
          <w:rFonts w:ascii="宋体" w:hAnsi="宋体" w:hint="eastAsia"/>
          <w:sz w:val="24"/>
        </w:rPr>
        <w:fldChar w:fldCharType="end"/>
      </w:r>
      <w:r>
        <w:rPr>
          <w:rFonts w:ascii="宋体" w:hAnsi="宋体" w:hint="eastAsia"/>
          <w:sz w:val="24"/>
        </w:rPr>
        <w:t xml:space="preserve"> </w:t>
      </w:r>
      <w:r>
        <w:rPr>
          <w:rFonts w:ascii="宋体" w:hAnsi="宋体" w:hint="eastAsia"/>
          <w:sz w:val="24"/>
        </w:rPr>
        <w:t>监测内容；</w:t>
      </w:r>
    </w:p>
    <w:p w14:paraId="11280AAF" w14:textId="77777777" w:rsidR="00E9200E" w:rsidRDefault="00000000">
      <w:pPr>
        <w:spacing w:line="360" w:lineRule="auto"/>
        <w:ind w:firstLineChars="198" w:firstLine="475"/>
        <w:rPr>
          <w:rFonts w:ascii="宋体" w:hAnsi="宋体" w:hint="eastAsia"/>
          <w:sz w:val="24"/>
        </w:rPr>
      </w:pPr>
      <w:r>
        <w:rPr>
          <w:rFonts w:ascii="宋体" w:hAnsi="宋体" w:hint="eastAsia"/>
          <w:sz w:val="24"/>
        </w:rPr>
        <w:fldChar w:fldCharType="begin"/>
      </w:r>
      <w:r>
        <w:rPr>
          <w:rFonts w:ascii="宋体" w:hAnsi="宋体" w:hint="eastAsia"/>
          <w:sz w:val="24"/>
        </w:rPr>
        <w:instrText xml:space="preserve"> = 4 \* GB3 </w:instrText>
      </w:r>
      <w:r>
        <w:rPr>
          <w:rFonts w:ascii="宋体" w:hAnsi="宋体" w:hint="eastAsia"/>
          <w:sz w:val="24"/>
        </w:rPr>
        <w:fldChar w:fldCharType="separate"/>
      </w:r>
      <w:r>
        <w:rPr>
          <w:rFonts w:ascii="宋体" w:hAnsi="宋体" w:hint="eastAsia"/>
          <w:sz w:val="24"/>
        </w:rPr>
        <w:t>④</w:t>
      </w:r>
      <w:r>
        <w:rPr>
          <w:rFonts w:ascii="宋体" w:hAnsi="宋体" w:hint="eastAsia"/>
          <w:sz w:val="24"/>
        </w:rPr>
        <w:fldChar w:fldCharType="end"/>
      </w:r>
      <w:r>
        <w:rPr>
          <w:rFonts w:ascii="宋体" w:hAnsi="宋体" w:hint="eastAsia"/>
          <w:sz w:val="24"/>
        </w:rPr>
        <w:t xml:space="preserve"> </w:t>
      </w:r>
      <w:r>
        <w:rPr>
          <w:rFonts w:ascii="宋体" w:hAnsi="宋体" w:hint="eastAsia"/>
          <w:sz w:val="24"/>
        </w:rPr>
        <w:t>监测依据；</w:t>
      </w:r>
    </w:p>
    <w:p w14:paraId="482E99D7" w14:textId="77777777" w:rsidR="00E9200E" w:rsidRDefault="00000000">
      <w:pPr>
        <w:spacing w:line="360" w:lineRule="auto"/>
        <w:ind w:firstLineChars="198" w:firstLine="475"/>
        <w:rPr>
          <w:rFonts w:ascii="宋体" w:hAnsi="宋体" w:hint="eastAsia"/>
          <w:sz w:val="24"/>
        </w:rPr>
      </w:pPr>
      <w:r>
        <w:rPr>
          <w:rFonts w:ascii="宋体" w:hAnsi="宋体" w:hint="eastAsia"/>
          <w:sz w:val="24"/>
        </w:rPr>
        <w:fldChar w:fldCharType="begin"/>
      </w:r>
      <w:r>
        <w:rPr>
          <w:rFonts w:ascii="宋体" w:hAnsi="宋体" w:hint="eastAsia"/>
          <w:sz w:val="24"/>
        </w:rPr>
        <w:instrText xml:space="preserve"> = 5 \* GB3 </w:instrText>
      </w:r>
      <w:r>
        <w:rPr>
          <w:rFonts w:ascii="宋体" w:hAnsi="宋体" w:hint="eastAsia"/>
          <w:sz w:val="24"/>
        </w:rPr>
        <w:fldChar w:fldCharType="separate"/>
      </w:r>
      <w:r>
        <w:rPr>
          <w:rFonts w:ascii="宋体" w:hAnsi="宋体" w:hint="eastAsia"/>
          <w:sz w:val="24"/>
        </w:rPr>
        <w:t>⑤</w:t>
      </w:r>
      <w:r>
        <w:rPr>
          <w:rFonts w:ascii="宋体" w:hAnsi="宋体" w:hint="eastAsia"/>
          <w:sz w:val="24"/>
        </w:rPr>
        <w:fldChar w:fldCharType="end"/>
      </w:r>
      <w:r>
        <w:rPr>
          <w:rFonts w:ascii="宋体" w:hAnsi="宋体" w:hint="eastAsia"/>
          <w:sz w:val="24"/>
        </w:rPr>
        <w:t xml:space="preserve"> </w:t>
      </w:r>
      <w:r>
        <w:rPr>
          <w:rFonts w:ascii="宋体" w:hAnsi="宋体" w:hint="eastAsia"/>
          <w:sz w:val="24"/>
        </w:rPr>
        <w:t>巡查记录；</w:t>
      </w:r>
    </w:p>
    <w:p w14:paraId="3ED0A4C6" w14:textId="77777777" w:rsidR="00E9200E" w:rsidRDefault="00000000">
      <w:pPr>
        <w:spacing w:line="360" w:lineRule="auto"/>
        <w:ind w:firstLineChars="198" w:firstLine="475"/>
        <w:rPr>
          <w:rFonts w:ascii="宋体" w:hAnsi="宋体" w:hint="eastAsia"/>
          <w:sz w:val="24"/>
        </w:rPr>
      </w:pPr>
      <w:r>
        <w:rPr>
          <w:rFonts w:ascii="宋体" w:hAnsi="宋体" w:hint="eastAsia"/>
          <w:sz w:val="24"/>
        </w:rPr>
        <w:fldChar w:fldCharType="begin"/>
      </w:r>
      <w:r>
        <w:rPr>
          <w:rFonts w:ascii="宋体" w:hAnsi="宋体" w:hint="eastAsia"/>
          <w:sz w:val="24"/>
        </w:rPr>
        <w:instrText xml:space="preserve"> = 6 \* GB3 </w:instrText>
      </w:r>
      <w:r>
        <w:rPr>
          <w:rFonts w:ascii="宋体" w:hAnsi="宋体" w:hint="eastAsia"/>
          <w:sz w:val="24"/>
        </w:rPr>
        <w:fldChar w:fldCharType="separate"/>
      </w:r>
      <w:r>
        <w:rPr>
          <w:rFonts w:ascii="宋体" w:hAnsi="宋体" w:hint="eastAsia"/>
          <w:sz w:val="24"/>
        </w:rPr>
        <w:t>⑥</w:t>
      </w:r>
      <w:r>
        <w:rPr>
          <w:rFonts w:ascii="宋体" w:hAnsi="宋体" w:hint="eastAsia"/>
          <w:sz w:val="24"/>
        </w:rPr>
        <w:fldChar w:fldCharType="end"/>
      </w:r>
      <w:r>
        <w:rPr>
          <w:rFonts w:ascii="宋体" w:hAnsi="宋体" w:hint="eastAsia"/>
          <w:sz w:val="24"/>
        </w:rPr>
        <w:t xml:space="preserve"> </w:t>
      </w:r>
      <w:r>
        <w:rPr>
          <w:rFonts w:ascii="宋体" w:hAnsi="宋体" w:hint="eastAsia"/>
          <w:sz w:val="24"/>
        </w:rPr>
        <w:t>监测成果数据处理分析；</w:t>
      </w:r>
    </w:p>
    <w:p w14:paraId="654E0756" w14:textId="77777777" w:rsidR="00E9200E" w:rsidRDefault="00000000">
      <w:pPr>
        <w:spacing w:line="360" w:lineRule="auto"/>
        <w:ind w:firstLineChars="198" w:firstLine="475"/>
        <w:rPr>
          <w:rFonts w:ascii="宋体" w:hAnsi="宋体" w:hint="eastAsia"/>
          <w:sz w:val="24"/>
        </w:rPr>
      </w:pPr>
      <w:r>
        <w:rPr>
          <w:rFonts w:ascii="宋体" w:hAnsi="宋体" w:hint="eastAsia"/>
          <w:sz w:val="24"/>
        </w:rPr>
        <w:fldChar w:fldCharType="begin"/>
      </w:r>
      <w:r>
        <w:rPr>
          <w:rFonts w:ascii="宋体" w:hAnsi="宋体" w:hint="eastAsia"/>
          <w:sz w:val="24"/>
        </w:rPr>
        <w:instrText xml:space="preserve"> = 7 \* GB3 </w:instrText>
      </w:r>
      <w:r>
        <w:rPr>
          <w:rFonts w:ascii="宋体" w:hAnsi="宋体" w:hint="eastAsia"/>
          <w:sz w:val="24"/>
        </w:rPr>
        <w:fldChar w:fldCharType="separate"/>
      </w:r>
      <w:r>
        <w:rPr>
          <w:rFonts w:ascii="宋体" w:hAnsi="宋体" w:hint="eastAsia"/>
          <w:sz w:val="24"/>
        </w:rPr>
        <w:t>⑦</w:t>
      </w:r>
      <w:r>
        <w:rPr>
          <w:rFonts w:ascii="宋体" w:hAnsi="宋体" w:hint="eastAsia"/>
          <w:sz w:val="24"/>
        </w:rPr>
        <w:fldChar w:fldCharType="end"/>
      </w:r>
      <w:r>
        <w:rPr>
          <w:rFonts w:ascii="宋体" w:hAnsi="宋体" w:hint="eastAsia"/>
          <w:sz w:val="24"/>
        </w:rPr>
        <w:t xml:space="preserve"> </w:t>
      </w:r>
      <w:r>
        <w:rPr>
          <w:rFonts w:ascii="宋体" w:hAnsi="宋体" w:hint="eastAsia"/>
          <w:sz w:val="24"/>
        </w:rPr>
        <w:t>监测结论及建议；</w:t>
      </w:r>
    </w:p>
    <w:p w14:paraId="7D7C4C0D" w14:textId="77777777" w:rsidR="00E9200E" w:rsidRDefault="00000000">
      <w:pPr>
        <w:spacing w:line="360" w:lineRule="auto"/>
        <w:ind w:firstLineChars="198" w:firstLine="475"/>
        <w:rPr>
          <w:rFonts w:ascii="宋体" w:hAnsi="宋体" w:hint="eastAsia"/>
          <w:sz w:val="24"/>
        </w:rPr>
      </w:pPr>
      <w:r>
        <w:rPr>
          <w:rFonts w:ascii="宋体" w:hAnsi="宋体" w:hint="eastAsia"/>
          <w:sz w:val="24"/>
        </w:rPr>
        <w:fldChar w:fldCharType="begin"/>
      </w:r>
      <w:r>
        <w:rPr>
          <w:rFonts w:ascii="宋体" w:hAnsi="宋体" w:hint="eastAsia"/>
          <w:sz w:val="24"/>
        </w:rPr>
        <w:instrText xml:space="preserve"> = 8 \* GB3 </w:instrText>
      </w:r>
      <w:r>
        <w:rPr>
          <w:rFonts w:ascii="宋体" w:hAnsi="宋体" w:hint="eastAsia"/>
          <w:sz w:val="24"/>
        </w:rPr>
        <w:fldChar w:fldCharType="separate"/>
      </w:r>
      <w:r>
        <w:rPr>
          <w:rFonts w:ascii="宋体" w:hAnsi="宋体" w:hint="eastAsia"/>
          <w:sz w:val="24"/>
        </w:rPr>
        <w:t>⑧</w:t>
      </w:r>
      <w:r>
        <w:rPr>
          <w:rFonts w:ascii="宋体" w:hAnsi="宋体" w:hint="eastAsia"/>
          <w:sz w:val="24"/>
        </w:rPr>
        <w:fldChar w:fldCharType="end"/>
      </w:r>
      <w:r>
        <w:rPr>
          <w:rFonts w:ascii="宋体" w:hAnsi="宋体" w:hint="eastAsia"/>
          <w:sz w:val="24"/>
        </w:rPr>
        <w:t xml:space="preserve"> </w:t>
      </w:r>
      <w:r>
        <w:rPr>
          <w:rFonts w:ascii="宋体" w:hAnsi="宋体" w:hint="eastAsia"/>
          <w:sz w:val="24"/>
        </w:rPr>
        <w:t>附件等。</w:t>
      </w:r>
    </w:p>
    <w:p w14:paraId="247E7873" w14:textId="77777777" w:rsidR="00E9200E" w:rsidRDefault="00000000">
      <w:pPr>
        <w:spacing w:line="360" w:lineRule="auto"/>
        <w:ind w:firstLineChars="198" w:firstLine="554"/>
        <w:rPr>
          <w:b/>
          <w:sz w:val="28"/>
          <w:szCs w:val="28"/>
        </w:rPr>
      </w:pPr>
      <w:r>
        <w:rPr>
          <w:rFonts w:hint="eastAsia"/>
          <w:b/>
          <w:sz w:val="28"/>
          <w:szCs w:val="28"/>
        </w:rPr>
        <w:t>三．合同组成文件及解释顺序：</w:t>
      </w:r>
    </w:p>
    <w:p w14:paraId="22DF92A5" w14:textId="77777777" w:rsidR="00E9200E" w:rsidRDefault="00000000">
      <w:pPr>
        <w:spacing w:line="360" w:lineRule="auto"/>
        <w:ind w:firstLineChars="198" w:firstLine="475"/>
        <w:rPr>
          <w:rFonts w:ascii="宋体"/>
          <w:bCs/>
          <w:sz w:val="24"/>
        </w:rPr>
      </w:pPr>
      <w:r>
        <w:rPr>
          <w:rFonts w:ascii="宋体" w:hAnsi="宋体" w:hint="eastAsia"/>
          <w:bCs/>
          <w:sz w:val="24"/>
        </w:rPr>
        <w:t>1</w:t>
      </w:r>
      <w:r>
        <w:rPr>
          <w:rFonts w:ascii="宋体" w:hAnsi="宋体" w:hint="eastAsia"/>
          <w:bCs/>
          <w:sz w:val="24"/>
        </w:rPr>
        <w:t>、本技术服务合同；</w:t>
      </w:r>
    </w:p>
    <w:p w14:paraId="760986A0" w14:textId="77777777" w:rsidR="00E9200E" w:rsidRDefault="00000000">
      <w:pPr>
        <w:spacing w:line="360" w:lineRule="auto"/>
        <w:ind w:firstLineChars="198" w:firstLine="475"/>
        <w:rPr>
          <w:rFonts w:ascii="宋体"/>
          <w:bCs/>
          <w:sz w:val="24"/>
        </w:rPr>
      </w:pPr>
      <w:r>
        <w:rPr>
          <w:rFonts w:ascii="宋体" w:hAnsi="宋体" w:hint="eastAsia"/>
          <w:bCs/>
          <w:sz w:val="24"/>
        </w:rPr>
        <w:t>2</w:t>
      </w:r>
      <w:r>
        <w:rPr>
          <w:rFonts w:ascii="宋体" w:hAnsi="宋体" w:hint="eastAsia"/>
          <w:bCs/>
          <w:sz w:val="24"/>
        </w:rPr>
        <w:t>、中标通知书；</w:t>
      </w:r>
    </w:p>
    <w:p w14:paraId="667E9B4A" w14:textId="77777777" w:rsidR="00E9200E" w:rsidRDefault="00000000">
      <w:pPr>
        <w:spacing w:line="360" w:lineRule="auto"/>
        <w:ind w:firstLineChars="198" w:firstLine="475"/>
        <w:rPr>
          <w:rFonts w:ascii="宋体"/>
          <w:bCs/>
          <w:sz w:val="24"/>
        </w:rPr>
      </w:pPr>
      <w:r>
        <w:rPr>
          <w:rFonts w:ascii="宋体" w:hAnsi="宋体" w:hint="eastAsia"/>
          <w:bCs/>
          <w:sz w:val="24"/>
        </w:rPr>
        <w:t>3</w:t>
      </w:r>
      <w:r>
        <w:rPr>
          <w:rFonts w:ascii="宋体" w:hAnsi="宋体" w:hint="eastAsia"/>
          <w:bCs/>
          <w:sz w:val="24"/>
        </w:rPr>
        <w:t>、招标文件及其附件（含答疑纪要、招标文件澄清等）；</w:t>
      </w:r>
    </w:p>
    <w:p w14:paraId="221846C4" w14:textId="77777777" w:rsidR="00E9200E" w:rsidRDefault="00000000">
      <w:pPr>
        <w:spacing w:line="360" w:lineRule="auto"/>
        <w:ind w:firstLineChars="198" w:firstLine="475"/>
        <w:rPr>
          <w:rFonts w:ascii="宋体"/>
          <w:bCs/>
          <w:sz w:val="24"/>
        </w:rPr>
      </w:pPr>
      <w:r>
        <w:rPr>
          <w:rFonts w:ascii="宋体" w:hAnsi="宋体" w:hint="eastAsia"/>
          <w:bCs/>
          <w:sz w:val="24"/>
        </w:rPr>
        <w:t>4</w:t>
      </w:r>
      <w:r>
        <w:rPr>
          <w:rFonts w:ascii="宋体" w:hAnsi="宋体" w:hint="eastAsia"/>
          <w:bCs/>
          <w:sz w:val="24"/>
        </w:rPr>
        <w:t>、图纸；</w:t>
      </w:r>
    </w:p>
    <w:p w14:paraId="185FA1BA" w14:textId="77777777" w:rsidR="00E9200E" w:rsidRDefault="00000000">
      <w:pPr>
        <w:spacing w:line="360" w:lineRule="auto"/>
        <w:ind w:firstLineChars="198" w:firstLine="475"/>
        <w:rPr>
          <w:rFonts w:ascii="宋体"/>
          <w:bCs/>
          <w:sz w:val="24"/>
        </w:rPr>
      </w:pPr>
      <w:r>
        <w:rPr>
          <w:rFonts w:ascii="宋体" w:hAnsi="宋体" w:hint="eastAsia"/>
          <w:bCs/>
          <w:sz w:val="24"/>
        </w:rPr>
        <w:t>5</w:t>
      </w:r>
      <w:r>
        <w:rPr>
          <w:rFonts w:ascii="宋体" w:hAnsi="宋体" w:hint="eastAsia"/>
          <w:bCs/>
          <w:sz w:val="24"/>
        </w:rPr>
        <w:t>、标准、规范及有关技术文件；</w:t>
      </w:r>
    </w:p>
    <w:p w14:paraId="27CC0BDA" w14:textId="77777777" w:rsidR="00E9200E" w:rsidRDefault="00000000">
      <w:pPr>
        <w:spacing w:line="360" w:lineRule="auto"/>
        <w:ind w:firstLineChars="198" w:firstLine="475"/>
        <w:rPr>
          <w:rFonts w:ascii="宋体"/>
          <w:bCs/>
          <w:sz w:val="24"/>
        </w:rPr>
      </w:pPr>
      <w:r>
        <w:rPr>
          <w:rFonts w:ascii="宋体" w:hAnsi="宋体" w:hint="eastAsia"/>
          <w:bCs/>
          <w:sz w:val="24"/>
        </w:rPr>
        <w:t>6</w:t>
      </w:r>
      <w:r>
        <w:rPr>
          <w:rFonts w:ascii="宋体" w:hAnsi="宋体" w:hint="eastAsia"/>
          <w:bCs/>
          <w:sz w:val="24"/>
        </w:rPr>
        <w:t>、投标书及其附件；</w:t>
      </w:r>
    </w:p>
    <w:p w14:paraId="59EF7546" w14:textId="77777777" w:rsidR="00E9200E" w:rsidRDefault="00000000">
      <w:pPr>
        <w:spacing w:line="360" w:lineRule="auto"/>
        <w:ind w:firstLineChars="198" w:firstLine="475"/>
        <w:rPr>
          <w:rFonts w:ascii="宋体"/>
          <w:bCs/>
          <w:sz w:val="24"/>
        </w:rPr>
      </w:pPr>
      <w:r>
        <w:rPr>
          <w:rFonts w:ascii="宋体" w:hAnsi="宋体" w:hint="eastAsia"/>
          <w:bCs/>
          <w:sz w:val="24"/>
        </w:rPr>
        <w:t>7</w:t>
      </w:r>
      <w:r>
        <w:rPr>
          <w:rFonts w:ascii="宋体" w:hAnsi="宋体" w:hint="eastAsia"/>
          <w:bCs/>
          <w:sz w:val="24"/>
        </w:rPr>
        <w:t>、工程报价单或预算书。</w:t>
      </w:r>
    </w:p>
    <w:p w14:paraId="5272D86B" w14:textId="77777777" w:rsidR="00E9200E" w:rsidRDefault="00000000">
      <w:pPr>
        <w:spacing w:line="360" w:lineRule="auto"/>
        <w:ind w:firstLineChars="198" w:firstLine="554"/>
        <w:rPr>
          <w:rFonts w:ascii="宋体" w:hAnsi="宋体" w:hint="eastAsia"/>
          <w:b/>
          <w:sz w:val="28"/>
          <w:szCs w:val="28"/>
        </w:rPr>
      </w:pPr>
      <w:r>
        <w:rPr>
          <w:rFonts w:ascii="宋体" w:hAnsi="宋体" w:hint="eastAsia"/>
          <w:b/>
          <w:sz w:val="28"/>
          <w:szCs w:val="28"/>
        </w:rPr>
        <w:t>四．各方权利、责任和义务</w:t>
      </w:r>
    </w:p>
    <w:p w14:paraId="1AE5607B" w14:textId="77777777" w:rsidR="00E9200E" w:rsidRDefault="00000000">
      <w:pPr>
        <w:pStyle w:val="a8"/>
        <w:adjustRightInd w:val="0"/>
        <w:spacing w:after="0" w:line="360" w:lineRule="auto"/>
        <w:ind w:leftChars="0" w:left="0" w:firstLineChars="198" w:firstLine="554"/>
        <w:rPr>
          <w:b/>
          <w:snapToGrid w:val="0"/>
          <w:sz w:val="28"/>
          <w:szCs w:val="28"/>
        </w:rPr>
      </w:pPr>
      <w:r>
        <w:rPr>
          <w:rFonts w:hint="eastAsia"/>
          <w:b/>
          <w:snapToGrid w:val="0"/>
          <w:sz w:val="28"/>
          <w:szCs w:val="28"/>
        </w:rPr>
        <w:t>（一）甲方的权利</w:t>
      </w:r>
    </w:p>
    <w:p w14:paraId="6CB31FD4"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1</w:t>
      </w:r>
      <w:r>
        <w:rPr>
          <w:rFonts w:ascii="宋体" w:hAnsi="宋体" w:hint="eastAsia"/>
          <w:bCs/>
          <w:sz w:val="24"/>
        </w:rPr>
        <w:t>、甲方有权对乙方编制的本项目检测和监测实施方案进行审核和批准，并要求乙方进行相应修改、补充。</w:t>
      </w:r>
    </w:p>
    <w:p w14:paraId="2ED8FD5B"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2</w:t>
      </w:r>
      <w:r>
        <w:rPr>
          <w:rFonts w:ascii="宋体" w:hAnsi="宋体" w:hint="eastAsia"/>
          <w:bCs/>
          <w:sz w:val="24"/>
        </w:rPr>
        <w:t>、乙方检测和监测人员不按检测和监测合同履行检测和监测职责的，甲方有权要求乙方</w:t>
      </w:r>
      <w:r>
        <w:rPr>
          <w:rFonts w:ascii="宋体" w:hAnsi="宋体" w:hint="eastAsia"/>
          <w:bCs/>
          <w:sz w:val="24"/>
        </w:rPr>
        <w:lastRenderedPageBreak/>
        <w:t>更换人员，如乙方不更换或更换后的人员仍不按本合同履行检测和监测职责，甲方有权单方面解除本合同，不支付检测监测费并要求乙方承担相应的赔偿责任。</w:t>
      </w:r>
    </w:p>
    <w:p w14:paraId="557C50EB"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3</w:t>
      </w:r>
      <w:r>
        <w:rPr>
          <w:rFonts w:ascii="宋体" w:hAnsi="宋体" w:hint="eastAsia"/>
          <w:bCs/>
          <w:sz w:val="24"/>
        </w:rPr>
        <w:t>、本合同约定项目技术服务成果的知识产权归属甲方所有，除政府监督平台上传和检查需提供技术服务成果外，非经甲方书面许可，乙方不得以任何方式复制、备份、转让和利用；否则，乙方应赔偿由此给甲方造成的一切损失。</w:t>
      </w:r>
    </w:p>
    <w:p w14:paraId="1D391E71" w14:textId="77777777" w:rsidR="00E9200E" w:rsidRDefault="00000000">
      <w:pPr>
        <w:pStyle w:val="a8"/>
        <w:adjustRightInd w:val="0"/>
        <w:spacing w:after="0" w:line="360" w:lineRule="auto"/>
        <w:ind w:leftChars="0" w:left="0" w:firstLineChars="198" w:firstLine="554"/>
        <w:rPr>
          <w:b/>
          <w:snapToGrid w:val="0"/>
          <w:sz w:val="28"/>
          <w:szCs w:val="28"/>
        </w:rPr>
      </w:pPr>
      <w:r>
        <w:rPr>
          <w:rFonts w:hint="eastAsia"/>
          <w:b/>
          <w:snapToGrid w:val="0"/>
          <w:sz w:val="28"/>
          <w:szCs w:val="28"/>
        </w:rPr>
        <w:t>（二）甲方的义务</w:t>
      </w:r>
    </w:p>
    <w:p w14:paraId="33518B13"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1</w:t>
      </w:r>
      <w:r>
        <w:rPr>
          <w:rFonts w:ascii="宋体" w:hAnsi="宋体" w:hint="eastAsia"/>
          <w:bCs/>
          <w:sz w:val="24"/>
        </w:rPr>
        <w:t>、向乙方提供开展检测和监测工作所必须的设计文件、工程资料、技术资料等。</w:t>
      </w:r>
    </w:p>
    <w:p w14:paraId="5A513051"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2</w:t>
      </w:r>
      <w:r>
        <w:rPr>
          <w:rFonts w:ascii="宋体" w:hAnsi="宋体" w:hint="eastAsia"/>
          <w:bCs/>
          <w:sz w:val="24"/>
        </w:rPr>
        <w:t>、甲方授权</w:t>
      </w:r>
      <w:r>
        <w:rPr>
          <w:rFonts w:ascii="宋体" w:hAnsi="宋体" w:hint="eastAsia"/>
          <w:bCs/>
          <w:sz w:val="24"/>
          <w:u w:val="single"/>
        </w:rPr>
        <w:t xml:space="preserve">        </w:t>
      </w:r>
      <w:r>
        <w:rPr>
          <w:rFonts w:ascii="宋体" w:hAnsi="宋体" w:hint="eastAsia"/>
          <w:bCs/>
          <w:sz w:val="24"/>
        </w:rPr>
        <w:t>作为甲方代表，负责与乙方联系。更换联系代表，要提前通知乙方。</w:t>
      </w:r>
    </w:p>
    <w:p w14:paraId="77B77A26"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3</w:t>
      </w:r>
      <w:r>
        <w:rPr>
          <w:rFonts w:ascii="宋体" w:hAnsi="宋体" w:hint="eastAsia"/>
          <w:bCs/>
          <w:sz w:val="24"/>
        </w:rPr>
        <w:t>、甲方应协调乙方与现场各方关系，</w:t>
      </w:r>
      <w:r>
        <w:rPr>
          <w:rFonts w:ascii="宋体" w:hAnsi="宋体" w:hint="eastAsia"/>
          <w:sz w:val="24"/>
        </w:rPr>
        <w:t>负责提供检测</w:t>
      </w:r>
      <w:r>
        <w:rPr>
          <w:rFonts w:ascii="宋体" w:hAnsi="宋体" w:hint="eastAsia"/>
          <w:bCs/>
          <w:sz w:val="24"/>
        </w:rPr>
        <w:t>监测</w:t>
      </w:r>
      <w:r>
        <w:rPr>
          <w:rFonts w:ascii="宋体" w:hAnsi="宋体" w:hint="eastAsia"/>
          <w:sz w:val="24"/>
        </w:rPr>
        <w:t>的场地</w:t>
      </w:r>
      <w:r>
        <w:rPr>
          <w:rFonts w:ascii="宋体" w:hAnsi="宋体" w:hint="eastAsia"/>
          <w:bCs/>
          <w:sz w:val="24"/>
        </w:rPr>
        <w:t>；告知驻场单位（监理单位、施工单位）对检测监测的部位及位置并做好前期配合工作。</w:t>
      </w:r>
    </w:p>
    <w:p w14:paraId="54D60521" w14:textId="77777777" w:rsidR="00E9200E" w:rsidRDefault="00000000">
      <w:pPr>
        <w:tabs>
          <w:tab w:val="left" w:pos="420"/>
        </w:tabs>
        <w:spacing w:line="360" w:lineRule="auto"/>
        <w:ind w:firstLineChars="198" w:firstLine="475"/>
        <w:rPr>
          <w:rFonts w:ascii="宋体" w:hAnsi="宋体" w:hint="eastAsia"/>
          <w:bCs/>
          <w:sz w:val="24"/>
        </w:rPr>
      </w:pPr>
      <w:r>
        <w:rPr>
          <w:rFonts w:ascii="宋体" w:hAnsi="宋体" w:hint="eastAsia"/>
          <w:bCs/>
          <w:sz w:val="24"/>
        </w:rPr>
        <w:t>4</w:t>
      </w:r>
      <w:r>
        <w:rPr>
          <w:rFonts w:ascii="宋体" w:hAnsi="宋体" w:hint="eastAsia"/>
          <w:bCs/>
          <w:sz w:val="24"/>
        </w:rPr>
        <w:t>、选定检测监测部位。当已选定的桩（点）位无法满足现场检测监测条件要求时，甲方应负责重新选择桩（点）位。</w:t>
      </w:r>
    </w:p>
    <w:p w14:paraId="318FB09C"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5</w:t>
      </w:r>
      <w:r>
        <w:rPr>
          <w:rFonts w:ascii="宋体" w:hAnsi="宋体" w:hint="eastAsia"/>
          <w:bCs/>
          <w:sz w:val="24"/>
        </w:rPr>
        <w:t>、在乙方进场前提供检测和监测所需的技术资料，包括岩土工程勘察资料、有关的设计及施工资料。对检测和监测有特别技术要求的，应以书面形式提出。</w:t>
      </w:r>
    </w:p>
    <w:p w14:paraId="7077208B"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6</w:t>
      </w:r>
      <w:r>
        <w:rPr>
          <w:rFonts w:ascii="宋体" w:hAnsi="宋体" w:hint="eastAsia"/>
          <w:bCs/>
          <w:sz w:val="24"/>
        </w:rPr>
        <w:t>、指定专人或现场监理工程师对乙方的现场检测监测作旁站式监督。</w:t>
      </w:r>
    </w:p>
    <w:p w14:paraId="25286677"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7</w:t>
      </w:r>
      <w:r>
        <w:rPr>
          <w:rFonts w:ascii="宋体" w:hAnsi="宋体" w:hint="eastAsia"/>
          <w:bCs/>
          <w:sz w:val="24"/>
        </w:rPr>
        <w:t>、负责协调提供以下的现场检测和监测条件：提供电源、水源接驳点各一个供乙方使用（水电使用费及其他相关费用由乙方承担），甲方协调施工方配合乙方的现场检测和监测工作，施工方须提供满足检测和监测条件要求的场地。</w:t>
      </w:r>
    </w:p>
    <w:p w14:paraId="19EFA159"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8</w:t>
      </w:r>
      <w:r>
        <w:rPr>
          <w:rFonts w:ascii="宋体" w:hAnsi="宋体" w:hint="eastAsia"/>
          <w:bCs/>
          <w:sz w:val="24"/>
        </w:rPr>
        <w:t>、组织本项目检测和监测成果的审查和验收。</w:t>
      </w:r>
    </w:p>
    <w:p w14:paraId="190D9D10" w14:textId="77777777" w:rsidR="00E9200E" w:rsidRDefault="00000000">
      <w:pPr>
        <w:pStyle w:val="a8"/>
        <w:adjustRightInd w:val="0"/>
        <w:spacing w:after="0" w:line="360" w:lineRule="auto"/>
        <w:ind w:leftChars="0" w:left="0" w:firstLineChars="198" w:firstLine="554"/>
        <w:rPr>
          <w:b/>
          <w:snapToGrid w:val="0"/>
          <w:sz w:val="28"/>
          <w:szCs w:val="28"/>
        </w:rPr>
      </w:pPr>
      <w:r>
        <w:rPr>
          <w:rFonts w:hint="eastAsia"/>
          <w:b/>
          <w:snapToGrid w:val="0"/>
          <w:sz w:val="28"/>
          <w:szCs w:val="28"/>
        </w:rPr>
        <w:t>（三）乙方的权利</w:t>
      </w:r>
    </w:p>
    <w:p w14:paraId="3A4F3E76"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1</w:t>
      </w:r>
      <w:r>
        <w:rPr>
          <w:rFonts w:ascii="宋体" w:hAnsi="宋体" w:hint="eastAsia"/>
          <w:bCs/>
          <w:sz w:val="24"/>
        </w:rPr>
        <w:t>、有权按照保质量、保工期和降低成本的原则，向甲方提供切实可行的检测和监测实施方案。</w:t>
      </w:r>
    </w:p>
    <w:p w14:paraId="0D1C11EE"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lastRenderedPageBreak/>
        <w:t>2</w:t>
      </w:r>
      <w:r>
        <w:rPr>
          <w:rFonts w:ascii="宋体" w:hAnsi="宋体" w:hint="eastAsia"/>
          <w:bCs/>
          <w:sz w:val="24"/>
        </w:rPr>
        <w:t>、有权对涉及检测和监测相关工程设计中的技术问题，按照安全和优化的原则，向甲方提出建议。</w:t>
      </w:r>
    </w:p>
    <w:p w14:paraId="08E8A1DE"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3</w:t>
      </w:r>
      <w:r>
        <w:rPr>
          <w:rFonts w:ascii="宋体" w:hAnsi="宋体" w:hint="eastAsia"/>
          <w:bCs/>
          <w:sz w:val="24"/>
        </w:rPr>
        <w:t>、有权按照本合同的约定进行检测和监测，出具客观、准确、公正的检测和监测报告，不受甲方干涉。</w:t>
      </w:r>
    </w:p>
    <w:p w14:paraId="5F968349"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4</w:t>
      </w:r>
      <w:r>
        <w:rPr>
          <w:rFonts w:ascii="宋体" w:hAnsi="宋体" w:hint="eastAsia"/>
          <w:bCs/>
          <w:sz w:val="24"/>
        </w:rPr>
        <w:t>、有权按本合同约定获得检测监测服务报酬。</w:t>
      </w:r>
    </w:p>
    <w:p w14:paraId="2C3765DB"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5</w:t>
      </w:r>
      <w:r>
        <w:rPr>
          <w:rFonts w:ascii="宋体" w:hAnsi="宋体" w:hint="eastAsia"/>
          <w:bCs/>
          <w:sz w:val="24"/>
        </w:rPr>
        <w:t>、乙方指派</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rPr>
        <w:t>作为项目联系人，全权负责本项目相关事宜。更换联系代表，要提前通知甲方。</w:t>
      </w:r>
    </w:p>
    <w:p w14:paraId="644B5055" w14:textId="77777777" w:rsidR="00E9200E" w:rsidRDefault="00000000">
      <w:pPr>
        <w:pStyle w:val="a8"/>
        <w:adjustRightInd w:val="0"/>
        <w:spacing w:after="0" w:line="360" w:lineRule="auto"/>
        <w:ind w:leftChars="0" w:left="0" w:firstLineChars="198" w:firstLine="554"/>
        <w:rPr>
          <w:b/>
          <w:snapToGrid w:val="0"/>
          <w:sz w:val="28"/>
          <w:szCs w:val="28"/>
        </w:rPr>
      </w:pPr>
      <w:r>
        <w:rPr>
          <w:rFonts w:hint="eastAsia"/>
          <w:b/>
          <w:snapToGrid w:val="0"/>
          <w:sz w:val="28"/>
          <w:szCs w:val="28"/>
        </w:rPr>
        <w:t>（四）乙方的义务</w:t>
      </w:r>
    </w:p>
    <w:p w14:paraId="3855BB8C"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1</w:t>
      </w:r>
      <w:r>
        <w:rPr>
          <w:rFonts w:ascii="宋体" w:hAnsi="宋体" w:hint="eastAsia"/>
          <w:bCs/>
          <w:sz w:val="24"/>
        </w:rPr>
        <w:t>、乙方应在签订合同之日起</w:t>
      </w:r>
      <w:r>
        <w:rPr>
          <w:rFonts w:ascii="宋体" w:hAnsi="宋体" w:hint="eastAsia"/>
          <w:bCs/>
          <w:sz w:val="24"/>
        </w:rPr>
        <w:t>7</w:t>
      </w:r>
      <w:r>
        <w:rPr>
          <w:rFonts w:ascii="宋体" w:hAnsi="宋体" w:hint="eastAsia"/>
          <w:bCs/>
          <w:sz w:val="24"/>
        </w:rPr>
        <w:t>日内向甲方提交本合同约定项目的检测和监测方案及计划，经甲方审核确定后执行，并按照有关规定送质量监督部门备案，甲方以此具体考核乙方的检测和监测工作。各检测成果应在完成现场取样后</w:t>
      </w:r>
      <w:r>
        <w:rPr>
          <w:rFonts w:ascii="宋体" w:hAnsi="宋体" w:hint="eastAsia"/>
          <w:bCs/>
          <w:sz w:val="24"/>
        </w:rPr>
        <w:t>3</w:t>
      </w:r>
      <w:r>
        <w:rPr>
          <w:rFonts w:ascii="宋体" w:hAnsi="宋体" w:hint="eastAsia"/>
          <w:bCs/>
          <w:sz w:val="24"/>
        </w:rPr>
        <w:t>天内提供，各监测成果应完成现场采样后</w:t>
      </w:r>
      <w:r>
        <w:rPr>
          <w:rFonts w:ascii="宋体" w:hAnsi="宋体" w:hint="eastAsia"/>
          <w:bCs/>
          <w:sz w:val="24"/>
        </w:rPr>
        <w:t>1</w:t>
      </w:r>
      <w:r>
        <w:rPr>
          <w:rFonts w:ascii="宋体" w:hAnsi="宋体" w:hint="eastAsia"/>
          <w:bCs/>
          <w:sz w:val="24"/>
        </w:rPr>
        <w:t>天内提供，如甲方要求乙方对检测和监测成果（含检测和监测方案）等进行合理修改调整，乙方必须在收到甲方修改调整意见之日起</w:t>
      </w:r>
      <w:r>
        <w:rPr>
          <w:rFonts w:ascii="宋体" w:hAnsi="宋体" w:hint="eastAsia"/>
          <w:bCs/>
          <w:sz w:val="24"/>
        </w:rPr>
        <w:t>1</w:t>
      </w:r>
      <w:r>
        <w:rPr>
          <w:rFonts w:ascii="宋体" w:hAnsi="宋体" w:hint="eastAsia"/>
          <w:bCs/>
          <w:sz w:val="24"/>
        </w:rPr>
        <w:t>日内，按甲方要求完成修改调整并报甲方审核。</w:t>
      </w:r>
    </w:p>
    <w:p w14:paraId="4C08CE90"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2</w:t>
      </w:r>
      <w:r>
        <w:rPr>
          <w:rFonts w:ascii="宋体" w:hAnsi="宋体" w:hint="eastAsia"/>
          <w:bCs/>
          <w:sz w:val="24"/>
        </w:rPr>
        <w:t>、乙方必须在甲方发出进场通知之日起</w:t>
      </w:r>
      <w:r>
        <w:rPr>
          <w:rFonts w:ascii="宋体" w:hAnsi="宋体"/>
          <w:bCs/>
          <w:sz w:val="24"/>
        </w:rPr>
        <w:t>24</w:t>
      </w:r>
      <w:r>
        <w:rPr>
          <w:rFonts w:ascii="宋体" w:hAnsi="宋体" w:hint="eastAsia"/>
          <w:bCs/>
          <w:sz w:val="24"/>
        </w:rPr>
        <w:t>小时内，按甲方具体的要求进场，并立即开始履行本合同约定的义务。乙方必须按照其合同文件和检测和监测成果（含检测和监测方案）的承诺，足额、按时派出检测监测人员和投入设备。当甲方的现场配合条件不能满足检测监测要求时，乙方可向甲方提出推迟进场申请，经甲方书面同意后方可推迟进场。</w:t>
      </w:r>
    </w:p>
    <w:p w14:paraId="08E948F3"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w:t>
      </w:r>
      <w:r>
        <w:rPr>
          <w:rFonts w:ascii="宋体" w:hAnsi="宋体" w:hint="eastAsia"/>
          <w:bCs/>
          <w:sz w:val="24"/>
        </w:rPr>
        <w:t>1</w:t>
      </w:r>
      <w:r>
        <w:rPr>
          <w:rFonts w:ascii="宋体" w:hAnsi="宋体" w:hint="eastAsia"/>
          <w:bCs/>
          <w:sz w:val="24"/>
        </w:rPr>
        <w:t>）乙方必须按照合同文件的承诺建立以项目负责人（技术负责人）为主的现场管理机构。项目负责人（技术负责人）及现场管理机构主要部门负责人</w:t>
      </w:r>
      <w:proofErr w:type="gramStart"/>
      <w:r>
        <w:rPr>
          <w:rFonts w:ascii="宋体" w:hAnsi="宋体" w:hint="eastAsia"/>
          <w:bCs/>
          <w:sz w:val="24"/>
        </w:rPr>
        <w:t>见合同</w:t>
      </w:r>
      <w:proofErr w:type="gramEnd"/>
      <w:r>
        <w:rPr>
          <w:rFonts w:ascii="宋体" w:hAnsi="宋体" w:hint="eastAsia"/>
          <w:bCs/>
          <w:sz w:val="24"/>
        </w:rPr>
        <w:t>文件中《本项目机构人员一览表》。</w:t>
      </w:r>
    </w:p>
    <w:p w14:paraId="78A0558F"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w:t>
      </w:r>
      <w:r>
        <w:rPr>
          <w:rFonts w:ascii="宋体" w:hAnsi="宋体" w:hint="eastAsia"/>
          <w:bCs/>
          <w:sz w:val="24"/>
        </w:rPr>
        <w:t>2</w:t>
      </w:r>
      <w:r>
        <w:rPr>
          <w:rFonts w:ascii="宋体" w:hAnsi="宋体" w:hint="eastAsia"/>
          <w:bCs/>
          <w:sz w:val="24"/>
        </w:rPr>
        <w:t>）现场项目组人员必须在甲方发出进场通知之日起</w:t>
      </w:r>
      <w:r>
        <w:rPr>
          <w:rFonts w:ascii="宋体" w:hAnsi="宋体"/>
          <w:bCs/>
          <w:sz w:val="24"/>
        </w:rPr>
        <w:t>24</w:t>
      </w:r>
      <w:r>
        <w:rPr>
          <w:rFonts w:ascii="宋体" w:hAnsi="宋体" w:hint="eastAsia"/>
          <w:bCs/>
          <w:sz w:val="24"/>
        </w:rPr>
        <w:t>小时内全部到位，并接受甲方代表的查验。在甲方发出进场通知</w:t>
      </w:r>
      <w:r>
        <w:rPr>
          <w:rFonts w:ascii="宋体" w:hAnsi="宋体"/>
          <w:bCs/>
          <w:sz w:val="24"/>
        </w:rPr>
        <w:t>24</w:t>
      </w:r>
      <w:r>
        <w:rPr>
          <w:rFonts w:ascii="宋体" w:hAnsi="宋体" w:hint="eastAsia"/>
          <w:bCs/>
          <w:sz w:val="24"/>
        </w:rPr>
        <w:t>小时后，上述人员仍未全部到位的，乙方按照本合同条款</w:t>
      </w:r>
      <w:r>
        <w:rPr>
          <w:rFonts w:ascii="宋体" w:hAnsi="宋体" w:hint="eastAsia"/>
          <w:bCs/>
          <w:sz w:val="24"/>
        </w:rPr>
        <w:lastRenderedPageBreak/>
        <w:t>第八条的有关约定承担违约责任。</w:t>
      </w:r>
    </w:p>
    <w:p w14:paraId="39FF5380"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w:t>
      </w:r>
      <w:r>
        <w:rPr>
          <w:rFonts w:ascii="宋体" w:hAnsi="宋体" w:hint="eastAsia"/>
          <w:bCs/>
          <w:sz w:val="24"/>
        </w:rPr>
        <w:t>3</w:t>
      </w:r>
      <w:r>
        <w:rPr>
          <w:rFonts w:ascii="宋体" w:hAnsi="宋体" w:hint="eastAsia"/>
          <w:bCs/>
          <w:sz w:val="24"/>
        </w:rPr>
        <w:t>）乙方所投入人员应与合同文件保持一致，未经甲方书面同意不得更换。</w:t>
      </w:r>
    </w:p>
    <w:p w14:paraId="1333156B"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w:t>
      </w:r>
      <w:r>
        <w:rPr>
          <w:rFonts w:ascii="宋体" w:hAnsi="宋体" w:hint="eastAsia"/>
          <w:bCs/>
          <w:sz w:val="24"/>
        </w:rPr>
        <w:t>4</w:t>
      </w:r>
      <w:r>
        <w:rPr>
          <w:rFonts w:ascii="宋体" w:hAnsi="宋体" w:hint="eastAsia"/>
          <w:bCs/>
          <w:sz w:val="24"/>
        </w:rPr>
        <w:t>）因特殊情况需要，乙方确需更换项目负责人（技术负责人）或检测监测项目主要人员的，乙方应至少提前</w:t>
      </w:r>
      <w:r>
        <w:rPr>
          <w:rFonts w:ascii="宋体" w:hAnsi="宋体" w:hint="eastAsia"/>
          <w:bCs/>
          <w:sz w:val="24"/>
        </w:rPr>
        <w:t>7</w:t>
      </w:r>
      <w:r>
        <w:rPr>
          <w:rFonts w:ascii="宋体" w:hAnsi="宋体" w:hint="eastAsia"/>
          <w:bCs/>
          <w:sz w:val="24"/>
        </w:rPr>
        <w:t>天以书面形式向监理单位提出意向（附前任和后任人员的详细履历资料），经总监理工程师签署意见后向甲方提出申请，经甲方同意后方可更换，乙方必须保证后任人员的资质、资历、业绩、实际工作能力不低于前任人员的素质。人员更换后，后任继续行使合同文件约定的前任的职权，履行前任的义务。</w:t>
      </w:r>
    </w:p>
    <w:p w14:paraId="29C95B07"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w:t>
      </w:r>
      <w:r>
        <w:rPr>
          <w:rFonts w:ascii="宋体" w:hAnsi="宋体" w:hint="eastAsia"/>
          <w:bCs/>
          <w:sz w:val="24"/>
        </w:rPr>
        <w:t>5</w:t>
      </w:r>
      <w:r>
        <w:rPr>
          <w:rFonts w:ascii="宋体" w:hAnsi="宋体" w:hint="eastAsia"/>
          <w:bCs/>
          <w:sz w:val="24"/>
        </w:rPr>
        <w:t>）项目负责人（技术负责人）或检测监测项目主要人员的实际工作能力和工作表现达不到招标文件明确要求或合同文件的承诺、或工作态度存在严重不足，不适应现场工作需要，甲方有权向乙方提出撤换。乙方可以提出整改意见；如甲方不予接受，或认为整改效果不明显的，则乙方必须在收到甲方撤换通知书之日起</w:t>
      </w:r>
      <w:r>
        <w:rPr>
          <w:rFonts w:ascii="宋体" w:hAnsi="宋体" w:hint="eastAsia"/>
          <w:bCs/>
          <w:sz w:val="24"/>
        </w:rPr>
        <w:t>7</w:t>
      </w:r>
      <w:r>
        <w:rPr>
          <w:rFonts w:ascii="宋体" w:hAnsi="宋体" w:hint="eastAsia"/>
          <w:bCs/>
          <w:sz w:val="24"/>
        </w:rPr>
        <w:t>天内无条件撤换，所调换来人员的资质、资历、学历、职称、业绩、实际工作能力不低于本合同中所承诺人员的素质。</w:t>
      </w:r>
    </w:p>
    <w:p w14:paraId="2CB5D504" w14:textId="77777777" w:rsidR="00E9200E" w:rsidRDefault="00000000">
      <w:pPr>
        <w:spacing w:line="360" w:lineRule="auto"/>
        <w:ind w:firstLineChars="198" w:firstLine="554"/>
        <w:rPr>
          <w:rFonts w:ascii="宋体"/>
          <w:b/>
          <w:sz w:val="28"/>
          <w:szCs w:val="28"/>
        </w:rPr>
      </w:pPr>
      <w:r>
        <w:rPr>
          <w:rFonts w:ascii="宋体" w:hAnsi="宋体" w:hint="eastAsia"/>
          <w:b/>
          <w:sz w:val="28"/>
          <w:szCs w:val="28"/>
        </w:rPr>
        <w:t>五．履行期限、地点和方式</w:t>
      </w:r>
    </w:p>
    <w:p w14:paraId="56B9BA24" w14:textId="77777777" w:rsidR="00E9200E" w:rsidRDefault="00000000">
      <w:pPr>
        <w:spacing w:line="360" w:lineRule="auto"/>
        <w:ind w:firstLineChars="198" w:firstLine="475"/>
        <w:rPr>
          <w:rFonts w:ascii="宋体" w:hAnsi="宋体" w:hint="eastAsia"/>
          <w:sz w:val="24"/>
        </w:rPr>
      </w:pPr>
      <w:r>
        <w:rPr>
          <w:rFonts w:ascii="宋体" w:hAnsi="宋体" w:hint="eastAsia"/>
          <w:sz w:val="24"/>
        </w:rPr>
        <w:t>1</w:t>
      </w:r>
      <w:r>
        <w:rPr>
          <w:rFonts w:ascii="宋体" w:hAnsi="宋体" w:hint="eastAsia"/>
          <w:sz w:val="24"/>
        </w:rPr>
        <w:t>．履行期限：从合同签订之日起到乙方按合同约定时间</w:t>
      </w:r>
      <w:r>
        <w:rPr>
          <w:rFonts w:ascii="宋体" w:hAnsi="宋体" w:hint="eastAsia"/>
          <w:spacing w:val="-10"/>
          <w:sz w:val="24"/>
        </w:rPr>
        <w:t>完成合同约定全部工作内容为止。</w:t>
      </w:r>
    </w:p>
    <w:p w14:paraId="2E26E00E" w14:textId="77777777" w:rsidR="00E9200E" w:rsidRDefault="00000000">
      <w:pPr>
        <w:spacing w:line="360" w:lineRule="auto"/>
        <w:ind w:firstLineChars="198" w:firstLine="475"/>
        <w:rPr>
          <w:rFonts w:ascii="宋体"/>
          <w:sz w:val="24"/>
        </w:rPr>
      </w:pPr>
      <w:r>
        <w:rPr>
          <w:rFonts w:ascii="宋体" w:hAnsi="宋体" w:hint="eastAsia"/>
          <w:sz w:val="24"/>
        </w:rPr>
        <w:t>2</w:t>
      </w:r>
      <w:r>
        <w:rPr>
          <w:rFonts w:ascii="宋体" w:hAnsi="宋体" w:hint="eastAsia"/>
          <w:sz w:val="24"/>
        </w:rPr>
        <w:t>．履行地点：广州市花都区</w:t>
      </w:r>
    </w:p>
    <w:p w14:paraId="246E3EEC" w14:textId="77777777" w:rsidR="00E9200E" w:rsidRDefault="00000000">
      <w:pPr>
        <w:spacing w:line="360" w:lineRule="auto"/>
        <w:ind w:firstLineChars="198" w:firstLine="475"/>
        <w:rPr>
          <w:rFonts w:ascii="宋体" w:hAnsi="宋体" w:hint="eastAsia"/>
          <w:sz w:val="24"/>
        </w:rPr>
      </w:pPr>
      <w:r>
        <w:rPr>
          <w:rFonts w:ascii="宋体" w:hAnsi="宋体" w:hint="eastAsia"/>
          <w:sz w:val="24"/>
        </w:rPr>
        <w:t>3</w:t>
      </w:r>
      <w:r>
        <w:rPr>
          <w:rFonts w:ascii="宋体" w:hAnsi="宋体" w:hint="eastAsia"/>
          <w:sz w:val="24"/>
        </w:rPr>
        <w:t>．进场时间由甲方确定，并提前</w:t>
      </w:r>
      <w:r>
        <w:rPr>
          <w:rFonts w:ascii="宋体" w:hAnsi="宋体" w:hint="eastAsia"/>
          <w:sz w:val="24"/>
        </w:rPr>
        <w:t>2</w:t>
      </w:r>
      <w:r>
        <w:rPr>
          <w:rFonts w:ascii="宋体" w:hAnsi="宋体" w:hint="eastAsia"/>
          <w:sz w:val="24"/>
        </w:rPr>
        <w:t>天通知乙方。</w:t>
      </w:r>
    </w:p>
    <w:p w14:paraId="3470A24D" w14:textId="77777777" w:rsidR="00E9200E" w:rsidRDefault="00000000">
      <w:pPr>
        <w:spacing w:line="360" w:lineRule="auto"/>
        <w:ind w:firstLineChars="198" w:firstLine="475"/>
        <w:rPr>
          <w:rFonts w:ascii="宋体" w:hAnsi="宋体" w:hint="eastAsia"/>
          <w:sz w:val="24"/>
        </w:rPr>
      </w:pPr>
      <w:r>
        <w:rPr>
          <w:rFonts w:ascii="宋体" w:hAnsi="宋体" w:hint="eastAsia"/>
          <w:sz w:val="24"/>
        </w:rPr>
        <w:t>4</w:t>
      </w:r>
      <w:r>
        <w:rPr>
          <w:rFonts w:ascii="宋体" w:hAnsi="宋体" w:hint="eastAsia"/>
          <w:sz w:val="24"/>
        </w:rPr>
        <w:t>．检测监测工作根据甲方的安排，分批进场；检测监测工作从工程开工至服务项目全部完成，全程跟进。</w:t>
      </w:r>
    </w:p>
    <w:p w14:paraId="600F3126" w14:textId="77777777" w:rsidR="00E9200E" w:rsidRDefault="00000000">
      <w:pPr>
        <w:spacing w:line="360" w:lineRule="auto"/>
        <w:ind w:firstLineChars="198" w:firstLine="554"/>
        <w:rPr>
          <w:rFonts w:ascii="宋体" w:hAnsi="宋体" w:hint="eastAsia"/>
          <w:b/>
          <w:sz w:val="28"/>
          <w:szCs w:val="28"/>
        </w:rPr>
      </w:pPr>
      <w:r>
        <w:rPr>
          <w:rFonts w:ascii="宋体" w:hAnsi="宋体" w:hint="eastAsia"/>
          <w:b/>
          <w:sz w:val="28"/>
          <w:szCs w:val="28"/>
        </w:rPr>
        <w:t>六．检测和监测标准</w:t>
      </w:r>
    </w:p>
    <w:p w14:paraId="41DD5C17"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工程检测标准参照以下现行规范中的有关条款进行：</w:t>
      </w:r>
    </w:p>
    <w:p w14:paraId="6422BDAA" w14:textId="77777777" w:rsidR="00E9200E" w:rsidRDefault="00000000">
      <w:pPr>
        <w:spacing w:line="360" w:lineRule="auto"/>
        <w:ind w:firstLineChars="198" w:firstLine="475"/>
        <w:rPr>
          <w:rFonts w:ascii="宋体" w:hAnsi="宋体" w:hint="eastAsia"/>
          <w:sz w:val="24"/>
        </w:rPr>
      </w:pPr>
      <w:r>
        <w:rPr>
          <w:rFonts w:ascii="宋体" w:hAnsi="宋体" w:hint="eastAsia"/>
          <w:sz w:val="24"/>
        </w:rPr>
        <w:t xml:space="preserve">1 </w:t>
      </w:r>
      <w:r>
        <w:rPr>
          <w:rFonts w:ascii="宋体" w:hAnsi="宋体" w:hint="eastAsia"/>
          <w:sz w:val="24"/>
        </w:rPr>
        <w:t>、广东省标准《建筑地基基础检测规范》</w:t>
      </w:r>
      <w:r>
        <w:rPr>
          <w:rFonts w:ascii="宋体" w:hAnsi="宋体" w:hint="eastAsia"/>
          <w:sz w:val="24"/>
        </w:rPr>
        <w:t>DBJ/T 15-60-2019</w:t>
      </w:r>
      <w:r>
        <w:rPr>
          <w:rFonts w:ascii="宋体" w:hAnsi="宋体" w:hint="eastAsia"/>
          <w:sz w:val="24"/>
        </w:rPr>
        <w:t>；</w:t>
      </w:r>
    </w:p>
    <w:p w14:paraId="23D2FE66" w14:textId="77777777" w:rsidR="00E9200E" w:rsidRDefault="00000000">
      <w:pPr>
        <w:spacing w:line="360" w:lineRule="auto"/>
        <w:ind w:firstLineChars="198" w:firstLine="475"/>
        <w:rPr>
          <w:rFonts w:ascii="宋体" w:hAnsi="宋体" w:hint="eastAsia"/>
          <w:sz w:val="24"/>
        </w:rPr>
      </w:pPr>
      <w:r>
        <w:rPr>
          <w:rFonts w:ascii="宋体" w:hAnsi="宋体" w:hint="eastAsia"/>
          <w:sz w:val="24"/>
        </w:rPr>
        <w:t xml:space="preserve">2 </w:t>
      </w:r>
      <w:r>
        <w:rPr>
          <w:rFonts w:ascii="宋体" w:hAnsi="宋体" w:hint="eastAsia"/>
          <w:sz w:val="24"/>
        </w:rPr>
        <w:t>、国家行业标准《建筑基桩检测技术规范》</w:t>
      </w:r>
      <w:r>
        <w:rPr>
          <w:rFonts w:ascii="宋体" w:hAnsi="宋体" w:hint="eastAsia"/>
          <w:sz w:val="24"/>
        </w:rPr>
        <w:t>JGJ106-2014</w:t>
      </w:r>
      <w:r>
        <w:rPr>
          <w:rFonts w:ascii="宋体" w:hAnsi="宋体" w:hint="eastAsia"/>
          <w:sz w:val="24"/>
        </w:rPr>
        <w:t>；</w:t>
      </w:r>
    </w:p>
    <w:p w14:paraId="70764826" w14:textId="77777777" w:rsidR="00E9200E" w:rsidRDefault="00000000">
      <w:pPr>
        <w:spacing w:line="360" w:lineRule="auto"/>
        <w:ind w:firstLineChars="198" w:firstLine="475"/>
        <w:rPr>
          <w:rFonts w:ascii="宋体" w:hAnsi="宋体" w:hint="eastAsia"/>
          <w:sz w:val="24"/>
        </w:rPr>
      </w:pPr>
      <w:r>
        <w:rPr>
          <w:rFonts w:ascii="宋体" w:hAnsi="宋体" w:hint="eastAsia"/>
          <w:sz w:val="24"/>
        </w:rPr>
        <w:lastRenderedPageBreak/>
        <w:t xml:space="preserve">3 </w:t>
      </w:r>
      <w:r>
        <w:rPr>
          <w:rFonts w:ascii="宋体" w:hAnsi="宋体" w:hint="eastAsia"/>
          <w:sz w:val="24"/>
        </w:rPr>
        <w:t>、广东省标准《建筑地基处理技术规范》</w:t>
      </w:r>
      <w:r>
        <w:rPr>
          <w:rFonts w:ascii="宋体" w:hAnsi="宋体" w:hint="eastAsia"/>
          <w:sz w:val="24"/>
        </w:rPr>
        <w:t>DBJ15-38-2005</w:t>
      </w:r>
      <w:r>
        <w:rPr>
          <w:rFonts w:ascii="宋体" w:hAnsi="宋体" w:hint="eastAsia"/>
          <w:sz w:val="24"/>
        </w:rPr>
        <w:t>；</w:t>
      </w:r>
    </w:p>
    <w:p w14:paraId="04BAC362" w14:textId="77777777" w:rsidR="00E9200E" w:rsidRDefault="00000000">
      <w:pPr>
        <w:spacing w:line="360" w:lineRule="auto"/>
        <w:ind w:firstLineChars="198" w:firstLine="475"/>
        <w:rPr>
          <w:rFonts w:ascii="宋体" w:hAnsi="宋体" w:hint="eastAsia"/>
          <w:sz w:val="24"/>
        </w:rPr>
      </w:pPr>
      <w:r>
        <w:rPr>
          <w:rFonts w:ascii="宋体" w:hAnsi="宋体" w:hint="eastAsia"/>
          <w:sz w:val="24"/>
        </w:rPr>
        <w:t>4</w:t>
      </w:r>
      <w:r>
        <w:rPr>
          <w:rFonts w:ascii="宋体" w:hAnsi="宋体" w:hint="eastAsia"/>
          <w:sz w:val="24"/>
        </w:rPr>
        <w:t>、</w:t>
      </w:r>
      <w:r>
        <w:rPr>
          <w:rFonts w:ascii="宋体" w:hAnsi="宋体" w:hint="eastAsia"/>
          <w:sz w:val="24"/>
        </w:rPr>
        <w:t xml:space="preserve"> </w:t>
      </w:r>
      <w:r>
        <w:rPr>
          <w:rFonts w:ascii="宋体" w:hAnsi="宋体" w:hint="eastAsia"/>
          <w:sz w:val="24"/>
        </w:rPr>
        <w:t>国家行业标准《建筑地基处理技术规范》</w:t>
      </w:r>
      <w:r>
        <w:rPr>
          <w:rFonts w:ascii="宋体" w:hAnsi="宋体" w:hint="eastAsia"/>
          <w:sz w:val="24"/>
        </w:rPr>
        <w:t>JGJ79-2012</w:t>
      </w:r>
      <w:r>
        <w:rPr>
          <w:rFonts w:ascii="宋体" w:hAnsi="宋体" w:hint="eastAsia"/>
          <w:sz w:val="24"/>
        </w:rPr>
        <w:t>；</w:t>
      </w:r>
    </w:p>
    <w:p w14:paraId="0BE63789" w14:textId="77777777" w:rsidR="00E9200E" w:rsidRDefault="00000000">
      <w:pPr>
        <w:spacing w:line="360" w:lineRule="auto"/>
        <w:ind w:firstLineChars="198" w:firstLine="475"/>
        <w:rPr>
          <w:rFonts w:ascii="宋体" w:hAnsi="宋体" w:hint="eastAsia"/>
          <w:sz w:val="24"/>
        </w:rPr>
      </w:pPr>
      <w:r>
        <w:rPr>
          <w:rFonts w:ascii="宋体" w:hAnsi="宋体" w:hint="eastAsia"/>
          <w:sz w:val="24"/>
        </w:rPr>
        <w:t>5</w:t>
      </w:r>
      <w:r>
        <w:rPr>
          <w:rFonts w:ascii="宋体" w:hAnsi="宋体" w:hint="eastAsia"/>
          <w:sz w:val="24"/>
        </w:rPr>
        <w:t>、</w:t>
      </w:r>
      <w:r>
        <w:rPr>
          <w:rFonts w:ascii="宋体" w:hAnsi="宋体" w:hint="eastAsia"/>
          <w:sz w:val="24"/>
        </w:rPr>
        <w:t xml:space="preserve"> </w:t>
      </w:r>
      <w:r>
        <w:rPr>
          <w:rFonts w:ascii="宋体" w:hAnsi="宋体" w:hint="eastAsia"/>
          <w:sz w:val="24"/>
        </w:rPr>
        <w:t>广东省标准《建筑地基基础设计规范》</w:t>
      </w:r>
      <w:r>
        <w:rPr>
          <w:rFonts w:ascii="宋体" w:hAnsi="宋体" w:hint="eastAsia"/>
          <w:sz w:val="24"/>
        </w:rPr>
        <w:t>DBJ15-31-2016</w:t>
      </w:r>
      <w:r>
        <w:rPr>
          <w:rFonts w:ascii="宋体" w:hAnsi="宋体" w:hint="eastAsia"/>
          <w:sz w:val="24"/>
        </w:rPr>
        <w:t>；</w:t>
      </w:r>
    </w:p>
    <w:p w14:paraId="19ED2756" w14:textId="77777777" w:rsidR="00E9200E" w:rsidRDefault="00000000">
      <w:pPr>
        <w:spacing w:line="360" w:lineRule="auto"/>
        <w:ind w:firstLineChars="198" w:firstLine="475"/>
        <w:rPr>
          <w:rFonts w:ascii="宋体" w:hAnsi="宋体" w:hint="eastAsia"/>
          <w:sz w:val="24"/>
        </w:rPr>
      </w:pPr>
      <w:r>
        <w:rPr>
          <w:rFonts w:ascii="宋体" w:hAnsi="宋体" w:hint="eastAsia"/>
          <w:sz w:val="24"/>
        </w:rPr>
        <w:t xml:space="preserve">6 </w:t>
      </w:r>
      <w:r>
        <w:rPr>
          <w:rFonts w:ascii="宋体" w:hAnsi="宋体" w:hint="eastAsia"/>
          <w:sz w:val="24"/>
        </w:rPr>
        <w:t>、国家标准《建筑地基基础设计规范》</w:t>
      </w:r>
      <w:r>
        <w:rPr>
          <w:rFonts w:ascii="宋体" w:hAnsi="宋体" w:hint="eastAsia"/>
          <w:sz w:val="24"/>
        </w:rPr>
        <w:t>GB50007-2011</w:t>
      </w:r>
      <w:r>
        <w:rPr>
          <w:rFonts w:ascii="宋体" w:hAnsi="宋体" w:hint="eastAsia"/>
          <w:sz w:val="24"/>
        </w:rPr>
        <w:t>；</w:t>
      </w:r>
    </w:p>
    <w:p w14:paraId="3A0ADA4C" w14:textId="77777777" w:rsidR="00E9200E" w:rsidRDefault="00000000">
      <w:pPr>
        <w:spacing w:line="360" w:lineRule="auto"/>
        <w:ind w:firstLineChars="198" w:firstLine="475"/>
        <w:rPr>
          <w:rFonts w:ascii="宋体" w:hAnsi="宋体" w:hint="eastAsia"/>
          <w:sz w:val="24"/>
        </w:rPr>
      </w:pPr>
      <w:r>
        <w:rPr>
          <w:rFonts w:ascii="宋体" w:hAnsi="宋体" w:hint="eastAsia"/>
          <w:sz w:val="24"/>
        </w:rPr>
        <w:t xml:space="preserve">7 </w:t>
      </w:r>
      <w:r>
        <w:rPr>
          <w:rFonts w:ascii="宋体" w:hAnsi="宋体" w:hint="eastAsia"/>
          <w:sz w:val="24"/>
        </w:rPr>
        <w:t>、国家行业标准《建筑桩基技术规范》</w:t>
      </w:r>
      <w:r>
        <w:rPr>
          <w:rFonts w:ascii="宋体" w:hAnsi="宋体" w:hint="eastAsia"/>
          <w:sz w:val="24"/>
        </w:rPr>
        <w:t>JGJ94-2008</w:t>
      </w:r>
      <w:r>
        <w:rPr>
          <w:rFonts w:ascii="宋体" w:hAnsi="宋体" w:hint="eastAsia"/>
          <w:sz w:val="24"/>
        </w:rPr>
        <w:t>；</w:t>
      </w:r>
    </w:p>
    <w:p w14:paraId="4D655719" w14:textId="77777777" w:rsidR="00E9200E" w:rsidRDefault="00000000">
      <w:pPr>
        <w:spacing w:line="360" w:lineRule="auto"/>
        <w:ind w:firstLineChars="198" w:firstLine="475"/>
        <w:rPr>
          <w:rFonts w:ascii="宋体" w:hAnsi="宋体" w:hint="eastAsia"/>
          <w:sz w:val="24"/>
        </w:rPr>
      </w:pPr>
      <w:r>
        <w:rPr>
          <w:rFonts w:ascii="宋体" w:hAnsi="宋体" w:hint="eastAsia"/>
          <w:sz w:val="24"/>
        </w:rPr>
        <w:t>8</w:t>
      </w:r>
      <w:r>
        <w:rPr>
          <w:rFonts w:ascii="宋体" w:hAnsi="宋体" w:hint="eastAsia"/>
          <w:sz w:val="24"/>
        </w:rPr>
        <w:t>、</w:t>
      </w:r>
      <w:r>
        <w:rPr>
          <w:rFonts w:ascii="宋体" w:hAnsi="宋体" w:hint="eastAsia"/>
          <w:sz w:val="24"/>
        </w:rPr>
        <w:t xml:space="preserve"> </w:t>
      </w:r>
      <w:r>
        <w:rPr>
          <w:rFonts w:ascii="宋体" w:hAnsi="宋体" w:hint="eastAsia"/>
          <w:sz w:val="24"/>
        </w:rPr>
        <w:t>国家标准《混凝土结构工程施工质量验收规范》</w:t>
      </w:r>
      <w:r>
        <w:rPr>
          <w:rFonts w:ascii="宋体" w:hAnsi="宋体" w:hint="eastAsia"/>
          <w:sz w:val="24"/>
        </w:rPr>
        <w:t>GB50204-2015</w:t>
      </w:r>
      <w:r>
        <w:rPr>
          <w:rFonts w:ascii="宋体" w:hAnsi="宋体" w:hint="eastAsia"/>
          <w:sz w:val="24"/>
        </w:rPr>
        <w:t>；</w:t>
      </w:r>
    </w:p>
    <w:p w14:paraId="43CB2A7B" w14:textId="77777777" w:rsidR="00E9200E" w:rsidRDefault="00000000">
      <w:pPr>
        <w:spacing w:line="360" w:lineRule="auto"/>
        <w:ind w:firstLineChars="198" w:firstLine="475"/>
        <w:rPr>
          <w:rFonts w:ascii="宋体" w:hAnsi="宋体" w:hint="eastAsia"/>
          <w:sz w:val="24"/>
        </w:rPr>
      </w:pPr>
      <w:r>
        <w:rPr>
          <w:rFonts w:ascii="宋体" w:hAnsi="宋体" w:hint="eastAsia"/>
          <w:sz w:val="24"/>
        </w:rPr>
        <w:t>9</w:t>
      </w:r>
      <w:r>
        <w:rPr>
          <w:rFonts w:ascii="宋体" w:hAnsi="宋体" w:hint="eastAsia"/>
          <w:sz w:val="24"/>
        </w:rPr>
        <w:t>、国家标准《公共场所卫生检验方法</w:t>
      </w:r>
      <w:r>
        <w:rPr>
          <w:rFonts w:ascii="宋体" w:hAnsi="宋体" w:hint="eastAsia"/>
          <w:sz w:val="24"/>
        </w:rPr>
        <w:t xml:space="preserve"> </w:t>
      </w:r>
      <w:r>
        <w:rPr>
          <w:rFonts w:ascii="宋体" w:hAnsi="宋体" w:hint="eastAsia"/>
          <w:sz w:val="24"/>
        </w:rPr>
        <w:t>第</w:t>
      </w:r>
      <w:r>
        <w:rPr>
          <w:rFonts w:ascii="宋体" w:hAnsi="宋体" w:hint="eastAsia"/>
          <w:sz w:val="24"/>
        </w:rPr>
        <w:t>1</w:t>
      </w:r>
      <w:r>
        <w:rPr>
          <w:rFonts w:ascii="宋体" w:hAnsi="宋体" w:hint="eastAsia"/>
          <w:sz w:val="24"/>
        </w:rPr>
        <w:t>部分：物理因素》</w:t>
      </w:r>
      <w:r>
        <w:rPr>
          <w:rFonts w:ascii="宋体" w:hAnsi="宋体" w:hint="eastAsia"/>
          <w:sz w:val="24"/>
        </w:rPr>
        <w:t>GB/T 18204.21-2013</w:t>
      </w:r>
    </w:p>
    <w:p w14:paraId="642986B3" w14:textId="77777777" w:rsidR="00E9200E" w:rsidRDefault="00000000">
      <w:pPr>
        <w:spacing w:line="360" w:lineRule="auto"/>
        <w:ind w:firstLineChars="198" w:firstLine="475"/>
        <w:rPr>
          <w:rFonts w:ascii="宋体" w:hAnsi="宋体" w:hint="eastAsia"/>
          <w:sz w:val="24"/>
        </w:rPr>
      </w:pPr>
      <w:r>
        <w:rPr>
          <w:rFonts w:ascii="宋体" w:hAnsi="宋体" w:hint="eastAsia"/>
          <w:sz w:val="24"/>
        </w:rPr>
        <w:t>10</w:t>
      </w:r>
      <w:r>
        <w:rPr>
          <w:rFonts w:ascii="宋体" w:hAnsi="宋体" w:hint="eastAsia"/>
          <w:sz w:val="24"/>
        </w:rPr>
        <w:t>、《公路路基路面现场测试规程》</w:t>
      </w:r>
      <w:r>
        <w:rPr>
          <w:rFonts w:ascii="宋体" w:hAnsi="宋体" w:hint="eastAsia"/>
          <w:sz w:val="24"/>
        </w:rPr>
        <w:t>JTG 3450-2019</w:t>
      </w:r>
      <w:r>
        <w:rPr>
          <w:rFonts w:ascii="宋体" w:hAnsi="宋体" w:hint="eastAsia"/>
          <w:sz w:val="24"/>
        </w:rPr>
        <w:t>；</w:t>
      </w:r>
    </w:p>
    <w:p w14:paraId="28216EF3" w14:textId="77777777" w:rsidR="00E9200E" w:rsidRDefault="00000000">
      <w:pPr>
        <w:spacing w:line="360" w:lineRule="auto"/>
        <w:ind w:firstLineChars="198" w:firstLine="475"/>
        <w:rPr>
          <w:rFonts w:ascii="宋体" w:hAnsi="宋体" w:hint="eastAsia"/>
          <w:sz w:val="24"/>
        </w:rPr>
      </w:pPr>
      <w:r>
        <w:rPr>
          <w:rFonts w:ascii="宋体" w:hAnsi="宋体" w:hint="eastAsia"/>
          <w:sz w:val="24"/>
        </w:rPr>
        <w:t>11</w:t>
      </w:r>
      <w:r>
        <w:rPr>
          <w:rFonts w:ascii="宋体" w:hAnsi="宋体" w:hint="eastAsia"/>
          <w:sz w:val="24"/>
        </w:rPr>
        <w:t>、《城镇道路工程施工与质量验收规范》</w:t>
      </w:r>
      <w:r>
        <w:rPr>
          <w:rFonts w:ascii="宋体" w:hAnsi="宋体" w:hint="eastAsia"/>
          <w:sz w:val="24"/>
        </w:rPr>
        <w:t>CJJ 1-2008</w:t>
      </w:r>
      <w:r>
        <w:rPr>
          <w:rFonts w:ascii="宋体" w:hAnsi="宋体" w:hint="eastAsia"/>
          <w:sz w:val="24"/>
        </w:rPr>
        <w:t>；</w:t>
      </w:r>
    </w:p>
    <w:p w14:paraId="25AA25AA" w14:textId="77777777" w:rsidR="00E9200E" w:rsidRDefault="00000000">
      <w:pPr>
        <w:spacing w:line="360" w:lineRule="auto"/>
        <w:ind w:firstLineChars="198" w:firstLine="475"/>
        <w:rPr>
          <w:rFonts w:ascii="宋体" w:hAnsi="宋体" w:hint="eastAsia"/>
          <w:sz w:val="24"/>
        </w:rPr>
      </w:pPr>
      <w:r>
        <w:rPr>
          <w:rFonts w:ascii="宋体" w:hAnsi="宋体" w:hint="eastAsia"/>
          <w:sz w:val="24"/>
        </w:rPr>
        <w:t>12</w:t>
      </w:r>
      <w:r>
        <w:rPr>
          <w:rFonts w:ascii="宋体" w:hAnsi="宋体" w:hint="eastAsia"/>
          <w:sz w:val="24"/>
        </w:rPr>
        <w:t>、《沥青路面施工及验收规范》</w:t>
      </w:r>
      <w:r>
        <w:rPr>
          <w:rFonts w:ascii="宋体" w:hAnsi="宋体" w:hint="eastAsia"/>
          <w:sz w:val="24"/>
        </w:rPr>
        <w:t>GB50092-1996</w:t>
      </w:r>
      <w:r>
        <w:rPr>
          <w:rFonts w:ascii="宋体" w:hAnsi="宋体" w:hint="eastAsia"/>
          <w:sz w:val="24"/>
        </w:rPr>
        <w:t>；</w:t>
      </w:r>
    </w:p>
    <w:p w14:paraId="0B73A5E1" w14:textId="77777777" w:rsidR="00E9200E" w:rsidRDefault="00000000">
      <w:pPr>
        <w:spacing w:line="360" w:lineRule="auto"/>
        <w:ind w:firstLineChars="198" w:firstLine="475"/>
        <w:rPr>
          <w:rFonts w:ascii="宋体" w:hAnsi="宋体" w:hint="eastAsia"/>
          <w:sz w:val="24"/>
        </w:rPr>
      </w:pPr>
      <w:r>
        <w:rPr>
          <w:rFonts w:ascii="宋体" w:hAnsi="宋体" w:hint="eastAsia"/>
          <w:sz w:val="24"/>
        </w:rPr>
        <w:t>13</w:t>
      </w:r>
      <w:r>
        <w:rPr>
          <w:rFonts w:ascii="宋体" w:hAnsi="宋体" w:hint="eastAsia"/>
          <w:sz w:val="24"/>
        </w:rPr>
        <w:t>、《公路工程集料试验规程》</w:t>
      </w:r>
      <w:r>
        <w:rPr>
          <w:rFonts w:ascii="宋体" w:hAnsi="宋体" w:hint="eastAsia"/>
          <w:sz w:val="24"/>
        </w:rPr>
        <w:t>JTGE42-2005</w:t>
      </w:r>
      <w:r>
        <w:rPr>
          <w:rFonts w:ascii="宋体" w:hAnsi="宋体" w:hint="eastAsia"/>
          <w:sz w:val="24"/>
        </w:rPr>
        <w:t>；</w:t>
      </w:r>
    </w:p>
    <w:p w14:paraId="6EAF6846" w14:textId="77777777" w:rsidR="00E9200E" w:rsidRDefault="00000000">
      <w:pPr>
        <w:spacing w:line="360" w:lineRule="auto"/>
        <w:ind w:firstLineChars="198" w:firstLine="475"/>
        <w:rPr>
          <w:rFonts w:ascii="宋体" w:hAnsi="宋体" w:hint="eastAsia"/>
          <w:sz w:val="24"/>
        </w:rPr>
      </w:pPr>
      <w:r>
        <w:rPr>
          <w:rFonts w:ascii="宋体" w:hAnsi="宋体" w:hint="eastAsia"/>
          <w:sz w:val="24"/>
        </w:rPr>
        <w:t>14</w:t>
      </w:r>
      <w:r>
        <w:rPr>
          <w:rFonts w:ascii="宋体" w:hAnsi="宋体" w:hint="eastAsia"/>
          <w:sz w:val="24"/>
        </w:rPr>
        <w:t>、《公路工程沥青及沥青混合料试验规程》</w:t>
      </w:r>
      <w:r>
        <w:rPr>
          <w:rFonts w:ascii="宋体" w:hAnsi="宋体" w:hint="eastAsia"/>
          <w:sz w:val="24"/>
        </w:rPr>
        <w:t>JTGE 20-2011</w:t>
      </w:r>
      <w:r>
        <w:rPr>
          <w:rFonts w:ascii="宋体" w:hAnsi="宋体" w:hint="eastAsia"/>
          <w:sz w:val="24"/>
        </w:rPr>
        <w:t>；</w:t>
      </w:r>
    </w:p>
    <w:p w14:paraId="5A4046D4" w14:textId="77777777" w:rsidR="00E9200E" w:rsidRDefault="00000000">
      <w:pPr>
        <w:spacing w:line="360" w:lineRule="auto"/>
        <w:ind w:firstLineChars="198" w:firstLine="475"/>
        <w:rPr>
          <w:sz w:val="24"/>
        </w:rPr>
      </w:pPr>
      <w:r>
        <w:rPr>
          <w:rFonts w:hint="eastAsia"/>
          <w:sz w:val="24"/>
        </w:rPr>
        <w:t>如以上标准有关规定不统一的，以国家标准为准。</w:t>
      </w:r>
    </w:p>
    <w:p w14:paraId="6EEA2787" w14:textId="77777777" w:rsidR="00E9200E" w:rsidRDefault="00000000">
      <w:pPr>
        <w:spacing w:line="360" w:lineRule="auto"/>
        <w:ind w:firstLineChars="198" w:firstLine="475"/>
        <w:rPr>
          <w:rFonts w:ascii="宋体" w:hAnsi="宋体" w:hint="eastAsia"/>
          <w:bCs/>
          <w:sz w:val="24"/>
        </w:rPr>
      </w:pPr>
      <w:r>
        <w:rPr>
          <w:rFonts w:ascii="宋体" w:hAnsi="宋体" w:hint="eastAsia"/>
          <w:bCs/>
          <w:sz w:val="24"/>
        </w:rPr>
        <w:t>工程监测标准参照以下现行规范中的有关条款进行：</w:t>
      </w:r>
    </w:p>
    <w:p w14:paraId="27FB5131" w14:textId="77777777" w:rsidR="00E9200E" w:rsidRDefault="00000000">
      <w:pPr>
        <w:spacing w:line="360" w:lineRule="auto"/>
        <w:ind w:firstLineChars="198" w:firstLine="475"/>
        <w:rPr>
          <w:rFonts w:ascii="宋体" w:hAnsi="宋体" w:hint="eastAsia"/>
          <w:sz w:val="24"/>
        </w:rPr>
      </w:pPr>
      <w:r>
        <w:rPr>
          <w:rFonts w:ascii="宋体" w:hAnsi="宋体" w:hint="eastAsia"/>
          <w:sz w:val="24"/>
        </w:rPr>
        <w:t xml:space="preserve">1 </w:t>
      </w:r>
      <w:r>
        <w:rPr>
          <w:rFonts w:ascii="宋体" w:hAnsi="宋体" w:hint="eastAsia"/>
          <w:sz w:val="24"/>
        </w:rPr>
        <w:t>、国家标准《工程测量标准》</w:t>
      </w:r>
      <w:r>
        <w:rPr>
          <w:rFonts w:ascii="宋体" w:hAnsi="宋体" w:hint="eastAsia"/>
          <w:sz w:val="24"/>
        </w:rPr>
        <w:t>GB50026-2020</w:t>
      </w:r>
    </w:p>
    <w:p w14:paraId="6F66950C" w14:textId="77777777" w:rsidR="00E9200E" w:rsidRDefault="00000000">
      <w:pPr>
        <w:spacing w:line="360" w:lineRule="auto"/>
        <w:ind w:firstLineChars="198" w:firstLine="475"/>
        <w:rPr>
          <w:rFonts w:ascii="宋体" w:hAnsi="宋体" w:hint="eastAsia"/>
          <w:sz w:val="24"/>
        </w:rPr>
      </w:pPr>
      <w:r>
        <w:rPr>
          <w:rFonts w:ascii="宋体" w:hAnsi="宋体" w:hint="eastAsia"/>
          <w:sz w:val="24"/>
        </w:rPr>
        <w:t xml:space="preserve">2 </w:t>
      </w:r>
      <w:r>
        <w:rPr>
          <w:rFonts w:ascii="宋体" w:hAnsi="宋体" w:hint="eastAsia"/>
          <w:sz w:val="24"/>
        </w:rPr>
        <w:t>、国家标准《建筑基坑工程监测技术标准》</w:t>
      </w:r>
      <w:r>
        <w:rPr>
          <w:rFonts w:ascii="宋体" w:hAnsi="宋体" w:hint="eastAsia"/>
          <w:sz w:val="24"/>
        </w:rPr>
        <w:t>GB50497-2019</w:t>
      </w:r>
    </w:p>
    <w:p w14:paraId="4D70DBCE" w14:textId="77777777" w:rsidR="00E9200E" w:rsidRDefault="00000000">
      <w:pPr>
        <w:spacing w:line="360" w:lineRule="auto"/>
        <w:ind w:firstLineChars="198" w:firstLine="475"/>
        <w:rPr>
          <w:rFonts w:ascii="宋体" w:hAnsi="宋体" w:hint="eastAsia"/>
          <w:sz w:val="24"/>
        </w:rPr>
      </w:pPr>
      <w:r>
        <w:rPr>
          <w:rFonts w:ascii="宋体" w:hAnsi="宋体" w:hint="eastAsia"/>
          <w:sz w:val="24"/>
        </w:rPr>
        <w:t xml:space="preserve">3 </w:t>
      </w:r>
      <w:r>
        <w:rPr>
          <w:rFonts w:ascii="宋体" w:hAnsi="宋体" w:hint="eastAsia"/>
          <w:sz w:val="24"/>
        </w:rPr>
        <w:t>、行业标准《建筑变形测量规范》</w:t>
      </w:r>
      <w:r>
        <w:rPr>
          <w:rFonts w:ascii="宋体" w:hAnsi="宋体" w:hint="eastAsia"/>
          <w:sz w:val="24"/>
        </w:rPr>
        <w:t>JGJ8-2016</w:t>
      </w:r>
      <w:r>
        <w:rPr>
          <w:rFonts w:ascii="宋体" w:hAnsi="宋体" w:hint="eastAsia"/>
          <w:sz w:val="24"/>
        </w:rPr>
        <w:t>；</w:t>
      </w:r>
    </w:p>
    <w:p w14:paraId="7DAD3DC8" w14:textId="77777777" w:rsidR="00E9200E" w:rsidRDefault="00000000">
      <w:pPr>
        <w:numPr>
          <w:ilvl w:val="255"/>
          <w:numId w:val="0"/>
        </w:numPr>
        <w:spacing w:line="360" w:lineRule="auto"/>
        <w:ind w:firstLineChars="198" w:firstLine="475"/>
        <w:rPr>
          <w:rFonts w:ascii="宋体" w:hAnsi="宋体" w:hint="eastAsia"/>
          <w:sz w:val="24"/>
        </w:rPr>
      </w:pPr>
      <w:r>
        <w:rPr>
          <w:rFonts w:ascii="宋体" w:hAnsi="宋体" w:hint="eastAsia"/>
          <w:sz w:val="24"/>
        </w:rPr>
        <w:t>4</w:t>
      </w:r>
      <w:r>
        <w:rPr>
          <w:rFonts w:ascii="宋体" w:hAnsi="宋体" w:hint="eastAsia"/>
          <w:sz w:val="24"/>
        </w:rPr>
        <w:t>、广东省标准《高大模板支撑系统实时安全监测技术规范》</w:t>
      </w:r>
      <w:r>
        <w:rPr>
          <w:rFonts w:ascii="宋体" w:hAnsi="宋体" w:hint="eastAsia"/>
          <w:sz w:val="24"/>
        </w:rPr>
        <w:t>DBJ/T15-197-2020</w:t>
      </w:r>
    </w:p>
    <w:p w14:paraId="7A281A96" w14:textId="77777777" w:rsidR="00E9200E" w:rsidRDefault="00000000">
      <w:pPr>
        <w:numPr>
          <w:ilvl w:val="255"/>
          <w:numId w:val="0"/>
        </w:numPr>
        <w:spacing w:line="360" w:lineRule="auto"/>
        <w:ind w:firstLineChars="198" w:firstLine="475"/>
        <w:rPr>
          <w:rFonts w:ascii="宋体" w:hAnsi="宋体" w:hint="eastAsia"/>
          <w:sz w:val="24"/>
        </w:rPr>
      </w:pPr>
      <w:r>
        <w:rPr>
          <w:rFonts w:ascii="宋体" w:hAnsi="宋体" w:hint="eastAsia"/>
          <w:sz w:val="24"/>
        </w:rPr>
        <w:t>5</w:t>
      </w:r>
      <w:r>
        <w:rPr>
          <w:rFonts w:ascii="宋体" w:hAnsi="宋体" w:hint="eastAsia"/>
          <w:sz w:val="24"/>
        </w:rPr>
        <w:t>、广东省标准《基坑工程自动化监测技术规范》</w:t>
      </w:r>
      <w:r>
        <w:rPr>
          <w:rFonts w:ascii="宋体" w:hAnsi="宋体" w:hint="eastAsia"/>
          <w:sz w:val="24"/>
        </w:rPr>
        <w:t>DBJ/T15-185-2020</w:t>
      </w:r>
    </w:p>
    <w:p w14:paraId="6F90F349" w14:textId="77777777" w:rsidR="00E9200E" w:rsidRDefault="00000000">
      <w:pPr>
        <w:spacing w:line="360" w:lineRule="auto"/>
        <w:ind w:firstLineChars="198" w:firstLine="475"/>
        <w:rPr>
          <w:rFonts w:ascii="宋体" w:hAnsi="宋体" w:hint="eastAsia"/>
          <w:sz w:val="24"/>
        </w:rPr>
      </w:pPr>
      <w:r>
        <w:rPr>
          <w:rFonts w:ascii="宋体" w:hAnsi="宋体" w:hint="eastAsia"/>
          <w:sz w:val="24"/>
        </w:rPr>
        <w:t>如以上标准有关规定不统一的，以国家标准为准。</w:t>
      </w:r>
    </w:p>
    <w:p w14:paraId="26D22F08" w14:textId="77777777" w:rsidR="00E9200E" w:rsidRDefault="00000000">
      <w:pPr>
        <w:spacing w:line="360" w:lineRule="auto"/>
        <w:ind w:firstLineChars="198" w:firstLine="554"/>
        <w:rPr>
          <w:rFonts w:ascii="宋体" w:hAnsi="宋体" w:hint="eastAsia"/>
          <w:b/>
          <w:sz w:val="28"/>
          <w:szCs w:val="28"/>
        </w:rPr>
      </w:pPr>
      <w:r>
        <w:rPr>
          <w:rFonts w:ascii="宋体" w:hAnsi="宋体" w:hint="eastAsia"/>
          <w:b/>
          <w:sz w:val="28"/>
          <w:szCs w:val="28"/>
        </w:rPr>
        <w:t>七．合同价款、承包方式及支付方式</w:t>
      </w:r>
    </w:p>
    <w:p w14:paraId="686314F4" w14:textId="03C8EA69" w:rsidR="00E9200E" w:rsidRDefault="00000000">
      <w:pPr>
        <w:spacing w:line="360" w:lineRule="auto"/>
        <w:ind w:firstLineChars="198" w:firstLine="475"/>
        <w:rPr>
          <w:rFonts w:ascii="宋体" w:hAnsi="宋体" w:hint="eastAsia"/>
          <w:sz w:val="24"/>
        </w:rPr>
      </w:pPr>
      <w:r>
        <w:rPr>
          <w:rFonts w:ascii="宋体" w:hAnsi="宋体" w:hint="eastAsia"/>
          <w:sz w:val="24"/>
        </w:rPr>
        <w:t>1</w:t>
      </w:r>
      <w:r>
        <w:rPr>
          <w:rFonts w:ascii="宋体" w:hAnsi="宋体" w:hint="eastAsia"/>
          <w:sz w:val="24"/>
        </w:rPr>
        <w:t>、合同价款：乙方应按合同约定提供所有有效的检测和</w:t>
      </w:r>
      <w:r>
        <w:rPr>
          <w:rFonts w:ascii="宋体" w:hAnsi="宋体" w:hint="eastAsia"/>
          <w:bCs/>
          <w:sz w:val="24"/>
        </w:rPr>
        <w:t>监测</w:t>
      </w:r>
      <w:r>
        <w:rPr>
          <w:rFonts w:ascii="宋体" w:hAnsi="宋体" w:hint="eastAsia"/>
          <w:sz w:val="24"/>
        </w:rPr>
        <w:t>服务工作，甲方支付相应的</w:t>
      </w:r>
      <w:r>
        <w:rPr>
          <w:rFonts w:ascii="宋体" w:hAnsi="宋体" w:hint="eastAsia"/>
          <w:sz w:val="24"/>
        </w:rPr>
        <w:lastRenderedPageBreak/>
        <w:t>检测</w:t>
      </w:r>
      <w:r>
        <w:rPr>
          <w:rFonts w:ascii="宋体" w:hAnsi="宋体" w:hint="eastAsia"/>
          <w:bCs/>
          <w:sz w:val="24"/>
        </w:rPr>
        <w:t>监测</w:t>
      </w:r>
      <w:r>
        <w:rPr>
          <w:rFonts w:ascii="宋体" w:hAnsi="宋体" w:hint="eastAsia"/>
          <w:sz w:val="24"/>
        </w:rPr>
        <w:t>费用；合同总价暂定为（含税）人民币</w:t>
      </w:r>
      <w:r>
        <w:rPr>
          <w:rFonts w:ascii="宋体" w:hAnsi="宋体" w:hint="eastAsia"/>
          <w:sz w:val="24"/>
          <w:u w:val="single"/>
        </w:rPr>
        <w:t xml:space="preserve">             </w:t>
      </w:r>
      <w:r>
        <w:rPr>
          <w:rFonts w:ascii="宋体" w:hAnsi="宋体" w:hint="eastAsia"/>
          <w:sz w:val="24"/>
        </w:rPr>
        <w:t>元</w:t>
      </w:r>
      <w:r>
        <w:rPr>
          <w:rFonts w:hAnsi="宋体" w:hint="eastAsia"/>
          <w:b/>
          <w:bCs/>
          <w:sz w:val="24"/>
          <w:u w:val="single"/>
        </w:rPr>
        <w:t>（大写：</w:t>
      </w:r>
      <w:r>
        <w:rPr>
          <w:rFonts w:hAnsi="宋体" w:hint="eastAsia"/>
          <w:b/>
          <w:bCs/>
          <w:sz w:val="24"/>
          <w:u w:val="single"/>
        </w:rPr>
        <w:t xml:space="preserve">               </w:t>
      </w:r>
      <w:r>
        <w:rPr>
          <w:rFonts w:ascii="宋体" w:hAnsi="宋体" w:hint="eastAsia"/>
          <w:sz w:val="24"/>
        </w:rPr>
        <w:t>），其中税率为</w:t>
      </w:r>
      <w:r>
        <w:rPr>
          <w:rFonts w:ascii="宋体" w:hAnsi="宋体" w:hint="eastAsia"/>
          <w:sz w:val="24"/>
        </w:rPr>
        <w:t>6%</w:t>
      </w:r>
      <w:r>
        <w:rPr>
          <w:rFonts w:ascii="宋体" w:hAnsi="宋体" w:hint="eastAsia"/>
          <w:sz w:val="24"/>
        </w:rPr>
        <w:t>，不含税价为</w:t>
      </w:r>
      <w:r>
        <w:rPr>
          <w:rFonts w:ascii="宋体" w:hAnsi="宋体" w:hint="eastAsia"/>
          <w:sz w:val="24"/>
          <w:u w:val="single"/>
        </w:rPr>
        <w:t xml:space="preserve">             </w:t>
      </w:r>
      <w:r>
        <w:rPr>
          <w:rFonts w:ascii="宋体" w:hAnsi="宋体" w:hint="eastAsia"/>
          <w:sz w:val="24"/>
        </w:rPr>
        <w:t>元，税金为</w:t>
      </w:r>
      <w:bookmarkStart w:id="2" w:name="OLE_LINK4"/>
      <w:r>
        <w:rPr>
          <w:rFonts w:ascii="宋体" w:hAnsi="宋体" w:hint="eastAsia"/>
          <w:sz w:val="24"/>
          <w:u w:val="single"/>
        </w:rPr>
        <w:t xml:space="preserve">             </w:t>
      </w:r>
      <w:r>
        <w:rPr>
          <w:rFonts w:ascii="宋体" w:hAnsi="宋体" w:hint="eastAsia"/>
          <w:sz w:val="24"/>
        </w:rPr>
        <w:t>元</w:t>
      </w:r>
      <w:bookmarkEnd w:id="2"/>
      <w:r>
        <w:rPr>
          <w:rFonts w:ascii="宋体" w:hAnsi="宋体" w:hint="eastAsia"/>
          <w:b/>
          <w:kern w:val="0"/>
          <w:sz w:val="24"/>
        </w:rPr>
        <w:t>；</w:t>
      </w:r>
      <w:r>
        <w:rPr>
          <w:rFonts w:ascii="宋体" w:hAnsi="宋体" w:hint="eastAsia"/>
          <w:sz w:val="24"/>
        </w:rPr>
        <w:t>最终的费用以广州市花都区财政投资评审中心（或符合资质要求的第三方审核单位）的评审结算价为准，结算价原则上不得高于合同暂定总价。</w:t>
      </w:r>
    </w:p>
    <w:p w14:paraId="3C27C6AF" w14:textId="77777777" w:rsidR="00E9200E" w:rsidRDefault="00000000">
      <w:pPr>
        <w:spacing w:line="360" w:lineRule="auto"/>
        <w:ind w:firstLineChars="198" w:firstLine="475"/>
        <w:rPr>
          <w:rFonts w:ascii="宋体" w:hAnsi="宋体" w:hint="eastAsia"/>
          <w:sz w:val="24"/>
        </w:rPr>
      </w:pPr>
      <w:r>
        <w:rPr>
          <w:rFonts w:ascii="宋体" w:hAnsi="宋体" w:hint="eastAsia"/>
          <w:sz w:val="24"/>
        </w:rPr>
        <w:t>2</w:t>
      </w:r>
      <w:r>
        <w:rPr>
          <w:rFonts w:ascii="宋体" w:hAnsi="宋体" w:hint="eastAsia"/>
          <w:sz w:val="24"/>
        </w:rPr>
        <w:t>、承包方式：项目采用</w:t>
      </w:r>
      <w:proofErr w:type="gramStart"/>
      <w:r>
        <w:rPr>
          <w:rFonts w:ascii="宋体" w:hAnsi="宋体" w:hint="eastAsia"/>
          <w:sz w:val="24"/>
        </w:rPr>
        <w:t>全费用</w:t>
      </w:r>
      <w:proofErr w:type="gramEnd"/>
      <w:r>
        <w:rPr>
          <w:rFonts w:ascii="宋体" w:hAnsi="宋体" w:hint="eastAsia"/>
          <w:sz w:val="24"/>
        </w:rPr>
        <w:t>综合单价包干的方式进行承包。</w:t>
      </w:r>
      <w:proofErr w:type="gramStart"/>
      <w:r>
        <w:rPr>
          <w:rFonts w:ascii="宋体" w:hAnsi="宋体" w:hint="eastAsia"/>
          <w:sz w:val="24"/>
        </w:rPr>
        <w:t>全费用</w:t>
      </w:r>
      <w:proofErr w:type="gramEnd"/>
      <w:r>
        <w:rPr>
          <w:rFonts w:ascii="宋体" w:hAnsi="宋体" w:hint="eastAsia"/>
          <w:sz w:val="24"/>
        </w:rPr>
        <w:t>综合单价为包干性质，包括但不限于人工费、材料费、机械设备费、检测试验费、各项措施费（包括但不限于安全文明施工、临水临电安装、机械设备进出场、检测配载、工作搭架、工作棚、锚桩及焊接等相关费用）、报告编写费、配合协调费、工程保险费、风险费、管理费、</w:t>
      </w:r>
      <w:proofErr w:type="gramStart"/>
      <w:r>
        <w:rPr>
          <w:rFonts w:ascii="宋体" w:hAnsi="宋体" w:hint="eastAsia"/>
          <w:sz w:val="24"/>
        </w:rPr>
        <w:t>规</w:t>
      </w:r>
      <w:proofErr w:type="gramEnd"/>
      <w:r>
        <w:rPr>
          <w:rFonts w:ascii="宋体" w:hAnsi="宋体" w:hint="eastAsia"/>
          <w:sz w:val="24"/>
        </w:rPr>
        <w:t>费、利润、税金等所有的一切相关费用。不论各项费用有无涨落，综合单价均不再调整。</w:t>
      </w:r>
    </w:p>
    <w:p w14:paraId="5CFDEC95" w14:textId="77777777" w:rsidR="00E9200E" w:rsidRDefault="00000000">
      <w:pPr>
        <w:spacing w:line="360" w:lineRule="auto"/>
        <w:ind w:firstLineChars="198" w:firstLine="475"/>
        <w:rPr>
          <w:rFonts w:ascii="宋体" w:hAnsi="宋体" w:cs="宋体" w:hint="eastAsia"/>
          <w:b/>
          <w:bCs/>
          <w:sz w:val="24"/>
        </w:rPr>
      </w:pPr>
      <w:r>
        <w:rPr>
          <w:rFonts w:ascii="宋体" w:hAnsi="宋体" w:cs="宋体" w:hint="eastAsia"/>
          <w:sz w:val="24"/>
        </w:rPr>
        <w:t>3</w:t>
      </w:r>
      <w:r>
        <w:rPr>
          <w:rFonts w:ascii="宋体" w:hAnsi="宋体" w:cs="宋体" w:hint="eastAsia"/>
          <w:sz w:val="24"/>
        </w:rPr>
        <w:t>、结算方式：</w:t>
      </w:r>
    </w:p>
    <w:p w14:paraId="1469F523" w14:textId="77777777" w:rsidR="00E9200E" w:rsidRDefault="00000000">
      <w:pPr>
        <w:spacing w:line="360" w:lineRule="auto"/>
        <w:ind w:firstLineChars="198" w:firstLine="475"/>
        <w:rPr>
          <w:rFonts w:ascii="宋体" w:hAnsi="宋体" w:cs="宋体" w:hint="eastAsia"/>
          <w:sz w:val="24"/>
          <w:u w:val="single"/>
        </w:rPr>
      </w:pPr>
      <w:r>
        <w:rPr>
          <w:rFonts w:ascii="宋体" w:hAnsi="宋体" w:cs="宋体" w:hint="eastAsia"/>
          <w:b/>
          <w:bCs/>
          <w:sz w:val="24"/>
        </w:rPr>
        <w:t>清单综合单价包干</w:t>
      </w:r>
      <w:r>
        <w:rPr>
          <w:rFonts w:ascii="宋体" w:hAnsi="宋体" w:cs="宋体" w:hint="eastAsia"/>
          <w:sz w:val="24"/>
        </w:rPr>
        <w:t>，工程量以发包人、监理单位、承包人现场确认的工程量为准，如结算时某项检测或</w:t>
      </w:r>
      <w:r>
        <w:rPr>
          <w:rFonts w:ascii="宋体" w:hAnsi="宋体" w:hint="eastAsia"/>
          <w:bCs/>
          <w:sz w:val="24"/>
        </w:rPr>
        <w:t>监测</w:t>
      </w:r>
      <w:r>
        <w:rPr>
          <w:rFonts w:ascii="宋体" w:hAnsi="宋体" w:cs="宋体" w:hint="eastAsia"/>
          <w:sz w:val="24"/>
        </w:rPr>
        <w:t>数量超出质量验收的行政主管部门明确的合理范围，发包人有权不予支付该部分费用，发包人另有要求的除外。</w:t>
      </w:r>
    </w:p>
    <w:p w14:paraId="3FEDED7F" w14:textId="77777777" w:rsidR="00E9200E" w:rsidRDefault="00000000">
      <w:pPr>
        <w:spacing w:line="360" w:lineRule="auto"/>
        <w:ind w:firstLineChars="198" w:firstLine="475"/>
        <w:rPr>
          <w:rFonts w:ascii="宋体" w:hAnsi="宋体" w:cs="宋体" w:hint="eastAsia"/>
          <w:sz w:val="24"/>
          <w:u w:val="single"/>
        </w:rPr>
      </w:pPr>
      <w:r>
        <w:rPr>
          <w:rFonts w:ascii="宋体" w:hAnsi="宋体" w:cs="宋体" w:hint="eastAsia"/>
          <w:sz w:val="24"/>
          <w:u w:val="single"/>
        </w:rPr>
        <w:t>结算价</w:t>
      </w:r>
      <w:r>
        <w:rPr>
          <w:rFonts w:ascii="宋体" w:hAnsi="宋体" w:cs="宋体" w:hint="eastAsia"/>
          <w:sz w:val="24"/>
          <w:u w:val="single"/>
        </w:rPr>
        <w:t>=</w:t>
      </w:r>
      <w:r>
        <w:rPr>
          <w:rFonts w:ascii="宋体" w:hAnsi="宋体" w:cs="宋体" w:hint="eastAsia"/>
          <w:sz w:val="24"/>
          <w:u w:val="single"/>
        </w:rPr>
        <w:t>承包人实际完成的可计量工作量</w:t>
      </w:r>
      <w:r>
        <w:rPr>
          <w:rFonts w:ascii="宋体" w:hAnsi="宋体" w:cs="宋体" w:hint="eastAsia"/>
          <w:b/>
          <w:bCs/>
          <w:sz w:val="24"/>
          <w:u w:val="single"/>
        </w:rPr>
        <w:t>×</w:t>
      </w:r>
      <w:r>
        <w:rPr>
          <w:rFonts w:ascii="宋体" w:hAnsi="宋体" w:cs="宋体" w:hint="eastAsia"/>
          <w:sz w:val="24"/>
          <w:u w:val="single"/>
        </w:rPr>
        <w:t>综合单价。</w:t>
      </w:r>
    </w:p>
    <w:p w14:paraId="25BCFA4E" w14:textId="12E7563E" w:rsidR="00E9200E" w:rsidRDefault="00000000">
      <w:pPr>
        <w:spacing w:line="360" w:lineRule="auto"/>
        <w:ind w:firstLineChars="198" w:firstLine="475"/>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）本工程所有检测（监测）项目的综合单价按照在《广东省房屋建筑和市政工程工程质量安全检测收费指导价（第一批）》（粤</w:t>
      </w:r>
      <w:proofErr w:type="gramStart"/>
      <w:r>
        <w:rPr>
          <w:rFonts w:ascii="宋体" w:hAnsi="宋体" w:hint="eastAsia"/>
          <w:sz w:val="24"/>
        </w:rPr>
        <w:t>建检协〔</w:t>
      </w:r>
      <w:r>
        <w:rPr>
          <w:rFonts w:ascii="宋体" w:hAnsi="宋体"/>
          <w:sz w:val="24"/>
        </w:rPr>
        <w:t>2015</w:t>
      </w:r>
      <w:r>
        <w:rPr>
          <w:rFonts w:ascii="宋体" w:hAnsi="宋体"/>
          <w:sz w:val="24"/>
        </w:rPr>
        <w:t>〕</w:t>
      </w:r>
      <w:proofErr w:type="gramEnd"/>
      <w:r>
        <w:rPr>
          <w:rFonts w:ascii="宋体" w:hAnsi="宋体"/>
          <w:sz w:val="24"/>
        </w:rPr>
        <w:t>8</w:t>
      </w:r>
      <w:r>
        <w:rPr>
          <w:rFonts w:ascii="宋体" w:hAnsi="宋体"/>
          <w:sz w:val="24"/>
        </w:rPr>
        <w:t>号）、</w:t>
      </w:r>
      <w:r>
        <w:rPr>
          <w:rFonts w:ascii="宋体" w:hAnsi="宋体" w:hint="eastAsia"/>
          <w:sz w:val="24"/>
        </w:rPr>
        <w:t>《</w:t>
      </w:r>
      <w:r>
        <w:rPr>
          <w:rFonts w:ascii="宋体" w:hAnsi="宋体"/>
          <w:sz w:val="24"/>
        </w:rPr>
        <w:t>广东省既有房屋建筑安全性鉴定收费指导价</w:t>
      </w:r>
      <w:r>
        <w:rPr>
          <w:rFonts w:ascii="宋体" w:hAnsi="宋体" w:hint="eastAsia"/>
          <w:sz w:val="24"/>
        </w:rPr>
        <w:t>》（粤</w:t>
      </w:r>
      <w:proofErr w:type="gramStart"/>
      <w:r>
        <w:rPr>
          <w:rFonts w:ascii="宋体" w:hAnsi="宋体" w:hint="eastAsia"/>
          <w:sz w:val="24"/>
        </w:rPr>
        <w:t>建检协〔</w:t>
      </w:r>
      <w:r>
        <w:rPr>
          <w:rFonts w:ascii="宋体" w:hAnsi="宋体"/>
          <w:sz w:val="24"/>
        </w:rPr>
        <w:t>2015</w:t>
      </w:r>
      <w:r>
        <w:rPr>
          <w:rFonts w:ascii="宋体" w:hAnsi="宋体"/>
          <w:sz w:val="24"/>
        </w:rPr>
        <w:t>〕</w:t>
      </w:r>
      <w:proofErr w:type="gramEnd"/>
      <w:r>
        <w:rPr>
          <w:rFonts w:ascii="宋体" w:hAnsi="宋体"/>
          <w:sz w:val="24"/>
        </w:rPr>
        <w:t>8</w:t>
      </w:r>
      <w:r>
        <w:rPr>
          <w:rFonts w:ascii="宋体" w:hAnsi="宋体"/>
          <w:sz w:val="24"/>
        </w:rPr>
        <w:t>号）相适用的单价</w:t>
      </w:r>
      <w:r>
        <w:rPr>
          <w:rFonts w:ascii="宋体" w:hAnsi="宋体" w:hint="eastAsia"/>
          <w:sz w:val="24"/>
        </w:rPr>
        <w:t>下浮</w:t>
      </w:r>
      <w:r>
        <w:rPr>
          <w:rFonts w:ascii="宋体" w:hAnsi="宋体" w:hint="eastAsia"/>
          <w:sz w:val="24"/>
        </w:rPr>
        <w:t>10%</w:t>
      </w:r>
      <w:r>
        <w:rPr>
          <w:rFonts w:ascii="宋体" w:hAnsi="宋体" w:hint="eastAsia"/>
          <w:sz w:val="24"/>
        </w:rPr>
        <w:t>后（如有相关部门审核，以有权审定的部门审核意见为准）</w:t>
      </w:r>
      <w:r>
        <w:rPr>
          <w:rFonts w:ascii="宋体" w:hAnsi="宋体"/>
          <w:sz w:val="24"/>
        </w:rPr>
        <w:t>，</w:t>
      </w:r>
      <w:r>
        <w:rPr>
          <w:rFonts w:ascii="宋体" w:hAnsi="宋体" w:hint="eastAsia"/>
          <w:sz w:val="24"/>
        </w:rPr>
        <w:t>乘以（</w:t>
      </w:r>
      <w:r>
        <w:rPr>
          <w:rFonts w:ascii="宋体" w:hAnsi="宋体" w:hint="eastAsia"/>
          <w:sz w:val="24"/>
        </w:rPr>
        <w:t>1-</w:t>
      </w:r>
      <w:r>
        <w:rPr>
          <w:rFonts w:ascii="宋体" w:hAnsi="宋体" w:hint="eastAsia"/>
          <w:sz w:val="24"/>
        </w:rPr>
        <w:t>中标下浮率），即综合单价</w:t>
      </w:r>
      <w:r>
        <w:rPr>
          <w:rFonts w:ascii="宋体" w:hAnsi="宋体" w:hint="eastAsia"/>
          <w:sz w:val="24"/>
        </w:rPr>
        <w:t>=</w:t>
      </w:r>
      <w:r>
        <w:rPr>
          <w:rFonts w:ascii="宋体" w:hAnsi="宋体" w:hint="eastAsia"/>
          <w:sz w:val="24"/>
        </w:rPr>
        <w:t>相适应的检测单价</w:t>
      </w:r>
      <w:r>
        <w:rPr>
          <w:rFonts w:ascii="宋体" w:hAnsi="宋体" w:hint="eastAsia"/>
          <w:sz w:val="24"/>
        </w:rPr>
        <w:t>*</w:t>
      </w:r>
      <w:r>
        <w:rPr>
          <w:rFonts w:ascii="宋体" w:hAnsi="宋体" w:hint="eastAsia"/>
          <w:sz w:val="24"/>
        </w:rPr>
        <w:t>（</w:t>
      </w:r>
      <w:r>
        <w:rPr>
          <w:rFonts w:ascii="宋体" w:hAnsi="宋体" w:hint="eastAsia"/>
          <w:sz w:val="24"/>
        </w:rPr>
        <w:t>1-10%</w:t>
      </w:r>
      <w:r>
        <w:rPr>
          <w:rFonts w:ascii="宋体" w:hAnsi="宋体" w:hint="eastAsia"/>
          <w:sz w:val="24"/>
        </w:rPr>
        <w:t>）</w:t>
      </w:r>
      <w:r>
        <w:rPr>
          <w:rFonts w:ascii="宋体" w:hAnsi="宋体" w:hint="eastAsia"/>
          <w:sz w:val="24"/>
        </w:rPr>
        <w:t>*</w:t>
      </w:r>
      <w:r>
        <w:rPr>
          <w:rFonts w:ascii="宋体" w:hAnsi="宋体" w:hint="eastAsia"/>
          <w:sz w:val="24"/>
        </w:rPr>
        <w:t>（</w:t>
      </w:r>
      <w:r>
        <w:rPr>
          <w:rFonts w:ascii="宋体" w:hAnsi="宋体" w:hint="eastAsia"/>
          <w:sz w:val="24"/>
        </w:rPr>
        <w:t>1-</w:t>
      </w:r>
      <w:r>
        <w:rPr>
          <w:rFonts w:ascii="宋体" w:hAnsi="宋体" w:hint="eastAsia"/>
          <w:sz w:val="24"/>
        </w:rPr>
        <w:t>中标下浮率）</w:t>
      </w:r>
      <w:r>
        <w:rPr>
          <w:rFonts w:ascii="宋体" w:hAnsi="宋体" w:hint="eastAsia"/>
          <w:sz w:val="24"/>
        </w:rPr>
        <w:t>,</w:t>
      </w:r>
      <w:r>
        <w:rPr>
          <w:rFonts w:ascii="宋体" w:hAnsi="宋体"/>
          <w:sz w:val="24"/>
        </w:rPr>
        <w:t>上述计费文件没有的单价，按以下优先顺序参照《关于建筑工程质量检测收费问题的复函》（粤价函〔</w:t>
      </w:r>
      <w:r>
        <w:rPr>
          <w:rFonts w:ascii="宋体" w:hAnsi="宋体"/>
          <w:sz w:val="24"/>
        </w:rPr>
        <w:t>2004</w:t>
      </w:r>
      <w:r>
        <w:rPr>
          <w:rFonts w:ascii="宋体" w:hAnsi="宋体"/>
          <w:sz w:val="24"/>
        </w:rPr>
        <w:t>〕</w:t>
      </w:r>
      <w:r>
        <w:rPr>
          <w:rFonts w:ascii="宋体" w:hAnsi="宋体"/>
          <w:sz w:val="24"/>
        </w:rPr>
        <w:t>428</w:t>
      </w:r>
      <w:r>
        <w:rPr>
          <w:rFonts w:ascii="宋体" w:hAnsi="宋体"/>
          <w:sz w:val="24"/>
        </w:rPr>
        <w:t>号）、</w:t>
      </w:r>
      <w:r>
        <w:rPr>
          <w:rFonts w:ascii="宋体" w:hAnsi="宋体" w:hint="eastAsia"/>
          <w:sz w:val="24"/>
        </w:rPr>
        <w:t>《省物价局关于交通建设工程现场检测和工程材料（检）验收费问题的复函》（</w:t>
      </w:r>
      <w:r>
        <w:rPr>
          <w:rFonts w:ascii="宋体" w:hAnsi="宋体"/>
          <w:sz w:val="24"/>
        </w:rPr>
        <w:t>粤价函〔</w:t>
      </w:r>
      <w:r>
        <w:rPr>
          <w:rFonts w:ascii="宋体" w:hAnsi="宋体"/>
          <w:sz w:val="24"/>
        </w:rPr>
        <w:t>2012</w:t>
      </w:r>
      <w:r>
        <w:rPr>
          <w:rFonts w:ascii="宋体" w:hAnsi="宋体"/>
          <w:sz w:val="24"/>
        </w:rPr>
        <w:t>〕</w:t>
      </w:r>
      <w:r>
        <w:rPr>
          <w:rFonts w:ascii="宋体" w:hAnsi="宋体"/>
          <w:sz w:val="24"/>
        </w:rPr>
        <w:t>1490</w:t>
      </w:r>
      <w:r>
        <w:rPr>
          <w:rFonts w:ascii="宋体" w:hAnsi="宋体"/>
          <w:sz w:val="24"/>
        </w:rPr>
        <w:t>号文件</w:t>
      </w:r>
      <w:r>
        <w:rPr>
          <w:rFonts w:ascii="宋体" w:hAnsi="宋体" w:hint="eastAsia"/>
          <w:sz w:val="24"/>
        </w:rPr>
        <w:t>)</w:t>
      </w:r>
      <w:r>
        <w:rPr>
          <w:rFonts w:ascii="宋体" w:hAnsi="宋体"/>
          <w:sz w:val="24"/>
        </w:rPr>
        <w:t>、</w:t>
      </w:r>
      <w:r>
        <w:rPr>
          <w:rFonts w:ascii="宋体" w:hAnsi="宋体" w:hint="eastAsia"/>
          <w:sz w:val="24"/>
        </w:rPr>
        <w:t>《工程</w:t>
      </w:r>
      <w:r>
        <w:rPr>
          <w:rFonts w:ascii="宋体" w:hAnsi="宋体"/>
          <w:sz w:val="24"/>
        </w:rPr>
        <w:t>勘察设计收费标准</w:t>
      </w:r>
      <w:r>
        <w:rPr>
          <w:rFonts w:ascii="宋体" w:hAnsi="宋体" w:hint="eastAsia"/>
          <w:sz w:val="24"/>
        </w:rPr>
        <w:t>》（</w:t>
      </w:r>
      <w:r>
        <w:rPr>
          <w:rFonts w:ascii="宋体" w:hAnsi="宋体"/>
          <w:sz w:val="24"/>
        </w:rPr>
        <w:t>〔</w:t>
      </w:r>
      <w:r>
        <w:rPr>
          <w:rFonts w:ascii="宋体" w:hAnsi="宋体"/>
          <w:sz w:val="24"/>
        </w:rPr>
        <w:t>2002</w:t>
      </w:r>
      <w:r>
        <w:rPr>
          <w:rFonts w:ascii="宋体" w:hAnsi="宋体"/>
          <w:sz w:val="24"/>
        </w:rPr>
        <w:t>〕</w:t>
      </w:r>
      <w:r>
        <w:rPr>
          <w:rFonts w:ascii="宋体" w:hAnsi="宋体"/>
          <w:sz w:val="24"/>
        </w:rPr>
        <w:t>10</w:t>
      </w:r>
      <w:r>
        <w:rPr>
          <w:rFonts w:ascii="宋体" w:hAnsi="宋体"/>
          <w:sz w:val="24"/>
        </w:rPr>
        <w:t>号文件执行</w:t>
      </w:r>
      <w:r>
        <w:rPr>
          <w:rFonts w:ascii="宋体" w:hAnsi="宋体" w:hint="eastAsia"/>
          <w:sz w:val="24"/>
        </w:rPr>
        <w:t>）</w:t>
      </w:r>
      <w:r>
        <w:rPr>
          <w:rFonts w:ascii="宋体" w:hAnsi="宋体"/>
          <w:sz w:val="24"/>
        </w:rPr>
        <w:t>，上述计费文件均没有的单价，按由甲乙双方参</w:t>
      </w:r>
      <w:r>
        <w:rPr>
          <w:rFonts w:ascii="宋体" w:hAnsi="宋体"/>
          <w:sz w:val="24"/>
        </w:rPr>
        <w:lastRenderedPageBreak/>
        <w:t>照市场价格协商确定，工程量按经</w:t>
      </w:r>
      <w:r>
        <w:rPr>
          <w:rFonts w:ascii="宋体" w:hAnsi="宋体" w:hint="eastAsia"/>
          <w:sz w:val="24"/>
        </w:rPr>
        <w:t>委托人</w:t>
      </w:r>
      <w:r>
        <w:rPr>
          <w:rFonts w:ascii="宋体" w:hAnsi="宋体"/>
          <w:sz w:val="24"/>
        </w:rPr>
        <w:t>核定的实际发生且相关验收规范要求必须</w:t>
      </w:r>
      <w:r>
        <w:rPr>
          <w:rFonts w:ascii="宋体" w:hAnsi="宋体" w:hint="eastAsia"/>
          <w:sz w:val="24"/>
        </w:rPr>
        <w:t>完成</w:t>
      </w:r>
      <w:r>
        <w:rPr>
          <w:rFonts w:ascii="宋体" w:hAnsi="宋体"/>
          <w:sz w:val="24"/>
        </w:rPr>
        <w:t>的</w:t>
      </w:r>
      <w:r>
        <w:rPr>
          <w:rFonts w:ascii="宋体" w:hAnsi="宋体" w:hint="eastAsia"/>
          <w:sz w:val="24"/>
        </w:rPr>
        <w:t>检测监测工作量</w:t>
      </w:r>
      <w:r>
        <w:rPr>
          <w:rFonts w:ascii="宋体" w:hAnsi="宋体"/>
          <w:sz w:val="24"/>
        </w:rPr>
        <w:t>计取。以上单价计取须符合财政规定，如有相关部门审核，以有权审定的部门审核意见为准。</w:t>
      </w:r>
    </w:p>
    <w:p w14:paraId="5DDB3BA8" w14:textId="77777777" w:rsidR="00E9200E" w:rsidRDefault="00000000">
      <w:pPr>
        <w:spacing w:line="360" w:lineRule="auto"/>
        <w:ind w:firstLineChars="198" w:firstLine="475"/>
        <w:rPr>
          <w:rFonts w:ascii="宋体" w:hAnsi="宋体" w:cs="宋体" w:hint="eastAsia"/>
          <w:sz w:val="24"/>
        </w:rPr>
      </w:pPr>
      <w:r>
        <w:rPr>
          <w:rFonts w:ascii="宋体" w:hAnsi="宋体" w:hint="eastAsia"/>
          <w:sz w:val="24"/>
        </w:rPr>
        <w:t>4</w:t>
      </w:r>
      <w:r>
        <w:rPr>
          <w:rFonts w:ascii="宋体" w:hAnsi="宋体" w:hint="eastAsia"/>
          <w:sz w:val="24"/>
        </w:rPr>
        <w:t>、检测和监测服务的工作量由甲方根据乙方提出的检测和监测方案并结合现场实际情况进行确认，确认形式以甲方</w:t>
      </w:r>
      <w:r>
        <w:rPr>
          <w:rFonts w:ascii="宋体" w:hAnsi="宋体" w:cs="宋体" w:hint="eastAsia"/>
          <w:sz w:val="24"/>
        </w:rPr>
        <w:t>签发的检测</w:t>
      </w:r>
      <w:r>
        <w:rPr>
          <w:rFonts w:ascii="宋体" w:hAnsi="宋体" w:hint="eastAsia"/>
          <w:sz w:val="24"/>
        </w:rPr>
        <w:t>和监测</w:t>
      </w:r>
      <w:r>
        <w:rPr>
          <w:rFonts w:ascii="宋体" w:hAnsi="宋体" w:cs="宋体" w:hint="eastAsia"/>
          <w:sz w:val="24"/>
        </w:rPr>
        <w:t>任务开工指令为准，乙方自行增加的额外工作量将不被承认。在检测</w:t>
      </w:r>
      <w:r>
        <w:rPr>
          <w:rFonts w:ascii="宋体" w:hAnsi="宋体" w:hint="eastAsia"/>
          <w:sz w:val="24"/>
        </w:rPr>
        <w:t>监测</w:t>
      </w:r>
      <w:r>
        <w:rPr>
          <w:rFonts w:ascii="宋体" w:hAnsi="宋体" w:cs="宋体" w:hint="eastAsia"/>
          <w:sz w:val="24"/>
        </w:rPr>
        <w:t>技术成果完成后，实际工作量应经检测</w:t>
      </w:r>
      <w:r>
        <w:rPr>
          <w:rFonts w:ascii="宋体" w:hAnsi="宋体" w:hint="eastAsia"/>
          <w:sz w:val="24"/>
        </w:rPr>
        <w:t>监测</w:t>
      </w:r>
      <w:r>
        <w:rPr>
          <w:rFonts w:ascii="宋体" w:hAnsi="宋体" w:cs="宋体" w:hint="eastAsia"/>
          <w:sz w:val="24"/>
        </w:rPr>
        <w:t>单位、监理单位、建设单位共同确认为准。</w:t>
      </w:r>
    </w:p>
    <w:p w14:paraId="3E8C7426" w14:textId="77777777" w:rsidR="00E9200E" w:rsidRDefault="00000000">
      <w:pPr>
        <w:spacing w:line="360" w:lineRule="auto"/>
        <w:ind w:firstLineChars="198" w:firstLine="475"/>
        <w:rPr>
          <w:rFonts w:ascii="宋体" w:hAnsi="宋体" w:hint="eastAsia"/>
          <w:sz w:val="24"/>
        </w:rPr>
      </w:pPr>
      <w:r>
        <w:rPr>
          <w:rFonts w:ascii="宋体" w:hAnsi="宋体" w:hint="eastAsia"/>
          <w:sz w:val="24"/>
        </w:rPr>
        <w:t>5</w:t>
      </w:r>
      <w:r>
        <w:rPr>
          <w:rFonts w:ascii="宋体" w:hAnsi="宋体" w:hint="eastAsia"/>
          <w:sz w:val="24"/>
        </w:rPr>
        <w:t>、乙方不得转包或违法分包检测监测项目，乙方检测监测资质不能涵盖的检测监测项目报甲方批准后，由乙方委托具有相应资质的第三方实施，乙方应对该第三方出具的结果负责，并取得相应管理部门的确认。对于甲方同意转包的项目，乙方与第三方对合同的履行承担连带责任。由此产生的相关费用已包含在合同价中，由乙方对该单位结算，甲方不再另行计取。</w:t>
      </w:r>
    </w:p>
    <w:p w14:paraId="2D50A0A9" w14:textId="77777777" w:rsidR="00E9200E" w:rsidRDefault="00000000">
      <w:pPr>
        <w:tabs>
          <w:tab w:val="left" w:pos="3225"/>
        </w:tabs>
        <w:spacing w:line="360" w:lineRule="auto"/>
        <w:ind w:firstLineChars="198" w:firstLine="475"/>
        <w:rPr>
          <w:rFonts w:ascii="宋体" w:hAnsi="宋体" w:hint="eastAsia"/>
          <w:b/>
          <w:bCs/>
          <w:sz w:val="24"/>
        </w:rPr>
      </w:pPr>
      <w:r>
        <w:rPr>
          <w:rFonts w:ascii="宋体" w:hAnsi="宋体" w:hint="eastAsia"/>
          <w:b/>
          <w:bCs/>
          <w:sz w:val="24"/>
        </w:rPr>
        <w:t>6</w:t>
      </w:r>
      <w:r>
        <w:rPr>
          <w:rFonts w:ascii="宋体" w:hAnsi="宋体" w:hint="eastAsia"/>
          <w:b/>
          <w:bCs/>
          <w:sz w:val="24"/>
        </w:rPr>
        <w:t>、合同价款的支付：</w:t>
      </w:r>
      <w:r>
        <w:rPr>
          <w:rFonts w:ascii="宋体" w:hAnsi="宋体"/>
          <w:b/>
          <w:bCs/>
          <w:sz w:val="24"/>
        </w:rPr>
        <w:tab/>
      </w:r>
    </w:p>
    <w:p w14:paraId="0930387B" w14:textId="77777777" w:rsidR="00E9200E" w:rsidRDefault="00000000">
      <w:pPr>
        <w:pStyle w:val="a7"/>
        <w:spacing w:line="360" w:lineRule="auto"/>
        <w:ind w:firstLineChars="198" w:firstLine="475"/>
        <w:rPr>
          <w:rFonts w:ascii="宋体" w:hAnsi="宋体" w:hint="eastAsia"/>
        </w:rPr>
      </w:pPr>
      <w:r>
        <w:rPr>
          <w:rFonts w:ascii="宋体" w:hAnsi="宋体" w:hint="eastAsia"/>
        </w:rPr>
        <w:t>由甲方按下列程序付款。</w:t>
      </w:r>
    </w:p>
    <w:p w14:paraId="19F38C4B" w14:textId="77777777" w:rsidR="00E9200E" w:rsidRDefault="00000000">
      <w:pPr>
        <w:pStyle w:val="a7"/>
        <w:spacing w:line="360" w:lineRule="auto"/>
        <w:ind w:firstLineChars="198" w:firstLine="475"/>
        <w:rPr>
          <w:rFonts w:ascii="宋体" w:hAnsi="宋体" w:hint="eastAsia"/>
        </w:rPr>
      </w:pPr>
      <w:r>
        <w:rPr>
          <w:rFonts w:ascii="宋体" w:hAnsi="宋体" w:hint="eastAsia"/>
        </w:rPr>
        <w:t>（</w:t>
      </w:r>
      <w:r>
        <w:rPr>
          <w:rFonts w:ascii="宋体" w:hAnsi="宋体" w:hint="eastAsia"/>
        </w:rPr>
        <w:t>1</w:t>
      </w:r>
      <w:r>
        <w:rPr>
          <w:rFonts w:ascii="宋体" w:hAnsi="宋体" w:hint="eastAsia"/>
        </w:rPr>
        <w:t>）合同签订</w:t>
      </w:r>
      <w:r>
        <w:rPr>
          <w:rFonts w:ascii="宋体" w:hAnsi="宋体" w:hint="eastAsia"/>
        </w:rPr>
        <w:t>10</w:t>
      </w:r>
      <w:r>
        <w:rPr>
          <w:rFonts w:ascii="宋体" w:hAnsi="宋体" w:hint="eastAsia"/>
        </w:rPr>
        <w:t>个工作日内，乙方按相关要求提交请款资料，申请支付至合同暂定价的</w:t>
      </w:r>
      <w:r>
        <w:rPr>
          <w:rFonts w:ascii="宋体" w:hAnsi="宋体" w:hint="eastAsia"/>
        </w:rPr>
        <w:t>30%</w:t>
      </w:r>
      <w:r>
        <w:rPr>
          <w:rFonts w:ascii="宋体" w:hAnsi="宋体" w:hint="eastAsia"/>
        </w:rPr>
        <w:t>；</w:t>
      </w:r>
    </w:p>
    <w:p w14:paraId="2F59E945" w14:textId="4FE451E1" w:rsidR="00E9200E" w:rsidRDefault="00000000">
      <w:pPr>
        <w:pStyle w:val="a7"/>
        <w:spacing w:line="360" w:lineRule="auto"/>
        <w:ind w:firstLineChars="198" w:firstLine="475"/>
        <w:rPr>
          <w:rFonts w:ascii="宋体" w:hAnsi="宋体" w:hint="eastAsia"/>
        </w:rPr>
      </w:pPr>
      <w:r>
        <w:rPr>
          <w:rFonts w:ascii="宋体" w:hAnsi="宋体" w:hint="eastAsia"/>
        </w:rPr>
        <w:t>（</w:t>
      </w:r>
      <w:r>
        <w:rPr>
          <w:rFonts w:ascii="宋体" w:hAnsi="宋体" w:hint="eastAsia"/>
        </w:rPr>
        <w:t>2</w:t>
      </w:r>
      <w:r>
        <w:rPr>
          <w:rFonts w:ascii="宋体" w:hAnsi="宋体" w:hint="eastAsia"/>
        </w:rPr>
        <w:t>）乙方根据当前完成检测监测的工作，提交的相应检测监测成果报告（含简报等过程报告）经甲方审核确认后，可申请支付至当</w:t>
      </w:r>
      <w:proofErr w:type="gramStart"/>
      <w:r>
        <w:rPr>
          <w:rFonts w:ascii="宋体" w:hAnsi="宋体" w:hint="eastAsia"/>
        </w:rPr>
        <w:t>前实际</w:t>
      </w:r>
      <w:proofErr w:type="gramEnd"/>
      <w:r>
        <w:rPr>
          <w:rFonts w:ascii="宋体" w:hAnsi="宋体" w:hint="eastAsia"/>
        </w:rPr>
        <w:t>完成工程</w:t>
      </w:r>
      <w:proofErr w:type="gramStart"/>
      <w:r>
        <w:rPr>
          <w:rFonts w:ascii="宋体" w:hAnsi="宋体" w:hint="eastAsia"/>
        </w:rPr>
        <w:t>量价格</w:t>
      </w:r>
      <w:proofErr w:type="gramEnd"/>
      <w:r>
        <w:rPr>
          <w:rFonts w:ascii="宋体" w:hAnsi="宋体" w:hint="eastAsia"/>
        </w:rPr>
        <w:t>的</w:t>
      </w:r>
      <w:r>
        <w:rPr>
          <w:rFonts w:ascii="宋体" w:hAnsi="宋体" w:hint="eastAsia"/>
        </w:rPr>
        <w:t>80%</w:t>
      </w:r>
      <w:r>
        <w:rPr>
          <w:rFonts w:ascii="宋体" w:hAnsi="宋体" w:hint="eastAsia"/>
        </w:rPr>
        <w:t>【即：当期支付金额</w:t>
      </w:r>
      <w:r>
        <w:rPr>
          <w:rFonts w:ascii="宋体" w:hAnsi="宋体" w:hint="eastAsia"/>
        </w:rPr>
        <w:t>=</w:t>
      </w:r>
      <w:r>
        <w:rPr>
          <w:rFonts w:ascii="宋体" w:hAnsi="宋体" w:hint="eastAsia"/>
        </w:rPr>
        <w:t>累计实际已完成工程量价格的</w:t>
      </w:r>
      <w:r>
        <w:rPr>
          <w:rFonts w:ascii="宋体" w:hAnsi="宋体" w:hint="eastAsia"/>
        </w:rPr>
        <w:t>80%-</w:t>
      </w:r>
      <w:r>
        <w:rPr>
          <w:rFonts w:ascii="宋体" w:hAnsi="宋体" w:hint="eastAsia"/>
        </w:rPr>
        <w:t>预付款</w:t>
      </w:r>
      <w:r>
        <w:rPr>
          <w:rFonts w:ascii="宋体" w:hAnsi="宋体" w:hint="eastAsia"/>
        </w:rPr>
        <w:t>30%-</w:t>
      </w:r>
      <w:r>
        <w:rPr>
          <w:rFonts w:ascii="宋体" w:hAnsi="宋体" w:hint="eastAsia"/>
        </w:rPr>
        <w:t>已支付进度款（如有）】，并且累计支付金额不超过合同暂定价和概算审核价低者的</w:t>
      </w:r>
      <w:r>
        <w:rPr>
          <w:rFonts w:ascii="宋体" w:hAnsi="宋体" w:hint="eastAsia"/>
        </w:rPr>
        <w:t>80%</w:t>
      </w:r>
      <w:r>
        <w:rPr>
          <w:rFonts w:ascii="宋体" w:hAnsi="宋体" w:hint="eastAsia"/>
        </w:rPr>
        <w:t>；</w:t>
      </w:r>
    </w:p>
    <w:p w14:paraId="2756D59C" w14:textId="77777777" w:rsidR="00E9200E" w:rsidRDefault="00000000">
      <w:pPr>
        <w:pStyle w:val="a7"/>
        <w:spacing w:line="360" w:lineRule="auto"/>
        <w:ind w:firstLineChars="198" w:firstLine="475"/>
        <w:rPr>
          <w:rFonts w:ascii="宋体" w:hAnsi="宋体" w:hint="eastAsia"/>
        </w:rPr>
      </w:pPr>
      <w:r>
        <w:rPr>
          <w:rFonts w:ascii="宋体" w:hAnsi="宋体" w:hint="eastAsia"/>
        </w:rPr>
        <w:t>（</w:t>
      </w:r>
      <w:r>
        <w:rPr>
          <w:rFonts w:ascii="宋体" w:hAnsi="宋体" w:hint="eastAsia"/>
        </w:rPr>
        <w:t>3</w:t>
      </w:r>
      <w:r>
        <w:rPr>
          <w:rFonts w:ascii="宋体" w:hAnsi="宋体" w:hint="eastAsia"/>
        </w:rPr>
        <w:t>）工程竣工且乙方提交全部检测和监测报告和结算资料给甲方办理结算评审后，支付至结算价的</w:t>
      </w:r>
      <w:r>
        <w:rPr>
          <w:rFonts w:ascii="宋体" w:hAnsi="宋体" w:hint="eastAsia"/>
        </w:rPr>
        <w:t>100%</w:t>
      </w:r>
      <w:r>
        <w:rPr>
          <w:rFonts w:ascii="宋体" w:hAnsi="宋体" w:hint="eastAsia"/>
        </w:rPr>
        <w:t>。</w:t>
      </w:r>
    </w:p>
    <w:p w14:paraId="494D7778" w14:textId="77777777" w:rsidR="00E9200E" w:rsidRDefault="00000000">
      <w:pPr>
        <w:pStyle w:val="a7"/>
        <w:spacing w:line="360" w:lineRule="auto"/>
        <w:ind w:firstLineChars="198" w:firstLine="475"/>
        <w:rPr>
          <w:rFonts w:ascii="宋体" w:hAnsi="宋体" w:hint="eastAsia"/>
        </w:rPr>
      </w:pPr>
      <w:r>
        <w:rPr>
          <w:rFonts w:ascii="宋体" w:hAnsi="宋体" w:hint="eastAsia"/>
        </w:rPr>
        <w:t>（</w:t>
      </w:r>
      <w:r>
        <w:rPr>
          <w:rFonts w:ascii="宋体" w:hAnsi="宋体" w:hint="eastAsia"/>
        </w:rPr>
        <w:t>4</w:t>
      </w:r>
      <w:r>
        <w:rPr>
          <w:rFonts w:ascii="宋体" w:hAnsi="宋体" w:hint="eastAsia"/>
        </w:rPr>
        <w:t>）本项目的检测监测费最终以花都区财政评审中心</w:t>
      </w:r>
      <w:r>
        <w:rPr>
          <w:rFonts w:hAnsi="宋体" w:cs="宋体" w:hint="eastAsia"/>
          <w:szCs w:val="21"/>
        </w:rPr>
        <w:t>（或符合资质要求的第三方审核单</w:t>
      </w:r>
      <w:r>
        <w:rPr>
          <w:rFonts w:hAnsi="宋体" w:cs="宋体" w:hint="eastAsia"/>
          <w:szCs w:val="21"/>
        </w:rPr>
        <w:lastRenderedPageBreak/>
        <w:t>位）</w:t>
      </w:r>
      <w:r>
        <w:rPr>
          <w:rFonts w:ascii="宋体" w:hAnsi="宋体" w:hint="eastAsia"/>
        </w:rPr>
        <w:t>审定的结算金额为准。</w:t>
      </w:r>
    </w:p>
    <w:p w14:paraId="3BED2078" w14:textId="77777777" w:rsidR="00E9200E" w:rsidRDefault="00000000">
      <w:pPr>
        <w:pStyle w:val="a7"/>
        <w:spacing w:line="360" w:lineRule="auto"/>
        <w:ind w:firstLineChars="198" w:firstLine="475"/>
        <w:rPr>
          <w:rFonts w:ascii="宋体" w:hAnsi="宋体" w:hint="eastAsia"/>
        </w:rPr>
      </w:pPr>
      <w:r>
        <w:rPr>
          <w:rFonts w:ascii="宋体" w:hAnsi="宋体" w:hint="eastAsia"/>
        </w:rPr>
        <w:t>（</w:t>
      </w:r>
      <w:r>
        <w:rPr>
          <w:rFonts w:ascii="宋体" w:hAnsi="宋体" w:hint="eastAsia"/>
        </w:rPr>
        <w:t>5</w:t>
      </w:r>
      <w:r>
        <w:rPr>
          <w:rFonts w:ascii="宋体" w:hAnsi="宋体" w:hint="eastAsia"/>
        </w:rPr>
        <w:t>）本项目的检测监测费的支付均需乙方提出书面申请，甲方经办部门收到书面申请资料后</w:t>
      </w:r>
      <w:r>
        <w:rPr>
          <w:rFonts w:ascii="宋体" w:hAnsi="宋体" w:hint="eastAsia"/>
        </w:rPr>
        <w:t>5</w:t>
      </w:r>
      <w:r>
        <w:rPr>
          <w:rFonts w:ascii="宋体" w:hAnsi="宋体" w:hint="eastAsia"/>
        </w:rPr>
        <w:t>个工作日内给出审核意见，乙方按审核意见补充完善资料给甲方。原则上审核通过后的</w:t>
      </w:r>
      <w:r>
        <w:rPr>
          <w:rFonts w:ascii="宋体" w:hAnsi="宋体" w:hint="eastAsia"/>
        </w:rPr>
        <w:t>30</w:t>
      </w:r>
      <w:r>
        <w:rPr>
          <w:rFonts w:ascii="宋体" w:hAnsi="宋体" w:hint="eastAsia"/>
        </w:rPr>
        <w:t>个工作日内完成付款手续。若款项支付须经花都区财政评审中心审定的以财政部门批准时间为准。</w:t>
      </w:r>
    </w:p>
    <w:p w14:paraId="13036853" w14:textId="77777777" w:rsidR="00E9200E" w:rsidRDefault="00000000">
      <w:pPr>
        <w:pStyle w:val="a7"/>
        <w:spacing w:line="360" w:lineRule="auto"/>
        <w:ind w:firstLineChars="198" w:firstLine="475"/>
        <w:rPr>
          <w:rFonts w:ascii="宋体" w:hAnsi="宋体" w:hint="eastAsia"/>
        </w:rPr>
      </w:pPr>
      <w:r>
        <w:rPr>
          <w:rFonts w:ascii="宋体" w:hAnsi="宋体" w:hint="eastAsia"/>
        </w:rPr>
        <w:t>（</w:t>
      </w:r>
      <w:r>
        <w:rPr>
          <w:rFonts w:ascii="宋体" w:hAnsi="宋体" w:hint="eastAsia"/>
        </w:rPr>
        <w:t>6</w:t>
      </w:r>
      <w:r>
        <w:rPr>
          <w:rFonts w:ascii="宋体" w:hAnsi="宋体" w:hint="eastAsia"/>
        </w:rPr>
        <w:t>）不论何种情况，本工程检测监测费均不计算利息。检测监测单位收款前，须向发包人提供合法、等效、有效的增值税专用发票。</w:t>
      </w:r>
    </w:p>
    <w:p w14:paraId="04C5EBA2" w14:textId="77777777" w:rsidR="00E9200E" w:rsidRDefault="00000000">
      <w:pPr>
        <w:spacing w:line="360" w:lineRule="auto"/>
        <w:ind w:firstLineChars="198" w:firstLine="475"/>
        <w:rPr>
          <w:rFonts w:ascii="宋体" w:hAnsi="宋体" w:cs="宋体" w:hint="eastAsia"/>
          <w:b/>
          <w:bCs/>
          <w:sz w:val="24"/>
        </w:rPr>
      </w:pPr>
      <w:r>
        <w:rPr>
          <w:rFonts w:ascii="宋体" w:hAnsi="宋体" w:cs="宋体" w:hint="eastAsia"/>
          <w:b/>
          <w:bCs/>
          <w:sz w:val="24"/>
        </w:rPr>
        <w:t xml:space="preserve"> 7</w:t>
      </w:r>
      <w:r>
        <w:rPr>
          <w:rFonts w:ascii="宋体" w:hAnsi="宋体" w:cs="宋体" w:hint="eastAsia"/>
          <w:b/>
          <w:bCs/>
          <w:sz w:val="24"/>
        </w:rPr>
        <w:t>、履约担保：</w:t>
      </w:r>
    </w:p>
    <w:p w14:paraId="37ED5129" w14:textId="77777777" w:rsidR="00E9200E" w:rsidRDefault="00000000">
      <w:pPr>
        <w:pStyle w:val="a7"/>
        <w:spacing w:line="360" w:lineRule="auto"/>
        <w:ind w:firstLineChars="198" w:firstLine="475"/>
        <w:rPr>
          <w:rFonts w:ascii="宋体" w:hAnsi="宋体" w:hint="eastAsia"/>
        </w:rPr>
      </w:pPr>
      <w:r>
        <w:rPr>
          <w:rFonts w:ascii="宋体" w:hAnsi="宋体" w:hint="eastAsia"/>
          <w:snapToGrid w:val="0"/>
          <w:kern w:val="0"/>
        </w:rPr>
        <w:t>本项目不需要提供履约担保。</w:t>
      </w:r>
    </w:p>
    <w:p w14:paraId="264F6B49" w14:textId="77777777" w:rsidR="00E9200E" w:rsidRDefault="00000000">
      <w:pPr>
        <w:pStyle w:val="a7"/>
        <w:spacing w:line="360" w:lineRule="auto"/>
        <w:ind w:firstLineChars="198" w:firstLine="554"/>
        <w:rPr>
          <w:b/>
          <w:sz w:val="28"/>
          <w:szCs w:val="28"/>
        </w:rPr>
      </w:pPr>
      <w:r>
        <w:rPr>
          <w:rFonts w:hint="eastAsia"/>
          <w:b/>
          <w:sz w:val="28"/>
          <w:szCs w:val="28"/>
        </w:rPr>
        <w:t>八</w:t>
      </w:r>
      <w:r>
        <w:rPr>
          <w:rFonts w:ascii="宋体" w:hAnsi="宋体" w:hint="eastAsia"/>
          <w:b/>
          <w:sz w:val="28"/>
          <w:szCs w:val="28"/>
        </w:rPr>
        <w:t>．</w:t>
      </w:r>
      <w:r>
        <w:rPr>
          <w:rFonts w:hint="eastAsia"/>
          <w:b/>
          <w:sz w:val="28"/>
          <w:szCs w:val="28"/>
        </w:rPr>
        <w:t>违约责任及争议的解决</w:t>
      </w:r>
    </w:p>
    <w:p w14:paraId="4FD39DBE" w14:textId="77777777" w:rsidR="00E9200E" w:rsidRDefault="00000000">
      <w:pPr>
        <w:spacing w:line="360" w:lineRule="auto"/>
        <w:ind w:firstLineChars="198" w:firstLine="475"/>
        <w:rPr>
          <w:rFonts w:ascii="宋体" w:hAnsi="宋体" w:hint="eastAsia"/>
          <w:sz w:val="24"/>
        </w:rPr>
      </w:pPr>
      <w:r>
        <w:rPr>
          <w:rFonts w:ascii="宋体" w:hAnsi="宋体" w:hint="eastAsia"/>
          <w:sz w:val="24"/>
        </w:rPr>
        <w:t>1.</w:t>
      </w:r>
      <w:r>
        <w:rPr>
          <w:rFonts w:ascii="宋体" w:hAnsi="宋体" w:hint="eastAsia"/>
          <w:sz w:val="24"/>
        </w:rPr>
        <w:t>乙方应严格按照设计要求及现场监理人员要求，及时到场进行工作。若乙方在合同签订后，无正当理由经甲方催促不按时进场开展工作的，乙方每次向甲方支付</w:t>
      </w:r>
      <w:r>
        <w:rPr>
          <w:rFonts w:ascii="宋体" w:hAnsi="宋体" w:hint="eastAsia"/>
          <w:sz w:val="24"/>
        </w:rPr>
        <w:t>10000</w:t>
      </w:r>
      <w:r>
        <w:rPr>
          <w:rFonts w:ascii="宋体" w:hAnsi="宋体" w:hint="eastAsia"/>
          <w:sz w:val="24"/>
        </w:rPr>
        <w:t>元违约金；进场后累计三次未能及时提交满足合同约定标准的检测或监测报告，甲方有权解除合同，乙方应全额返还甲方已付款项，并按合同总金额的</w:t>
      </w:r>
      <w:r>
        <w:rPr>
          <w:rFonts w:ascii="宋体" w:hAnsi="宋体" w:hint="eastAsia"/>
          <w:sz w:val="24"/>
        </w:rPr>
        <w:t>20%</w:t>
      </w:r>
      <w:r>
        <w:rPr>
          <w:rFonts w:ascii="宋体" w:hAnsi="宋体" w:hint="eastAsia"/>
          <w:sz w:val="24"/>
        </w:rPr>
        <w:t>向甲方支付违约金。如违约金未能弥补甲方损失的，由乙方担赔偿责任。</w:t>
      </w:r>
    </w:p>
    <w:p w14:paraId="04577425" w14:textId="77777777" w:rsidR="00E9200E" w:rsidRDefault="00000000">
      <w:pPr>
        <w:spacing w:line="360" w:lineRule="auto"/>
        <w:ind w:firstLineChars="198" w:firstLine="475"/>
        <w:rPr>
          <w:rFonts w:ascii="宋体" w:hAnsi="宋体" w:hint="eastAsia"/>
          <w:sz w:val="24"/>
        </w:rPr>
      </w:pPr>
      <w:r>
        <w:rPr>
          <w:rFonts w:ascii="宋体" w:hAnsi="宋体" w:hint="eastAsia"/>
          <w:sz w:val="24"/>
        </w:rPr>
        <w:t>2.</w:t>
      </w:r>
      <w:r>
        <w:rPr>
          <w:rFonts w:ascii="宋体" w:hAnsi="宋体" w:hint="eastAsia"/>
          <w:sz w:val="24"/>
        </w:rPr>
        <w:t>如乙方提交的检测或监测报告因乙方原因导致未符合政府、行业规范要求的，乙方应自付费用继续完善，直到满足质量监督部门要求为止，并承担因此给甲方造成的损失。</w:t>
      </w:r>
    </w:p>
    <w:p w14:paraId="2A0F550F" w14:textId="77777777" w:rsidR="00E9200E" w:rsidRDefault="00000000">
      <w:pPr>
        <w:spacing w:line="360" w:lineRule="auto"/>
        <w:ind w:firstLineChars="198" w:firstLine="475"/>
        <w:rPr>
          <w:rFonts w:ascii="宋体" w:hAnsi="宋体" w:hint="eastAsia"/>
          <w:sz w:val="24"/>
        </w:rPr>
      </w:pPr>
      <w:r>
        <w:rPr>
          <w:rFonts w:ascii="宋体" w:hAnsi="宋体" w:hint="eastAsia"/>
          <w:sz w:val="24"/>
        </w:rPr>
        <w:t>3.</w:t>
      </w:r>
      <w:r>
        <w:rPr>
          <w:rFonts w:ascii="宋体" w:hAnsi="宋体" w:hint="eastAsia"/>
          <w:sz w:val="24"/>
        </w:rPr>
        <w:t>乙方在履行本合同中所使用方案和技术，不会侵犯任何第三人的知识产权和其他合法权益。如有违反，</w:t>
      </w:r>
      <w:proofErr w:type="gramStart"/>
      <w:r>
        <w:rPr>
          <w:rFonts w:ascii="宋体" w:hAnsi="宋体" w:hint="eastAsia"/>
          <w:sz w:val="24"/>
        </w:rPr>
        <w:t>被权利</w:t>
      </w:r>
      <w:proofErr w:type="gramEnd"/>
      <w:r>
        <w:rPr>
          <w:rFonts w:ascii="宋体" w:hAnsi="宋体" w:hint="eastAsia"/>
          <w:sz w:val="24"/>
        </w:rPr>
        <w:t>人追究法律责任的，由乙方承担赔偿责任。如造成甲方经济损失的，由乙方进行全额赔偿（包括但不限于调查费、律师费等费用支出）。</w:t>
      </w:r>
    </w:p>
    <w:p w14:paraId="293EDAF8" w14:textId="77777777" w:rsidR="00E9200E" w:rsidRDefault="00000000">
      <w:pPr>
        <w:spacing w:line="360" w:lineRule="auto"/>
        <w:ind w:firstLineChars="198" w:firstLine="475"/>
        <w:rPr>
          <w:rFonts w:ascii="宋体" w:hAnsi="宋体" w:hint="eastAsia"/>
          <w:sz w:val="24"/>
        </w:rPr>
      </w:pPr>
      <w:r>
        <w:rPr>
          <w:rFonts w:ascii="宋体" w:hAnsi="宋体" w:hint="eastAsia"/>
          <w:sz w:val="24"/>
        </w:rPr>
        <w:t>4.</w:t>
      </w:r>
      <w:r>
        <w:rPr>
          <w:rFonts w:ascii="宋体" w:hAnsi="宋体" w:hint="eastAsia"/>
          <w:sz w:val="24"/>
        </w:rPr>
        <w:t>除经双方书面同意，任何一方不得将合同约定的义务、责任和权利全部或者部分予以转让。乙方单方将本合同下权利义务全部或部分转让的，甲方有权解除本合同，不支付已产生的</w:t>
      </w:r>
      <w:r>
        <w:rPr>
          <w:rFonts w:ascii="宋体" w:hAnsi="宋体" w:hint="eastAsia"/>
          <w:sz w:val="24"/>
        </w:rPr>
        <w:lastRenderedPageBreak/>
        <w:t>检测监测费用并要求乙方返还已付全部款项，并由乙方支付合同总价款</w:t>
      </w:r>
      <w:r>
        <w:rPr>
          <w:rFonts w:ascii="宋体" w:hAnsi="宋体" w:hint="eastAsia"/>
          <w:sz w:val="24"/>
        </w:rPr>
        <w:t>20%</w:t>
      </w:r>
      <w:r>
        <w:rPr>
          <w:rFonts w:ascii="宋体" w:hAnsi="宋体" w:hint="eastAsia"/>
          <w:sz w:val="24"/>
        </w:rPr>
        <w:t>的违约金。如违约金未能弥补甲方损失的，由乙方担赔偿责任。</w:t>
      </w:r>
    </w:p>
    <w:p w14:paraId="6B63309C" w14:textId="77777777" w:rsidR="00E9200E" w:rsidRDefault="00000000">
      <w:pPr>
        <w:spacing w:line="360" w:lineRule="auto"/>
        <w:ind w:firstLineChars="198" w:firstLine="475"/>
      </w:pPr>
      <w:r>
        <w:rPr>
          <w:rFonts w:ascii="宋体" w:hAnsi="宋体" w:hint="eastAsia"/>
          <w:sz w:val="24"/>
        </w:rPr>
        <w:t>5.</w:t>
      </w:r>
      <w:r>
        <w:rPr>
          <w:rFonts w:ascii="宋体" w:hAnsi="宋体" w:hint="eastAsia"/>
          <w:sz w:val="24"/>
        </w:rPr>
        <w:t>乙方对提交的服务成果质量负责，因乙方提交的服务成果导致甲方损失的，由乙方承担赔偿责任。</w:t>
      </w:r>
    </w:p>
    <w:p w14:paraId="574CCCAD" w14:textId="77777777" w:rsidR="00E9200E" w:rsidRDefault="00000000">
      <w:pPr>
        <w:spacing w:line="360" w:lineRule="auto"/>
        <w:ind w:firstLineChars="198" w:firstLine="475"/>
        <w:rPr>
          <w:rFonts w:ascii="宋体" w:hAnsi="宋体" w:hint="eastAsia"/>
          <w:sz w:val="24"/>
        </w:rPr>
      </w:pPr>
      <w:r>
        <w:rPr>
          <w:rFonts w:ascii="宋体" w:hAnsi="宋体" w:hint="eastAsia"/>
          <w:sz w:val="24"/>
        </w:rPr>
        <w:t>6.</w:t>
      </w:r>
      <w:r>
        <w:rPr>
          <w:rFonts w:ascii="宋体" w:hAnsi="宋体" w:hint="eastAsia"/>
          <w:sz w:val="24"/>
        </w:rPr>
        <w:t>合同履行过程中出现分歧，各方应遵循平等互利和诚实信用原则，通过友好协商解决。若协商不成，任何一方可向工程所在地有管辖权的人民法院提起诉讼，适用中华人民共和国法律。</w:t>
      </w:r>
    </w:p>
    <w:p w14:paraId="3854FA5D" w14:textId="77777777" w:rsidR="00E9200E" w:rsidRDefault="00000000">
      <w:pPr>
        <w:pStyle w:val="a7"/>
        <w:spacing w:line="360" w:lineRule="auto"/>
        <w:ind w:firstLineChars="198" w:firstLine="554"/>
        <w:rPr>
          <w:b/>
          <w:sz w:val="28"/>
          <w:szCs w:val="28"/>
        </w:rPr>
      </w:pPr>
      <w:r>
        <w:rPr>
          <w:rFonts w:hint="eastAsia"/>
          <w:b/>
          <w:sz w:val="28"/>
          <w:szCs w:val="28"/>
        </w:rPr>
        <w:t>九</w:t>
      </w:r>
      <w:r>
        <w:rPr>
          <w:rFonts w:hint="eastAsia"/>
          <w:b/>
          <w:sz w:val="28"/>
          <w:szCs w:val="28"/>
        </w:rPr>
        <w:t>.</w:t>
      </w:r>
      <w:r>
        <w:rPr>
          <w:rFonts w:hint="eastAsia"/>
          <w:b/>
          <w:sz w:val="28"/>
          <w:szCs w:val="28"/>
        </w:rPr>
        <w:t>其他</w:t>
      </w:r>
    </w:p>
    <w:p w14:paraId="2F15A2BE" w14:textId="77777777" w:rsidR="00E9200E" w:rsidRDefault="00000000">
      <w:pPr>
        <w:tabs>
          <w:tab w:val="left" w:pos="417"/>
        </w:tabs>
        <w:spacing w:line="360" w:lineRule="auto"/>
        <w:ind w:firstLineChars="198" w:firstLine="475"/>
        <w:rPr>
          <w:rFonts w:ascii="宋体" w:hAnsi="宋体" w:hint="eastAsia"/>
          <w:sz w:val="24"/>
        </w:rPr>
      </w:pPr>
      <w:r>
        <w:rPr>
          <w:rFonts w:ascii="宋体" w:hAnsi="宋体" w:hint="eastAsia"/>
          <w:sz w:val="24"/>
        </w:rPr>
        <w:t>1</w:t>
      </w:r>
      <w:r>
        <w:rPr>
          <w:rFonts w:ascii="宋体" w:hAnsi="宋体" w:hint="eastAsia"/>
          <w:sz w:val="24"/>
        </w:rPr>
        <w:t>．为确保检测和监测结果的公正性，任何一方不得干预检测监测结果。</w:t>
      </w:r>
    </w:p>
    <w:p w14:paraId="6C112E82" w14:textId="77777777" w:rsidR="00E9200E" w:rsidRDefault="00000000">
      <w:pPr>
        <w:tabs>
          <w:tab w:val="left" w:pos="417"/>
        </w:tabs>
        <w:spacing w:line="360" w:lineRule="auto"/>
        <w:ind w:firstLineChars="198" w:firstLine="475"/>
        <w:rPr>
          <w:rFonts w:ascii="宋体" w:hAnsi="宋体" w:hint="eastAsia"/>
          <w:sz w:val="24"/>
        </w:rPr>
      </w:pPr>
      <w:r>
        <w:rPr>
          <w:rFonts w:ascii="宋体" w:hAnsi="宋体" w:hint="eastAsia"/>
          <w:sz w:val="24"/>
        </w:rPr>
        <w:t>2</w:t>
      </w:r>
      <w:r>
        <w:rPr>
          <w:rFonts w:ascii="宋体" w:hAnsi="宋体" w:hint="eastAsia"/>
          <w:sz w:val="24"/>
        </w:rPr>
        <w:t>．乙方的设备、材料、人员等的安全及社会保险由乙方自行承担。如甲方被第三方权利人追究法律责任的，由乙方承担赔偿责任。如造成甲方经济损失的，由乙方进行全额赔偿（包括但不限于调查费、律师费等费用支出）。</w:t>
      </w:r>
    </w:p>
    <w:p w14:paraId="6A32291C" w14:textId="77777777" w:rsidR="00E9200E" w:rsidRDefault="00000000">
      <w:pPr>
        <w:tabs>
          <w:tab w:val="left" w:pos="417"/>
        </w:tabs>
        <w:spacing w:line="360" w:lineRule="auto"/>
        <w:ind w:firstLineChars="198" w:firstLine="475"/>
        <w:rPr>
          <w:rFonts w:ascii="宋体" w:hAnsi="宋体" w:hint="eastAsia"/>
          <w:sz w:val="24"/>
        </w:rPr>
      </w:pPr>
      <w:r>
        <w:rPr>
          <w:rFonts w:ascii="宋体" w:hAnsi="宋体" w:hint="eastAsia"/>
          <w:sz w:val="24"/>
        </w:rPr>
        <w:t>3</w:t>
      </w:r>
      <w:r>
        <w:rPr>
          <w:rFonts w:ascii="宋体" w:hAnsi="宋体" w:hint="eastAsia"/>
          <w:sz w:val="24"/>
        </w:rPr>
        <w:t>．乙方在收取服务费用时提供有效等额的服务发票。乙方收取的费用已包括各项税费。</w:t>
      </w:r>
    </w:p>
    <w:p w14:paraId="216008FD" w14:textId="77777777" w:rsidR="00E9200E" w:rsidRDefault="00000000">
      <w:pPr>
        <w:tabs>
          <w:tab w:val="left" w:pos="417"/>
        </w:tabs>
        <w:spacing w:line="360" w:lineRule="auto"/>
        <w:ind w:firstLineChars="198" w:firstLine="475"/>
        <w:rPr>
          <w:rFonts w:ascii="宋体" w:hAnsi="宋体" w:hint="eastAsia"/>
          <w:sz w:val="24"/>
        </w:rPr>
      </w:pPr>
      <w:r>
        <w:rPr>
          <w:rFonts w:ascii="宋体" w:hAnsi="宋体" w:hint="eastAsia"/>
          <w:sz w:val="24"/>
        </w:rPr>
        <w:t>4</w:t>
      </w:r>
      <w:r>
        <w:rPr>
          <w:rFonts w:ascii="宋体" w:hAnsi="宋体" w:hint="eastAsia"/>
          <w:sz w:val="24"/>
        </w:rPr>
        <w:t>．本合同尾部地址为通知送达地址，如有变更应在三日内书面通知其他方，否则原地址送达为合法有效送达。</w:t>
      </w:r>
    </w:p>
    <w:p w14:paraId="7C45A860" w14:textId="77777777" w:rsidR="00E9200E" w:rsidRDefault="00000000">
      <w:pPr>
        <w:tabs>
          <w:tab w:val="left" w:pos="417"/>
        </w:tabs>
        <w:spacing w:line="360" w:lineRule="auto"/>
        <w:ind w:firstLineChars="198" w:firstLine="475"/>
        <w:rPr>
          <w:rFonts w:ascii="宋体" w:hAnsi="宋体" w:hint="eastAsia"/>
          <w:sz w:val="24"/>
        </w:rPr>
      </w:pPr>
      <w:r>
        <w:rPr>
          <w:rFonts w:ascii="宋体" w:hAnsi="宋体" w:hint="eastAsia"/>
          <w:sz w:val="24"/>
        </w:rPr>
        <w:t>5</w:t>
      </w:r>
      <w:r>
        <w:rPr>
          <w:rFonts w:ascii="宋体" w:hAnsi="宋体" w:hint="eastAsia"/>
          <w:sz w:val="24"/>
        </w:rPr>
        <w:t>．合同自各方法定代表人或授权代表签字盖章之日起生效，如乙方在合同各方签字盖章前已按甲方要求进场作业的，则合同生效期为乙方进场作业之日。</w:t>
      </w:r>
    </w:p>
    <w:p w14:paraId="17595C3F" w14:textId="77777777" w:rsidR="00E9200E" w:rsidRDefault="00000000">
      <w:pPr>
        <w:tabs>
          <w:tab w:val="left" w:pos="417"/>
          <w:tab w:val="left" w:pos="5529"/>
        </w:tabs>
        <w:spacing w:line="360" w:lineRule="auto"/>
        <w:ind w:firstLineChars="198" w:firstLine="475"/>
        <w:rPr>
          <w:rFonts w:ascii="宋体" w:hAnsi="宋体" w:hint="eastAsia"/>
          <w:sz w:val="24"/>
        </w:rPr>
      </w:pPr>
      <w:r>
        <w:rPr>
          <w:rFonts w:ascii="宋体" w:hAnsi="宋体" w:hint="eastAsia"/>
          <w:sz w:val="24"/>
        </w:rPr>
        <w:t>6</w:t>
      </w:r>
      <w:r>
        <w:rPr>
          <w:rFonts w:ascii="宋体" w:hAnsi="宋体" w:hint="eastAsia"/>
          <w:sz w:val="24"/>
        </w:rPr>
        <w:t>．本合同一式肆份，甲、乙双方各执贰份，均具有同等法律效力。附件为本合同不可分割的一部分。</w:t>
      </w:r>
    </w:p>
    <w:p w14:paraId="5A34899E" w14:textId="77777777" w:rsidR="00E9200E" w:rsidRDefault="00E9200E">
      <w:pPr>
        <w:tabs>
          <w:tab w:val="left" w:pos="417"/>
        </w:tabs>
        <w:spacing w:line="360" w:lineRule="auto"/>
        <w:ind w:firstLineChars="198" w:firstLine="475"/>
        <w:rPr>
          <w:rFonts w:ascii="宋体" w:hAnsi="宋体" w:hint="eastAsia"/>
          <w:sz w:val="24"/>
        </w:rPr>
      </w:pPr>
    </w:p>
    <w:p w14:paraId="2C905D19" w14:textId="77777777" w:rsidR="00E9200E" w:rsidRDefault="00000000">
      <w:pPr>
        <w:tabs>
          <w:tab w:val="left" w:pos="417"/>
        </w:tabs>
        <w:spacing w:line="360" w:lineRule="auto"/>
        <w:ind w:firstLineChars="198" w:firstLine="475"/>
        <w:rPr>
          <w:rFonts w:ascii="宋体" w:hAnsi="宋体" w:hint="eastAsia"/>
          <w:sz w:val="24"/>
        </w:rPr>
      </w:pPr>
      <w:r>
        <w:rPr>
          <w:rFonts w:ascii="宋体" w:hAnsi="宋体" w:hint="eastAsia"/>
          <w:sz w:val="24"/>
        </w:rPr>
        <w:t>附件：</w:t>
      </w:r>
      <w:r>
        <w:rPr>
          <w:rFonts w:ascii="宋体" w:hAnsi="宋体" w:hint="eastAsia"/>
          <w:sz w:val="24"/>
        </w:rPr>
        <w:t>1.</w:t>
      </w:r>
      <w:r>
        <w:rPr>
          <w:rFonts w:ascii="宋体" w:hAnsi="宋体" w:hint="eastAsia"/>
          <w:sz w:val="24"/>
        </w:rPr>
        <w:t>廉政合同</w:t>
      </w:r>
    </w:p>
    <w:p w14:paraId="395054BC" w14:textId="77777777" w:rsidR="00E9200E" w:rsidRDefault="00000000">
      <w:pPr>
        <w:pStyle w:val="2"/>
        <w:spacing w:after="0" w:line="360" w:lineRule="auto"/>
        <w:ind w:left="0" w:right="0" w:firstLineChars="498" w:firstLine="1195"/>
        <w:rPr>
          <w:rFonts w:ascii="宋体" w:eastAsia="仿宋_GB2312" w:hAnsi="宋体" w:hint="eastAsia"/>
          <w:kern w:val="2"/>
          <w:sz w:val="24"/>
          <w:szCs w:val="24"/>
        </w:rPr>
      </w:pPr>
      <w:r>
        <w:rPr>
          <w:rFonts w:ascii="宋体" w:eastAsia="仿宋_GB2312" w:hAnsi="宋体" w:hint="eastAsia"/>
          <w:kern w:val="2"/>
          <w:sz w:val="24"/>
          <w:szCs w:val="24"/>
        </w:rPr>
        <w:lastRenderedPageBreak/>
        <w:t>2.</w:t>
      </w:r>
      <w:r>
        <w:rPr>
          <w:rFonts w:ascii="宋体" w:eastAsia="仿宋_GB2312" w:hAnsi="宋体" w:hint="eastAsia"/>
          <w:kern w:val="2"/>
          <w:sz w:val="24"/>
          <w:szCs w:val="24"/>
        </w:rPr>
        <w:t>中标通知书</w:t>
      </w:r>
    </w:p>
    <w:p w14:paraId="59CF832B" w14:textId="77777777" w:rsidR="00E9200E" w:rsidRDefault="00E9200E">
      <w:pPr>
        <w:tabs>
          <w:tab w:val="left" w:pos="417"/>
        </w:tabs>
        <w:spacing w:line="360" w:lineRule="auto"/>
        <w:ind w:firstLineChars="198" w:firstLine="475"/>
        <w:rPr>
          <w:rFonts w:ascii="宋体" w:hAnsi="宋体" w:hint="eastAsia"/>
          <w:bCs/>
          <w:sz w:val="24"/>
        </w:rPr>
      </w:pPr>
    </w:p>
    <w:p w14:paraId="08E7DE6B" w14:textId="77777777" w:rsidR="00E9200E" w:rsidRDefault="00000000">
      <w:pPr>
        <w:tabs>
          <w:tab w:val="left" w:pos="417"/>
        </w:tabs>
        <w:spacing w:line="360" w:lineRule="auto"/>
        <w:ind w:firstLineChars="198" w:firstLine="475"/>
        <w:rPr>
          <w:rFonts w:ascii="宋体" w:hAnsi="宋体" w:hint="eastAsia"/>
          <w:bCs/>
          <w:sz w:val="24"/>
        </w:rPr>
      </w:pPr>
      <w:r>
        <w:rPr>
          <w:rFonts w:ascii="宋体" w:hAnsi="宋体" w:hint="eastAsia"/>
          <w:bCs/>
          <w:sz w:val="24"/>
        </w:rPr>
        <w:t>（以下无正文）</w:t>
      </w:r>
    </w:p>
    <w:p w14:paraId="424C6186" w14:textId="77777777" w:rsidR="00E9200E" w:rsidRDefault="00E9200E">
      <w:pPr>
        <w:tabs>
          <w:tab w:val="left" w:pos="417"/>
        </w:tabs>
        <w:spacing w:line="420" w:lineRule="auto"/>
        <w:ind w:firstLineChars="200" w:firstLine="480"/>
        <w:rPr>
          <w:rFonts w:ascii="宋体" w:hAnsi="宋体" w:hint="eastAsia"/>
          <w:bCs/>
          <w:sz w:val="24"/>
        </w:rPr>
        <w:sectPr w:rsidR="00E9200E">
          <w:footerReference w:type="default" r:id="rId11"/>
          <w:footerReference w:type="first" r:id="rId12"/>
          <w:pgSz w:w="11906" w:h="16838"/>
          <w:pgMar w:top="1440" w:right="1080" w:bottom="1440" w:left="1080" w:header="851" w:footer="992" w:gutter="0"/>
          <w:pgNumType w:start="1"/>
          <w:cols w:space="720"/>
          <w:docGrid w:type="lines" w:linePitch="312"/>
        </w:sectPr>
      </w:pPr>
    </w:p>
    <w:p w14:paraId="0746236E" w14:textId="77777777" w:rsidR="00E9200E" w:rsidRDefault="00000000">
      <w:pPr>
        <w:tabs>
          <w:tab w:val="left" w:pos="417"/>
        </w:tabs>
        <w:spacing w:line="420" w:lineRule="auto"/>
        <w:ind w:firstLineChars="200" w:firstLine="480"/>
        <w:rPr>
          <w:rFonts w:ascii="宋体" w:hAnsi="宋体" w:hint="eastAsia"/>
        </w:rPr>
      </w:pPr>
      <w:r>
        <w:rPr>
          <w:rFonts w:ascii="宋体" w:hAnsi="宋体" w:hint="eastAsia"/>
          <w:sz w:val="24"/>
        </w:rPr>
        <w:lastRenderedPageBreak/>
        <w:t>以下无正文，</w:t>
      </w:r>
      <w:r>
        <w:rPr>
          <w:rFonts w:ascii="宋体" w:hAnsi="宋体" w:hint="eastAsia"/>
          <w:bCs/>
          <w:sz w:val="24"/>
        </w:rPr>
        <w:t>为</w:t>
      </w:r>
      <w:r>
        <w:rPr>
          <w:rFonts w:ascii="宋体" w:hAnsi="宋体" w:hint="eastAsia"/>
          <w:sz w:val="24"/>
        </w:rPr>
        <w:t>合同签署页。</w:t>
      </w:r>
    </w:p>
    <w:tbl>
      <w:tblPr>
        <w:tblW w:w="0" w:type="auto"/>
        <w:tblInd w:w="105" w:type="dxa"/>
        <w:tblLayout w:type="fixed"/>
        <w:tblCellMar>
          <w:left w:w="105" w:type="dxa"/>
          <w:right w:w="105" w:type="dxa"/>
        </w:tblCellMar>
        <w:tblLook w:val="04A0" w:firstRow="1" w:lastRow="0" w:firstColumn="1" w:lastColumn="0" w:noHBand="0" w:noVBand="1"/>
      </w:tblPr>
      <w:tblGrid>
        <w:gridCol w:w="4652"/>
        <w:gridCol w:w="4812"/>
      </w:tblGrid>
      <w:tr w:rsidR="00E9200E" w14:paraId="6F89B13D" w14:textId="77777777">
        <w:trPr>
          <w:trHeight w:val="671"/>
        </w:trPr>
        <w:tc>
          <w:tcPr>
            <w:tcW w:w="4652" w:type="dxa"/>
            <w:vAlign w:val="center"/>
          </w:tcPr>
          <w:p w14:paraId="28C9ECF5" w14:textId="77777777" w:rsidR="00E9200E" w:rsidRDefault="00000000">
            <w:pPr>
              <w:spacing w:line="360" w:lineRule="auto"/>
              <w:ind w:left="1575" w:hangingChars="750" w:hanging="1575"/>
              <w:jc w:val="left"/>
              <w:rPr>
                <w:rFonts w:ascii="宋体" w:hAnsi="宋体" w:cs="宋体" w:hint="eastAsia"/>
                <w:b/>
                <w:szCs w:val="21"/>
              </w:rPr>
            </w:pPr>
            <w:r>
              <w:rPr>
                <w:rFonts w:ascii="宋体" w:hAnsi="宋体" w:cs="宋体" w:hint="eastAsia"/>
                <w:szCs w:val="21"/>
              </w:rPr>
              <w:t>委托人（甲方盖章）：</w:t>
            </w:r>
            <w:r>
              <w:rPr>
                <w:rFonts w:ascii="宋体" w:hAnsi="宋体" w:cs="宋体" w:hint="eastAsia"/>
                <w:b/>
                <w:szCs w:val="21"/>
              </w:rPr>
              <w:t xml:space="preserve">                  </w:t>
            </w:r>
          </w:p>
          <w:p w14:paraId="65943D1B" w14:textId="77777777" w:rsidR="00E9200E" w:rsidRDefault="00000000">
            <w:pPr>
              <w:spacing w:line="360" w:lineRule="auto"/>
              <w:ind w:left="1575" w:hangingChars="750" w:hanging="1575"/>
              <w:jc w:val="left"/>
              <w:rPr>
                <w:rFonts w:ascii="宋体" w:hAnsi="宋体" w:cs="宋体" w:hint="eastAsia"/>
                <w:szCs w:val="21"/>
              </w:rPr>
            </w:pPr>
            <w:r>
              <w:rPr>
                <w:rFonts w:ascii="宋体" w:hAnsi="宋体" w:cs="宋体" w:hint="eastAsia"/>
                <w:b/>
                <w:szCs w:val="21"/>
              </w:rPr>
              <w:t>广州花都城泰建设发展投资有限公司</w:t>
            </w:r>
            <w:r>
              <w:rPr>
                <w:rFonts w:ascii="宋体" w:hAnsi="宋体" w:cs="宋体" w:hint="eastAsia"/>
                <w:b/>
                <w:szCs w:val="21"/>
              </w:rPr>
              <w:t xml:space="preserve"> </w:t>
            </w:r>
          </w:p>
        </w:tc>
        <w:tc>
          <w:tcPr>
            <w:tcW w:w="4812" w:type="dxa"/>
            <w:vAlign w:val="center"/>
          </w:tcPr>
          <w:p w14:paraId="02F9274E" w14:textId="77777777" w:rsidR="00E9200E" w:rsidRDefault="00000000">
            <w:pPr>
              <w:spacing w:line="360" w:lineRule="auto"/>
              <w:ind w:left="1575" w:hangingChars="750" w:hanging="1575"/>
              <w:jc w:val="left"/>
              <w:rPr>
                <w:rFonts w:ascii="宋体" w:hAnsi="宋体" w:cs="宋体" w:hint="eastAsia"/>
                <w:b/>
                <w:szCs w:val="21"/>
              </w:rPr>
            </w:pPr>
            <w:r>
              <w:rPr>
                <w:rFonts w:ascii="宋体" w:hAnsi="宋体" w:cs="宋体" w:hint="eastAsia"/>
                <w:szCs w:val="21"/>
              </w:rPr>
              <w:t>受托人（乙方盖章）：</w:t>
            </w:r>
            <w:r>
              <w:rPr>
                <w:rFonts w:ascii="宋体" w:hAnsi="宋体" w:cs="宋体" w:hint="eastAsia"/>
                <w:b/>
                <w:szCs w:val="21"/>
              </w:rPr>
              <w:t xml:space="preserve">    </w:t>
            </w:r>
          </w:p>
          <w:p w14:paraId="2B657D6E" w14:textId="77777777" w:rsidR="00E9200E" w:rsidRDefault="00E9200E">
            <w:pPr>
              <w:spacing w:line="360" w:lineRule="auto"/>
              <w:ind w:left="1575" w:hangingChars="750" w:hanging="1575"/>
              <w:jc w:val="left"/>
              <w:rPr>
                <w:rFonts w:ascii="宋体" w:hAnsi="宋体" w:cs="宋体" w:hint="eastAsia"/>
                <w:b/>
                <w:szCs w:val="21"/>
              </w:rPr>
            </w:pPr>
          </w:p>
        </w:tc>
      </w:tr>
      <w:tr w:rsidR="00E9200E" w14:paraId="46EB3402" w14:textId="77777777">
        <w:trPr>
          <w:trHeight w:val="965"/>
        </w:trPr>
        <w:tc>
          <w:tcPr>
            <w:tcW w:w="4652" w:type="dxa"/>
            <w:vAlign w:val="center"/>
          </w:tcPr>
          <w:p w14:paraId="10615E8F" w14:textId="77777777" w:rsidR="00E9200E" w:rsidRDefault="00000000">
            <w:pPr>
              <w:spacing w:line="360" w:lineRule="auto"/>
              <w:jc w:val="left"/>
              <w:rPr>
                <w:szCs w:val="21"/>
              </w:rPr>
            </w:pPr>
            <w:r>
              <w:rPr>
                <w:rFonts w:hint="eastAsia"/>
                <w:szCs w:val="21"/>
              </w:rPr>
              <w:t>法定代表人或签约代表：</w:t>
            </w:r>
          </w:p>
          <w:p w14:paraId="02754EEC" w14:textId="77777777" w:rsidR="00E9200E" w:rsidRDefault="00000000">
            <w:pPr>
              <w:spacing w:line="360" w:lineRule="auto"/>
              <w:jc w:val="left"/>
              <w:rPr>
                <w:szCs w:val="21"/>
              </w:rPr>
            </w:pPr>
            <w:r>
              <w:rPr>
                <w:rFonts w:hint="eastAsia"/>
                <w:szCs w:val="21"/>
              </w:rPr>
              <w:t>（签字或盖章）</w:t>
            </w:r>
          </w:p>
        </w:tc>
        <w:tc>
          <w:tcPr>
            <w:tcW w:w="4812" w:type="dxa"/>
            <w:vAlign w:val="center"/>
          </w:tcPr>
          <w:p w14:paraId="69616556" w14:textId="77777777" w:rsidR="00E9200E" w:rsidRDefault="00000000">
            <w:pPr>
              <w:spacing w:line="360" w:lineRule="auto"/>
              <w:jc w:val="left"/>
              <w:rPr>
                <w:rFonts w:ascii="宋体" w:hAnsi="宋体" w:cs="宋体" w:hint="eastAsia"/>
                <w:szCs w:val="21"/>
              </w:rPr>
            </w:pPr>
            <w:r>
              <w:rPr>
                <w:rFonts w:ascii="宋体" w:hAnsi="宋体" w:cs="宋体" w:hint="eastAsia"/>
                <w:szCs w:val="21"/>
              </w:rPr>
              <w:t>法定代表人或签约代表：</w:t>
            </w:r>
          </w:p>
          <w:p w14:paraId="58797786" w14:textId="77777777" w:rsidR="00E9200E" w:rsidRDefault="00000000">
            <w:pPr>
              <w:spacing w:line="360" w:lineRule="auto"/>
              <w:jc w:val="left"/>
              <w:rPr>
                <w:rFonts w:ascii="宋体" w:hAnsi="宋体" w:cs="宋体" w:hint="eastAsia"/>
                <w:szCs w:val="21"/>
              </w:rPr>
            </w:pPr>
            <w:r>
              <w:rPr>
                <w:rFonts w:ascii="宋体" w:hAnsi="宋体" w:cs="宋体" w:hint="eastAsia"/>
                <w:szCs w:val="21"/>
              </w:rPr>
              <w:t>（签字或盖章）</w:t>
            </w:r>
          </w:p>
        </w:tc>
      </w:tr>
      <w:tr w:rsidR="00E9200E" w14:paraId="338FCF96" w14:textId="77777777">
        <w:trPr>
          <w:trHeight w:val="812"/>
        </w:trPr>
        <w:tc>
          <w:tcPr>
            <w:tcW w:w="4652" w:type="dxa"/>
            <w:vAlign w:val="center"/>
          </w:tcPr>
          <w:p w14:paraId="483712E2" w14:textId="77777777" w:rsidR="00E9200E" w:rsidRDefault="00000000">
            <w:pPr>
              <w:spacing w:line="360" w:lineRule="auto"/>
              <w:jc w:val="left"/>
              <w:rPr>
                <w:rFonts w:ascii="宋体" w:hAnsi="宋体" w:cs="宋体" w:hint="eastAsia"/>
                <w:szCs w:val="21"/>
              </w:rPr>
            </w:pPr>
            <w:r>
              <w:rPr>
                <w:rFonts w:ascii="宋体" w:hAnsi="宋体" w:cs="宋体" w:hint="eastAsia"/>
                <w:szCs w:val="21"/>
              </w:rPr>
              <w:t>经办人（签字或盖章）：</w:t>
            </w:r>
          </w:p>
        </w:tc>
        <w:tc>
          <w:tcPr>
            <w:tcW w:w="4812" w:type="dxa"/>
            <w:vAlign w:val="center"/>
          </w:tcPr>
          <w:p w14:paraId="03DC3FFF" w14:textId="77777777" w:rsidR="00E9200E" w:rsidRDefault="00000000">
            <w:pPr>
              <w:spacing w:line="360" w:lineRule="auto"/>
              <w:jc w:val="left"/>
              <w:rPr>
                <w:rFonts w:ascii="宋体" w:hAnsi="宋体" w:cs="宋体" w:hint="eastAsia"/>
                <w:szCs w:val="21"/>
              </w:rPr>
            </w:pPr>
            <w:r>
              <w:rPr>
                <w:rFonts w:ascii="宋体" w:hAnsi="宋体" w:cs="宋体" w:hint="eastAsia"/>
                <w:szCs w:val="21"/>
              </w:rPr>
              <w:t>经办人（签字或盖章）：</w:t>
            </w:r>
          </w:p>
        </w:tc>
      </w:tr>
      <w:tr w:rsidR="00E9200E" w14:paraId="07F83BDD" w14:textId="77777777">
        <w:trPr>
          <w:trHeight w:val="579"/>
        </w:trPr>
        <w:tc>
          <w:tcPr>
            <w:tcW w:w="4652" w:type="dxa"/>
            <w:vAlign w:val="center"/>
          </w:tcPr>
          <w:p w14:paraId="2F1B7EF1" w14:textId="77777777" w:rsidR="00E9200E" w:rsidRDefault="00000000">
            <w:pPr>
              <w:spacing w:line="360" w:lineRule="auto"/>
              <w:jc w:val="left"/>
              <w:rPr>
                <w:rFonts w:ascii="宋体" w:hAnsi="宋体" w:cs="宋体" w:hint="eastAsia"/>
                <w:szCs w:val="21"/>
              </w:rPr>
            </w:pPr>
            <w:r>
              <w:rPr>
                <w:rFonts w:ascii="宋体" w:hAnsi="宋体" w:cs="宋体" w:hint="eastAsia"/>
                <w:szCs w:val="21"/>
              </w:rPr>
              <w:t>地址：</w:t>
            </w:r>
          </w:p>
        </w:tc>
        <w:tc>
          <w:tcPr>
            <w:tcW w:w="4812" w:type="dxa"/>
            <w:vAlign w:val="center"/>
          </w:tcPr>
          <w:p w14:paraId="4CE1A809" w14:textId="77777777" w:rsidR="00E9200E" w:rsidRDefault="00000000">
            <w:pPr>
              <w:spacing w:line="360" w:lineRule="auto"/>
              <w:jc w:val="left"/>
              <w:rPr>
                <w:rFonts w:ascii="宋体" w:hAnsi="宋体" w:cs="宋体" w:hint="eastAsia"/>
                <w:szCs w:val="21"/>
              </w:rPr>
            </w:pPr>
            <w:r>
              <w:rPr>
                <w:rFonts w:ascii="宋体" w:hAnsi="宋体" w:cs="宋体" w:hint="eastAsia"/>
                <w:szCs w:val="21"/>
              </w:rPr>
              <w:t>地址：</w:t>
            </w:r>
          </w:p>
        </w:tc>
      </w:tr>
      <w:tr w:rsidR="00E9200E" w14:paraId="1543652D" w14:textId="77777777">
        <w:trPr>
          <w:trHeight w:val="574"/>
        </w:trPr>
        <w:tc>
          <w:tcPr>
            <w:tcW w:w="4652" w:type="dxa"/>
            <w:vAlign w:val="center"/>
          </w:tcPr>
          <w:p w14:paraId="591D318D" w14:textId="77777777" w:rsidR="00E9200E" w:rsidRDefault="00000000">
            <w:pPr>
              <w:spacing w:line="360" w:lineRule="auto"/>
              <w:jc w:val="left"/>
              <w:rPr>
                <w:rFonts w:ascii="宋体" w:hAnsi="宋体" w:cs="宋体" w:hint="eastAsia"/>
                <w:szCs w:val="21"/>
              </w:rPr>
            </w:pPr>
            <w:r>
              <w:rPr>
                <w:rFonts w:ascii="宋体" w:hAnsi="宋体" w:cs="宋体" w:hint="eastAsia"/>
                <w:szCs w:val="21"/>
              </w:rPr>
              <w:t>邮编：</w:t>
            </w:r>
          </w:p>
        </w:tc>
        <w:tc>
          <w:tcPr>
            <w:tcW w:w="4812" w:type="dxa"/>
            <w:vAlign w:val="center"/>
          </w:tcPr>
          <w:p w14:paraId="5002C4C4" w14:textId="77777777" w:rsidR="00E9200E" w:rsidRDefault="00000000">
            <w:pPr>
              <w:spacing w:line="360" w:lineRule="auto"/>
              <w:jc w:val="left"/>
              <w:rPr>
                <w:rFonts w:ascii="宋体" w:hAnsi="宋体" w:cs="宋体" w:hint="eastAsia"/>
                <w:szCs w:val="21"/>
              </w:rPr>
            </w:pPr>
            <w:r>
              <w:rPr>
                <w:rFonts w:ascii="宋体" w:hAnsi="宋体" w:cs="宋体" w:hint="eastAsia"/>
                <w:szCs w:val="21"/>
              </w:rPr>
              <w:t>开户银行：</w:t>
            </w:r>
          </w:p>
        </w:tc>
      </w:tr>
      <w:tr w:rsidR="00E9200E" w14:paraId="77730F85" w14:textId="77777777">
        <w:trPr>
          <w:trHeight w:val="475"/>
        </w:trPr>
        <w:tc>
          <w:tcPr>
            <w:tcW w:w="4652" w:type="dxa"/>
            <w:vAlign w:val="center"/>
          </w:tcPr>
          <w:p w14:paraId="558D3E3F" w14:textId="77777777" w:rsidR="00E9200E" w:rsidRDefault="00000000">
            <w:pPr>
              <w:spacing w:line="360" w:lineRule="auto"/>
              <w:jc w:val="left"/>
              <w:rPr>
                <w:rFonts w:ascii="宋体" w:hAnsi="宋体" w:cs="宋体" w:hint="eastAsia"/>
                <w:szCs w:val="21"/>
              </w:rPr>
            </w:pPr>
            <w:r>
              <w:rPr>
                <w:rFonts w:ascii="宋体" w:hAnsi="宋体" w:cs="宋体" w:hint="eastAsia"/>
                <w:szCs w:val="21"/>
              </w:rPr>
              <w:t>联系人</w:t>
            </w:r>
            <w:r>
              <w:rPr>
                <w:rFonts w:ascii="宋体" w:hAnsi="宋体" w:cs="宋体" w:hint="eastAsia"/>
                <w:szCs w:val="21"/>
              </w:rPr>
              <w:t>:</w:t>
            </w:r>
            <w:r>
              <w:rPr>
                <w:rFonts w:ascii="宋体" w:hAnsi="宋体" w:cs="宋体" w:hint="eastAsia"/>
                <w:spacing w:val="20"/>
                <w:szCs w:val="21"/>
              </w:rPr>
              <w:t xml:space="preserve"> </w:t>
            </w:r>
          </w:p>
        </w:tc>
        <w:tc>
          <w:tcPr>
            <w:tcW w:w="4812" w:type="dxa"/>
            <w:vAlign w:val="center"/>
          </w:tcPr>
          <w:p w14:paraId="2699DAFE" w14:textId="77777777" w:rsidR="00E9200E" w:rsidRDefault="00000000">
            <w:pPr>
              <w:spacing w:line="360" w:lineRule="auto"/>
              <w:jc w:val="left"/>
              <w:rPr>
                <w:rFonts w:ascii="宋体" w:hAnsi="宋体" w:cs="宋体" w:hint="eastAsia"/>
                <w:szCs w:val="21"/>
              </w:rPr>
            </w:pPr>
            <w:r>
              <w:rPr>
                <w:rFonts w:ascii="宋体" w:hAnsi="宋体" w:cs="宋体" w:hint="eastAsia"/>
                <w:szCs w:val="21"/>
              </w:rPr>
              <w:t>账号：</w:t>
            </w:r>
            <w:r>
              <w:rPr>
                <w:rFonts w:ascii="宋体" w:hAnsi="宋体" w:cs="宋体" w:hint="eastAsia"/>
                <w:szCs w:val="21"/>
              </w:rPr>
              <w:t xml:space="preserve"> </w:t>
            </w:r>
          </w:p>
        </w:tc>
      </w:tr>
      <w:tr w:rsidR="00E9200E" w14:paraId="773B8DD7" w14:textId="77777777">
        <w:trPr>
          <w:trHeight w:val="449"/>
        </w:trPr>
        <w:tc>
          <w:tcPr>
            <w:tcW w:w="4652" w:type="dxa"/>
            <w:vAlign w:val="center"/>
          </w:tcPr>
          <w:p w14:paraId="14276BF0" w14:textId="77777777" w:rsidR="00E9200E" w:rsidRDefault="00000000">
            <w:pPr>
              <w:spacing w:line="360" w:lineRule="auto"/>
              <w:jc w:val="left"/>
              <w:rPr>
                <w:rFonts w:ascii="宋体" w:hAnsi="宋体" w:cs="宋体" w:hint="eastAsia"/>
                <w:szCs w:val="21"/>
              </w:rPr>
            </w:pPr>
            <w:r>
              <w:rPr>
                <w:rFonts w:ascii="宋体" w:hAnsi="宋体" w:cs="宋体" w:hint="eastAsia"/>
                <w:szCs w:val="21"/>
              </w:rPr>
              <w:t>电话：</w:t>
            </w:r>
            <w:r>
              <w:rPr>
                <w:rFonts w:ascii="宋体" w:hAnsi="宋体" w:cs="宋体"/>
                <w:szCs w:val="21"/>
              </w:rPr>
              <w:t xml:space="preserve"> </w:t>
            </w:r>
          </w:p>
        </w:tc>
        <w:tc>
          <w:tcPr>
            <w:tcW w:w="4812" w:type="dxa"/>
            <w:vAlign w:val="center"/>
          </w:tcPr>
          <w:p w14:paraId="47648B29" w14:textId="77777777" w:rsidR="00E9200E" w:rsidRDefault="00000000">
            <w:pPr>
              <w:spacing w:line="360" w:lineRule="auto"/>
              <w:jc w:val="left"/>
              <w:rPr>
                <w:rFonts w:ascii="宋体" w:hAnsi="宋体" w:cs="宋体" w:hint="eastAsia"/>
                <w:szCs w:val="21"/>
              </w:rPr>
            </w:pPr>
            <w:r>
              <w:rPr>
                <w:rFonts w:ascii="宋体" w:hAnsi="宋体" w:cs="宋体" w:hint="eastAsia"/>
                <w:szCs w:val="21"/>
              </w:rPr>
              <w:t>邮编：</w:t>
            </w:r>
          </w:p>
        </w:tc>
      </w:tr>
      <w:tr w:rsidR="00E9200E" w14:paraId="5B9FCBBC" w14:textId="77777777">
        <w:trPr>
          <w:trHeight w:val="620"/>
        </w:trPr>
        <w:tc>
          <w:tcPr>
            <w:tcW w:w="4652" w:type="dxa"/>
            <w:vAlign w:val="center"/>
          </w:tcPr>
          <w:p w14:paraId="42BD6B2A" w14:textId="77777777" w:rsidR="00E9200E" w:rsidRDefault="00E9200E">
            <w:pPr>
              <w:spacing w:line="360" w:lineRule="auto"/>
              <w:jc w:val="left"/>
              <w:rPr>
                <w:rFonts w:ascii="宋体" w:hAnsi="宋体" w:cs="宋体" w:hint="eastAsia"/>
                <w:szCs w:val="21"/>
              </w:rPr>
            </w:pPr>
          </w:p>
        </w:tc>
        <w:tc>
          <w:tcPr>
            <w:tcW w:w="4812" w:type="dxa"/>
            <w:vAlign w:val="center"/>
          </w:tcPr>
          <w:p w14:paraId="77C5000C" w14:textId="77777777" w:rsidR="00E9200E" w:rsidRDefault="00000000">
            <w:pPr>
              <w:spacing w:line="360" w:lineRule="auto"/>
              <w:jc w:val="left"/>
              <w:rPr>
                <w:rFonts w:ascii="宋体" w:hAnsi="宋体" w:cs="宋体" w:hint="eastAsia"/>
                <w:szCs w:val="21"/>
              </w:rPr>
            </w:pPr>
            <w:r>
              <w:rPr>
                <w:rFonts w:ascii="宋体" w:hAnsi="宋体" w:cs="宋体" w:hint="eastAsia"/>
                <w:szCs w:val="21"/>
              </w:rPr>
              <w:t>联系人</w:t>
            </w:r>
            <w:r>
              <w:rPr>
                <w:rFonts w:ascii="宋体" w:hAnsi="宋体" w:cs="宋体" w:hint="eastAsia"/>
                <w:szCs w:val="21"/>
              </w:rPr>
              <w:t xml:space="preserve">: </w:t>
            </w:r>
          </w:p>
        </w:tc>
      </w:tr>
      <w:tr w:rsidR="00E9200E" w14:paraId="2E85482F" w14:textId="77777777">
        <w:trPr>
          <w:trHeight w:val="620"/>
        </w:trPr>
        <w:tc>
          <w:tcPr>
            <w:tcW w:w="4652" w:type="dxa"/>
            <w:vAlign w:val="center"/>
          </w:tcPr>
          <w:p w14:paraId="1C57E369" w14:textId="77777777" w:rsidR="00E9200E" w:rsidRDefault="00E9200E">
            <w:pPr>
              <w:spacing w:line="360" w:lineRule="auto"/>
              <w:jc w:val="left"/>
              <w:rPr>
                <w:rFonts w:ascii="宋体" w:hAnsi="宋体" w:cs="宋体" w:hint="eastAsia"/>
                <w:szCs w:val="21"/>
              </w:rPr>
            </w:pPr>
          </w:p>
        </w:tc>
        <w:tc>
          <w:tcPr>
            <w:tcW w:w="4812" w:type="dxa"/>
            <w:vAlign w:val="center"/>
          </w:tcPr>
          <w:p w14:paraId="72BBED23" w14:textId="77777777" w:rsidR="00E9200E" w:rsidRDefault="00000000">
            <w:pPr>
              <w:spacing w:line="360" w:lineRule="auto"/>
              <w:jc w:val="left"/>
              <w:rPr>
                <w:rFonts w:ascii="宋体" w:hAnsi="宋体" w:cs="宋体" w:hint="eastAsia"/>
                <w:szCs w:val="21"/>
              </w:rPr>
            </w:pPr>
            <w:r>
              <w:rPr>
                <w:rFonts w:ascii="宋体" w:hAnsi="宋体" w:cs="宋体" w:hint="eastAsia"/>
                <w:szCs w:val="21"/>
              </w:rPr>
              <w:t>电话：</w:t>
            </w:r>
            <w:r>
              <w:rPr>
                <w:rFonts w:ascii="宋体" w:hAnsi="宋体" w:cs="宋体" w:hint="eastAsia"/>
                <w:szCs w:val="21"/>
              </w:rPr>
              <w:t xml:space="preserve"> </w:t>
            </w:r>
          </w:p>
        </w:tc>
      </w:tr>
      <w:tr w:rsidR="00E9200E" w14:paraId="6AD6E294" w14:textId="77777777">
        <w:trPr>
          <w:trHeight w:val="620"/>
        </w:trPr>
        <w:tc>
          <w:tcPr>
            <w:tcW w:w="4652" w:type="dxa"/>
            <w:vAlign w:val="center"/>
          </w:tcPr>
          <w:p w14:paraId="4A2EFF47" w14:textId="77777777" w:rsidR="00E9200E" w:rsidRDefault="00000000">
            <w:pPr>
              <w:spacing w:line="360" w:lineRule="auto"/>
              <w:ind w:left="1575" w:hangingChars="750" w:hanging="1575"/>
              <w:jc w:val="left"/>
              <w:rPr>
                <w:rFonts w:ascii="宋体" w:hAnsi="宋体" w:cs="宋体" w:hint="eastAsia"/>
                <w:b/>
                <w:szCs w:val="21"/>
              </w:rPr>
            </w:pPr>
            <w:r>
              <w:rPr>
                <w:rFonts w:ascii="宋体" w:hAnsi="宋体" w:cs="宋体" w:hint="eastAsia"/>
                <w:szCs w:val="21"/>
              </w:rPr>
              <w:t>受托人（乙方盖章）：</w:t>
            </w:r>
            <w:r>
              <w:rPr>
                <w:rFonts w:ascii="宋体" w:hAnsi="宋体" w:cs="宋体" w:hint="eastAsia"/>
                <w:b/>
                <w:szCs w:val="21"/>
              </w:rPr>
              <w:t xml:space="preserve">               </w:t>
            </w:r>
          </w:p>
          <w:p w14:paraId="08041638" w14:textId="77777777" w:rsidR="00E9200E" w:rsidRDefault="00E9200E">
            <w:pPr>
              <w:spacing w:line="360" w:lineRule="auto"/>
              <w:ind w:left="1575" w:hangingChars="750" w:hanging="1575"/>
              <w:jc w:val="left"/>
              <w:rPr>
                <w:rFonts w:ascii="宋体" w:hAnsi="宋体" w:cs="宋体" w:hint="eastAsia"/>
                <w:b/>
                <w:szCs w:val="21"/>
              </w:rPr>
            </w:pPr>
          </w:p>
        </w:tc>
        <w:tc>
          <w:tcPr>
            <w:tcW w:w="4812" w:type="dxa"/>
            <w:vAlign w:val="center"/>
          </w:tcPr>
          <w:p w14:paraId="1FD52A81" w14:textId="77777777" w:rsidR="00E9200E" w:rsidRDefault="00000000">
            <w:pPr>
              <w:spacing w:line="360" w:lineRule="auto"/>
              <w:ind w:left="1575" w:hangingChars="750" w:hanging="1575"/>
              <w:jc w:val="left"/>
              <w:rPr>
                <w:rFonts w:ascii="宋体" w:hAnsi="宋体" w:cs="宋体" w:hint="eastAsia"/>
                <w:b/>
                <w:szCs w:val="21"/>
              </w:rPr>
            </w:pPr>
            <w:r>
              <w:rPr>
                <w:rFonts w:ascii="宋体" w:hAnsi="宋体" w:cs="宋体" w:hint="eastAsia"/>
                <w:szCs w:val="21"/>
              </w:rPr>
              <w:t>受托人（乙方盖章）：</w:t>
            </w:r>
            <w:r>
              <w:rPr>
                <w:rFonts w:ascii="宋体" w:hAnsi="宋体" w:cs="宋体" w:hint="eastAsia"/>
                <w:b/>
                <w:szCs w:val="21"/>
              </w:rPr>
              <w:t xml:space="preserve">               </w:t>
            </w:r>
          </w:p>
          <w:p w14:paraId="4FCC4744" w14:textId="77777777" w:rsidR="00E9200E" w:rsidRDefault="00E9200E">
            <w:pPr>
              <w:spacing w:line="360" w:lineRule="auto"/>
              <w:ind w:left="1575" w:hangingChars="750" w:hanging="1575"/>
              <w:jc w:val="left"/>
              <w:rPr>
                <w:rFonts w:ascii="宋体" w:hAnsi="宋体" w:cs="宋体" w:hint="eastAsia"/>
                <w:b/>
                <w:szCs w:val="21"/>
              </w:rPr>
            </w:pPr>
          </w:p>
        </w:tc>
      </w:tr>
      <w:tr w:rsidR="00E9200E" w14:paraId="300D3469" w14:textId="77777777">
        <w:trPr>
          <w:trHeight w:val="620"/>
        </w:trPr>
        <w:tc>
          <w:tcPr>
            <w:tcW w:w="4652" w:type="dxa"/>
            <w:vAlign w:val="center"/>
          </w:tcPr>
          <w:p w14:paraId="50BF30AA" w14:textId="77777777" w:rsidR="00E9200E" w:rsidRDefault="00000000">
            <w:pPr>
              <w:spacing w:line="360" w:lineRule="auto"/>
              <w:jc w:val="left"/>
              <w:rPr>
                <w:rFonts w:ascii="宋体" w:hAnsi="宋体" w:cs="宋体" w:hint="eastAsia"/>
                <w:szCs w:val="21"/>
              </w:rPr>
            </w:pPr>
            <w:r>
              <w:rPr>
                <w:rFonts w:ascii="宋体" w:hAnsi="宋体" w:cs="宋体" w:hint="eastAsia"/>
                <w:szCs w:val="21"/>
              </w:rPr>
              <w:t>法定代表人或签约代表：</w:t>
            </w:r>
          </w:p>
          <w:p w14:paraId="51BACEFC" w14:textId="77777777" w:rsidR="00E9200E" w:rsidRDefault="00000000">
            <w:pPr>
              <w:spacing w:line="360" w:lineRule="auto"/>
              <w:jc w:val="left"/>
              <w:rPr>
                <w:rFonts w:ascii="宋体" w:hAnsi="宋体" w:cs="宋体" w:hint="eastAsia"/>
                <w:szCs w:val="21"/>
              </w:rPr>
            </w:pPr>
            <w:r>
              <w:rPr>
                <w:rFonts w:ascii="宋体" w:hAnsi="宋体" w:cs="宋体" w:hint="eastAsia"/>
                <w:szCs w:val="21"/>
              </w:rPr>
              <w:t>（签字或盖章）</w:t>
            </w:r>
          </w:p>
        </w:tc>
        <w:tc>
          <w:tcPr>
            <w:tcW w:w="4812" w:type="dxa"/>
            <w:vAlign w:val="center"/>
          </w:tcPr>
          <w:p w14:paraId="06A3829A" w14:textId="77777777" w:rsidR="00E9200E" w:rsidRDefault="00000000">
            <w:pPr>
              <w:spacing w:line="360" w:lineRule="auto"/>
              <w:jc w:val="left"/>
              <w:rPr>
                <w:rFonts w:ascii="宋体" w:hAnsi="宋体" w:cs="宋体" w:hint="eastAsia"/>
                <w:szCs w:val="21"/>
              </w:rPr>
            </w:pPr>
            <w:r>
              <w:rPr>
                <w:rFonts w:ascii="宋体" w:hAnsi="宋体" w:cs="宋体" w:hint="eastAsia"/>
                <w:szCs w:val="21"/>
              </w:rPr>
              <w:t>法定代表人或签约代表：</w:t>
            </w:r>
          </w:p>
          <w:p w14:paraId="49D5F462" w14:textId="77777777" w:rsidR="00E9200E" w:rsidRDefault="00000000">
            <w:pPr>
              <w:spacing w:line="360" w:lineRule="auto"/>
              <w:jc w:val="left"/>
              <w:rPr>
                <w:rFonts w:ascii="宋体" w:hAnsi="宋体" w:cs="宋体" w:hint="eastAsia"/>
                <w:szCs w:val="21"/>
              </w:rPr>
            </w:pPr>
            <w:r>
              <w:rPr>
                <w:rFonts w:ascii="宋体" w:hAnsi="宋体" w:cs="宋体" w:hint="eastAsia"/>
                <w:szCs w:val="21"/>
              </w:rPr>
              <w:t>（签字或盖章）</w:t>
            </w:r>
          </w:p>
        </w:tc>
      </w:tr>
      <w:tr w:rsidR="00E9200E" w14:paraId="04CB89AB" w14:textId="77777777">
        <w:trPr>
          <w:trHeight w:val="620"/>
        </w:trPr>
        <w:tc>
          <w:tcPr>
            <w:tcW w:w="4652" w:type="dxa"/>
            <w:vAlign w:val="center"/>
          </w:tcPr>
          <w:p w14:paraId="05A06DB3" w14:textId="77777777" w:rsidR="00E9200E" w:rsidRDefault="00000000">
            <w:pPr>
              <w:spacing w:line="360" w:lineRule="auto"/>
              <w:jc w:val="left"/>
              <w:rPr>
                <w:rFonts w:ascii="宋体" w:hAnsi="宋体" w:cs="宋体" w:hint="eastAsia"/>
                <w:szCs w:val="21"/>
              </w:rPr>
            </w:pPr>
            <w:r>
              <w:rPr>
                <w:rFonts w:ascii="宋体" w:hAnsi="宋体" w:cs="宋体" w:hint="eastAsia"/>
                <w:szCs w:val="21"/>
              </w:rPr>
              <w:t>经办人（签字或盖章）：</w:t>
            </w:r>
          </w:p>
        </w:tc>
        <w:tc>
          <w:tcPr>
            <w:tcW w:w="4812" w:type="dxa"/>
            <w:vAlign w:val="center"/>
          </w:tcPr>
          <w:p w14:paraId="769D1F6D" w14:textId="77777777" w:rsidR="00E9200E" w:rsidRDefault="00000000">
            <w:pPr>
              <w:spacing w:line="360" w:lineRule="auto"/>
              <w:jc w:val="left"/>
              <w:rPr>
                <w:rFonts w:ascii="宋体" w:hAnsi="宋体" w:cs="宋体" w:hint="eastAsia"/>
                <w:szCs w:val="21"/>
              </w:rPr>
            </w:pPr>
            <w:r>
              <w:rPr>
                <w:rFonts w:ascii="宋体" w:hAnsi="宋体" w:cs="宋体" w:hint="eastAsia"/>
                <w:szCs w:val="21"/>
              </w:rPr>
              <w:t>经办人（签字或盖章）：</w:t>
            </w:r>
          </w:p>
        </w:tc>
      </w:tr>
      <w:tr w:rsidR="00E9200E" w14:paraId="5E8D8089" w14:textId="77777777">
        <w:trPr>
          <w:trHeight w:val="620"/>
        </w:trPr>
        <w:tc>
          <w:tcPr>
            <w:tcW w:w="4652" w:type="dxa"/>
            <w:vAlign w:val="center"/>
          </w:tcPr>
          <w:p w14:paraId="0F6D1C59" w14:textId="77777777" w:rsidR="00E9200E" w:rsidRDefault="00000000">
            <w:pPr>
              <w:spacing w:line="360" w:lineRule="auto"/>
              <w:jc w:val="left"/>
              <w:rPr>
                <w:rFonts w:ascii="宋体" w:hAnsi="宋体" w:cs="宋体" w:hint="eastAsia"/>
                <w:szCs w:val="21"/>
              </w:rPr>
            </w:pPr>
            <w:r>
              <w:rPr>
                <w:rFonts w:ascii="宋体" w:hAnsi="宋体" w:cs="宋体" w:hint="eastAsia"/>
                <w:szCs w:val="21"/>
              </w:rPr>
              <w:t>地址：</w:t>
            </w:r>
          </w:p>
        </w:tc>
        <w:tc>
          <w:tcPr>
            <w:tcW w:w="4812" w:type="dxa"/>
            <w:vAlign w:val="center"/>
          </w:tcPr>
          <w:p w14:paraId="67E530C9" w14:textId="77777777" w:rsidR="00E9200E" w:rsidRDefault="00000000">
            <w:pPr>
              <w:spacing w:line="360" w:lineRule="auto"/>
              <w:jc w:val="left"/>
              <w:rPr>
                <w:rFonts w:ascii="宋体" w:hAnsi="宋体" w:cs="宋体" w:hint="eastAsia"/>
                <w:szCs w:val="21"/>
              </w:rPr>
            </w:pPr>
            <w:r>
              <w:rPr>
                <w:rFonts w:ascii="宋体" w:hAnsi="宋体" w:cs="宋体" w:hint="eastAsia"/>
                <w:szCs w:val="21"/>
              </w:rPr>
              <w:t>地址：</w:t>
            </w:r>
          </w:p>
        </w:tc>
      </w:tr>
      <w:tr w:rsidR="00E9200E" w14:paraId="7863280B" w14:textId="77777777">
        <w:trPr>
          <w:trHeight w:val="620"/>
        </w:trPr>
        <w:tc>
          <w:tcPr>
            <w:tcW w:w="4652" w:type="dxa"/>
            <w:vAlign w:val="center"/>
          </w:tcPr>
          <w:p w14:paraId="7588E8B9" w14:textId="77777777" w:rsidR="00E9200E" w:rsidRDefault="00000000">
            <w:pPr>
              <w:spacing w:line="360" w:lineRule="auto"/>
              <w:jc w:val="left"/>
              <w:rPr>
                <w:rFonts w:ascii="宋体" w:hAnsi="宋体" w:cs="宋体" w:hint="eastAsia"/>
                <w:szCs w:val="21"/>
              </w:rPr>
            </w:pPr>
            <w:r>
              <w:rPr>
                <w:rFonts w:ascii="宋体" w:hAnsi="宋体" w:cs="宋体" w:hint="eastAsia"/>
                <w:szCs w:val="21"/>
              </w:rPr>
              <w:t>开户银行：</w:t>
            </w:r>
            <w:r>
              <w:rPr>
                <w:rFonts w:ascii="宋体" w:hAnsi="宋体" w:cs="宋体" w:hint="eastAsia"/>
                <w:szCs w:val="21"/>
              </w:rPr>
              <w:t xml:space="preserve"> </w:t>
            </w:r>
          </w:p>
        </w:tc>
        <w:tc>
          <w:tcPr>
            <w:tcW w:w="4812" w:type="dxa"/>
            <w:vAlign w:val="center"/>
          </w:tcPr>
          <w:p w14:paraId="2055030F" w14:textId="77777777" w:rsidR="00E9200E" w:rsidRDefault="00000000">
            <w:pPr>
              <w:spacing w:line="360" w:lineRule="auto"/>
              <w:jc w:val="left"/>
              <w:rPr>
                <w:rFonts w:ascii="宋体" w:hAnsi="宋体" w:cs="宋体" w:hint="eastAsia"/>
                <w:szCs w:val="21"/>
              </w:rPr>
            </w:pPr>
            <w:r>
              <w:rPr>
                <w:rFonts w:ascii="宋体" w:hAnsi="宋体" w:cs="宋体" w:hint="eastAsia"/>
                <w:szCs w:val="21"/>
              </w:rPr>
              <w:t>开户银行：</w:t>
            </w:r>
            <w:r>
              <w:rPr>
                <w:rFonts w:ascii="宋体" w:hAnsi="宋体" w:cs="宋体" w:hint="eastAsia"/>
                <w:szCs w:val="21"/>
              </w:rPr>
              <w:t xml:space="preserve"> </w:t>
            </w:r>
          </w:p>
        </w:tc>
      </w:tr>
      <w:tr w:rsidR="00E9200E" w14:paraId="080A86BF" w14:textId="77777777">
        <w:trPr>
          <w:trHeight w:val="620"/>
        </w:trPr>
        <w:tc>
          <w:tcPr>
            <w:tcW w:w="4652" w:type="dxa"/>
            <w:vAlign w:val="center"/>
          </w:tcPr>
          <w:p w14:paraId="0F0426C9" w14:textId="77777777" w:rsidR="00E9200E" w:rsidRDefault="00000000">
            <w:pPr>
              <w:spacing w:line="360" w:lineRule="auto"/>
              <w:jc w:val="left"/>
              <w:rPr>
                <w:rFonts w:ascii="宋体" w:hAnsi="宋体" w:cs="宋体" w:hint="eastAsia"/>
                <w:szCs w:val="21"/>
              </w:rPr>
            </w:pPr>
            <w:r>
              <w:rPr>
                <w:rFonts w:ascii="宋体" w:hAnsi="宋体" w:cs="宋体" w:hint="eastAsia"/>
                <w:szCs w:val="21"/>
              </w:rPr>
              <w:t>账号：</w:t>
            </w:r>
          </w:p>
        </w:tc>
        <w:tc>
          <w:tcPr>
            <w:tcW w:w="4812" w:type="dxa"/>
            <w:vAlign w:val="center"/>
          </w:tcPr>
          <w:p w14:paraId="2D509901" w14:textId="77777777" w:rsidR="00E9200E" w:rsidRDefault="00000000">
            <w:pPr>
              <w:spacing w:line="360" w:lineRule="auto"/>
              <w:jc w:val="left"/>
              <w:rPr>
                <w:rFonts w:ascii="宋体" w:hAnsi="宋体" w:cs="宋体" w:hint="eastAsia"/>
                <w:szCs w:val="21"/>
              </w:rPr>
            </w:pPr>
            <w:r>
              <w:rPr>
                <w:rFonts w:ascii="宋体" w:hAnsi="宋体" w:cs="宋体" w:hint="eastAsia"/>
                <w:szCs w:val="21"/>
              </w:rPr>
              <w:t>账号：</w:t>
            </w:r>
            <w:r>
              <w:rPr>
                <w:rFonts w:ascii="宋体" w:hAnsi="宋体" w:cs="宋体" w:hint="eastAsia"/>
                <w:szCs w:val="21"/>
              </w:rPr>
              <w:t xml:space="preserve"> </w:t>
            </w:r>
          </w:p>
        </w:tc>
      </w:tr>
      <w:tr w:rsidR="00E9200E" w14:paraId="30464E7C" w14:textId="77777777">
        <w:trPr>
          <w:trHeight w:val="620"/>
        </w:trPr>
        <w:tc>
          <w:tcPr>
            <w:tcW w:w="4652" w:type="dxa"/>
            <w:vAlign w:val="center"/>
          </w:tcPr>
          <w:p w14:paraId="16DFF686" w14:textId="77777777" w:rsidR="00E9200E" w:rsidRDefault="00000000">
            <w:pPr>
              <w:spacing w:line="360" w:lineRule="auto"/>
              <w:jc w:val="left"/>
              <w:rPr>
                <w:rFonts w:ascii="宋体" w:hAnsi="宋体" w:cs="宋体" w:hint="eastAsia"/>
                <w:szCs w:val="21"/>
              </w:rPr>
            </w:pPr>
            <w:r>
              <w:rPr>
                <w:rFonts w:ascii="宋体" w:hAnsi="宋体" w:cs="宋体" w:hint="eastAsia"/>
                <w:szCs w:val="21"/>
              </w:rPr>
              <w:t>邮编：</w:t>
            </w:r>
          </w:p>
        </w:tc>
        <w:tc>
          <w:tcPr>
            <w:tcW w:w="4812" w:type="dxa"/>
            <w:vAlign w:val="center"/>
          </w:tcPr>
          <w:p w14:paraId="290141CE" w14:textId="77777777" w:rsidR="00E9200E" w:rsidRDefault="00000000">
            <w:pPr>
              <w:spacing w:line="360" w:lineRule="auto"/>
              <w:jc w:val="left"/>
              <w:rPr>
                <w:rFonts w:ascii="宋体" w:hAnsi="宋体" w:cs="宋体" w:hint="eastAsia"/>
                <w:szCs w:val="21"/>
              </w:rPr>
            </w:pPr>
            <w:r>
              <w:rPr>
                <w:rFonts w:ascii="宋体" w:hAnsi="宋体" w:cs="宋体" w:hint="eastAsia"/>
                <w:szCs w:val="21"/>
              </w:rPr>
              <w:t>邮编：</w:t>
            </w:r>
          </w:p>
        </w:tc>
      </w:tr>
      <w:tr w:rsidR="00E9200E" w14:paraId="3774FC84" w14:textId="77777777">
        <w:trPr>
          <w:trHeight w:val="620"/>
        </w:trPr>
        <w:tc>
          <w:tcPr>
            <w:tcW w:w="4652" w:type="dxa"/>
            <w:vAlign w:val="center"/>
          </w:tcPr>
          <w:p w14:paraId="143DABF0" w14:textId="77777777" w:rsidR="00E9200E" w:rsidRDefault="00000000">
            <w:pPr>
              <w:spacing w:line="360" w:lineRule="auto"/>
              <w:jc w:val="left"/>
              <w:rPr>
                <w:rFonts w:ascii="宋体" w:hAnsi="宋体" w:cs="宋体" w:hint="eastAsia"/>
                <w:szCs w:val="21"/>
              </w:rPr>
            </w:pPr>
            <w:r>
              <w:rPr>
                <w:rFonts w:ascii="宋体" w:hAnsi="宋体" w:cs="宋体" w:hint="eastAsia"/>
                <w:szCs w:val="21"/>
              </w:rPr>
              <w:t>联系人</w:t>
            </w:r>
            <w:r>
              <w:rPr>
                <w:rFonts w:ascii="宋体" w:hAnsi="宋体" w:cs="宋体" w:hint="eastAsia"/>
                <w:szCs w:val="21"/>
              </w:rPr>
              <w:t xml:space="preserve">: </w:t>
            </w:r>
          </w:p>
        </w:tc>
        <w:tc>
          <w:tcPr>
            <w:tcW w:w="4812" w:type="dxa"/>
            <w:vAlign w:val="center"/>
          </w:tcPr>
          <w:p w14:paraId="1CF9D534" w14:textId="77777777" w:rsidR="00E9200E" w:rsidRDefault="00000000">
            <w:pPr>
              <w:spacing w:line="360" w:lineRule="auto"/>
              <w:jc w:val="left"/>
              <w:rPr>
                <w:rFonts w:ascii="宋体" w:hAnsi="宋体" w:cs="宋体" w:hint="eastAsia"/>
                <w:szCs w:val="21"/>
              </w:rPr>
            </w:pPr>
            <w:r>
              <w:rPr>
                <w:rFonts w:ascii="宋体" w:hAnsi="宋体" w:cs="宋体" w:hint="eastAsia"/>
                <w:szCs w:val="21"/>
              </w:rPr>
              <w:t>联系人</w:t>
            </w:r>
            <w:r>
              <w:rPr>
                <w:rFonts w:ascii="宋体" w:hAnsi="宋体" w:cs="宋体" w:hint="eastAsia"/>
                <w:szCs w:val="21"/>
              </w:rPr>
              <w:t xml:space="preserve">: </w:t>
            </w:r>
          </w:p>
        </w:tc>
      </w:tr>
      <w:tr w:rsidR="00E9200E" w14:paraId="3F66E750" w14:textId="77777777">
        <w:trPr>
          <w:trHeight w:val="620"/>
        </w:trPr>
        <w:tc>
          <w:tcPr>
            <w:tcW w:w="4652" w:type="dxa"/>
            <w:vAlign w:val="center"/>
          </w:tcPr>
          <w:p w14:paraId="1E081884" w14:textId="77777777" w:rsidR="00E9200E" w:rsidRDefault="00000000">
            <w:pPr>
              <w:spacing w:line="360" w:lineRule="auto"/>
              <w:jc w:val="left"/>
              <w:rPr>
                <w:rFonts w:ascii="宋体" w:hAnsi="宋体" w:cs="宋体" w:hint="eastAsia"/>
                <w:szCs w:val="21"/>
              </w:rPr>
            </w:pPr>
            <w:r>
              <w:rPr>
                <w:rFonts w:ascii="宋体" w:hAnsi="宋体" w:cs="宋体" w:hint="eastAsia"/>
                <w:szCs w:val="21"/>
              </w:rPr>
              <w:lastRenderedPageBreak/>
              <w:t>电话：</w:t>
            </w:r>
            <w:r>
              <w:rPr>
                <w:rFonts w:ascii="宋体" w:hAnsi="宋体" w:cs="宋体" w:hint="eastAsia"/>
                <w:szCs w:val="21"/>
              </w:rPr>
              <w:t xml:space="preserve"> </w:t>
            </w:r>
          </w:p>
        </w:tc>
        <w:tc>
          <w:tcPr>
            <w:tcW w:w="4812" w:type="dxa"/>
            <w:vAlign w:val="center"/>
          </w:tcPr>
          <w:p w14:paraId="37A13B26" w14:textId="77777777" w:rsidR="00E9200E" w:rsidRDefault="00000000">
            <w:pPr>
              <w:spacing w:line="360" w:lineRule="auto"/>
              <w:jc w:val="left"/>
              <w:rPr>
                <w:rFonts w:ascii="宋体" w:hAnsi="宋体" w:cs="宋体" w:hint="eastAsia"/>
                <w:szCs w:val="21"/>
              </w:rPr>
            </w:pPr>
            <w:r>
              <w:rPr>
                <w:rFonts w:ascii="宋体" w:hAnsi="宋体" w:cs="宋体" w:hint="eastAsia"/>
                <w:szCs w:val="21"/>
              </w:rPr>
              <w:t>电话：</w:t>
            </w:r>
          </w:p>
        </w:tc>
      </w:tr>
      <w:tr w:rsidR="00E9200E" w14:paraId="3BDF71A2" w14:textId="77777777">
        <w:trPr>
          <w:trHeight w:val="620"/>
        </w:trPr>
        <w:tc>
          <w:tcPr>
            <w:tcW w:w="9464" w:type="dxa"/>
            <w:gridSpan w:val="2"/>
            <w:vAlign w:val="center"/>
          </w:tcPr>
          <w:p w14:paraId="69C4BEFA" w14:textId="0525F7EA" w:rsidR="00E9200E" w:rsidRDefault="00000000">
            <w:pPr>
              <w:spacing w:line="360" w:lineRule="auto"/>
              <w:jc w:val="center"/>
              <w:rPr>
                <w:rFonts w:ascii="宋体" w:hAnsi="宋体" w:cs="宋体" w:hint="eastAsia"/>
                <w:szCs w:val="21"/>
              </w:rPr>
            </w:pPr>
            <w:r>
              <w:rPr>
                <w:rFonts w:ascii="宋体" w:hAnsi="宋体" w:cs="宋体" w:hint="eastAsia"/>
                <w:szCs w:val="21"/>
              </w:rPr>
              <w:t>签订日期：</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bl>
    <w:p w14:paraId="06173483" w14:textId="77777777" w:rsidR="00E9200E" w:rsidRDefault="00000000">
      <w:pPr>
        <w:spacing w:line="360" w:lineRule="auto"/>
        <w:ind w:firstLineChars="198" w:firstLine="475"/>
        <w:rPr>
          <w:rFonts w:ascii="宋体"/>
          <w:sz w:val="24"/>
        </w:rPr>
      </w:pPr>
      <w:r>
        <w:rPr>
          <w:rFonts w:hint="eastAsia"/>
          <w:sz w:val="24"/>
        </w:rPr>
        <w:br w:type="page"/>
      </w:r>
      <w:r>
        <w:rPr>
          <w:rFonts w:hint="eastAsia"/>
          <w:sz w:val="24"/>
        </w:rPr>
        <w:lastRenderedPageBreak/>
        <w:t>附件</w:t>
      </w:r>
      <w:r>
        <w:rPr>
          <w:rFonts w:hint="eastAsia"/>
          <w:sz w:val="24"/>
        </w:rPr>
        <w:t>1</w:t>
      </w:r>
    </w:p>
    <w:p w14:paraId="43464534" w14:textId="77777777" w:rsidR="00E9200E" w:rsidRDefault="00000000">
      <w:pPr>
        <w:spacing w:line="360" w:lineRule="auto"/>
        <w:ind w:firstLineChars="198" w:firstLine="634"/>
        <w:jc w:val="center"/>
        <w:rPr>
          <w:rFonts w:ascii="宋体"/>
          <w:b/>
          <w:sz w:val="32"/>
          <w:szCs w:val="32"/>
        </w:rPr>
      </w:pPr>
      <w:r>
        <w:rPr>
          <w:rFonts w:ascii="宋体" w:hAnsi="宋体" w:hint="eastAsia"/>
          <w:b/>
          <w:sz w:val="32"/>
          <w:szCs w:val="32"/>
        </w:rPr>
        <w:t>廉</w:t>
      </w:r>
      <w:r>
        <w:rPr>
          <w:rFonts w:ascii="宋体" w:hAnsi="宋体"/>
          <w:b/>
          <w:sz w:val="32"/>
          <w:szCs w:val="32"/>
        </w:rPr>
        <w:t xml:space="preserve"> </w:t>
      </w:r>
      <w:r>
        <w:rPr>
          <w:rFonts w:ascii="宋体" w:hAnsi="宋体" w:hint="eastAsia"/>
          <w:b/>
          <w:sz w:val="32"/>
          <w:szCs w:val="32"/>
        </w:rPr>
        <w:t>政</w:t>
      </w:r>
      <w:r>
        <w:rPr>
          <w:rFonts w:ascii="宋体" w:hAnsi="宋体"/>
          <w:b/>
          <w:sz w:val="32"/>
          <w:szCs w:val="32"/>
        </w:rPr>
        <w:t xml:space="preserve"> </w:t>
      </w:r>
      <w:r>
        <w:rPr>
          <w:rFonts w:ascii="宋体" w:hAnsi="宋体" w:hint="eastAsia"/>
          <w:b/>
          <w:sz w:val="32"/>
          <w:szCs w:val="32"/>
        </w:rPr>
        <w:t>合</w:t>
      </w:r>
      <w:r>
        <w:rPr>
          <w:rFonts w:ascii="宋体" w:hAnsi="宋体"/>
          <w:b/>
          <w:sz w:val="32"/>
          <w:szCs w:val="32"/>
        </w:rPr>
        <w:t xml:space="preserve"> </w:t>
      </w:r>
      <w:r>
        <w:rPr>
          <w:rFonts w:ascii="宋体" w:hAnsi="宋体" w:hint="eastAsia"/>
          <w:b/>
          <w:sz w:val="32"/>
          <w:szCs w:val="32"/>
        </w:rPr>
        <w:t>同</w:t>
      </w:r>
    </w:p>
    <w:p w14:paraId="79D9BDE5" w14:textId="77777777" w:rsidR="00E9200E" w:rsidRDefault="00E9200E">
      <w:pPr>
        <w:spacing w:line="360" w:lineRule="auto"/>
        <w:ind w:firstLineChars="198" w:firstLine="475"/>
        <w:rPr>
          <w:rFonts w:ascii="宋体" w:hAnsi="宋体" w:hint="eastAsia"/>
          <w:sz w:val="24"/>
        </w:rPr>
      </w:pPr>
    </w:p>
    <w:p w14:paraId="3156EA83" w14:textId="77777777" w:rsidR="00E9200E" w:rsidRDefault="00000000">
      <w:pPr>
        <w:spacing w:line="360" w:lineRule="auto"/>
        <w:ind w:firstLineChars="198" w:firstLine="475"/>
        <w:rPr>
          <w:rFonts w:ascii="宋体" w:hAnsi="宋体" w:hint="eastAsia"/>
          <w:sz w:val="24"/>
          <w:u w:val="single"/>
        </w:rPr>
      </w:pPr>
      <w:r>
        <w:rPr>
          <w:rFonts w:ascii="宋体" w:hAnsi="宋体" w:hint="eastAsia"/>
          <w:sz w:val="24"/>
        </w:rPr>
        <w:t>委托人（甲方）（全称）：</w:t>
      </w:r>
      <w:r>
        <w:rPr>
          <w:rFonts w:ascii="宋体" w:hAnsi="宋体" w:hint="eastAsia"/>
          <w:sz w:val="24"/>
          <w:u w:val="single"/>
        </w:rPr>
        <w:t xml:space="preserve"> </w:t>
      </w:r>
      <w:r>
        <w:rPr>
          <w:rFonts w:ascii="宋体" w:hAnsi="宋体" w:hint="eastAsia"/>
          <w:sz w:val="24"/>
          <w:u w:val="single"/>
        </w:rPr>
        <w:t>广州花都城泰建设发展投资有限公司司</w:t>
      </w:r>
      <w:r>
        <w:rPr>
          <w:rFonts w:ascii="宋体" w:hAnsi="宋体" w:hint="eastAsia"/>
          <w:sz w:val="24"/>
          <w:u w:val="single"/>
        </w:rPr>
        <w:t xml:space="preserve"> </w:t>
      </w:r>
    </w:p>
    <w:p w14:paraId="6E6F61DA" w14:textId="77777777" w:rsidR="00E9200E" w:rsidRDefault="00000000">
      <w:pPr>
        <w:spacing w:line="360" w:lineRule="auto"/>
        <w:ind w:firstLineChars="198" w:firstLine="475"/>
        <w:rPr>
          <w:rFonts w:ascii="宋体" w:hAnsi="宋体" w:hint="eastAsia"/>
          <w:sz w:val="24"/>
          <w:u w:val="single"/>
        </w:rPr>
      </w:pPr>
      <w:r>
        <w:rPr>
          <w:rFonts w:ascii="宋体" w:hAnsi="宋体" w:hint="eastAsia"/>
          <w:sz w:val="24"/>
        </w:rPr>
        <w:t>受托人（乙方）（全称）：</w:t>
      </w:r>
    </w:p>
    <w:p w14:paraId="4209E63A" w14:textId="77777777" w:rsidR="00E9200E" w:rsidRDefault="00000000">
      <w:pPr>
        <w:spacing w:line="360" w:lineRule="auto"/>
        <w:ind w:firstLineChars="198" w:firstLine="475"/>
        <w:rPr>
          <w:rFonts w:ascii="宋体"/>
          <w:sz w:val="24"/>
        </w:rPr>
      </w:pPr>
      <w:r>
        <w:rPr>
          <w:rFonts w:ascii="宋体" w:hAnsi="宋体" w:hint="eastAsia"/>
          <w:sz w:val="24"/>
        </w:rPr>
        <w:t>根据国家、省有关廉政建设的规定，为做好合同工程的廉政建设，保证工程质量与施工安全，提高建设资金的有效使用和投资效益，合同双方当事人就加强合同工程的廉政建设，订立本合同。</w:t>
      </w:r>
      <w:r>
        <w:rPr>
          <w:rFonts w:ascii="宋体" w:hAnsi="宋体"/>
          <w:sz w:val="24"/>
        </w:rPr>
        <w:t xml:space="preserve"> </w:t>
      </w:r>
    </w:p>
    <w:p w14:paraId="10D206A1" w14:textId="77777777" w:rsidR="00E9200E" w:rsidRDefault="00000000">
      <w:pPr>
        <w:spacing w:line="360" w:lineRule="auto"/>
        <w:ind w:firstLineChars="198" w:firstLine="475"/>
        <w:rPr>
          <w:rFonts w:ascii="宋体"/>
          <w:b/>
          <w:sz w:val="24"/>
        </w:rPr>
      </w:pPr>
      <w:r>
        <w:rPr>
          <w:rFonts w:ascii="宋体" w:hAnsi="宋体"/>
          <w:b/>
          <w:sz w:val="24"/>
        </w:rPr>
        <w:t xml:space="preserve">1 </w:t>
      </w:r>
      <w:r>
        <w:rPr>
          <w:rFonts w:ascii="宋体" w:hAnsi="宋体" w:hint="eastAsia"/>
          <w:b/>
          <w:sz w:val="24"/>
        </w:rPr>
        <w:t>甲、乙双方权利和义务</w:t>
      </w:r>
      <w:r>
        <w:rPr>
          <w:rFonts w:ascii="宋体" w:hAnsi="宋体"/>
          <w:b/>
          <w:sz w:val="24"/>
        </w:rPr>
        <w:t xml:space="preserve"> </w:t>
      </w:r>
    </w:p>
    <w:p w14:paraId="645513DF" w14:textId="77777777" w:rsidR="00E9200E" w:rsidRDefault="00000000">
      <w:pPr>
        <w:spacing w:line="360" w:lineRule="auto"/>
        <w:ind w:firstLineChars="198" w:firstLine="475"/>
        <w:outlineLvl w:val="0"/>
        <w:rPr>
          <w:rFonts w:ascii="宋体"/>
          <w:sz w:val="24"/>
        </w:rPr>
      </w:pPr>
      <w:r>
        <w:rPr>
          <w:rFonts w:ascii="宋体" w:hAnsi="宋体"/>
          <w:sz w:val="24"/>
        </w:rPr>
        <w:t xml:space="preserve">1.1 </w:t>
      </w:r>
      <w:r>
        <w:rPr>
          <w:rFonts w:ascii="宋体" w:hAnsi="宋体" w:hint="eastAsia"/>
          <w:sz w:val="24"/>
        </w:rPr>
        <w:t>严格遵守国家、省有关法律法规的规定。</w:t>
      </w:r>
      <w:r>
        <w:rPr>
          <w:rFonts w:ascii="宋体" w:hAnsi="宋体"/>
          <w:sz w:val="24"/>
        </w:rPr>
        <w:t xml:space="preserve"> </w:t>
      </w:r>
    </w:p>
    <w:p w14:paraId="2EE8337F" w14:textId="77777777" w:rsidR="00E9200E" w:rsidRDefault="00000000">
      <w:pPr>
        <w:spacing w:line="360" w:lineRule="auto"/>
        <w:ind w:firstLineChars="198" w:firstLine="475"/>
        <w:outlineLvl w:val="0"/>
        <w:rPr>
          <w:rFonts w:ascii="宋体"/>
          <w:sz w:val="24"/>
        </w:rPr>
      </w:pPr>
      <w:r>
        <w:rPr>
          <w:rFonts w:ascii="宋体" w:hAnsi="宋体"/>
          <w:sz w:val="24"/>
        </w:rPr>
        <w:t xml:space="preserve">1.2 </w:t>
      </w:r>
      <w:r>
        <w:rPr>
          <w:rFonts w:ascii="宋体" w:hAnsi="宋体" w:hint="eastAsia"/>
          <w:sz w:val="24"/>
        </w:rPr>
        <w:t>严格执行合同工</w:t>
      </w:r>
      <w:proofErr w:type="gramStart"/>
      <w:r>
        <w:rPr>
          <w:rFonts w:ascii="宋体" w:hAnsi="宋体" w:hint="eastAsia"/>
          <w:sz w:val="24"/>
        </w:rPr>
        <w:t>程一切</w:t>
      </w:r>
      <w:proofErr w:type="gramEnd"/>
      <w:r>
        <w:rPr>
          <w:rFonts w:ascii="宋体" w:hAnsi="宋体" w:hint="eastAsia"/>
          <w:sz w:val="24"/>
        </w:rPr>
        <w:t>合同文件，自觉按合同办事。</w:t>
      </w:r>
      <w:r>
        <w:rPr>
          <w:rFonts w:ascii="宋体" w:hAnsi="宋体"/>
          <w:sz w:val="24"/>
        </w:rPr>
        <w:t xml:space="preserve"> </w:t>
      </w:r>
    </w:p>
    <w:p w14:paraId="1D0C4EAE" w14:textId="77777777" w:rsidR="00E9200E" w:rsidRDefault="00000000">
      <w:pPr>
        <w:spacing w:line="360" w:lineRule="auto"/>
        <w:ind w:firstLineChars="198" w:firstLine="475"/>
        <w:outlineLvl w:val="0"/>
        <w:rPr>
          <w:rFonts w:ascii="宋体"/>
          <w:sz w:val="24"/>
        </w:rPr>
      </w:pPr>
      <w:r>
        <w:rPr>
          <w:rFonts w:ascii="宋体" w:hAnsi="宋体"/>
          <w:sz w:val="24"/>
        </w:rPr>
        <w:t xml:space="preserve">1.3 </w:t>
      </w:r>
      <w:r>
        <w:rPr>
          <w:rFonts w:ascii="宋体" w:hAnsi="宋体" w:hint="eastAsia"/>
          <w:sz w:val="24"/>
        </w:rPr>
        <w:t>合同双方当事人的业务活动应坚持公平、公开、公正和诚信的原则（法律认定的商业秘密和合同文件另有规定除外），不得损害国家和集体利益，不得违反工程建设管理规章制度。</w:t>
      </w:r>
      <w:r>
        <w:rPr>
          <w:rFonts w:ascii="宋体" w:hAnsi="宋体"/>
          <w:sz w:val="24"/>
        </w:rPr>
        <w:t xml:space="preserve"> </w:t>
      </w:r>
    </w:p>
    <w:p w14:paraId="7C331DE2" w14:textId="77777777" w:rsidR="00E9200E" w:rsidRDefault="00000000">
      <w:pPr>
        <w:spacing w:line="360" w:lineRule="auto"/>
        <w:ind w:firstLineChars="198" w:firstLine="475"/>
        <w:outlineLvl w:val="0"/>
        <w:rPr>
          <w:rFonts w:ascii="宋体"/>
          <w:sz w:val="24"/>
        </w:rPr>
      </w:pPr>
      <w:r>
        <w:rPr>
          <w:rFonts w:ascii="宋体" w:hAnsi="宋体"/>
          <w:sz w:val="24"/>
        </w:rPr>
        <w:t xml:space="preserve">1.4 </w:t>
      </w:r>
      <w:r>
        <w:rPr>
          <w:rFonts w:ascii="宋体" w:hAnsi="宋体" w:hint="eastAsia"/>
          <w:sz w:val="24"/>
        </w:rPr>
        <w:t>建立健全廉政制度，开展廉政教育，设立廉政告示牌，公布举报电话，监督并认真查处违法违纪行为。</w:t>
      </w:r>
      <w:r>
        <w:rPr>
          <w:rFonts w:ascii="宋体" w:hAnsi="宋体"/>
          <w:sz w:val="24"/>
        </w:rPr>
        <w:t xml:space="preserve"> </w:t>
      </w:r>
    </w:p>
    <w:p w14:paraId="500E5B8A" w14:textId="77777777" w:rsidR="00E9200E" w:rsidRDefault="00000000">
      <w:pPr>
        <w:spacing w:line="360" w:lineRule="auto"/>
        <w:ind w:firstLineChars="198" w:firstLine="475"/>
        <w:outlineLvl w:val="0"/>
        <w:rPr>
          <w:rFonts w:ascii="宋体"/>
          <w:sz w:val="24"/>
        </w:rPr>
      </w:pPr>
      <w:r>
        <w:rPr>
          <w:rFonts w:ascii="宋体" w:hAnsi="宋体"/>
          <w:sz w:val="24"/>
        </w:rPr>
        <w:t xml:space="preserve">1.5 </w:t>
      </w:r>
      <w:r>
        <w:rPr>
          <w:rFonts w:ascii="宋体" w:hAnsi="宋体" w:hint="eastAsia"/>
          <w:sz w:val="24"/>
        </w:rPr>
        <w:t>发现对方在业务活动中有违反廉政建设规定的行为，应及时给予提醒和纠正。</w:t>
      </w:r>
      <w:r>
        <w:rPr>
          <w:rFonts w:ascii="宋体" w:hAnsi="宋体"/>
          <w:sz w:val="24"/>
        </w:rPr>
        <w:t xml:space="preserve"> </w:t>
      </w:r>
    </w:p>
    <w:p w14:paraId="51DAA176" w14:textId="77777777" w:rsidR="00E9200E" w:rsidRDefault="00000000">
      <w:pPr>
        <w:spacing w:line="360" w:lineRule="auto"/>
        <w:ind w:firstLineChars="198" w:firstLine="475"/>
        <w:outlineLvl w:val="0"/>
        <w:rPr>
          <w:rFonts w:ascii="宋体"/>
          <w:sz w:val="24"/>
        </w:rPr>
      </w:pPr>
      <w:r>
        <w:rPr>
          <w:rFonts w:ascii="宋体" w:hAnsi="宋体"/>
          <w:sz w:val="24"/>
        </w:rPr>
        <w:t xml:space="preserve">1.6 </w:t>
      </w:r>
      <w:r>
        <w:rPr>
          <w:rFonts w:ascii="宋体" w:hAnsi="宋体" w:hint="eastAsia"/>
          <w:sz w:val="24"/>
        </w:rPr>
        <w:t>发现对方严重违反合同的行为，有向其上级部门举报、建议给</w:t>
      </w:r>
      <w:proofErr w:type="gramStart"/>
      <w:r>
        <w:rPr>
          <w:rFonts w:ascii="宋体" w:hAnsi="宋体" w:hint="eastAsia"/>
          <w:sz w:val="24"/>
        </w:rPr>
        <w:t>予处理</w:t>
      </w:r>
      <w:proofErr w:type="gramEnd"/>
      <w:r>
        <w:rPr>
          <w:rFonts w:ascii="宋体" w:hAnsi="宋体" w:hint="eastAsia"/>
          <w:sz w:val="24"/>
        </w:rPr>
        <w:t>并要求告知处理结果的权利。</w:t>
      </w:r>
    </w:p>
    <w:p w14:paraId="4B710E06" w14:textId="77777777" w:rsidR="00E9200E" w:rsidRDefault="00000000">
      <w:pPr>
        <w:spacing w:line="360" w:lineRule="auto"/>
        <w:ind w:firstLineChars="198" w:firstLine="475"/>
        <w:rPr>
          <w:rFonts w:ascii="宋体"/>
          <w:b/>
          <w:sz w:val="24"/>
        </w:rPr>
      </w:pPr>
      <w:r>
        <w:rPr>
          <w:rFonts w:ascii="宋体" w:hAnsi="宋体"/>
          <w:b/>
          <w:sz w:val="24"/>
        </w:rPr>
        <w:t xml:space="preserve">2 </w:t>
      </w:r>
      <w:r>
        <w:rPr>
          <w:rFonts w:ascii="宋体" w:hAnsi="宋体" w:hint="eastAsia"/>
          <w:b/>
          <w:sz w:val="24"/>
        </w:rPr>
        <w:t>甲方义务</w:t>
      </w:r>
      <w:r>
        <w:rPr>
          <w:rFonts w:ascii="宋体" w:hAnsi="宋体"/>
          <w:b/>
          <w:sz w:val="24"/>
        </w:rPr>
        <w:t xml:space="preserve"> </w:t>
      </w:r>
    </w:p>
    <w:p w14:paraId="4B33D412" w14:textId="77777777" w:rsidR="00E9200E" w:rsidRDefault="00000000">
      <w:pPr>
        <w:spacing w:line="360" w:lineRule="auto"/>
        <w:ind w:firstLineChars="198" w:firstLine="475"/>
        <w:outlineLvl w:val="0"/>
        <w:rPr>
          <w:rFonts w:ascii="宋体"/>
          <w:sz w:val="24"/>
        </w:rPr>
      </w:pPr>
      <w:r>
        <w:rPr>
          <w:rFonts w:ascii="宋体" w:hAnsi="宋体"/>
          <w:sz w:val="24"/>
        </w:rPr>
        <w:t xml:space="preserve">2 .1 </w:t>
      </w:r>
      <w:r>
        <w:rPr>
          <w:rFonts w:ascii="宋体" w:hAnsi="宋体" w:hint="eastAsia"/>
          <w:sz w:val="24"/>
        </w:rPr>
        <w:t>甲方及其工作人员不得索取或接受乙方的礼金、有价证券和贵重物品，不得在乙方报销任何应由甲方或其工作人员个人支付的费用。</w:t>
      </w:r>
      <w:r>
        <w:rPr>
          <w:rFonts w:ascii="宋体" w:hAnsi="宋体"/>
          <w:sz w:val="24"/>
        </w:rPr>
        <w:t xml:space="preserve"> </w:t>
      </w:r>
    </w:p>
    <w:p w14:paraId="1E5B92DA" w14:textId="77777777" w:rsidR="00E9200E" w:rsidRDefault="00000000">
      <w:pPr>
        <w:spacing w:line="360" w:lineRule="auto"/>
        <w:ind w:firstLineChars="198" w:firstLine="475"/>
        <w:outlineLvl w:val="0"/>
        <w:rPr>
          <w:rFonts w:ascii="宋体"/>
          <w:sz w:val="24"/>
        </w:rPr>
      </w:pPr>
      <w:r>
        <w:rPr>
          <w:rFonts w:ascii="宋体" w:hAnsi="宋体"/>
          <w:sz w:val="24"/>
        </w:rPr>
        <w:t xml:space="preserve">2.2 </w:t>
      </w:r>
      <w:r>
        <w:rPr>
          <w:rFonts w:ascii="宋体" w:hAnsi="宋体" w:hint="eastAsia"/>
          <w:sz w:val="24"/>
        </w:rPr>
        <w:t>甲方及其工作人员不得参加乙方安排的宴请（工作餐除外）和娱乐活动，不得接受乙</w:t>
      </w:r>
      <w:r>
        <w:rPr>
          <w:rFonts w:ascii="宋体" w:hAnsi="宋体" w:hint="eastAsia"/>
          <w:sz w:val="24"/>
        </w:rPr>
        <w:lastRenderedPageBreak/>
        <w:t>方提供的通讯、交通工具和高档办公用品等物品。</w:t>
      </w:r>
      <w:r>
        <w:rPr>
          <w:rFonts w:ascii="宋体" w:hAnsi="宋体"/>
          <w:sz w:val="24"/>
        </w:rPr>
        <w:t xml:space="preserve"> </w:t>
      </w:r>
    </w:p>
    <w:p w14:paraId="3A1D86A5" w14:textId="77777777" w:rsidR="00E9200E" w:rsidRDefault="00000000">
      <w:pPr>
        <w:spacing w:line="360" w:lineRule="auto"/>
        <w:ind w:firstLineChars="198" w:firstLine="475"/>
        <w:outlineLvl w:val="0"/>
        <w:rPr>
          <w:rFonts w:ascii="宋体"/>
          <w:sz w:val="24"/>
        </w:rPr>
      </w:pPr>
      <w:r>
        <w:rPr>
          <w:rFonts w:ascii="宋体" w:hAnsi="宋体"/>
          <w:sz w:val="24"/>
        </w:rPr>
        <w:t xml:space="preserve">2.3 </w:t>
      </w:r>
      <w:r>
        <w:rPr>
          <w:rFonts w:ascii="宋体" w:hAnsi="宋体" w:hint="eastAsia"/>
          <w:sz w:val="24"/>
        </w:rPr>
        <w:t>甲方及其工作人员不得要求或者接受乙方为其住房装修、婚丧嫁娶活动、配偶子女工作安排以及出国出境、旅游等提供方便。</w:t>
      </w:r>
      <w:r>
        <w:rPr>
          <w:rFonts w:ascii="宋体" w:hAnsi="宋体"/>
          <w:sz w:val="24"/>
        </w:rPr>
        <w:t xml:space="preserve"> </w:t>
      </w:r>
    </w:p>
    <w:p w14:paraId="19C32C6E" w14:textId="77777777" w:rsidR="00E9200E" w:rsidRDefault="00000000">
      <w:pPr>
        <w:spacing w:line="360" w:lineRule="auto"/>
        <w:ind w:firstLineChars="198" w:firstLine="475"/>
        <w:rPr>
          <w:rFonts w:ascii="宋体"/>
          <w:sz w:val="24"/>
        </w:rPr>
      </w:pPr>
      <w:r>
        <w:rPr>
          <w:rFonts w:ascii="宋体" w:hAnsi="宋体"/>
          <w:sz w:val="24"/>
        </w:rPr>
        <w:t xml:space="preserve">2.4 </w:t>
      </w:r>
      <w:r>
        <w:rPr>
          <w:rFonts w:ascii="宋体" w:hAnsi="宋体" w:hint="eastAsia"/>
          <w:sz w:val="24"/>
        </w:rPr>
        <w:t>甲方及其工作人员不得以任何理由向乙方推荐分包人、推销材料和工程设备，不得要求乙方购买合同以外的材料和工程设备。</w:t>
      </w:r>
      <w:r>
        <w:rPr>
          <w:rFonts w:ascii="宋体" w:hAnsi="宋体"/>
          <w:sz w:val="24"/>
        </w:rPr>
        <w:t xml:space="preserve"> </w:t>
      </w:r>
    </w:p>
    <w:p w14:paraId="6F8C2C2F" w14:textId="77777777" w:rsidR="00E9200E" w:rsidRDefault="00000000">
      <w:pPr>
        <w:spacing w:line="360" w:lineRule="auto"/>
        <w:ind w:firstLineChars="198" w:firstLine="475"/>
        <w:outlineLvl w:val="0"/>
        <w:rPr>
          <w:rFonts w:ascii="宋体"/>
          <w:sz w:val="24"/>
        </w:rPr>
      </w:pPr>
      <w:r>
        <w:rPr>
          <w:rFonts w:ascii="宋体" w:hAnsi="宋体"/>
          <w:sz w:val="24"/>
        </w:rPr>
        <w:t xml:space="preserve">2.5 </w:t>
      </w:r>
      <w:r>
        <w:rPr>
          <w:rFonts w:ascii="宋体" w:hAnsi="宋体" w:hint="eastAsia"/>
          <w:sz w:val="24"/>
        </w:rPr>
        <w:t>甲方及其工作人员要秉公办事，不准营私舞弊，不准利用职权私自为合同工</w:t>
      </w:r>
      <w:proofErr w:type="gramStart"/>
      <w:r>
        <w:rPr>
          <w:rFonts w:ascii="宋体" w:hAnsi="宋体" w:hint="eastAsia"/>
          <w:sz w:val="24"/>
        </w:rPr>
        <w:t>程安排</w:t>
      </w:r>
      <w:proofErr w:type="gramEnd"/>
      <w:r>
        <w:rPr>
          <w:rFonts w:ascii="宋体" w:hAnsi="宋体" w:hint="eastAsia"/>
          <w:sz w:val="24"/>
        </w:rPr>
        <w:t>施工队伍，也不得从事与合同工程有关的各种有偿中介活动。</w:t>
      </w:r>
      <w:r>
        <w:rPr>
          <w:rFonts w:ascii="宋体" w:hAnsi="宋体"/>
          <w:sz w:val="24"/>
        </w:rPr>
        <w:t xml:space="preserve"> </w:t>
      </w:r>
    </w:p>
    <w:p w14:paraId="6F87F810" w14:textId="77777777" w:rsidR="00E9200E" w:rsidRDefault="00000000">
      <w:pPr>
        <w:spacing w:line="360" w:lineRule="auto"/>
        <w:ind w:firstLineChars="198" w:firstLine="475"/>
        <w:outlineLvl w:val="0"/>
        <w:rPr>
          <w:rFonts w:ascii="宋体"/>
          <w:sz w:val="24"/>
        </w:rPr>
      </w:pPr>
      <w:r>
        <w:rPr>
          <w:rFonts w:ascii="宋体" w:hAnsi="宋体"/>
          <w:sz w:val="24"/>
        </w:rPr>
        <w:t xml:space="preserve">2.6 </w:t>
      </w:r>
      <w:r>
        <w:rPr>
          <w:rFonts w:ascii="宋体" w:hAnsi="宋体" w:hint="eastAsia"/>
          <w:sz w:val="24"/>
        </w:rPr>
        <w:t>甲方及其工作人员（含其配偶、子女）不得从事与合同工程有关的材料和工程设备供应、工程分包、劳务等经济活动。</w:t>
      </w:r>
      <w:r>
        <w:rPr>
          <w:rFonts w:ascii="宋体" w:hAnsi="宋体"/>
          <w:sz w:val="24"/>
        </w:rPr>
        <w:t xml:space="preserve"> </w:t>
      </w:r>
    </w:p>
    <w:p w14:paraId="4E447AB8" w14:textId="77777777" w:rsidR="00E9200E" w:rsidRDefault="00000000">
      <w:pPr>
        <w:spacing w:line="360" w:lineRule="auto"/>
        <w:ind w:firstLineChars="198" w:firstLine="475"/>
        <w:rPr>
          <w:rFonts w:ascii="宋体"/>
          <w:b/>
          <w:sz w:val="24"/>
        </w:rPr>
      </w:pPr>
      <w:r>
        <w:rPr>
          <w:rFonts w:ascii="宋体" w:hAnsi="宋体"/>
          <w:b/>
          <w:sz w:val="24"/>
        </w:rPr>
        <w:t xml:space="preserve">3 </w:t>
      </w:r>
      <w:r>
        <w:rPr>
          <w:rFonts w:ascii="宋体" w:hAnsi="宋体" w:hint="eastAsia"/>
          <w:b/>
          <w:sz w:val="24"/>
        </w:rPr>
        <w:t>乙方义务</w:t>
      </w:r>
      <w:r>
        <w:rPr>
          <w:rFonts w:ascii="宋体" w:hAnsi="宋体"/>
          <w:b/>
          <w:sz w:val="24"/>
        </w:rPr>
        <w:t xml:space="preserve"> </w:t>
      </w:r>
    </w:p>
    <w:p w14:paraId="3424B6E4" w14:textId="77777777" w:rsidR="00E9200E" w:rsidRDefault="00000000">
      <w:pPr>
        <w:spacing w:line="360" w:lineRule="auto"/>
        <w:ind w:firstLineChars="198" w:firstLine="475"/>
        <w:outlineLvl w:val="0"/>
        <w:rPr>
          <w:rFonts w:ascii="宋体"/>
          <w:sz w:val="24"/>
        </w:rPr>
      </w:pPr>
      <w:r>
        <w:rPr>
          <w:rFonts w:ascii="宋体" w:hAnsi="宋体"/>
          <w:sz w:val="24"/>
        </w:rPr>
        <w:t xml:space="preserve">3.1 </w:t>
      </w:r>
      <w:r>
        <w:rPr>
          <w:rFonts w:ascii="宋体" w:hAnsi="宋体" w:hint="eastAsia"/>
          <w:sz w:val="24"/>
        </w:rPr>
        <w:t>乙方不得以任何理由向甲方及其工作人员行贿或馈赠礼金、有价证券、贵重礼品。</w:t>
      </w:r>
      <w:r>
        <w:rPr>
          <w:rFonts w:ascii="宋体" w:hAnsi="宋体"/>
          <w:sz w:val="24"/>
        </w:rPr>
        <w:t xml:space="preserve"> </w:t>
      </w:r>
    </w:p>
    <w:p w14:paraId="7F891EB1" w14:textId="77777777" w:rsidR="00E9200E" w:rsidRDefault="00000000">
      <w:pPr>
        <w:spacing w:line="360" w:lineRule="auto"/>
        <w:ind w:firstLineChars="198" w:firstLine="475"/>
        <w:outlineLvl w:val="0"/>
        <w:rPr>
          <w:rFonts w:ascii="宋体"/>
          <w:sz w:val="24"/>
        </w:rPr>
      </w:pPr>
      <w:r>
        <w:rPr>
          <w:rFonts w:ascii="宋体" w:hAnsi="宋体"/>
          <w:sz w:val="24"/>
        </w:rPr>
        <w:t xml:space="preserve">3.2 </w:t>
      </w:r>
      <w:r>
        <w:rPr>
          <w:rFonts w:ascii="宋体" w:hAnsi="宋体" w:hint="eastAsia"/>
          <w:sz w:val="24"/>
        </w:rPr>
        <w:t>乙方不得以任何名义为甲方及其工作人员报销应由甲方或其工作人员个人支付的任何费用。</w:t>
      </w:r>
      <w:r>
        <w:rPr>
          <w:rFonts w:ascii="宋体" w:hAnsi="宋体"/>
          <w:sz w:val="24"/>
        </w:rPr>
        <w:t xml:space="preserve"> </w:t>
      </w:r>
    </w:p>
    <w:p w14:paraId="4A6B72A6" w14:textId="77777777" w:rsidR="00E9200E" w:rsidRDefault="00000000">
      <w:pPr>
        <w:spacing w:line="360" w:lineRule="auto"/>
        <w:ind w:firstLineChars="198" w:firstLine="475"/>
        <w:outlineLvl w:val="0"/>
        <w:rPr>
          <w:rFonts w:ascii="宋体"/>
          <w:sz w:val="24"/>
        </w:rPr>
      </w:pPr>
      <w:r>
        <w:rPr>
          <w:rFonts w:ascii="宋体" w:hAnsi="宋体"/>
          <w:sz w:val="24"/>
        </w:rPr>
        <w:t xml:space="preserve">3.3 </w:t>
      </w:r>
      <w:r>
        <w:rPr>
          <w:rFonts w:ascii="宋体" w:hAnsi="宋体" w:hint="eastAsia"/>
          <w:sz w:val="24"/>
        </w:rPr>
        <w:t>乙方不得以任何理由安排甲方及其工作人员参加宴请（工作餐除外）及娱乐活动。</w:t>
      </w:r>
      <w:r>
        <w:rPr>
          <w:rFonts w:ascii="宋体" w:hAnsi="宋体"/>
          <w:sz w:val="24"/>
        </w:rPr>
        <w:t xml:space="preserve"> </w:t>
      </w:r>
    </w:p>
    <w:p w14:paraId="171A1802" w14:textId="77777777" w:rsidR="00E9200E" w:rsidRDefault="00000000">
      <w:pPr>
        <w:spacing w:line="360" w:lineRule="auto"/>
        <w:ind w:firstLineChars="198" w:firstLine="475"/>
        <w:outlineLvl w:val="0"/>
        <w:rPr>
          <w:rFonts w:ascii="宋体"/>
          <w:sz w:val="24"/>
        </w:rPr>
      </w:pPr>
      <w:r>
        <w:rPr>
          <w:rFonts w:ascii="宋体" w:hAnsi="宋体"/>
          <w:sz w:val="24"/>
        </w:rPr>
        <w:t xml:space="preserve">3.4 </w:t>
      </w:r>
      <w:r>
        <w:rPr>
          <w:rFonts w:ascii="宋体" w:hAnsi="宋体" w:hint="eastAsia"/>
          <w:sz w:val="24"/>
        </w:rPr>
        <w:t>乙方不得为甲方和个人购置或提供通讯、交通工具和高档办公用品等物品。</w:t>
      </w:r>
      <w:r>
        <w:rPr>
          <w:rFonts w:ascii="宋体" w:hAnsi="宋体"/>
          <w:sz w:val="24"/>
        </w:rPr>
        <w:t xml:space="preserve"> </w:t>
      </w:r>
    </w:p>
    <w:p w14:paraId="5F17C610" w14:textId="77777777" w:rsidR="00E9200E" w:rsidRDefault="00000000">
      <w:pPr>
        <w:spacing w:line="360" w:lineRule="auto"/>
        <w:ind w:firstLineChars="198" w:firstLine="475"/>
        <w:outlineLvl w:val="0"/>
        <w:rPr>
          <w:rFonts w:ascii="宋体"/>
          <w:sz w:val="24"/>
        </w:rPr>
      </w:pPr>
      <w:r>
        <w:rPr>
          <w:rFonts w:ascii="宋体" w:hAnsi="宋体"/>
          <w:sz w:val="24"/>
        </w:rPr>
        <w:t xml:space="preserve">3.5 </w:t>
      </w:r>
      <w:r>
        <w:rPr>
          <w:rFonts w:ascii="宋体" w:hAnsi="宋体" w:hint="eastAsia"/>
          <w:sz w:val="24"/>
        </w:rPr>
        <w:t>乙方不得为甲方及其工作人员的住房装修、婚丧嫁娶活动、配偶子女工作安排以及出国出境、旅游等提供方便。</w:t>
      </w:r>
      <w:r>
        <w:rPr>
          <w:rFonts w:ascii="宋体" w:hAnsi="宋体"/>
          <w:sz w:val="24"/>
        </w:rPr>
        <w:t xml:space="preserve"> </w:t>
      </w:r>
    </w:p>
    <w:p w14:paraId="2E163CA3" w14:textId="77777777" w:rsidR="00E9200E" w:rsidRDefault="00000000">
      <w:pPr>
        <w:spacing w:line="360" w:lineRule="auto"/>
        <w:ind w:firstLineChars="198" w:firstLine="475"/>
        <w:rPr>
          <w:rFonts w:ascii="宋体"/>
          <w:b/>
          <w:sz w:val="24"/>
        </w:rPr>
      </w:pPr>
      <w:r>
        <w:rPr>
          <w:rFonts w:ascii="宋体" w:hAnsi="宋体"/>
          <w:b/>
          <w:sz w:val="24"/>
        </w:rPr>
        <w:t xml:space="preserve">4 </w:t>
      </w:r>
      <w:r>
        <w:rPr>
          <w:rFonts w:ascii="宋体" w:hAnsi="宋体" w:hint="eastAsia"/>
          <w:b/>
          <w:sz w:val="24"/>
        </w:rPr>
        <w:t>违约责任</w:t>
      </w:r>
      <w:r>
        <w:rPr>
          <w:rFonts w:ascii="宋体" w:hAnsi="宋体"/>
          <w:b/>
          <w:sz w:val="24"/>
        </w:rPr>
        <w:t xml:space="preserve"> </w:t>
      </w:r>
    </w:p>
    <w:p w14:paraId="2621177A" w14:textId="77777777" w:rsidR="00E9200E" w:rsidRDefault="00000000">
      <w:pPr>
        <w:spacing w:line="360" w:lineRule="auto"/>
        <w:ind w:firstLineChars="198" w:firstLine="475"/>
        <w:outlineLvl w:val="0"/>
        <w:rPr>
          <w:rFonts w:ascii="宋体"/>
          <w:sz w:val="24"/>
        </w:rPr>
      </w:pPr>
      <w:r>
        <w:rPr>
          <w:rFonts w:ascii="宋体" w:hAnsi="宋体"/>
          <w:sz w:val="24"/>
        </w:rPr>
        <w:t xml:space="preserve">4.1 </w:t>
      </w:r>
      <w:r>
        <w:rPr>
          <w:rFonts w:ascii="宋体" w:hAnsi="宋体" w:hint="eastAsia"/>
          <w:sz w:val="24"/>
        </w:rPr>
        <w:t>甲方及其工作人员违反本合同第</w:t>
      </w:r>
      <w:r>
        <w:rPr>
          <w:rFonts w:ascii="宋体" w:hAnsi="宋体"/>
          <w:sz w:val="24"/>
        </w:rPr>
        <w:t>1</w:t>
      </w:r>
      <w:r>
        <w:rPr>
          <w:rFonts w:ascii="宋体" w:hAnsi="宋体" w:hint="eastAsia"/>
          <w:sz w:val="24"/>
        </w:rPr>
        <w:t>条和第</w:t>
      </w:r>
      <w:r>
        <w:rPr>
          <w:rFonts w:ascii="宋体" w:hAnsi="宋体"/>
          <w:sz w:val="24"/>
        </w:rPr>
        <w:t>2</w:t>
      </w:r>
      <w:r>
        <w:rPr>
          <w:rFonts w:ascii="宋体" w:hAnsi="宋体" w:hint="eastAsia"/>
          <w:sz w:val="24"/>
        </w:rPr>
        <w:t>条规定，应按照廉政建设的有关规定给予处分；涉嫌犯罪的，移交司法机关追究刑事责任；给乙方造成损失的，应予赔偿。</w:t>
      </w:r>
      <w:r>
        <w:rPr>
          <w:rFonts w:ascii="宋体" w:hAnsi="宋体"/>
          <w:sz w:val="24"/>
        </w:rPr>
        <w:t xml:space="preserve"> </w:t>
      </w:r>
    </w:p>
    <w:p w14:paraId="5E8E6A20" w14:textId="77777777" w:rsidR="00E9200E" w:rsidRDefault="00000000">
      <w:pPr>
        <w:spacing w:line="360" w:lineRule="auto"/>
        <w:ind w:firstLineChars="198" w:firstLine="475"/>
        <w:outlineLvl w:val="0"/>
        <w:rPr>
          <w:rFonts w:ascii="宋体"/>
          <w:sz w:val="24"/>
        </w:rPr>
      </w:pPr>
      <w:r>
        <w:rPr>
          <w:rFonts w:ascii="宋体" w:hAnsi="宋体"/>
          <w:sz w:val="24"/>
        </w:rPr>
        <w:t xml:space="preserve">4.2 </w:t>
      </w:r>
      <w:r>
        <w:rPr>
          <w:rFonts w:ascii="宋体" w:hAnsi="宋体" w:hint="eastAsia"/>
          <w:sz w:val="24"/>
        </w:rPr>
        <w:t>乙方及其工作人员违反本合同第</w:t>
      </w:r>
      <w:r>
        <w:rPr>
          <w:rFonts w:ascii="宋体" w:hAnsi="宋体"/>
          <w:sz w:val="24"/>
        </w:rPr>
        <w:t>1</w:t>
      </w:r>
      <w:r>
        <w:rPr>
          <w:rFonts w:ascii="宋体" w:hAnsi="宋体" w:hint="eastAsia"/>
          <w:sz w:val="24"/>
        </w:rPr>
        <w:t>条和第</w:t>
      </w:r>
      <w:r>
        <w:rPr>
          <w:rFonts w:ascii="宋体" w:hAnsi="宋体"/>
          <w:sz w:val="24"/>
        </w:rPr>
        <w:t>3</w:t>
      </w:r>
      <w:r>
        <w:rPr>
          <w:rFonts w:ascii="宋体" w:hAnsi="宋体" w:hint="eastAsia"/>
          <w:sz w:val="24"/>
        </w:rPr>
        <w:t>条规定，应按照廉政建设的有关规定给予处分；情节严重的，给予乙方</w:t>
      </w:r>
      <w:r>
        <w:rPr>
          <w:rFonts w:ascii="宋体" w:hAnsi="宋体"/>
          <w:sz w:val="24"/>
        </w:rPr>
        <w:t>1</w:t>
      </w:r>
      <w:r>
        <w:rPr>
          <w:rFonts w:ascii="宋体" w:hAnsi="宋体" w:hint="eastAsia"/>
          <w:sz w:val="24"/>
        </w:rPr>
        <w:t>～</w:t>
      </w:r>
      <w:r>
        <w:rPr>
          <w:rFonts w:ascii="宋体" w:hAnsi="宋体"/>
          <w:sz w:val="24"/>
        </w:rPr>
        <w:t>3</w:t>
      </w:r>
      <w:r>
        <w:rPr>
          <w:rFonts w:ascii="宋体" w:hAnsi="宋体" w:hint="eastAsia"/>
          <w:sz w:val="24"/>
        </w:rPr>
        <w:t>年内不得进入工程建设市场的处罚；涉嫌犯罪的，移交司</w:t>
      </w:r>
      <w:r>
        <w:rPr>
          <w:rFonts w:ascii="宋体" w:hAnsi="宋体" w:hint="eastAsia"/>
          <w:sz w:val="24"/>
        </w:rPr>
        <w:lastRenderedPageBreak/>
        <w:t>法机关追究刑事责任；给甲方造成损失的，应予赔偿；</w:t>
      </w:r>
      <w:r>
        <w:rPr>
          <w:rFonts w:ascii="宋体" w:hAnsi="宋体"/>
          <w:sz w:val="24"/>
        </w:rPr>
        <w:t xml:space="preserve"> </w:t>
      </w:r>
    </w:p>
    <w:p w14:paraId="188A406B" w14:textId="77777777" w:rsidR="00E9200E" w:rsidRDefault="00000000">
      <w:pPr>
        <w:spacing w:line="360" w:lineRule="auto"/>
        <w:ind w:firstLineChars="198" w:firstLine="475"/>
        <w:rPr>
          <w:rFonts w:ascii="宋体"/>
          <w:b/>
          <w:sz w:val="24"/>
        </w:rPr>
      </w:pPr>
      <w:r>
        <w:rPr>
          <w:rFonts w:ascii="宋体" w:hAnsi="宋体"/>
          <w:b/>
          <w:sz w:val="24"/>
        </w:rPr>
        <w:t xml:space="preserve">5 </w:t>
      </w:r>
      <w:r>
        <w:rPr>
          <w:rFonts w:ascii="宋体" w:hAnsi="宋体" w:hint="eastAsia"/>
          <w:b/>
          <w:sz w:val="24"/>
        </w:rPr>
        <w:t>甲、乙双方约定</w:t>
      </w:r>
      <w:r>
        <w:rPr>
          <w:rFonts w:ascii="宋体" w:hAnsi="宋体"/>
          <w:b/>
          <w:sz w:val="24"/>
        </w:rPr>
        <w:t xml:space="preserve"> </w:t>
      </w:r>
    </w:p>
    <w:p w14:paraId="0AD606D7" w14:textId="77777777" w:rsidR="00E9200E" w:rsidRDefault="00000000">
      <w:pPr>
        <w:spacing w:line="360" w:lineRule="auto"/>
        <w:ind w:firstLineChars="198" w:firstLine="475"/>
        <w:rPr>
          <w:rFonts w:ascii="宋体"/>
          <w:sz w:val="24"/>
        </w:rPr>
      </w:pPr>
      <w:r>
        <w:rPr>
          <w:rFonts w:ascii="宋体" w:hAnsi="宋体" w:hint="eastAsia"/>
          <w:sz w:val="24"/>
        </w:rPr>
        <w:t>本合同由合同甲、乙双方当事人或其上级部门负责监督执行，并由合同甲、乙双方当事人或其上级部门相互约请对本合同执行情况进行检查。</w:t>
      </w:r>
      <w:r>
        <w:rPr>
          <w:rFonts w:ascii="宋体" w:hAnsi="宋体"/>
          <w:sz w:val="24"/>
        </w:rPr>
        <w:t xml:space="preserve"> </w:t>
      </w:r>
    </w:p>
    <w:p w14:paraId="4FD121E6" w14:textId="77777777" w:rsidR="00E9200E" w:rsidRDefault="00000000">
      <w:pPr>
        <w:spacing w:line="360" w:lineRule="auto"/>
        <w:ind w:firstLineChars="198" w:firstLine="475"/>
        <w:rPr>
          <w:rFonts w:ascii="宋体"/>
          <w:b/>
          <w:sz w:val="24"/>
        </w:rPr>
      </w:pPr>
      <w:r>
        <w:rPr>
          <w:rFonts w:ascii="宋体" w:hAnsi="宋体"/>
          <w:b/>
          <w:sz w:val="24"/>
        </w:rPr>
        <w:t xml:space="preserve">6 </w:t>
      </w:r>
      <w:r>
        <w:rPr>
          <w:rFonts w:ascii="宋体" w:hAnsi="宋体" w:hint="eastAsia"/>
          <w:b/>
          <w:sz w:val="24"/>
        </w:rPr>
        <w:t>合同法律效力</w:t>
      </w:r>
      <w:r>
        <w:rPr>
          <w:rFonts w:ascii="宋体" w:hAnsi="宋体"/>
          <w:b/>
          <w:sz w:val="24"/>
        </w:rPr>
        <w:t xml:space="preserve"> </w:t>
      </w:r>
    </w:p>
    <w:p w14:paraId="250E4C73" w14:textId="3D42F272" w:rsidR="00E9200E" w:rsidRDefault="00000000">
      <w:pPr>
        <w:spacing w:line="360" w:lineRule="auto"/>
        <w:ind w:firstLineChars="198" w:firstLine="475"/>
        <w:rPr>
          <w:rFonts w:ascii="宋体" w:hAnsi="宋体" w:hint="eastAsia"/>
          <w:sz w:val="24"/>
          <w:u w:val="single"/>
        </w:rPr>
      </w:pPr>
      <w:r>
        <w:rPr>
          <w:rFonts w:ascii="宋体" w:hAnsi="宋体" w:hint="eastAsia"/>
          <w:sz w:val="24"/>
        </w:rPr>
        <w:t>本合同作为广州市花都区平西村、新和村城中村改造项目安置区工程（一期）检测</w:t>
      </w:r>
      <w:r>
        <w:rPr>
          <w:rFonts w:ascii="宋体" w:hAnsi="宋体" w:hint="eastAsia"/>
          <w:bCs/>
          <w:iCs/>
          <w:sz w:val="24"/>
          <w:szCs w:val="32"/>
        </w:rPr>
        <w:t>监测服务</w:t>
      </w:r>
      <w:r>
        <w:rPr>
          <w:rFonts w:ascii="宋体" w:hAnsi="宋体" w:hint="eastAsia"/>
          <w:sz w:val="24"/>
        </w:rPr>
        <w:t>合同的附件，具有同等的法律效力。</w:t>
      </w:r>
      <w:r>
        <w:rPr>
          <w:rFonts w:ascii="宋体" w:hAnsi="宋体"/>
          <w:sz w:val="24"/>
        </w:rPr>
        <w:t xml:space="preserve"> </w:t>
      </w:r>
    </w:p>
    <w:p w14:paraId="30978DBA" w14:textId="77777777" w:rsidR="00E9200E" w:rsidRDefault="00000000">
      <w:pPr>
        <w:spacing w:line="360" w:lineRule="auto"/>
        <w:ind w:firstLineChars="198" w:firstLine="475"/>
        <w:rPr>
          <w:rFonts w:ascii="宋体"/>
          <w:b/>
          <w:sz w:val="24"/>
        </w:rPr>
      </w:pPr>
      <w:r>
        <w:rPr>
          <w:rFonts w:ascii="宋体" w:hAnsi="宋体"/>
          <w:b/>
          <w:sz w:val="24"/>
        </w:rPr>
        <w:t xml:space="preserve">7 </w:t>
      </w:r>
      <w:r>
        <w:rPr>
          <w:rFonts w:ascii="宋体" w:hAnsi="宋体" w:hint="eastAsia"/>
          <w:b/>
          <w:sz w:val="24"/>
        </w:rPr>
        <w:t>合同生效</w:t>
      </w:r>
      <w:r>
        <w:rPr>
          <w:rFonts w:ascii="宋体" w:hAnsi="宋体"/>
          <w:b/>
          <w:sz w:val="24"/>
        </w:rPr>
        <w:t xml:space="preserve"> </w:t>
      </w:r>
    </w:p>
    <w:p w14:paraId="4124EA05" w14:textId="77777777" w:rsidR="00E9200E" w:rsidRDefault="00000000">
      <w:pPr>
        <w:spacing w:line="360" w:lineRule="auto"/>
        <w:ind w:firstLineChars="198" w:firstLine="475"/>
        <w:rPr>
          <w:rFonts w:ascii="宋体"/>
          <w:sz w:val="24"/>
        </w:rPr>
      </w:pPr>
      <w:r>
        <w:rPr>
          <w:rFonts w:ascii="宋体" w:hAnsi="宋体" w:hint="eastAsia"/>
          <w:sz w:val="24"/>
        </w:rPr>
        <w:t>本合同自合同双方当事人签署之日起生效，至合同工程竣工验收合格之日后失效。</w:t>
      </w:r>
      <w:r>
        <w:rPr>
          <w:rFonts w:ascii="宋体" w:hAnsi="宋体"/>
          <w:sz w:val="24"/>
        </w:rPr>
        <w:t xml:space="preserve"> </w:t>
      </w:r>
    </w:p>
    <w:p w14:paraId="4032864D" w14:textId="77777777" w:rsidR="00E9200E" w:rsidRDefault="00000000">
      <w:pPr>
        <w:spacing w:line="360" w:lineRule="auto"/>
        <w:ind w:firstLineChars="198" w:firstLine="475"/>
        <w:rPr>
          <w:rFonts w:ascii="宋体"/>
          <w:b/>
          <w:sz w:val="24"/>
        </w:rPr>
      </w:pPr>
      <w:r>
        <w:rPr>
          <w:rFonts w:ascii="宋体" w:hAnsi="宋体"/>
          <w:b/>
          <w:sz w:val="24"/>
        </w:rPr>
        <w:t xml:space="preserve">8 </w:t>
      </w:r>
      <w:r>
        <w:rPr>
          <w:rFonts w:ascii="宋体" w:hAnsi="宋体" w:hint="eastAsia"/>
          <w:b/>
          <w:sz w:val="24"/>
        </w:rPr>
        <w:t>合同份数</w:t>
      </w:r>
      <w:r>
        <w:rPr>
          <w:rFonts w:ascii="宋体" w:hAnsi="宋体"/>
          <w:b/>
          <w:sz w:val="24"/>
        </w:rPr>
        <w:t xml:space="preserve"> </w:t>
      </w:r>
    </w:p>
    <w:p w14:paraId="6D57128F" w14:textId="77777777" w:rsidR="00E9200E" w:rsidRDefault="00000000">
      <w:pPr>
        <w:spacing w:line="360" w:lineRule="auto"/>
        <w:ind w:firstLineChars="198" w:firstLine="475"/>
        <w:rPr>
          <w:rFonts w:ascii="宋体" w:hAnsi="宋体" w:hint="eastAsia"/>
          <w:sz w:val="24"/>
        </w:rPr>
      </w:pPr>
      <w:r>
        <w:rPr>
          <w:rFonts w:ascii="宋体" w:hAnsi="宋体" w:hint="eastAsia"/>
          <w:sz w:val="24"/>
        </w:rPr>
        <w:t>本合同一式</w:t>
      </w:r>
      <w:r>
        <w:rPr>
          <w:rFonts w:ascii="宋体" w:hAnsi="宋体" w:hint="eastAsia"/>
          <w:sz w:val="24"/>
          <w:u w:val="single"/>
        </w:rPr>
        <w:t xml:space="preserve"> </w:t>
      </w:r>
      <w:r>
        <w:rPr>
          <w:rFonts w:ascii="宋体" w:hAnsi="宋体" w:hint="eastAsia"/>
          <w:sz w:val="24"/>
          <w:u w:val="single"/>
        </w:rPr>
        <w:t>肆</w:t>
      </w:r>
      <w:r>
        <w:rPr>
          <w:rFonts w:ascii="宋体" w:hAnsi="宋体" w:hint="eastAsia"/>
          <w:sz w:val="24"/>
          <w:u w:val="single"/>
        </w:rPr>
        <w:t xml:space="preserve"> </w:t>
      </w:r>
      <w:r>
        <w:rPr>
          <w:rFonts w:ascii="宋体" w:hAnsi="宋体" w:hint="eastAsia"/>
          <w:sz w:val="24"/>
        </w:rPr>
        <w:t>份；甲、乙双方各执</w:t>
      </w:r>
      <w:r>
        <w:rPr>
          <w:rFonts w:ascii="宋体" w:hAnsi="宋体" w:hint="eastAsia"/>
          <w:sz w:val="24"/>
          <w:u w:val="single"/>
        </w:rPr>
        <w:t xml:space="preserve"> </w:t>
      </w:r>
      <w:r>
        <w:rPr>
          <w:rFonts w:ascii="宋体" w:hAnsi="宋体" w:hint="eastAsia"/>
          <w:sz w:val="24"/>
          <w:u w:val="single"/>
        </w:rPr>
        <w:t>贰</w:t>
      </w:r>
      <w:r>
        <w:rPr>
          <w:rFonts w:ascii="宋体" w:hAnsi="宋体" w:hint="eastAsia"/>
          <w:sz w:val="24"/>
          <w:u w:val="single"/>
        </w:rPr>
        <w:t xml:space="preserve"> </w:t>
      </w:r>
      <w:r>
        <w:rPr>
          <w:rFonts w:ascii="宋体" w:hAnsi="宋体" w:hint="eastAsia"/>
          <w:sz w:val="24"/>
        </w:rPr>
        <w:t>份，均具有同等法律效力。</w:t>
      </w:r>
    </w:p>
    <w:p w14:paraId="406FE8F1" w14:textId="77777777" w:rsidR="00E9200E" w:rsidRDefault="00000000">
      <w:pPr>
        <w:tabs>
          <w:tab w:val="left" w:pos="417"/>
        </w:tabs>
        <w:spacing w:line="360" w:lineRule="auto"/>
        <w:ind w:firstLineChars="198" w:firstLine="475"/>
        <w:rPr>
          <w:rFonts w:ascii="宋体" w:hAnsi="宋体" w:hint="eastAsia"/>
          <w:bCs/>
          <w:sz w:val="24"/>
        </w:rPr>
      </w:pPr>
      <w:r>
        <w:rPr>
          <w:rFonts w:ascii="宋体" w:hAnsi="宋体" w:hint="eastAsia"/>
          <w:bCs/>
          <w:sz w:val="24"/>
        </w:rPr>
        <w:t>（以下无正文）</w:t>
      </w:r>
    </w:p>
    <w:p w14:paraId="20483C18" w14:textId="77777777" w:rsidR="00E9200E" w:rsidRDefault="00E9200E">
      <w:pPr>
        <w:tabs>
          <w:tab w:val="left" w:pos="417"/>
        </w:tabs>
        <w:spacing w:line="360" w:lineRule="auto"/>
        <w:ind w:firstLineChars="198" w:firstLine="475"/>
        <w:rPr>
          <w:rFonts w:ascii="宋体" w:hAnsi="宋体" w:hint="eastAsia"/>
          <w:bCs/>
          <w:sz w:val="24"/>
        </w:rPr>
        <w:sectPr w:rsidR="00E9200E">
          <w:footerReference w:type="default" r:id="rId13"/>
          <w:footerReference w:type="first" r:id="rId14"/>
          <w:pgSz w:w="11906" w:h="16838"/>
          <w:pgMar w:top="1440" w:right="1080" w:bottom="1440" w:left="1080" w:header="851" w:footer="992" w:gutter="0"/>
          <w:cols w:space="720"/>
          <w:docGrid w:type="lines" w:linePitch="312"/>
        </w:sectPr>
      </w:pPr>
    </w:p>
    <w:p w14:paraId="0E3636B2" w14:textId="77777777" w:rsidR="00E9200E" w:rsidRDefault="00000000">
      <w:pPr>
        <w:tabs>
          <w:tab w:val="left" w:pos="417"/>
        </w:tabs>
        <w:spacing w:line="420" w:lineRule="auto"/>
        <w:ind w:firstLineChars="200" w:firstLine="480"/>
        <w:rPr>
          <w:rFonts w:ascii="宋体" w:hAnsi="宋体" w:hint="eastAsia"/>
        </w:rPr>
      </w:pPr>
      <w:r>
        <w:rPr>
          <w:rFonts w:ascii="宋体" w:hAnsi="宋体" w:hint="eastAsia"/>
          <w:sz w:val="24"/>
        </w:rPr>
        <w:lastRenderedPageBreak/>
        <w:t>以下无正文，</w:t>
      </w:r>
      <w:r>
        <w:rPr>
          <w:rFonts w:ascii="宋体" w:hAnsi="宋体" w:hint="eastAsia"/>
          <w:bCs/>
          <w:sz w:val="24"/>
        </w:rPr>
        <w:t>为</w:t>
      </w:r>
      <w:r>
        <w:rPr>
          <w:rFonts w:ascii="宋体" w:hAnsi="宋体" w:hint="eastAsia"/>
          <w:sz w:val="24"/>
        </w:rPr>
        <w:t>合同签署页。</w:t>
      </w:r>
    </w:p>
    <w:p w14:paraId="50DCF333" w14:textId="77777777" w:rsidR="00E9200E" w:rsidRDefault="00E9200E">
      <w:pPr>
        <w:spacing w:line="312" w:lineRule="auto"/>
        <w:ind w:firstLineChars="175" w:firstLine="420"/>
        <w:rPr>
          <w:rFonts w:ascii="宋体" w:hAnsi="宋体" w:hint="eastAsia"/>
          <w:sz w:val="24"/>
        </w:rPr>
      </w:pPr>
    </w:p>
    <w:p w14:paraId="476ACFA2" w14:textId="77777777" w:rsidR="00E9200E" w:rsidRDefault="00E9200E">
      <w:pPr>
        <w:pStyle w:val="2"/>
        <w:rPr>
          <w:rFonts w:hint="eastAsia"/>
        </w:rPr>
      </w:pPr>
    </w:p>
    <w:tbl>
      <w:tblPr>
        <w:tblW w:w="0" w:type="auto"/>
        <w:tblInd w:w="105" w:type="dxa"/>
        <w:tblLayout w:type="fixed"/>
        <w:tblCellMar>
          <w:left w:w="105" w:type="dxa"/>
          <w:right w:w="105" w:type="dxa"/>
        </w:tblCellMar>
        <w:tblLook w:val="04A0" w:firstRow="1" w:lastRow="0" w:firstColumn="1" w:lastColumn="0" w:noHBand="0" w:noVBand="1"/>
      </w:tblPr>
      <w:tblGrid>
        <w:gridCol w:w="4871"/>
        <w:gridCol w:w="4593"/>
      </w:tblGrid>
      <w:tr w:rsidR="00E9200E" w14:paraId="26C38336" w14:textId="77777777">
        <w:trPr>
          <w:trHeight w:val="671"/>
        </w:trPr>
        <w:tc>
          <w:tcPr>
            <w:tcW w:w="4871" w:type="dxa"/>
            <w:vAlign w:val="center"/>
          </w:tcPr>
          <w:p w14:paraId="67AC471A" w14:textId="77777777" w:rsidR="00E9200E" w:rsidRDefault="00000000">
            <w:pPr>
              <w:spacing w:line="360" w:lineRule="auto"/>
              <w:ind w:left="1575" w:hangingChars="750" w:hanging="1575"/>
              <w:jc w:val="left"/>
              <w:rPr>
                <w:rFonts w:ascii="宋体" w:hAnsi="宋体" w:cs="宋体" w:hint="eastAsia"/>
                <w:b/>
                <w:szCs w:val="21"/>
              </w:rPr>
            </w:pPr>
            <w:r>
              <w:rPr>
                <w:rFonts w:ascii="宋体" w:hAnsi="宋体" w:cs="宋体" w:hint="eastAsia"/>
                <w:szCs w:val="21"/>
              </w:rPr>
              <w:t>委托人（甲方盖章）：</w:t>
            </w:r>
            <w:r>
              <w:rPr>
                <w:rFonts w:ascii="宋体" w:hAnsi="宋体" w:cs="宋体" w:hint="eastAsia"/>
                <w:b/>
                <w:szCs w:val="21"/>
              </w:rPr>
              <w:t xml:space="preserve">                  </w:t>
            </w:r>
          </w:p>
          <w:p w14:paraId="573094B3" w14:textId="77777777" w:rsidR="00E9200E" w:rsidRDefault="00000000">
            <w:pPr>
              <w:spacing w:line="360" w:lineRule="auto"/>
              <w:ind w:left="1575" w:hangingChars="750" w:hanging="1575"/>
              <w:jc w:val="left"/>
              <w:rPr>
                <w:rFonts w:ascii="宋体" w:hAnsi="宋体" w:cs="宋体" w:hint="eastAsia"/>
                <w:szCs w:val="21"/>
              </w:rPr>
            </w:pPr>
            <w:r>
              <w:rPr>
                <w:rFonts w:ascii="宋体" w:hAnsi="宋体" w:cs="宋体" w:hint="eastAsia"/>
                <w:b/>
                <w:szCs w:val="21"/>
              </w:rPr>
              <w:t>广州花都城泰建设发展投资有限公司</w:t>
            </w:r>
            <w:r>
              <w:rPr>
                <w:rFonts w:ascii="宋体" w:hAnsi="宋体" w:cs="宋体" w:hint="eastAsia"/>
                <w:b/>
                <w:szCs w:val="21"/>
              </w:rPr>
              <w:t xml:space="preserve"> </w:t>
            </w:r>
          </w:p>
        </w:tc>
        <w:tc>
          <w:tcPr>
            <w:tcW w:w="4593" w:type="dxa"/>
            <w:vAlign w:val="center"/>
          </w:tcPr>
          <w:p w14:paraId="7DC57236" w14:textId="77777777" w:rsidR="00E9200E" w:rsidRDefault="00000000">
            <w:pPr>
              <w:spacing w:line="360" w:lineRule="auto"/>
              <w:ind w:left="1575" w:hangingChars="750" w:hanging="1575"/>
              <w:jc w:val="left"/>
              <w:rPr>
                <w:rFonts w:ascii="宋体" w:hAnsi="宋体" w:cs="宋体" w:hint="eastAsia"/>
                <w:b/>
                <w:szCs w:val="21"/>
              </w:rPr>
            </w:pPr>
            <w:r>
              <w:rPr>
                <w:rFonts w:ascii="宋体" w:hAnsi="宋体" w:cs="宋体" w:hint="eastAsia"/>
                <w:szCs w:val="21"/>
              </w:rPr>
              <w:t>受托人（乙方盖章）：</w:t>
            </w:r>
            <w:r>
              <w:rPr>
                <w:rFonts w:ascii="宋体" w:hAnsi="宋体" w:cs="宋体" w:hint="eastAsia"/>
                <w:b/>
                <w:szCs w:val="21"/>
              </w:rPr>
              <w:t xml:space="preserve">               </w:t>
            </w:r>
          </w:p>
          <w:p w14:paraId="1ABB83FF" w14:textId="77777777" w:rsidR="00E9200E" w:rsidRDefault="00E9200E">
            <w:pPr>
              <w:spacing w:line="360" w:lineRule="auto"/>
              <w:ind w:left="1575" w:hangingChars="750" w:hanging="1575"/>
              <w:jc w:val="left"/>
              <w:rPr>
                <w:rFonts w:ascii="宋体" w:hAnsi="宋体" w:cs="宋体" w:hint="eastAsia"/>
                <w:b/>
                <w:szCs w:val="21"/>
              </w:rPr>
            </w:pPr>
          </w:p>
        </w:tc>
      </w:tr>
      <w:tr w:rsidR="00E9200E" w14:paraId="344F0B86" w14:textId="77777777">
        <w:trPr>
          <w:trHeight w:val="965"/>
        </w:trPr>
        <w:tc>
          <w:tcPr>
            <w:tcW w:w="4871" w:type="dxa"/>
            <w:vAlign w:val="center"/>
          </w:tcPr>
          <w:p w14:paraId="358D8396" w14:textId="77777777" w:rsidR="00E9200E" w:rsidRDefault="00E9200E">
            <w:pPr>
              <w:spacing w:line="360" w:lineRule="auto"/>
              <w:jc w:val="left"/>
              <w:rPr>
                <w:szCs w:val="21"/>
              </w:rPr>
            </w:pPr>
          </w:p>
          <w:p w14:paraId="10FDEA96" w14:textId="77777777" w:rsidR="00E9200E" w:rsidRDefault="00000000">
            <w:pPr>
              <w:spacing w:line="360" w:lineRule="auto"/>
              <w:jc w:val="left"/>
              <w:rPr>
                <w:szCs w:val="21"/>
              </w:rPr>
            </w:pPr>
            <w:r>
              <w:rPr>
                <w:rFonts w:hint="eastAsia"/>
                <w:szCs w:val="21"/>
              </w:rPr>
              <w:t>法定代表人或签约代表：</w:t>
            </w:r>
          </w:p>
          <w:p w14:paraId="781D2ED7" w14:textId="77777777" w:rsidR="00E9200E" w:rsidRDefault="00000000">
            <w:pPr>
              <w:pStyle w:val="2"/>
              <w:rPr>
                <w:rFonts w:hint="eastAsia"/>
                <w:szCs w:val="21"/>
              </w:rPr>
            </w:pPr>
            <w:r>
              <w:rPr>
                <w:rFonts w:ascii="Times New Roman" w:eastAsia="仿宋_GB2312" w:hAnsi="Times New Roman" w:hint="eastAsia"/>
                <w:kern w:val="2"/>
                <w:szCs w:val="21"/>
              </w:rPr>
              <w:t>（签字或盖章）</w:t>
            </w:r>
          </w:p>
        </w:tc>
        <w:tc>
          <w:tcPr>
            <w:tcW w:w="4593" w:type="dxa"/>
            <w:vAlign w:val="center"/>
          </w:tcPr>
          <w:p w14:paraId="129AF0B5" w14:textId="77777777" w:rsidR="00E9200E" w:rsidRDefault="00E9200E">
            <w:pPr>
              <w:spacing w:line="360" w:lineRule="auto"/>
              <w:jc w:val="left"/>
              <w:rPr>
                <w:szCs w:val="21"/>
              </w:rPr>
            </w:pPr>
          </w:p>
          <w:p w14:paraId="5D111A4E" w14:textId="77777777" w:rsidR="00E9200E" w:rsidRDefault="00000000">
            <w:pPr>
              <w:spacing w:line="360" w:lineRule="auto"/>
              <w:jc w:val="left"/>
              <w:rPr>
                <w:szCs w:val="21"/>
              </w:rPr>
            </w:pPr>
            <w:r>
              <w:rPr>
                <w:rFonts w:hint="eastAsia"/>
                <w:szCs w:val="21"/>
              </w:rPr>
              <w:t>法定代表人：</w:t>
            </w:r>
          </w:p>
          <w:p w14:paraId="742B1845" w14:textId="77777777" w:rsidR="00E9200E" w:rsidRDefault="00000000">
            <w:pPr>
              <w:pStyle w:val="2"/>
              <w:rPr>
                <w:rFonts w:ascii="宋体" w:hAnsi="宋体" w:cs="宋体" w:hint="eastAsia"/>
                <w:szCs w:val="21"/>
              </w:rPr>
            </w:pPr>
            <w:r>
              <w:rPr>
                <w:rFonts w:ascii="Times New Roman" w:eastAsia="仿宋_GB2312" w:hAnsi="Times New Roman" w:hint="eastAsia"/>
                <w:kern w:val="2"/>
                <w:szCs w:val="21"/>
              </w:rPr>
              <w:t>（签字或盖章）</w:t>
            </w:r>
          </w:p>
        </w:tc>
      </w:tr>
      <w:tr w:rsidR="00E9200E" w14:paraId="0EF40345" w14:textId="77777777">
        <w:trPr>
          <w:trHeight w:val="812"/>
        </w:trPr>
        <w:tc>
          <w:tcPr>
            <w:tcW w:w="4871" w:type="dxa"/>
            <w:vAlign w:val="center"/>
          </w:tcPr>
          <w:p w14:paraId="5779E247" w14:textId="77777777" w:rsidR="00E9200E" w:rsidRDefault="00E9200E">
            <w:pPr>
              <w:spacing w:line="360" w:lineRule="auto"/>
              <w:jc w:val="left"/>
              <w:rPr>
                <w:rFonts w:ascii="宋体" w:hAnsi="宋体" w:cs="宋体" w:hint="eastAsia"/>
                <w:szCs w:val="21"/>
              </w:rPr>
            </w:pPr>
          </w:p>
          <w:p w14:paraId="79EAAC62" w14:textId="77777777" w:rsidR="00E9200E" w:rsidRDefault="00000000">
            <w:pPr>
              <w:spacing w:line="360" w:lineRule="auto"/>
              <w:jc w:val="left"/>
              <w:rPr>
                <w:rFonts w:ascii="宋体" w:hAnsi="宋体" w:cs="宋体" w:hint="eastAsia"/>
                <w:szCs w:val="21"/>
              </w:rPr>
            </w:pPr>
            <w:r>
              <w:rPr>
                <w:rFonts w:ascii="宋体" w:hAnsi="宋体" w:cs="宋体" w:hint="eastAsia"/>
                <w:szCs w:val="21"/>
              </w:rPr>
              <w:t>经办人（签字或盖章）：</w:t>
            </w:r>
          </w:p>
          <w:p w14:paraId="3AE42FB3" w14:textId="77777777" w:rsidR="00E9200E" w:rsidRDefault="00E9200E">
            <w:pPr>
              <w:spacing w:line="360" w:lineRule="auto"/>
              <w:jc w:val="left"/>
              <w:rPr>
                <w:rFonts w:ascii="宋体" w:hAnsi="宋体" w:cs="宋体" w:hint="eastAsia"/>
                <w:szCs w:val="21"/>
              </w:rPr>
            </w:pPr>
          </w:p>
        </w:tc>
        <w:tc>
          <w:tcPr>
            <w:tcW w:w="4593" w:type="dxa"/>
            <w:vAlign w:val="center"/>
          </w:tcPr>
          <w:p w14:paraId="5F06C8DB" w14:textId="77777777" w:rsidR="00E9200E" w:rsidRDefault="00E9200E">
            <w:pPr>
              <w:spacing w:line="360" w:lineRule="auto"/>
              <w:jc w:val="left"/>
              <w:rPr>
                <w:rFonts w:ascii="宋体" w:hAnsi="宋体" w:cs="宋体" w:hint="eastAsia"/>
                <w:szCs w:val="21"/>
              </w:rPr>
            </w:pPr>
          </w:p>
          <w:p w14:paraId="225469CE" w14:textId="77777777" w:rsidR="00E9200E" w:rsidRDefault="00000000">
            <w:pPr>
              <w:spacing w:line="360" w:lineRule="auto"/>
              <w:jc w:val="left"/>
              <w:rPr>
                <w:rFonts w:ascii="宋体" w:hAnsi="宋体" w:cs="宋体" w:hint="eastAsia"/>
                <w:szCs w:val="21"/>
              </w:rPr>
            </w:pPr>
            <w:r>
              <w:rPr>
                <w:rFonts w:ascii="宋体" w:hAnsi="宋体" w:cs="宋体" w:hint="eastAsia"/>
                <w:szCs w:val="21"/>
              </w:rPr>
              <w:t>经办人（签字或盖章）：</w:t>
            </w:r>
          </w:p>
          <w:p w14:paraId="1B6BBB10" w14:textId="77777777" w:rsidR="00E9200E" w:rsidRDefault="00E9200E">
            <w:pPr>
              <w:spacing w:line="360" w:lineRule="auto"/>
              <w:jc w:val="left"/>
              <w:rPr>
                <w:rFonts w:ascii="宋体" w:hAnsi="宋体" w:cs="宋体" w:hint="eastAsia"/>
                <w:szCs w:val="21"/>
              </w:rPr>
            </w:pPr>
          </w:p>
        </w:tc>
      </w:tr>
      <w:tr w:rsidR="00E9200E" w14:paraId="37703776" w14:textId="77777777">
        <w:trPr>
          <w:trHeight w:val="812"/>
        </w:trPr>
        <w:tc>
          <w:tcPr>
            <w:tcW w:w="4871" w:type="dxa"/>
            <w:vAlign w:val="center"/>
          </w:tcPr>
          <w:p w14:paraId="422E3938" w14:textId="77777777" w:rsidR="00E9200E" w:rsidRDefault="00E9200E">
            <w:pPr>
              <w:pStyle w:val="2"/>
              <w:ind w:left="0" w:firstLine="0"/>
              <w:rPr>
                <w:rFonts w:hint="eastAsia"/>
                <w:szCs w:val="21"/>
              </w:rPr>
            </w:pPr>
          </w:p>
        </w:tc>
        <w:tc>
          <w:tcPr>
            <w:tcW w:w="4593" w:type="dxa"/>
            <w:vAlign w:val="center"/>
          </w:tcPr>
          <w:p w14:paraId="0255FA4E" w14:textId="77777777" w:rsidR="00E9200E" w:rsidRDefault="00E9200E">
            <w:pPr>
              <w:spacing w:line="360" w:lineRule="auto"/>
              <w:jc w:val="left"/>
              <w:rPr>
                <w:rFonts w:ascii="宋体" w:hAnsi="宋体" w:cs="宋体" w:hint="eastAsia"/>
                <w:szCs w:val="21"/>
              </w:rPr>
            </w:pPr>
          </w:p>
        </w:tc>
      </w:tr>
      <w:tr w:rsidR="00E9200E" w14:paraId="287074C3" w14:textId="77777777">
        <w:trPr>
          <w:trHeight w:val="812"/>
        </w:trPr>
        <w:tc>
          <w:tcPr>
            <w:tcW w:w="4871" w:type="dxa"/>
            <w:vAlign w:val="center"/>
          </w:tcPr>
          <w:p w14:paraId="670C7B64" w14:textId="77777777" w:rsidR="00E9200E" w:rsidRDefault="00000000">
            <w:pPr>
              <w:spacing w:line="360" w:lineRule="auto"/>
              <w:ind w:left="1575" w:hangingChars="750" w:hanging="1575"/>
              <w:jc w:val="left"/>
              <w:rPr>
                <w:rFonts w:ascii="宋体" w:hAnsi="宋体" w:cs="宋体" w:hint="eastAsia"/>
                <w:b/>
                <w:szCs w:val="21"/>
              </w:rPr>
            </w:pPr>
            <w:r>
              <w:rPr>
                <w:rFonts w:ascii="宋体" w:hAnsi="宋体" w:cs="宋体" w:hint="eastAsia"/>
                <w:szCs w:val="21"/>
              </w:rPr>
              <w:t>受托人（乙方盖章）：</w:t>
            </w:r>
            <w:r>
              <w:rPr>
                <w:rFonts w:ascii="宋体" w:hAnsi="宋体" w:cs="宋体" w:hint="eastAsia"/>
                <w:b/>
                <w:szCs w:val="21"/>
              </w:rPr>
              <w:t xml:space="preserve">               </w:t>
            </w:r>
          </w:p>
          <w:p w14:paraId="64E68DC8" w14:textId="77777777" w:rsidR="00E9200E" w:rsidRDefault="00E9200E">
            <w:pPr>
              <w:spacing w:line="360" w:lineRule="auto"/>
              <w:ind w:left="1575" w:hangingChars="750" w:hanging="1575"/>
              <w:jc w:val="left"/>
              <w:rPr>
                <w:rFonts w:ascii="宋体" w:hAnsi="宋体" w:cs="宋体" w:hint="eastAsia"/>
                <w:b/>
                <w:szCs w:val="21"/>
              </w:rPr>
            </w:pPr>
          </w:p>
        </w:tc>
        <w:tc>
          <w:tcPr>
            <w:tcW w:w="4593" w:type="dxa"/>
            <w:vAlign w:val="center"/>
          </w:tcPr>
          <w:p w14:paraId="7BDA256B" w14:textId="77777777" w:rsidR="00E9200E" w:rsidRDefault="00000000">
            <w:pPr>
              <w:spacing w:line="360" w:lineRule="auto"/>
              <w:ind w:left="1575" w:hangingChars="750" w:hanging="1575"/>
              <w:jc w:val="left"/>
              <w:rPr>
                <w:rFonts w:ascii="宋体" w:hAnsi="宋体" w:cs="宋体" w:hint="eastAsia"/>
                <w:b/>
                <w:szCs w:val="21"/>
              </w:rPr>
            </w:pPr>
            <w:r>
              <w:rPr>
                <w:rFonts w:ascii="宋体" w:hAnsi="宋体" w:cs="宋体" w:hint="eastAsia"/>
                <w:szCs w:val="21"/>
              </w:rPr>
              <w:t>受托人（乙方盖章）：</w:t>
            </w:r>
            <w:r>
              <w:rPr>
                <w:rFonts w:ascii="宋体" w:hAnsi="宋体" w:cs="宋体" w:hint="eastAsia"/>
                <w:b/>
                <w:szCs w:val="21"/>
              </w:rPr>
              <w:t xml:space="preserve">               </w:t>
            </w:r>
          </w:p>
          <w:p w14:paraId="7ADA6C0F" w14:textId="77777777" w:rsidR="00E9200E" w:rsidRDefault="00E9200E">
            <w:pPr>
              <w:spacing w:line="360" w:lineRule="auto"/>
              <w:ind w:left="1575" w:hangingChars="750" w:hanging="1575"/>
              <w:jc w:val="left"/>
              <w:rPr>
                <w:rFonts w:ascii="宋体" w:hAnsi="宋体" w:cs="宋体" w:hint="eastAsia"/>
                <w:b/>
                <w:szCs w:val="21"/>
              </w:rPr>
            </w:pPr>
          </w:p>
        </w:tc>
      </w:tr>
      <w:tr w:rsidR="00E9200E" w14:paraId="5F16D8B9" w14:textId="77777777">
        <w:trPr>
          <w:trHeight w:val="812"/>
        </w:trPr>
        <w:tc>
          <w:tcPr>
            <w:tcW w:w="4871" w:type="dxa"/>
            <w:vAlign w:val="center"/>
          </w:tcPr>
          <w:p w14:paraId="7D3C134F" w14:textId="77777777" w:rsidR="00E9200E" w:rsidRDefault="00E9200E">
            <w:pPr>
              <w:spacing w:line="360" w:lineRule="auto"/>
              <w:jc w:val="left"/>
              <w:rPr>
                <w:szCs w:val="21"/>
              </w:rPr>
            </w:pPr>
          </w:p>
          <w:p w14:paraId="04BDBFEE" w14:textId="77777777" w:rsidR="00E9200E" w:rsidRDefault="00000000">
            <w:pPr>
              <w:spacing w:line="360" w:lineRule="auto"/>
              <w:jc w:val="left"/>
              <w:rPr>
                <w:szCs w:val="21"/>
              </w:rPr>
            </w:pPr>
            <w:r>
              <w:rPr>
                <w:rFonts w:hint="eastAsia"/>
                <w:szCs w:val="21"/>
              </w:rPr>
              <w:t>法定代表人：</w:t>
            </w:r>
          </w:p>
          <w:p w14:paraId="7E78B53F" w14:textId="77777777" w:rsidR="00E9200E" w:rsidRDefault="00000000">
            <w:pPr>
              <w:pStyle w:val="2"/>
              <w:rPr>
                <w:rFonts w:ascii="宋体" w:hAnsi="宋体" w:cs="宋体" w:hint="eastAsia"/>
                <w:szCs w:val="21"/>
              </w:rPr>
            </w:pPr>
            <w:r>
              <w:rPr>
                <w:rFonts w:ascii="Times New Roman" w:eastAsia="仿宋_GB2312" w:hAnsi="Times New Roman" w:hint="eastAsia"/>
                <w:kern w:val="2"/>
                <w:szCs w:val="21"/>
              </w:rPr>
              <w:t>（签字或盖章）</w:t>
            </w:r>
          </w:p>
        </w:tc>
        <w:tc>
          <w:tcPr>
            <w:tcW w:w="4593" w:type="dxa"/>
            <w:vAlign w:val="center"/>
          </w:tcPr>
          <w:p w14:paraId="77CE1D08" w14:textId="77777777" w:rsidR="00E9200E" w:rsidRDefault="00E9200E">
            <w:pPr>
              <w:spacing w:line="360" w:lineRule="auto"/>
              <w:jc w:val="left"/>
              <w:rPr>
                <w:szCs w:val="21"/>
              </w:rPr>
            </w:pPr>
          </w:p>
          <w:p w14:paraId="393CB285" w14:textId="77777777" w:rsidR="00E9200E" w:rsidRDefault="00000000">
            <w:pPr>
              <w:spacing w:line="360" w:lineRule="auto"/>
              <w:jc w:val="left"/>
              <w:rPr>
                <w:szCs w:val="21"/>
              </w:rPr>
            </w:pPr>
            <w:r>
              <w:rPr>
                <w:rFonts w:hint="eastAsia"/>
                <w:szCs w:val="21"/>
              </w:rPr>
              <w:t>法定代表人：</w:t>
            </w:r>
          </w:p>
          <w:p w14:paraId="68996078" w14:textId="77777777" w:rsidR="00E9200E" w:rsidRDefault="00000000">
            <w:pPr>
              <w:pStyle w:val="2"/>
              <w:rPr>
                <w:rFonts w:ascii="宋体" w:hAnsi="宋体" w:cs="宋体" w:hint="eastAsia"/>
                <w:szCs w:val="21"/>
              </w:rPr>
            </w:pPr>
            <w:r>
              <w:rPr>
                <w:rFonts w:ascii="Times New Roman" w:eastAsia="仿宋_GB2312" w:hAnsi="Times New Roman" w:hint="eastAsia"/>
                <w:kern w:val="2"/>
                <w:szCs w:val="21"/>
              </w:rPr>
              <w:t>（签字或盖章）</w:t>
            </w:r>
          </w:p>
        </w:tc>
      </w:tr>
      <w:tr w:rsidR="00E9200E" w14:paraId="4121774B" w14:textId="77777777">
        <w:trPr>
          <w:trHeight w:val="812"/>
        </w:trPr>
        <w:tc>
          <w:tcPr>
            <w:tcW w:w="4871" w:type="dxa"/>
            <w:vAlign w:val="center"/>
          </w:tcPr>
          <w:p w14:paraId="0A851816" w14:textId="77777777" w:rsidR="00E9200E" w:rsidRDefault="00E9200E">
            <w:pPr>
              <w:spacing w:line="360" w:lineRule="auto"/>
              <w:jc w:val="left"/>
              <w:rPr>
                <w:rFonts w:ascii="宋体" w:hAnsi="宋体" w:cs="宋体" w:hint="eastAsia"/>
                <w:szCs w:val="21"/>
              </w:rPr>
            </w:pPr>
          </w:p>
          <w:p w14:paraId="2EF9C688" w14:textId="77777777" w:rsidR="00E9200E" w:rsidRDefault="00000000">
            <w:pPr>
              <w:spacing w:line="360" w:lineRule="auto"/>
              <w:jc w:val="left"/>
              <w:rPr>
                <w:rFonts w:ascii="宋体" w:hAnsi="宋体" w:cs="宋体" w:hint="eastAsia"/>
                <w:szCs w:val="21"/>
              </w:rPr>
            </w:pPr>
            <w:r>
              <w:rPr>
                <w:rFonts w:ascii="宋体" w:hAnsi="宋体" w:cs="宋体" w:hint="eastAsia"/>
                <w:szCs w:val="21"/>
              </w:rPr>
              <w:t>经办人（签字或盖章）：</w:t>
            </w:r>
          </w:p>
          <w:p w14:paraId="3F420E45" w14:textId="77777777" w:rsidR="00E9200E" w:rsidRDefault="00E9200E">
            <w:pPr>
              <w:spacing w:line="360" w:lineRule="auto"/>
              <w:jc w:val="left"/>
              <w:rPr>
                <w:rFonts w:ascii="宋体" w:hAnsi="宋体" w:cs="宋体" w:hint="eastAsia"/>
                <w:szCs w:val="21"/>
              </w:rPr>
            </w:pPr>
          </w:p>
        </w:tc>
        <w:tc>
          <w:tcPr>
            <w:tcW w:w="4593" w:type="dxa"/>
            <w:vAlign w:val="center"/>
          </w:tcPr>
          <w:p w14:paraId="642A561D" w14:textId="77777777" w:rsidR="00E9200E" w:rsidRDefault="00E9200E">
            <w:pPr>
              <w:spacing w:line="360" w:lineRule="auto"/>
              <w:jc w:val="left"/>
              <w:rPr>
                <w:rFonts w:ascii="宋体" w:hAnsi="宋体" w:cs="宋体" w:hint="eastAsia"/>
                <w:szCs w:val="21"/>
              </w:rPr>
            </w:pPr>
          </w:p>
          <w:p w14:paraId="473689B3" w14:textId="77777777" w:rsidR="00E9200E" w:rsidRDefault="00000000">
            <w:pPr>
              <w:spacing w:line="360" w:lineRule="auto"/>
              <w:jc w:val="left"/>
              <w:rPr>
                <w:rFonts w:ascii="宋体" w:hAnsi="宋体" w:cs="宋体" w:hint="eastAsia"/>
                <w:szCs w:val="21"/>
              </w:rPr>
            </w:pPr>
            <w:r>
              <w:rPr>
                <w:rFonts w:ascii="宋体" w:hAnsi="宋体" w:cs="宋体" w:hint="eastAsia"/>
                <w:szCs w:val="21"/>
              </w:rPr>
              <w:t>经办人（签字或盖章）：</w:t>
            </w:r>
          </w:p>
          <w:p w14:paraId="124D78D6" w14:textId="77777777" w:rsidR="00E9200E" w:rsidRDefault="00E9200E">
            <w:pPr>
              <w:spacing w:line="360" w:lineRule="auto"/>
              <w:jc w:val="left"/>
              <w:rPr>
                <w:rFonts w:ascii="宋体" w:hAnsi="宋体" w:cs="宋体" w:hint="eastAsia"/>
                <w:szCs w:val="21"/>
              </w:rPr>
            </w:pPr>
          </w:p>
        </w:tc>
      </w:tr>
      <w:tr w:rsidR="00E9200E" w14:paraId="275907CC" w14:textId="77777777">
        <w:trPr>
          <w:trHeight w:val="515"/>
        </w:trPr>
        <w:tc>
          <w:tcPr>
            <w:tcW w:w="9464" w:type="dxa"/>
            <w:gridSpan w:val="2"/>
            <w:vAlign w:val="center"/>
          </w:tcPr>
          <w:p w14:paraId="3BEA5203" w14:textId="4C5BD1C3" w:rsidR="00E9200E" w:rsidRDefault="00000000">
            <w:pPr>
              <w:spacing w:line="360" w:lineRule="auto"/>
              <w:ind w:firstLineChars="97" w:firstLine="204"/>
              <w:jc w:val="center"/>
              <w:rPr>
                <w:rFonts w:ascii="宋体" w:hAnsi="宋体" w:cs="宋体" w:hint="eastAsia"/>
                <w:szCs w:val="21"/>
              </w:rPr>
            </w:pPr>
            <w:r>
              <w:rPr>
                <w:rFonts w:ascii="宋体" w:hAnsi="宋体" w:cs="宋体" w:hint="eastAsia"/>
                <w:b/>
                <w:szCs w:val="21"/>
              </w:rPr>
              <w:t>签订日期：</w:t>
            </w:r>
            <w:r>
              <w:rPr>
                <w:rFonts w:ascii="宋体" w:hAnsi="宋体" w:cs="宋体" w:hint="eastAsia"/>
                <w:b/>
                <w:bCs/>
                <w:szCs w:val="21"/>
              </w:rPr>
              <w:t>2025</w:t>
            </w:r>
            <w:r>
              <w:rPr>
                <w:rFonts w:ascii="宋体" w:hAnsi="宋体" w:cs="宋体" w:hint="eastAsia"/>
                <w:b/>
                <w:bCs/>
                <w:szCs w:val="21"/>
              </w:rPr>
              <w:t>年</w:t>
            </w:r>
            <w:r>
              <w:rPr>
                <w:rFonts w:ascii="宋体" w:hAnsi="宋体" w:cs="宋体" w:hint="eastAsia"/>
                <w:b/>
                <w:bCs/>
                <w:szCs w:val="21"/>
              </w:rPr>
              <w:t xml:space="preserve">  </w:t>
            </w:r>
            <w:r>
              <w:rPr>
                <w:rFonts w:ascii="宋体" w:hAnsi="宋体" w:cs="宋体" w:hint="eastAsia"/>
                <w:b/>
                <w:bCs/>
                <w:szCs w:val="21"/>
              </w:rPr>
              <w:t>月</w:t>
            </w:r>
            <w:r>
              <w:rPr>
                <w:rFonts w:ascii="宋体" w:hAnsi="宋体" w:cs="宋体" w:hint="eastAsia"/>
                <w:b/>
                <w:bCs/>
                <w:szCs w:val="21"/>
              </w:rPr>
              <w:t xml:space="preserve">  </w:t>
            </w:r>
            <w:r>
              <w:rPr>
                <w:rFonts w:ascii="宋体" w:hAnsi="宋体" w:cs="宋体" w:hint="eastAsia"/>
                <w:b/>
                <w:bCs/>
                <w:szCs w:val="21"/>
              </w:rPr>
              <w:t>日</w:t>
            </w:r>
          </w:p>
        </w:tc>
      </w:tr>
    </w:tbl>
    <w:p w14:paraId="1D8CD442" w14:textId="77777777" w:rsidR="00E9200E" w:rsidRDefault="00E9200E">
      <w:pPr>
        <w:rPr>
          <w:rFonts w:ascii="宋体" w:hAnsi="宋体" w:hint="eastAsia"/>
          <w:b/>
          <w:sz w:val="28"/>
          <w:szCs w:val="28"/>
        </w:rPr>
        <w:sectPr w:rsidR="00E9200E">
          <w:footerReference w:type="default" r:id="rId15"/>
          <w:pgSz w:w="11906" w:h="16838"/>
          <w:pgMar w:top="1440" w:right="1080" w:bottom="1440" w:left="1080" w:header="284" w:footer="159" w:gutter="0"/>
          <w:cols w:space="720"/>
          <w:docGrid w:type="lines" w:linePitch="312"/>
        </w:sectPr>
      </w:pPr>
    </w:p>
    <w:p w14:paraId="3EB7B5D4" w14:textId="77777777" w:rsidR="00E9200E" w:rsidRDefault="00000000">
      <w:pPr>
        <w:rPr>
          <w:sz w:val="24"/>
        </w:rPr>
      </w:pPr>
      <w:r>
        <w:rPr>
          <w:rFonts w:hint="eastAsia"/>
          <w:sz w:val="24"/>
        </w:rPr>
        <w:lastRenderedPageBreak/>
        <w:t>附件</w:t>
      </w:r>
      <w:r>
        <w:rPr>
          <w:rFonts w:hint="eastAsia"/>
          <w:sz w:val="24"/>
        </w:rPr>
        <w:t xml:space="preserve">2 </w:t>
      </w:r>
      <w:r>
        <w:rPr>
          <w:rFonts w:hint="eastAsia"/>
          <w:sz w:val="24"/>
        </w:rPr>
        <w:t>中标通知书</w:t>
      </w:r>
    </w:p>
    <w:p w14:paraId="28C7554B" w14:textId="77777777" w:rsidR="00E9200E" w:rsidRDefault="00E9200E">
      <w:pPr>
        <w:pStyle w:val="2"/>
        <w:rPr>
          <w:rFonts w:hint="eastAsia"/>
        </w:rPr>
      </w:pPr>
    </w:p>
    <w:p w14:paraId="021FD878" w14:textId="77777777" w:rsidR="00E9200E" w:rsidRDefault="00E9200E">
      <w:pPr>
        <w:pStyle w:val="2"/>
        <w:rPr>
          <w:rFonts w:hint="eastAsia"/>
        </w:rPr>
      </w:pPr>
    </w:p>
    <w:sectPr w:rsidR="00E9200E">
      <w:pgSz w:w="11906" w:h="16838"/>
      <w:pgMar w:top="1440" w:right="1080" w:bottom="1440" w:left="1080" w:header="284" w:footer="159"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71ED2" w14:textId="77777777" w:rsidR="00B94E20" w:rsidRDefault="00B94E20">
      <w:r>
        <w:separator/>
      </w:r>
    </w:p>
  </w:endnote>
  <w:endnote w:type="continuationSeparator" w:id="0">
    <w:p w14:paraId="6A399942" w14:textId="77777777" w:rsidR="00B94E20" w:rsidRDefault="00B9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1327" w14:textId="77777777" w:rsidR="00E9200E" w:rsidRDefault="00000000">
    <w:pPr>
      <w:pStyle w:val="ab"/>
      <w:jc w:val="center"/>
      <w:rPr>
        <w:b/>
        <w:sz w:val="24"/>
        <w:szCs w:val="24"/>
      </w:rPr>
    </w:pPr>
    <w:r>
      <w:rPr>
        <w:noProof/>
        <w:sz w:val="24"/>
      </w:rPr>
      <mc:AlternateContent>
        <mc:Choice Requires="wps">
          <w:drawing>
            <wp:anchor distT="0" distB="0" distL="114300" distR="114300" simplePos="0" relativeHeight="251656192" behindDoc="0" locked="0" layoutInCell="1" allowOverlap="1" wp14:anchorId="05905F7F" wp14:editId="0EAC37F2">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FC455F" w14:textId="77777777" w:rsidR="00E9200E" w:rsidRDefault="00E9200E">
                          <w:pPr>
                            <w:pStyle w:val="ab"/>
                            <w:jc w:val="center"/>
                          </w:pPr>
                        </w:p>
                        <w:p w14:paraId="49FE1F1C" w14:textId="77777777" w:rsidR="00E9200E" w:rsidRDefault="00E9200E"/>
                      </w:txbxContent>
                    </wps:txbx>
                    <wps:bodyPr wrap="none" lIns="0" tIns="0" rIns="0" bIns="0">
                      <a:spAutoFit/>
                    </wps:bodyPr>
                  </wps:wsp>
                </a:graphicData>
              </a:graphic>
            </wp:anchor>
          </w:drawing>
        </mc:Choice>
        <mc:Fallback>
          <w:pict>
            <v:shapetype w14:anchorId="05905F7F"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55FC455F" w14:textId="77777777" w:rsidR="00E9200E" w:rsidRDefault="00E9200E">
                    <w:pPr>
                      <w:pStyle w:val="ab"/>
                      <w:jc w:val="center"/>
                    </w:pPr>
                  </w:p>
                  <w:p w14:paraId="49FE1F1C" w14:textId="77777777" w:rsidR="00E9200E" w:rsidRDefault="00E9200E"/>
                </w:txbxContent>
              </v:textbox>
              <w10:wrap anchorx="margin"/>
            </v:shape>
          </w:pict>
        </mc:Fallback>
      </mc:AlternateContent>
    </w:r>
    <w:r>
      <w:rPr>
        <w:noProof/>
        <w:sz w:val="24"/>
      </w:rPr>
      <mc:AlternateContent>
        <mc:Choice Requires="wps">
          <w:drawing>
            <wp:anchor distT="0" distB="0" distL="114300" distR="114300" simplePos="0" relativeHeight="251655168" behindDoc="0" locked="0" layoutInCell="1" allowOverlap="1" wp14:anchorId="7FEB0A37" wp14:editId="76F3CEDF">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536491" w14:textId="77777777" w:rsidR="00E9200E" w:rsidRDefault="00E9200E">
                          <w:pPr>
                            <w:pStyle w:val="ab"/>
                            <w:jc w:val="center"/>
                          </w:pPr>
                        </w:p>
                        <w:p w14:paraId="1345DA0F" w14:textId="77777777" w:rsidR="00E9200E" w:rsidRDefault="00E9200E"/>
                      </w:txbxContent>
                    </wps:txbx>
                    <wps:bodyPr wrap="none" lIns="0" tIns="0" rIns="0" bIns="0">
                      <a:spAutoFit/>
                    </wps:bodyPr>
                  </wps:wsp>
                </a:graphicData>
              </a:graphic>
            </wp:anchor>
          </w:drawing>
        </mc:Choice>
        <mc:Fallback>
          <w:pict>
            <v:shape w14:anchorId="7FEB0A37" id="文本框 3" o:spid="_x0000_s1027"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4D536491" w14:textId="77777777" w:rsidR="00E9200E" w:rsidRDefault="00E9200E">
                    <w:pPr>
                      <w:pStyle w:val="ab"/>
                      <w:jc w:val="center"/>
                    </w:pPr>
                  </w:p>
                  <w:p w14:paraId="1345DA0F" w14:textId="77777777" w:rsidR="00E9200E" w:rsidRDefault="00E9200E"/>
                </w:txbxContent>
              </v:textbox>
              <w10:wrap anchorx="margin"/>
            </v:shape>
          </w:pict>
        </mc:Fallback>
      </mc:AlternateContent>
    </w:r>
    <w:r>
      <w:rPr>
        <w:noProof/>
        <w:sz w:val="24"/>
      </w:rPr>
      <mc:AlternateContent>
        <mc:Choice Requires="wps">
          <w:drawing>
            <wp:anchor distT="0" distB="0" distL="114300" distR="114300" simplePos="0" relativeHeight="251654144" behindDoc="0" locked="0" layoutInCell="1" allowOverlap="1" wp14:anchorId="02543AA0" wp14:editId="7459B81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C7BB9D" w14:textId="77777777" w:rsidR="00E9200E" w:rsidRDefault="00E9200E">
                          <w:pPr>
                            <w:pStyle w:val="ab"/>
                            <w:jc w:val="center"/>
                          </w:pPr>
                        </w:p>
                        <w:p w14:paraId="2C756F0C" w14:textId="77777777" w:rsidR="00E9200E" w:rsidRDefault="00E9200E"/>
                      </w:txbxContent>
                    </wps:txbx>
                    <wps:bodyPr wrap="none" lIns="0" tIns="0" rIns="0" bIns="0">
                      <a:spAutoFit/>
                    </wps:bodyPr>
                  </wps:wsp>
                </a:graphicData>
              </a:graphic>
            </wp:anchor>
          </w:drawing>
        </mc:Choice>
        <mc:Fallback>
          <w:pict>
            <v:shape w14:anchorId="02543AA0" id="文本框 1" o:spid="_x0000_s1028"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7FC7BB9D" w14:textId="77777777" w:rsidR="00E9200E" w:rsidRDefault="00E9200E">
                    <w:pPr>
                      <w:pStyle w:val="ab"/>
                      <w:jc w:val="center"/>
                    </w:pPr>
                  </w:p>
                  <w:p w14:paraId="2C756F0C" w14:textId="77777777" w:rsidR="00E9200E" w:rsidRDefault="00E9200E"/>
                </w:txbxContent>
              </v:textbox>
              <w10:wrap anchorx="margin"/>
            </v:shape>
          </w:pict>
        </mc:Fallback>
      </mc:AlternateContent>
    </w:r>
  </w:p>
  <w:p w14:paraId="0BEB8F7F" w14:textId="77777777" w:rsidR="00E9200E" w:rsidRDefault="00E9200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12F78" w14:textId="77777777" w:rsidR="00E9200E" w:rsidRDefault="00000000">
    <w:pPr>
      <w:pStyle w:val="ab"/>
      <w:rPr>
        <w:rStyle w:val="af1"/>
      </w:rPr>
    </w:pPr>
    <w:r>
      <w:rPr>
        <w:noProof/>
      </w:rPr>
      <mc:AlternateContent>
        <mc:Choice Requires="wps">
          <w:drawing>
            <wp:anchor distT="0" distB="0" distL="114300" distR="114300" simplePos="0" relativeHeight="251660288" behindDoc="0" locked="0" layoutInCell="1" allowOverlap="1" wp14:anchorId="30F8D58E" wp14:editId="552568CC">
              <wp:simplePos x="0" y="0"/>
              <wp:positionH relativeFrom="margin">
                <wp:align>center</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E7EE47" w14:textId="77777777" w:rsidR="00E9200E" w:rsidRDefault="00000000">
                          <w:pPr>
                            <w:pStyle w:val="ab"/>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wrap="none" lIns="0" tIns="0" rIns="0" bIns="0">
                      <a:spAutoFit/>
                    </wps:bodyPr>
                  </wps:wsp>
                </a:graphicData>
              </a:graphic>
            </wp:anchor>
          </w:drawing>
        </mc:Choice>
        <mc:Fallback>
          <w:pict>
            <v:shapetype w14:anchorId="30F8D58E" id="_x0000_t202" coordsize="21600,21600" o:spt="202" path="m,l,21600r21600,l21600,xe">
              <v:stroke joinstyle="miter"/>
              <v:path gradientshapeok="t" o:connecttype="rect"/>
            </v:shapetype>
            <v:shape id="文本框 17"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53E7EE47" w14:textId="77777777" w:rsidR="00E9200E" w:rsidRDefault="00000000">
                    <w:pPr>
                      <w:pStyle w:val="ab"/>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p w14:paraId="0176E2BE" w14:textId="77777777" w:rsidR="00E9200E" w:rsidRDefault="00000000">
    <w:pPr>
      <w:pStyle w:val="ab"/>
      <w:tabs>
        <w:tab w:val="clear" w:pos="4153"/>
        <w:tab w:val="left" w:pos="5875"/>
      </w:tabs>
      <w:ind w:right="360"/>
    </w:pP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48F57" w14:textId="77777777" w:rsidR="00E9200E" w:rsidRDefault="00000000">
    <w:pPr>
      <w:pStyle w:val="ab"/>
      <w:jc w:val="center"/>
      <w:rPr>
        <w:rFonts w:eastAsia="Times New Roman"/>
      </w:rPr>
    </w:pPr>
    <w:r>
      <w:rPr>
        <w:noProof/>
      </w:rPr>
      <mc:AlternateContent>
        <mc:Choice Requires="wps">
          <w:drawing>
            <wp:anchor distT="0" distB="0" distL="114300" distR="114300" simplePos="0" relativeHeight="251657216" behindDoc="0" locked="0" layoutInCell="1" allowOverlap="1" wp14:anchorId="17324D80" wp14:editId="7FD3F6D8">
              <wp:simplePos x="0" y="0"/>
              <wp:positionH relativeFrom="margin">
                <wp:align>center</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79624" w14:textId="77777777" w:rsidR="00E9200E" w:rsidRDefault="00000000">
                          <w:pPr>
                            <w:pStyle w:val="ab"/>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15 </w:t>
                          </w:r>
                          <w:r>
                            <w:rPr>
                              <w:rFonts w:hint="eastAsia"/>
                            </w:rPr>
                            <w:t>页</w:t>
                          </w:r>
                        </w:p>
                      </w:txbxContent>
                    </wps:txbx>
                    <wps:bodyPr wrap="none" lIns="0" tIns="0" rIns="0" bIns="0">
                      <a:spAutoFit/>
                    </wps:bodyPr>
                  </wps:wsp>
                </a:graphicData>
              </a:graphic>
            </wp:anchor>
          </w:drawing>
        </mc:Choice>
        <mc:Fallback>
          <w:pict>
            <v:shapetype w14:anchorId="17324D80" id="_x0000_t202" coordsize="21600,21600" o:spt="202" path="m,l,21600r21600,l21600,xe">
              <v:stroke joinstyle="miter"/>
              <v:path gradientshapeok="t" o:connecttype="rect"/>
            </v:shapetype>
            <v:shape id="文本框 16" o:spid="_x0000_s1030"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AjAEAACA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kx2QIwBAAAgAwAADgAAAAAAAAAAAAAAAAAuAgAA&#10;ZHJzL2Uyb0RvYy54bWxQSwECLQAUAAYACAAAACEADErw7tYAAAAFAQAADwAAAAAAAAAAAAAAAADm&#10;AwAAZHJzL2Rvd25yZXYueG1sUEsFBgAAAAAEAAQA8wAAAOkEAAAAAA==&#10;" filled="f" stroked="f">
              <v:textbox style="mso-fit-shape-to-text:t" inset="0,0,0,0">
                <w:txbxContent>
                  <w:p w14:paraId="04779624" w14:textId="77777777" w:rsidR="00E9200E" w:rsidRDefault="00000000">
                    <w:pPr>
                      <w:pStyle w:val="ab"/>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15 </w:t>
                    </w:r>
                    <w:r>
                      <w:rPr>
                        <w:rFonts w:hint="eastAsia"/>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4967D" w14:textId="77777777" w:rsidR="00E9200E" w:rsidRDefault="00000000">
    <w:pPr>
      <w:pStyle w:val="ab"/>
      <w:rPr>
        <w:rStyle w:val="af1"/>
      </w:rPr>
    </w:pPr>
    <w:r>
      <w:rPr>
        <w:noProof/>
      </w:rPr>
      <mc:AlternateContent>
        <mc:Choice Requires="wps">
          <w:drawing>
            <wp:anchor distT="0" distB="0" distL="114300" distR="114300" simplePos="0" relativeHeight="251661312" behindDoc="0" locked="0" layoutInCell="1" allowOverlap="1" wp14:anchorId="01B1CA63" wp14:editId="1CADECA4">
              <wp:simplePos x="0" y="0"/>
              <wp:positionH relativeFrom="margin">
                <wp:align>center</wp:align>
              </wp:positionH>
              <wp:positionV relativeFrom="paragraph">
                <wp:posOffset>0</wp:posOffset>
              </wp:positionV>
              <wp:extent cx="1828800" cy="18288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1C191F" w14:textId="77777777" w:rsidR="00E9200E" w:rsidRDefault="00000000">
                          <w:pPr>
                            <w:pStyle w:val="ab"/>
                          </w:pPr>
                          <w:r>
                            <w:t>第</w:t>
                          </w:r>
                          <w:r>
                            <w:t xml:space="preserve"> </w:t>
                          </w:r>
                          <w:r>
                            <w:fldChar w:fldCharType="begin"/>
                          </w:r>
                          <w:r>
                            <w:instrText xml:space="preserve"> PAGE  \* MERGEFORMAT </w:instrText>
                          </w:r>
                          <w:r>
                            <w:fldChar w:fldCharType="separate"/>
                          </w:r>
                          <w:r>
                            <w:t>10</w:t>
                          </w:r>
                          <w:r>
                            <w:fldChar w:fldCharType="end"/>
                          </w:r>
                          <w:r>
                            <w:t xml:space="preserve"> </w:t>
                          </w:r>
                          <w:r>
                            <w:t>页</w:t>
                          </w:r>
                        </w:p>
                      </w:txbxContent>
                    </wps:txbx>
                    <wps:bodyPr wrap="none" lIns="0" tIns="0" rIns="0" bIns="0">
                      <a:spAutoFit/>
                    </wps:bodyPr>
                  </wps:wsp>
                </a:graphicData>
              </a:graphic>
            </wp:anchor>
          </w:drawing>
        </mc:Choice>
        <mc:Fallback>
          <w:pict>
            <v:shapetype w14:anchorId="01B1CA63" id="_x0000_t202" coordsize="21600,21600" o:spt="202" path="m,l,21600r21600,l21600,xe">
              <v:stroke joinstyle="miter"/>
              <v:path gradientshapeok="t" o:connecttype="rect"/>
            </v:shapetype>
            <v:shape id="_x0000_s1031"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FmjAEAACADAAAOAAAAZHJzL2Uyb0RvYy54bWysUsFqGzEQvQf6D0L3WhtD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S0DBZowBAAAgAwAADgAAAAAAAAAAAAAAAAAuAgAA&#10;ZHJzL2Uyb0RvYy54bWxQSwECLQAUAAYACAAAACEADErw7tYAAAAFAQAADwAAAAAAAAAAAAAAAADm&#10;AwAAZHJzL2Rvd25yZXYueG1sUEsFBgAAAAAEAAQA8wAAAOkEAAAAAA==&#10;" filled="f" stroked="f">
              <v:textbox style="mso-fit-shape-to-text:t" inset="0,0,0,0">
                <w:txbxContent>
                  <w:p w14:paraId="261C191F" w14:textId="77777777" w:rsidR="00E9200E" w:rsidRDefault="00000000">
                    <w:pPr>
                      <w:pStyle w:val="ab"/>
                    </w:pPr>
                    <w:r>
                      <w:t>第</w:t>
                    </w:r>
                    <w:r>
                      <w:t xml:space="preserve"> </w:t>
                    </w:r>
                    <w:r>
                      <w:fldChar w:fldCharType="begin"/>
                    </w:r>
                    <w:r>
                      <w:instrText xml:space="preserve"> PAGE  \* MERGEFORMAT </w:instrText>
                    </w:r>
                    <w:r>
                      <w:fldChar w:fldCharType="separate"/>
                    </w:r>
                    <w:r>
                      <w:t>10</w:t>
                    </w:r>
                    <w:r>
                      <w:fldChar w:fldCharType="end"/>
                    </w:r>
                    <w:r>
                      <w:t xml:space="preserve"> </w:t>
                    </w:r>
                    <w:r>
                      <w:t>页</w:t>
                    </w:r>
                  </w:p>
                </w:txbxContent>
              </v:textbox>
              <w10:wrap anchorx="margin"/>
            </v:shape>
          </w:pict>
        </mc:Fallback>
      </mc:AlternateContent>
    </w:r>
  </w:p>
  <w:p w14:paraId="1F4E1427" w14:textId="77777777" w:rsidR="00E9200E" w:rsidRDefault="00000000">
    <w:pPr>
      <w:pStyle w:val="ab"/>
      <w:tabs>
        <w:tab w:val="clear" w:pos="4153"/>
        <w:tab w:val="left" w:pos="5875"/>
      </w:tabs>
      <w:ind w:right="360"/>
    </w:pPr>
    <w:r>
      <w:rPr>
        <w:rFonts w:hint="eastAsia"/>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4E0D0" w14:textId="77777777" w:rsidR="00E9200E" w:rsidRDefault="00000000">
    <w:pPr>
      <w:pStyle w:val="ab"/>
      <w:jc w:val="center"/>
      <w:rPr>
        <w:rFonts w:eastAsia="Times New Roman"/>
      </w:rPr>
    </w:pPr>
    <w:r>
      <w:rPr>
        <w:noProof/>
      </w:rPr>
      <mc:AlternateContent>
        <mc:Choice Requires="wps">
          <w:drawing>
            <wp:anchor distT="0" distB="0" distL="114300" distR="114300" simplePos="0" relativeHeight="251658240" behindDoc="0" locked="0" layoutInCell="1" allowOverlap="1" wp14:anchorId="575C1DA8" wp14:editId="03EA8ADB">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AC5849" w14:textId="77777777" w:rsidR="00E9200E" w:rsidRDefault="00000000">
                          <w:pPr>
                            <w:pStyle w:val="ab"/>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15 </w:t>
                          </w:r>
                          <w:r>
                            <w:rPr>
                              <w:rFonts w:hint="eastAsia"/>
                            </w:rPr>
                            <w:t>页</w:t>
                          </w:r>
                        </w:p>
                      </w:txbxContent>
                    </wps:txbx>
                    <wps:bodyPr wrap="none" lIns="0" tIns="0" rIns="0" bIns="0">
                      <a:spAutoFit/>
                    </wps:bodyPr>
                  </wps:wsp>
                </a:graphicData>
              </a:graphic>
            </wp:anchor>
          </w:drawing>
        </mc:Choice>
        <mc:Fallback>
          <w:pict>
            <v:shapetype w14:anchorId="575C1DA8" id="_x0000_t202" coordsize="21600,21600" o:spt="202" path="m,l,21600r21600,l21600,xe">
              <v:stroke joinstyle="miter"/>
              <v:path gradientshapeok="t" o:connecttype="rect"/>
            </v:shapetype>
            <v:shape id="_x0000_s1032"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FQYDYwBAAAgAwAADgAAAAAAAAAAAAAAAAAuAgAA&#10;ZHJzL2Uyb0RvYy54bWxQSwECLQAUAAYACAAAACEADErw7tYAAAAFAQAADwAAAAAAAAAAAAAAAADm&#10;AwAAZHJzL2Rvd25yZXYueG1sUEsFBgAAAAAEAAQA8wAAAOkEAAAAAA==&#10;" filled="f" stroked="f">
              <v:textbox style="mso-fit-shape-to-text:t" inset="0,0,0,0">
                <w:txbxContent>
                  <w:p w14:paraId="1DAC5849" w14:textId="77777777" w:rsidR="00E9200E" w:rsidRDefault="00000000">
                    <w:pPr>
                      <w:pStyle w:val="ab"/>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15 </w:t>
                    </w:r>
                    <w:r>
                      <w:rPr>
                        <w:rFonts w:hint="eastAsia"/>
                      </w:rPr>
                      <w:t>页</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DE60" w14:textId="77777777" w:rsidR="00E9200E" w:rsidRDefault="00000000">
    <w:pPr>
      <w:pStyle w:val="ab"/>
      <w:rPr>
        <w:rStyle w:val="af1"/>
      </w:rPr>
    </w:pPr>
    <w:r>
      <w:rPr>
        <w:noProof/>
      </w:rPr>
      <mc:AlternateContent>
        <mc:Choice Requires="wps">
          <w:drawing>
            <wp:anchor distT="0" distB="0" distL="114300" distR="114300" simplePos="0" relativeHeight="251659264" behindDoc="0" locked="0" layoutInCell="1" allowOverlap="1" wp14:anchorId="57DD9859" wp14:editId="6B2A6F49">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DF1CBE" w14:textId="77777777" w:rsidR="00E9200E" w:rsidRDefault="00000000">
                          <w:pPr>
                            <w:pStyle w:val="ab"/>
                          </w:pPr>
                          <w:r>
                            <w:t>第</w:t>
                          </w:r>
                          <w:r>
                            <w:t xml:space="preserve"> </w:t>
                          </w:r>
                          <w:r>
                            <w:fldChar w:fldCharType="begin"/>
                          </w:r>
                          <w:r>
                            <w:instrText xml:space="preserve"> PAGE  \* MERGEFORMAT </w:instrText>
                          </w:r>
                          <w:r>
                            <w:fldChar w:fldCharType="separate"/>
                          </w:r>
                          <w:r>
                            <w:t>13</w:t>
                          </w:r>
                          <w:r>
                            <w:fldChar w:fldCharType="end"/>
                          </w:r>
                          <w:r>
                            <w:t xml:space="preserve"> </w:t>
                          </w:r>
                          <w:r>
                            <w:t>页</w:t>
                          </w:r>
                        </w:p>
                      </w:txbxContent>
                    </wps:txbx>
                    <wps:bodyPr wrap="none" lIns="0" tIns="0" rIns="0" bIns="0">
                      <a:spAutoFit/>
                    </wps:bodyPr>
                  </wps:wsp>
                </a:graphicData>
              </a:graphic>
            </wp:anchor>
          </w:drawing>
        </mc:Choice>
        <mc:Fallback>
          <w:pict>
            <v:shapetype w14:anchorId="57DD9859" id="_x0000_t202" coordsize="21600,21600" o:spt="202" path="m,l,21600r21600,l21600,xe">
              <v:stroke joinstyle="miter"/>
              <v:path gradientshapeok="t" o:connecttype="rect"/>
            </v:shapetype>
            <v:shape id="文本框 12" o:spid="_x0000_s1033"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MVivK4wBAAAgAwAADgAAAAAAAAAAAAAAAAAuAgAA&#10;ZHJzL2Uyb0RvYy54bWxQSwECLQAUAAYACAAAACEADErw7tYAAAAFAQAADwAAAAAAAAAAAAAAAADm&#10;AwAAZHJzL2Rvd25yZXYueG1sUEsFBgAAAAAEAAQA8wAAAOkEAAAAAA==&#10;" filled="f" stroked="f">
              <v:textbox style="mso-fit-shape-to-text:t" inset="0,0,0,0">
                <w:txbxContent>
                  <w:p w14:paraId="57DF1CBE" w14:textId="77777777" w:rsidR="00E9200E" w:rsidRDefault="00000000">
                    <w:pPr>
                      <w:pStyle w:val="ab"/>
                    </w:pPr>
                    <w:r>
                      <w:t>第</w:t>
                    </w:r>
                    <w:r>
                      <w:t xml:space="preserve"> </w:t>
                    </w:r>
                    <w:r>
                      <w:fldChar w:fldCharType="begin"/>
                    </w:r>
                    <w:r>
                      <w:instrText xml:space="preserve"> PAGE  \* MERGEFORMAT </w:instrText>
                    </w:r>
                    <w:r>
                      <w:fldChar w:fldCharType="separate"/>
                    </w:r>
                    <w:r>
                      <w:t>13</w:t>
                    </w:r>
                    <w:r>
                      <w:fldChar w:fldCharType="end"/>
                    </w:r>
                    <w:r>
                      <w:t xml:space="preserve"> </w:t>
                    </w:r>
                    <w:r>
                      <w:t>页</w:t>
                    </w:r>
                  </w:p>
                </w:txbxContent>
              </v:textbox>
              <w10:wrap anchorx="margin"/>
            </v:shape>
          </w:pict>
        </mc:Fallback>
      </mc:AlternateContent>
    </w:r>
  </w:p>
  <w:p w14:paraId="6911EA34" w14:textId="77777777" w:rsidR="00E9200E" w:rsidRDefault="00000000">
    <w:pPr>
      <w:pStyle w:val="ab"/>
      <w:tabs>
        <w:tab w:val="clear" w:pos="4153"/>
        <w:tab w:val="left" w:pos="5875"/>
      </w:tabs>
      <w:ind w:right="360"/>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F1ED0" w14:textId="77777777" w:rsidR="00B94E20" w:rsidRDefault="00B94E20">
      <w:r>
        <w:separator/>
      </w:r>
    </w:p>
  </w:footnote>
  <w:footnote w:type="continuationSeparator" w:id="0">
    <w:p w14:paraId="4C8EC15E" w14:textId="77777777" w:rsidR="00B94E20" w:rsidRDefault="00B94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5647E" w14:textId="77777777" w:rsidR="00E9200E" w:rsidRDefault="00E9200E">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5A155" w14:textId="77777777" w:rsidR="00E9200E" w:rsidRDefault="00E9200E">
    <w:pPr>
      <w:pStyle w:val="ad"/>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0747B"/>
    <w:multiLevelType w:val="multilevel"/>
    <w:tmpl w:val="10A0747B"/>
    <w:lvl w:ilvl="0">
      <w:start w:val="1"/>
      <w:numFmt w:val="decimalEnclosedCircle"/>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6D180A00"/>
    <w:multiLevelType w:val="multilevel"/>
    <w:tmpl w:val="6D180A00"/>
    <w:lvl w:ilvl="0">
      <w:start w:val="5"/>
      <w:numFmt w:val="decimal"/>
      <w:pStyle w:val="Char"/>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16cid:durableId="2057193112">
    <w:abstractNumId w:val="1"/>
  </w:num>
  <w:num w:numId="2" w16cid:durableId="87084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Q0ZGQ4NzhhMmQxOTdmMWI3ODBjMmMxMDQ5Y2U3NmEifQ=="/>
  </w:docVars>
  <w:rsids>
    <w:rsidRoot w:val="006D6D24"/>
    <w:rsid w:val="00000B66"/>
    <w:rsid w:val="0000506A"/>
    <w:rsid w:val="00034CA7"/>
    <w:rsid w:val="00037F4E"/>
    <w:rsid w:val="000522D2"/>
    <w:rsid w:val="00066FF4"/>
    <w:rsid w:val="00072840"/>
    <w:rsid w:val="00077E37"/>
    <w:rsid w:val="00080DFF"/>
    <w:rsid w:val="000B03CF"/>
    <w:rsid w:val="000B24B8"/>
    <w:rsid w:val="000E4E06"/>
    <w:rsid w:val="0010492F"/>
    <w:rsid w:val="00104E84"/>
    <w:rsid w:val="001205DD"/>
    <w:rsid w:val="001279CF"/>
    <w:rsid w:val="001374F9"/>
    <w:rsid w:val="00164F24"/>
    <w:rsid w:val="00176BD2"/>
    <w:rsid w:val="0018358B"/>
    <w:rsid w:val="00195469"/>
    <w:rsid w:val="001962F6"/>
    <w:rsid w:val="001973A2"/>
    <w:rsid w:val="001A1B5D"/>
    <w:rsid w:val="001B5FF5"/>
    <w:rsid w:val="001D0C64"/>
    <w:rsid w:val="001F1761"/>
    <w:rsid w:val="00203065"/>
    <w:rsid w:val="00204712"/>
    <w:rsid w:val="0020607C"/>
    <w:rsid w:val="00212396"/>
    <w:rsid w:val="00243198"/>
    <w:rsid w:val="0024386B"/>
    <w:rsid w:val="00244F78"/>
    <w:rsid w:val="0026154C"/>
    <w:rsid w:val="00274B4E"/>
    <w:rsid w:val="00290A66"/>
    <w:rsid w:val="002917C1"/>
    <w:rsid w:val="0029765D"/>
    <w:rsid w:val="002A4203"/>
    <w:rsid w:val="002B4E53"/>
    <w:rsid w:val="002B51A6"/>
    <w:rsid w:val="002E3571"/>
    <w:rsid w:val="002F1B79"/>
    <w:rsid w:val="002F4CD4"/>
    <w:rsid w:val="00300ABD"/>
    <w:rsid w:val="00306A0A"/>
    <w:rsid w:val="00322496"/>
    <w:rsid w:val="0033364F"/>
    <w:rsid w:val="00341254"/>
    <w:rsid w:val="003414DF"/>
    <w:rsid w:val="00344031"/>
    <w:rsid w:val="003524DB"/>
    <w:rsid w:val="00354775"/>
    <w:rsid w:val="00373262"/>
    <w:rsid w:val="00393D39"/>
    <w:rsid w:val="003A5C4C"/>
    <w:rsid w:val="003C1D1A"/>
    <w:rsid w:val="003D0762"/>
    <w:rsid w:val="003E51D6"/>
    <w:rsid w:val="00414D89"/>
    <w:rsid w:val="00430F43"/>
    <w:rsid w:val="00443F77"/>
    <w:rsid w:val="00446DD2"/>
    <w:rsid w:val="004542A8"/>
    <w:rsid w:val="00460055"/>
    <w:rsid w:val="00475DA3"/>
    <w:rsid w:val="004A2C56"/>
    <w:rsid w:val="004D616D"/>
    <w:rsid w:val="004E3035"/>
    <w:rsid w:val="004F2360"/>
    <w:rsid w:val="005023FB"/>
    <w:rsid w:val="00507D4D"/>
    <w:rsid w:val="0051023D"/>
    <w:rsid w:val="00526F90"/>
    <w:rsid w:val="00534DB6"/>
    <w:rsid w:val="0053790F"/>
    <w:rsid w:val="00541068"/>
    <w:rsid w:val="005462C6"/>
    <w:rsid w:val="00553337"/>
    <w:rsid w:val="005570E5"/>
    <w:rsid w:val="005917BF"/>
    <w:rsid w:val="00592563"/>
    <w:rsid w:val="00597CD4"/>
    <w:rsid w:val="005A5E5C"/>
    <w:rsid w:val="005B306B"/>
    <w:rsid w:val="005E0547"/>
    <w:rsid w:val="005F3C08"/>
    <w:rsid w:val="0060068B"/>
    <w:rsid w:val="00601AD0"/>
    <w:rsid w:val="006057AB"/>
    <w:rsid w:val="00605BE2"/>
    <w:rsid w:val="00642D94"/>
    <w:rsid w:val="00657EE5"/>
    <w:rsid w:val="0068182A"/>
    <w:rsid w:val="006963C0"/>
    <w:rsid w:val="006A076D"/>
    <w:rsid w:val="006A76FB"/>
    <w:rsid w:val="006C762D"/>
    <w:rsid w:val="006D6D24"/>
    <w:rsid w:val="006F1A93"/>
    <w:rsid w:val="006F4A88"/>
    <w:rsid w:val="00716370"/>
    <w:rsid w:val="00720B89"/>
    <w:rsid w:val="00770DD8"/>
    <w:rsid w:val="00772265"/>
    <w:rsid w:val="007821CF"/>
    <w:rsid w:val="007827BC"/>
    <w:rsid w:val="00791AA8"/>
    <w:rsid w:val="007B4428"/>
    <w:rsid w:val="007C2C85"/>
    <w:rsid w:val="007C31E6"/>
    <w:rsid w:val="007F07F5"/>
    <w:rsid w:val="0083161A"/>
    <w:rsid w:val="00856F31"/>
    <w:rsid w:val="00857447"/>
    <w:rsid w:val="00861923"/>
    <w:rsid w:val="00862763"/>
    <w:rsid w:val="00893530"/>
    <w:rsid w:val="0089739B"/>
    <w:rsid w:val="008A2598"/>
    <w:rsid w:val="008D255A"/>
    <w:rsid w:val="008F0060"/>
    <w:rsid w:val="008F4581"/>
    <w:rsid w:val="008F6F16"/>
    <w:rsid w:val="0091118B"/>
    <w:rsid w:val="00947925"/>
    <w:rsid w:val="00967B6B"/>
    <w:rsid w:val="00976F2A"/>
    <w:rsid w:val="00995D1E"/>
    <w:rsid w:val="009B6FEA"/>
    <w:rsid w:val="009C6746"/>
    <w:rsid w:val="009C7007"/>
    <w:rsid w:val="009C773F"/>
    <w:rsid w:val="00A207C3"/>
    <w:rsid w:val="00A23557"/>
    <w:rsid w:val="00A23738"/>
    <w:rsid w:val="00A34468"/>
    <w:rsid w:val="00A41B34"/>
    <w:rsid w:val="00A431D3"/>
    <w:rsid w:val="00A50C33"/>
    <w:rsid w:val="00A616C6"/>
    <w:rsid w:val="00A62E1F"/>
    <w:rsid w:val="00A66CC4"/>
    <w:rsid w:val="00A74E2D"/>
    <w:rsid w:val="00AD342E"/>
    <w:rsid w:val="00AD7F65"/>
    <w:rsid w:val="00AE280A"/>
    <w:rsid w:val="00B10060"/>
    <w:rsid w:val="00B33125"/>
    <w:rsid w:val="00B60A9E"/>
    <w:rsid w:val="00B764B1"/>
    <w:rsid w:val="00B8437A"/>
    <w:rsid w:val="00B93A44"/>
    <w:rsid w:val="00B94E20"/>
    <w:rsid w:val="00BA54E8"/>
    <w:rsid w:val="00BB44AF"/>
    <w:rsid w:val="00BC1F8D"/>
    <w:rsid w:val="00BC6616"/>
    <w:rsid w:val="00BE252F"/>
    <w:rsid w:val="00C051DB"/>
    <w:rsid w:val="00C52F6B"/>
    <w:rsid w:val="00C701B9"/>
    <w:rsid w:val="00C74E20"/>
    <w:rsid w:val="00C80831"/>
    <w:rsid w:val="00C81BB2"/>
    <w:rsid w:val="00CA625F"/>
    <w:rsid w:val="00CB2C5F"/>
    <w:rsid w:val="00CF6491"/>
    <w:rsid w:val="00D04DA1"/>
    <w:rsid w:val="00D33393"/>
    <w:rsid w:val="00D47143"/>
    <w:rsid w:val="00D57DFB"/>
    <w:rsid w:val="00D75A76"/>
    <w:rsid w:val="00D97FA7"/>
    <w:rsid w:val="00DC39BD"/>
    <w:rsid w:val="00DD7DF1"/>
    <w:rsid w:val="00DE2B01"/>
    <w:rsid w:val="00DE4861"/>
    <w:rsid w:val="00DE6967"/>
    <w:rsid w:val="00E00BEC"/>
    <w:rsid w:val="00E03618"/>
    <w:rsid w:val="00E308F0"/>
    <w:rsid w:val="00E3359F"/>
    <w:rsid w:val="00E34CB1"/>
    <w:rsid w:val="00E37170"/>
    <w:rsid w:val="00E44D32"/>
    <w:rsid w:val="00E564ED"/>
    <w:rsid w:val="00E669FF"/>
    <w:rsid w:val="00E71E9C"/>
    <w:rsid w:val="00E9200E"/>
    <w:rsid w:val="00EA1933"/>
    <w:rsid w:val="00EB689C"/>
    <w:rsid w:val="00EC2FCA"/>
    <w:rsid w:val="00EE615C"/>
    <w:rsid w:val="00EF3565"/>
    <w:rsid w:val="00F12770"/>
    <w:rsid w:val="00F12A9A"/>
    <w:rsid w:val="00F274C6"/>
    <w:rsid w:val="00F33607"/>
    <w:rsid w:val="00F37FF5"/>
    <w:rsid w:val="00F40F04"/>
    <w:rsid w:val="00F42C76"/>
    <w:rsid w:val="00F66DB8"/>
    <w:rsid w:val="00F67487"/>
    <w:rsid w:val="00F72C67"/>
    <w:rsid w:val="00F804C2"/>
    <w:rsid w:val="00F80CE9"/>
    <w:rsid w:val="00F8226C"/>
    <w:rsid w:val="00F86CAC"/>
    <w:rsid w:val="00FA2541"/>
    <w:rsid w:val="00FC1FC4"/>
    <w:rsid w:val="00FD10F1"/>
    <w:rsid w:val="00FD201A"/>
    <w:rsid w:val="00FD5989"/>
    <w:rsid w:val="01374C0C"/>
    <w:rsid w:val="013E30DE"/>
    <w:rsid w:val="01AF1521"/>
    <w:rsid w:val="01E90C11"/>
    <w:rsid w:val="02295BC2"/>
    <w:rsid w:val="023575E5"/>
    <w:rsid w:val="025532EE"/>
    <w:rsid w:val="026E690A"/>
    <w:rsid w:val="029D79D6"/>
    <w:rsid w:val="02A55A49"/>
    <w:rsid w:val="030A1203"/>
    <w:rsid w:val="06566E11"/>
    <w:rsid w:val="06DB1FC1"/>
    <w:rsid w:val="06E90910"/>
    <w:rsid w:val="07BC238D"/>
    <w:rsid w:val="07F16B29"/>
    <w:rsid w:val="088655E8"/>
    <w:rsid w:val="088C2124"/>
    <w:rsid w:val="090E3E30"/>
    <w:rsid w:val="09203FA1"/>
    <w:rsid w:val="0B057D70"/>
    <w:rsid w:val="0B5459A6"/>
    <w:rsid w:val="0CB06D30"/>
    <w:rsid w:val="0CB47AA5"/>
    <w:rsid w:val="0CFC362E"/>
    <w:rsid w:val="0D50540E"/>
    <w:rsid w:val="0D914F8E"/>
    <w:rsid w:val="0DAF7BEE"/>
    <w:rsid w:val="0DB451BE"/>
    <w:rsid w:val="0E0E63AE"/>
    <w:rsid w:val="0E11028E"/>
    <w:rsid w:val="0E5E1241"/>
    <w:rsid w:val="0E625586"/>
    <w:rsid w:val="0E9309AC"/>
    <w:rsid w:val="0EAC40E7"/>
    <w:rsid w:val="0EC23472"/>
    <w:rsid w:val="0F1970B9"/>
    <w:rsid w:val="0F5617AC"/>
    <w:rsid w:val="0F6A78B7"/>
    <w:rsid w:val="0F6E643A"/>
    <w:rsid w:val="0F9D3B7B"/>
    <w:rsid w:val="10900CE5"/>
    <w:rsid w:val="110F190C"/>
    <w:rsid w:val="12321317"/>
    <w:rsid w:val="13A55886"/>
    <w:rsid w:val="16F1354F"/>
    <w:rsid w:val="16FE3FF2"/>
    <w:rsid w:val="173202FA"/>
    <w:rsid w:val="177A7812"/>
    <w:rsid w:val="178C0C9F"/>
    <w:rsid w:val="181614C6"/>
    <w:rsid w:val="183B04C5"/>
    <w:rsid w:val="18A17455"/>
    <w:rsid w:val="18C22BF6"/>
    <w:rsid w:val="19065693"/>
    <w:rsid w:val="19147483"/>
    <w:rsid w:val="1958563C"/>
    <w:rsid w:val="19F80013"/>
    <w:rsid w:val="1A3008FB"/>
    <w:rsid w:val="1C006AC3"/>
    <w:rsid w:val="1C475E2D"/>
    <w:rsid w:val="1C9C38A6"/>
    <w:rsid w:val="1C9D4964"/>
    <w:rsid w:val="1D214B65"/>
    <w:rsid w:val="1E700A2F"/>
    <w:rsid w:val="1ED00915"/>
    <w:rsid w:val="1F0204ED"/>
    <w:rsid w:val="1F4934E4"/>
    <w:rsid w:val="1F8E7F51"/>
    <w:rsid w:val="208B1496"/>
    <w:rsid w:val="20C62BE5"/>
    <w:rsid w:val="21577120"/>
    <w:rsid w:val="219A1B44"/>
    <w:rsid w:val="21CE0E04"/>
    <w:rsid w:val="21D63B12"/>
    <w:rsid w:val="22172078"/>
    <w:rsid w:val="222F1C22"/>
    <w:rsid w:val="22E0647F"/>
    <w:rsid w:val="240247A9"/>
    <w:rsid w:val="246259DC"/>
    <w:rsid w:val="24F533BF"/>
    <w:rsid w:val="25386F8B"/>
    <w:rsid w:val="25680A8D"/>
    <w:rsid w:val="26774571"/>
    <w:rsid w:val="272650A5"/>
    <w:rsid w:val="27384A31"/>
    <w:rsid w:val="279E52B8"/>
    <w:rsid w:val="27AE2C42"/>
    <w:rsid w:val="280542B6"/>
    <w:rsid w:val="28312680"/>
    <w:rsid w:val="283616EB"/>
    <w:rsid w:val="288759E8"/>
    <w:rsid w:val="29F03D37"/>
    <w:rsid w:val="2AED0EAB"/>
    <w:rsid w:val="2B7316A3"/>
    <w:rsid w:val="2B915E70"/>
    <w:rsid w:val="2C7E4E84"/>
    <w:rsid w:val="2C7F34B2"/>
    <w:rsid w:val="2C942813"/>
    <w:rsid w:val="2CA53D20"/>
    <w:rsid w:val="2D404F0C"/>
    <w:rsid w:val="2E0E053E"/>
    <w:rsid w:val="2E1120B4"/>
    <w:rsid w:val="2E7E4F0B"/>
    <w:rsid w:val="2EB01110"/>
    <w:rsid w:val="2F2B74F6"/>
    <w:rsid w:val="2F372598"/>
    <w:rsid w:val="31B44696"/>
    <w:rsid w:val="31E5137B"/>
    <w:rsid w:val="31EE74B8"/>
    <w:rsid w:val="32C24B2E"/>
    <w:rsid w:val="32CC77A9"/>
    <w:rsid w:val="337668A2"/>
    <w:rsid w:val="33D23A93"/>
    <w:rsid w:val="33D6498E"/>
    <w:rsid w:val="3403713B"/>
    <w:rsid w:val="34F94E10"/>
    <w:rsid w:val="34FC33A8"/>
    <w:rsid w:val="351E01E0"/>
    <w:rsid w:val="35537858"/>
    <w:rsid w:val="356B13C7"/>
    <w:rsid w:val="35D537B8"/>
    <w:rsid w:val="36C3350D"/>
    <w:rsid w:val="37087E17"/>
    <w:rsid w:val="3722631A"/>
    <w:rsid w:val="373652B7"/>
    <w:rsid w:val="381D121D"/>
    <w:rsid w:val="382E603C"/>
    <w:rsid w:val="385D3721"/>
    <w:rsid w:val="38DA4BA3"/>
    <w:rsid w:val="38EB24F1"/>
    <w:rsid w:val="392E2EE8"/>
    <w:rsid w:val="3A6E2528"/>
    <w:rsid w:val="3AC12C8C"/>
    <w:rsid w:val="3BFF3451"/>
    <w:rsid w:val="3C1F0617"/>
    <w:rsid w:val="3C4F53C1"/>
    <w:rsid w:val="3CDC7484"/>
    <w:rsid w:val="3DBD149D"/>
    <w:rsid w:val="3ECB572E"/>
    <w:rsid w:val="3F0A2157"/>
    <w:rsid w:val="3F1111BE"/>
    <w:rsid w:val="3F620E8B"/>
    <w:rsid w:val="3F675313"/>
    <w:rsid w:val="3FAA29BE"/>
    <w:rsid w:val="3FDC2D53"/>
    <w:rsid w:val="3FDC47DB"/>
    <w:rsid w:val="3FF850B6"/>
    <w:rsid w:val="40130CDF"/>
    <w:rsid w:val="40194D4A"/>
    <w:rsid w:val="405F0550"/>
    <w:rsid w:val="412B3DBE"/>
    <w:rsid w:val="41AD72A4"/>
    <w:rsid w:val="426B63AA"/>
    <w:rsid w:val="42805998"/>
    <w:rsid w:val="42A6700D"/>
    <w:rsid w:val="42F51B2A"/>
    <w:rsid w:val="43BB49B9"/>
    <w:rsid w:val="43CF28E7"/>
    <w:rsid w:val="446369C0"/>
    <w:rsid w:val="446E250D"/>
    <w:rsid w:val="448F29BD"/>
    <w:rsid w:val="452B747D"/>
    <w:rsid w:val="4561567D"/>
    <w:rsid w:val="4764333D"/>
    <w:rsid w:val="477175E7"/>
    <w:rsid w:val="479146AC"/>
    <w:rsid w:val="47A7459E"/>
    <w:rsid w:val="47C43EDC"/>
    <w:rsid w:val="488F12B1"/>
    <w:rsid w:val="49B7303B"/>
    <w:rsid w:val="4A2B6F98"/>
    <w:rsid w:val="4A395420"/>
    <w:rsid w:val="4AE57BA0"/>
    <w:rsid w:val="4AF62D44"/>
    <w:rsid w:val="4AFE7CA3"/>
    <w:rsid w:val="4B15170E"/>
    <w:rsid w:val="4B35529A"/>
    <w:rsid w:val="4BB32BC2"/>
    <w:rsid w:val="4C913759"/>
    <w:rsid w:val="4D2843B5"/>
    <w:rsid w:val="4DFF5C8E"/>
    <w:rsid w:val="4E7F774F"/>
    <w:rsid w:val="4EC474FB"/>
    <w:rsid w:val="4F3D1AA8"/>
    <w:rsid w:val="4FF01E38"/>
    <w:rsid w:val="51582C09"/>
    <w:rsid w:val="52DE6EED"/>
    <w:rsid w:val="533D22FE"/>
    <w:rsid w:val="5380502D"/>
    <w:rsid w:val="54A81794"/>
    <w:rsid w:val="54D01575"/>
    <w:rsid w:val="54D25EB5"/>
    <w:rsid w:val="54E96CF9"/>
    <w:rsid w:val="54FA3D4B"/>
    <w:rsid w:val="54FE527D"/>
    <w:rsid w:val="55B156B4"/>
    <w:rsid w:val="56616407"/>
    <w:rsid w:val="57957A71"/>
    <w:rsid w:val="581D5485"/>
    <w:rsid w:val="58363C1C"/>
    <w:rsid w:val="583D15ED"/>
    <w:rsid w:val="589B3F69"/>
    <w:rsid w:val="591B46D0"/>
    <w:rsid w:val="595F24F4"/>
    <w:rsid w:val="5B7C4461"/>
    <w:rsid w:val="5B7D6033"/>
    <w:rsid w:val="5C121CE2"/>
    <w:rsid w:val="5C1B042B"/>
    <w:rsid w:val="5E0A53C2"/>
    <w:rsid w:val="5E115985"/>
    <w:rsid w:val="5E506D1E"/>
    <w:rsid w:val="5F995DE3"/>
    <w:rsid w:val="5FEA5969"/>
    <w:rsid w:val="6070184B"/>
    <w:rsid w:val="61220C00"/>
    <w:rsid w:val="61383D75"/>
    <w:rsid w:val="61BA5D22"/>
    <w:rsid w:val="61C72282"/>
    <w:rsid w:val="61E93C0F"/>
    <w:rsid w:val="61F31DD0"/>
    <w:rsid w:val="622B74BD"/>
    <w:rsid w:val="62587359"/>
    <w:rsid w:val="62636276"/>
    <w:rsid w:val="62AF51A1"/>
    <w:rsid w:val="631B1FE1"/>
    <w:rsid w:val="63235678"/>
    <w:rsid w:val="632727CE"/>
    <w:rsid w:val="63BE1AC9"/>
    <w:rsid w:val="64BC0E7D"/>
    <w:rsid w:val="64BC6CF0"/>
    <w:rsid w:val="64BE7A6D"/>
    <w:rsid w:val="64DD41DC"/>
    <w:rsid w:val="64E004D9"/>
    <w:rsid w:val="66154489"/>
    <w:rsid w:val="66F627FC"/>
    <w:rsid w:val="682822CB"/>
    <w:rsid w:val="69C42446"/>
    <w:rsid w:val="69DA7BE9"/>
    <w:rsid w:val="6AD23934"/>
    <w:rsid w:val="6C4471AC"/>
    <w:rsid w:val="6CC04577"/>
    <w:rsid w:val="6CFF4069"/>
    <w:rsid w:val="6D267907"/>
    <w:rsid w:val="6D7B6092"/>
    <w:rsid w:val="6E102490"/>
    <w:rsid w:val="6E483E16"/>
    <w:rsid w:val="6EF2795E"/>
    <w:rsid w:val="6F341EC1"/>
    <w:rsid w:val="6F6C2BF0"/>
    <w:rsid w:val="6FE55ACD"/>
    <w:rsid w:val="70037A78"/>
    <w:rsid w:val="70C41132"/>
    <w:rsid w:val="70DB4DD1"/>
    <w:rsid w:val="70E1083F"/>
    <w:rsid w:val="717E391E"/>
    <w:rsid w:val="719639E1"/>
    <w:rsid w:val="71B958B8"/>
    <w:rsid w:val="72185D33"/>
    <w:rsid w:val="726B222B"/>
    <w:rsid w:val="72720757"/>
    <w:rsid w:val="73DE0B1B"/>
    <w:rsid w:val="74CC12AB"/>
    <w:rsid w:val="75F45B01"/>
    <w:rsid w:val="761B3FA6"/>
    <w:rsid w:val="76CB189C"/>
    <w:rsid w:val="77A139CE"/>
    <w:rsid w:val="77B66C47"/>
    <w:rsid w:val="77F44A55"/>
    <w:rsid w:val="7879451F"/>
    <w:rsid w:val="79970789"/>
    <w:rsid w:val="79B01B88"/>
    <w:rsid w:val="7A085F11"/>
    <w:rsid w:val="7A700689"/>
    <w:rsid w:val="7A995757"/>
    <w:rsid w:val="7ACE17FA"/>
    <w:rsid w:val="7BF85E6A"/>
    <w:rsid w:val="7C2079D2"/>
    <w:rsid w:val="7C4E4AA0"/>
    <w:rsid w:val="7C9B2B62"/>
    <w:rsid w:val="7DB44158"/>
    <w:rsid w:val="7DD1145D"/>
    <w:rsid w:val="7DE42296"/>
    <w:rsid w:val="7EE13CD2"/>
    <w:rsid w:val="7FCF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0B988"/>
  <w15:docId w15:val="{EBE0D73B-13C5-49BE-9BCB-1DE2FDA0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unhideWhenUsed="1" w:qFormat="1"/>
    <w:lsdException w:name="Body Text 2" w:qFormat="1"/>
    <w:lsdException w:name="Body Text Indent 2"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36"/>
      <w:szCs w:val="44"/>
    </w:rPr>
  </w:style>
  <w:style w:type="paragraph" w:styleId="2">
    <w:name w:val="heading 2"/>
    <w:basedOn w:val="a"/>
    <w:next w:val="a"/>
    <w:qFormat/>
    <w:pPr>
      <w:keepNext/>
      <w:keepLines/>
      <w:spacing w:after="172" w:line="265" w:lineRule="auto"/>
      <w:ind w:left="10" w:right="116" w:hanging="10"/>
      <w:outlineLvl w:val="1"/>
    </w:pPr>
    <w:rPr>
      <w:rFonts w:ascii="黑体" w:eastAsia="黑体" w:hAnsi="黑体"/>
      <w:kern w:val="0"/>
      <w:szCs w:val="20"/>
    </w:rPr>
  </w:style>
  <w:style w:type="paragraph" w:styleId="3">
    <w:name w:val="heading 3"/>
    <w:basedOn w:val="a"/>
    <w:next w:val="a"/>
    <w:qFormat/>
    <w:pPr>
      <w:keepNext/>
      <w:keepLines/>
      <w:spacing w:after="172" w:line="265" w:lineRule="auto"/>
      <w:ind w:left="10" w:right="116" w:hanging="10"/>
      <w:outlineLvl w:val="2"/>
    </w:pPr>
    <w:rPr>
      <w:rFonts w:ascii="黑体" w:eastAsia="黑体" w:hAnsi="黑体"/>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semiHidden/>
    <w:qFormat/>
    <w:pPr>
      <w:shd w:val="clear" w:color="auto" w:fill="000080"/>
    </w:pPr>
  </w:style>
  <w:style w:type="paragraph" w:styleId="a5">
    <w:name w:val="annotation text"/>
    <w:basedOn w:val="a"/>
    <w:link w:val="a6"/>
    <w:semiHidden/>
    <w:qFormat/>
    <w:pPr>
      <w:jc w:val="left"/>
    </w:pPr>
  </w:style>
  <w:style w:type="paragraph" w:styleId="a7">
    <w:name w:val="Body Text"/>
    <w:basedOn w:val="a"/>
    <w:next w:val="20"/>
    <w:qFormat/>
    <w:rPr>
      <w:sz w:val="24"/>
    </w:rPr>
  </w:style>
  <w:style w:type="paragraph" w:styleId="20">
    <w:name w:val="Body Text 2"/>
    <w:basedOn w:val="a"/>
    <w:qFormat/>
    <w:pPr>
      <w:spacing w:line="440" w:lineRule="exact"/>
      <w:jc w:val="center"/>
    </w:pPr>
    <w:rPr>
      <w:spacing w:val="-20"/>
    </w:rPr>
  </w:style>
  <w:style w:type="paragraph" w:styleId="a8">
    <w:name w:val="Body Text Indent"/>
    <w:basedOn w:val="a"/>
    <w:link w:val="a9"/>
    <w:qFormat/>
    <w:pPr>
      <w:spacing w:after="120"/>
      <w:ind w:leftChars="200" w:left="420"/>
    </w:pPr>
  </w:style>
  <w:style w:type="paragraph" w:styleId="21">
    <w:name w:val="Body Text Indent 2"/>
    <w:basedOn w:val="a"/>
    <w:qFormat/>
    <w:pPr>
      <w:spacing w:after="120" w:line="480" w:lineRule="auto"/>
      <w:ind w:leftChars="200" w:left="420"/>
    </w:pPr>
  </w:style>
  <w:style w:type="paragraph" w:styleId="aa">
    <w:name w:val="Balloon Text"/>
    <w:basedOn w:val="a"/>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semiHidden/>
    <w:qFormat/>
    <w:rPr>
      <w:b/>
      <w:bCs/>
    </w:rPr>
  </w:style>
  <w:style w:type="paragraph" w:styleId="af0">
    <w:name w:val="Body Text First Indent"/>
    <w:basedOn w:val="a7"/>
    <w:next w:val="a"/>
    <w:qFormat/>
    <w:pPr>
      <w:spacing w:after="120"/>
      <w:ind w:firstLineChars="100" w:firstLine="420"/>
    </w:pPr>
    <w:rPr>
      <w:sz w:val="21"/>
    </w:rPr>
  </w:style>
  <w:style w:type="paragraph" w:styleId="22">
    <w:name w:val="Body Text First Indent 2"/>
    <w:basedOn w:val="a"/>
    <w:link w:val="23"/>
    <w:unhideWhenUsed/>
    <w:qFormat/>
    <w:pPr>
      <w:spacing w:after="120"/>
      <w:ind w:leftChars="200" w:left="420" w:firstLineChars="200" w:firstLine="420"/>
    </w:pPr>
    <w:rPr>
      <w:rFonts w:ascii="等线" w:eastAsia="等线" w:hAnsi="等线"/>
      <w:szCs w:val="22"/>
    </w:rPr>
  </w:style>
  <w:style w:type="character" w:styleId="af1">
    <w:name w:val="page number"/>
    <w:qFormat/>
  </w:style>
  <w:style w:type="character" w:styleId="af2">
    <w:name w:val="annotation reference"/>
    <w:semiHidden/>
    <w:qFormat/>
    <w:rPr>
      <w:sz w:val="21"/>
      <w:szCs w:val="21"/>
    </w:rPr>
  </w:style>
  <w:style w:type="character" w:customStyle="1" w:styleId="ae">
    <w:name w:val="页眉 字符"/>
    <w:link w:val="ad"/>
    <w:qFormat/>
    <w:rPr>
      <w:kern w:val="2"/>
      <w:sz w:val="18"/>
      <w:szCs w:val="18"/>
    </w:rPr>
  </w:style>
  <w:style w:type="character" w:customStyle="1" w:styleId="ac">
    <w:name w:val="页脚 字符"/>
    <w:link w:val="ab"/>
    <w:uiPriority w:val="99"/>
    <w:qFormat/>
    <w:rPr>
      <w:kern w:val="2"/>
      <w:sz w:val="18"/>
      <w:szCs w:val="18"/>
    </w:rPr>
  </w:style>
  <w:style w:type="character" w:customStyle="1" w:styleId="23">
    <w:name w:val="正文文本首行缩进 2 字符"/>
    <w:link w:val="22"/>
    <w:qFormat/>
    <w:rPr>
      <w:rFonts w:ascii="等线" w:eastAsia="等线" w:hAnsi="等线"/>
      <w:kern w:val="2"/>
      <w:sz w:val="21"/>
      <w:szCs w:val="22"/>
    </w:rPr>
  </w:style>
  <w:style w:type="character" w:customStyle="1" w:styleId="a6">
    <w:name w:val="批注文字 字符"/>
    <w:link w:val="a5"/>
    <w:qFormat/>
    <w:rPr>
      <w:rFonts w:eastAsia="宋体"/>
      <w:kern w:val="2"/>
      <w:sz w:val="21"/>
      <w:szCs w:val="24"/>
      <w:lang w:val="en-US" w:eastAsia="zh-CN" w:bidi="ar-SA"/>
    </w:rPr>
  </w:style>
  <w:style w:type="character" w:customStyle="1" w:styleId="a9">
    <w:name w:val="正文文本缩进 字符"/>
    <w:link w:val="a8"/>
    <w:qFormat/>
    <w:rPr>
      <w:kern w:val="2"/>
      <w:sz w:val="21"/>
      <w:szCs w:val="24"/>
    </w:rPr>
  </w:style>
  <w:style w:type="paragraph" w:customStyle="1" w:styleId="Char">
    <w:name w:val="Char"/>
    <w:basedOn w:val="a"/>
    <w:qFormat/>
    <w:pPr>
      <w:numPr>
        <w:numId w:val="1"/>
      </w:numPr>
      <w:tabs>
        <w:tab w:val="left" w:pos="360"/>
      </w:tabs>
    </w:pPr>
  </w:style>
  <w:style w:type="paragraph" w:customStyle="1" w:styleId="Style27">
    <w:name w:val="_Style 27"/>
    <w:uiPriority w:val="99"/>
    <w:unhideWhenUsed/>
    <w:qFormat/>
    <w:rPr>
      <w:kern w:val="2"/>
      <w:sz w:val="21"/>
      <w:szCs w:val="24"/>
    </w:rPr>
  </w:style>
  <w:style w:type="paragraph" w:customStyle="1" w:styleId="Default">
    <w:name w:val="Default"/>
    <w:uiPriority w:val="99"/>
    <w:unhideWhenUsed/>
    <w:qFormat/>
    <w:pPr>
      <w:widowControl w:val="0"/>
      <w:autoSpaceDE w:val="0"/>
      <w:autoSpaceDN w:val="0"/>
      <w:adjustRightInd w:val="0"/>
    </w:pPr>
    <w:rPr>
      <w:rFonts w:ascii="宋体" w:cs="宋体"/>
      <w:color w:val="000000"/>
      <w:sz w:val="24"/>
      <w:szCs w:val="24"/>
    </w:rPr>
  </w:style>
  <w:style w:type="paragraph" w:customStyle="1" w:styleId="31">
    <w:name w:val="正文文本缩进 31"/>
    <w:basedOn w:val="a"/>
    <w:qFormat/>
    <w:pPr>
      <w:ind w:left="462" w:hanging="462"/>
    </w:pPr>
    <w:rPr>
      <w:sz w:val="28"/>
    </w:rPr>
  </w:style>
  <w:style w:type="paragraph" w:styleId="af3">
    <w:name w:val="Revision"/>
    <w:hidden/>
    <w:uiPriority w:val="99"/>
    <w:unhideWhenUsed/>
    <w:rsid w:val="001B5F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5144</Words>
  <Characters>5351</Characters>
  <DocSecurity>0</DocSecurity>
  <Lines>254</Lines>
  <Paragraphs>269</Paragraphs>
  <ScaleCrop>false</ScaleCrop>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2023-11-28T09:19:00Z</cp:lastPrinted>
  <dcterms:created xsi:type="dcterms:W3CDTF">2024-01-18T13:49:00Z</dcterms:created>
  <dcterms:modified xsi:type="dcterms:W3CDTF">2025-06-24T06:33:00Z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12F0A7885B6C485AAEA4A133DEB130E9_13</vt:lpwstr>
  </property>
  <property fmtid="{D5CDD505-2E9C-101B-9397-08002B2CF9AE}" pid="4" name="KSOTemplateDocerSaveRecord">
    <vt:lpwstr>eyJoZGlkIjoiMTI2YmIyNjg2MTlkYmY1MjBhZGM1YjRjZmY2NDUzMjYiLCJ1c2VySWQiOiIzNTIxMTk2NzIifQ==</vt:lpwstr>
  </property>
</Properties>
</file>