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760D2">
      <w:pPr>
        <w:spacing w:line="280" w:lineRule="auto"/>
      </w:pPr>
    </w:p>
    <w:p w14:paraId="0EF613E3">
      <w:pPr>
        <w:spacing w:line="280" w:lineRule="auto"/>
      </w:pPr>
    </w:p>
    <w:p w14:paraId="506526FD">
      <w:pPr>
        <w:spacing w:line="280" w:lineRule="auto"/>
      </w:pPr>
    </w:p>
    <w:p w14:paraId="170896A3">
      <w:pPr>
        <w:spacing w:line="280" w:lineRule="auto"/>
        <w:jc w:val="center"/>
      </w:pPr>
      <w:r>
        <w:rPr>
          <w:rFonts w:hint="eastAsia" w:ascii="宋体" w:eastAsia="宋体"/>
          <w:color w:val="000000"/>
          <w:sz w:val="43"/>
          <w:szCs w:val="43"/>
        </w:rPr>
        <w:t>鹏兴大道(科教大道至通港大道段)建设工程深汕湾互通立交及交通疏解工程施工总承包招标</w:t>
      </w:r>
    </w:p>
    <w:p w14:paraId="43A44612">
      <w:pPr>
        <w:spacing w:line="280" w:lineRule="auto"/>
      </w:pPr>
    </w:p>
    <w:p w14:paraId="223758E4">
      <w:pPr>
        <w:spacing w:line="280" w:lineRule="auto"/>
      </w:pPr>
    </w:p>
    <w:p w14:paraId="1B761C74">
      <w:pPr>
        <w:spacing w:line="280" w:lineRule="auto"/>
      </w:pPr>
    </w:p>
    <w:p w14:paraId="5019FF43">
      <w:pPr>
        <w:spacing w:line="280" w:lineRule="auto"/>
      </w:pPr>
    </w:p>
    <w:p w14:paraId="50A82AC4">
      <w:pPr>
        <w:spacing w:line="280" w:lineRule="auto"/>
      </w:pPr>
    </w:p>
    <w:p w14:paraId="43B3CAC0">
      <w:pPr>
        <w:spacing w:line="280" w:lineRule="auto"/>
      </w:pPr>
    </w:p>
    <w:p w14:paraId="5925C735">
      <w:pPr>
        <w:spacing w:line="280" w:lineRule="auto"/>
      </w:pPr>
    </w:p>
    <w:p w14:paraId="0015D69A">
      <w:pPr>
        <w:spacing w:line="280" w:lineRule="auto"/>
      </w:pPr>
    </w:p>
    <w:p w14:paraId="5210508C">
      <w:pPr>
        <w:spacing w:line="280" w:lineRule="auto"/>
        <w:jc w:val="center"/>
      </w:pPr>
      <w:r>
        <w:rPr>
          <w:rFonts w:hint="eastAsia" w:ascii="宋体" w:eastAsia="宋体"/>
          <w:b/>
          <w:color w:val="000000"/>
          <w:sz w:val="84"/>
          <w:szCs w:val="84"/>
        </w:rPr>
        <w:t>评 标 报 告</w:t>
      </w:r>
    </w:p>
    <w:p w14:paraId="02EE6630">
      <w:pPr>
        <w:spacing w:line="280" w:lineRule="auto"/>
      </w:pPr>
    </w:p>
    <w:p w14:paraId="5339D46D">
      <w:pPr>
        <w:spacing w:line="280" w:lineRule="auto"/>
      </w:pPr>
    </w:p>
    <w:p w14:paraId="3CA4A8FE">
      <w:pPr>
        <w:spacing w:line="280" w:lineRule="auto"/>
      </w:pPr>
    </w:p>
    <w:p w14:paraId="4EBC5D19">
      <w:pPr>
        <w:spacing w:line="280" w:lineRule="auto"/>
      </w:pPr>
    </w:p>
    <w:p w14:paraId="2B91881A">
      <w:pPr>
        <w:spacing w:line="280" w:lineRule="auto"/>
      </w:pPr>
    </w:p>
    <w:p w14:paraId="10384C09">
      <w:pPr>
        <w:spacing w:line="280" w:lineRule="auto"/>
      </w:pPr>
    </w:p>
    <w:p w14:paraId="18B833AB">
      <w:pPr>
        <w:spacing w:line="280" w:lineRule="auto"/>
      </w:pPr>
    </w:p>
    <w:p w14:paraId="4BB4A14D">
      <w:pPr>
        <w:spacing w:line="280" w:lineRule="auto"/>
      </w:pPr>
    </w:p>
    <w:p w14:paraId="64C67AC8">
      <w:pPr>
        <w:spacing w:line="280" w:lineRule="auto"/>
      </w:pPr>
    </w:p>
    <w:p w14:paraId="7028FD84">
      <w:pPr>
        <w:spacing w:line="280" w:lineRule="auto"/>
        <w:jc w:val="center"/>
      </w:pPr>
      <w:r>
        <w:rPr>
          <w:rFonts w:hint="eastAsia" w:ascii="宋体" w:eastAsia="宋体"/>
          <w:b/>
          <w:color w:val="000000"/>
          <w:sz w:val="43"/>
          <w:szCs w:val="43"/>
        </w:rPr>
        <w:t>鹏兴大道(科教大道至通港大道段)建设工程深汕湾互通立交及交通疏解工程施工总承包招标评标委员会</w:t>
      </w:r>
    </w:p>
    <w:p w14:paraId="5D321ADA">
      <w:pPr>
        <w:spacing w:line="280" w:lineRule="auto"/>
      </w:pPr>
    </w:p>
    <w:p w14:paraId="13D0078D">
      <w:pPr>
        <w:spacing w:line="280" w:lineRule="auto"/>
      </w:pPr>
    </w:p>
    <w:p w14:paraId="768C2094">
      <w:pPr>
        <w:spacing w:line="280" w:lineRule="auto"/>
        <w:jc w:val="center"/>
      </w:pPr>
      <w:r>
        <w:rPr>
          <w:rFonts w:hint="eastAsia" w:ascii="宋体" w:eastAsia="宋体"/>
          <w:color w:val="000000"/>
          <w:sz w:val="31"/>
          <w:szCs w:val="31"/>
        </w:rPr>
        <w:t>2025年06月24日</w:t>
      </w:r>
    </w:p>
    <w:p w14:paraId="54FF3BF1">
      <w:pPr>
        <w:spacing w:line="280" w:lineRule="auto"/>
      </w:pPr>
      <w:r>
        <w:br w:type="page"/>
      </w:r>
    </w:p>
    <w:p w14:paraId="0440E2F2">
      <w:pPr>
        <w:spacing w:line="280" w:lineRule="auto"/>
        <w:jc w:val="center"/>
      </w:pPr>
      <w:r>
        <w:rPr>
          <w:rFonts w:hint="eastAsia" w:ascii="宋体" w:eastAsia="宋体"/>
          <w:b/>
          <w:color w:val="000000"/>
          <w:sz w:val="48"/>
          <w:szCs w:val="48"/>
        </w:rPr>
        <w:t>目   录</w:t>
      </w:r>
    </w:p>
    <w:p w14:paraId="29881443">
      <w:pPr>
        <w:spacing w:line="280" w:lineRule="auto"/>
        <w:jc w:val="center"/>
      </w:pPr>
    </w:p>
    <w:p w14:paraId="49F6930F">
      <w:pPr>
        <w:spacing w:line="360" w:lineRule="auto"/>
      </w:pPr>
      <w:r>
        <w:rPr>
          <w:rFonts w:hint="eastAsia" w:ascii="宋体" w:eastAsia="宋体"/>
          <w:b/>
          <w:color w:val="000000"/>
          <w:sz w:val="31"/>
          <w:szCs w:val="31"/>
        </w:rPr>
        <w:t xml:space="preserve"> </w:t>
      </w:r>
    </w:p>
    <w:p w14:paraId="37C94378">
      <w:pPr>
        <w:spacing w:line="280" w:lineRule="auto"/>
      </w:pPr>
      <w:r>
        <w:rPr>
          <w:rFonts w:hint="eastAsia" w:ascii="宋体" w:eastAsia="宋体"/>
          <w:b/>
          <w:color w:val="000000"/>
          <w:sz w:val="31"/>
          <w:szCs w:val="31"/>
        </w:rPr>
        <w:t>一、项目概述</w:t>
      </w:r>
    </w:p>
    <w:p w14:paraId="5E6504C4">
      <w:pPr>
        <w:spacing w:line="280" w:lineRule="auto"/>
      </w:pPr>
      <w:r>
        <w:rPr>
          <w:rFonts w:hint="eastAsia" w:ascii="宋体" w:eastAsia="宋体"/>
          <w:b/>
          <w:color w:val="000000"/>
          <w:sz w:val="31"/>
          <w:szCs w:val="31"/>
        </w:rPr>
        <w:t xml:space="preserve"> </w:t>
      </w:r>
    </w:p>
    <w:p w14:paraId="48876597">
      <w:pPr>
        <w:spacing w:line="280" w:lineRule="auto"/>
      </w:pPr>
      <w:r>
        <w:rPr>
          <w:rFonts w:hint="eastAsia" w:ascii="宋体" w:eastAsia="宋体"/>
          <w:b/>
          <w:color w:val="000000"/>
          <w:sz w:val="31"/>
          <w:szCs w:val="31"/>
        </w:rPr>
        <w:t>二、招标过程</w:t>
      </w:r>
    </w:p>
    <w:p w14:paraId="479BCDFF">
      <w:pPr>
        <w:spacing w:line="280" w:lineRule="auto"/>
      </w:pPr>
      <w:r>
        <w:rPr>
          <w:rFonts w:hint="eastAsia" w:ascii="宋体" w:eastAsia="宋体"/>
          <w:b/>
          <w:color w:val="000000"/>
          <w:sz w:val="31"/>
          <w:szCs w:val="31"/>
        </w:rPr>
        <w:t xml:space="preserve"> </w:t>
      </w:r>
    </w:p>
    <w:p w14:paraId="69F88633">
      <w:pPr>
        <w:spacing w:line="280" w:lineRule="auto"/>
      </w:pPr>
      <w:r>
        <w:rPr>
          <w:rFonts w:hint="eastAsia" w:ascii="宋体" w:eastAsia="宋体"/>
          <w:b/>
          <w:color w:val="000000"/>
          <w:sz w:val="31"/>
          <w:szCs w:val="31"/>
        </w:rPr>
        <w:t>三、评标工作</w:t>
      </w:r>
    </w:p>
    <w:p w14:paraId="3360554F">
      <w:pPr>
        <w:spacing w:line="280" w:lineRule="auto"/>
      </w:pPr>
      <w:r>
        <w:rPr>
          <w:rFonts w:hint="eastAsia" w:ascii="宋体" w:eastAsia="宋体"/>
          <w:b/>
          <w:color w:val="000000"/>
          <w:sz w:val="31"/>
          <w:szCs w:val="31"/>
        </w:rPr>
        <w:t xml:space="preserve"> </w:t>
      </w:r>
    </w:p>
    <w:p w14:paraId="2B94F49D">
      <w:pPr>
        <w:spacing w:line="280" w:lineRule="auto"/>
      </w:pPr>
      <w:r>
        <w:rPr>
          <w:rFonts w:hint="eastAsia" w:ascii="宋体" w:eastAsia="宋体"/>
          <w:b/>
          <w:color w:val="000000"/>
          <w:sz w:val="31"/>
          <w:szCs w:val="31"/>
        </w:rPr>
        <w:t>四、评标结果</w:t>
      </w:r>
    </w:p>
    <w:p w14:paraId="0D9CC881">
      <w:pPr>
        <w:spacing w:line="280" w:lineRule="auto"/>
      </w:pPr>
      <w:r>
        <w:rPr>
          <w:rFonts w:hint="eastAsia" w:ascii="宋体" w:eastAsia="宋体"/>
          <w:b/>
          <w:color w:val="000000"/>
          <w:sz w:val="31"/>
          <w:szCs w:val="31"/>
        </w:rPr>
        <w:t xml:space="preserve"> </w:t>
      </w:r>
    </w:p>
    <w:p w14:paraId="30569DEC">
      <w:pPr>
        <w:spacing w:line="280" w:lineRule="auto"/>
      </w:pPr>
      <w:r>
        <w:rPr>
          <w:rFonts w:hint="eastAsia" w:ascii="宋体" w:eastAsia="宋体"/>
          <w:b/>
          <w:color w:val="000000"/>
          <w:sz w:val="31"/>
          <w:szCs w:val="31"/>
        </w:rPr>
        <w:t>五、评标附表</w:t>
      </w:r>
    </w:p>
    <w:p w14:paraId="30D587B7">
      <w:pPr>
        <w:spacing w:line="280" w:lineRule="auto"/>
      </w:pPr>
      <w:r>
        <w:rPr>
          <w:rFonts w:hint="eastAsia" w:ascii="宋体" w:eastAsia="宋体"/>
          <w:b/>
          <w:color w:val="000000"/>
          <w:sz w:val="31"/>
          <w:szCs w:val="31"/>
        </w:rPr>
        <w:t xml:space="preserve"> </w:t>
      </w:r>
    </w:p>
    <w:p w14:paraId="0B3C8505">
      <w:pPr>
        <w:spacing w:line="280" w:lineRule="auto"/>
      </w:pPr>
      <w:r>
        <w:rPr>
          <w:rFonts w:hint="eastAsia" w:ascii="宋体" w:eastAsia="宋体"/>
          <w:b/>
          <w:color w:val="000000"/>
          <w:sz w:val="31"/>
          <w:szCs w:val="31"/>
        </w:rPr>
        <w:t>六、评标附件</w:t>
      </w:r>
    </w:p>
    <w:p w14:paraId="642F69A8">
      <w:pPr>
        <w:jc w:val="left"/>
      </w:pPr>
      <w:r>
        <w:br w:type="page"/>
      </w:r>
    </w:p>
    <w:p w14:paraId="23F07E91">
      <w:pPr>
        <w:spacing w:line="280" w:lineRule="auto"/>
        <w:jc w:val="center"/>
      </w:pPr>
      <w:r>
        <w:rPr>
          <w:rFonts w:hint="eastAsia" w:ascii="宋体" w:eastAsia="宋体"/>
          <w:b/>
          <w:color w:val="000000"/>
          <w:sz w:val="27"/>
          <w:szCs w:val="27"/>
        </w:rPr>
        <w:t>鹏兴大道(科教大道至通港大道段)建设工程深汕湾互通立交及交通疏解工程施工总承包招标委员会评标报告</w:t>
      </w:r>
    </w:p>
    <w:p w14:paraId="75395741">
      <w:pPr>
        <w:spacing w:line="360" w:lineRule="auto"/>
      </w:pPr>
      <w:r>
        <w:rPr>
          <w:rFonts w:hint="eastAsia" w:ascii="宋体" w:eastAsia="宋体"/>
          <w:b/>
          <w:color w:val="000000"/>
          <w:sz w:val="24"/>
          <w:szCs w:val="24"/>
        </w:rPr>
        <w:t>一、项目概述</w:t>
      </w:r>
    </w:p>
    <w:p w14:paraId="3E76C439">
      <w:pPr>
        <w:spacing w:line="360" w:lineRule="auto"/>
      </w:pPr>
      <w:r>
        <w:rPr>
          <w:rFonts w:hint="eastAsia"/>
          <w:color w:val="000000"/>
          <w:sz w:val="21"/>
          <w:szCs w:val="21"/>
        </w:rPr>
        <w:t xml:space="preserve">    </w:t>
      </w:r>
      <w:r>
        <w:rPr>
          <w:rFonts w:hint="eastAsia" w:ascii="宋体" w:eastAsia="宋体"/>
          <w:color w:val="000000"/>
          <w:sz w:val="24"/>
          <w:szCs w:val="24"/>
        </w:rPr>
        <w:t>1、</w:t>
      </w:r>
      <w:r>
        <w:rPr>
          <w:rFonts w:hint="eastAsia" w:ascii="宋体" w:eastAsia="宋体"/>
          <w:b/>
          <w:color w:val="000000"/>
          <w:sz w:val="24"/>
          <w:szCs w:val="24"/>
        </w:rPr>
        <w:t>招标条件</w:t>
      </w:r>
    </w:p>
    <w:p w14:paraId="036A5BBA">
      <w:pPr>
        <w:spacing w:line="360" w:lineRule="auto"/>
      </w:pPr>
      <w:r>
        <w:rPr>
          <w:rFonts w:hint="eastAsia"/>
          <w:color w:val="000000"/>
          <w:sz w:val="21"/>
          <w:szCs w:val="21"/>
        </w:rPr>
        <w:t xml:space="preserve">    本招标项目</w:t>
      </w:r>
      <w:r>
        <w:rPr>
          <w:rFonts w:hint="eastAsia" w:ascii="宋体" w:eastAsia="宋体"/>
          <w:color w:val="000000"/>
          <w:sz w:val="24"/>
          <w:szCs w:val="24"/>
          <w:u w:val="single"/>
        </w:rPr>
        <w:t>鹏兴大道(科教大道至通港大道段)建设工程深汕湾互通立交及交通疏解工程施工总承包</w:t>
      </w:r>
      <w:r>
        <w:rPr>
          <w:rFonts w:hint="eastAsia" w:ascii="宋体" w:eastAsia="宋体"/>
          <w:color w:val="000000"/>
          <w:sz w:val="24"/>
          <w:szCs w:val="24"/>
        </w:rPr>
        <w:t>（以下称“本项目”）由</w:t>
      </w:r>
      <w:r>
        <w:rPr>
          <w:rFonts w:hint="eastAsia" w:ascii="宋体" w:eastAsia="宋体"/>
          <w:color w:val="000000"/>
          <w:sz w:val="24"/>
          <w:szCs w:val="24"/>
          <w:u w:val="single"/>
        </w:rPr>
        <w:t>深圳市发展和改革委员会</w:t>
      </w:r>
      <w:r>
        <w:rPr>
          <w:rFonts w:hint="eastAsia" w:ascii="宋体" w:eastAsia="宋体"/>
          <w:color w:val="000000"/>
          <w:sz w:val="24"/>
          <w:szCs w:val="24"/>
        </w:rPr>
        <w:t>以</w:t>
      </w:r>
      <w:r>
        <w:rPr>
          <w:rFonts w:hint="eastAsia" w:ascii="宋体" w:eastAsia="宋体"/>
          <w:color w:val="000000"/>
          <w:sz w:val="24"/>
          <w:szCs w:val="24"/>
          <w:u w:val="single"/>
        </w:rPr>
        <w:t>深发改〔2024〕227号</w:t>
      </w:r>
      <w:r>
        <w:rPr>
          <w:rFonts w:hint="eastAsia" w:ascii="宋体" w:eastAsia="宋体"/>
          <w:color w:val="000000"/>
          <w:sz w:val="24"/>
          <w:szCs w:val="24"/>
        </w:rPr>
        <w:t>批准建设，项目业主为</w:t>
      </w:r>
      <w:r>
        <w:rPr>
          <w:rFonts w:hint="eastAsia" w:ascii="宋体" w:eastAsia="宋体"/>
          <w:color w:val="000000"/>
          <w:sz w:val="24"/>
          <w:szCs w:val="24"/>
          <w:u w:val="single"/>
        </w:rPr>
        <w:t>深圳市深汕特别合作区建筑工务署</w:t>
      </w:r>
      <w:r>
        <w:rPr>
          <w:rFonts w:hint="eastAsia" w:ascii="宋体" w:eastAsia="宋体"/>
          <w:color w:val="000000"/>
          <w:sz w:val="24"/>
          <w:szCs w:val="24"/>
        </w:rPr>
        <w:t>（以下简称“招标人”或“发包人”），建设资金来自</w:t>
      </w:r>
      <w:r>
        <w:rPr>
          <w:rFonts w:hint="eastAsia"/>
          <w:color w:val="000000"/>
          <w:sz w:val="24"/>
          <w:szCs w:val="24"/>
          <w:u w:val="single"/>
        </w:rPr>
        <w:t>政府出资</w:t>
      </w:r>
      <w:r>
        <w:rPr>
          <w:rFonts w:hint="eastAsia" w:ascii="宋体" w:eastAsia="宋体"/>
          <w:color w:val="000000"/>
          <w:sz w:val="24"/>
          <w:szCs w:val="24"/>
        </w:rPr>
        <w:t>项目出资比例为</w:t>
      </w:r>
      <w:r>
        <w:rPr>
          <w:rFonts w:hint="eastAsia" w:ascii="宋体" w:eastAsia="宋体"/>
          <w:color w:val="000000"/>
          <w:sz w:val="24"/>
          <w:szCs w:val="24"/>
          <w:u w:val="single"/>
        </w:rPr>
        <w:t>政府100%出资</w:t>
      </w:r>
      <w:r>
        <w:rPr>
          <w:rFonts w:hint="eastAsia" w:ascii="宋体" w:eastAsia="宋体"/>
          <w:color w:val="000000"/>
          <w:sz w:val="24"/>
          <w:szCs w:val="24"/>
        </w:rPr>
        <w:t>，招标人为</w:t>
      </w:r>
      <w:r>
        <w:rPr>
          <w:rFonts w:hint="eastAsia" w:ascii="宋体" w:eastAsia="宋体"/>
          <w:color w:val="000000"/>
          <w:sz w:val="24"/>
          <w:szCs w:val="24"/>
          <w:u w:val="single"/>
        </w:rPr>
        <w:t>广东省高速公路有限公司深汕西分公司</w:t>
      </w:r>
      <w:r>
        <w:rPr>
          <w:rFonts w:hint="eastAsia" w:ascii="宋体" w:eastAsia="宋体"/>
          <w:color w:val="000000"/>
          <w:sz w:val="24"/>
          <w:szCs w:val="24"/>
        </w:rPr>
        <w:t>。项目已具备招标条件。</w:t>
      </w:r>
    </w:p>
    <w:p w14:paraId="2D27B585">
      <w:pPr>
        <w:spacing w:line="360" w:lineRule="auto"/>
      </w:pPr>
      <w:r>
        <w:rPr>
          <w:rFonts w:hint="eastAsia"/>
          <w:color w:val="000000"/>
          <w:sz w:val="21"/>
          <w:szCs w:val="21"/>
        </w:rPr>
        <w:t xml:space="preserve">    </w:t>
      </w:r>
      <w:r>
        <w:rPr>
          <w:rFonts w:hint="eastAsia" w:ascii="宋体" w:eastAsia="宋体"/>
          <w:color w:val="000000"/>
          <w:sz w:val="24"/>
          <w:szCs w:val="24"/>
        </w:rPr>
        <w:t>2、</w:t>
      </w:r>
      <w:r>
        <w:rPr>
          <w:rFonts w:hint="eastAsia" w:ascii="宋体" w:eastAsia="宋体"/>
          <w:b/>
          <w:color w:val="000000"/>
          <w:sz w:val="24"/>
          <w:szCs w:val="24"/>
        </w:rPr>
        <w:t>项目概况与招标范围</w:t>
      </w:r>
    </w:p>
    <w:p w14:paraId="4B5A337E">
      <w:pPr>
        <w:spacing w:line="360" w:lineRule="auto"/>
      </w:pPr>
      <w:r>
        <w:rPr>
          <w:rFonts w:hint="eastAsia"/>
          <w:color w:val="000000"/>
          <w:sz w:val="21"/>
          <w:szCs w:val="21"/>
        </w:rPr>
        <w:t xml:space="preserve">    </w:t>
      </w:r>
      <w:r>
        <w:rPr>
          <w:rFonts w:hint="eastAsia" w:ascii="宋体" w:eastAsia="宋体"/>
          <w:color w:val="000000"/>
          <w:sz w:val="24"/>
          <w:szCs w:val="24"/>
        </w:rPr>
        <w:t>2.1 项目概况</w:t>
      </w:r>
    </w:p>
    <w:p w14:paraId="2B353629">
      <w:pPr>
        <w:spacing w:line="360" w:lineRule="auto"/>
      </w:pPr>
      <w:r>
        <w:rPr>
          <w:rFonts w:hint="eastAsia" w:ascii="宋体" w:eastAsia="宋体"/>
          <w:color w:val="000000"/>
          <w:sz w:val="24"/>
          <w:szCs w:val="24"/>
        </w:rPr>
        <w:t xml:space="preserve">  鹏兴大道是深汕特别合作区骨架路网的重要组成部分，是实现深汕特别合作区鮜门镇、小漠镇、赤石镇与深汕西高速快速联系的重要通道，设计标准为城市快速路。为解决深汕特别合作区鮜门镇、小漠镇、赤石镇与深汕西高速的交通联系，深汕西高速已于2024年完成主线8车道扩建，深汕湾互通已完成建设，经深汕特别合作区管委会同意，鹏兴大道深汕高速立交及交通疏解道路作为鹏兴大道(科教大道至通港大道段)先行工程 ，解决合作区和深汕高速交通连接问题，并委托广东省高速公路有限公司深汕西分公司建设。</w:t>
      </w:r>
    </w:p>
    <w:p w14:paraId="5CC4B812">
      <w:pPr>
        <w:spacing w:line="360" w:lineRule="auto"/>
      </w:pPr>
      <w:r>
        <w:rPr>
          <w:rFonts w:hint="eastAsia" w:ascii="宋体" w:eastAsia="宋体"/>
          <w:color w:val="000000"/>
          <w:sz w:val="24"/>
          <w:szCs w:val="24"/>
        </w:rPr>
        <w:t>本项目起于深汕大道，终点接深汕高速深汕赤石收费站外广场，项目主要建设内容包括深汕高速立交A、C、D、E、H匝道及870m交通疏解道路的路基路面、桥涵、交通安全设施等工程。主要工程量为上跨深汕西高速公路主线深汕高速立交匝道桥503.56m/5座，桥梁总面积为4599m²(钢箱梁桥面积为4303.3m²,现浇梁桥面积为295.7m²)，道路等级为城市支路，深汕高速立交匝道设计速度为40km/h，交通疏解道路设计速度为30km/h。</w:t>
      </w:r>
    </w:p>
    <w:p w14:paraId="52682637">
      <w:pPr>
        <w:spacing w:line="360" w:lineRule="auto"/>
      </w:pPr>
      <w:r>
        <w:rPr>
          <w:rFonts w:hint="eastAsia" w:ascii="宋体" w:eastAsia="宋体"/>
          <w:color w:val="000000"/>
          <w:sz w:val="24"/>
          <w:szCs w:val="24"/>
        </w:rPr>
        <w:t xml:space="preserve">  计划工期：本项目总工期12 个月，其中疏解道路及对应连接的匝道部分（C、D、H 匝道）在春节前完成。工期自发包人发出进场通知之日起算。</w:t>
      </w:r>
    </w:p>
    <w:p w14:paraId="232042F2">
      <w:pPr>
        <w:spacing w:line="360" w:lineRule="auto"/>
      </w:pPr>
      <w:r>
        <w:rPr>
          <w:rFonts w:hint="eastAsia" w:ascii="宋体" w:eastAsia="宋体"/>
          <w:color w:val="000000"/>
          <w:sz w:val="24"/>
          <w:szCs w:val="24"/>
        </w:rPr>
        <w:t>发包人有权根据实际进度动态调整上述施工期限，承包人需无条件接受并满足发包人 的各关键工程完成时间节点要求。</w:t>
      </w:r>
    </w:p>
    <w:p w14:paraId="19D534A3">
      <w:pPr>
        <w:spacing w:line="360" w:lineRule="auto"/>
        <w:rPr>
          <w:rFonts w:hint="eastAsia"/>
          <w:color w:val="000000"/>
          <w:sz w:val="21"/>
          <w:szCs w:val="21"/>
        </w:rPr>
      </w:pPr>
      <w:r>
        <w:rPr>
          <w:rFonts w:hint="eastAsia"/>
          <w:color w:val="000000"/>
          <w:sz w:val="21"/>
          <w:szCs w:val="21"/>
        </w:rPr>
        <w:t xml:space="preserve">    </w:t>
      </w:r>
    </w:p>
    <w:p w14:paraId="52A8C943">
      <w:pPr>
        <w:rPr>
          <w:rFonts w:hint="eastAsia"/>
          <w:color w:val="000000"/>
          <w:sz w:val="21"/>
          <w:szCs w:val="21"/>
        </w:rPr>
      </w:pPr>
      <w:r>
        <w:rPr>
          <w:rFonts w:hint="eastAsia"/>
          <w:color w:val="000000"/>
          <w:sz w:val="21"/>
          <w:szCs w:val="21"/>
        </w:rPr>
        <w:br w:type="page"/>
      </w:r>
    </w:p>
    <w:p w14:paraId="74A8F5FD">
      <w:pPr>
        <w:spacing w:line="360" w:lineRule="auto"/>
        <w:ind w:firstLine="480" w:firstLineChars="200"/>
      </w:pPr>
      <w:r>
        <w:rPr>
          <w:rFonts w:hint="eastAsia" w:ascii="宋体" w:eastAsia="宋体"/>
          <w:color w:val="000000"/>
          <w:sz w:val="24"/>
          <w:szCs w:val="24"/>
        </w:rPr>
        <w:t>2.3、</w:t>
      </w:r>
      <w:r>
        <w:rPr>
          <w:rFonts w:hint="eastAsia" w:ascii="宋体" w:eastAsia="宋体"/>
          <w:b/>
          <w:color w:val="000000"/>
          <w:sz w:val="24"/>
          <w:szCs w:val="24"/>
        </w:rPr>
        <w:t>标段划分</w:t>
      </w:r>
    </w:p>
    <w:p w14:paraId="1227A329">
      <w:pPr>
        <w:spacing w:line="360" w:lineRule="auto"/>
      </w:pPr>
      <w:r>
        <w:rPr>
          <w:rFonts w:hint="eastAsia"/>
          <w:color w:val="000000"/>
          <w:sz w:val="21"/>
          <w:szCs w:val="21"/>
        </w:rPr>
        <w:t xml:space="preserve">    </w:t>
      </w:r>
      <w:r>
        <w:rPr>
          <w:rFonts w:hint="eastAsia" w:ascii="宋体" w:eastAsia="宋体"/>
          <w:color w:val="000000"/>
          <w:sz w:val="24"/>
          <w:szCs w:val="24"/>
        </w:rPr>
        <w:t>本次招标共分</w:t>
      </w:r>
      <w:r>
        <w:rPr>
          <w:rFonts w:hint="eastAsia" w:ascii="宋体" w:eastAsia="宋体"/>
          <w:color w:val="000000"/>
          <w:sz w:val="24"/>
          <w:szCs w:val="24"/>
          <w:u w:val="single"/>
        </w:rPr>
        <w:t>1</w:t>
      </w:r>
      <w:r>
        <w:rPr>
          <w:rFonts w:hint="eastAsia" w:ascii="宋体" w:eastAsia="宋体"/>
          <w:color w:val="000000"/>
          <w:sz w:val="24"/>
          <w:szCs w:val="24"/>
        </w:rPr>
        <w:t>个标类</w:t>
      </w:r>
      <w:r>
        <w:rPr>
          <w:rFonts w:hint="eastAsia" w:ascii="宋体" w:eastAsia="宋体"/>
          <w:color w:val="000000"/>
          <w:sz w:val="24"/>
          <w:szCs w:val="24"/>
          <w:u w:val="single"/>
        </w:rPr>
        <w:t xml:space="preserve"> 1 </w:t>
      </w:r>
      <w:r>
        <w:rPr>
          <w:rFonts w:hint="eastAsia" w:ascii="宋体" w:eastAsia="宋体"/>
          <w:color w:val="000000"/>
          <w:sz w:val="24"/>
          <w:szCs w:val="24"/>
        </w:rPr>
        <w:t>个标段。主要工程内容如下表所示。</w:t>
      </w:r>
    </w:p>
    <w:p w14:paraId="39BA0DAA">
      <w:pPr>
        <w:spacing w:line="360" w:lineRule="auto"/>
      </w:pPr>
    </w:p>
    <w:tbl>
      <w:tblPr>
        <w:tblStyle w:val="4"/>
        <w:tblW w:w="0" w:type="auto"/>
        <w:tblInd w:w="0" w:type="dxa"/>
        <w:tblLayout w:type="autofit"/>
        <w:tblCellMar>
          <w:top w:w="0" w:type="dxa"/>
          <w:left w:w="108" w:type="dxa"/>
          <w:bottom w:w="0" w:type="dxa"/>
          <w:right w:w="108" w:type="dxa"/>
        </w:tblCellMar>
      </w:tblPr>
      <w:tblGrid>
        <w:gridCol w:w="2114"/>
        <w:gridCol w:w="1063"/>
        <w:gridCol w:w="1341"/>
        <w:gridCol w:w="1049"/>
        <w:gridCol w:w="3664"/>
      </w:tblGrid>
      <w:tr w14:paraId="3A6BE36E">
        <w:tblPrEx>
          <w:tblCellMar>
            <w:top w:w="0" w:type="dxa"/>
            <w:left w:w="108" w:type="dxa"/>
            <w:bottom w:w="0" w:type="dxa"/>
            <w:right w:w="108" w:type="dxa"/>
          </w:tblCellMar>
        </w:tblPrEx>
        <w:trPr>
          <w:trHeight w:val="450" w:hRule="atLeast"/>
        </w:trPr>
        <w:tc>
          <w:tcPr>
            <w:tcW w:w="3000" w:type="dxa"/>
            <w:tcBorders>
              <w:top w:val="single" w:color="000000" w:sz="4" w:space="0"/>
              <w:left w:val="single" w:color="000000" w:sz="4" w:space="0"/>
              <w:bottom w:val="single" w:color="000000" w:sz="4" w:space="0"/>
              <w:right w:val="single" w:color="000000" w:sz="4" w:space="0"/>
            </w:tcBorders>
          </w:tcPr>
          <w:p w14:paraId="382DD896">
            <w:pPr>
              <w:spacing w:line="360" w:lineRule="auto"/>
              <w:jc w:val="center"/>
            </w:pPr>
            <w:r>
              <w:rPr>
                <w:rFonts w:hint="eastAsia" w:ascii="宋体" w:eastAsia="宋体"/>
                <w:color w:val="000000"/>
                <w:sz w:val="24"/>
                <w:szCs w:val="24"/>
              </w:rPr>
              <w:t>标段类别</w:t>
            </w:r>
          </w:p>
        </w:tc>
        <w:tc>
          <w:tcPr>
            <w:tcW w:w="1260" w:type="dxa"/>
            <w:tcBorders>
              <w:top w:val="single" w:color="000000" w:sz="4" w:space="0"/>
              <w:left w:val="single" w:color="000000" w:sz="4" w:space="0"/>
              <w:bottom w:val="single" w:color="000000" w:sz="4" w:space="0"/>
              <w:right w:val="single" w:color="000000" w:sz="4" w:space="0"/>
            </w:tcBorders>
          </w:tcPr>
          <w:p w14:paraId="6D3CFDB6">
            <w:pPr>
              <w:spacing w:line="360" w:lineRule="auto"/>
              <w:jc w:val="center"/>
            </w:pPr>
            <w:r>
              <w:rPr>
                <w:rFonts w:hint="eastAsia" w:ascii="宋体" w:eastAsia="宋体"/>
                <w:color w:val="000000"/>
                <w:sz w:val="24"/>
                <w:szCs w:val="24"/>
              </w:rPr>
              <w:t>标段</w:t>
            </w:r>
          </w:p>
        </w:tc>
        <w:tc>
          <w:tcPr>
            <w:tcW w:w="1815" w:type="dxa"/>
            <w:tcBorders>
              <w:top w:val="single" w:color="000000" w:sz="4" w:space="0"/>
              <w:left w:val="single" w:color="000000" w:sz="4" w:space="0"/>
              <w:bottom w:val="single" w:color="000000" w:sz="4" w:space="0"/>
              <w:right w:val="single" w:color="000000" w:sz="4" w:space="0"/>
            </w:tcBorders>
          </w:tcPr>
          <w:p w14:paraId="60ABB18C">
            <w:pPr>
              <w:spacing w:line="360" w:lineRule="auto"/>
              <w:jc w:val="center"/>
            </w:pPr>
            <w:r>
              <w:rPr>
                <w:rFonts w:hint="eastAsia" w:ascii="宋体" w:eastAsia="宋体"/>
                <w:color w:val="000000"/>
                <w:sz w:val="24"/>
                <w:szCs w:val="24"/>
              </w:rPr>
              <w:t>起讫桩号</w:t>
            </w:r>
          </w:p>
        </w:tc>
        <w:tc>
          <w:tcPr>
            <w:tcW w:w="1110" w:type="dxa"/>
            <w:tcBorders>
              <w:top w:val="single" w:color="000000" w:sz="4" w:space="0"/>
              <w:left w:val="single" w:color="000000" w:sz="4" w:space="0"/>
              <w:bottom w:val="single" w:color="000000" w:sz="4" w:space="0"/>
              <w:right w:val="single" w:color="000000" w:sz="4" w:space="0"/>
            </w:tcBorders>
          </w:tcPr>
          <w:p w14:paraId="4F6712BA">
            <w:pPr>
              <w:spacing w:line="360" w:lineRule="auto"/>
              <w:jc w:val="center"/>
            </w:pPr>
            <w:r>
              <w:rPr>
                <w:rFonts w:hint="eastAsia" w:ascii="宋体" w:eastAsia="宋体"/>
                <w:color w:val="000000"/>
                <w:sz w:val="24"/>
                <w:szCs w:val="24"/>
              </w:rPr>
              <w:t>长度(km)</w:t>
            </w:r>
          </w:p>
        </w:tc>
        <w:tc>
          <w:tcPr>
            <w:tcW w:w="5250" w:type="dxa"/>
            <w:tcBorders>
              <w:top w:val="single" w:color="000000" w:sz="4" w:space="0"/>
              <w:left w:val="single" w:color="000000" w:sz="4" w:space="0"/>
              <w:bottom w:val="single" w:color="000000" w:sz="4" w:space="0"/>
              <w:right w:val="single" w:color="000000" w:sz="4" w:space="0"/>
            </w:tcBorders>
          </w:tcPr>
          <w:p w14:paraId="4895079D">
            <w:pPr>
              <w:spacing w:line="360" w:lineRule="auto"/>
              <w:jc w:val="center"/>
            </w:pPr>
            <w:r>
              <w:rPr>
                <w:rFonts w:hint="eastAsia" w:ascii="宋体" w:eastAsia="宋体"/>
                <w:color w:val="000000"/>
                <w:sz w:val="24"/>
                <w:szCs w:val="24"/>
              </w:rPr>
              <w:t>主要工程项目</w:t>
            </w:r>
          </w:p>
        </w:tc>
      </w:tr>
      <w:tr w14:paraId="44669E1B">
        <w:tblPrEx>
          <w:tblCellMar>
            <w:top w:w="0" w:type="dxa"/>
            <w:left w:w="108" w:type="dxa"/>
            <w:bottom w:w="0" w:type="dxa"/>
            <w:right w:w="108" w:type="dxa"/>
          </w:tblCellMar>
        </w:tblPrEx>
        <w:trPr>
          <w:trHeight w:val="450" w:hRule="atLeast"/>
        </w:trPr>
        <w:tc>
          <w:tcPr>
            <w:tcW w:w="3000" w:type="dxa"/>
            <w:tcBorders>
              <w:top w:val="single" w:color="000000" w:sz="4" w:space="0"/>
              <w:left w:val="single" w:color="000000" w:sz="4" w:space="0"/>
              <w:bottom w:val="single" w:color="000000" w:sz="4" w:space="0"/>
              <w:right w:val="single" w:color="000000" w:sz="4" w:space="0"/>
            </w:tcBorders>
          </w:tcPr>
          <w:p w14:paraId="44177240">
            <w:pPr>
              <w:spacing w:line="360" w:lineRule="auto"/>
              <w:jc w:val="center"/>
            </w:pPr>
            <w:r>
              <w:rPr>
                <w:rFonts w:hint="eastAsia" w:ascii="宋体" w:eastAsia="宋体"/>
                <w:color w:val="000000"/>
                <w:sz w:val="24"/>
                <w:szCs w:val="24"/>
              </w:rPr>
              <w:t>A类路基桥涵工程</w:t>
            </w:r>
          </w:p>
        </w:tc>
        <w:tc>
          <w:tcPr>
            <w:tcW w:w="1260" w:type="dxa"/>
            <w:tcBorders>
              <w:top w:val="single" w:color="000000" w:sz="4" w:space="0"/>
              <w:left w:val="single" w:color="000000" w:sz="4" w:space="0"/>
              <w:bottom w:val="single" w:color="000000" w:sz="4" w:space="0"/>
              <w:right w:val="single" w:color="000000" w:sz="4" w:space="0"/>
            </w:tcBorders>
          </w:tcPr>
          <w:p w14:paraId="47F66FF2">
            <w:pPr>
              <w:spacing w:line="360" w:lineRule="auto"/>
              <w:jc w:val="center"/>
            </w:pPr>
            <w:r>
              <w:rPr>
                <w:rFonts w:hint="eastAsia" w:ascii="宋体" w:eastAsia="宋体"/>
                <w:color w:val="000000"/>
                <w:sz w:val="24"/>
                <w:szCs w:val="24"/>
              </w:rPr>
              <w:t>HT01</w:t>
            </w:r>
          </w:p>
        </w:tc>
        <w:tc>
          <w:tcPr>
            <w:tcW w:w="1815" w:type="dxa"/>
            <w:tcBorders>
              <w:top w:val="single" w:color="000000" w:sz="4" w:space="0"/>
              <w:left w:val="single" w:color="000000" w:sz="4" w:space="0"/>
              <w:bottom w:val="single" w:color="000000" w:sz="4" w:space="0"/>
              <w:right w:val="single" w:color="000000" w:sz="4" w:space="0"/>
            </w:tcBorders>
          </w:tcPr>
          <w:p w14:paraId="066FAAA7">
            <w:pPr>
              <w:spacing w:line="360" w:lineRule="auto"/>
              <w:jc w:val="center"/>
            </w:pPr>
            <w:r>
              <w:rPr>
                <w:rFonts w:hint="eastAsia" w:ascii="宋体" w:eastAsia="宋体"/>
                <w:color w:val="000000"/>
                <w:sz w:val="24"/>
                <w:szCs w:val="24"/>
              </w:rPr>
              <w:t>/</w:t>
            </w:r>
          </w:p>
        </w:tc>
        <w:tc>
          <w:tcPr>
            <w:tcW w:w="1110" w:type="dxa"/>
            <w:tcBorders>
              <w:top w:val="single" w:color="000000" w:sz="4" w:space="0"/>
              <w:left w:val="single" w:color="000000" w:sz="4" w:space="0"/>
              <w:bottom w:val="single" w:color="000000" w:sz="4" w:space="0"/>
              <w:right w:val="single" w:color="000000" w:sz="4" w:space="0"/>
            </w:tcBorders>
          </w:tcPr>
          <w:p w14:paraId="01A3BCB4">
            <w:pPr>
              <w:spacing w:line="360" w:lineRule="auto"/>
              <w:jc w:val="center"/>
            </w:pPr>
            <w:r>
              <w:rPr>
                <w:rFonts w:hint="eastAsia" w:ascii="宋体" w:eastAsia="宋体"/>
                <w:color w:val="000000"/>
                <w:sz w:val="24"/>
                <w:szCs w:val="24"/>
              </w:rPr>
              <w:t>A、C、D、E、H匝道约940m；交通疏解工程长约870m</w:t>
            </w:r>
          </w:p>
        </w:tc>
        <w:tc>
          <w:tcPr>
            <w:tcW w:w="5250" w:type="dxa"/>
            <w:tcBorders>
              <w:top w:val="single" w:color="000000" w:sz="4" w:space="0"/>
              <w:left w:val="single" w:color="000000" w:sz="4" w:space="0"/>
              <w:bottom w:val="single" w:color="000000" w:sz="4" w:space="0"/>
              <w:right w:val="single" w:color="000000" w:sz="4" w:space="0"/>
            </w:tcBorders>
          </w:tcPr>
          <w:p w14:paraId="33E23717">
            <w:pPr>
              <w:spacing w:line="360" w:lineRule="auto"/>
              <w:jc w:val="center"/>
            </w:pPr>
            <w:r>
              <w:rPr>
                <w:rFonts w:hint="eastAsia" w:ascii="宋体" w:eastAsia="宋体"/>
                <w:color w:val="000000"/>
                <w:sz w:val="24"/>
                <w:szCs w:val="24"/>
              </w:rPr>
              <w:t>项目主要建设内容包括深汕高速立交A、C、D、E、H匝道及870m交通疏解道路的路基路面、桥涵、交通安全设施等工程</w:t>
            </w:r>
          </w:p>
        </w:tc>
      </w:tr>
    </w:tbl>
    <w:p w14:paraId="39762FA6">
      <w:pPr>
        <w:spacing w:line="360" w:lineRule="auto"/>
      </w:pPr>
      <w:r>
        <w:rPr>
          <w:rFonts w:hint="eastAsia" w:ascii="宋体" w:eastAsia="宋体"/>
          <w:color w:val="000000"/>
          <w:sz w:val="24"/>
          <w:szCs w:val="24"/>
        </w:rPr>
        <w:t>注：具体工程数量以招标文件工程量清单为准。</w:t>
      </w:r>
    </w:p>
    <w:p w14:paraId="7AF4217E">
      <w:pPr>
        <w:spacing w:line="360" w:lineRule="auto"/>
      </w:pPr>
      <w:r>
        <w:rPr>
          <w:rFonts w:hint="eastAsia"/>
          <w:color w:val="000000"/>
          <w:sz w:val="21"/>
          <w:szCs w:val="21"/>
        </w:rPr>
        <w:t xml:space="preserve">    </w:t>
      </w:r>
      <w:r>
        <w:rPr>
          <w:rFonts w:hint="eastAsia" w:ascii="宋体" w:eastAsia="宋体"/>
          <w:color w:val="000000"/>
          <w:sz w:val="24"/>
          <w:szCs w:val="24"/>
        </w:rPr>
        <w:t>3、</w:t>
      </w:r>
      <w:r>
        <w:rPr>
          <w:rFonts w:hint="eastAsia" w:ascii="宋体" w:eastAsia="宋体"/>
          <w:b/>
          <w:color w:val="000000"/>
          <w:sz w:val="24"/>
          <w:szCs w:val="24"/>
        </w:rPr>
        <w:t>本次招标的评标办法</w:t>
      </w:r>
    </w:p>
    <w:p w14:paraId="390C1B3A">
      <w:pPr>
        <w:spacing w:line="360" w:lineRule="auto"/>
      </w:pPr>
      <w:r>
        <w:rPr>
          <w:rFonts w:hint="eastAsia"/>
          <w:color w:val="000000"/>
          <w:sz w:val="21"/>
          <w:szCs w:val="21"/>
        </w:rPr>
        <w:t xml:space="preserve">    </w:t>
      </w:r>
      <w:r>
        <w:rPr>
          <w:rFonts w:hint="eastAsia" w:ascii="宋体" w:eastAsia="宋体"/>
          <w:color w:val="000000"/>
          <w:sz w:val="24"/>
          <w:szCs w:val="24"/>
        </w:rPr>
        <w:t>本次招标的评标办法采用：</w:t>
      </w:r>
      <w:r>
        <w:rPr>
          <w:rFonts w:hint="eastAsia" w:ascii="宋体" w:eastAsia="宋体"/>
          <w:color w:val="000000"/>
          <w:sz w:val="24"/>
          <w:szCs w:val="24"/>
          <w:u w:val="single"/>
        </w:rPr>
        <w:t>双信封的综合评分法</w:t>
      </w:r>
      <w:r>
        <w:rPr>
          <w:rFonts w:hint="eastAsia" w:ascii="宋体" w:eastAsia="宋体"/>
          <w:color w:val="000000"/>
          <w:sz w:val="24"/>
          <w:szCs w:val="24"/>
        </w:rPr>
        <w:t>。</w:t>
      </w:r>
    </w:p>
    <w:p w14:paraId="34447103">
      <w:pPr>
        <w:spacing w:line="360" w:lineRule="auto"/>
      </w:pPr>
      <w:r>
        <w:rPr>
          <w:rFonts w:hint="eastAsia" w:ascii="宋体" w:eastAsia="宋体"/>
          <w:b/>
          <w:color w:val="000000"/>
          <w:sz w:val="24"/>
          <w:szCs w:val="24"/>
        </w:rPr>
        <w:t>二、招标过程</w:t>
      </w:r>
    </w:p>
    <w:p w14:paraId="441CD4D8">
      <w:pPr>
        <w:spacing w:line="360" w:lineRule="auto"/>
      </w:pPr>
      <w:r>
        <w:rPr>
          <w:rFonts w:hint="eastAsia"/>
          <w:color w:val="000000"/>
          <w:sz w:val="21"/>
          <w:szCs w:val="21"/>
        </w:rPr>
        <w:t xml:space="preserve">    </w:t>
      </w:r>
      <w:r>
        <w:rPr>
          <w:rFonts w:hint="eastAsia" w:ascii="宋体" w:eastAsia="宋体"/>
          <w:color w:val="000000"/>
          <w:sz w:val="24"/>
          <w:szCs w:val="24"/>
        </w:rPr>
        <w:t>1、</w:t>
      </w:r>
      <w:r>
        <w:rPr>
          <w:rFonts w:hint="eastAsia"/>
          <w:b/>
          <w:color w:val="000000"/>
          <w:sz w:val="24"/>
          <w:szCs w:val="24"/>
        </w:rPr>
        <w:t>招标组织形式和招标方式</w:t>
      </w:r>
    </w:p>
    <w:p w14:paraId="5FFEAC46">
      <w:pPr>
        <w:spacing w:line="360" w:lineRule="auto"/>
      </w:pPr>
      <w:r>
        <w:rPr>
          <w:rFonts w:hint="eastAsia"/>
          <w:color w:val="000000"/>
          <w:sz w:val="21"/>
          <w:szCs w:val="21"/>
        </w:rPr>
        <w:t xml:space="preserve">    </w:t>
      </w:r>
      <w:r>
        <w:rPr>
          <w:rFonts w:hint="eastAsia" w:ascii="宋体" w:eastAsia="宋体"/>
          <w:color w:val="000000"/>
          <w:sz w:val="24"/>
          <w:szCs w:val="24"/>
        </w:rPr>
        <w:t>招标组织形式为</w:t>
      </w:r>
      <w:r>
        <w:rPr>
          <w:rFonts w:hint="eastAsia" w:ascii="宋体" w:eastAsia="宋体"/>
          <w:color w:val="000000"/>
          <w:sz w:val="24"/>
          <w:szCs w:val="24"/>
          <w:u w:val="single"/>
        </w:rPr>
        <w:t>委托招标</w:t>
      </w:r>
      <w:r>
        <w:rPr>
          <w:rFonts w:hint="eastAsia" w:ascii="宋体" w:eastAsia="宋体"/>
          <w:color w:val="000000"/>
          <w:sz w:val="24"/>
          <w:szCs w:val="24"/>
        </w:rPr>
        <w:t>。受</w:t>
      </w:r>
      <w:r>
        <w:rPr>
          <w:rFonts w:hint="eastAsia" w:ascii="宋体" w:eastAsia="宋体"/>
          <w:color w:val="000000"/>
          <w:sz w:val="24"/>
          <w:szCs w:val="24"/>
          <w:u w:val="single"/>
        </w:rPr>
        <w:t>广东省高速公路有限公司深汕西分公司</w:t>
      </w:r>
      <w:r>
        <w:rPr>
          <w:rFonts w:hint="eastAsia" w:ascii="宋体" w:eastAsia="宋体"/>
          <w:color w:val="000000"/>
          <w:sz w:val="24"/>
          <w:szCs w:val="24"/>
        </w:rPr>
        <w:t>(以下简称“招标人”)的委托，</w:t>
      </w:r>
      <w:r>
        <w:rPr>
          <w:rFonts w:hint="eastAsia" w:ascii="宋体" w:eastAsia="宋体"/>
          <w:color w:val="000000"/>
          <w:sz w:val="24"/>
          <w:szCs w:val="24"/>
          <w:u w:val="single"/>
        </w:rPr>
        <w:t>广州市交正工程咨询有限公司</w:t>
      </w:r>
      <w:r>
        <w:rPr>
          <w:rFonts w:hint="eastAsia" w:ascii="宋体" w:eastAsia="宋体"/>
          <w:color w:val="000000"/>
          <w:sz w:val="24"/>
          <w:szCs w:val="24"/>
        </w:rPr>
        <w:t>（以下简称“招标代理机构”）作为本项目的招标代理机构，对本项目进行国内</w:t>
      </w:r>
      <w:r>
        <w:rPr>
          <w:rFonts w:hint="eastAsia" w:ascii="宋体" w:eastAsia="宋体"/>
          <w:color w:val="000000"/>
          <w:sz w:val="24"/>
          <w:szCs w:val="24"/>
          <w:u w:val="single"/>
        </w:rPr>
        <w:t>公开招标</w:t>
      </w:r>
      <w:r>
        <w:rPr>
          <w:rFonts w:hint="eastAsia" w:ascii="宋体" w:eastAsia="宋体"/>
          <w:color w:val="000000"/>
          <w:sz w:val="24"/>
          <w:szCs w:val="24"/>
        </w:rPr>
        <w:t>，本次招标采用</w:t>
      </w:r>
      <w:r>
        <w:rPr>
          <w:rFonts w:hint="eastAsia" w:ascii="宋体" w:eastAsia="宋体"/>
          <w:color w:val="000000"/>
          <w:sz w:val="24"/>
          <w:szCs w:val="24"/>
          <w:u w:val="single"/>
        </w:rPr>
        <w:t>资格后审</w:t>
      </w:r>
      <w:r>
        <w:rPr>
          <w:rFonts w:hint="eastAsia" w:ascii="宋体" w:eastAsia="宋体"/>
          <w:color w:val="000000"/>
          <w:sz w:val="24"/>
          <w:szCs w:val="24"/>
        </w:rPr>
        <w:t>的方式进行。</w:t>
      </w:r>
    </w:p>
    <w:p w14:paraId="713A334B">
      <w:pPr>
        <w:spacing w:line="360" w:lineRule="auto"/>
      </w:pPr>
      <w:r>
        <w:rPr>
          <w:rFonts w:hint="eastAsia"/>
          <w:color w:val="000000"/>
          <w:sz w:val="21"/>
          <w:szCs w:val="21"/>
        </w:rPr>
        <w:t xml:space="preserve">    </w:t>
      </w:r>
      <w:r>
        <w:rPr>
          <w:rFonts w:hint="eastAsia" w:ascii="宋体" w:eastAsia="宋体"/>
          <w:color w:val="000000"/>
          <w:sz w:val="24"/>
          <w:szCs w:val="24"/>
        </w:rPr>
        <w:t>2、</w:t>
      </w:r>
      <w:r>
        <w:rPr>
          <w:rFonts w:hint="eastAsia"/>
          <w:b/>
          <w:color w:val="000000"/>
          <w:sz w:val="24"/>
          <w:szCs w:val="24"/>
        </w:rPr>
        <w:t>招标公告发布及投标登记情况</w:t>
      </w:r>
    </w:p>
    <w:p w14:paraId="1C4F64C9">
      <w:pPr>
        <w:spacing w:line="360" w:lineRule="auto"/>
      </w:pPr>
      <w:r>
        <w:rPr>
          <w:rFonts w:hint="eastAsia"/>
          <w:color w:val="000000"/>
          <w:sz w:val="21"/>
          <w:szCs w:val="21"/>
        </w:rPr>
        <w:t xml:space="preserve">    </w:t>
      </w:r>
      <w:r>
        <w:rPr>
          <w:rFonts w:hint="eastAsia" w:ascii="宋体" w:eastAsia="宋体"/>
          <w:color w:val="000000"/>
          <w:sz w:val="24"/>
          <w:szCs w:val="24"/>
        </w:rPr>
        <w:t>本项目招标文件经</w:t>
      </w:r>
      <w:r>
        <w:rPr>
          <w:rFonts w:hint="eastAsia" w:ascii="宋体" w:eastAsia="宋体"/>
          <w:color w:val="000000"/>
          <w:sz w:val="24"/>
          <w:szCs w:val="24"/>
          <w:u w:val="single"/>
        </w:rPr>
        <w:t>行业主管部门</w:t>
      </w:r>
      <w:r>
        <w:rPr>
          <w:rFonts w:hint="eastAsia" w:ascii="宋体" w:eastAsia="宋体"/>
          <w:color w:val="000000"/>
          <w:sz w:val="24"/>
          <w:szCs w:val="24"/>
        </w:rPr>
        <w:t>核备后，招标人按核备意见修改完善招标文件。在</w:t>
      </w:r>
      <w:r>
        <w:rPr>
          <w:rFonts w:hint="eastAsia" w:ascii="宋体" w:eastAsia="宋体"/>
          <w:color w:val="000000"/>
          <w:sz w:val="24"/>
          <w:szCs w:val="24"/>
          <w:u w:val="single"/>
        </w:rPr>
        <w:t>广东省招标投标监管网、广州公共资源交易中心平台网站</w:t>
      </w:r>
      <w:r>
        <w:rPr>
          <w:rFonts w:hint="eastAsia" w:ascii="宋体" w:eastAsia="宋体"/>
          <w:color w:val="000000"/>
          <w:sz w:val="24"/>
          <w:szCs w:val="24"/>
        </w:rPr>
        <w:t>发布招标公告。并于</w:t>
      </w:r>
      <w:r>
        <w:rPr>
          <w:rFonts w:hint="eastAsia" w:ascii="宋体" w:eastAsia="宋体"/>
          <w:color w:val="000000"/>
          <w:sz w:val="24"/>
          <w:szCs w:val="24"/>
          <w:u w:val="single"/>
        </w:rPr>
        <w:t>2025年05月09日</w:t>
      </w:r>
      <w:r>
        <w:rPr>
          <w:rFonts w:hint="eastAsia" w:ascii="宋体" w:eastAsia="宋体"/>
          <w:color w:val="000000"/>
          <w:sz w:val="24"/>
          <w:szCs w:val="24"/>
        </w:rPr>
        <w:t>至</w:t>
      </w:r>
      <w:r>
        <w:rPr>
          <w:rFonts w:hint="eastAsia" w:ascii="宋体" w:eastAsia="宋体"/>
          <w:color w:val="000000"/>
          <w:sz w:val="24"/>
          <w:szCs w:val="24"/>
          <w:u w:val="single"/>
        </w:rPr>
        <w:t>2025年05月13日</w:t>
      </w:r>
      <w:r>
        <w:rPr>
          <w:rFonts w:hint="eastAsia" w:ascii="宋体" w:eastAsia="宋体"/>
          <w:color w:val="000000"/>
          <w:sz w:val="24"/>
          <w:szCs w:val="24"/>
        </w:rPr>
        <w:t>在广州公共资源交易中心网站交易平台公开接受投标登记。</w:t>
      </w:r>
    </w:p>
    <w:p w14:paraId="0AF41223">
      <w:pPr>
        <w:spacing w:line="360" w:lineRule="auto"/>
      </w:pPr>
      <w:r>
        <w:rPr>
          <w:rFonts w:hint="eastAsia"/>
          <w:color w:val="000000"/>
          <w:sz w:val="21"/>
          <w:szCs w:val="21"/>
        </w:rPr>
        <w:t xml:space="preserve">    </w:t>
      </w:r>
      <w:r>
        <w:rPr>
          <w:rFonts w:hint="eastAsia" w:ascii="宋体" w:eastAsia="宋体"/>
          <w:color w:val="000000"/>
          <w:sz w:val="24"/>
          <w:szCs w:val="24"/>
        </w:rPr>
        <w:t>在招标公告规定的时间内，</w:t>
      </w:r>
      <w:r>
        <w:rPr>
          <w:rFonts w:hint="eastAsia" w:ascii="宋体" w:eastAsia="宋体"/>
          <w:color w:val="000000"/>
          <w:sz w:val="24"/>
          <w:szCs w:val="24"/>
          <w:u w:val="single"/>
        </w:rPr>
        <w:t>HT01</w:t>
      </w:r>
      <w:r>
        <w:rPr>
          <w:rFonts w:hint="eastAsia" w:ascii="宋体" w:eastAsia="宋体"/>
          <w:color w:val="000000"/>
          <w:sz w:val="24"/>
          <w:szCs w:val="24"/>
        </w:rPr>
        <w:t>标段共有</w:t>
      </w:r>
      <w:r>
        <w:rPr>
          <w:rFonts w:hint="eastAsia" w:ascii="宋体" w:eastAsia="宋体"/>
          <w:color w:val="000000"/>
          <w:sz w:val="24"/>
          <w:szCs w:val="24"/>
          <w:u w:val="single"/>
        </w:rPr>
        <w:t xml:space="preserve"> 12 </w:t>
      </w:r>
      <w:r>
        <w:rPr>
          <w:rFonts w:hint="eastAsia" w:ascii="宋体" w:eastAsia="宋体"/>
          <w:color w:val="000000"/>
          <w:sz w:val="24"/>
          <w:szCs w:val="24"/>
        </w:rPr>
        <w:t>家投标人投标登记。</w:t>
      </w:r>
    </w:p>
    <w:p w14:paraId="6F45D505">
      <w:pPr>
        <w:spacing w:line="360" w:lineRule="auto"/>
      </w:pPr>
      <w:r>
        <w:rPr>
          <w:rFonts w:hint="eastAsia"/>
          <w:color w:val="000000"/>
          <w:sz w:val="21"/>
          <w:szCs w:val="21"/>
        </w:rPr>
        <w:t xml:space="preserve">    </w:t>
      </w:r>
      <w:r>
        <w:rPr>
          <w:rFonts w:hint="eastAsia" w:ascii="宋体" w:eastAsia="宋体"/>
          <w:color w:val="000000"/>
          <w:sz w:val="24"/>
          <w:szCs w:val="24"/>
        </w:rPr>
        <w:t>3、</w:t>
      </w:r>
      <w:r>
        <w:rPr>
          <w:rFonts w:hint="eastAsia" w:ascii="宋体" w:eastAsia="宋体"/>
          <w:b/>
          <w:color w:val="000000"/>
          <w:sz w:val="24"/>
          <w:szCs w:val="24"/>
        </w:rPr>
        <w:t>澄清情况</w:t>
      </w:r>
    </w:p>
    <w:p w14:paraId="7245B9B7">
      <w:pPr>
        <w:spacing w:line="360" w:lineRule="auto"/>
      </w:pPr>
      <w:r>
        <w:rPr>
          <w:rFonts w:hint="eastAsia"/>
          <w:color w:val="000000"/>
          <w:sz w:val="21"/>
          <w:szCs w:val="21"/>
        </w:rPr>
        <w:t xml:space="preserve">    </w:t>
      </w:r>
      <w:r>
        <w:rPr>
          <w:rFonts w:hint="eastAsia" w:ascii="宋体" w:eastAsia="宋体"/>
          <w:color w:val="000000"/>
          <w:sz w:val="24"/>
          <w:szCs w:val="24"/>
          <w:u w:val="single"/>
        </w:rPr>
        <w:t>鹏兴大道(科教大道至通港大道段)建设工程深汕湾互通立交及交通疏解工程施工总承包招标补遗书(第1号)</w:t>
      </w:r>
    </w:p>
    <w:p w14:paraId="0C4BD61F">
      <w:pPr>
        <w:spacing w:line="360" w:lineRule="auto"/>
      </w:pPr>
      <w:r>
        <w:rPr>
          <w:rFonts w:hint="eastAsia"/>
          <w:color w:val="000000"/>
          <w:sz w:val="21"/>
          <w:szCs w:val="21"/>
        </w:rPr>
        <w:t xml:space="preserve">    </w:t>
      </w:r>
      <w:r>
        <w:rPr>
          <w:rFonts w:hint="eastAsia" w:ascii="宋体" w:eastAsia="宋体"/>
          <w:color w:val="000000"/>
          <w:sz w:val="24"/>
          <w:szCs w:val="24"/>
          <w:u w:val="single"/>
        </w:rPr>
        <w:t>关于鹏兴大道(科教大道至通港大道段)建设工程深汕湾互通立交及交通疏解工程施工总承包招标延期的通知</w:t>
      </w:r>
    </w:p>
    <w:p w14:paraId="498E9996">
      <w:pPr>
        <w:spacing w:line="360" w:lineRule="auto"/>
      </w:pPr>
      <w:r>
        <w:rPr>
          <w:rFonts w:hint="eastAsia"/>
          <w:color w:val="000000"/>
          <w:sz w:val="21"/>
          <w:szCs w:val="21"/>
        </w:rPr>
        <w:t xml:space="preserve">    </w:t>
      </w:r>
      <w:r>
        <w:rPr>
          <w:rFonts w:hint="eastAsia" w:ascii="宋体" w:eastAsia="宋体"/>
          <w:color w:val="000000"/>
          <w:sz w:val="24"/>
          <w:szCs w:val="24"/>
          <w:u w:val="single"/>
        </w:rPr>
        <w:t>鹏兴大道(科教大道至通港大道段)建设工程深汕湾互通立交及交通疏解工程施工总承包招标补遗书（第2号）</w:t>
      </w:r>
    </w:p>
    <w:p w14:paraId="4B5D4978">
      <w:pPr>
        <w:spacing w:line="360" w:lineRule="auto"/>
      </w:pPr>
      <w:r>
        <w:rPr>
          <w:rFonts w:hint="eastAsia"/>
          <w:color w:val="000000"/>
          <w:sz w:val="21"/>
          <w:szCs w:val="21"/>
        </w:rPr>
        <w:t xml:space="preserve">    </w:t>
      </w:r>
      <w:r>
        <w:rPr>
          <w:rFonts w:hint="eastAsia" w:ascii="宋体" w:eastAsia="宋体"/>
          <w:color w:val="000000"/>
          <w:sz w:val="24"/>
          <w:szCs w:val="24"/>
        </w:rPr>
        <w:t>4、</w:t>
      </w:r>
      <w:r>
        <w:rPr>
          <w:rFonts w:hint="eastAsia"/>
          <w:b/>
          <w:color w:val="000000"/>
          <w:sz w:val="24"/>
          <w:szCs w:val="24"/>
        </w:rPr>
        <w:t>递交投标文件情况</w:t>
      </w:r>
    </w:p>
    <w:p w14:paraId="056FA55D">
      <w:pPr>
        <w:spacing w:line="360" w:lineRule="auto"/>
      </w:pPr>
      <w:r>
        <w:rPr>
          <w:rFonts w:hint="eastAsia"/>
          <w:color w:val="000000"/>
          <w:sz w:val="21"/>
          <w:szCs w:val="21"/>
        </w:rPr>
        <w:t xml:space="preserve">    </w:t>
      </w:r>
      <w:r>
        <w:rPr>
          <w:rFonts w:hint="eastAsia" w:ascii="宋体" w:eastAsia="宋体"/>
          <w:color w:val="000000"/>
          <w:sz w:val="24"/>
          <w:szCs w:val="24"/>
          <w:u w:val="single"/>
        </w:rPr>
        <w:t>2025-06-24 09:30:00</w:t>
      </w:r>
      <w:r>
        <w:rPr>
          <w:rFonts w:hint="eastAsia" w:ascii="宋体" w:eastAsia="宋体"/>
          <w:color w:val="000000"/>
          <w:sz w:val="24"/>
          <w:szCs w:val="24"/>
        </w:rPr>
        <w:t>前，招标人共接收了HT01标段</w:t>
      </w:r>
      <w:r>
        <w:rPr>
          <w:rFonts w:hint="eastAsia" w:ascii="宋体" w:eastAsia="宋体"/>
          <w:color w:val="000000"/>
          <w:sz w:val="24"/>
          <w:szCs w:val="24"/>
          <w:u w:val="single"/>
        </w:rPr>
        <w:t xml:space="preserve"> 8 </w:t>
      </w:r>
      <w:r>
        <w:rPr>
          <w:rFonts w:hint="eastAsia" w:ascii="宋体" w:eastAsia="宋体"/>
          <w:color w:val="000000"/>
          <w:sz w:val="24"/>
          <w:szCs w:val="24"/>
        </w:rPr>
        <w:t>家投标人的投标文件。</w:t>
      </w:r>
    </w:p>
    <w:p w14:paraId="349C9FFE">
      <w:pPr>
        <w:spacing w:line="360" w:lineRule="auto"/>
      </w:pPr>
      <w:r>
        <w:rPr>
          <w:rFonts w:hint="eastAsia"/>
          <w:color w:val="000000"/>
          <w:sz w:val="21"/>
          <w:szCs w:val="21"/>
        </w:rPr>
        <w:t xml:space="preserve">    </w:t>
      </w:r>
      <w:r>
        <w:rPr>
          <w:rFonts w:hint="eastAsia" w:ascii="宋体" w:eastAsia="宋体"/>
          <w:color w:val="000000"/>
          <w:sz w:val="24"/>
          <w:szCs w:val="24"/>
        </w:rPr>
        <w:t>5、</w:t>
      </w:r>
      <w:r>
        <w:rPr>
          <w:rFonts w:hint="eastAsia" w:ascii="宋体" w:eastAsia="宋体"/>
          <w:b/>
          <w:color w:val="000000"/>
          <w:sz w:val="24"/>
          <w:szCs w:val="24"/>
        </w:rPr>
        <w:t>开标情况</w:t>
      </w:r>
    </w:p>
    <w:p w14:paraId="3CBAA224">
      <w:pPr>
        <w:spacing w:line="360" w:lineRule="auto"/>
      </w:pPr>
      <w:r>
        <w:rPr>
          <w:rFonts w:hint="eastAsia"/>
          <w:color w:val="000000"/>
          <w:sz w:val="21"/>
          <w:szCs w:val="21"/>
        </w:rPr>
        <w:t xml:space="preserve">    </w:t>
      </w:r>
      <w:r>
        <w:rPr>
          <w:rFonts w:hint="eastAsia" w:ascii="宋体" w:eastAsia="宋体"/>
          <w:color w:val="000000"/>
          <w:sz w:val="24"/>
          <w:szCs w:val="24"/>
        </w:rPr>
        <w:t>5.1、</w:t>
      </w:r>
      <w:r>
        <w:rPr>
          <w:rFonts w:hint="eastAsia"/>
          <w:b/>
          <w:color w:val="000000"/>
          <w:sz w:val="24"/>
          <w:szCs w:val="24"/>
        </w:rPr>
        <w:t>第一个信封（商务及技术文件）开标情况</w:t>
      </w:r>
    </w:p>
    <w:p w14:paraId="49C1F7B5">
      <w:pPr>
        <w:spacing w:line="360" w:lineRule="auto"/>
      </w:pPr>
      <w:r>
        <w:rPr>
          <w:rFonts w:hint="eastAsia"/>
          <w:color w:val="000000"/>
          <w:sz w:val="21"/>
          <w:szCs w:val="21"/>
        </w:rPr>
        <w:t xml:space="preserve">    </w:t>
      </w:r>
      <w:r>
        <w:rPr>
          <w:rFonts w:hint="eastAsia" w:ascii="宋体" w:eastAsia="宋体"/>
          <w:color w:val="000000"/>
          <w:sz w:val="24"/>
          <w:szCs w:val="24"/>
          <w:u w:val="single"/>
        </w:rPr>
        <w:t>2025-06-24 09:30:00</w:t>
      </w:r>
      <w:r>
        <w:rPr>
          <w:rFonts w:hint="eastAsia" w:ascii="宋体" w:eastAsia="宋体"/>
          <w:color w:val="000000"/>
          <w:sz w:val="24"/>
          <w:szCs w:val="24"/>
        </w:rPr>
        <w:t>，招标人在广州公共资源交易中心举行了开标会议，对投标文件第一个信封（商务及技术文件）进行了开标。投标人解密第一个信封（商务及技术文件）开始时间为</w:t>
      </w:r>
      <w:r>
        <w:rPr>
          <w:rFonts w:hint="eastAsia" w:ascii="宋体" w:eastAsia="宋体"/>
          <w:color w:val="000000"/>
          <w:sz w:val="24"/>
          <w:szCs w:val="24"/>
          <w:u w:val="single"/>
        </w:rPr>
        <w:t>2025-06-24 09:32:06</w:t>
      </w:r>
      <w:r>
        <w:rPr>
          <w:rFonts w:hint="eastAsia" w:ascii="宋体" w:eastAsia="宋体"/>
          <w:color w:val="000000"/>
          <w:sz w:val="24"/>
          <w:szCs w:val="24"/>
        </w:rPr>
        <w:t>，解密结束时间为</w:t>
      </w:r>
      <w:r>
        <w:rPr>
          <w:rFonts w:hint="eastAsia" w:ascii="宋体" w:eastAsia="宋体"/>
          <w:color w:val="000000"/>
          <w:sz w:val="24"/>
          <w:szCs w:val="24"/>
          <w:u w:val="single"/>
        </w:rPr>
        <w:t>2025-06-24 09:42:39</w:t>
      </w:r>
      <w:r>
        <w:rPr>
          <w:rFonts w:hint="eastAsia" w:ascii="宋体" w:eastAsia="宋体"/>
          <w:color w:val="000000"/>
          <w:sz w:val="24"/>
          <w:szCs w:val="24"/>
        </w:rPr>
        <w:t>。在规定时间，</w:t>
      </w:r>
      <w:r>
        <w:rPr>
          <w:rFonts w:hint="eastAsia" w:ascii="宋体" w:eastAsia="宋体"/>
          <w:color w:val="000000"/>
          <w:sz w:val="24"/>
          <w:szCs w:val="24"/>
          <w:u w:val="single"/>
        </w:rPr>
        <w:t>HT01</w:t>
      </w:r>
      <w:r>
        <w:rPr>
          <w:rFonts w:hint="eastAsia" w:ascii="宋体" w:eastAsia="宋体"/>
          <w:color w:val="000000"/>
          <w:sz w:val="24"/>
          <w:szCs w:val="24"/>
        </w:rPr>
        <w:t>标段</w:t>
      </w:r>
      <w:r>
        <w:rPr>
          <w:rFonts w:hint="eastAsia" w:ascii="宋体" w:eastAsia="宋体"/>
          <w:color w:val="000000"/>
          <w:sz w:val="24"/>
          <w:szCs w:val="24"/>
          <w:u w:val="single"/>
        </w:rPr>
        <w:t xml:space="preserve"> 0 </w:t>
      </w:r>
      <w:r>
        <w:rPr>
          <w:rFonts w:hint="eastAsia" w:ascii="宋体" w:eastAsia="宋体"/>
          <w:color w:val="000000"/>
          <w:sz w:val="24"/>
          <w:szCs w:val="24"/>
        </w:rPr>
        <w:t>家投标人未对投标文件第一个信封（商务及技术文件）进行解密，视为无效投标，余下的</w:t>
      </w:r>
      <w:r>
        <w:rPr>
          <w:rFonts w:hint="eastAsia" w:ascii="宋体" w:eastAsia="宋体"/>
          <w:color w:val="000000"/>
          <w:sz w:val="24"/>
          <w:szCs w:val="24"/>
          <w:u w:val="single"/>
        </w:rPr>
        <w:t xml:space="preserve"> 8 </w:t>
      </w:r>
      <w:r>
        <w:rPr>
          <w:rFonts w:hint="eastAsia" w:ascii="宋体" w:eastAsia="宋体"/>
          <w:color w:val="000000"/>
          <w:sz w:val="24"/>
          <w:szCs w:val="24"/>
        </w:rPr>
        <w:t>家投标人对投标文件第一个信封完成了解密。参加开标会议的有</w:t>
      </w:r>
      <w:r>
        <w:rPr>
          <w:rFonts w:hint="eastAsia" w:ascii="宋体" w:eastAsia="宋体"/>
          <w:color w:val="000000"/>
          <w:sz w:val="24"/>
          <w:szCs w:val="24"/>
          <w:u w:val="single"/>
        </w:rPr>
        <w:t>招标人代表、招标代理代表和各投标单位的代表</w:t>
      </w:r>
      <w:r>
        <w:rPr>
          <w:rFonts w:hint="eastAsia" w:ascii="宋体" w:eastAsia="宋体"/>
          <w:color w:val="000000"/>
          <w:sz w:val="24"/>
          <w:szCs w:val="24"/>
        </w:rPr>
        <w:t>，广州公共资源交易中心的见证代表对开标过程进行了见证。开标现场投标人未提出异议。</w:t>
      </w:r>
    </w:p>
    <w:p w14:paraId="2E2A7207">
      <w:pPr>
        <w:spacing w:line="360" w:lineRule="auto"/>
      </w:pPr>
      <w:r>
        <w:rPr>
          <w:rFonts w:hint="eastAsia"/>
          <w:color w:val="000000"/>
          <w:sz w:val="21"/>
          <w:szCs w:val="21"/>
        </w:rPr>
        <w:t xml:space="preserve">    </w:t>
      </w:r>
      <w:r>
        <w:rPr>
          <w:rFonts w:hint="eastAsia" w:ascii="宋体" w:eastAsia="宋体"/>
          <w:color w:val="000000"/>
          <w:sz w:val="24"/>
          <w:szCs w:val="24"/>
        </w:rPr>
        <w:t>5.2、</w:t>
      </w:r>
      <w:r>
        <w:rPr>
          <w:rFonts w:hint="eastAsia"/>
          <w:b/>
          <w:color w:val="000000"/>
          <w:sz w:val="24"/>
          <w:szCs w:val="24"/>
        </w:rPr>
        <w:t>下浮率确定及第二个信封（报价文件）开标情况</w:t>
      </w:r>
    </w:p>
    <w:p w14:paraId="2077B48B">
      <w:pPr>
        <w:spacing w:line="360" w:lineRule="auto"/>
      </w:pPr>
      <w:r>
        <w:rPr>
          <w:rFonts w:hint="eastAsia"/>
          <w:color w:val="000000"/>
          <w:sz w:val="21"/>
          <w:szCs w:val="21"/>
        </w:rPr>
        <w:t xml:space="preserve">    </w:t>
      </w:r>
      <w:r>
        <w:rPr>
          <w:rFonts w:hint="eastAsia" w:ascii="宋体" w:eastAsia="宋体"/>
          <w:color w:val="000000"/>
          <w:sz w:val="24"/>
          <w:szCs w:val="24"/>
          <w:u w:val="single"/>
        </w:rPr>
        <w:t>2025-06-24 16:15:36</w:t>
      </w:r>
      <w:r>
        <w:rPr>
          <w:rFonts w:hint="eastAsia" w:ascii="宋体" w:eastAsia="宋体"/>
          <w:color w:val="000000"/>
          <w:sz w:val="24"/>
          <w:szCs w:val="24"/>
        </w:rPr>
        <w:t>，招标人对最高投标限价下浮率进行了摇取。在下浮率范围</w:t>
      </w:r>
      <w:r>
        <w:rPr>
          <w:rFonts w:hint="eastAsia" w:ascii="宋体" w:eastAsia="宋体"/>
          <w:color w:val="000000"/>
          <w:sz w:val="24"/>
          <w:szCs w:val="24"/>
          <w:u w:val="single"/>
        </w:rPr>
        <w:t>0%~3%</w:t>
      </w:r>
      <w:r>
        <w:rPr>
          <w:rFonts w:hint="eastAsia" w:ascii="宋体" w:eastAsia="宋体"/>
          <w:color w:val="000000"/>
          <w:sz w:val="24"/>
          <w:szCs w:val="24"/>
        </w:rPr>
        <w:t>中（含界值），招标人通过摇珠确定</w:t>
      </w:r>
      <w:r>
        <w:rPr>
          <w:rFonts w:hint="eastAsia" w:ascii="宋体" w:eastAsia="宋体"/>
          <w:color w:val="000000"/>
          <w:sz w:val="24"/>
          <w:szCs w:val="24"/>
          <w:u w:val="single"/>
        </w:rPr>
        <w:t>HT01</w:t>
      </w:r>
      <w:r>
        <w:rPr>
          <w:rFonts w:hint="eastAsia" w:ascii="宋体" w:eastAsia="宋体"/>
          <w:color w:val="000000"/>
          <w:sz w:val="24"/>
          <w:szCs w:val="24"/>
        </w:rPr>
        <w:t>标段最高投标限价下浮率为</w:t>
      </w:r>
      <w:r>
        <w:rPr>
          <w:rFonts w:hint="eastAsia" w:ascii="宋体" w:eastAsia="宋体"/>
          <w:color w:val="000000"/>
          <w:sz w:val="24"/>
          <w:szCs w:val="24"/>
          <w:u w:val="single"/>
        </w:rPr>
        <w:t>2.267</w:t>
      </w:r>
      <w:r>
        <w:rPr>
          <w:rFonts w:hint="eastAsia" w:ascii="宋体" w:eastAsia="宋体"/>
          <w:color w:val="000000"/>
          <w:sz w:val="24"/>
          <w:szCs w:val="24"/>
        </w:rPr>
        <w:t>%。</w:t>
      </w:r>
    </w:p>
    <w:p w14:paraId="77E85E1B">
      <w:pPr>
        <w:spacing w:line="360" w:lineRule="auto"/>
      </w:pPr>
      <w:r>
        <w:rPr>
          <w:rFonts w:hint="eastAsia" w:ascii="宋体" w:eastAsia="宋体"/>
          <w:color w:val="000000"/>
          <w:sz w:val="24"/>
          <w:szCs w:val="24"/>
        </w:rPr>
        <w:t>在确定了各个合同段的下浮率之后，对通过投标文件第一个信封（商务及技术文件）评审的投标人的投标文件第二个信封（报价文件）进行了开标。第二个信封（报价文件）解密开始时间为</w:t>
      </w:r>
      <w:r>
        <w:rPr>
          <w:rFonts w:hint="eastAsia" w:ascii="宋体" w:eastAsia="宋体"/>
          <w:color w:val="000000"/>
          <w:sz w:val="24"/>
          <w:szCs w:val="24"/>
          <w:u w:val="single"/>
        </w:rPr>
        <w:t>2025-06-24 16:15:47</w:t>
      </w:r>
      <w:r>
        <w:rPr>
          <w:rFonts w:hint="eastAsia" w:ascii="宋体" w:eastAsia="宋体"/>
          <w:color w:val="000000"/>
          <w:sz w:val="24"/>
          <w:szCs w:val="24"/>
        </w:rPr>
        <w:t>，解密结束时间为</w:t>
      </w:r>
      <w:r>
        <w:rPr>
          <w:rFonts w:hint="eastAsia" w:ascii="宋体" w:eastAsia="宋体"/>
          <w:color w:val="000000"/>
          <w:sz w:val="24"/>
          <w:szCs w:val="24"/>
          <w:u w:val="single"/>
        </w:rPr>
        <w:t>2025-06-24 16:24:40</w:t>
      </w:r>
      <w:r>
        <w:rPr>
          <w:rFonts w:hint="eastAsia" w:ascii="宋体" w:eastAsia="宋体"/>
          <w:color w:val="000000"/>
          <w:sz w:val="24"/>
          <w:szCs w:val="24"/>
        </w:rPr>
        <w:t>。在规定时间内，</w:t>
      </w:r>
      <w:r>
        <w:rPr>
          <w:rFonts w:hint="eastAsia" w:ascii="宋体" w:eastAsia="宋体"/>
          <w:color w:val="000000"/>
          <w:sz w:val="24"/>
          <w:szCs w:val="24"/>
          <w:u w:val="single"/>
        </w:rPr>
        <w:t>HT01</w:t>
      </w:r>
      <w:r>
        <w:rPr>
          <w:rFonts w:hint="eastAsia" w:ascii="宋体" w:eastAsia="宋体"/>
          <w:color w:val="000000"/>
          <w:sz w:val="24"/>
          <w:szCs w:val="24"/>
        </w:rPr>
        <w:t>标段</w:t>
      </w:r>
      <w:r>
        <w:rPr>
          <w:rFonts w:hint="eastAsia" w:ascii="宋体" w:eastAsia="宋体"/>
          <w:color w:val="000000"/>
          <w:sz w:val="24"/>
          <w:szCs w:val="24"/>
          <w:u w:val="single"/>
        </w:rPr>
        <w:t xml:space="preserve"> 0 </w:t>
      </w:r>
      <w:r>
        <w:rPr>
          <w:rFonts w:hint="eastAsia" w:ascii="宋体" w:eastAsia="宋体"/>
          <w:color w:val="000000"/>
          <w:sz w:val="24"/>
          <w:szCs w:val="24"/>
        </w:rPr>
        <w:t>家投标人未对投标文件第二个信封（报价文件）进行解密，视为无效投标，余下的</w:t>
      </w:r>
      <w:r>
        <w:rPr>
          <w:rFonts w:hint="eastAsia" w:ascii="宋体" w:eastAsia="宋体"/>
          <w:color w:val="000000"/>
          <w:sz w:val="24"/>
          <w:szCs w:val="24"/>
          <w:u w:val="single"/>
        </w:rPr>
        <w:t xml:space="preserve"> 8 </w:t>
      </w:r>
      <w:r>
        <w:rPr>
          <w:rFonts w:hint="eastAsia" w:ascii="宋体" w:eastAsia="宋体"/>
          <w:color w:val="000000"/>
          <w:sz w:val="24"/>
          <w:szCs w:val="24"/>
        </w:rPr>
        <w:t>家投标人对投标文件第二个信封（报价文件）完成了解密。参加开标会议的有</w:t>
      </w:r>
      <w:r>
        <w:rPr>
          <w:rFonts w:hint="eastAsia" w:ascii="宋体" w:eastAsia="宋体"/>
          <w:color w:val="000000"/>
          <w:sz w:val="24"/>
          <w:szCs w:val="24"/>
          <w:u w:val="single"/>
        </w:rPr>
        <w:t>招标人代表、招标代理代表和各投标单位的代表</w:t>
      </w:r>
      <w:r>
        <w:rPr>
          <w:rFonts w:hint="eastAsia" w:ascii="宋体" w:eastAsia="宋体"/>
          <w:color w:val="000000"/>
          <w:sz w:val="24"/>
          <w:szCs w:val="24"/>
        </w:rPr>
        <w:t>，广州公共资源交易中心的见证代表对开标过程进行了见证。开标现场投标人未提出异议。</w:t>
      </w:r>
    </w:p>
    <w:p w14:paraId="7BAD78A1">
      <w:pPr>
        <w:spacing w:line="360" w:lineRule="auto"/>
      </w:pPr>
      <w:r>
        <w:rPr>
          <w:rFonts w:hint="eastAsia" w:ascii="宋体" w:eastAsia="宋体"/>
          <w:b/>
          <w:color w:val="000000"/>
          <w:sz w:val="24"/>
          <w:szCs w:val="24"/>
        </w:rPr>
        <w:t>三、评标工作</w:t>
      </w:r>
    </w:p>
    <w:p w14:paraId="37F371E6">
      <w:pPr>
        <w:spacing w:line="360" w:lineRule="auto"/>
      </w:pPr>
      <w:r>
        <w:rPr>
          <w:rFonts w:hint="eastAsia"/>
          <w:color w:val="000000"/>
          <w:sz w:val="21"/>
          <w:szCs w:val="21"/>
        </w:rPr>
        <w:t xml:space="preserve">    </w:t>
      </w:r>
      <w:r>
        <w:rPr>
          <w:rFonts w:hint="eastAsia" w:ascii="宋体" w:eastAsia="宋体"/>
          <w:b/>
          <w:color w:val="000000"/>
          <w:sz w:val="24"/>
          <w:szCs w:val="24"/>
        </w:rPr>
        <w:t>(一)评标组织</w:t>
      </w:r>
    </w:p>
    <w:p w14:paraId="5D6B7F54">
      <w:pPr>
        <w:spacing w:line="360" w:lineRule="auto"/>
      </w:pPr>
      <w:r>
        <w:rPr>
          <w:rFonts w:hint="eastAsia"/>
          <w:color w:val="000000"/>
          <w:sz w:val="21"/>
          <w:szCs w:val="21"/>
        </w:rPr>
        <w:t xml:space="preserve">    </w:t>
      </w:r>
      <w:r>
        <w:rPr>
          <w:rFonts w:hint="eastAsia" w:ascii="宋体" w:eastAsia="宋体"/>
          <w:color w:val="000000"/>
          <w:sz w:val="24"/>
          <w:szCs w:val="24"/>
        </w:rPr>
        <w:t>1、</w:t>
      </w:r>
      <w:r>
        <w:rPr>
          <w:rFonts w:hint="eastAsia" w:ascii="宋体" w:eastAsia="宋体"/>
          <w:b/>
          <w:color w:val="000000"/>
          <w:sz w:val="24"/>
          <w:szCs w:val="24"/>
        </w:rPr>
        <w:t>评标依据</w:t>
      </w:r>
    </w:p>
    <w:p w14:paraId="6A591A42">
      <w:pPr>
        <w:spacing w:line="360" w:lineRule="auto"/>
      </w:pPr>
      <w:r>
        <w:rPr>
          <w:rFonts w:hint="eastAsia"/>
          <w:color w:val="000000"/>
          <w:sz w:val="21"/>
          <w:szCs w:val="21"/>
        </w:rPr>
        <w:t xml:space="preserve">    </w:t>
      </w:r>
      <w:r>
        <w:rPr>
          <w:rFonts w:hint="eastAsia" w:ascii="宋体" w:eastAsia="宋体"/>
          <w:color w:val="000000"/>
          <w:sz w:val="24"/>
          <w:szCs w:val="24"/>
        </w:rPr>
        <w:t>依照国家、广东省的有关法律、法规和本项目招标文件评标办法。</w:t>
      </w:r>
    </w:p>
    <w:p w14:paraId="397D706E">
      <w:pPr>
        <w:spacing w:line="360" w:lineRule="auto"/>
      </w:pPr>
      <w:r>
        <w:rPr>
          <w:rFonts w:hint="eastAsia"/>
          <w:color w:val="000000"/>
          <w:sz w:val="21"/>
          <w:szCs w:val="21"/>
        </w:rPr>
        <w:t xml:space="preserve">    </w:t>
      </w:r>
      <w:r>
        <w:rPr>
          <w:rFonts w:hint="eastAsia" w:ascii="宋体" w:eastAsia="宋体"/>
          <w:color w:val="000000"/>
          <w:sz w:val="24"/>
          <w:szCs w:val="24"/>
        </w:rPr>
        <w:t>2、</w:t>
      </w:r>
      <w:r>
        <w:rPr>
          <w:rFonts w:hint="eastAsia" w:ascii="宋体" w:eastAsia="宋体"/>
          <w:b/>
          <w:color w:val="000000"/>
          <w:sz w:val="24"/>
          <w:szCs w:val="24"/>
        </w:rPr>
        <w:t>评标委员会组建</w:t>
      </w:r>
    </w:p>
    <w:p w14:paraId="4072E04A">
      <w:pPr>
        <w:spacing w:line="360" w:lineRule="auto"/>
      </w:pPr>
      <w:r>
        <w:rPr>
          <w:rFonts w:hint="eastAsia"/>
          <w:color w:val="000000"/>
          <w:sz w:val="21"/>
          <w:szCs w:val="21"/>
        </w:rPr>
        <w:t xml:space="preserve">    </w:t>
      </w:r>
      <w:r>
        <w:rPr>
          <w:rFonts w:hint="eastAsia" w:ascii="宋体" w:eastAsia="宋体"/>
          <w:color w:val="000000"/>
          <w:sz w:val="24"/>
          <w:szCs w:val="24"/>
        </w:rPr>
        <w:t>本项目招标评标采用集中封闭式评标。评标委员会共</w:t>
      </w:r>
      <w:r>
        <w:rPr>
          <w:rFonts w:hint="eastAsia" w:ascii="宋体" w:eastAsia="宋体"/>
          <w:color w:val="000000"/>
          <w:sz w:val="24"/>
          <w:szCs w:val="24"/>
          <w:u w:val="single"/>
        </w:rPr>
        <w:t xml:space="preserve"> 9 </w:t>
      </w:r>
      <w:r>
        <w:rPr>
          <w:rFonts w:hint="eastAsia" w:ascii="宋体" w:eastAsia="宋体"/>
          <w:color w:val="000000"/>
          <w:sz w:val="24"/>
          <w:szCs w:val="24"/>
        </w:rPr>
        <w:t>人,由招标人代表</w:t>
      </w:r>
      <w:r>
        <w:rPr>
          <w:rFonts w:hint="eastAsia" w:ascii="宋体" w:eastAsia="宋体"/>
          <w:color w:val="000000"/>
          <w:sz w:val="24"/>
          <w:szCs w:val="24"/>
          <w:u w:val="single"/>
        </w:rPr>
        <w:t xml:space="preserve"> 3 </w:t>
      </w:r>
      <w:r>
        <w:rPr>
          <w:rFonts w:hint="eastAsia" w:ascii="宋体" w:eastAsia="宋体"/>
          <w:color w:val="000000"/>
          <w:sz w:val="24"/>
          <w:szCs w:val="24"/>
        </w:rPr>
        <w:t>名和从</w:t>
      </w:r>
      <w:r>
        <w:rPr>
          <w:rFonts w:hint="eastAsia" w:ascii="宋体" w:eastAsia="宋体"/>
          <w:color w:val="000000"/>
          <w:sz w:val="24"/>
          <w:szCs w:val="24"/>
          <w:u w:val="single"/>
        </w:rPr>
        <w:t xml:space="preserve"> 规定的专家库 </w:t>
      </w:r>
      <w:r>
        <w:rPr>
          <w:rFonts w:hint="eastAsia" w:ascii="宋体" w:eastAsia="宋体"/>
          <w:color w:val="000000"/>
          <w:sz w:val="24"/>
          <w:szCs w:val="24"/>
        </w:rPr>
        <w:t>中随机抽取专家</w:t>
      </w:r>
      <w:r>
        <w:rPr>
          <w:rFonts w:hint="eastAsia" w:ascii="宋体" w:eastAsia="宋体"/>
          <w:color w:val="000000"/>
          <w:sz w:val="24"/>
          <w:szCs w:val="24"/>
          <w:u w:val="single"/>
        </w:rPr>
        <w:t xml:space="preserve"> 6 </w:t>
      </w:r>
      <w:r>
        <w:rPr>
          <w:rFonts w:hint="eastAsia" w:ascii="宋体" w:eastAsia="宋体"/>
          <w:color w:val="000000"/>
          <w:sz w:val="24"/>
          <w:szCs w:val="24"/>
        </w:rPr>
        <w:t>人组成。本次评标全过程在广州公共资源交易中心的见证下进行。</w:t>
      </w:r>
    </w:p>
    <w:p w14:paraId="2D513590">
      <w:pPr>
        <w:spacing w:line="360" w:lineRule="auto"/>
      </w:pPr>
      <w:r>
        <w:rPr>
          <w:rFonts w:hint="eastAsia"/>
          <w:color w:val="000000"/>
          <w:sz w:val="21"/>
          <w:szCs w:val="21"/>
        </w:rPr>
        <w:t xml:space="preserve">    </w:t>
      </w:r>
      <w:r>
        <w:rPr>
          <w:rFonts w:hint="eastAsia" w:ascii="宋体" w:eastAsia="宋体"/>
          <w:color w:val="000000"/>
          <w:sz w:val="24"/>
          <w:szCs w:val="24"/>
        </w:rPr>
        <w:t>3、</w:t>
      </w:r>
      <w:r>
        <w:rPr>
          <w:rFonts w:hint="eastAsia" w:ascii="宋体" w:eastAsia="宋体"/>
          <w:b/>
          <w:color w:val="000000"/>
          <w:sz w:val="24"/>
          <w:szCs w:val="24"/>
        </w:rPr>
        <w:t>评标原则</w:t>
      </w:r>
    </w:p>
    <w:p w14:paraId="020BFFFB">
      <w:pPr>
        <w:spacing w:line="360" w:lineRule="auto"/>
      </w:pPr>
      <w:r>
        <w:rPr>
          <w:rFonts w:hint="eastAsia"/>
          <w:color w:val="000000"/>
          <w:sz w:val="21"/>
          <w:szCs w:val="21"/>
        </w:rPr>
        <w:t xml:space="preserve">    </w:t>
      </w:r>
      <w:r>
        <w:rPr>
          <w:rFonts w:hint="eastAsia" w:ascii="宋体" w:eastAsia="宋体"/>
          <w:color w:val="000000"/>
          <w:sz w:val="24"/>
          <w:szCs w:val="24"/>
        </w:rPr>
        <w:t>评标活动遵循公开、公平、公正、择优和诚实信用的原则。</w:t>
      </w:r>
    </w:p>
    <w:p w14:paraId="63C958BA">
      <w:pPr>
        <w:spacing w:line="360" w:lineRule="auto"/>
      </w:pPr>
      <w:r>
        <w:rPr>
          <w:rFonts w:hint="eastAsia"/>
          <w:color w:val="000000"/>
          <w:sz w:val="21"/>
          <w:szCs w:val="21"/>
        </w:rPr>
        <w:t xml:space="preserve">    </w:t>
      </w:r>
      <w:r>
        <w:rPr>
          <w:rFonts w:hint="eastAsia" w:ascii="宋体" w:eastAsia="宋体"/>
          <w:b/>
          <w:color w:val="000000"/>
          <w:sz w:val="24"/>
          <w:szCs w:val="24"/>
        </w:rPr>
        <w:t>(二)评标程序</w:t>
      </w:r>
    </w:p>
    <w:p w14:paraId="6524CFFE">
      <w:pPr>
        <w:spacing w:line="360" w:lineRule="auto"/>
      </w:pPr>
      <w:r>
        <w:rPr>
          <w:rFonts w:hint="eastAsia"/>
          <w:color w:val="000000"/>
          <w:sz w:val="21"/>
          <w:szCs w:val="21"/>
        </w:rPr>
        <w:t xml:space="preserve">    </w:t>
      </w:r>
      <w:r>
        <w:rPr>
          <w:rFonts w:hint="eastAsia" w:ascii="宋体" w:eastAsia="宋体"/>
          <w:color w:val="000000"/>
          <w:sz w:val="24"/>
          <w:szCs w:val="24"/>
        </w:rPr>
        <w:t>1、</w:t>
      </w:r>
      <w:r>
        <w:rPr>
          <w:rFonts w:hint="eastAsia" w:ascii="宋体" w:eastAsia="宋体"/>
          <w:b/>
          <w:color w:val="000000"/>
          <w:sz w:val="24"/>
          <w:szCs w:val="24"/>
        </w:rPr>
        <w:t>第一个信封（商务及技术文件）的评审：</w:t>
      </w:r>
    </w:p>
    <w:p w14:paraId="6C59A29F">
      <w:pPr>
        <w:spacing w:line="360" w:lineRule="auto"/>
      </w:pPr>
      <w:r>
        <w:rPr>
          <w:rFonts w:hint="eastAsia"/>
          <w:color w:val="000000"/>
          <w:sz w:val="21"/>
          <w:szCs w:val="21"/>
        </w:rPr>
        <w:t xml:space="preserve">    </w:t>
      </w:r>
      <w:r>
        <w:rPr>
          <w:rFonts w:hint="eastAsia" w:ascii="宋体" w:eastAsia="宋体"/>
          <w:color w:val="000000"/>
          <w:sz w:val="24"/>
          <w:szCs w:val="24"/>
        </w:rPr>
        <w:t>(1)初步评审：包括对投标文件进行形式评审与响应性评审、资格评审；</w:t>
      </w:r>
    </w:p>
    <w:p w14:paraId="6AF470D8">
      <w:pPr>
        <w:spacing w:line="360" w:lineRule="auto"/>
      </w:pPr>
      <w:r>
        <w:rPr>
          <w:rFonts w:hint="eastAsia"/>
          <w:color w:val="000000"/>
          <w:sz w:val="21"/>
          <w:szCs w:val="21"/>
        </w:rPr>
        <w:t xml:space="preserve">    </w:t>
      </w:r>
      <w:r>
        <w:rPr>
          <w:rFonts w:hint="eastAsia" w:ascii="宋体" w:eastAsia="宋体"/>
          <w:color w:val="000000"/>
          <w:sz w:val="24"/>
          <w:szCs w:val="24"/>
        </w:rPr>
        <w:t>(2)详细评审（评审打分）：评标委员会首先对通过初步评审的投标文件第一个信封（商务及技术文件）进行详细评审，对投标人的施工组织设计、其他因素等分别评审打分。</w:t>
      </w:r>
    </w:p>
    <w:p w14:paraId="7C8C2F18">
      <w:pPr>
        <w:spacing w:line="360" w:lineRule="auto"/>
      </w:pPr>
      <w:r>
        <w:rPr>
          <w:rFonts w:hint="eastAsia"/>
          <w:color w:val="000000"/>
          <w:sz w:val="21"/>
          <w:szCs w:val="21"/>
        </w:rPr>
        <w:t xml:space="preserve">    </w:t>
      </w:r>
      <w:r>
        <w:rPr>
          <w:rFonts w:hint="eastAsia" w:ascii="宋体" w:eastAsia="宋体"/>
          <w:color w:val="000000"/>
          <w:sz w:val="24"/>
          <w:szCs w:val="24"/>
        </w:rPr>
        <w:t>2、</w:t>
      </w:r>
      <w:r>
        <w:rPr>
          <w:rFonts w:hint="eastAsia" w:ascii="宋体" w:eastAsia="宋体"/>
          <w:b/>
          <w:color w:val="000000"/>
          <w:sz w:val="24"/>
          <w:szCs w:val="24"/>
        </w:rPr>
        <w:t>第二个信封（报价文件）的评审：</w:t>
      </w:r>
    </w:p>
    <w:p w14:paraId="03C5D49A">
      <w:pPr>
        <w:spacing w:line="360" w:lineRule="auto"/>
      </w:pPr>
      <w:r>
        <w:rPr>
          <w:rFonts w:hint="eastAsia"/>
          <w:color w:val="000000"/>
          <w:sz w:val="21"/>
          <w:szCs w:val="21"/>
        </w:rPr>
        <w:t xml:space="preserve">    </w:t>
      </w:r>
      <w:r>
        <w:rPr>
          <w:rFonts w:hint="eastAsia" w:ascii="宋体" w:eastAsia="宋体"/>
          <w:color w:val="000000"/>
          <w:sz w:val="24"/>
          <w:szCs w:val="24"/>
        </w:rPr>
        <w:t>(1)初步评审：只有投标文件第一个信封（商务及技术文件）通过详细评审的投标人才能继续参加第二个信封（报价文件）的形式评审与响应性评审；</w:t>
      </w:r>
    </w:p>
    <w:p w14:paraId="1CDACF85">
      <w:pPr>
        <w:spacing w:line="360" w:lineRule="auto"/>
      </w:pPr>
      <w:r>
        <w:rPr>
          <w:rFonts w:hint="eastAsia"/>
          <w:color w:val="000000"/>
          <w:sz w:val="21"/>
          <w:szCs w:val="21"/>
        </w:rPr>
        <w:t xml:space="preserve">    </w:t>
      </w:r>
      <w:r>
        <w:rPr>
          <w:rFonts w:hint="eastAsia" w:ascii="宋体" w:eastAsia="宋体"/>
          <w:color w:val="000000"/>
          <w:sz w:val="24"/>
          <w:szCs w:val="24"/>
        </w:rPr>
        <w:t>(2)详细评审：计算评标基准价、评标价得分及综合得分。</w:t>
      </w:r>
    </w:p>
    <w:p w14:paraId="4C4FD876">
      <w:pPr>
        <w:spacing w:line="360" w:lineRule="auto"/>
      </w:pPr>
      <w:r>
        <w:rPr>
          <w:rFonts w:hint="eastAsia"/>
          <w:color w:val="000000"/>
          <w:sz w:val="21"/>
          <w:szCs w:val="21"/>
        </w:rPr>
        <w:t xml:space="preserve">    </w:t>
      </w:r>
      <w:r>
        <w:rPr>
          <w:rFonts w:hint="eastAsia" w:ascii="宋体" w:eastAsia="宋体"/>
          <w:color w:val="000000"/>
          <w:sz w:val="24"/>
          <w:szCs w:val="24"/>
        </w:rPr>
        <w:t>3、</w:t>
      </w:r>
      <w:r>
        <w:rPr>
          <w:rFonts w:hint="eastAsia" w:ascii="宋体" w:eastAsia="宋体"/>
          <w:b/>
          <w:color w:val="000000"/>
          <w:sz w:val="24"/>
          <w:szCs w:val="24"/>
        </w:rPr>
        <w:t>投标文件相关信息的核查。</w:t>
      </w:r>
    </w:p>
    <w:p w14:paraId="0C8453C4">
      <w:pPr>
        <w:spacing w:line="360" w:lineRule="auto"/>
      </w:pPr>
      <w:r>
        <w:rPr>
          <w:rFonts w:hint="eastAsia"/>
          <w:color w:val="000000"/>
          <w:sz w:val="21"/>
          <w:szCs w:val="21"/>
        </w:rPr>
        <w:t xml:space="preserve">    </w:t>
      </w:r>
      <w:r>
        <w:rPr>
          <w:rFonts w:hint="eastAsia" w:ascii="宋体" w:eastAsia="宋体"/>
          <w:color w:val="000000"/>
          <w:sz w:val="24"/>
          <w:szCs w:val="24"/>
        </w:rPr>
        <w:t>4、</w:t>
      </w:r>
      <w:r>
        <w:rPr>
          <w:rFonts w:hint="eastAsia" w:ascii="宋体" w:eastAsia="宋体"/>
          <w:b/>
          <w:color w:val="000000"/>
          <w:sz w:val="24"/>
          <w:szCs w:val="24"/>
        </w:rPr>
        <w:t>投标文件的澄清和说明(如有)。</w:t>
      </w:r>
    </w:p>
    <w:p w14:paraId="746A555D">
      <w:pPr>
        <w:spacing w:line="360" w:lineRule="auto"/>
      </w:pPr>
      <w:r>
        <w:rPr>
          <w:rFonts w:hint="eastAsia"/>
          <w:color w:val="000000"/>
          <w:sz w:val="21"/>
          <w:szCs w:val="21"/>
        </w:rPr>
        <w:t xml:space="preserve">    </w:t>
      </w:r>
      <w:r>
        <w:rPr>
          <w:rFonts w:hint="eastAsia" w:ascii="宋体" w:eastAsia="宋体"/>
          <w:color w:val="000000"/>
          <w:sz w:val="24"/>
          <w:szCs w:val="24"/>
        </w:rPr>
        <w:t>5、</w:t>
      </w:r>
      <w:r>
        <w:rPr>
          <w:rFonts w:hint="eastAsia" w:ascii="宋体" w:eastAsia="宋体"/>
          <w:b/>
          <w:color w:val="000000"/>
          <w:sz w:val="24"/>
          <w:szCs w:val="24"/>
        </w:rPr>
        <w:t>按评标办法规定推荐中标候选人，编写评标报告。</w:t>
      </w:r>
    </w:p>
    <w:p w14:paraId="4468794E">
      <w:pPr>
        <w:spacing w:line="360" w:lineRule="auto"/>
      </w:pPr>
      <w:r>
        <w:rPr>
          <w:rFonts w:hint="eastAsia"/>
          <w:color w:val="000000"/>
          <w:sz w:val="21"/>
          <w:szCs w:val="21"/>
        </w:rPr>
        <w:t xml:space="preserve">    </w:t>
      </w:r>
      <w:r>
        <w:rPr>
          <w:rFonts w:hint="eastAsia" w:ascii="宋体" w:eastAsia="宋体"/>
          <w:b/>
          <w:color w:val="000000"/>
          <w:sz w:val="24"/>
          <w:szCs w:val="24"/>
        </w:rPr>
        <w:t>(三)评标过程</w:t>
      </w:r>
    </w:p>
    <w:p w14:paraId="5F13120C">
      <w:pPr>
        <w:spacing w:line="360" w:lineRule="auto"/>
      </w:pPr>
      <w:r>
        <w:rPr>
          <w:rFonts w:hint="eastAsia"/>
          <w:color w:val="000000"/>
          <w:sz w:val="21"/>
          <w:szCs w:val="21"/>
        </w:rPr>
        <w:t xml:space="preserve">    </w:t>
      </w:r>
      <w:r>
        <w:rPr>
          <w:rFonts w:hint="eastAsia" w:ascii="宋体" w:eastAsia="宋体"/>
          <w:color w:val="000000"/>
          <w:sz w:val="24"/>
          <w:szCs w:val="24"/>
        </w:rPr>
        <w:t>1、</w:t>
      </w:r>
      <w:r>
        <w:rPr>
          <w:rFonts w:hint="eastAsia" w:ascii="宋体" w:eastAsia="宋体"/>
          <w:b/>
          <w:color w:val="000000"/>
          <w:sz w:val="24"/>
          <w:szCs w:val="24"/>
        </w:rPr>
        <w:t>第一个信封（商务及技术文件）初步评审</w:t>
      </w:r>
    </w:p>
    <w:p w14:paraId="5F757BC2">
      <w:pPr>
        <w:spacing w:line="360" w:lineRule="auto"/>
      </w:pPr>
      <w:r>
        <w:rPr>
          <w:rFonts w:hint="eastAsia"/>
          <w:color w:val="000000"/>
          <w:sz w:val="21"/>
          <w:szCs w:val="21"/>
        </w:rPr>
        <w:t xml:space="preserve">    </w:t>
      </w:r>
      <w:r>
        <w:rPr>
          <w:rFonts w:hint="eastAsia" w:ascii="宋体" w:eastAsia="宋体"/>
          <w:color w:val="000000"/>
          <w:sz w:val="24"/>
          <w:szCs w:val="24"/>
        </w:rPr>
        <w:t>评标委员会对</w:t>
      </w:r>
      <w:r>
        <w:rPr>
          <w:rFonts w:hint="eastAsia" w:ascii="宋体" w:eastAsia="宋体"/>
          <w:color w:val="000000"/>
          <w:sz w:val="24"/>
          <w:szCs w:val="24"/>
          <w:u w:val="single"/>
        </w:rPr>
        <w:t>HT01</w:t>
      </w:r>
      <w:r>
        <w:rPr>
          <w:rFonts w:hint="eastAsia" w:ascii="宋体" w:eastAsia="宋体"/>
          <w:color w:val="000000"/>
          <w:sz w:val="24"/>
          <w:szCs w:val="24"/>
        </w:rPr>
        <w:t>标段的</w:t>
      </w:r>
      <w:r>
        <w:rPr>
          <w:rFonts w:hint="eastAsia" w:ascii="宋体" w:eastAsia="宋体"/>
          <w:color w:val="000000"/>
          <w:sz w:val="24"/>
          <w:szCs w:val="24"/>
          <w:u w:val="single"/>
        </w:rPr>
        <w:t xml:space="preserve"> 8 </w:t>
      </w:r>
      <w:r>
        <w:rPr>
          <w:rFonts w:hint="eastAsia" w:ascii="宋体" w:eastAsia="宋体"/>
          <w:color w:val="000000"/>
          <w:sz w:val="24"/>
          <w:szCs w:val="24"/>
        </w:rPr>
        <w:t>家投标人的投标文件第一个信封（商务及技术文件）进行了初步评审。初步评审包括形式评审与响应性评审以及资格评审。经审查，</w:t>
      </w:r>
      <w:r>
        <w:rPr>
          <w:rFonts w:hint="eastAsia" w:ascii="宋体" w:eastAsia="宋体"/>
          <w:color w:val="000000"/>
          <w:sz w:val="24"/>
          <w:szCs w:val="24"/>
          <w:u w:val="single"/>
        </w:rPr>
        <w:t xml:space="preserve"> 0 </w:t>
      </w:r>
      <w:r>
        <w:rPr>
          <w:rFonts w:hint="eastAsia" w:ascii="宋体" w:eastAsia="宋体"/>
          <w:color w:val="000000"/>
          <w:sz w:val="24"/>
          <w:szCs w:val="24"/>
        </w:rPr>
        <w:t>家投标人的投标文件第一个信封（商务及技术文件）不通过初步评审；余下的</w:t>
      </w:r>
      <w:r>
        <w:rPr>
          <w:rFonts w:hint="eastAsia" w:ascii="宋体" w:eastAsia="宋体"/>
          <w:color w:val="000000"/>
          <w:sz w:val="24"/>
          <w:szCs w:val="24"/>
          <w:u w:val="single"/>
        </w:rPr>
        <w:t xml:space="preserve"> 8 </w:t>
      </w:r>
      <w:r>
        <w:rPr>
          <w:rFonts w:hint="eastAsia" w:ascii="宋体" w:eastAsia="宋体"/>
          <w:color w:val="000000"/>
          <w:sz w:val="24"/>
          <w:szCs w:val="24"/>
        </w:rPr>
        <w:t>家投标人的投标文件第一个信封（商务及技术文件）通过初步评审。</w:t>
      </w:r>
    </w:p>
    <w:p w14:paraId="67A9DAFB">
      <w:pPr>
        <w:spacing w:line="360" w:lineRule="auto"/>
      </w:pPr>
      <w:r>
        <w:rPr>
          <w:rFonts w:hint="eastAsia"/>
          <w:color w:val="000000"/>
          <w:sz w:val="21"/>
          <w:szCs w:val="21"/>
        </w:rPr>
        <w:t xml:space="preserve">    </w:t>
      </w:r>
      <w:r>
        <w:rPr>
          <w:rFonts w:hint="eastAsia" w:ascii="宋体" w:eastAsia="宋体"/>
          <w:color w:val="000000"/>
          <w:sz w:val="24"/>
          <w:szCs w:val="24"/>
        </w:rPr>
        <w:t>2、</w:t>
      </w:r>
      <w:r>
        <w:rPr>
          <w:rFonts w:hint="eastAsia" w:ascii="宋体" w:eastAsia="宋体"/>
          <w:b/>
          <w:color w:val="000000"/>
          <w:sz w:val="24"/>
          <w:szCs w:val="24"/>
        </w:rPr>
        <w:t>第一个信封（商务及技术文件）详细评审</w:t>
      </w:r>
    </w:p>
    <w:p w14:paraId="2CC8EA8D">
      <w:pPr>
        <w:spacing w:line="360" w:lineRule="auto"/>
      </w:pPr>
      <w:r>
        <w:rPr>
          <w:rFonts w:hint="eastAsia"/>
          <w:color w:val="000000"/>
          <w:sz w:val="21"/>
          <w:szCs w:val="21"/>
        </w:rPr>
        <w:t xml:space="preserve">    </w:t>
      </w:r>
      <w:r>
        <w:rPr>
          <w:rFonts w:hint="eastAsia" w:ascii="宋体" w:eastAsia="宋体"/>
          <w:color w:val="000000"/>
          <w:sz w:val="24"/>
          <w:szCs w:val="24"/>
        </w:rPr>
        <w:t>评标委员会对通过初步评审的投标文件第一个信封（商务及技术文件）进行详细评审，对投标人的施工组织设计、其他因素（业绩、履约信誉）等进行评审与确认。</w:t>
      </w:r>
    </w:p>
    <w:p w14:paraId="46D7EEAF">
      <w:pPr>
        <w:spacing w:line="360" w:lineRule="auto"/>
      </w:pPr>
      <w:r>
        <w:rPr>
          <w:rFonts w:hint="eastAsia"/>
          <w:color w:val="000000"/>
          <w:sz w:val="21"/>
          <w:szCs w:val="21"/>
        </w:rPr>
        <w:t xml:space="preserve">    </w:t>
      </w:r>
      <w:r>
        <w:rPr>
          <w:rFonts w:hint="eastAsia" w:ascii="宋体" w:eastAsia="宋体"/>
          <w:color w:val="000000"/>
          <w:sz w:val="24"/>
          <w:szCs w:val="24"/>
        </w:rPr>
        <w:t>3、</w:t>
      </w:r>
      <w:r>
        <w:rPr>
          <w:rFonts w:hint="eastAsia" w:ascii="宋体" w:eastAsia="宋体"/>
          <w:b/>
          <w:color w:val="000000"/>
          <w:sz w:val="24"/>
          <w:szCs w:val="24"/>
        </w:rPr>
        <w:t>澄清：</w:t>
      </w:r>
      <w:r>
        <w:rPr>
          <w:rFonts w:hint="eastAsia" w:ascii="宋体" w:eastAsia="宋体"/>
          <w:color w:val="000000"/>
          <w:sz w:val="24"/>
          <w:szCs w:val="24"/>
          <w:u w:val="single"/>
        </w:rPr>
        <w:t xml:space="preserve"> 无 </w:t>
      </w:r>
      <w:r>
        <w:rPr>
          <w:rFonts w:hint="eastAsia" w:ascii="宋体" w:eastAsia="宋体"/>
          <w:color w:val="000000"/>
          <w:sz w:val="24"/>
          <w:szCs w:val="24"/>
        </w:rPr>
        <w:t>。</w:t>
      </w:r>
    </w:p>
    <w:p w14:paraId="1B69168F">
      <w:pPr>
        <w:spacing w:line="360" w:lineRule="auto"/>
      </w:pPr>
      <w:r>
        <w:rPr>
          <w:rFonts w:hint="eastAsia"/>
          <w:color w:val="000000"/>
          <w:sz w:val="21"/>
          <w:szCs w:val="21"/>
        </w:rPr>
        <w:t xml:space="preserve">    </w:t>
      </w:r>
      <w:r>
        <w:rPr>
          <w:rFonts w:hint="eastAsia" w:ascii="宋体" w:eastAsia="宋体"/>
          <w:color w:val="000000"/>
          <w:sz w:val="24"/>
          <w:szCs w:val="24"/>
        </w:rPr>
        <w:t>4、</w:t>
      </w:r>
      <w:r>
        <w:rPr>
          <w:rFonts w:hint="eastAsia" w:ascii="宋体" w:eastAsia="宋体"/>
          <w:b/>
          <w:color w:val="000000"/>
          <w:sz w:val="24"/>
          <w:szCs w:val="24"/>
        </w:rPr>
        <w:t>投标文件第一个信封（商务及技术文件）被否决投标的投标人名单、否决依据和否决原因：</w:t>
      </w:r>
    </w:p>
    <w:p w14:paraId="52C5B41C">
      <w:pPr>
        <w:spacing w:line="360" w:lineRule="auto"/>
      </w:pPr>
      <w:r>
        <w:rPr>
          <w:rFonts w:hint="eastAsia" w:ascii="宋体" w:eastAsia="宋体"/>
          <w:color w:val="000000"/>
          <w:sz w:val="24"/>
          <w:szCs w:val="24"/>
        </w:rPr>
        <w:t>标段：HT01</w:t>
      </w:r>
    </w:p>
    <w:tbl>
      <w:tblPr>
        <w:tblStyle w:val="4"/>
        <w:tblW w:w="0" w:type="auto"/>
        <w:tblInd w:w="0" w:type="dxa"/>
        <w:tblLayout w:type="autofit"/>
        <w:tblCellMar>
          <w:top w:w="0" w:type="dxa"/>
          <w:left w:w="108" w:type="dxa"/>
          <w:bottom w:w="0" w:type="dxa"/>
          <w:right w:w="108" w:type="dxa"/>
        </w:tblCellMar>
      </w:tblPr>
      <w:tblGrid>
        <w:gridCol w:w="789"/>
        <w:gridCol w:w="2814"/>
        <w:gridCol w:w="2814"/>
        <w:gridCol w:w="2814"/>
      </w:tblGrid>
      <w:tr w14:paraId="143D4359">
        <w:tblPrEx>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tcPr>
          <w:p w14:paraId="595A51FB">
            <w:pPr>
              <w:spacing w:line="360" w:lineRule="auto"/>
              <w:jc w:val="center"/>
            </w:pPr>
            <w:r>
              <w:rPr>
                <w:rFonts w:hint="eastAsia" w:ascii="宋体" w:eastAsia="宋体"/>
                <w:color w:val="000000"/>
                <w:sz w:val="21"/>
                <w:szCs w:val="21"/>
              </w:rPr>
              <w:t>序号</w:t>
            </w:r>
          </w:p>
        </w:tc>
        <w:tc>
          <w:tcPr>
            <w:tcW w:w="4500" w:type="dxa"/>
            <w:tcBorders>
              <w:top w:val="single" w:color="000000" w:sz="4" w:space="0"/>
              <w:left w:val="single" w:color="000000" w:sz="4" w:space="0"/>
              <w:bottom w:val="single" w:color="000000" w:sz="4" w:space="0"/>
              <w:right w:val="single" w:color="000000" w:sz="4" w:space="0"/>
            </w:tcBorders>
          </w:tcPr>
          <w:p w14:paraId="74844290">
            <w:pPr>
              <w:spacing w:line="360" w:lineRule="auto"/>
              <w:jc w:val="center"/>
            </w:pPr>
            <w:r>
              <w:rPr>
                <w:rFonts w:hint="eastAsia" w:ascii="宋体" w:eastAsia="宋体"/>
                <w:color w:val="000000"/>
                <w:sz w:val="21"/>
                <w:szCs w:val="21"/>
              </w:rPr>
              <w:t>投标单位</w:t>
            </w:r>
          </w:p>
        </w:tc>
        <w:tc>
          <w:tcPr>
            <w:tcW w:w="4500" w:type="dxa"/>
            <w:tcBorders>
              <w:top w:val="single" w:color="000000" w:sz="4" w:space="0"/>
              <w:left w:val="single" w:color="000000" w:sz="4" w:space="0"/>
              <w:bottom w:val="single" w:color="000000" w:sz="4" w:space="0"/>
              <w:right w:val="single" w:color="000000" w:sz="4" w:space="0"/>
            </w:tcBorders>
          </w:tcPr>
          <w:p w14:paraId="5ED911B3">
            <w:pPr>
              <w:spacing w:line="360" w:lineRule="auto"/>
              <w:jc w:val="center"/>
            </w:pPr>
            <w:r>
              <w:rPr>
                <w:rFonts w:hint="eastAsia" w:ascii="宋体" w:eastAsia="宋体"/>
                <w:color w:val="000000"/>
                <w:sz w:val="21"/>
                <w:szCs w:val="21"/>
              </w:rPr>
              <w:t>否决原因</w:t>
            </w:r>
          </w:p>
        </w:tc>
        <w:tc>
          <w:tcPr>
            <w:tcW w:w="4500" w:type="dxa"/>
            <w:tcBorders>
              <w:top w:val="single" w:color="000000" w:sz="4" w:space="0"/>
              <w:left w:val="single" w:color="000000" w:sz="4" w:space="0"/>
              <w:bottom w:val="single" w:color="000000" w:sz="4" w:space="0"/>
              <w:right w:val="single" w:color="000000" w:sz="4" w:space="0"/>
            </w:tcBorders>
          </w:tcPr>
          <w:p w14:paraId="2AE9FAC2">
            <w:pPr>
              <w:spacing w:line="360" w:lineRule="auto"/>
              <w:jc w:val="center"/>
            </w:pPr>
            <w:r>
              <w:rPr>
                <w:rFonts w:hint="eastAsia" w:ascii="宋体" w:eastAsia="宋体"/>
                <w:color w:val="000000"/>
                <w:sz w:val="21"/>
                <w:szCs w:val="21"/>
              </w:rPr>
              <w:t>否决依据</w:t>
            </w:r>
          </w:p>
        </w:tc>
      </w:tr>
      <w:tr w14:paraId="0387B715">
        <w:tblPrEx>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tcPr>
          <w:p w14:paraId="56551940">
            <w:pPr>
              <w:spacing w:line="360" w:lineRule="auto"/>
              <w:jc w:val="center"/>
            </w:pPr>
            <w:r>
              <w:rPr>
                <w:rFonts w:hint="eastAsia" w:ascii="宋体" w:eastAsia="宋体"/>
                <w:color w:val="000000"/>
                <w:sz w:val="24"/>
                <w:szCs w:val="24"/>
              </w:rPr>
              <w:t>1</w:t>
            </w:r>
          </w:p>
        </w:tc>
        <w:tc>
          <w:tcPr>
            <w:tcW w:w="4500" w:type="dxa"/>
            <w:tcBorders>
              <w:top w:val="single" w:color="000000" w:sz="4" w:space="0"/>
              <w:left w:val="single" w:color="000000" w:sz="4" w:space="0"/>
              <w:bottom w:val="single" w:color="000000" w:sz="4" w:space="0"/>
              <w:right w:val="single" w:color="000000" w:sz="4" w:space="0"/>
            </w:tcBorders>
          </w:tcPr>
          <w:p w14:paraId="4BBAA7D4">
            <w:pPr>
              <w:spacing w:line="360" w:lineRule="auto"/>
              <w:jc w:val="center"/>
            </w:pPr>
            <w:r>
              <w:rPr>
                <w:rFonts w:hint="eastAsia" w:ascii="宋体" w:eastAsia="宋体"/>
                <w:color w:val="000000"/>
                <w:sz w:val="24"/>
                <w:szCs w:val="24"/>
              </w:rPr>
              <w:t>无</w:t>
            </w:r>
          </w:p>
        </w:tc>
        <w:tc>
          <w:tcPr>
            <w:tcW w:w="4500" w:type="dxa"/>
            <w:tcBorders>
              <w:top w:val="single" w:color="000000" w:sz="4" w:space="0"/>
              <w:left w:val="single" w:color="000000" w:sz="4" w:space="0"/>
              <w:bottom w:val="single" w:color="000000" w:sz="4" w:space="0"/>
              <w:right w:val="single" w:color="000000" w:sz="4" w:space="0"/>
            </w:tcBorders>
          </w:tcPr>
          <w:p w14:paraId="76333A1E">
            <w:pPr>
              <w:spacing w:line="360" w:lineRule="auto"/>
              <w:jc w:val="center"/>
            </w:pPr>
            <w:r>
              <w:rPr>
                <w:rFonts w:hint="eastAsia" w:ascii="宋体" w:eastAsia="宋体"/>
                <w:color w:val="000000"/>
                <w:sz w:val="24"/>
                <w:szCs w:val="24"/>
              </w:rPr>
              <w:t>无</w:t>
            </w:r>
          </w:p>
        </w:tc>
        <w:tc>
          <w:tcPr>
            <w:tcW w:w="4500" w:type="dxa"/>
            <w:tcBorders>
              <w:top w:val="single" w:color="000000" w:sz="4" w:space="0"/>
              <w:left w:val="single" w:color="000000" w:sz="4" w:space="0"/>
              <w:bottom w:val="single" w:color="000000" w:sz="4" w:space="0"/>
              <w:right w:val="single" w:color="000000" w:sz="4" w:space="0"/>
            </w:tcBorders>
          </w:tcPr>
          <w:p w14:paraId="461BC95C">
            <w:pPr>
              <w:spacing w:line="360" w:lineRule="auto"/>
              <w:jc w:val="center"/>
            </w:pPr>
            <w:r>
              <w:rPr>
                <w:rFonts w:hint="eastAsia" w:ascii="宋体" w:eastAsia="宋体"/>
                <w:color w:val="000000"/>
                <w:sz w:val="24"/>
                <w:szCs w:val="24"/>
              </w:rPr>
              <w:t>无</w:t>
            </w:r>
          </w:p>
        </w:tc>
      </w:tr>
    </w:tbl>
    <w:p w14:paraId="670ED98B">
      <w:pPr>
        <w:spacing w:line="360" w:lineRule="auto"/>
      </w:pPr>
    </w:p>
    <w:p w14:paraId="33F8EC7C">
      <w:pPr>
        <w:spacing w:line="360" w:lineRule="auto"/>
      </w:pPr>
      <w:r>
        <w:rPr>
          <w:rFonts w:hint="eastAsia"/>
          <w:color w:val="000000"/>
          <w:sz w:val="21"/>
          <w:szCs w:val="21"/>
        </w:rPr>
        <w:t xml:space="preserve">    </w:t>
      </w:r>
      <w:r>
        <w:rPr>
          <w:rFonts w:hint="eastAsia" w:ascii="宋体" w:eastAsia="宋体"/>
          <w:color w:val="000000"/>
          <w:sz w:val="24"/>
          <w:szCs w:val="24"/>
        </w:rPr>
        <w:t>5、</w:t>
      </w:r>
      <w:r>
        <w:rPr>
          <w:rFonts w:hint="eastAsia" w:ascii="宋体" w:eastAsia="宋体"/>
          <w:b/>
          <w:color w:val="000000"/>
          <w:sz w:val="24"/>
          <w:szCs w:val="24"/>
        </w:rPr>
        <w:t>第二个信封（报价文件）初步评审</w:t>
      </w:r>
    </w:p>
    <w:p w14:paraId="4DB0A20A">
      <w:pPr>
        <w:spacing w:line="360" w:lineRule="auto"/>
      </w:pPr>
      <w:r>
        <w:rPr>
          <w:rFonts w:hint="eastAsia"/>
          <w:color w:val="000000"/>
          <w:sz w:val="21"/>
          <w:szCs w:val="21"/>
        </w:rPr>
        <w:t xml:space="preserve">    </w:t>
      </w:r>
      <w:r>
        <w:rPr>
          <w:rFonts w:hint="eastAsia" w:ascii="宋体" w:eastAsia="宋体"/>
          <w:color w:val="000000"/>
          <w:sz w:val="24"/>
          <w:szCs w:val="24"/>
        </w:rPr>
        <w:t>评标委员会对</w:t>
      </w:r>
      <w:r>
        <w:rPr>
          <w:rFonts w:hint="eastAsia" w:ascii="宋体" w:eastAsia="宋体"/>
          <w:color w:val="000000"/>
          <w:sz w:val="24"/>
          <w:szCs w:val="24"/>
          <w:u w:val="single"/>
        </w:rPr>
        <w:t>HT01</w:t>
      </w:r>
      <w:r>
        <w:rPr>
          <w:rFonts w:hint="eastAsia" w:ascii="宋体" w:eastAsia="宋体"/>
          <w:color w:val="000000"/>
          <w:sz w:val="24"/>
          <w:szCs w:val="24"/>
        </w:rPr>
        <w:t>标段的</w:t>
      </w:r>
      <w:r>
        <w:rPr>
          <w:rFonts w:hint="eastAsia" w:ascii="宋体" w:eastAsia="宋体"/>
          <w:color w:val="000000"/>
          <w:sz w:val="24"/>
          <w:szCs w:val="24"/>
          <w:u w:val="single"/>
        </w:rPr>
        <w:t xml:space="preserve"> 8 </w:t>
      </w:r>
      <w:r>
        <w:rPr>
          <w:rFonts w:hint="eastAsia" w:ascii="宋体" w:eastAsia="宋体"/>
          <w:color w:val="000000"/>
          <w:sz w:val="24"/>
          <w:szCs w:val="24"/>
        </w:rPr>
        <w:t>家通过第一个信封（商务及技术文件）评审的投标人的投标文件第二个信封（报价文件）进行了初步评审，即形式评审与响应性评审。经审查，</w:t>
      </w:r>
      <w:r>
        <w:rPr>
          <w:rFonts w:hint="eastAsia" w:ascii="宋体" w:eastAsia="宋体"/>
          <w:color w:val="000000"/>
          <w:sz w:val="24"/>
          <w:szCs w:val="24"/>
          <w:u w:val="single"/>
        </w:rPr>
        <w:t xml:space="preserve"> 0 </w:t>
      </w:r>
      <w:r>
        <w:rPr>
          <w:rFonts w:hint="eastAsia" w:ascii="宋体" w:eastAsia="宋体"/>
          <w:color w:val="000000"/>
          <w:sz w:val="24"/>
          <w:szCs w:val="24"/>
        </w:rPr>
        <w:t>家投标人的投标文件第二个信封（报价文件）不通过初步评审，余下的</w:t>
      </w:r>
      <w:r>
        <w:rPr>
          <w:rFonts w:hint="eastAsia" w:ascii="宋体" w:eastAsia="宋体"/>
          <w:color w:val="000000"/>
          <w:sz w:val="24"/>
          <w:szCs w:val="24"/>
          <w:u w:val="single"/>
        </w:rPr>
        <w:t xml:space="preserve"> 8 </w:t>
      </w:r>
      <w:r>
        <w:rPr>
          <w:rFonts w:hint="eastAsia" w:ascii="宋体" w:eastAsia="宋体"/>
          <w:color w:val="000000"/>
          <w:sz w:val="24"/>
          <w:szCs w:val="24"/>
        </w:rPr>
        <w:t>家投标人的投标文件第二个信封（报价文件）通过初步评审。</w:t>
      </w:r>
    </w:p>
    <w:p w14:paraId="5324C65C">
      <w:pPr>
        <w:spacing w:line="360" w:lineRule="auto"/>
      </w:pPr>
      <w:r>
        <w:rPr>
          <w:rFonts w:hint="eastAsia"/>
          <w:color w:val="000000"/>
          <w:sz w:val="21"/>
          <w:szCs w:val="21"/>
        </w:rPr>
        <w:t xml:space="preserve">    </w:t>
      </w:r>
      <w:r>
        <w:rPr>
          <w:rFonts w:hint="eastAsia" w:ascii="宋体" w:eastAsia="宋体"/>
          <w:color w:val="000000"/>
          <w:sz w:val="24"/>
          <w:szCs w:val="24"/>
        </w:rPr>
        <w:t>6、</w:t>
      </w:r>
      <w:r>
        <w:rPr>
          <w:rFonts w:hint="eastAsia" w:ascii="宋体" w:eastAsia="宋体"/>
          <w:b/>
          <w:color w:val="000000"/>
          <w:sz w:val="24"/>
          <w:szCs w:val="24"/>
        </w:rPr>
        <w:t>第二个信封（报价文件）详细评审</w:t>
      </w:r>
    </w:p>
    <w:p w14:paraId="3ACAA89E">
      <w:pPr>
        <w:spacing w:line="360" w:lineRule="auto"/>
      </w:pPr>
      <w:r>
        <w:rPr>
          <w:rFonts w:hint="eastAsia"/>
          <w:color w:val="000000"/>
          <w:sz w:val="21"/>
          <w:szCs w:val="21"/>
        </w:rPr>
        <w:t xml:space="preserve">    </w:t>
      </w:r>
      <w:r>
        <w:rPr>
          <w:rFonts w:hint="eastAsia" w:ascii="宋体" w:eastAsia="宋体"/>
          <w:color w:val="000000"/>
          <w:sz w:val="24"/>
          <w:szCs w:val="24"/>
        </w:rPr>
        <w:t>评标委员会根据开标结果对最高评标限价进行了计算和确定，经审查，</w:t>
      </w:r>
      <w:r>
        <w:rPr>
          <w:rFonts w:hint="eastAsia" w:ascii="宋体" w:eastAsia="宋体"/>
          <w:color w:val="000000"/>
          <w:sz w:val="24"/>
          <w:szCs w:val="24"/>
          <w:u w:val="single"/>
        </w:rPr>
        <w:t>HT01</w:t>
      </w:r>
      <w:r>
        <w:rPr>
          <w:rFonts w:hint="eastAsia" w:ascii="宋体" w:eastAsia="宋体"/>
          <w:color w:val="000000"/>
          <w:sz w:val="24"/>
          <w:szCs w:val="24"/>
        </w:rPr>
        <w:t>标段的</w:t>
      </w:r>
      <w:r>
        <w:rPr>
          <w:rFonts w:hint="eastAsia" w:ascii="宋体" w:eastAsia="宋体"/>
          <w:color w:val="000000"/>
          <w:sz w:val="24"/>
          <w:szCs w:val="24"/>
          <w:u w:val="single"/>
        </w:rPr>
        <w:t xml:space="preserve"> 0 </w:t>
      </w:r>
      <w:r>
        <w:rPr>
          <w:rFonts w:hint="eastAsia" w:ascii="宋体" w:eastAsia="宋体"/>
          <w:color w:val="000000"/>
          <w:sz w:val="24"/>
          <w:szCs w:val="24"/>
        </w:rPr>
        <w:t>家投标人的投标文件第二个信封（报价文件）不通过详细评审，余下的</w:t>
      </w:r>
      <w:r>
        <w:rPr>
          <w:rFonts w:hint="eastAsia" w:ascii="宋体" w:eastAsia="宋体"/>
          <w:color w:val="000000"/>
          <w:sz w:val="24"/>
          <w:szCs w:val="24"/>
          <w:u w:val="single"/>
        </w:rPr>
        <w:t xml:space="preserve"> 8 </w:t>
      </w:r>
      <w:r>
        <w:rPr>
          <w:rFonts w:hint="eastAsia" w:ascii="宋体" w:eastAsia="宋体"/>
          <w:color w:val="000000"/>
          <w:sz w:val="24"/>
          <w:szCs w:val="24"/>
        </w:rPr>
        <w:t>家投标人的投标文件第二个信封（报价文件）通过详细评审。</w:t>
      </w:r>
    </w:p>
    <w:p w14:paraId="136FA0CB">
      <w:pPr>
        <w:spacing w:line="360" w:lineRule="auto"/>
      </w:pPr>
      <w:r>
        <w:rPr>
          <w:rFonts w:hint="eastAsia"/>
          <w:color w:val="000000"/>
          <w:sz w:val="21"/>
          <w:szCs w:val="21"/>
        </w:rPr>
        <w:t xml:space="preserve">    </w:t>
      </w:r>
      <w:r>
        <w:rPr>
          <w:rFonts w:hint="eastAsia" w:ascii="宋体" w:eastAsia="宋体"/>
          <w:color w:val="000000"/>
          <w:sz w:val="24"/>
          <w:szCs w:val="24"/>
        </w:rPr>
        <w:t>评标委员会对评标基准价及评标价得分进行了计算，最后按综合得分从高到低进行排名。</w:t>
      </w:r>
    </w:p>
    <w:p w14:paraId="2F88DCF4">
      <w:pPr>
        <w:spacing w:line="360" w:lineRule="auto"/>
      </w:pPr>
      <w:r>
        <w:rPr>
          <w:rFonts w:hint="eastAsia"/>
          <w:color w:val="000000"/>
          <w:sz w:val="21"/>
          <w:szCs w:val="21"/>
        </w:rPr>
        <w:t xml:space="preserve">    </w:t>
      </w:r>
      <w:r>
        <w:rPr>
          <w:rFonts w:hint="eastAsia" w:ascii="宋体" w:eastAsia="宋体"/>
          <w:color w:val="000000"/>
          <w:sz w:val="24"/>
          <w:szCs w:val="24"/>
        </w:rPr>
        <w:t>7、</w:t>
      </w:r>
      <w:r>
        <w:rPr>
          <w:rFonts w:hint="eastAsia" w:ascii="宋体" w:eastAsia="宋体"/>
          <w:b/>
          <w:color w:val="000000"/>
          <w:sz w:val="24"/>
          <w:szCs w:val="24"/>
        </w:rPr>
        <w:t>澄清和说明：</w:t>
      </w:r>
      <w:r>
        <w:rPr>
          <w:rFonts w:hint="eastAsia" w:ascii="宋体" w:eastAsia="宋体"/>
          <w:color w:val="000000"/>
          <w:sz w:val="24"/>
          <w:szCs w:val="24"/>
          <w:u w:val="single"/>
        </w:rPr>
        <w:t xml:space="preserve">  无  </w:t>
      </w:r>
    </w:p>
    <w:p w14:paraId="5258E016">
      <w:pPr>
        <w:spacing w:line="360" w:lineRule="auto"/>
      </w:pPr>
      <w:r>
        <w:rPr>
          <w:rFonts w:hint="eastAsia"/>
          <w:color w:val="000000"/>
          <w:sz w:val="21"/>
          <w:szCs w:val="21"/>
        </w:rPr>
        <w:t xml:space="preserve">    </w:t>
      </w:r>
      <w:r>
        <w:rPr>
          <w:rFonts w:hint="eastAsia" w:ascii="宋体" w:eastAsia="宋体"/>
          <w:color w:val="000000"/>
          <w:sz w:val="24"/>
          <w:szCs w:val="24"/>
        </w:rPr>
        <w:t>8、</w:t>
      </w:r>
      <w:r>
        <w:rPr>
          <w:rFonts w:hint="eastAsia" w:ascii="宋体" w:eastAsia="宋体"/>
          <w:b/>
          <w:color w:val="000000"/>
          <w:sz w:val="24"/>
          <w:szCs w:val="24"/>
        </w:rPr>
        <w:t>投标文件第二个信封（报价文件）被否决投标的投标人名单、否决依据和否决原因：</w:t>
      </w:r>
    </w:p>
    <w:p w14:paraId="4147D8BA">
      <w:pPr>
        <w:spacing w:line="360" w:lineRule="auto"/>
      </w:pPr>
      <w:r>
        <w:rPr>
          <w:rFonts w:hint="eastAsia" w:ascii="宋体" w:eastAsia="宋体"/>
          <w:color w:val="000000"/>
          <w:sz w:val="24"/>
          <w:szCs w:val="24"/>
        </w:rPr>
        <w:t>标段：HT01</w:t>
      </w:r>
    </w:p>
    <w:tbl>
      <w:tblPr>
        <w:tblStyle w:val="4"/>
        <w:tblW w:w="0" w:type="auto"/>
        <w:tblInd w:w="0" w:type="dxa"/>
        <w:tblLayout w:type="autofit"/>
        <w:tblCellMar>
          <w:top w:w="0" w:type="dxa"/>
          <w:left w:w="108" w:type="dxa"/>
          <w:bottom w:w="0" w:type="dxa"/>
          <w:right w:w="108" w:type="dxa"/>
        </w:tblCellMar>
      </w:tblPr>
      <w:tblGrid>
        <w:gridCol w:w="789"/>
        <w:gridCol w:w="2814"/>
        <w:gridCol w:w="2814"/>
        <w:gridCol w:w="2814"/>
      </w:tblGrid>
      <w:tr w14:paraId="554A01D2">
        <w:tblPrEx>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tcPr>
          <w:p w14:paraId="68C53501">
            <w:pPr>
              <w:spacing w:line="360" w:lineRule="auto"/>
              <w:jc w:val="center"/>
            </w:pPr>
            <w:r>
              <w:rPr>
                <w:rFonts w:hint="eastAsia" w:ascii="宋体" w:eastAsia="宋体"/>
                <w:color w:val="000000"/>
                <w:sz w:val="21"/>
                <w:szCs w:val="21"/>
              </w:rPr>
              <w:t>序号</w:t>
            </w:r>
          </w:p>
        </w:tc>
        <w:tc>
          <w:tcPr>
            <w:tcW w:w="4500" w:type="dxa"/>
            <w:tcBorders>
              <w:top w:val="single" w:color="000000" w:sz="4" w:space="0"/>
              <w:left w:val="single" w:color="000000" w:sz="4" w:space="0"/>
              <w:bottom w:val="single" w:color="000000" w:sz="4" w:space="0"/>
              <w:right w:val="single" w:color="000000" w:sz="4" w:space="0"/>
            </w:tcBorders>
          </w:tcPr>
          <w:p w14:paraId="75E6ADC7">
            <w:pPr>
              <w:spacing w:line="360" w:lineRule="auto"/>
              <w:jc w:val="center"/>
            </w:pPr>
            <w:r>
              <w:rPr>
                <w:rFonts w:hint="eastAsia" w:ascii="宋体" w:eastAsia="宋体"/>
                <w:color w:val="000000"/>
                <w:sz w:val="21"/>
                <w:szCs w:val="21"/>
              </w:rPr>
              <w:t>投标单位</w:t>
            </w:r>
          </w:p>
        </w:tc>
        <w:tc>
          <w:tcPr>
            <w:tcW w:w="4500" w:type="dxa"/>
            <w:tcBorders>
              <w:top w:val="single" w:color="000000" w:sz="4" w:space="0"/>
              <w:left w:val="single" w:color="000000" w:sz="4" w:space="0"/>
              <w:bottom w:val="single" w:color="000000" w:sz="4" w:space="0"/>
              <w:right w:val="single" w:color="000000" w:sz="4" w:space="0"/>
            </w:tcBorders>
          </w:tcPr>
          <w:p w14:paraId="22E78E62">
            <w:pPr>
              <w:spacing w:line="360" w:lineRule="auto"/>
              <w:jc w:val="center"/>
            </w:pPr>
            <w:r>
              <w:rPr>
                <w:rFonts w:hint="eastAsia" w:ascii="宋体" w:eastAsia="宋体"/>
                <w:color w:val="000000"/>
                <w:sz w:val="21"/>
                <w:szCs w:val="21"/>
              </w:rPr>
              <w:t>否决原因</w:t>
            </w:r>
          </w:p>
        </w:tc>
        <w:tc>
          <w:tcPr>
            <w:tcW w:w="4500" w:type="dxa"/>
            <w:tcBorders>
              <w:top w:val="single" w:color="000000" w:sz="4" w:space="0"/>
              <w:left w:val="single" w:color="000000" w:sz="4" w:space="0"/>
              <w:bottom w:val="single" w:color="000000" w:sz="4" w:space="0"/>
              <w:right w:val="single" w:color="000000" w:sz="4" w:space="0"/>
            </w:tcBorders>
          </w:tcPr>
          <w:p w14:paraId="35127E9F">
            <w:pPr>
              <w:spacing w:line="360" w:lineRule="auto"/>
              <w:jc w:val="center"/>
            </w:pPr>
            <w:r>
              <w:rPr>
                <w:rFonts w:hint="eastAsia" w:ascii="宋体" w:eastAsia="宋体"/>
                <w:color w:val="000000"/>
                <w:sz w:val="21"/>
                <w:szCs w:val="21"/>
              </w:rPr>
              <w:t>否决依据</w:t>
            </w:r>
          </w:p>
        </w:tc>
      </w:tr>
      <w:tr w14:paraId="621C6A91">
        <w:tblPrEx>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tcPr>
          <w:p w14:paraId="0B9AA80A">
            <w:pPr>
              <w:spacing w:line="360" w:lineRule="auto"/>
              <w:jc w:val="center"/>
            </w:pPr>
            <w:r>
              <w:rPr>
                <w:rFonts w:hint="eastAsia" w:ascii="宋体" w:eastAsia="宋体"/>
                <w:color w:val="000000"/>
                <w:sz w:val="24"/>
                <w:szCs w:val="24"/>
              </w:rPr>
              <w:t>1</w:t>
            </w:r>
          </w:p>
        </w:tc>
        <w:tc>
          <w:tcPr>
            <w:tcW w:w="4500" w:type="dxa"/>
            <w:tcBorders>
              <w:top w:val="single" w:color="000000" w:sz="4" w:space="0"/>
              <w:left w:val="single" w:color="000000" w:sz="4" w:space="0"/>
              <w:bottom w:val="single" w:color="000000" w:sz="4" w:space="0"/>
              <w:right w:val="single" w:color="000000" w:sz="4" w:space="0"/>
            </w:tcBorders>
          </w:tcPr>
          <w:p w14:paraId="6727911B">
            <w:pPr>
              <w:spacing w:line="360" w:lineRule="auto"/>
              <w:jc w:val="center"/>
            </w:pPr>
            <w:r>
              <w:rPr>
                <w:rFonts w:hint="eastAsia" w:ascii="宋体" w:eastAsia="宋体"/>
                <w:color w:val="000000"/>
                <w:sz w:val="24"/>
                <w:szCs w:val="24"/>
              </w:rPr>
              <w:t>无</w:t>
            </w:r>
          </w:p>
        </w:tc>
        <w:tc>
          <w:tcPr>
            <w:tcW w:w="4500" w:type="dxa"/>
            <w:tcBorders>
              <w:top w:val="single" w:color="000000" w:sz="4" w:space="0"/>
              <w:left w:val="single" w:color="000000" w:sz="4" w:space="0"/>
              <w:bottom w:val="single" w:color="000000" w:sz="4" w:space="0"/>
              <w:right w:val="single" w:color="000000" w:sz="4" w:space="0"/>
            </w:tcBorders>
          </w:tcPr>
          <w:p w14:paraId="4C1E4361">
            <w:pPr>
              <w:spacing w:line="360" w:lineRule="auto"/>
              <w:jc w:val="center"/>
            </w:pPr>
            <w:r>
              <w:rPr>
                <w:rFonts w:hint="eastAsia" w:ascii="宋体" w:eastAsia="宋体"/>
                <w:color w:val="000000"/>
                <w:sz w:val="24"/>
                <w:szCs w:val="24"/>
              </w:rPr>
              <w:t>无</w:t>
            </w:r>
          </w:p>
        </w:tc>
        <w:tc>
          <w:tcPr>
            <w:tcW w:w="4500" w:type="dxa"/>
            <w:tcBorders>
              <w:top w:val="single" w:color="000000" w:sz="4" w:space="0"/>
              <w:left w:val="single" w:color="000000" w:sz="4" w:space="0"/>
              <w:bottom w:val="single" w:color="000000" w:sz="4" w:space="0"/>
              <w:right w:val="single" w:color="000000" w:sz="4" w:space="0"/>
            </w:tcBorders>
          </w:tcPr>
          <w:p w14:paraId="0707AC30">
            <w:pPr>
              <w:spacing w:line="360" w:lineRule="auto"/>
              <w:jc w:val="center"/>
            </w:pPr>
            <w:r>
              <w:rPr>
                <w:rFonts w:hint="eastAsia" w:ascii="宋体" w:eastAsia="宋体"/>
                <w:color w:val="000000"/>
                <w:sz w:val="24"/>
                <w:szCs w:val="24"/>
              </w:rPr>
              <w:t>无</w:t>
            </w:r>
          </w:p>
        </w:tc>
      </w:tr>
    </w:tbl>
    <w:p w14:paraId="7B860D99">
      <w:pPr>
        <w:spacing w:line="360" w:lineRule="auto"/>
      </w:pPr>
    </w:p>
    <w:p w14:paraId="668C2D4A">
      <w:pPr>
        <w:spacing w:line="360" w:lineRule="auto"/>
      </w:pPr>
      <w:r>
        <w:rPr>
          <w:rFonts w:hint="eastAsia"/>
          <w:color w:val="000000"/>
          <w:sz w:val="21"/>
          <w:szCs w:val="21"/>
        </w:rPr>
        <w:t xml:space="preserve">    </w:t>
      </w:r>
      <w:r>
        <w:rPr>
          <w:rFonts w:hint="eastAsia" w:ascii="宋体" w:eastAsia="宋体"/>
          <w:color w:val="000000"/>
          <w:sz w:val="24"/>
          <w:szCs w:val="24"/>
        </w:rPr>
        <w:t>9、</w:t>
      </w:r>
      <w:r>
        <w:rPr>
          <w:rFonts w:hint="eastAsia" w:ascii="宋体" w:eastAsia="宋体"/>
          <w:b/>
          <w:color w:val="000000"/>
          <w:sz w:val="24"/>
          <w:szCs w:val="24"/>
        </w:rPr>
        <w:t>串通投标情形的评审情况说明：</w:t>
      </w:r>
      <w:r>
        <w:rPr>
          <w:rFonts w:hint="eastAsia" w:ascii="宋体"/>
          <w:color w:val="000000"/>
          <w:sz w:val="24"/>
          <w:szCs w:val="24"/>
          <w:lang w:val="en-US" w:eastAsia="zh-CN"/>
        </w:rPr>
        <w:t>本次评标过程中</w:t>
      </w:r>
      <w:r>
        <w:rPr>
          <w:rFonts w:hint="eastAsia" w:ascii="宋体"/>
          <w:b w:val="0"/>
          <w:color w:val="000000"/>
          <w:sz w:val="24"/>
          <w:szCs w:val="24"/>
          <w:lang w:val="en-US" w:eastAsia="zh-CN"/>
        </w:rPr>
        <w:t>不</w:t>
      </w:r>
      <w:r>
        <w:rPr>
          <w:rFonts w:hint="eastAsia" w:ascii="宋体" w:eastAsia="宋体"/>
          <w:color w:val="000000"/>
          <w:sz w:val="24"/>
          <w:szCs w:val="24"/>
        </w:rPr>
        <w:t>存在串通投标、弄虚作假、行贿等违法行为</w:t>
      </w:r>
      <w:r>
        <w:rPr>
          <w:rFonts w:hint="eastAsia" w:ascii="宋体"/>
          <w:color w:val="000000"/>
          <w:sz w:val="24"/>
          <w:szCs w:val="24"/>
          <w:lang w:eastAsia="zh-CN"/>
        </w:rPr>
        <w:t>。</w:t>
      </w:r>
    </w:p>
    <w:p w14:paraId="3AEE4B71">
      <w:pPr>
        <w:spacing w:line="360" w:lineRule="auto"/>
      </w:pPr>
      <w:r>
        <w:rPr>
          <w:rFonts w:hint="eastAsia" w:ascii="宋体" w:eastAsia="宋体"/>
          <w:b/>
          <w:color w:val="000000"/>
          <w:sz w:val="24"/>
          <w:szCs w:val="24"/>
        </w:rPr>
        <w:t>四、评标结果</w:t>
      </w:r>
    </w:p>
    <w:p w14:paraId="41D41421">
      <w:pPr>
        <w:spacing w:line="360" w:lineRule="auto"/>
      </w:pPr>
      <w:r>
        <w:rPr>
          <w:rFonts w:hint="eastAsia"/>
          <w:color w:val="000000"/>
          <w:sz w:val="21"/>
          <w:szCs w:val="21"/>
        </w:rPr>
        <w:t xml:space="preserve">    </w:t>
      </w:r>
      <w:r>
        <w:rPr>
          <w:rFonts w:hint="eastAsia" w:ascii="宋体" w:eastAsia="宋体"/>
          <w:color w:val="000000"/>
          <w:sz w:val="24"/>
          <w:szCs w:val="24"/>
        </w:rPr>
        <w:t>评标委员会按照综合得分由高到低的顺序推荐的前三名中标候选人情况如下：</w:t>
      </w:r>
    </w:p>
    <w:p w14:paraId="0A70FF63">
      <w:pPr>
        <w:spacing w:line="360" w:lineRule="auto"/>
      </w:pPr>
      <w:r>
        <w:rPr>
          <w:rFonts w:hint="eastAsia" w:ascii="宋体" w:eastAsia="宋体"/>
          <w:color w:val="000000"/>
          <w:sz w:val="24"/>
          <w:szCs w:val="24"/>
        </w:rPr>
        <w:t>标段：HT01</w:t>
      </w:r>
    </w:p>
    <w:p w14:paraId="6232184F">
      <w:pPr>
        <w:spacing w:line="360" w:lineRule="auto"/>
      </w:pPr>
    </w:p>
    <w:tbl>
      <w:tblPr>
        <w:tblStyle w:val="4"/>
        <w:tblW w:w="0" w:type="auto"/>
        <w:tblInd w:w="0" w:type="dxa"/>
        <w:tblLayout w:type="autofit"/>
        <w:tblCellMar>
          <w:top w:w="0" w:type="dxa"/>
          <w:left w:w="108" w:type="dxa"/>
          <w:bottom w:w="0" w:type="dxa"/>
          <w:right w:w="108" w:type="dxa"/>
        </w:tblCellMar>
      </w:tblPr>
      <w:tblGrid>
        <w:gridCol w:w="3085"/>
        <w:gridCol w:w="3086"/>
        <w:gridCol w:w="3060"/>
      </w:tblGrid>
      <w:tr w14:paraId="7EB295A9">
        <w:tblPrEx>
          <w:tblCellMar>
            <w:top w:w="0" w:type="dxa"/>
            <w:left w:w="108" w:type="dxa"/>
            <w:bottom w:w="0" w:type="dxa"/>
            <w:right w:w="108" w:type="dxa"/>
          </w:tblCellMar>
        </w:tblPrEx>
        <w:trPr>
          <w:trHeight w:val="450" w:hRule="atLeast"/>
        </w:trPr>
        <w:tc>
          <w:tcPr>
            <w:tcW w:w="4500" w:type="dxa"/>
            <w:tcBorders>
              <w:top w:val="single" w:color="000000" w:sz="4" w:space="0"/>
              <w:left w:val="single" w:color="000000" w:sz="4" w:space="0"/>
              <w:bottom w:val="single" w:color="000000" w:sz="4" w:space="0"/>
              <w:right w:val="single" w:color="000000" w:sz="4" w:space="0"/>
            </w:tcBorders>
          </w:tcPr>
          <w:p w14:paraId="053DC725">
            <w:pPr>
              <w:spacing w:line="360" w:lineRule="auto"/>
              <w:jc w:val="center"/>
            </w:pPr>
            <w:r>
              <w:rPr>
                <w:rFonts w:hint="eastAsia" w:ascii="宋体" w:eastAsia="宋体"/>
                <w:color w:val="000000"/>
                <w:sz w:val="24"/>
                <w:szCs w:val="24"/>
              </w:rPr>
              <w:t>中标候选人</w:t>
            </w:r>
          </w:p>
        </w:tc>
        <w:tc>
          <w:tcPr>
            <w:tcW w:w="4500" w:type="dxa"/>
            <w:tcBorders>
              <w:top w:val="single" w:color="000000" w:sz="4" w:space="0"/>
              <w:left w:val="single" w:color="000000" w:sz="4" w:space="0"/>
              <w:bottom w:val="single" w:color="000000" w:sz="4" w:space="0"/>
              <w:right w:val="single" w:color="000000" w:sz="4" w:space="0"/>
            </w:tcBorders>
          </w:tcPr>
          <w:p w14:paraId="010C53C6">
            <w:pPr>
              <w:spacing w:line="360" w:lineRule="auto"/>
              <w:jc w:val="center"/>
            </w:pPr>
            <w:r>
              <w:rPr>
                <w:rFonts w:hint="eastAsia" w:ascii="宋体" w:eastAsia="宋体"/>
                <w:color w:val="000000"/>
                <w:sz w:val="24"/>
                <w:szCs w:val="24"/>
              </w:rPr>
              <w:t>投标单位名称</w:t>
            </w:r>
          </w:p>
        </w:tc>
        <w:tc>
          <w:tcPr>
            <w:tcW w:w="3750" w:type="dxa"/>
            <w:tcBorders>
              <w:top w:val="single" w:color="000000" w:sz="4" w:space="0"/>
              <w:left w:val="single" w:color="000000" w:sz="4" w:space="0"/>
              <w:bottom w:val="single" w:color="000000" w:sz="4" w:space="0"/>
              <w:right w:val="single" w:color="000000" w:sz="4" w:space="0"/>
            </w:tcBorders>
          </w:tcPr>
          <w:p w14:paraId="40E467FE">
            <w:pPr>
              <w:spacing w:line="360" w:lineRule="auto"/>
              <w:jc w:val="center"/>
            </w:pPr>
            <w:r>
              <w:rPr>
                <w:rFonts w:hint="eastAsia" w:ascii="宋体" w:eastAsia="宋体"/>
                <w:color w:val="000000"/>
                <w:sz w:val="24"/>
                <w:szCs w:val="24"/>
              </w:rPr>
              <w:t>评标价（元）</w:t>
            </w:r>
          </w:p>
        </w:tc>
      </w:tr>
      <w:tr w14:paraId="72986A99">
        <w:tblPrEx>
          <w:tblCellMar>
            <w:top w:w="0" w:type="dxa"/>
            <w:left w:w="108" w:type="dxa"/>
            <w:bottom w:w="0" w:type="dxa"/>
            <w:right w:w="108" w:type="dxa"/>
          </w:tblCellMar>
        </w:tblPrEx>
        <w:trPr>
          <w:trHeight w:val="450" w:hRule="atLeast"/>
        </w:trPr>
        <w:tc>
          <w:tcPr>
            <w:tcW w:w="4500" w:type="dxa"/>
            <w:tcBorders>
              <w:top w:val="single" w:color="000000" w:sz="4" w:space="0"/>
              <w:left w:val="single" w:color="000000" w:sz="4" w:space="0"/>
              <w:bottom w:val="single" w:color="000000" w:sz="4" w:space="0"/>
              <w:right w:val="single" w:color="000000" w:sz="4" w:space="0"/>
            </w:tcBorders>
          </w:tcPr>
          <w:p w14:paraId="7771BC30">
            <w:pPr>
              <w:spacing w:line="360" w:lineRule="auto"/>
            </w:pPr>
            <w:r>
              <w:rPr>
                <w:rFonts w:hint="eastAsia" w:ascii="宋体" w:eastAsia="宋体"/>
                <w:color w:val="000000"/>
                <w:sz w:val="24"/>
                <w:szCs w:val="24"/>
              </w:rPr>
              <w:t>第一中标候选人</w:t>
            </w:r>
          </w:p>
        </w:tc>
        <w:tc>
          <w:tcPr>
            <w:tcW w:w="4500" w:type="dxa"/>
            <w:tcBorders>
              <w:top w:val="single" w:color="000000" w:sz="4" w:space="0"/>
              <w:left w:val="single" w:color="000000" w:sz="4" w:space="0"/>
              <w:bottom w:val="single" w:color="000000" w:sz="4" w:space="0"/>
              <w:right w:val="single" w:color="000000" w:sz="4" w:space="0"/>
            </w:tcBorders>
          </w:tcPr>
          <w:p w14:paraId="41159865">
            <w:pPr>
              <w:spacing w:line="360" w:lineRule="auto"/>
            </w:pPr>
            <w:r>
              <w:rPr>
                <w:rFonts w:hint="eastAsia" w:ascii="宋体" w:eastAsia="宋体"/>
                <w:color w:val="000000"/>
                <w:sz w:val="24"/>
                <w:szCs w:val="24"/>
              </w:rPr>
              <w:t>中国铁建港航局集团有限公司</w:t>
            </w:r>
          </w:p>
        </w:tc>
        <w:tc>
          <w:tcPr>
            <w:tcW w:w="3750" w:type="dxa"/>
            <w:tcBorders>
              <w:top w:val="single" w:color="000000" w:sz="4" w:space="0"/>
              <w:left w:val="single" w:color="000000" w:sz="4" w:space="0"/>
              <w:bottom w:val="single" w:color="000000" w:sz="4" w:space="0"/>
              <w:right w:val="single" w:color="000000" w:sz="4" w:space="0"/>
            </w:tcBorders>
          </w:tcPr>
          <w:p w14:paraId="1DF236FD">
            <w:pPr>
              <w:spacing w:line="360" w:lineRule="auto"/>
            </w:pPr>
            <w:r>
              <w:rPr>
                <w:rFonts w:hint="eastAsia" w:ascii="宋体" w:eastAsia="宋体"/>
                <w:color w:val="000000"/>
                <w:sz w:val="24"/>
                <w:szCs w:val="24"/>
              </w:rPr>
              <w:t xml:space="preserve">评标价：¥ 76368119 </w:t>
            </w:r>
          </w:p>
        </w:tc>
      </w:tr>
      <w:tr w14:paraId="3FE6115B">
        <w:tblPrEx>
          <w:tblCellMar>
            <w:top w:w="0" w:type="dxa"/>
            <w:left w:w="108" w:type="dxa"/>
            <w:bottom w:w="0" w:type="dxa"/>
            <w:right w:w="108" w:type="dxa"/>
          </w:tblCellMar>
        </w:tblPrEx>
        <w:trPr>
          <w:trHeight w:val="450" w:hRule="atLeast"/>
        </w:trPr>
        <w:tc>
          <w:tcPr>
            <w:tcW w:w="4500" w:type="dxa"/>
            <w:tcBorders>
              <w:top w:val="single" w:color="000000" w:sz="4" w:space="0"/>
              <w:left w:val="single" w:color="000000" w:sz="4" w:space="0"/>
              <w:bottom w:val="single" w:color="000000" w:sz="4" w:space="0"/>
              <w:right w:val="single" w:color="000000" w:sz="4" w:space="0"/>
            </w:tcBorders>
          </w:tcPr>
          <w:p w14:paraId="5E42A978">
            <w:pPr>
              <w:spacing w:line="360" w:lineRule="auto"/>
            </w:pPr>
            <w:r>
              <w:rPr>
                <w:rFonts w:hint="eastAsia" w:ascii="宋体" w:eastAsia="宋体"/>
                <w:color w:val="000000"/>
                <w:sz w:val="24"/>
                <w:szCs w:val="24"/>
              </w:rPr>
              <w:t>第二中标候选人</w:t>
            </w:r>
          </w:p>
        </w:tc>
        <w:tc>
          <w:tcPr>
            <w:tcW w:w="4500" w:type="dxa"/>
            <w:tcBorders>
              <w:top w:val="single" w:color="000000" w:sz="4" w:space="0"/>
              <w:left w:val="single" w:color="000000" w:sz="4" w:space="0"/>
              <w:bottom w:val="single" w:color="000000" w:sz="4" w:space="0"/>
              <w:right w:val="single" w:color="000000" w:sz="4" w:space="0"/>
            </w:tcBorders>
          </w:tcPr>
          <w:p w14:paraId="0A10A740">
            <w:pPr>
              <w:spacing w:line="360" w:lineRule="auto"/>
            </w:pPr>
            <w:r>
              <w:rPr>
                <w:rFonts w:hint="eastAsia" w:ascii="宋体" w:eastAsia="宋体"/>
                <w:color w:val="000000"/>
                <w:sz w:val="24"/>
                <w:szCs w:val="24"/>
              </w:rPr>
              <w:t>中交第二公路工程局有限公司</w:t>
            </w:r>
          </w:p>
        </w:tc>
        <w:tc>
          <w:tcPr>
            <w:tcW w:w="3750" w:type="dxa"/>
            <w:tcBorders>
              <w:top w:val="single" w:color="000000" w:sz="4" w:space="0"/>
              <w:left w:val="single" w:color="000000" w:sz="4" w:space="0"/>
              <w:bottom w:val="single" w:color="000000" w:sz="4" w:space="0"/>
              <w:right w:val="single" w:color="000000" w:sz="4" w:space="0"/>
            </w:tcBorders>
          </w:tcPr>
          <w:p w14:paraId="53D7ACD6">
            <w:pPr>
              <w:spacing w:line="360" w:lineRule="auto"/>
            </w:pPr>
            <w:r>
              <w:rPr>
                <w:rFonts w:hint="eastAsia" w:ascii="宋体" w:eastAsia="宋体"/>
                <w:color w:val="000000"/>
                <w:sz w:val="24"/>
                <w:szCs w:val="24"/>
              </w:rPr>
              <w:t xml:space="preserve">评标价：¥ 76186068 </w:t>
            </w:r>
          </w:p>
        </w:tc>
      </w:tr>
      <w:tr w14:paraId="1DEB7B45">
        <w:tblPrEx>
          <w:tblCellMar>
            <w:top w:w="0" w:type="dxa"/>
            <w:left w:w="108" w:type="dxa"/>
            <w:bottom w:w="0" w:type="dxa"/>
            <w:right w:w="108" w:type="dxa"/>
          </w:tblCellMar>
        </w:tblPrEx>
        <w:trPr>
          <w:trHeight w:val="450" w:hRule="atLeast"/>
        </w:trPr>
        <w:tc>
          <w:tcPr>
            <w:tcW w:w="4500" w:type="dxa"/>
            <w:tcBorders>
              <w:top w:val="single" w:color="000000" w:sz="4" w:space="0"/>
              <w:left w:val="single" w:color="000000" w:sz="4" w:space="0"/>
              <w:bottom w:val="single" w:color="000000" w:sz="4" w:space="0"/>
              <w:right w:val="single" w:color="000000" w:sz="4" w:space="0"/>
            </w:tcBorders>
          </w:tcPr>
          <w:p w14:paraId="7792E3E5">
            <w:pPr>
              <w:spacing w:line="360" w:lineRule="auto"/>
            </w:pPr>
            <w:r>
              <w:rPr>
                <w:rFonts w:hint="eastAsia" w:ascii="宋体" w:eastAsia="宋体"/>
                <w:color w:val="000000"/>
                <w:sz w:val="24"/>
                <w:szCs w:val="24"/>
              </w:rPr>
              <w:t>第三中标候选人</w:t>
            </w:r>
          </w:p>
        </w:tc>
        <w:tc>
          <w:tcPr>
            <w:tcW w:w="4500" w:type="dxa"/>
            <w:tcBorders>
              <w:top w:val="single" w:color="000000" w:sz="4" w:space="0"/>
              <w:left w:val="single" w:color="000000" w:sz="4" w:space="0"/>
              <w:bottom w:val="single" w:color="000000" w:sz="4" w:space="0"/>
              <w:right w:val="single" w:color="000000" w:sz="4" w:space="0"/>
            </w:tcBorders>
          </w:tcPr>
          <w:p w14:paraId="2F796635">
            <w:pPr>
              <w:spacing w:line="360" w:lineRule="auto"/>
            </w:pPr>
            <w:r>
              <w:rPr>
                <w:rFonts w:hint="eastAsia" w:ascii="宋体" w:eastAsia="宋体"/>
                <w:color w:val="000000"/>
                <w:sz w:val="24"/>
                <w:szCs w:val="24"/>
              </w:rPr>
              <w:t>广州公路工程集团有限公司</w:t>
            </w:r>
          </w:p>
        </w:tc>
        <w:tc>
          <w:tcPr>
            <w:tcW w:w="3750" w:type="dxa"/>
            <w:tcBorders>
              <w:top w:val="single" w:color="000000" w:sz="4" w:space="0"/>
              <w:left w:val="single" w:color="000000" w:sz="4" w:space="0"/>
              <w:bottom w:val="single" w:color="000000" w:sz="4" w:space="0"/>
              <w:right w:val="single" w:color="000000" w:sz="4" w:space="0"/>
            </w:tcBorders>
          </w:tcPr>
          <w:p w14:paraId="344B2DBA">
            <w:pPr>
              <w:spacing w:line="360" w:lineRule="auto"/>
            </w:pPr>
            <w:r>
              <w:rPr>
                <w:rFonts w:hint="eastAsia" w:ascii="宋体" w:eastAsia="宋体"/>
                <w:color w:val="000000"/>
                <w:sz w:val="24"/>
                <w:szCs w:val="24"/>
              </w:rPr>
              <w:t xml:space="preserve">评标价：¥ 76524527.28 </w:t>
            </w:r>
          </w:p>
        </w:tc>
      </w:tr>
    </w:tbl>
    <w:p w14:paraId="095A2458">
      <w:pPr>
        <w:spacing w:line="360" w:lineRule="auto"/>
      </w:pPr>
    </w:p>
    <w:p w14:paraId="425DB6E4">
      <w:pPr>
        <w:spacing w:line="360" w:lineRule="auto"/>
        <w:jc w:val="right"/>
      </w:pPr>
      <w:r>
        <w:rPr>
          <w:rFonts w:hint="eastAsia" w:ascii="宋体" w:eastAsia="宋体"/>
          <w:color w:val="000000"/>
          <w:sz w:val="24"/>
          <w:szCs w:val="24"/>
        </w:rPr>
        <w:t>2025年06月24日</w:t>
      </w:r>
    </w:p>
    <w:p w14:paraId="6BA45AA6">
      <w:pPr>
        <w:spacing w:line="240" w:lineRule="auto"/>
        <w:jc w:val="left"/>
      </w:pPr>
    </w:p>
    <w:sectPr>
      <w:headerReference r:id="rId3" w:type="default"/>
      <w:pgSz w:w="11895" w:h="16830"/>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01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yODAwNWE3NzNiNjhkOWEwNzVlMzhjYTY0MjJiMzMifQ=="/>
  </w:docVars>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 w:val="030A3DD2"/>
    <w:rsid w:val="0A923146"/>
    <w:rsid w:val="2D5D182D"/>
    <w:rsid w:val="30847806"/>
    <w:rsid w:val="36F70020"/>
    <w:rsid w:val="59BC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wanghg</Company>
  <Pages>8</Pages>
  <Words>4643</Words>
  <Characters>4944</Characters>
  <Lines>1</Lines>
  <Paragraphs>1</Paragraphs>
  <TotalTime>6</TotalTime>
  <ScaleCrop>false</ScaleCrop>
  <LinksUpToDate>false</LinksUpToDate>
  <CharactersWithSpaces>5357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2010-04-22T11:37:00Z</dcterms:created>
  <dc:creator>wanghg</dc:creator>
  <cp:lastModifiedBy>ywl</cp:lastModifiedBy>
  <cp:lastPrinted>2025-06-24T09:00:00Z</cp:lastPrinted>
  <dcterms:modified xsi:type="dcterms:W3CDTF">2025-06-24T12:11:15Z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791BB783A25B4402A571F0D9CE228EAB_12</vt:lpwstr>
  </property>
  <property fmtid="{D5CDD505-2E9C-101B-9397-08002B2CF9AE}" pid="4" name="KSOTemplateDocerSaveRecord">
    <vt:lpwstr>eyJoZGlkIjoiYTJmMTg3MDYwZDExNzFlOThhMjM5M2VkMzI2ZmYzOTkiLCJ1c2VySWQiOiI0MzIzNzA3OTgifQ==</vt:lpwstr>
  </property>
</Properties>
</file>