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.xml" ContentType="application/vnd.openxmlformats-officedocument.them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customXML/item.xml" ContentType="application/xml"/>
  <Override PartName="/customXML/itemProps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1" /><Relationship Type="http://schemas.openxmlformats.org/package/2006/relationships/metadata/core-properties" Target="/docProps/core.xml" Id="rId2" /><Relationship Type="http://schemas.openxmlformats.org/officeDocument/2006/relationships/extended-properties" Target="/docProps/app.xml" Id="rId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true"/>
          <w:i w:val="false"/>
          <w:strike w:val="false"/>
          <w:sz w:val="48"/>
          <w:szCs w:val="48"/>
        </w:rPr>
        <w:t xml:space="preserve">基础设计送审报告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tbl>
      <w:tblPr>
        <w:tblStyle w:val="a1"/>
        <w:tblW w:w="0" w:type="auto"/>
        <w:jc w:val="center"/>
        <w:tblLayout w:type="autofit"/>
        <w:tblLook w:val="04A0"/>
      </w:tblPr>
      <w:tblGrid>
        <w:gridCol w:w="9517"/>
        <w:gridCol w:w="9518"/>
      </w:tblGrid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项目编号 : No.1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项目名称 : _______项目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计算人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专业负责人 : _______总工</w:t>
            </w:r>
          </w:p>
        </w:tc>
      </w:tr>
      <w:tr w:rsidR="00E9321E" w:rsidTr="00E9321E">
        <w:tc>
          <w:tcPr>
            <w:tcW w:w="9517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审核人 : _______设计师</w:t>
            </w:r>
          </w:p>
        </w:tc>
        <w:tc>
          <w:tcPr>
            <w:tcW w:w="9518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日期 : 2023-11-08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false"/>
          <w:i w:val="false"/>
          <w:strike w:val="false"/>
          <w:sz w:val="24"/>
          <w:szCs w:val="24"/>
        </w:rPr>
        <w:t xml:space="preserve">盈建科软件</w:t>
      </w:r>
    </w:p>
    <w:p w:rsidR="00C10498" w:rsidP="00E9321E" w:rsidRDefault="00E9321E">
      <w:pPr>
        <w:pStyle w:val="main0"/>
        <w:sectPr w:rsidR="00E9321E" w:rsidSect="00C10498">
          <w:pgSz w:w="23814" w:h="16839" w:orient="landscape"/>
          <w:pgMar w:top="1797" w:right="1440" w:bottom="1797" w:left="1440" w:header="851" w:footer="992" w:gutter="0"/>
          <w:cols w:space="992"/>
          <w:docGrid w:type="lines" w:linePitch="312"/>
        </w:sectPr>
      </w:pPr>
      <w:bookmarkStart w:name="_GoBack" w:id="1"/>
      <w:bookmarkEnd w:id="1"/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false"/>
          <w:bCs w:val="false"/>
          <w:color w:val="auto"/>
          <w:kern w:val="2"/>
          <w:sz w:val="21"/>
          <w:szCs w:val="22"/>
          <w:lang w:val="en-US"/>
        </w:rPr>
      </w:sdtEndPr>
      <w:sdtContent>
        <w:p w:rsidR="00C10498" w:rsidP="00E9321E" w:rsidRDefault="00E9321E">
          <w:pPr>
            <w:pStyle w:val="TocT"/>
          </w:pPr>
          <w:r w:rsidRPr="00E9321E">
            <w:rPr>
              <w:rStyle w:val="main0"/>
              <w:rFonts w:hint="eastAsia"/>
            </w:rPr>
            <w:t xml:space="preserve">目录</w:t>
          </w:r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rStyle w:val="main0"/>
              <w:rFonts w:hint="eastAsia"/>
            </w:rPr>
            <w:fldChar w:fldCharType="begin"/>
          </w:r>
          <w:r>
            <w:rPr>
              <w:rStyle w:val="main0"/>
              <w:rFonts w:hint="eastAsia"/>
            </w:rPr>
            <w:instrText xml:space="preserve"> TOC \o "1-3" \h \z \u </w:instrText>
          </w:r>
          <w:r>
            <w:rPr>
              <w:rStyle w:val="main0"/>
              <w:rFonts w:hint="eastAsia"/>
            </w:rPr>
            <w:fldChar w:fldCharType="separate"/>
          </w:r>
          <w:hyperlink w:history="true" w:anchor="_Toc160030002">
            <w:r>
              <w:rPr>
                <w:rStyle w:val="main0"/>
                <w:rFonts w:hint="eastAsia"/>
              </w:rPr>
              <w:t>第1章 设计依据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3">
            <w:r>
              <w:rPr>
                <w:rStyle w:val="main0"/>
                <w:rFonts w:hint="eastAsia"/>
              </w:rPr>
              <w:t>第2章 计算软件信息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4">
            <w:r>
              <w:rPr>
                <w:rStyle w:val="main0"/>
                <w:rFonts w:hint="eastAsia"/>
              </w:rPr>
              <w:t>第3章 设计参数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5">
            <w:r>
              <w:rPr>
                <w:rStyle w:val="main0"/>
                <w:rFonts w:hint="eastAsia"/>
              </w:rPr>
              <w:t>3.1 总参数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6">
            <w:r>
              <w:rPr>
                <w:rStyle w:val="main0"/>
                <w:rFonts w:hint="eastAsia"/>
              </w:rPr>
              <w:t>3.2 地基承载力计算参数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7">
            <w:r>
              <w:rPr>
                <w:rStyle w:val="main0"/>
                <w:rFonts w:hint="eastAsia"/>
              </w:rPr>
              <w:t>3.3 沉降计算参数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8">
            <w:r>
              <w:rPr>
                <w:rStyle w:val="main0"/>
                <w:rFonts w:hint="eastAsia"/>
              </w:rPr>
              <w:t>3.4 桩筏筏板弹性地基梁计算参数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09">
            <w:r>
              <w:rPr>
                <w:rStyle w:val="main0"/>
                <w:rFonts w:hint="eastAsia"/>
              </w:rPr>
              <w:t>3.5 水浮力、人防荷载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10">
            <w:r>
              <w:rPr>
                <w:rStyle w:val="main0"/>
                <w:rFonts w:hint="eastAsia"/>
              </w:rPr>
              <w:t>3.6 高级参数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11">
            <w:r>
              <w:rPr>
                <w:rStyle w:val="main0"/>
                <w:rFonts w:hint="eastAsia"/>
              </w:rPr>
              <w:t>第4章 荷载、荷载组合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12">
            <w:r>
              <w:rPr>
                <w:rStyle w:val="main0"/>
                <w:rFonts w:hint="eastAsia"/>
              </w:rPr>
              <w:t>4.1 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3">
            <w:r>
              <w:rPr>
                <w:rStyle w:val="main0"/>
                <w:rFonts w:hint="eastAsia"/>
              </w:rPr>
              <w:t>4.1.1 上部荷载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4">
            <w:r>
              <w:rPr>
                <w:rStyle w:val="main0"/>
                <w:rFonts w:hint="eastAsia"/>
              </w:rPr>
              <w:t>4.1.2 附加荷载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5">
            <w:r>
              <w:rPr>
                <w:rStyle w:val="main0"/>
                <w:rFonts w:hint="eastAsia"/>
              </w:rPr>
              <w:t>4.1.3 板面荷载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6">
            <w:r>
              <w:rPr>
                <w:rStyle w:val="main0"/>
                <w:rFonts w:hint="eastAsia"/>
              </w:rPr>
              <w:t>4.1.4 覆土重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7">
            <w:r>
              <w:rPr>
                <w:rStyle w:val="main0"/>
                <w:rFonts w:hint="eastAsia"/>
              </w:rPr>
              <w:t>4.1.5 基础自重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8">
            <w:r>
              <w:rPr>
                <w:rStyle w:val="main0"/>
                <w:rFonts w:hint="eastAsia"/>
              </w:rPr>
              <w:t>4.1.6 拉梁荷载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19">
            <w:r>
              <w:rPr>
                <w:rStyle w:val="main0"/>
                <w:rFonts w:hint="eastAsia"/>
              </w:rPr>
              <w:t>4.1.7 轴向荷载总值统计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_Toc160030019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0">
            <w:r>
              <w:rPr>
                <w:rStyle w:val="main0"/>
                <w:rFonts w:hint="eastAsia"/>
              </w:rPr>
              <w:t>4.2 荷载组合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1">
            <w:r>
              <w:rPr>
                <w:rStyle w:val="main0"/>
                <w:rFonts w:hint="eastAsia"/>
              </w:rPr>
              <w:t>4.2.1 准永久组合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2">
            <w:r>
              <w:rPr>
                <w:rStyle w:val="main0"/>
                <w:rFonts w:hint="eastAsia"/>
              </w:rPr>
              <w:t>4.2.2 标准组合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23">
            <w:r>
              <w:rPr>
                <w:rStyle w:val="main0"/>
                <w:rFonts w:hint="eastAsia"/>
              </w:rPr>
              <w:t>4.2.3 基本组合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4">
            <w:r>
              <w:rPr>
                <w:rStyle w:val="main0"/>
                <w:rFonts w:hint="eastAsia"/>
              </w:rPr>
              <w:t>第5章 材料、材料用量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5">
            <w:r>
              <w:rPr>
                <w:rStyle w:val="main0"/>
                <w:rFonts w:hint="eastAsia"/>
              </w:rPr>
              <w:t>5.1 材料表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6">
            <w:r>
              <w:rPr>
                <w:rStyle w:val="main0"/>
                <w:rFonts w:hint="eastAsia"/>
              </w:rPr>
              <w:t>5.2 钢筋强度设计值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7">
            <w:r>
              <w:rPr>
                <w:rStyle w:val="main0"/>
                <w:rFonts w:hint="eastAsia"/>
              </w:rPr>
              <w:t>5.3 构件数目及混凝土用量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28">
            <w:r>
              <w:rPr>
                <w:rStyle w:val="main0"/>
                <w:rFonts w:hint="eastAsia"/>
              </w:rPr>
              <w:t>第6章 地勘资料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29">
            <w:r>
              <w:rPr>
                <w:rStyle w:val="main0"/>
                <w:rFonts w:hint="eastAsia"/>
              </w:rPr>
              <w:t>6.1 地质探孔分布图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_Toc160030029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0">
            <w:r>
              <w:rPr>
                <w:rStyle w:val="main0"/>
                <w:rFonts w:hint="eastAsia"/>
              </w:rPr>
              <w:t>6.2 标准探孔信息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1">
            <w:r>
              <w:rPr>
                <w:rStyle w:val="main0"/>
                <w:rFonts w:hint="eastAsia"/>
              </w:rPr>
              <w:t>6.3 实际探孔信息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32">
            <w:r>
              <w:rPr>
                <w:rStyle w:val="main0"/>
                <w:rFonts w:hint="eastAsia"/>
              </w:rPr>
              <w:t>第7章 地基、桩基承载力验算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3">
            <w:r>
              <w:rPr>
                <w:rStyle w:val="main0"/>
                <w:rFonts w:hint="eastAsia"/>
              </w:rPr>
              <w:t>7.1 地基承载力验算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4">
            <w:r>
              <w:rPr>
                <w:rStyle w:val="main0"/>
                <w:rFonts w:hint="eastAsia"/>
              </w:rPr>
              <w:t>7.1.1 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5">
            <w:r>
              <w:rPr>
                <w:rStyle w:val="main0"/>
                <w:rFonts w:hint="eastAsia"/>
              </w:rPr>
              <w:t>7.1.2 地基梁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6">
            <w:r>
              <w:rPr>
                <w:rStyle w:val="main0"/>
                <w:rFonts w:hint="eastAsia"/>
              </w:rPr>
              <w:t>7.1.3 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7">
            <w:r>
              <w:rPr>
                <w:rStyle w:val="main0"/>
                <w:rFonts w:hint="eastAsia"/>
              </w:rPr>
              <w:t>7.1.4 砌体条基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38">
            <w:r>
              <w:rPr>
                <w:rStyle w:val="main0"/>
                <w:rFonts w:hint="eastAsia"/>
              </w:rPr>
              <w:t>7.2 桩基竖向承载力验算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39">
            <w:r>
              <w:rPr>
                <w:rStyle w:val="main0"/>
                <w:rFonts w:hint="eastAsia"/>
              </w:rPr>
              <w:t>7.2.1 承台桩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_Toc160030039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0">
            <w:r>
              <w:rPr>
                <w:rStyle w:val="main0"/>
                <w:rFonts w:hint="eastAsia"/>
              </w:rPr>
              <w:t>7.2.2 筏板桩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1">
            <w:r>
              <w:rPr>
                <w:rStyle w:val="main0"/>
                <w:rFonts w:hint="eastAsia"/>
              </w:rPr>
              <w:t>7.2.3 梁下桩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2">
            <w:r>
              <w:rPr>
                <w:rStyle w:val="main0"/>
                <w:rFonts w:hint="eastAsia"/>
              </w:rPr>
              <w:t>7.3 桩(锚杆)抗拔承载力验算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3">
            <w:r>
              <w:rPr>
                <w:rStyle w:val="main0"/>
                <w:rFonts w:hint="eastAsia"/>
              </w:rPr>
              <w:t>7.3.1 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4">
            <w:r>
              <w:rPr>
                <w:rStyle w:val="main0"/>
                <w:rFonts w:hint="eastAsia"/>
              </w:rPr>
              <w:t>7.3.2 锚杆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5">
            <w:r>
              <w:rPr>
                <w:rStyle w:val="main0"/>
                <w:rFonts w:hint="eastAsia"/>
              </w:rPr>
              <w:t>7.4 桩基水平承载力验算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6">
            <w:r>
              <w:rPr>
                <w:rStyle w:val="main0"/>
                <w:rFonts w:hint="eastAsia"/>
              </w:rPr>
              <w:t>7.5 桩身承载力验算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47">
            <w:r>
              <w:rPr>
                <w:rStyle w:val="main0"/>
                <w:rFonts w:hint="eastAsia"/>
              </w:rPr>
              <w:t>第8章 基础设计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48">
            <w:r>
              <w:rPr>
                <w:rStyle w:val="main0"/>
                <w:rFonts w:hint="eastAsia"/>
              </w:rPr>
              <w:t>8.1 冲切验算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49">
            <w:r>
              <w:rPr>
                <w:rStyle w:val="main0"/>
                <w:rFonts w:hint="eastAsia"/>
              </w:rPr>
              <w:t>8.1.1 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_Toc160030049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0">
            <w:r>
              <w:rPr>
                <w:rStyle w:val="main0"/>
                <w:rFonts w:hint="eastAsia"/>
              </w:rPr>
              <w:t>8.1.2 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1">
            <w:r>
              <w:rPr>
                <w:rStyle w:val="main0"/>
                <w:rFonts w:hint="eastAsia"/>
              </w:rPr>
              <w:t>8.1.3 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2">
            <w:r>
              <w:rPr>
                <w:rStyle w:val="main0"/>
                <w:rFonts w:hint="eastAsia"/>
              </w:rPr>
              <w:t>8.1.4 防水板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53">
            <w:r>
              <w:rPr>
                <w:rStyle w:val="main0"/>
                <w:rFonts w:hint="eastAsia"/>
              </w:rPr>
              <w:t>8.2 受剪验算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4">
            <w:r>
              <w:rPr>
                <w:rStyle w:val="main0"/>
                <w:rFonts w:hint="eastAsia"/>
              </w:rPr>
              <w:t>8.2.1 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5">
            <w:r>
              <w:rPr>
                <w:rStyle w:val="main0"/>
                <w:rFonts w:hint="eastAsia"/>
              </w:rPr>
              <w:t>8.2.2 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6">
            <w:r>
              <w:rPr>
                <w:rStyle w:val="main0"/>
                <w:rFonts w:hint="eastAsia"/>
              </w:rPr>
              <w:t>8.2.3 倒T形地基梁翼缘板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7">
            <w:r>
              <w:rPr>
                <w:rStyle w:val="main0"/>
                <w:rFonts w:hint="eastAsia"/>
              </w:rPr>
              <w:t>8.2.4 砌体条基翼缘板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58">
            <w:r>
              <w:rPr>
                <w:rStyle w:val="main0"/>
                <w:rFonts w:hint="eastAsia"/>
              </w:rPr>
              <w:t>8.2.5 拉梁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59">
            <w:r>
              <w:rPr>
                <w:rStyle w:val="main0"/>
                <w:rFonts w:hint="eastAsia"/>
              </w:rPr>
              <w:t>8.3 局部受压验算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_Toc160030059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0">
            <w:r>
              <w:rPr>
                <w:rStyle w:val="main0"/>
                <w:rFonts w:hint="eastAsia"/>
              </w:rPr>
              <w:t>8.3.1 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1">
            <w:r>
              <w:rPr>
                <w:rStyle w:val="main0"/>
                <w:rFonts w:hint="eastAsia"/>
              </w:rPr>
              <w:t>8.3.2 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2">
            <w:r>
              <w:rPr>
                <w:rStyle w:val="main0"/>
                <w:rFonts w:hint="eastAsia"/>
              </w:rPr>
              <w:t>8.3.3 地基梁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3">
            <w:r>
              <w:rPr>
                <w:rStyle w:val="main0"/>
                <w:rFonts w:hint="eastAsia"/>
              </w:rPr>
              <w:t>8.3.4 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64">
            <w:r>
              <w:rPr>
                <w:rStyle w:val="main0"/>
                <w:rFonts w:hint="eastAsia"/>
              </w:rPr>
              <w:t>8.4 配筋设计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5">
            <w:r>
              <w:rPr>
                <w:rStyle w:val="main0"/>
                <w:rFonts w:hint="eastAsia"/>
              </w:rPr>
              <w:t>8.4.1 独立基础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6">
            <w:r>
              <w:rPr>
                <w:rStyle w:val="main0"/>
                <w:rFonts w:hint="eastAsia"/>
              </w:rPr>
              <w:t>8.4.2 承台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7">
            <w:r>
              <w:rPr>
                <w:rStyle w:val="main0"/>
                <w:rFonts w:hint="eastAsia"/>
              </w:rPr>
              <w:t>8.4.3 地基梁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8">
            <w:r>
              <w:rPr>
                <w:rStyle w:val="main0"/>
                <w:rFonts w:hint="eastAsia"/>
              </w:rPr>
              <w:t>8.4.4 筏板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69">
            <w:r>
              <w:rPr>
                <w:rStyle w:val="main0"/>
                <w:rFonts w:hint="eastAsia"/>
              </w:rPr>
              <w:t>8.4.5 防水板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_Toc160030069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70">
            <w:r>
              <w:rPr>
                <w:rStyle w:val="main0"/>
                <w:rFonts w:hint="eastAsia"/>
              </w:rPr>
              <w:t>8.4.6 砌体条基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_Toc160030070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71">
            <w:r>
              <w:rPr>
                <w:rStyle w:val="main0"/>
                <w:rFonts w:hint="eastAsia"/>
              </w:rPr>
              <w:t>8.4.7 拉梁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_Toc160030071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3"/>
            <w:tabs>
              <w:tab w:val="right" w:leader="dot" w:pos="8296"/>
            </w:tabs>
            <w:rPr>
              <w:noProof/>
            </w:rPr>
          </w:pPr>
          <w:hyperlink w:history="true" w:anchor="_Toc160030072">
            <w:r>
              <w:rPr>
                <w:rStyle w:val="main0"/>
                <w:rFonts w:hint="eastAsia"/>
              </w:rPr>
              <w:t>8.4.8 桩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3">
            <w:r>
              <w:rPr>
                <w:rStyle w:val="main0"/>
                <w:rFonts w:hint="eastAsia"/>
              </w:rPr>
              <w:t>8.5 筏板重心校核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4">
            <w:r>
              <w:rPr>
                <w:rStyle w:val="main0"/>
                <w:rFonts w:hint="eastAsia"/>
              </w:rPr>
              <w:t>8.6 抗浮稳定验算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75">
            <w:r>
              <w:rPr>
                <w:rStyle w:val="main0"/>
                <w:rFonts w:hint="eastAsia"/>
              </w:rPr>
              <w:t>第9章 沉降计算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6">
            <w:r>
              <w:rPr>
                <w:rStyle w:val="main0"/>
                <w:rFonts w:hint="eastAsia"/>
              </w:rPr>
              <w:t>9.1 天然地基沉降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_Toc160030076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7">
            <w:r>
              <w:rPr>
                <w:rStyle w:val="main0"/>
                <w:rFonts w:hint="eastAsia"/>
              </w:rPr>
              <w:t>9.2 桩基沉降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_Toc160030077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2"/>
            <w:tabs>
              <w:tab w:val="right" w:leader="dot" w:pos="8296"/>
            </w:tabs>
            <w:rPr>
              <w:noProof/>
            </w:rPr>
          </w:pPr>
          <w:hyperlink w:history="true" w:anchor="_Toc160030078">
            <w:r>
              <w:rPr>
                <w:rStyle w:val="main0"/>
                <w:rFonts w:hint="eastAsia"/>
              </w:rPr>
              <w:t>9.3 实体深基础沉降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_Toc160030078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r>
            <w:fldChar w:fldCharType="end"/>
          </w:r>
        </w:p>
      </w:sdtContent>
    </w:sdt>
    <w:p w:rsidR="00C10498" w:rsidP="00E9321E" w:rsidRDefault="00E9321E">
      <w:pPr>
        <w:pStyle w:val="main0"/>
        <w:sectPr w:rsidR="00E9321E" w:rsidSect="00C10498">
          <w:headerReference w:type="default" r:id="rId8"/>
          <w:footerReference w:type="default" r:id="rId9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/>
        </w:sectPr>
      </w:pPr>
      <w:bookmarkStart w:name="_GoBack" w:id="79"/>
      <w:bookmarkEnd w:id="79"/>
    </w:p>
    <w:p w:rsidR="00C10498" w:rsidP="00E9321E" w:rsidRDefault="00E9321E">
      <w:pPr>
        <w:pStyle w:val="title1"/>
      </w:pPr>
      <w:bookmarkStart w:name="_Toc160030002" w:id="2"/>
      <w:r w:rsidRPr="00E9321E">
        <w:rPr>
          <w:rStyle w:val="main0"/>
          <w:rFonts w:hint="eastAsia"/>
        </w:rPr>
        <w:t xml:space="preserve">第1章 设计依据</w:t>
      </w:r>
      <w:bookmarkEnd w:id="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本工程按照如下规范、规程进行设计: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1、《荷载规范》:《建筑结构荷载规范》GB 50009 - 2012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2、《混凝土规范》或《混规》:《混凝土结构设计规范》GB 50010 - 2010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3、《抗震规范》或《抗规》:《建筑抗震设计规范》GB 50011 - 2010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4、《高规》:《高层建筑混凝土结构技术规程》JGJ 3 - 2010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5、《广东高规》: 广东省标准《高层建筑混凝土结构技术规程》DBJ/T 15 - 92 - 2021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6、《人防规范》:《人民防空地下室设计规范》GB 50038 - 2005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7、《地基规范》:《建筑地基基础设计规范》GB 50007 - 2011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8、《桩基规范》:《建筑桩基技术规范》JGJ 94 – 2008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9、《复合地基规范》:《复合地基技术规范》GB/T 50783 - 2012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10、《地基处理规范》:《建筑地基处理技术规范》JGJ 79 –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11、《锚杆规程》：《高压喷射扩大头锚杆技术规程》JGJ/T 282 - 2012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12、《北京地基规范》:《北京地区建筑地基基础勘察设计规范》DBJ11 – 501 - 2016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13、《上海地基规范》:《上海市工程建设规范地基基础设计规范》DGJ08 – 11 - 2018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14、《广东地基规范》:《广东省标准建筑地基基础设计规范》DBJ15 – 31 –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15、《重庆地基规范》:《重庆市工程建设标准建筑地基基础设计规范》DBJ50 – 047 - 2016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16、《地基术语标准》:《建筑地基基础术语标准》GBT 50941 – 2014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17、《新版抗浮规范》:《建筑工程抗浮技术标准》JGJ476 – 2019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18、《结构通用规范》:《工程结构通用规范》GB 55001 - 2021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19、《抗震通用规范》:《建筑与市政工程抗震通用规范》GB 55002 - 2021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20、《地基通用规范》:《建筑与市政地基基础通用规范》GB 55003 - 2021
</w:t>
      </w:r>
    </w:p>
    <w:p w:rsidR="00C10498" w:rsidP="00E9321E" w:rsidRDefault="00E9321E">
      <w:pPr>
        <w:pStyle w:val="title1"/>
      </w:pPr>
      <w:bookmarkStart w:name="_Toc160030003" w:id="3"/>
      <w:r w:rsidRPr="00E9321E">
        <w:rPr>
          <w:rStyle w:val="main0"/>
          <w:rFonts w:hint="eastAsia"/>
        </w:rPr>
        <w:t xml:space="preserve">第2章 计算软件信息</w:t>
      </w:r>
      <w:bookmarkEnd w:id="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本工程计算软件为盈建科基础设计软件(YJK-F) v5.3.0。
</w:t>
      </w:r>
    </w:p>
    <w:p w:rsidR="00C10498" w:rsidP="00E9321E" w:rsidRDefault="00E9321E">
      <w:pPr>
        <w:pStyle w:val="title1"/>
      </w:pPr>
      <w:bookmarkStart w:name="_Toc160030004" w:id="4"/>
      <w:r w:rsidRPr="00E9321E">
        <w:rPr>
          <w:rStyle w:val="main0"/>
          <w:rFonts w:hint="eastAsia"/>
        </w:rPr>
        <w:t xml:space="preserve">第3章 设计参数</w:t>
      </w:r>
      <w:bookmarkEnd w:id="4"/>
    </w:p>
    <w:p w:rsidR="00C10498" w:rsidP="00E9321E" w:rsidRDefault="00E9321E">
      <w:pPr>
        <w:pStyle w:val="title2"/>
      </w:pPr>
      <w:bookmarkStart w:name="_Toc160030005" w:id="5"/>
      <w:r w:rsidRPr="00E9321E">
        <w:rPr>
          <w:rStyle w:val="main0"/>
          <w:rFonts w:hint="eastAsia"/>
        </w:rPr>
        <w:t xml:space="preserve">3.1 总参数</w:t>
      </w:r>
      <w:bookmarkEnd w:id="5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结构重要性系数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基础底面以上覆土厚度(m)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覆土重度(kN/m3)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拉梁承担弯矩比例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抗浮工程设计等级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乙级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抗浮稳定安全系数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是否采用通用规范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</w:tbl>
    <w:p w:rsidR="00C10498" w:rsidP="00E9321E" w:rsidRDefault="00E9321E">
      <w:pPr>
        <w:pStyle w:val="title2"/>
      </w:pPr>
      <w:bookmarkStart w:name="_Toc160030006" w:id="6"/>
      <w:r w:rsidRPr="00E9321E">
        <w:rPr>
          <w:rStyle w:val="main0"/>
          <w:rFonts w:hint="eastAsia"/>
        </w:rPr>
        <w:t xml:space="preserve">3.2 地基承载力计算参数</w:t>
      </w:r>
      <w:bookmarkEnd w:id="6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是否始终按以下参数计算地基承载力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“否”表示以单独定义值优先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《地基规范》(GB50007-2011)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综合法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地基承载力特征值fak(kPa)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180.00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地基承载力宽度修正系数ηb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地基承载力深度修正系数ηd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基底以下土的重度(或浮重度)γ(kN/m3)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基底以上土的加权平均重度γm(kN/m3)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基础埋置深度(m)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抗震承载力调整系数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</w:tbl>
    <w:p w:rsidR="00C10498" w:rsidP="00E9321E" w:rsidRDefault="00E9321E">
      <w:pPr>
        <w:pStyle w:val="title2"/>
      </w:pPr>
      <w:bookmarkStart w:name="_Toc160030007" w:id="7"/>
      <w:r w:rsidRPr="00E9321E">
        <w:rPr>
          <w:rStyle w:val="main0"/>
          <w:rFonts w:hint="eastAsia"/>
        </w:rPr>
        <w:t xml:space="preserve">3.3 沉降计算参数</w:t>
      </w:r>
      <w:bookmarkEnd w:id="7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是否迭代计算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不迭代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考虑相邻荷载的水平面影响范围(m)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沉降计算经验系数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(输入1.0取规范的经验系数，否则直接取输入的值)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考虑相邻基桩的水平面影响范围(几倍桩长)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0.60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明德林法沉降计算经验系数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承台沉降计算方法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等效作用分层总和法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是否考虑回弹再压缩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不考虑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明德林应力公式中的桩端阻力比α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各桩分别计算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均匀分布侧阻力与总侧阻力的比值β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</w:tbl>
    <w:p w:rsidR="00C10498" w:rsidP="00E9321E" w:rsidRDefault="00E9321E">
      <w:pPr>
        <w:pStyle w:val="title2"/>
      </w:pPr>
      <w:bookmarkStart w:name="_Toc160030008" w:id="8"/>
      <w:r w:rsidRPr="00E9321E">
        <w:rPr>
          <w:rStyle w:val="main0"/>
          <w:rFonts w:hint="eastAsia"/>
        </w:rPr>
        <w:t xml:space="preserve">3.4 桩筏筏板弹性地基梁计算参数</w:t>
      </w:r>
      <w:bookmarkEnd w:id="8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计算方法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弹性地基梁板法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考虑上部结构刚度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板上剪力墙等效梁高(m)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5.0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网格划分控制长度(m)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节点修剪控制误差(mm)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地基类型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天然地基/常规桩基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基床系数和桩刚度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根据地质资料自动计算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板元弯矩取值方法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取节点平均值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板元变厚度区域的边界弯矩磨平处理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取1m范围平均弯矩计算配筋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柱底峰值弯矩考虑柱宽折减系数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柱(墙)荷载施加方法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考虑柱、墙实际尺寸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箍筋间距(mm)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(适用于地基梁、拉梁、两桩承台)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地基梁抗震等级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非抗震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桩顶嵌固系数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防水板内承台桩设为固定支座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后浇带施工前的加荷比例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0.5</w:t>
            </w:r>
          </w:p>
        </w:tc>
      </w:tr>
    </w:tbl>
    <w:p w:rsidR="00C10498" w:rsidP="00E9321E" w:rsidRDefault="00E9321E">
      <w:pPr>
        <w:pStyle w:val="title2"/>
      </w:pPr>
      <w:bookmarkStart w:name="_Toc160030009" w:id="9"/>
      <w:r w:rsidRPr="00E9321E">
        <w:rPr>
          <w:rStyle w:val="main0"/>
          <w:rFonts w:hint="eastAsia"/>
        </w:rPr>
        <w:t xml:space="preserve">3.5 水浮力、人防荷载</w:t>
      </w:r>
      <w:bookmarkEnd w:id="9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水浮力的标准组合系数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水浮力的基本组合系数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1.35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历史最低水位/常年稳定水位(m)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历史最高水位/抗浮设计水位(m)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历史最低水位参与荷载组合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底板抗浮验算(历史最高水位参与荷载组合)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防水板荷载所有组合都传递到基础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(选&lt;否&gt;时仅传递抗浮组合)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人防等级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非人防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底板等效静荷载(kPa)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混凝土容重(kN/m3)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25.0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水容重(kN/m3)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9.800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非线性计算加载步数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非线性计算每步最大迭代次数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非线性计算收敛误差(mm)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1.000000e-003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非线性计算收敛准则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位移控制/荷载控制</w:t>
            </w:r>
          </w:p>
        </w:tc>
      </w:tr>
    </w:tbl>
    <w:p w:rsidR="00C10498" w:rsidP="00E9321E" w:rsidRDefault="00E9321E">
      <w:pPr>
        <w:pStyle w:val="title2"/>
      </w:pPr>
      <w:bookmarkStart w:name="_Toc160030010" w:id="10"/>
      <w:r w:rsidRPr="00E9321E">
        <w:rPr>
          <w:rStyle w:val="main0"/>
          <w:rFonts w:hint="eastAsia"/>
        </w:rPr>
        <w:t xml:space="preserve">3.6 高级参数</w:t>
      </w:r>
      <w:bookmarkEnd w:id="10"/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6111"/>
        <w:gridCol w:w="4076"/>
      </w:tblGrid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筏板设计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支座钢筋长度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取1.0米和0.33倍房间跨度较大值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模拟防水板的筏板按自承重设计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防水板设计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水浮力(高水)和人防同时考虑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考虑恒载活载组合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内力积分法计算防水板对独基影响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是否考虑防水板刚度对承台弯矩、剪力的影响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地基梁、砌体条基设计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地基承载力验算考虑重叠面积修正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梁元法计算筏板的地基梁内力配筋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倒T形地基梁底筋面积按腹板、翼缘分别输出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倒T形地基梁翼缘底部纵筋最小配筋率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拉梁设计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扭矩折减系数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0.40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承台设计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跨高比小于5的两桩承台设计方法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按深受弯构件计算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按“纵筋+分布筋”方式配筋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三桩承台的等腰、等边控制尺寸(mm)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50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柱墙均在构件轮廓内的多柱墙承台、独基按规范算法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冲切、受剪验算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考虑各方向冲切厚度不相等情况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剪力墙冲切筏板考虑不平衡力矩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临界冲跨比[λ]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0.25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短肢墙宽厚比限值[L/B]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8.0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自动组合成长肢墙进行冲切验算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（不自动组合时，不符合短肢墙条基的墙按单墙验算冲切）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沉降计算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采用新沉降试算方法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最大迭代次数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收敛控制误差(mm)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2.0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“基本模型”采用“沉降模型”的桩土刚度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指定最大土层厚度(m)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按《地基规范》5.3.5、《桩基规范》5.5.14自动计算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指定最小计算深度(m)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按《地基规范》5.3.7, 5.3.8、《桩基规范》5.5.8, 5.5.15自动计算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分层总和法执行条款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执行《地基规范》5.3.7，变形比≤0.025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等效作用法执行条款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执行《桩基规范》5.5.6 ~ 5.5.13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明德林(Mindlin)法计算沉降采用桩顶附加荷载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明德林(Mindlin)法计算沉降采用精确积分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是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变形比控制值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0.025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应力比控制值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0.2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桩基、锚杆设计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不含风和地震的标准组合按1.0倍Ra验算承载力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抗拔屈服值与承载力之比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4.00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桩基重要性系数γ0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  <w:b w:val="true"/>
                <w:color w:val="0000FF"/>
              </w:rPr>
              <w:t xml:space="preserve">其他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实体元刚度折减系数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0.80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有限元基础考虑高差引起的附加弯矩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生成SAFE数据文件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否</w:t>
            </w:r>
          </w:p>
        </w:tc>
      </w:tr>
      <w:tr w:rsidR="00E9321E" w:rsidTr="00E9321E">
        <w:tc>
          <w:tcPr>
            <w:tcW w:w="611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保留小数点位时，大于(X)进位</w:t>
            </w:r>
          </w:p>
        </w:tc>
        <w:tc>
          <w:tcPr>
            <w:tcW w:w="4076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</w:tr>
    </w:tbl>
    <w:p w:rsidR="00C10498" w:rsidP="00E9321E" w:rsidRDefault="00E9321E">
      <w:pPr>
        <w:pStyle w:val="title1"/>
      </w:pPr>
      <w:bookmarkStart w:name="_Toc160030011" w:id="11"/>
      <w:r w:rsidRPr="00E9321E">
        <w:rPr>
          <w:rStyle w:val="main0"/>
          <w:rFonts w:hint="eastAsia"/>
        </w:rPr>
        <w:t xml:space="preserve">第4章 荷载、荷载组合</w:t>
      </w:r>
      <w:bookmarkEnd w:id="11"/>
    </w:p>
    <w:p w:rsidR="00C10498" w:rsidP="00E9321E" w:rsidRDefault="00E9321E">
      <w:pPr>
        <w:pStyle w:val="title2"/>
      </w:pPr>
      <w:bookmarkStart w:name="_Toc160030012" w:id="12"/>
      <w:r w:rsidRPr="00E9321E">
        <w:rPr>
          <w:rStyle w:val="main0"/>
          <w:rFonts w:hint="eastAsia"/>
        </w:rPr>
        <w:t xml:space="preserve">4.1 荷载</w:t>
      </w:r>
      <w:bookmarkEnd w:id="12"/>
    </w:p>
    <w:p w:rsidR="00C10498" w:rsidP="00E9321E" w:rsidRDefault="00E9321E">
      <w:pPr>
        <w:pStyle w:val="title3"/>
      </w:pPr>
      <w:bookmarkStart w:name="_Toc160030013" w:id="13"/>
      <w:r w:rsidRPr="00E9321E">
        <w:rPr>
          <w:rStyle w:val="main0"/>
          <w:rFonts w:hint="eastAsia"/>
        </w:rPr>
        <w:t xml:space="preserve">4.1.1 上部荷载</w:t>
      </w:r>
      <w:bookmarkEnd w:id="1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表4-1   上部荷载总值表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20910.0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-2.1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-0.9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49.4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-150.5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8513.6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-0.8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58.0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-3.4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136.0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134.7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Y风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295.1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-328.9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1056.3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-4.5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996.1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-6.0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973.3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-1052.9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-4.8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竖向地震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注：1、轴力向下为正，弯矩和剪力在整体坐标系中统计。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2、“人防荷载”指作用于顶板、由竖向构件传递到基础的人防荷载。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3、当采用倒楼盖法计算人防时，顶板人防荷载按不动支座考虑。
</w:t>
      </w:r>
    </w:p>
    <w:p w:rsidR="00C10498" w:rsidP="00E9321E" w:rsidRDefault="00E9321E">
      <w:pPr>
        <w:pStyle w:val="title3"/>
      </w:pPr>
      <w:bookmarkStart w:name="_Toc160030014" w:id="14"/>
      <w:r w:rsidRPr="00E9321E">
        <w:rPr>
          <w:rStyle w:val="main0"/>
          <w:rFonts w:hint="eastAsia"/>
        </w:rPr>
        <w:t xml:space="preserve">4.1.2 附加荷载</w:t>
      </w:r>
      <w:bookmarkEnd w:id="14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表4-2   附加荷载总值表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Vx(kN)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Y向剪力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Vy(kN)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绕X轴弯矩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Mx(kN.m)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绕Y轴弯矩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My(kN.m)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注：轴力向下为正，弯矩和剪力在整体坐标系中统计。
</w:t>
      </w:r>
    </w:p>
    <w:p w:rsidR="00C10498" w:rsidP="00E9321E" w:rsidRDefault="00E9321E">
      <w:pPr>
        <w:pStyle w:val="title3"/>
      </w:pPr>
      <w:bookmarkStart w:name="_Toc160030015" w:id="15"/>
      <w:r w:rsidRPr="00E9321E">
        <w:rPr>
          <w:rStyle w:val="main0"/>
          <w:rFonts w:hint="eastAsia"/>
        </w:rPr>
        <w:t xml:space="preserve">4.1.3 板面荷载</w:t>
      </w:r>
      <w:bookmarkEnd w:id="1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表4-3   板面荷载总值表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注：1、恒载、活载向下为正，水浮力、人防荷载向上为正。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2、“人防荷载”指作用于底板的静荷载，不应大于表4-1的“人防荷载”。
</w:t>
      </w:r>
    </w:p>
    <w:p w:rsidR="00C10498" w:rsidP="00E9321E" w:rsidRDefault="00E9321E">
      <w:pPr>
        <w:pStyle w:val="title3"/>
      </w:pPr>
      <w:bookmarkStart w:name="_Toc160030016" w:id="16"/>
      <w:r w:rsidRPr="00E9321E">
        <w:rPr>
          <w:rStyle w:val="main0"/>
          <w:rFonts w:hint="eastAsia"/>
        </w:rPr>
        <w:t xml:space="preserve">4.1.4 覆土重</w:t>
      </w:r>
      <w:bookmarkEnd w:id="16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表4-4   覆土重总值表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title3"/>
      </w:pPr>
      <w:bookmarkStart w:name="_Toc160030017" w:id="17"/>
      <w:r w:rsidRPr="00E9321E">
        <w:rPr>
          <w:rStyle w:val="main0"/>
          <w:rFonts w:hint="eastAsia"/>
        </w:rPr>
        <w:t xml:space="preserve">4.1.5 基础自重</w:t>
      </w:r>
      <w:bookmarkEnd w:id="17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表4-5   基础自重总值表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1125.0</w:t>
            </w:r>
          </w:p>
        </w:tc>
      </w:tr>
    </w:tbl>
    <w:p w:rsidR="00C10498" w:rsidP="00E9321E" w:rsidRDefault="00E9321E">
      <w:pPr>
        <w:pStyle w:val="title3"/>
      </w:pPr>
      <w:bookmarkStart w:name="_Toc160030018" w:id="18"/>
      <w:r w:rsidRPr="00E9321E">
        <w:rPr>
          <w:rStyle w:val="main0"/>
          <w:rFonts w:hint="eastAsia"/>
        </w:rPr>
        <w:t xml:space="preserve">4.1.6 拉梁荷载</w:t>
      </w:r>
      <w:bookmarkEnd w:id="1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表4-6   拉梁荷载总值表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恒载(含自重)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title3"/>
      </w:pPr>
      <w:bookmarkStart w:name="_Toc160030019" w:id="19"/>
      <w:r w:rsidRPr="00E9321E">
        <w:rPr>
          <w:rStyle w:val="main0"/>
          <w:rFonts w:hint="eastAsia"/>
        </w:rPr>
        <w:t xml:space="preserve">4.1.7 轴向荷载总值统计</w:t>
      </w:r>
      <w:bookmarkEnd w:id="19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表4-7   轴向荷载总值表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5093"/>
        <w:gridCol w:w="509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509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工况</w:t>
            </w:r>
          </w:p>
        </w:tc>
        <w:tc>
          <w:tcPr>
            <w:tcW w:w="509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轴向荷载总值N(kN)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恒载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22035.0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活载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8513.6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Y风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X地震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Y地震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竖向地震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人防荷载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水浮力（最低水位）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50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水浮力（最高水位）</w:t>
            </w:r>
          </w:p>
        </w:tc>
        <w:tc>
          <w:tcPr>
            <w:tcW w:w="509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注：1、恒载、活载、风、地震、人防向下为正，水浮力向上为正。
</w:t>
      </w:r>
    </w:p>
    <w:p w:rsidR="00C10498" w:rsidP="00E9321E" w:rsidRDefault="00E9321E">
      <w:pPr>
        <w:pStyle w:val="title2"/>
      </w:pPr>
      <w:bookmarkStart w:name="_Toc160030020" w:id="20"/>
      <w:r w:rsidRPr="00E9321E">
        <w:rPr>
          <w:rStyle w:val="main0"/>
          <w:rFonts w:hint="eastAsia"/>
        </w:rPr>
        <w:t xml:space="preserve">4.2 荷载组合</w:t>
      </w:r>
      <w:bookmarkEnd w:id="20"/>
    </w:p>
    <w:p w:rsidR="00C10498" w:rsidP="00E9321E" w:rsidRDefault="00E9321E">
      <w:pPr>
        <w:pStyle w:val="title3"/>
      </w:pPr>
      <w:bookmarkStart w:name="_Toc160030021" w:id="21"/>
      <w:r w:rsidRPr="00E9321E">
        <w:rPr>
          <w:rStyle w:val="main0"/>
          <w:rFonts w:hint="eastAsia"/>
        </w:rPr>
        <w:t xml:space="preserve">4.2.1 准永久组合</w:t>
      </w:r>
      <w:bookmarkEnd w:id="2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表4-8   准永久组合表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准永久组合 1.0恒+0.5活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注：准永久组合用于沉降计算、筏板重心校核。
</w:t>
      </w:r>
    </w:p>
    <w:p w:rsidR="00C10498" w:rsidP="00E9321E" w:rsidRDefault="00E9321E">
      <w:pPr>
        <w:pStyle w:val="title3"/>
      </w:pPr>
      <w:bookmarkStart w:name="_Toc160030022" w:id="22"/>
      <w:r w:rsidRPr="00E9321E">
        <w:rPr>
          <w:rStyle w:val="main0"/>
          <w:rFonts w:hint="eastAsia"/>
        </w:rPr>
        <w:t xml:space="preserve">4.2.2 标准组合</w:t>
      </w:r>
      <w:bookmarkEnd w:id="22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表4-9   标准组合表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1.0恒-1.0X风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1.0恒-1.0Y风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1.0恒+1.0活-0.6X风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1.0恒+1.0活+0.6Y风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1.0恒+1.0活-0.6Y风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1.0恒+0.7活-1.0X风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1.0恒+0.7活+1.0Y风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1.0恒+0.7活-1.0Y风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1.0恒+0.5活+1.0X地震+0.4震Z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1.0恒+0.5活-1.0X地震+0.4震Z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1.0恒+0.5活+1.0Y地震+0.4震Z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1.0恒+0.5活-1.0Y地震+0.4震Z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(19)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1.0恒+0.5活+0.2X风+1.0X地震+0.4震Z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1.0恒+0.5活+0.2Y风+1.0Y地震+0.4震Z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1.0恒+0.5活-0.2X风-1.0X地震+0.4震Z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标准组合 1.0恒+0.5活-0.2Y风-1.0Y地震+0.4震Z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注：标准组合用于地基、桩基承载力验算。
</w:t>
      </w:r>
    </w:p>
    <w:p w:rsidR="00C10498" w:rsidP="00E9321E" w:rsidRDefault="00E9321E">
      <w:pPr>
        <w:pStyle w:val="title3"/>
      </w:pPr>
      <w:bookmarkStart w:name="_Toc160030023" w:id="23"/>
      <w:r w:rsidRPr="00E9321E">
        <w:rPr>
          <w:rStyle w:val="main0"/>
          <w:rFonts w:hint="eastAsia"/>
        </w:rPr>
        <w:t xml:space="preserve">4.2.3 基本组合</w:t>
      </w:r>
      <w:bookmarkEnd w:id="2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表4-10   基本组合表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24"/>
        <w:gridCol w:w="8963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24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组合号</w:t>
            </w:r>
          </w:p>
        </w:tc>
        <w:tc>
          <w:tcPr>
            <w:tcW w:w="896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组合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1.3恒-1.5X风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1.3恒-1.5Y风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(29)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1.3恒+1.5活-0.9X风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1.3恒+1.5活+0.9Y风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1.3恒+1.5活-0.9Y风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1.3恒+1.05活-1.5X风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1.3恒+1.05活+1.5Y风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1.3恒+1.05活-1.5Y风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1.3恒+0.65活+1.4X地震+0.5震Z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1.3恒+0.65活-1.4X地震+0.5震Z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(38)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1.3恒+0.65活+1.4Y地震+0.5震Z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(39)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1.3恒+0.65活-1.4Y地震+0.5震Z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(40)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1.3恒+0.65活+0.3X风+1.4X地震+0.5震Z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(41)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1.3恒+0.65活+0.3Y风+1.4Y地震+0.5震Z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(42)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1.3恒+0.65活-0.3X风-1.4X地震+0.5震Z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(43)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1.3恒+0.65活-0.3Y风-1.4Y地震+0.5震Z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(44)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1.3恒+0.65活+0.3X风-1.4X地震+0.5震Z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(45)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1.3恒+0.65活+0.3Y风-1.4Y地震+0.5震Z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(46)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1.3恒+0.65活-0.3X风+1.4X地震+0.5震Z</w:t>
            </w:r>
          </w:p>
        </w:tc>
      </w:tr>
      <w:tr w:rsidR="00E9321E" w:rsidTr="00E9321E">
        <w:tc>
          <w:tcPr>
            <w:tcW w:w="122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(47)</w:t>
            </w:r>
          </w:p>
        </w:tc>
        <w:tc>
          <w:tcPr>
            <w:tcW w:w="896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基本组合 1.3恒+0.65活-0.3Y风+1.4Y地震+0.5震Z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注：基本组合用于冲切、受剪、局部受压验算和配筋设计。
</w:t>
      </w:r>
    </w:p>
    <w:p w:rsidR="00C10498" w:rsidP="00E9321E" w:rsidRDefault="00E9321E">
      <w:pPr>
        <w:pStyle w:val="title1"/>
      </w:pPr>
      <w:bookmarkStart w:name="_Toc160030024" w:id="24"/>
      <w:r w:rsidRPr="00E9321E">
        <w:rPr>
          <w:rStyle w:val="main0"/>
          <w:rFonts w:hint="eastAsia"/>
        </w:rPr>
        <w:t xml:space="preserve">第5章 材料、材料用量</w:t>
      </w:r>
      <w:bookmarkEnd w:id="24"/>
    </w:p>
    <w:p w:rsidR="00C10498" w:rsidP="00E9321E" w:rsidRDefault="00E9321E">
      <w:pPr>
        <w:pStyle w:val="title2"/>
      </w:pPr>
      <w:bookmarkStart w:name="_Toc160030025" w:id="25"/>
      <w:r w:rsidRPr="00E9321E">
        <w:rPr>
          <w:rStyle w:val="main0"/>
          <w:rFonts w:hint="eastAsia"/>
        </w:rPr>
        <w:t xml:space="preserve">5.1 材料表</w:t>
      </w:r>
      <w:bookmarkEnd w:id="2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表5-1   材料表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强度级别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箍筋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级别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顶保护层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厚度(mm)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最小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配筋率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独基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(梁下桩)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C30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条基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—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0.15%</w:t>
            </w:r>
          </w:p>
        </w:tc>
      </w:tr>
    </w:tbl>
    <w:p w:rsidR="00C10498" w:rsidP="00E9321E" w:rsidRDefault="00E9321E">
      <w:pPr>
        <w:pStyle w:val="title2"/>
      </w:pPr>
      <w:bookmarkStart w:name="_Toc160030026" w:id="26"/>
      <w:r w:rsidRPr="00E9321E">
        <w:rPr>
          <w:rStyle w:val="main0"/>
          <w:rFonts w:hint="eastAsia"/>
        </w:rPr>
        <w:t xml:space="preserve">5.2 钢筋强度设计值</w:t>
      </w:r>
      <w:bookmarkEnd w:id="26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表5-2   钢筋强度表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808"/>
        <w:gridCol w:w="4189"/>
        <w:gridCol w:w="4190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808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钢筋级别</w:t>
            </w:r>
          </w:p>
        </w:tc>
        <w:tc>
          <w:tcPr>
            <w:tcW w:w="4189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抗拉强度设计值(N/mm2)</w:t>
            </w:r>
          </w:p>
        </w:tc>
        <w:tc>
          <w:tcPr>
            <w:tcW w:w="4190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抗压强度设计值(N/mm2)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HPB235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HPB300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HRB335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HRB500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435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RRB400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HTRB600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T63/E/G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545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545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CRB600H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430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380</w:t>
            </w:r>
          </w:p>
        </w:tc>
      </w:tr>
      <w:tr w:rsidR="00E9321E" w:rsidTr="00E9321E">
        <w:tc>
          <w:tcPr>
            <w:tcW w:w="180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HRB635</w:t>
            </w:r>
          </w:p>
        </w:tc>
        <w:tc>
          <w:tcPr>
            <w:tcW w:w="4189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550</w:t>
            </w:r>
          </w:p>
        </w:tc>
        <w:tc>
          <w:tcPr>
            <w:tcW w:w="419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550</w:t>
            </w:r>
          </w:p>
        </w:tc>
      </w:tr>
    </w:tbl>
    <w:p w:rsidR="00C10498" w:rsidP="00E9321E" w:rsidRDefault="00E9321E">
      <w:pPr>
        <w:pStyle w:val="title2"/>
      </w:pPr>
      <w:bookmarkStart w:name="_Toc160030027" w:id="27"/>
      <w:r w:rsidRPr="00E9321E">
        <w:rPr>
          <w:rStyle w:val="main0"/>
          <w:rFonts w:hint="eastAsia"/>
        </w:rPr>
        <w:t xml:space="preserve">5.3 构件数目及混凝土用量</w:t>
      </w:r>
      <w:bookmarkEnd w:id="27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表5-3   构件数目及混凝土用量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901"/>
        <w:gridCol w:w="1900"/>
        <w:gridCol w:w="3693"/>
        <w:gridCol w:w="369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80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构件类型</w:t>
            </w:r>
          </w:p>
        </w:tc>
        <w:tc>
          <w:tcPr>
            <w:tcW w:w="3693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构件数目</w:t>
            </w:r>
          </w:p>
        </w:tc>
        <w:tc>
          <w:tcPr>
            <w:tcW w:w="369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混凝土用量(m3)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独立基础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地基梁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筏板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主筏板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加厚区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集水坑电梯井及减薄区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洞口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防水板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桩</w:t>
            </w: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28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非承台桩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90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900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锚杆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拉梁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2801" w:type="dxa"/>
            <w:vAlign w:val="center"/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条形基础</w:t>
            </w:r>
          </w:p>
        </w:tc>
        <w:tc>
          <w:tcPr>
            <w:tcW w:w="369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</w:t>
            </w:r>
          </w:p>
        </w:tc>
      </w:tr>
      <w:tr w:rsidR="00E9321E" w:rsidTr="00E9321E">
        <w:tc>
          <w:tcPr>
            <w:tcW w:w="6494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合计</w:t>
            </w:r>
          </w:p>
        </w:tc>
        <w:tc>
          <w:tcPr>
            <w:tcW w:w="369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45.0</w:t>
            </w:r>
          </w:p>
        </w:tc>
      </w:tr>
    </w:tbl>
    <w:p w:rsidR="00C10498" w:rsidP="00E9321E" w:rsidRDefault="00E9321E">
      <w:pPr>
        <w:pStyle w:val="title1"/>
      </w:pPr>
      <w:bookmarkStart w:name="_Toc160030028" w:id="28"/>
      <w:r w:rsidRPr="00E9321E">
        <w:rPr>
          <w:rStyle w:val="main0"/>
          <w:rFonts w:hint="eastAsia"/>
        </w:rPr>
        <w:t xml:space="preserve">第6章 地勘资料</w:t>
      </w:r>
      <w:bookmarkEnd w:id="28"/>
    </w:p>
    <w:p w:rsidR="00C10498" w:rsidP="00E9321E" w:rsidRDefault="00E9321E">
      <w:pPr>
        <w:pStyle w:val="title2"/>
      </w:pPr>
      <w:bookmarkStart w:name="_Toc160030029" w:id="29"/>
      <w:r w:rsidRPr="00E9321E">
        <w:rPr>
          <w:rStyle w:val="main0"/>
          <w:rFonts w:hint="eastAsia"/>
        </w:rPr>
        <w:t xml:space="preserve">6.1 地质探孔分布图</w:t>
      </w:r>
      <w:bookmarkEnd w:id="2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详见地质探孔分布图的CAD图形。
</w:t>
      </w:r>
    </w:p>
    <w:p w:rsidR="00C10498" w:rsidP="00E9321E" w:rsidRDefault="00E9321E">
      <w:pPr>
        <w:pStyle w:val="title2"/>
      </w:pPr>
      <w:bookmarkStart w:name="_Toc160030030" w:id="30"/>
      <w:r w:rsidRPr="00E9321E">
        <w:rPr>
          <w:rStyle w:val="main0"/>
          <w:rFonts w:hint="eastAsia"/>
        </w:rPr>
        <w:t xml:space="preserve">6.2 标准探孔信息</w:t>
      </w:r>
      <w:bookmarkEnd w:id="3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表6-1   标准探孔信息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131"/>
        <w:gridCol w:w="1132"/>
        <w:gridCol w:w="1132"/>
        <w:gridCol w:w="1132"/>
        <w:gridCol w:w="1132"/>
        <w:gridCol w:w="1132"/>
        <w:gridCol w:w="1132"/>
        <w:gridCol w:w="1132"/>
        <w:gridCol w:w="113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13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层号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土名称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极限桩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侧阻力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极限桩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端阻力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压缩模量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重度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(kN/m3)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摩擦角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(度)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粘聚力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状态参数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填土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粉砂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22.00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25.00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淤泥质土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黏性土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0.50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红黏土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</w:tbl>
    <w:p w:rsidR="00C10498" w:rsidP="00E9321E" w:rsidRDefault="00E9321E">
      <w:pPr>
        <w:pStyle w:val="title2"/>
      </w:pPr>
      <w:bookmarkStart w:name="_Toc160030031" w:id="31"/>
      <w:r w:rsidRPr="00E9321E">
        <w:rPr>
          <w:rStyle w:val="main0"/>
          <w:rFonts w:hint="eastAsia"/>
        </w:rPr>
        <w:t xml:space="preserve">6.3 实际探孔信息</w:t>
      </w:r>
      <w:bookmarkEnd w:id="3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表6-2   实际探孔信息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131"/>
        <w:gridCol w:w="1132"/>
        <w:gridCol w:w="1132"/>
        <w:gridCol w:w="1132"/>
        <w:gridCol w:w="1132"/>
        <w:gridCol w:w="1132"/>
        <w:gridCol w:w="1132"/>
        <w:gridCol w:w="1132"/>
        <w:gridCol w:w="1132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131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探孔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层号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土名称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土层厚度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压缩模量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重度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(kN/m3)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摩擦角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(度)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粘聚力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1132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状态参数</w:t>
            </w:r>
          </w:p>
        </w:tc>
      </w:tr>
      <w:tr w:rsidR="00E9321E" w:rsidTr="00E9321E">
        <w:tc>
          <w:tcPr>
            <w:tcW w:w="113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9056" w:type="dxa"/>
            <w:vAlign w:val="center"/>
            <w:gridSpan w:val="8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孔口标高(m)=0.00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探孔水头标高(m) 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孔口坐标X(m) =0.15，Y(m) =14.48
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填土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黏性土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红黏土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4.90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9.70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9056" w:type="dxa"/>
            <w:vAlign w:val="center"/>
            <w:gridSpan w:val="8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孔口标高(m)=0.00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探孔水头标高(m) 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孔口坐标X(m) =17.65，Y(m) =14.48
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填土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粉砂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1.80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红黏土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9056" w:type="dxa"/>
            <w:vAlign w:val="center"/>
            <w:gridSpan w:val="8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孔口标高(m)=0.00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探孔水头标高(m) 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孔口坐标X(m) =35.85，Y(m) =14.48
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填土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淤泥质土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0.90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红黏土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5.30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9056" w:type="dxa"/>
            <w:vAlign w:val="center"/>
            <w:gridSpan w:val="8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孔口标高(m)=0.00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探孔水头标高(m) 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孔口坐标X(m) =0.15，Y(m) =0.09
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填土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红黏土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4.80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7.20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4.90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7.60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9056" w:type="dxa"/>
            <w:vAlign w:val="center"/>
            <w:gridSpan w:val="8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孔口标高(m)=0.00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探孔水头标高(m) 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孔口坐标X(m) =35.85，Y(m) =0.08
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填土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粉砂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2.10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黏性土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红黏土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0.20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2.10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5.90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3.90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6.80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9056" w:type="dxa"/>
            <w:vAlign w:val="center"/>
            <w:gridSpan w:val="8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孔口标高(m)=0.00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探孔水头标高(m) =0.00
</w:t>
            </w:r>
          </w:p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/>
              </w:rPr>
              <w:t xml:space="preserve">孔口坐标X(m) =18.80，Y(m) =0.08
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填土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3.40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粉砂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3.10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4.20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中等风化岩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200000.00</w:t>
            </w:r>
          </w:p>
        </w:tc>
      </w:tr>
      <w:tr w:rsidR="00E9321E" w:rsidTr="00E9321E">
        <w:tc>
          <w:tcPr>
            <w:tcW w:w="1131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微风化岩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7.50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200.00</w:t>
            </w:r>
          </w:p>
        </w:tc>
        <w:tc>
          <w:tcPr>
            <w:tcW w:w="1132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300000.00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注：1、表中的水头标高和探孔水头标高为相对于结构±0.000的相对标高。
</w:t>
      </w:r>
    </w:p>
    <w:p w:rsidR="00C10498" w:rsidP="00E9321E" w:rsidRDefault="00E9321E">
      <w:pPr>
        <w:pStyle w:val="title1"/>
      </w:pPr>
      <w:bookmarkStart w:name="_Toc160030032" w:id="32"/>
      <w:r w:rsidRPr="00E9321E">
        <w:rPr>
          <w:rStyle w:val="main0"/>
          <w:rFonts w:hint="eastAsia"/>
        </w:rPr>
        <w:t xml:space="preserve">第7章 地基、桩基承载力验算</w:t>
      </w:r>
      <w:bookmarkEnd w:id="32"/>
    </w:p>
    <w:p w:rsidR="00C10498" w:rsidP="00E9321E" w:rsidRDefault="00E9321E">
      <w:pPr>
        <w:pStyle w:val="title2"/>
      </w:pPr>
      <w:bookmarkStart w:name="_Toc160030033" w:id="33"/>
      <w:r w:rsidRPr="00E9321E">
        <w:rPr>
          <w:rStyle w:val="main0"/>
          <w:rFonts w:hint="eastAsia"/>
        </w:rPr>
        <w:t xml:space="preserve">7.1 地基承载力验算</w:t>
      </w:r>
      <w:bookmarkEnd w:id="33"/>
    </w:p>
    <w:p w:rsidR="00C10498" w:rsidP="00E9321E" w:rsidRDefault="00E9321E">
      <w:pPr>
        <w:pStyle w:val="title3"/>
      </w:pPr>
      <w:bookmarkStart w:name="_Toc160030034" w:id="34"/>
      <w:r w:rsidRPr="00E9321E">
        <w:rPr>
          <w:rStyle w:val="main0"/>
          <w:rFonts w:hint="eastAsia"/>
        </w:rPr>
        <w:t xml:space="preserve">7.1.1 独立基础</w:t>
      </w:r>
      <w:bookmarkEnd w:id="34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本工程没有独立基础！
</w:t>
      </w:r>
    </w:p>
    <w:p w:rsidR="00C10498" w:rsidP="00E9321E" w:rsidRDefault="00E9321E">
      <w:pPr>
        <w:pStyle w:val="title3"/>
      </w:pPr>
      <w:bookmarkStart w:name="_Toc160030035" w:id="35"/>
      <w:r w:rsidRPr="00E9321E">
        <w:rPr>
          <w:rStyle w:val="main0"/>
          <w:rFonts w:hint="eastAsia"/>
        </w:rPr>
        <w:t xml:space="preserve">7.1.2 地基梁</w:t>
      </w:r>
      <w:bookmarkEnd w:id="3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本工程没有地基梁！
</w:t>
      </w:r>
    </w:p>
    <w:p w:rsidR="00C10498" w:rsidP="00E9321E" w:rsidRDefault="00E9321E">
      <w:pPr>
        <w:pStyle w:val="title3"/>
      </w:pPr>
      <w:bookmarkStart w:name="_Toc160030036" w:id="36"/>
      <w:r w:rsidRPr="00E9321E">
        <w:rPr>
          <w:rStyle w:val="main0"/>
          <w:rFonts w:hint="eastAsia"/>
        </w:rPr>
        <w:t xml:space="preserve">7.1.3 筏板</w:t>
      </w:r>
      <w:bookmarkEnd w:id="3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37" w:id="37"/>
      <w:r w:rsidRPr="00E9321E">
        <w:rPr>
          <w:rStyle w:val="main0"/>
          <w:rFonts w:hint="eastAsia"/>
        </w:rPr>
        <w:t xml:space="preserve">7.1.4 砌体条基</w:t>
      </w:r>
      <w:bookmarkEnd w:id="37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本工程没有条形基础！
</w:t>
      </w:r>
    </w:p>
    <w:p w:rsidR="00C10498" w:rsidP="00E9321E" w:rsidRDefault="00E9321E">
      <w:pPr>
        <w:pStyle w:val="title2"/>
      </w:pPr>
      <w:bookmarkStart w:name="_Toc160030038" w:id="38"/>
      <w:r w:rsidRPr="00E9321E">
        <w:rPr>
          <w:rStyle w:val="main0"/>
          <w:rFonts w:hint="eastAsia"/>
        </w:rPr>
        <w:t xml:space="preserve">7.2 桩基竖向承载力验算</w:t>
      </w:r>
      <w:bookmarkEnd w:id="38"/>
    </w:p>
    <w:p w:rsidR="00C10498" w:rsidP="00E9321E" w:rsidRDefault="00E9321E">
      <w:pPr>
        <w:pStyle w:val="title3"/>
      </w:pPr>
      <w:bookmarkStart w:name="_Toc160030039" w:id="39"/>
      <w:r w:rsidRPr="00E9321E">
        <w:rPr>
          <w:rStyle w:val="main0"/>
          <w:rFonts w:hint="eastAsia"/>
        </w:rPr>
        <w:t xml:space="preserve">7.2.1 承台桩</w:t>
      </w:r>
      <w:bookmarkEnd w:id="39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表7-1   承台桩承载力验算结果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Ra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Nkavg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Nkmax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(Ra or 1.25Ra)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/Nkavg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(1.2Ra or 1.5Ra)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/Nkmax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616.82(22)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616.82(0)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2.43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2.92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1450.49(21)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1450.49(0)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813.56(21)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813.56(0)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1.84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2.21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1106.82(22)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1106.82(0)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1.36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1293.88(22)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1473.32(0)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1.16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CT6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1396.05(19)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1396.05(0)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1.29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723.72(21)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723.72(0)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2.49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CT8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967.18(22)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1105.15(0)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CT9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1097.87(21)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1097.87(0)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1021.40(19)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1021.40(0)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1.76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1347.52(22)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1529.91(0)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1.18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847.87(20)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1077.18(0)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988.31(22)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988.31(0)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1.82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1185.61(22)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1378.63(0)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1480.80(20)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1480.80(0)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CT16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1061.57(22)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1061.57(0)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1214.43(22)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1443.20(0)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CT18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1444.44(20)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1444.44(0)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1.04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1.25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CT19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792.93(22)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792.93(0)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1.89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2.27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CT20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977.48(19)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1416.47(0)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1.27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CT21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1500.00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1046.40(20)</w:t>
            </w:r>
          </w:p>
        </w:tc>
        <w:tc>
          <w:tcPr>
            <w:tcW w:w="145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1046.40(0)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1.43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1.72</w:t>
            </w:r>
          </w:p>
        </w:tc>
        <w:tc>
          <w:tcPr>
            <w:tcW w:w="1455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注：1、Nkavg、Nkmax分别为控制组合的桩反力平均值和最大值，括号内数字为组合号。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   (当设置负摩阻力参数时，Nkavg、Nkmax考虑了负摩阻力)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2、当(R or 1.25*R)/Nkavg &gt; 50或(1.2*R or 1.5*R)/Nkmax &gt; 50时，取50。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3、非地震组合按1.0*Ra/Nkavg和1.2*Ra/Nkmax验算。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4、地震组合按1.25*Ra/Nkavg和1.5Ra/Nkmax验算。
</w:t>
      </w:r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表7-2   承台桩基软弱下卧层承载力验算结果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软弱层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faz(kPa)</w:t>
            </w:r>
          </w:p>
        </w:tc>
        <w:tc>
          <w:tcPr>
            <w:tcW w:w="145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σz(kPa)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γm*z(kPa)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faz/(σz+γm*z)</w:t>
            </w:r>
          </w:p>
        </w:tc>
        <w:tc>
          <w:tcPr>
            <w:tcW w:w="1455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注：1、σz、γm*z为标准控制组合软弱下卧层顶面处的附加压力、自重压力值，括号内数字为组合号。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2、当faz/(σz+γm*z) &gt; 50时，取50。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3、软弱层括号内为层顶标高(m)。
</w:t>
      </w:r>
    </w:p>
    <w:p w:rsidR="00C10498" w:rsidP="00E9321E" w:rsidRDefault="00E9321E">
      <w:pPr>
        <w:pStyle w:val="title3"/>
      </w:pPr>
      <w:bookmarkStart w:name="_Toc160030040" w:id="40"/>
      <w:r w:rsidRPr="00E9321E">
        <w:rPr>
          <w:rStyle w:val="main0"/>
          <w:rFonts w:hint="eastAsia"/>
        </w:rPr>
        <w:t xml:space="preserve">7.2.2 筏板桩</w:t>
      </w:r>
      <w:bookmarkEnd w:id="4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41" w:id="41"/>
      <w:r w:rsidRPr="00E9321E">
        <w:rPr>
          <w:rStyle w:val="main0"/>
          <w:rFonts w:hint="eastAsia"/>
        </w:rPr>
        <w:t xml:space="preserve">7.2.3 梁下桩</w:t>
      </w:r>
      <w:bookmarkEnd w:id="41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本工程没有梁下桩！
</w:t>
      </w:r>
    </w:p>
    <w:p w:rsidR="00C10498" w:rsidP="00E9321E" w:rsidRDefault="00E9321E">
      <w:pPr>
        <w:pStyle w:val="title2"/>
      </w:pPr>
      <w:bookmarkStart w:name="_Toc160030042" w:id="42"/>
      <w:r w:rsidRPr="00E9321E">
        <w:rPr>
          <w:rStyle w:val="main0"/>
          <w:rFonts w:hint="eastAsia"/>
        </w:rPr>
        <w:t xml:space="preserve">7.3 桩(锚杆)抗拔承载力验算</w:t>
      </w:r>
      <w:bookmarkEnd w:id="42"/>
    </w:p>
    <w:p w:rsidR="00C10498" w:rsidP="00E9321E" w:rsidRDefault="00E9321E">
      <w:pPr>
        <w:pStyle w:val="title3"/>
      </w:pPr>
      <w:bookmarkStart w:name="_Toc160030043" w:id="43"/>
      <w:r w:rsidRPr="00E9321E">
        <w:rPr>
          <w:rStyle w:val="main0"/>
          <w:rFonts w:hint="eastAsia"/>
        </w:rPr>
        <w:t xml:space="preserve">7.3.1 桩</w:t>
      </w:r>
      <w:bookmarkEnd w:id="43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表7-3   基桩抗拔承载力验算结果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Rt=Tuk/2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Gp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Nk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(Rt+Gp)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/Nk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28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0(22)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注：1、Nk为控制组合的桩拔力，括号内数字为组合号；Gp为桩身自重。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2、当(Rt+Gp)/Nk&gt;50.00时，结果取50.00。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3、本表不含群桩(锚杆)抗拔承载力验算结果。
</w:t>
      </w:r>
    </w:p>
    <w:p w:rsidR="00C10498" w:rsidP="00E9321E" w:rsidRDefault="00E9321E">
      <w:pPr>
        <w:pStyle w:val="title3"/>
      </w:pPr>
      <w:bookmarkStart w:name="_Toc160030044" w:id="44"/>
      <w:r w:rsidRPr="00E9321E">
        <w:rPr>
          <w:rStyle w:val="main0"/>
          <w:rFonts w:hint="eastAsia"/>
        </w:rPr>
        <w:t xml:space="preserve">7.3.2 锚杆</w:t>
      </w:r>
      <w:bookmarkEnd w:id="44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本工程没有锚杆！
</w:t>
      </w:r>
    </w:p>
    <w:p w:rsidR="00C10498" w:rsidP="00E9321E" w:rsidRDefault="00E9321E">
      <w:pPr>
        <w:pStyle w:val="title2"/>
      </w:pPr>
      <w:bookmarkStart w:name="_Toc160030045" w:id="45"/>
      <w:r w:rsidRPr="00E9321E">
        <w:rPr>
          <w:rStyle w:val="main0"/>
          <w:rFonts w:hint="eastAsia"/>
        </w:rPr>
        <w:t xml:space="preserve">7.4 桩基水平承载力验算</w:t>
      </w:r>
      <w:bookmarkEnd w:id="4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表7-4   基桩水平承载力验算结果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2037"/>
        <w:gridCol w:w="2037"/>
        <w:gridCol w:w="2038"/>
        <w:gridCol w:w="2037"/>
        <w:gridCol w:w="203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03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203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Rh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203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Hk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203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(1.25)Rh/Hk</w:t>
            </w:r>
          </w:p>
        </w:tc>
        <w:tc>
          <w:tcPr>
            <w:tcW w:w="203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169(10)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1.18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164(10)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1.22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258(9)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0.78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不满足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267(10)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0.75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不满足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68(10)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2.96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68(10)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2.96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423(9)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0.47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不满足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160(10)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1.25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61(10)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3.28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61(10)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3.28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271(9)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0.74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不满足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148(21)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1.69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92(10)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2.17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92(10)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2.17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99(9)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2.03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99(9)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2.03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120(19)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2.08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95(10)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2.11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95(10)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2.11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173(9)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1.15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162(21)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1.55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22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124(10)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1.62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124(10)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1.62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241(9)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0.83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不满足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171(7)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1.17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26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180(10)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1.11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180(10)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1.11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28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254(9)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0.79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  <w:color w:val="FF0000"/>
              </w:rPr>
              <w:t xml:space="preserve">不满足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注：1、Hk为控制组合的桩水平力，括号内数字为组合号。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2、当(*)Rh/Nk&gt;50.00，结果取50.00，括号内数字表示地震组合验算条件。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3、本表不含群桩水平承载力验算结果。
</w:t>
      </w:r>
    </w:p>
    <w:p w:rsidR="00C10498" w:rsidP="00E9321E" w:rsidRDefault="00E9321E">
      <w:pPr>
        <w:pStyle w:val="title2"/>
      </w:pPr>
      <w:bookmarkStart w:name="_Toc160030046" w:id="46"/>
      <w:r w:rsidRPr="00E9321E">
        <w:rPr>
          <w:rStyle w:val="main0"/>
          <w:rFonts w:hint="eastAsia"/>
        </w:rPr>
        <w:t xml:space="preserve">7.5 桩身承载力验算</w:t>
      </w:r>
      <w:bookmarkEnd w:id="4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本工程没有灌注桩或未设置验算参数！
</w:t>
      </w:r>
    </w:p>
    <w:p w:rsidR="00C10498" w:rsidP="00E9321E" w:rsidRDefault="00E9321E">
      <w:pPr>
        <w:pStyle w:val="title1"/>
      </w:pPr>
      <w:bookmarkStart w:name="_Toc160030047" w:id="47"/>
      <w:r w:rsidRPr="00E9321E">
        <w:rPr>
          <w:rStyle w:val="main0"/>
          <w:rFonts w:hint="eastAsia"/>
        </w:rPr>
        <w:t xml:space="preserve">第8章 基础设计</w:t>
      </w:r>
      <w:bookmarkEnd w:id="47"/>
    </w:p>
    <w:p w:rsidR="00C10498" w:rsidP="00E9321E" w:rsidRDefault="00E9321E">
      <w:pPr>
        <w:pStyle w:val="title2"/>
      </w:pPr>
      <w:bookmarkStart w:name="_Toc160030048" w:id="48"/>
      <w:r w:rsidRPr="00E9321E">
        <w:rPr>
          <w:rStyle w:val="main0"/>
          <w:rFonts w:hint="eastAsia"/>
        </w:rPr>
        <w:t xml:space="preserve">8.1 冲切验算</w:t>
      </w:r>
      <w:bookmarkEnd w:id="48"/>
    </w:p>
    <w:p w:rsidR="00C10498" w:rsidP="00E9321E" w:rsidRDefault="00E9321E">
      <w:pPr>
        <w:pStyle w:val="title3"/>
      </w:pPr>
      <w:bookmarkStart w:name="_Toc160030049" w:id="49"/>
      <w:r w:rsidRPr="00E9321E">
        <w:rPr>
          <w:rStyle w:val="main0"/>
          <w:rFonts w:hint="eastAsia"/>
        </w:rPr>
        <w:t xml:space="preserve">8.1.1 独立基础</w:t>
      </w:r>
      <w:bookmarkEnd w:id="4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本工程没有独立基础！
</w:t>
      </w:r>
    </w:p>
    <w:p w:rsidR="00C10498" w:rsidP="00E9321E" w:rsidRDefault="00E9321E">
      <w:pPr>
        <w:pStyle w:val="title3"/>
      </w:pPr>
      <w:bookmarkStart w:name="_Toc160030050" w:id="50"/>
      <w:r w:rsidRPr="00E9321E">
        <w:rPr>
          <w:rStyle w:val="main0"/>
          <w:rFonts w:hint="eastAsia"/>
        </w:rPr>
        <w:t xml:space="preserve">8.1.2 承台</w:t>
      </w:r>
      <w:bookmarkEnd w:id="50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表8-1   承台冲切验算结果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273"/>
        <w:gridCol w:w="1273"/>
        <w:gridCol w:w="1274"/>
        <w:gridCol w:w="1273"/>
        <w:gridCol w:w="1273"/>
        <w:gridCol w:w="1274"/>
        <w:gridCol w:w="1273"/>
        <w:gridCol w:w="1274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273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3820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柱(墙)冲切</w:t>
            </w:r>
          </w:p>
        </w:tc>
        <w:tc>
          <w:tcPr>
            <w:tcW w:w="3820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角桩冲切</w:t>
            </w:r>
          </w:p>
        </w:tc>
        <w:tc>
          <w:tcPr>
            <w:tcW w:w="1274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1273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Fl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h0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1274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不会形成柱(墙)冲切破坏模式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不会形成柱(墙)冲切破坏模式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不会形成柱(墙)冲切破坏模式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不会形成柱(墙)冲切破坏模式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不会形成柱(墙)冲切破坏模式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不会形成柱(墙)冲切破坏模式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不会形成柱(墙)冲切破坏模式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0(47)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</w:t>
            </w:r>
          </w:p>
        </w:tc>
        <w:tc>
          <w:tcPr>
            <w:tcW w:w="1273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50.00</w:t>
            </w:r>
          </w:p>
        </w:tc>
        <w:tc>
          <w:tcPr>
            <w:tcW w:w="3820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不会形成角桩冲切破坏模式</w:t>
            </w:r>
          </w:p>
        </w:tc>
        <w:tc>
          <w:tcPr>
            <w:tcW w:w="1274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注：1、Fl为控制组合的柱(墙)冲切力，括号内数字为组合号。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2、Nl为控制组合的桩冲切力，括号内数字为组合号。
</w:t>
      </w:r>
    </w:p>
    <w:p w:rsidR="00C10498" w:rsidP="00E9321E" w:rsidRDefault="00E9321E">
      <w:pPr>
        <w:pStyle w:val="title3"/>
      </w:pPr>
      <w:bookmarkStart w:name="_Toc160030051" w:id="51"/>
      <w:r w:rsidRPr="00E9321E">
        <w:rPr>
          <w:rStyle w:val="main0"/>
          <w:rFonts w:hint="eastAsia"/>
        </w:rPr>
        <w:t xml:space="preserve">8.1.3 筏板</w:t>
      </w:r>
      <w:bookmarkEnd w:id="51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52" w:id="52"/>
      <w:r w:rsidRPr="00E9321E">
        <w:rPr>
          <w:rStyle w:val="main0"/>
          <w:rFonts w:hint="eastAsia"/>
        </w:rPr>
        <w:t xml:space="preserve">8.1.4 防水板</w:t>
      </w:r>
      <w:bookmarkEnd w:id="5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本工程没有防水板！
</w:t>
      </w:r>
    </w:p>
    <w:p w:rsidR="00C10498" w:rsidP="00E9321E" w:rsidRDefault="00E9321E">
      <w:pPr>
        <w:pStyle w:val="title2"/>
      </w:pPr>
      <w:bookmarkStart w:name="_Toc160030053" w:id="53"/>
      <w:r w:rsidRPr="00E9321E">
        <w:rPr>
          <w:rStyle w:val="main0"/>
          <w:rFonts w:hint="eastAsia"/>
        </w:rPr>
        <w:t xml:space="preserve">8.2 受剪验算</w:t>
      </w:r>
      <w:bookmarkEnd w:id="53"/>
    </w:p>
    <w:p w:rsidR="00C10498" w:rsidP="00E9321E" w:rsidRDefault="00E9321E">
      <w:pPr>
        <w:pStyle w:val="title3"/>
      </w:pPr>
      <w:bookmarkStart w:name="_Toc160030054" w:id="54"/>
      <w:r w:rsidRPr="00E9321E">
        <w:rPr>
          <w:rStyle w:val="main0"/>
          <w:rFonts w:hint="eastAsia"/>
        </w:rPr>
        <w:t xml:space="preserve">8.2.1 独立基础</w:t>
      </w:r>
      <w:bookmarkEnd w:id="54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本工程没有独立基础！
</w:t>
      </w:r>
    </w:p>
    <w:p w:rsidR="00C10498" w:rsidP="00E9321E" w:rsidRDefault="00E9321E">
      <w:pPr>
        <w:pStyle w:val="title3"/>
      </w:pPr>
      <w:bookmarkStart w:name="_Toc160030055" w:id="55"/>
      <w:r w:rsidRPr="00E9321E">
        <w:rPr>
          <w:rStyle w:val="main0"/>
          <w:rFonts w:hint="eastAsia"/>
        </w:rPr>
        <w:t xml:space="preserve">8.2.2 承台</w:t>
      </w:r>
      <w:bookmarkEnd w:id="55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表8-2 承台受剪验算结果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2546"/>
        <w:gridCol w:w="2547"/>
        <w:gridCol w:w="2547"/>
        <w:gridCol w:w="2547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546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Vs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2025(31)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1185(43)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1.78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1842(43)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1336(41)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1.49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1664(43)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1752(43)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1717(40)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1.37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7641" w:type="dxa"/>
            <w:vAlign w:val="center"/>
            <w:gridSpan w:val="3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不存在受剪面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注：1、Vs为控制组合的剪力设计值，括号内数字为组合号。
</w:t>
      </w:r>
    </w:p>
    <w:p w:rsidR="00C10498" w:rsidP="00E9321E" w:rsidRDefault="00E9321E">
      <w:pPr>
        <w:pStyle w:val="title3"/>
      </w:pPr>
      <w:bookmarkStart w:name="_Toc160030056" w:id="56"/>
      <w:r w:rsidRPr="00E9321E">
        <w:rPr>
          <w:rStyle w:val="main0"/>
          <w:rFonts w:hint="eastAsia"/>
        </w:rPr>
        <w:t xml:space="preserve">8.2.3 倒T形地基梁翼缘板</w:t>
      </w:r>
      <w:bookmarkEnd w:id="5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本工程没有需要验算此项的地基梁！
</w:t>
      </w:r>
    </w:p>
    <w:p w:rsidR="00C10498" w:rsidP="00E9321E" w:rsidRDefault="00E9321E">
      <w:pPr>
        <w:pStyle w:val="title3"/>
      </w:pPr>
      <w:bookmarkStart w:name="_Toc160030057" w:id="57"/>
      <w:r w:rsidRPr="00E9321E">
        <w:rPr>
          <w:rStyle w:val="main0"/>
          <w:rFonts w:hint="eastAsia"/>
        </w:rPr>
        <w:t xml:space="preserve">8.2.4 砌体条基翼缘板</w:t>
      </w:r>
      <w:bookmarkEnd w:id="57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本工程没有条形基础！
</w:t>
      </w:r>
    </w:p>
    <w:p w:rsidR="00C10498" w:rsidP="00E9321E" w:rsidRDefault="00E9321E">
      <w:pPr>
        <w:pStyle w:val="title3"/>
      </w:pPr>
      <w:bookmarkStart w:name="_Toc160030058" w:id="58"/>
      <w:r w:rsidRPr="00E9321E">
        <w:rPr>
          <w:rStyle w:val="main0"/>
          <w:rFonts w:hint="eastAsia"/>
        </w:rPr>
        <w:t xml:space="preserve">8.2.5 拉梁</w:t>
      </w:r>
      <w:bookmarkEnd w:id="58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本工程没有拉梁！
</w:t>
      </w:r>
    </w:p>
    <w:p w:rsidR="00C10498" w:rsidP="00E9321E" w:rsidRDefault="00E9321E">
      <w:pPr>
        <w:pStyle w:val="title2"/>
      </w:pPr>
      <w:bookmarkStart w:name="_Toc160030059" w:id="59"/>
      <w:r w:rsidRPr="00E9321E">
        <w:rPr>
          <w:rStyle w:val="main0"/>
          <w:rFonts w:hint="eastAsia"/>
        </w:rPr>
        <w:t xml:space="preserve">8.3 局部受压验算</w:t>
      </w:r>
      <w:bookmarkEnd w:id="59"/>
    </w:p>
    <w:p w:rsidR="00C10498" w:rsidP="00E9321E" w:rsidRDefault="00E9321E">
      <w:pPr>
        <w:pStyle w:val="title3"/>
      </w:pPr>
      <w:bookmarkStart w:name="_Toc160030060" w:id="60"/>
      <w:r w:rsidRPr="00E9321E">
        <w:rPr>
          <w:rStyle w:val="main0"/>
          <w:rFonts w:hint="eastAsia"/>
        </w:rPr>
        <w:t xml:space="preserve">8.3.1 独立基础</w:t>
      </w:r>
      <w:bookmarkEnd w:id="6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本工程没有独立基础！
</w:t>
      </w:r>
    </w:p>
    <w:p w:rsidR="00C10498" w:rsidP="00E9321E" w:rsidRDefault="00E9321E">
      <w:pPr>
        <w:pStyle w:val="title3"/>
      </w:pPr>
      <w:bookmarkStart w:name="_Toc160030061" w:id="61"/>
      <w:r w:rsidRPr="00E9321E">
        <w:rPr>
          <w:rStyle w:val="main0"/>
          <w:rFonts w:hint="eastAsia"/>
        </w:rPr>
        <w:t xml:space="preserve">8.3.2 承台</w:t>
      </w:r>
      <w:bookmarkEnd w:id="61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表8-3 承台局部受压验算结果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2546"/>
        <w:gridCol w:w="2547"/>
        <w:gridCol w:w="2547"/>
        <w:gridCol w:w="2547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546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Nl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R/S</w:t>
            </w:r>
          </w:p>
        </w:tc>
        <w:tc>
          <w:tcPr>
            <w:tcW w:w="254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结论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815(31)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13.98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1984(29)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5.74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1087(30)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10.48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1519(31)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7.50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3529(30)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3.33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1921(30)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5.93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965(31)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11.81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2550(29)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4.61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1473(30)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7.74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1329(40)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8.57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3446(28)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3.41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2129(28)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5.52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1280(31)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8.91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3030(30)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1936(30)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5.89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1375(31)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8.29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3111(30)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3.78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1895(30)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6.01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1021(43)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11.16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2458(30)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4.78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  <w:tr w:rsidR="00E9321E" w:rsidTr="00E9321E">
        <w:tc>
          <w:tcPr>
            <w:tcW w:w="254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1349(30)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8.45</w:t>
            </w:r>
          </w:p>
        </w:tc>
        <w:tc>
          <w:tcPr>
            <w:tcW w:w="254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不配筋满足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注：1、Nl为控制组合的压力设计值，括号内数字为组合号。
</w:t>
      </w:r>
    </w:p>
    <w:p w:rsidR="00C10498" w:rsidP="00E9321E" w:rsidRDefault="00E9321E">
      <w:pPr>
        <w:pStyle w:val="title3"/>
      </w:pPr>
      <w:bookmarkStart w:name="_Toc160030062" w:id="62"/>
      <w:r w:rsidRPr="00E9321E">
        <w:rPr>
          <w:rStyle w:val="main0"/>
          <w:rFonts w:hint="eastAsia"/>
        </w:rPr>
        <w:t xml:space="preserve">8.3.3 地基梁</w:t>
      </w:r>
      <w:bookmarkEnd w:id="6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本工程没有需要验算局部受压的地基梁！
</w:t>
      </w:r>
    </w:p>
    <w:p w:rsidR="00C10498" w:rsidP="00E9321E" w:rsidRDefault="00E9321E">
      <w:pPr>
        <w:pStyle w:val="title3"/>
      </w:pPr>
      <w:bookmarkStart w:name="_Toc160030063" w:id="63"/>
      <w:r w:rsidRPr="00E9321E">
        <w:rPr>
          <w:rStyle w:val="main0"/>
          <w:rFonts w:hint="eastAsia"/>
        </w:rPr>
        <w:t xml:space="preserve">8.3.4 筏板</w:t>
      </w:r>
      <w:bookmarkEnd w:id="6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2"/>
      </w:pPr>
      <w:bookmarkStart w:name="_Toc160030064" w:id="64"/>
      <w:r w:rsidRPr="00E9321E">
        <w:rPr>
          <w:rStyle w:val="main0"/>
          <w:rFonts w:hint="eastAsia"/>
        </w:rPr>
        <w:t xml:space="preserve">8.4 配筋设计</w:t>
      </w:r>
      <w:bookmarkEnd w:id="64"/>
    </w:p>
    <w:p w:rsidR="00C10498" w:rsidP="00E9321E" w:rsidRDefault="00E9321E">
      <w:pPr>
        <w:pStyle w:val="title3"/>
      </w:pPr>
      <w:bookmarkStart w:name="_Toc160030065" w:id="65"/>
      <w:r w:rsidRPr="00E9321E">
        <w:rPr>
          <w:rStyle w:val="main0"/>
          <w:rFonts w:hint="eastAsia"/>
        </w:rPr>
        <w:t xml:space="preserve">8.4.1 独立基础</w:t>
      </w:r>
      <w:bookmarkEnd w:id="6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本工程没有独立基础！
</w:t>
      </w:r>
    </w:p>
    <w:p w:rsidR="00C10498" w:rsidP="00E9321E" w:rsidRDefault="00E9321E">
      <w:pPr>
        <w:pStyle w:val="title3"/>
      </w:pPr>
      <w:bookmarkStart w:name="_Toc160030066" w:id="66"/>
      <w:r w:rsidRPr="00E9321E">
        <w:rPr>
          <w:rStyle w:val="main0"/>
          <w:rFonts w:hint="eastAsia"/>
        </w:rPr>
        <w:t xml:space="preserve">8.4.2 承台</w:t>
      </w:r>
      <w:bookmarkEnd w:id="66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表8-4 两桩承台配筋设计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2037"/>
        <w:gridCol w:w="2037"/>
        <w:gridCol w:w="2038"/>
        <w:gridCol w:w="2037"/>
        <w:gridCol w:w="203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203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203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As(Rs)</w:t>
            </w:r>
          </w:p>
        </w:tc>
        <w:tc>
          <w:tcPr>
            <w:tcW w:w="203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Asv(Rsv)</w:t>
            </w:r>
          </w:p>
        </w:tc>
        <w:tc>
          <w:tcPr>
            <w:tcW w:w="203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Ash(Rsh)</w:t>
            </w:r>
          </w:p>
        </w:tc>
        <w:tc>
          <w:tcPr>
            <w:tcW w:w="203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是否超筋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4286(0.29)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600(0.20)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3624(0.28)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600(0.20)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4168(0.28)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600(0.20)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3581(0.30)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600(0.20)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3943(0.28)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600(0.20)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4134(0.29)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600(0.20)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4029(0.28)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450(0.15)</w:t>
            </w:r>
          </w:p>
        </w:tc>
        <w:tc>
          <w:tcPr>
            <w:tcW w:w="203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600(0.20)</w:t>
            </w:r>
          </w:p>
        </w:tc>
        <w:tc>
          <w:tcPr>
            <w:tcW w:w="203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注：1、Ash=0,Rsh=0时采用“纵筋 + 箍筋”的配筋方式，As,Asv分别表示纵筋和箍筋面积(mm*mm)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2、Ash!=0,Rsh!=0时采用“纵筋 + 水平 / 竖向分布筋”的配筋方式，As,Asv,Ash分别表示纵筋、水平分布筋、竖向分布筋的面积(mm*mm)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3、表中的配筋面积取计算和构造配筋面积两者中较大者;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4、表中括号内数字为配筋率（%）。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本工程没有三桩承台！
</w:t>
      </w:r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表8-5 其他承台配筋设计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1697"/>
        <w:gridCol w:w="1698"/>
        <w:gridCol w:w="1698"/>
        <w:gridCol w:w="1698"/>
        <w:gridCol w:w="1698"/>
        <w:gridCol w:w="1698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169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X向配筋</w:t>
            </w:r>
          </w:p>
        </w:tc>
        <w:tc>
          <w:tcPr>
            <w:tcW w:w="339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  <w:gridSpan w:val="2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Y向配筋</w:t>
            </w:r>
          </w:p>
        </w:tc>
        <w:tc>
          <w:tcPr>
            <w:tcW w:w="169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  <w:vMerge w:val="restart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是否超筋</w:t>
            </w:r>
          </w:p>
        </w:tc>
      </w:tr>
      <w:tr w:rsidR="00E9321E" w:rsidTr="00E9321E">
        <w:tc>
          <w:tcPr>
            <w:tcW w:w="1697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底部配筋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顶部配筋</w:t>
            </w:r>
          </w:p>
        </w:tc>
        <w:tc>
          <w:tcPr>
            <w:tcW w:w="1698" w:type="dxa"/>
            <w:vAlign w:val="center"/>
            <w:vMerge w:val="continue"/>
          </w:tcPr>
          <w:p w:rsidR="00C10498" w:rsidP="00E9321E" w:rsidRDefault="00E9321E">
            <w:pPr>
              <w:pStyle w:val="main0"/>
            </w:pP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  <w:tr w:rsidR="00E9321E" w:rsidTr="00E9321E">
        <w:tc>
          <w:tcPr>
            <w:tcW w:w="169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750(0.15)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169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NO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注：1、按非有限元计算配筋时，x向、y向顶部无配筋;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2、表中的配筋面积为每延米的配筋面积(mm*mm/m)，取计算和构造配筋面积两者中较大者;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3、表中括号内数字为配筋率（%）。
</w:t>
      </w:r>
    </w:p>
    <w:p w:rsidR="00C10498" w:rsidP="00E9321E" w:rsidRDefault="00E9321E">
      <w:pPr>
        <w:pStyle w:val="title3"/>
      </w:pPr>
      <w:bookmarkStart w:name="_Toc160030067" w:id="67"/>
      <w:r w:rsidRPr="00E9321E">
        <w:rPr>
          <w:rStyle w:val="main0"/>
          <w:rFonts w:hint="eastAsia"/>
        </w:rPr>
        <w:t xml:space="preserve">8.4.3 地基梁</w:t>
      </w:r>
      <w:bookmarkEnd w:id="67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本工程没有无翼缘地基梁！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本工程没有倒T形地基梁！
</w:t>
      </w:r>
    </w:p>
    <w:p w:rsidR="00C10498" w:rsidP="00E9321E" w:rsidRDefault="00E9321E">
      <w:pPr>
        <w:pStyle w:val="title3"/>
      </w:pPr>
      <w:bookmarkStart w:name="_Toc160030068" w:id="68"/>
      <w:r w:rsidRPr="00E9321E">
        <w:rPr>
          <w:rStyle w:val="main0"/>
          <w:rFonts w:hint="eastAsia"/>
        </w:rPr>
        <w:t xml:space="preserve">8.4.4 筏板</w:t>
      </w:r>
      <w:bookmarkEnd w:id="68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3"/>
      </w:pPr>
      <w:bookmarkStart w:name="_Toc160030069" w:id="69"/>
      <w:r w:rsidRPr="00E9321E">
        <w:rPr>
          <w:rStyle w:val="main0"/>
          <w:rFonts w:hint="eastAsia"/>
        </w:rPr>
        <w:t xml:space="preserve">8.4.5 防水板</w:t>
      </w:r>
      <w:bookmarkEnd w:id="69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本工程没有防水板！
</w:t>
      </w:r>
    </w:p>
    <w:p w:rsidR="00C10498" w:rsidP="00E9321E" w:rsidRDefault="00E9321E">
      <w:pPr>
        <w:pStyle w:val="title3"/>
      </w:pPr>
      <w:bookmarkStart w:name="_Toc160030070" w:id="70"/>
      <w:r w:rsidRPr="00E9321E">
        <w:rPr>
          <w:rStyle w:val="main0"/>
          <w:rFonts w:hint="eastAsia"/>
        </w:rPr>
        <w:t xml:space="preserve">8.4.6 砌体条基</w:t>
      </w:r>
      <w:bookmarkEnd w:id="70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本工程没有条形基础！
</w:t>
      </w:r>
    </w:p>
    <w:p w:rsidR="00C10498" w:rsidP="00E9321E" w:rsidRDefault="00E9321E">
      <w:pPr>
        <w:pStyle w:val="title3"/>
      </w:pPr>
      <w:bookmarkStart w:name="_Toc160030071" w:id="71"/>
      <w:r w:rsidRPr="00E9321E">
        <w:rPr>
          <w:rStyle w:val="main0"/>
          <w:rFonts w:hint="eastAsia"/>
        </w:rPr>
        <w:t xml:space="preserve">8.4.7 拉梁</w:t>
      </w:r>
      <w:bookmarkEnd w:id="71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本工程没有拉梁！
</w:t>
      </w:r>
    </w:p>
    <w:p w:rsidR="00C10498" w:rsidP="00E9321E" w:rsidRDefault="00E9321E">
      <w:pPr>
        <w:pStyle w:val="title3"/>
      </w:pPr>
      <w:bookmarkStart w:name="_Toc160030072" w:id="72"/>
      <w:r w:rsidRPr="00E9321E">
        <w:rPr>
          <w:rStyle w:val="main0"/>
          <w:rFonts w:hint="eastAsia"/>
        </w:rPr>
        <w:t xml:space="preserve">8.4.8 桩</w:t>
      </w:r>
      <w:bookmarkEnd w:id="7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本工程没有需要配筋的桩！
</w:t>
      </w:r>
    </w:p>
    <w:p w:rsidR="00C10498" w:rsidP="00E9321E" w:rsidRDefault="00E9321E">
      <w:pPr>
        <w:pStyle w:val="title2"/>
      </w:pPr>
      <w:bookmarkStart w:name="_Toc160030073" w:id="73"/>
      <w:r w:rsidRPr="00E9321E">
        <w:rPr>
          <w:rStyle w:val="main0"/>
          <w:rFonts w:hint="eastAsia"/>
        </w:rPr>
        <w:t xml:space="preserve">8.5 筏板重心校核</w:t>
      </w:r>
      <w:bookmarkEnd w:id="7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本工程没有筏板！
</w:t>
      </w:r>
    </w:p>
    <w:p w:rsidR="00C10498" w:rsidP="00E9321E" w:rsidRDefault="00E9321E">
      <w:pPr>
        <w:pStyle w:val="title2"/>
      </w:pPr>
      <w:bookmarkStart w:name="_Toc160030074" w:id="74"/>
      <w:r w:rsidRPr="00E9321E">
        <w:rPr>
          <w:rStyle w:val="main0"/>
          <w:rFonts w:hint="eastAsia"/>
        </w:rPr>
        <w:t xml:space="preserve">8.6 抗浮稳定验算</w:t>
      </w:r>
      <w:bookmarkEnd w:id="74"/>
    </w:p>
    <w:p w:rsidR="00C10498" w:rsidP="00E9321E" w:rsidRDefault="00E9321E">
      <w:pPr>
        <w:pStyle w:val="title1"/>
      </w:pPr>
      <w:bookmarkStart w:name="_Toc160030075" w:id="75"/>
      <w:r w:rsidRPr="00E9321E">
        <w:rPr>
          <w:rStyle w:val="main0"/>
          <w:rFonts w:hint="eastAsia"/>
        </w:rPr>
        <w:t xml:space="preserve">第9章 沉降计算</w:t>
      </w:r>
      <w:bookmarkEnd w:id="75"/>
    </w:p>
    <w:p w:rsidR="00C10498" w:rsidP="00E9321E" w:rsidRDefault="00E9321E">
      <w:pPr>
        <w:pStyle w:val="title2"/>
      </w:pPr>
      <w:bookmarkStart w:name="_Toc160030076" w:id="76"/>
      <w:r w:rsidRPr="00E9321E">
        <w:rPr>
          <w:rStyle w:val="main0"/>
          <w:rFonts w:hint="eastAsia"/>
        </w:rPr>
        <w:t xml:space="preserve">9.1 天然地基沉降</w:t>
      </w:r>
      <w:bookmarkEnd w:id="76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本工程没有独立基础！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本工程没有条形基础！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本工程没有地基梁！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本工程没有无桩筏板！
</w:t>
      </w:r>
    </w:p>
    <w:p w:rsidR="00C10498" w:rsidP="00E9321E" w:rsidRDefault="00E9321E">
      <w:pPr>
        <w:pStyle w:val="title2"/>
      </w:pPr>
      <w:bookmarkStart w:name="_Toc160030077" w:id="77"/>
      <w:r w:rsidRPr="00E9321E">
        <w:rPr>
          <w:rStyle w:val="main0"/>
          <w:rFonts w:hint="eastAsia"/>
        </w:rPr>
        <w:t xml:space="preserve">9.2 桩基沉降</w:t>
      </w:r>
      <w:bookmarkEnd w:id="77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表9-1 桩沉降计算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727"/>
        <w:gridCol w:w="728"/>
        <w:gridCol w:w="727"/>
        <w:gridCol w:w="728"/>
        <w:gridCol w:w="728"/>
        <w:gridCol w:w="727"/>
        <w:gridCol w:w="728"/>
        <w:gridCol w:w="728"/>
        <w:gridCol w:w="727"/>
        <w:gridCol w:w="728"/>
        <w:gridCol w:w="728"/>
        <w:gridCol w:w="727"/>
        <w:gridCol w:w="728"/>
        <w:gridCol w:w="727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727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桩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ξe</w:t>
            </w:r>
          </w:p>
        </w:tc>
        <w:tc>
          <w:tcPr>
            <w:tcW w:w="72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R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Qj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Lj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(m)</w:t>
            </w:r>
          </w:p>
        </w:tc>
        <w:tc>
          <w:tcPr>
            <w:tcW w:w="72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Ec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(MPa)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Aps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(m*m)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se</w:t>
            </w:r>
          </w:p>
        </w:tc>
        <w:tc>
          <w:tcPr>
            <w:tcW w:w="72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ψ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α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E'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(Mpa)</w:t>
            </w:r>
          </w:p>
        </w:tc>
        <w:tc>
          <w:tcPr>
            <w:tcW w:w="72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Zn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(m)</w:t>
            </w:r>
          </w:p>
        </w:tc>
        <w:tc>
          <w:tcPr>
            <w:tcW w:w="728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∑s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72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487.2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0.5513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2.70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0.58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1110.8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1.2572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10238.55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4.40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1.33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643.4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0.7282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0.460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3.30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0.02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0.75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813.0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0.9201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3.50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0.97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1007.9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1.1407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0.419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12256.98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6.09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1.21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800.6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0.9061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0.419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12901.09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5.71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0.97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1038.3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1.1751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19811.43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1.21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565.3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0.6398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12064.21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3.29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856.0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0.9688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14583.56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6.09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1.02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675.0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0.7639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14816.27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6.17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0.82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887.2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1.0041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0.441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17598.89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1.04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938.3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1.0619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15411.24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3.73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1.10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1390.0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1.5731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18663.74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6.09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1.63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1078.2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1.2202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19240.18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6.17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1.28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594.4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0.6727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18777.78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4.79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0.71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991.2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1.1218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0.441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17276.99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4.80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1.16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904.0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1.0232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0.436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19820.91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5.34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1.05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1239.5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1.4028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0.441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19890.35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5.30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1.45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915.0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1.0356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0.441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20640.79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13.08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1.09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1357.0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1.5358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0.441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17538.17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1.58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976.9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1.1057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17284.44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1.14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1298.3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1.4694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19487.11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5.55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1.52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897.9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1.0162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0.432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20731.99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11.54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1.07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1304.9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1.4768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20498.50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8.90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1.52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25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729.3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0.8254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3.30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0.87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26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504.8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0.5713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14510.56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11.71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0.63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1309.6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1.4822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0.426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10487.71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4.80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1.55</w:t>
            </w:r>
          </w:p>
        </w:tc>
      </w:tr>
      <w:tr w:rsidR="00E9321E" w:rsidTr="00E9321E"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0.67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-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977.8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10.0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0.1963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1.1066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1.000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0.433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20409.79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8.90</w:t>
            </w:r>
          </w:p>
        </w:tc>
        <w:tc>
          <w:tcPr>
            <w:tcW w:w="728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7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1.14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ξe：桩身压缩系数；R：准永久组合桩反力；Qj：桩顶附加荷载；Lj：桩长；Ec：桩身混凝土弹性模量(MPa)；Aps：桩身截面积；se：桩身压缩量；ψ：沉降经验系数；α：桩端阻力比；E'：压缩模量当量；Zn：压缩深度；∑s：分层压缩量之和；s：地基最终沉降量；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    2、最终沉降量计入桩身压缩时，ξe、se有效    3、mindlin计算桩沉降时采用附加荷载（扣除土自重 增加桩自重）时，R有效</w:t>
      </w:r>
    </w:p>
    <w:p w:rsidR="00C10498" w:rsidP="00E9321E" w:rsidRDefault="00E9321E">
      <w:pPr>
        <w:pStyle w:val="title2"/>
      </w:pPr>
      <w:bookmarkStart w:name="_Toc160030078" w:id="78"/>
      <w:r w:rsidRPr="00E9321E">
        <w:rPr>
          <w:rStyle w:val="main0"/>
          <w:rFonts w:hint="eastAsia"/>
        </w:rPr>
        <w:t xml:space="preserve">9.3 实体深基础沉降</w:t>
      </w:r>
      <w:bookmarkEnd w:id="78"/>
    </w:p>
    <w:p w:rsidR="00C10498" w:rsidP="00E9321E" w:rsidRDefault="00E9321E">
      <w:pPr>
        <w:pStyle w:val="tableName"/>
        <w:jc w:val="center"/>
      </w:pPr>
      <w:r w:rsidRPr="00E9321E">
        <w:rPr>
          <w:rStyle w:val="main0"/>
          <w:rFonts w:hint="eastAsia"/>
        </w:rPr>
        <w:t xml:space="preserve">表9-2 承台沉降计算</w:t>
      </w:r>
    </w:p>
    <w:tbl>
      <w:tblPr>
        <w:tblStyle w:val="Table1"/>
        <w:tblW w:w="0" w:type="auto"/>
        <w:jc w:val="center"/>
        <w:tblBorders>
          <w:top w:val="single" w:color="000000" w:sz="12"/>
          <w:bottom w:val="single" w:color="000000" w:sz="12"/>
          <w:left w:val="single" w:color="000000" w:sz="12"/>
          <w:right w:val="single" w:color="000000" w:sz="12"/>
          <w:insideH w:val="single" w:color="000000" w:sz="4"/>
          <w:insideV w:val="single" w:color="000000" w:sz="4"/>
        </w:tblBorders>
        <w:tblLayout w:type="autofit"/>
        <w:tblLook w:val="04A0" w:firstRow="true" w:lastRow="false" w:lastColumn="false" w:noVBand="true"/>
      </w:tblPr>
      <w:tblGrid>
        <w:gridCol w:w="926"/>
        <w:gridCol w:w="926"/>
        <w:gridCol w:w="926"/>
        <w:gridCol w:w="926"/>
        <w:gridCol w:w="926"/>
        <w:gridCol w:w="926"/>
        <w:gridCol w:w="926"/>
        <w:gridCol w:w="926"/>
        <w:gridCol w:w="926"/>
        <w:gridCol w:w="926"/>
        <w:gridCol w:w="927"/>
      </w:tblGrid>
      <w:tr w:rsidR="00E9321E" w:rsidTr="00E9321E">
        <w:trPr>
          <w:tblHeader w:val="on"/>
          <w:cnfStyle w:val="100000000000" w:firstRow="true" w:lastRow="false" w:firstColumn="false" w:lastColumn="false" w:oddVBand="false" w:evenVBand="false" w:oddHBand="false" w:evenHBand="false" w:firstRowFirstColumn="false" w:firstRowLastColumn="false" w:lastRowFirstColumn="false" w:lastRowLastColumn="false"/>
        </w:trPr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12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承台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编号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∑(F+G)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(kN)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AREA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(m*m)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Pc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P0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(kPa)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ψ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ψe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E'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(Mpa)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Zn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(m)</w:t>
            </w:r>
          </w:p>
        </w:tc>
        <w:tc>
          <w:tcPr>
            <w:tcW w:w="926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4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∑s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  <w:tc>
          <w:tcPr>
            <w:tcW w:w="927" w:type="dxa"/>
            <w:vAlign w:val="center"/>
            <w:tcBorders>
              <w:top w:val="single" w:color="000000" w:sz="12"/>
              <w:bottom w:val="single" w:color="000000" w:sz="12"/>
              <w:left w:val="single" w:color="000000" w:sz="4"/>
              <w:right w:val="single" w:color="000000" w:sz="12"/>
            </w:tcBorders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s
</w:t>
            </w:r>
          </w:p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  <w:b w:val="true"/>
              </w:rPr>
              <w:t xml:space="preserve">(mm)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487.2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201.2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2.70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1110.8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478.4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10251.57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4.40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643.4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270.7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20000.00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3.30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0.02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813.0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346.0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10098.38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1808.6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386.6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12608.73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5.90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1038.3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446.2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19802.42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4.17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565.3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236.0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12108.65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3.29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1531.0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324.9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14935.25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6.85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887.2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379.0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17652.14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4.80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938.3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401.7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15511.59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4.03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2468.1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533.2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19038.86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6.85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0.06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1585.6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337.1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17342.01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5.10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904.0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386.5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19755.22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5.34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2154.5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463.5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21109.20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13.11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0.06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1357.0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587.8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17548.65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976.9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418.9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17201.06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3.84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2196.2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472.7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20775.22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11.80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0.06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1304.9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564.7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20628.73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8.90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0.05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729.3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308.8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10000.00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3.30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0.04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1814.4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4.5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387.9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0.138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13562.82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11.70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  <w:tr w:rsidR="00E9321E" w:rsidTr="00E9321E"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21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977.8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15.3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419.3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0.400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0.075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20543.76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8.90</w:t>
            </w:r>
          </w:p>
        </w:tc>
        <w:tc>
          <w:tcPr>
            <w:tcW w:w="926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0.03</w:t>
            </w:r>
          </w:p>
        </w:tc>
        <w:tc>
          <w:tcPr>
            <w:tcW w:w="927" w:type="dxa"/>
            <w:vAlign w:val="center"/>
          </w:tcPr>
          <w:p w:rsidR="00C10498" w:rsidP="00E9321E" w:rsidRDefault="00E9321E">
            <w:pPr>
              <w:pStyle w:val="main0"/>
              <w:jc w:val="center"/>
            </w:pPr>
            <w:r w:rsidRPr="00E9321E">
              <w:rPr>
                <w:rStyle w:val="tableText"/>
                <w:rFonts w:hint="eastAsia"/>
              </w:rPr>
              <w:t xml:space="preserve">0.00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注：1、∑(F+G)：总荷载；AREA：承台底面积；Pc：基底上土自重压力；P0基底附加压力；ψ：沉降经验系数；ψe：桩基等效沉降系数；E'：压缩模量当量；Zn：压缩深度；∑s：分层压缩量之和；s：地基最终变形量；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本工程没有含桩筏板！
</w:t>
      </w:r>
    </w:p>
    <w:sectPr w:rsidR="00E9321E" w:rsidSect="00C10498">
      <w:headerReference w:type="default" r:id="rId10"/>
      <w:footerReference w:type="default" r:id="rId11"/>
      <w:pgSz w:w="23814" w:h="16839" w:orient="landscape"/>
      <w:pgMar w:top="1797" w:right="1440" w:bottom="1797" w:left="1440" w:header="851" w:footer="992" w:gutter="0"/>
      <w:cols w:space="992" w:num="2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1E" w:rsidP="00C10498" w:rsidRDefault="00C10498">
      <w:pPr>
        <w:spacing w:before="0" w:after="0" w:line="240" w:lineRule="auto"/>
      </w:pPr>
      <w:r>
        <w:separator/>
      </w:r>
    </w:p>
  </w:endnote>
  <w:endnote w:type="continuationSeparator" w:id="0">
    <w:p w:rsidR="00E9321E" w:rsidP="00C10498" w:rsidRDefault="00C104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roman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  <w:r w:rsidRPr="00E9321E">
      <w:rPr>
        <w:rStyle w:val="main0"/>
        <w:rFonts w:hint="eastAsia"/>
      </w:rPr>
      <w:t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Arabic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  <w:r w:rsidRPr="00E9321E">
      <w:rPr>
        <w:rStyle w:val="main0"/>
        <w:rFonts w:hint="eastAsia"/>
      </w:rPr>
      <w:t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1E" w:rsidP="00C10498" w:rsidRDefault="00E9321E">
      <w:pPr>
        <w:spacing w:before="0" w:after="0" w:line="240" w:lineRule="auto"/>
      </w:pPr>
      <w:r>
        <w:separator/>
      </w:r>
    </w:p>
  </w:footnote>
  <w:footnote w:type="continuationSeparator" w:id="0">
    <w:p w:rsidR="00E9321E" w:rsidP="00C10498" w:rsidRDefault="00E9321E">
      <w:pPr>
        <w:spacing w:before="0" w:after="0" w:line="240" w:lineRule="auto"/>
      </w:pPr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盈建科软件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0C9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zh-CN" w:bidi="ar-SA"/>
      </w:rPr>
    </w:rPrDefault>
    <w:pPrDefault>
      <w:pPr>
        <w:spacing w:before="40" w:after="40"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a" w:default="true">
    <w:name w:val="Normal"/>
    <w:qFormat/>
    <w:pPr>
      <w:widowControl w:val="false"/>
      <w:jc w:val="both"/>
    </w:pPr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table" w:styleId="a3">
    <w:name w:val="Table Grid"/>
    <w:basedOn w:val="a1"/>
    <w:uiPriority w:val="59"/>
    <w:rsid w:val="00E9321E"/>
    <w:pPr>
      <w:spacing w:before="0"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ing 1"/>
    <w:basedOn w:val="a"/>
    <w:next w:val="a"/>
    <w:link w:val="1Char"/>
    <w:uiPriority w:val="9"/>
    <w:qFormat/>
    <w:rsid w:val="00E932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E9321E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uiPriority w:val="9"/>
    <w:unhideWhenUsed/>
    <w:qFormat/>
    <w:rsid w:val="00E932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Char"/>
    <w:uiPriority w:val="9"/>
    <w:unhideWhenUsed/>
    <w:qFormat/>
    <w:rsid w:val="00E9321E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1Char" w:customStyle="true">
    <w:name w:val="标题 1 Char"/>
    <w:basedOn w:val="a0"/>
    <w:link w:val="10"/>
    <w:uiPriority w:val="9"/>
    <w:rsid w:val="00E9321E"/>
    <w:rPr>
      <w:b/>
      <w:bCs/>
      <w:kern w:val="44"/>
      <w:sz w:val="44"/>
      <w:szCs w:val="44"/>
    </w:rPr>
  </w:style>
  <w:style w:type="character" w:styleId="2Char" w:customStyle="true">
    <w:name w:val="标题 2 Char"/>
    <w:basedOn w:val="a0"/>
    <w:link w:val="20"/>
    <w:uiPriority w:val="9"/>
    <w:rsid w:val="00E9321E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3Char" w:customStyle="true">
    <w:name w:val="标题 3 Char"/>
    <w:basedOn w:val="a0"/>
    <w:link w:val="3"/>
    <w:uiPriority w:val="9"/>
    <w:rsid w:val="00E9321E"/>
    <w:rPr>
      <w:b/>
      <w:bCs/>
      <w:sz w:val="32"/>
      <w:szCs w:val="32"/>
    </w:rPr>
  </w:style>
  <w:style w:type="character" w:styleId="4Char" w:customStyle="true">
    <w:name w:val="标题 4 Char"/>
    <w:basedOn w:val="a0"/>
    <w:link w:val="4"/>
    <w:uiPriority w:val="9"/>
    <w:rsid w:val="00E9321E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title1" w:customStyle="true">
    <w:name w:val="报告标题1"/>
    <w:basedOn w:val="10"/>
    <w:qFormat/>
    <w:rsid w:val="00E9321E"/>
    <w:pPr>
      <w:jc w:val="center"/>
    </w:pPr>
    <w:rPr>
      <w:rFonts w:ascii="宋体" w:eastAsia="宋体" w:cs="宋体" w:asciiTheme="majorHAnsi" w:hAnsiTheme="majorHAnsi" w:cstheme="majorBidi"/>
      <w:b w:val="true"/>
      <w:i w:val="false"/>
      <w:strike w:val="false"/>
      <w:sz w:val="48"/>
      <w:color w:val="auto"/>
      <w:szCs w:val="48"/>
    </w:rPr>
  </w:style>
  <w:style w:type="paragraph" w:styleId="title2" w:customStyle="true">
    <w:name w:val="报告标题2"/>
    <w:basedOn w:val="2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sz w:val="36"/>
      <w:color w:val="auto"/>
      <w:szCs w:val="36"/>
    </w:rPr>
  </w:style>
  <w:style w:type="paragraph" w:styleId="title3" w:customStyle="true">
    <w:name w:val="报告标题3"/>
    <w:basedOn w:val="30"/>
    <w:qFormat/>
    <w:rsid w:val="00E9321E"/>
    <w:rPr>
      <w:rFonts w:ascii="宋体" w:eastAsia="宋体" w:cs="宋体" w:asciiTheme="majorHAnsi" w:hAnsiTheme="majorHAnsi" w:cstheme="majorBidi"/>
      <w:b w:val="true"/>
      <w:i w:val="false"/>
      <w:strike w:val="false"/>
      <w:color w:val="auto"/>
      <w:sz w:val="30"/>
      <w:szCs w:val="30"/>
    </w:rPr>
  </w:style>
  <w:style w:type="paragraph" w:styleId="TocT" w:customStyle="true">
    <w:name w:val="TOC Heading"/>
    <w:basedOn w:val="10"/>
    <w:uiPriority w:val="39"/>
    <w:qFormat/>
    <w:rsid w:val="00E9321E"/>
    <w:pPr>
      <w:widowControl/>
      <w:jc w:val="left"/>
      <w:outlineLvl w:val="9"/>
    </w:pPr>
    <w:rPr>
      <w:rFonts w:eastAsia="楷体" w:asciiTheme="majorHAnsi" w:hAnsiTheme="majorHAnsi" w:cstheme="majorBidi"/>
      <w:sz w:val="44"/>
      <w:color w:val="auto"/>
    </w:rPr>
  </w:style>
  <w:style w:type="paragraph" w:styleId="Toc1" w:customStyle="true">
    <w:name w:val="TOC 1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Toc2" w:customStyle="true">
    <w:name w:val="TOC 2"/>
    <w:basedOn w:val="a"/>
    <w:qFormat/>
    <w:rsid w:val="00E9321E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styleId="Toc3" w:customStyle="true">
    <w:name w:val="TOC 3"/>
    <w:basedOn w:val="a"/>
    <w:qFormat/>
    <w:rsid w:val="00E9321E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styleId="main0" w:customStyle="true">
    <w:name w:val="报告正文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main1" w:customStyle="true">
    <w:name w:val="正文缩进"/>
    <w:basedOn w:val="a"/>
    <w:qFormat/>
    <w:rsid w:val="00E9321E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styleId="tableName" w:customStyle="true">
    <w:name w:val="表格名"/>
    <w:basedOn w:val="a"/>
    <w:qFormat/>
    <w:rsid w:val="00E9321E"/>
    <w:rPr>
      <w:rFonts w:ascii="宋体" w:eastAsia="宋体" w:cs="宋体" w:asciiTheme="majorHAnsi" w:hAnsiTheme="majorHAnsi" w:cstheme="majorBidi"/>
      <w:b w:val="false"/>
      <w:i w:val="false"/>
      <w:strike w:val="false"/>
      <w:color w:val="auto"/>
      <w:sz w:val="24"/>
      <w:szCs w:val="24"/>
    </w:rPr>
  </w:style>
  <w:style w:type="paragraph" w:styleId="header" w:customStyle="true">
    <w:name w:val="header"/>
    <w:basedOn w:val="a"/>
    <w:qFormat/>
    <w:rsid w:val="00E9321E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styleId="footer" w:customStyle="true">
    <w:name w:val="footer"/>
    <w:basedOn w:val="a"/>
    <w:qFormat/>
    <w:rsid w:val="00E9321E"/>
    <w:rPr>
      <w:rFonts w:eastAsia="宋体" w:asciiTheme="majorHAnsi" w:hAnsiTheme="majorHAnsi" w:cstheme="majorBidi"/>
      <w:color w:val="auto"/>
    </w:rPr>
  </w:style>
  <w:style w:type="character" w:styleId="mainText" w:customStyle="true">
    <w:name w:val="main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character" w:styleId="tableText" w:customStyle="true">
    <w:name w:val="tableText"/>
    <w:basedOn w:val="a0"/>
    <w:uiPriority w:val="99"/>
    <w:unhideWhenUsed/>
    <w:rsid w:val="00E9321E"/>
    <w:rPr>
      <w:rFonts w:hint="eastAsia" w:ascii="宋体" w:eastAsia="宋体" w:cs="宋体"/>
      <w:b w:val="false"/>
      <w:i w:val="false"/>
      <w:strike w:val="false"/>
      <w:color w:val="auto"/>
      <w:sz w:val="24"/>
      <w:szCs w:val="24"/>
    </w:rPr>
  </w:style>
  <w:style w:type="table" w:styleId="Table1" w:customStyle="true">
    <w:name w:val="Grid Table 02"/>
    <w:basedOn w:val="a1"/>
    <w:uiPriority w:val="99"/>
    <w:qFormat/>
    <w:rsid w:val="00E9321E"/>
    <w:tblPr>
      <w:tblInd w:w="0" w:type="dxa"/>
      <w:tblBorders>
        <w:left w:val="single" w:color="auto" w:sz="14" w:space="0"/>
        <w:bottom w:val="single" w:color="auto" w:sz="7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blPr/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0" w:space="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1" /><Relationship Type="http://schemas.openxmlformats.org/officeDocument/2006/relationships/settings" Target="/word/settings.xml" Id="rId2" /><Relationship Type="http://schemas.openxmlformats.org/officeDocument/2006/relationships/webSettings" Target="/word/webSettings.xml" Id="rId3" /><Relationship Type="http://schemas.openxmlformats.org/officeDocument/2006/relationships/fontTable" Target="/word/fontTable.xml" Id="rId4" /><Relationship Type="http://schemas.openxmlformats.org/officeDocument/2006/relationships/theme" Target="/word/theme/theme.xml" Id="rId5" /><Relationship Type="http://schemas.openxmlformats.org/officeDocument/2006/relationships/footnotes" Target="/word/footnotes.xml" Id="rId6" /><Relationship Type="http://schemas.openxmlformats.org/officeDocument/2006/relationships/endnotes" Target="/word/endnotes.xml" Id="rId7" /><Relationship Type="http://schemas.openxmlformats.org/officeDocument/2006/relationships/header" Target="/word/header.xml" Id="rId8" /><Relationship Type="http://schemas.openxmlformats.org/officeDocument/2006/relationships/footer" Target="/word/footer.xml" Id="rId9" /><Relationship Type="http://schemas.openxmlformats.org/officeDocument/2006/relationships/header" Target="/word/header2.xml" Id="rId10" /><Relationship Type="http://schemas.openxmlformats.org/officeDocument/2006/relationships/footer" Target="/word/footer2.xml" Id="rId11" /><Relationship Type="http://schemas.openxmlformats.org/officeDocument/2006/relationships/customXml" Target="/customXML/item.xml" Id="rId12" /></Relationships>
</file>

<file path=word/theme/theme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rId1" /></Relationships>
</file>

<file path=customXML/item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.xml><?xml version="1.0" encoding="utf-8"?>
<ds:datastoreItem xmlns:ds="http://schemas.openxmlformats.org/officeDocument/2006/customXml" ds:itemID="{A5DF67BB-FB05-48A2-BF06-9080DD3BF26E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1</ap:Pages>
  <ap:Words>4</ap:Words>
  <ap:Characters>24</ap:Characters>
  <ap:Application>Microsoft Office Word</ap:Application>
  <ap:DocSecurity>0</ap:DocSecurity>
  <ap:Lines>1</ap:Lines>
  <ap:Paragraphs>1</ap:Paragraphs>
  <ap:ScaleCrop>false</ap:ScaleCrop>
  <ap:Company/>
  <ap:LinksUpToDate>false</ap:LinksUpToDate>
  <ap:CharactersWithSpaces>27</ap:CharactersWithSpaces>
  <ap:SharedDoc>false</ap:SharedDoc>
  <ap:HyperlinksChanged>false</ap:HyperlinksChanged>
  <ap:AppVersion>12.0000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win7</dc:creator>
  <revision>1</revision>
  <dcterms:created xsi:type="dcterms:W3CDTF">2016-09-14T03:20:00.0000000Z</dcterms:created>
  <dcterms:modified xsi:type="dcterms:W3CDTF">2016-09-14T03:21:00.0000000Z</dcterms:modified>
  <lastModifiedBy>win7</lastModifiedBy>
</coreProperties>
</file>