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5B73C">
      <w:pPr>
        <w:keepNext w:val="0"/>
        <w:keepLines w:val="0"/>
        <w:pageBreakBefore w:val="0"/>
        <w:widowControl w:val="0"/>
        <w:kinsoku w:val="0"/>
        <w:wordWrap/>
        <w:overflowPunct w:val="0"/>
        <w:topLinePunct w:val="0"/>
        <w:autoSpaceDE w:val="0"/>
        <w:autoSpaceDN w:val="0"/>
        <w:bidi w:val="0"/>
        <w:adjustRightInd w:val="0"/>
        <w:snapToGrid w:val="0"/>
        <w:spacing w:before="165"/>
        <w:ind w:left="2300" w:right="0" w:firstLine="0"/>
        <w:jc w:val="left"/>
        <w:textAlignment w:val="auto"/>
        <w:rPr>
          <w:sz w:val="72"/>
        </w:rPr>
      </w:pPr>
      <w:bookmarkStart w:id="0" w:name="_GoBack"/>
      <w:bookmarkEnd w:id="0"/>
      <w:r>
        <w:rPr>
          <w:sz w:val="72"/>
        </w:rPr>
        <w:t>建设工程设计合同</w:t>
      </w:r>
    </w:p>
    <w:p w14:paraId="780770D4">
      <w:pPr>
        <w:keepNext w:val="0"/>
        <w:keepLines w:val="0"/>
        <w:pageBreakBefore w:val="0"/>
        <w:widowControl w:val="0"/>
        <w:kinsoku w:val="0"/>
        <w:wordWrap/>
        <w:overflowPunct w:val="0"/>
        <w:topLinePunct w:val="0"/>
        <w:autoSpaceDE w:val="0"/>
        <w:autoSpaceDN w:val="0"/>
        <w:bidi w:val="0"/>
        <w:adjustRightInd w:val="0"/>
        <w:snapToGrid w:val="0"/>
        <w:spacing w:before="126"/>
        <w:ind w:left="3495" w:right="3573" w:firstLine="0"/>
        <w:jc w:val="center"/>
        <w:textAlignment w:val="auto"/>
        <w:rPr>
          <w:sz w:val="30"/>
        </w:rPr>
      </w:pPr>
      <w:r>
        <w:rPr>
          <w:sz w:val="30"/>
        </w:rPr>
        <w:t>(专业建设工程设计合同)</w:t>
      </w:r>
    </w:p>
    <w:p w14:paraId="2E9322E3">
      <w:pPr>
        <w:pStyle w:val="5"/>
        <w:keepNext w:val="0"/>
        <w:keepLines w:val="0"/>
        <w:pageBreakBefore w:val="0"/>
        <w:widowControl w:val="0"/>
        <w:kinsoku w:val="0"/>
        <w:wordWrap/>
        <w:overflowPunct w:val="0"/>
        <w:topLinePunct w:val="0"/>
        <w:autoSpaceDE w:val="0"/>
        <w:autoSpaceDN w:val="0"/>
        <w:bidi w:val="0"/>
        <w:adjustRightInd w:val="0"/>
        <w:snapToGrid w:val="0"/>
        <w:ind w:left="0"/>
        <w:textAlignment w:val="auto"/>
        <w:rPr>
          <w:sz w:val="46"/>
        </w:rPr>
      </w:pPr>
    </w:p>
    <w:p w14:paraId="40765E01">
      <w:pPr>
        <w:pStyle w:val="5"/>
        <w:keepNext w:val="0"/>
        <w:keepLines w:val="0"/>
        <w:pageBreakBefore w:val="0"/>
        <w:widowControl w:val="0"/>
        <w:kinsoku w:val="0"/>
        <w:wordWrap/>
        <w:overflowPunct w:val="0"/>
        <w:topLinePunct w:val="0"/>
        <w:autoSpaceDE w:val="0"/>
        <w:autoSpaceDN w:val="0"/>
        <w:bidi w:val="0"/>
        <w:adjustRightInd w:val="0"/>
        <w:snapToGrid w:val="0"/>
        <w:ind w:left="0"/>
        <w:textAlignment w:val="auto"/>
        <w:rPr>
          <w:sz w:val="46"/>
        </w:rPr>
      </w:pPr>
    </w:p>
    <w:p w14:paraId="51FCB2CC">
      <w:pPr>
        <w:pStyle w:val="5"/>
        <w:keepNext w:val="0"/>
        <w:keepLines w:val="0"/>
        <w:pageBreakBefore w:val="0"/>
        <w:widowControl w:val="0"/>
        <w:kinsoku w:val="0"/>
        <w:wordWrap/>
        <w:overflowPunct w:val="0"/>
        <w:topLinePunct w:val="0"/>
        <w:autoSpaceDE w:val="0"/>
        <w:autoSpaceDN w:val="0"/>
        <w:bidi w:val="0"/>
        <w:adjustRightInd w:val="0"/>
        <w:snapToGrid w:val="0"/>
        <w:ind w:left="0"/>
        <w:textAlignment w:val="auto"/>
        <w:rPr>
          <w:sz w:val="46"/>
        </w:rPr>
      </w:pPr>
    </w:p>
    <w:p w14:paraId="7255B4B9">
      <w:pPr>
        <w:keepNext w:val="0"/>
        <w:keepLines w:val="0"/>
        <w:pageBreakBefore w:val="0"/>
        <w:widowControl w:val="0"/>
        <w:tabs>
          <w:tab w:val="left" w:pos="1493"/>
          <w:tab w:val="left" w:pos="2052"/>
          <w:tab w:val="left" w:pos="2611"/>
        </w:tabs>
        <w:kinsoku w:val="0"/>
        <w:wordWrap/>
        <w:overflowPunct w:val="0"/>
        <w:topLinePunct w:val="0"/>
        <w:autoSpaceDE w:val="0"/>
        <w:autoSpaceDN w:val="0"/>
        <w:bidi w:val="0"/>
        <w:adjustRightInd w:val="0"/>
        <w:snapToGrid w:val="0"/>
        <w:spacing w:before="357" w:line="417" w:lineRule="auto"/>
        <w:ind w:left="931" w:right="1271" w:firstLine="0"/>
        <w:jc w:val="left"/>
        <w:textAlignment w:val="auto"/>
        <w:rPr>
          <w:sz w:val="28"/>
          <w:u w:val="none"/>
        </w:rPr>
      </w:pPr>
      <w:r>
        <w:rPr>
          <w:sz w:val="28"/>
        </w:rPr>
        <w:t>工</w:t>
      </w:r>
      <w:r>
        <w:rPr>
          <w:sz w:val="28"/>
        </w:rPr>
        <w:tab/>
      </w:r>
      <w:r>
        <w:rPr>
          <w:sz w:val="28"/>
        </w:rPr>
        <w:t>程</w:t>
      </w:r>
      <w:r>
        <w:rPr>
          <w:spacing w:val="25"/>
          <w:sz w:val="28"/>
        </w:rPr>
        <w:t xml:space="preserve"> </w:t>
      </w:r>
      <w:r>
        <w:rPr>
          <w:sz w:val="28"/>
        </w:rPr>
        <w:t>名</w:t>
      </w:r>
      <w:r>
        <w:rPr>
          <w:spacing w:val="-6"/>
          <w:sz w:val="28"/>
        </w:rPr>
        <w:t>称</w:t>
      </w:r>
      <w:r>
        <w:rPr>
          <w:sz w:val="28"/>
        </w:rPr>
        <w:t>：</w:t>
      </w:r>
      <w:r>
        <w:rPr>
          <w:rFonts w:hint="eastAsia"/>
          <w:sz w:val="28"/>
          <w:u w:val="none"/>
          <w:lang w:eastAsia="zh-CN"/>
        </w:rPr>
        <w:t>番禺汽车城加压泵站一期工程</w:t>
      </w:r>
      <w:r>
        <w:rPr>
          <w:sz w:val="28"/>
          <w:u w:val="none"/>
        </w:rPr>
        <w:t xml:space="preserve"> </w:t>
      </w:r>
    </w:p>
    <w:p w14:paraId="19420C32">
      <w:pPr>
        <w:keepNext w:val="0"/>
        <w:keepLines w:val="0"/>
        <w:pageBreakBefore w:val="0"/>
        <w:widowControl w:val="0"/>
        <w:tabs>
          <w:tab w:val="left" w:pos="1493"/>
          <w:tab w:val="left" w:pos="2052"/>
          <w:tab w:val="left" w:pos="2611"/>
        </w:tabs>
        <w:kinsoku w:val="0"/>
        <w:wordWrap/>
        <w:overflowPunct w:val="0"/>
        <w:topLinePunct w:val="0"/>
        <w:autoSpaceDE w:val="0"/>
        <w:autoSpaceDN w:val="0"/>
        <w:bidi w:val="0"/>
        <w:adjustRightInd w:val="0"/>
        <w:snapToGrid w:val="0"/>
        <w:spacing w:before="357" w:line="417" w:lineRule="auto"/>
        <w:ind w:left="931" w:right="1271" w:firstLine="0"/>
        <w:jc w:val="left"/>
        <w:textAlignment w:val="auto"/>
        <w:rPr>
          <w:sz w:val="28"/>
        </w:rPr>
      </w:pPr>
      <w:r>
        <w:rPr>
          <w:sz w:val="28"/>
        </w:rPr>
        <w:t>工</w:t>
      </w:r>
      <w:r>
        <w:rPr>
          <w:sz w:val="28"/>
        </w:rPr>
        <w:tab/>
      </w:r>
      <w:r>
        <w:rPr>
          <w:sz w:val="28"/>
        </w:rPr>
        <w:t>程</w:t>
      </w:r>
      <w:r>
        <w:rPr>
          <w:sz w:val="28"/>
        </w:rPr>
        <w:tab/>
      </w:r>
      <w:r>
        <w:rPr>
          <w:sz w:val="28"/>
        </w:rPr>
        <w:t>地</w:t>
      </w:r>
      <w:r>
        <w:rPr>
          <w:sz w:val="28"/>
        </w:rPr>
        <w:tab/>
      </w:r>
      <w:r>
        <w:rPr>
          <w:sz w:val="28"/>
        </w:rPr>
        <w:t>点</w:t>
      </w:r>
      <w:r>
        <w:rPr>
          <w:spacing w:val="-3"/>
          <w:sz w:val="28"/>
        </w:rPr>
        <w:t>：</w:t>
      </w:r>
      <w:r>
        <w:rPr>
          <w:rFonts w:hint="eastAsia" w:ascii="宋体" w:hAnsi="宋体" w:eastAsia="宋体" w:cs="宋体"/>
          <w:sz w:val="28"/>
          <w:u w:val="none"/>
          <w:lang w:eastAsia="zh-CN"/>
        </w:rPr>
        <w:t>广州市番禺区</w:t>
      </w:r>
    </w:p>
    <w:p w14:paraId="1D8D5135">
      <w:pPr>
        <w:pStyle w:val="5"/>
        <w:keepNext w:val="0"/>
        <w:keepLines w:val="0"/>
        <w:pageBreakBefore w:val="0"/>
        <w:widowControl w:val="0"/>
        <w:kinsoku w:val="0"/>
        <w:wordWrap/>
        <w:overflowPunct w:val="0"/>
        <w:topLinePunct w:val="0"/>
        <w:autoSpaceDE w:val="0"/>
        <w:autoSpaceDN w:val="0"/>
        <w:bidi w:val="0"/>
        <w:adjustRightInd w:val="0"/>
        <w:snapToGrid w:val="0"/>
        <w:spacing w:before="9"/>
        <w:ind w:left="0"/>
        <w:textAlignment w:val="auto"/>
        <w:rPr>
          <w:sz w:val="48"/>
        </w:rPr>
      </w:pPr>
    </w:p>
    <w:p w14:paraId="326FB920">
      <w:pPr>
        <w:keepNext w:val="0"/>
        <w:keepLines w:val="0"/>
        <w:pageBreakBefore w:val="0"/>
        <w:widowControl w:val="0"/>
        <w:tabs>
          <w:tab w:val="left" w:pos="1493"/>
          <w:tab w:val="left" w:pos="2052"/>
          <w:tab w:val="left" w:pos="2611"/>
        </w:tabs>
        <w:kinsoku w:val="0"/>
        <w:wordWrap/>
        <w:overflowPunct w:val="0"/>
        <w:topLinePunct w:val="0"/>
        <w:autoSpaceDE w:val="0"/>
        <w:autoSpaceDN w:val="0"/>
        <w:bidi w:val="0"/>
        <w:adjustRightInd w:val="0"/>
        <w:snapToGrid w:val="0"/>
        <w:spacing w:before="0" w:line="417" w:lineRule="auto"/>
        <w:ind w:left="931" w:right="7290" w:firstLine="0"/>
        <w:jc w:val="left"/>
        <w:textAlignment w:val="auto"/>
        <w:rPr>
          <w:sz w:val="28"/>
        </w:rPr>
      </w:pPr>
      <w:r>
        <w:rPr>
          <w:sz w:val="28"/>
        </w:rPr>
        <w:t>合</w:t>
      </w:r>
      <w:r>
        <w:rPr>
          <w:sz w:val="28"/>
        </w:rPr>
        <w:tab/>
      </w:r>
      <w:r>
        <w:rPr>
          <w:sz w:val="28"/>
        </w:rPr>
        <w:t>同</w:t>
      </w:r>
      <w:r>
        <w:rPr>
          <w:sz w:val="28"/>
        </w:rPr>
        <w:tab/>
      </w:r>
      <w:r>
        <w:rPr>
          <w:sz w:val="28"/>
        </w:rPr>
        <w:t>编</w:t>
      </w:r>
      <w:r>
        <w:rPr>
          <w:sz w:val="28"/>
        </w:rPr>
        <w:tab/>
      </w:r>
      <w:r>
        <w:rPr>
          <w:sz w:val="28"/>
        </w:rPr>
        <w:t xml:space="preserve">号： </w:t>
      </w:r>
      <w:r>
        <w:rPr>
          <w:spacing w:val="25"/>
          <w:sz w:val="28"/>
        </w:rPr>
        <w:t>设计证书</w:t>
      </w:r>
      <w:r>
        <w:rPr>
          <w:spacing w:val="20"/>
          <w:sz w:val="28"/>
        </w:rPr>
        <w:t>等</w:t>
      </w:r>
      <w:r>
        <w:rPr>
          <w:spacing w:val="26"/>
          <w:sz w:val="28"/>
        </w:rPr>
        <w:t>级</w:t>
      </w:r>
      <w:r>
        <w:rPr>
          <w:sz w:val="28"/>
        </w:rPr>
        <w:t>：</w:t>
      </w:r>
    </w:p>
    <w:p w14:paraId="4B18C18C">
      <w:pPr>
        <w:pStyle w:val="5"/>
        <w:keepNext w:val="0"/>
        <w:keepLines w:val="0"/>
        <w:pageBreakBefore w:val="0"/>
        <w:widowControl w:val="0"/>
        <w:kinsoku w:val="0"/>
        <w:wordWrap/>
        <w:overflowPunct w:val="0"/>
        <w:topLinePunct w:val="0"/>
        <w:autoSpaceDE w:val="0"/>
        <w:autoSpaceDN w:val="0"/>
        <w:bidi w:val="0"/>
        <w:adjustRightInd w:val="0"/>
        <w:snapToGrid w:val="0"/>
        <w:spacing w:before="8"/>
        <w:ind w:left="0"/>
        <w:textAlignment w:val="auto"/>
        <w:rPr>
          <w:sz w:val="48"/>
        </w:rPr>
      </w:pPr>
    </w:p>
    <w:p w14:paraId="66A9A726">
      <w:pPr>
        <w:keepNext w:val="0"/>
        <w:keepLines w:val="0"/>
        <w:pageBreakBefore w:val="0"/>
        <w:widowControl w:val="0"/>
        <w:tabs>
          <w:tab w:val="left" w:pos="1771"/>
          <w:tab w:val="left" w:pos="2611"/>
        </w:tabs>
        <w:kinsoku w:val="0"/>
        <w:wordWrap/>
        <w:overflowPunct w:val="0"/>
        <w:topLinePunct w:val="0"/>
        <w:autoSpaceDE w:val="0"/>
        <w:autoSpaceDN w:val="0"/>
        <w:bidi w:val="0"/>
        <w:adjustRightInd w:val="0"/>
        <w:snapToGrid w:val="0"/>
        <w:spacing w:before="0" w:line="240" w:lineRule="auto"/>
        <w:ind w:left="0" w:right="0" w:firstLine="840" w:firstLineChars="300"/>
        <w:jc w:val="left"/>
        <w:textAlignment w:val="auto"/>
        <w:rPr>
          <w:rFonts w:hint="eastAsia"/>
          <w:spacing w:val="-3"/>
          <w:sz w:val="28"/>
          <w:lang w:eastAsia="zh-CN"/>
        </w:rPr>
      </w:pPr>
      <w:r>
        <w:rPr>
          <w:sz w:val="28"/>
        </w:rPr>
        <w:t>发包人</w:t>
      </w:r>
      <w:r>
        <w:rPr>
          <w:spacing w:val="-3"/>
          <w:sz w:val="28"/>
        </w:rPr>
        <w:t>：</w:t>
      </w:r>
      <w:r>
        <w:rPr>
          <w:rFonts w:hint="eastAsia"/>
          <w:spacing w:val="-3"/>
          <w:sz w:val="28"/>
          <w:lang w:eastAsia="zh-CN"/>
        </w:rPr>
        <w:t>广州市番禺化龙自来水有限公司</w:t>
      </w:r>
    </w:p>
    <w:p w14:paraId="0ACD3AD7">
      <w:pPr>
        <w:keepNext w:val="0"/>
        <w:keepLines w:val="0"/>
        <w:pageBreakBefore w:val="0"/>
        <w:widowControl w:val="0"/>
        <w:tabs>
          <w:tab w:val="left" w:pos="1771"/>
          <w:tab w:val="left" w:pos="2611"/>
        </w:tabs>
        <w:kinsoku w:val="0"/>
        <w:wordWrap/>
        <w:overflowPunct w:val="0"/>
        <w:topLinePunct w:val="0"/>
        <w:autoSpaceDE w:val="0"/>
        <w:autoSpaceDN w:val="0"/>
        <w:bidi w:val="0"/>
        <w:adjustRightInd w:val="0"/>
        <w:snapToGrid w:val="0"/>
        <w:spacing w:before="0" w:line="240" w:lineRule="auto"/>
        <w:ind w:left="0" w:right="0" w:firstLine="840" w:firstLineChars="300"/>
        <w:jc w:val="left"/>
        <w:textAlignment w:val="auto"/>
        <w:rPr>
          <w:sz w:val="28"/>
        </w:rPr>
      </w:pPr>
      <w:r>
        <w:rPr>
          <w:sz w:val="28"/>
        </w:rPr>
        <w:t>设计人：</w:t>
      </w:r>
    </w:p>
    <w:p w14:paraId="4F369A6D">
      <w:pPr>
        <w:pStyle w:val="5"/>
        <w:keepNext w:val="0"/>
        <w:keepLines w:val="0"/>
        <w:pageBreakBefore w:val="0"/>
        <w:widowControl w:val="0"/>
        <w:kinsoku w:val="0"/>
        <w:wordWrap/>
        <w:overflowPunct w:val="0"/>
        <w:topLinePunct w:val="0"/>
        <w:autoSpaceDE w:val="0"/>
        <w:autoSpaceDN w:val="0"/>
        <w:bidi w:val="0"/>
        <w:adjustRightInd w:val="0"/>
        <w:snapToGrid w:val="0"/>
        <w:ind w:left="0"/>
        <w:textAlignment w:val="auto"/>
        <w:rPr>
          <w:sz w:val="44"/>
        </w:rPr>
      </w:pPr>
    </w:p>
    <w:p w14:paraId="67960B9B">
      <w:pPr>
        <w:pStyle w:val="5"/>
        <w:keepNext w:val="0"/>
        <w:keepLines w:val="0"/>
        <w:pageBreakBefore w:val="0"/>
        <w:widowControl w:val="0"/>
        <w:kinsoku w:val="0"/>
        <w:wordWrap/>
        <w:overflowPunct w:val="0"/>
        <w:topLinePunct w:val="0"/>
        <w:autoSpaceDE w:val="0"/>
        <w:autoSpaceDN w:val="0"/>
        <w:bidi w:val="0"/>
        <w:adjustRightInd w:val="0"/>
        <w:snapToGrid w:val="0"/>
        <w:spacing w:before="4"/>
        <w:ind w:left="0"/>
        <w:textAlignment w:val="auto"/>
        <w:rPr>
          <w:sz w:val="53"/>
        </w:rPr>
      </w:pPr>
    </w:p>
    <w:p w14:paraId="777B0330">
      <w:pPr>
        <w:keepNext w:val="0"/>
        <w:keepLines w:val="0"/>
        <w:pageBreakBefore w:val="0"/>
        <w:widowControl w:val="0"/>
        <w:kinsoku w:val="0"/>
        <w:wordWrap/>
        <w:overflowPunct w:val="0"/>
        <w:topLinePunct w:val="0"/>
        <w:autoSpaceDE w:val="0"/>
        <w:autoSpaceDN w:val="0"/>
        <w:bidi w:val="0"/>
        <w:adjustRightInd w:val="0"/>
        <w:snapToGrid w:val="0"/>
        <w:spacing w:before="1"/>
        <w:ind w:left="931" w:right="0" w:firstLine="0"/>
        <w:jc w:val="left"/>
        <w:textAlignment w:val="auto"/>
        <w:rPr>
          <w:sz w:val="28"/>
        </w:rPr>
      </w:pPr>
      <w:r>
        <w:rPr>
          <w:sz w:val="28"/>
        </w:rPr>
        <w:t>合同订立地点： 广州市番禺区</w:t>
      </w:r>
    </w:p>
    <w:p w14:paraId="530606B8">
      <w:pPr>
        <w:pStyle w:val="5"/>
        <w:keepNext w:val="0"/>
        <w:keepLines w:val="0"/>
        <w:pageBreakBefore w:val="0"/>
        <w:widowControl w:val="0"/>
        <w:kinsoku w:val="0"/>
        <w:wordWrap/>
        <w:overflowPunct w:val="0"/>
        <w:topLinePunct w:val="0"/>
        <w:autoSpaceDE w:val="0"/>
        <w:autoSpaceDN w:val="0"/>
        <w:bidi w:val="0"/>
        <w:adjustRightInd w:val="0"/>
        <w:snapToGrid w:val="0"/>
        <w:spacing w:before="7"/>
        <w:ind w:left="0"/>
        <w:textAlignment w:val="auto"/>
        <w:rPr>
          <w:sz w:val="42"/>
        </w:rPr>
      </w:pPr>
    </w:p>
    <w:p w14:paraId="7C308B74">
      <w:pPr>
        <w:keepNext w:val="0"/>
        <w:keepLines w:val="0"/>
        <w:pageBreakBefore w:val="0"/>
        <w:widowControl w:val="0"/>
        <w:tabs>
          <w:tab w:val="left" w:pos="4604"/>
          <w:tab w:val="left" w:pos="5445"/>
        </w:tabs>
        <w:kinsoku w:val="0"/>
        <w:wordWrap/>
        <w:overflowPunct w:val="0"/>
        <w:topLinePunct w:val="0"/>
        <w:autoSpaceDE w:val="0"/>
        <w:autoSpaceDN w:val="0"/>
        <w:bidi w:val="0"/>
        <w:adjustRightInd w:val="0"/>
        <w:snapToGrid w:val="0"/>
        <w:spacing w:before="0"/>
        <w:ind w:left="898" w:right="0" w:firstLine="0"/>
        <w:jc w:val="left"/>
        <w:textAlignment w:val="auto"/>
        <w:rPr>
          <w:sz w:val="28"/>
        </w:rPr>
      </w:pPr>
      <w:r>
        <w:rPr>
          <w:spacing w:val="25"/>
          <w:sz w:val="28"/>
        </w:rPr>
        <w:t>合</w:t>
      </w:r>
      <w:r>
        <w:rPr>
          <w:spacing w:val="17"/>
          <w:sz w:val="28"/>
        </w:rPr>
        <w:t>同</w:t>
      </w:r>
      <w:r>
        <w:rPr>
          <w:spacing w:val="25"/>
          <w:sz w:val="28"/>
        </w:rPr>
        <w:t>订</w:t>
      </w:r>
      <w:r>
        <w:rPr>
          <w:spacing w:val="20"/>
          <w:sz w:val="28"/>
        </w:rPr>
        <w:t>立时间</w:t>
      </w:r>
      <w:r>
        <w:rPr>
          <w:spacing w:val="15"/>
          <w:sz w:val="28"/>
        </w:rPr>
        <w:t>：202</w:t>
      </w:r>
      <w:r>
        <w:rPr>
          <w:rFonts w:hint="eastAsia"/>
          <w:spacing w:val="15"/>
          <w:sz w:val="28"/>
          <w:lang w:val="en-US" w:eastAsia="zh-CN"/>
        </w:rPr>
        <w:t>5</w:t>
      </w:r>
      <w:r>
        <w:rPr>
          <w:spacing w:val="-23"/>
          <w:sz w:val="28"/>
        </w:rPr>
        <w:t xml:space="preserve"> </w:t>
      </w:r>
      <w:r>
        <w:rPr>
          <w:sz w:val="28"/>
        </w:rPr>
        <w:t>年</w:t>
      </w:r>
      <w:r>
        <w:rPr>
          <w:sz w:val="28"/>
        </w:rPr>
        <w:tab/>
      </w:r>
      <w:r>
        <w:rPr>
          <w:sz w:val="28"/>
        </w:rPr>
        <w:t>月</w:t>
      </w:r>
      <w:r>
        <w:rPr>
          <w:sz w:val="28"/>
        </w:rPr>
        <w:tab/>
      </w:r>
      <w:r>
        <w:rPr>
          <w:sz w:val="28"/>
        </w:rPr>
        <w:t>日</w:t>
      </w:r>
    </w:p>
    <w:p w14:paraId="4A30B30F">
      <w:pPr>
        <w:keepNext w:val="0"/>
        <w:keepLines w:val="0"/>
        <w:pageBreakBefore w:val="0"/>
        <w:widowControl w:val="0"/>
        <w:kinsoku w:val="0"/>
        <w:wordWrap/>
        <w:overflowPunct w:val="0"/>
        <w:topLinePunct w:val="0"/>
        <w:autoSpaceDE w:val="0"/>
        <w:autoSpaceDN w:val="0"/>
        <w:bidi w:val="0"/>
        <w:adjustRightInd w:val="0"/>
        <w:snapToGrid w:val="0"/>
        <w:spacing w:after="0"/>
        <w:jc w:val="left"/>
        <w:textAlignment w:val="auto"/>
        <w:rPr>
          <w:sz w:val="28"/>
        </w:rPr>
        <w:sectPr>
          <w:footerReference r:id="rId5" w:type="default"/>
          <w:type w:val="continuous"/>
          <w:pgSz w:w="11910" w:h="16840"/>
          <w:pgMar w:top="1580" w:right="680" w:bottom="280" w:left="760" w:header="720" w:footer="720" w:gutter="0"/>
          <w:cols w:space="720" w:num="1"/>
        </w:sectPr>
      </w:pPr>
    </w:p>
    <w:p w14:paraId="74B13B30">
      <w:pPr>
        <w:pStyle w:val="5"/>
        <w:keepNext w:val="0"/>
        <w:keepLines w:val="0"/>
        <w:pageBreakBefore w:val="0"/>
        <w:widowControl w:val="0"/>
        <w:kinsoku w:val="0"/>
        <w:wordWrap/>
        <w:overflowPunct w:val="0"/>
        <w:topLinePunct w:val="0"/>
        <w:autoSpaceDE w:val="0"/>
        <w:autoSpaceDN w:val="0"/>
        <w:bidi w:val="0"/>
        <w:adjustRightInd w:val="0"/>
        <w:snapToGrid w:val="0"/>
        <w:spacing w:before="103" w:line="364" w:lineRule="auto"/>
        <w:ind w:left="0" w:leftChars="0" w:right="6011" w:firstLine="480" w:firstLineChars="200"/>
        <w:textAlignment w:val="auto"/>
      </w:pPr>
      <w:r>
        <w:t>发包人：</w:t>
      </w:r>
    </w:p>
    <w:p w14:paraId="2DE14B56">
      <w:pPr>
        <w:pStyle w:val="5"/>
        <w:keepNext w:val="0"/>
        <w:keepLines w:val="0"/>
        <w:pageBreakBefore w:val="0"/>
        <w:widowControl w:val="0"/>
        <w:kinsoku w:val="0"/>
        <w:wordWrap/>
        <w:overflowPunct w:val="0"/>
        <w:topLinePunct w:val="0"/>
        <w:autoSpaceDE w:val="0"/>
        <w:autoSpaceDN w:val="0"/>
        <w:bidi w:val="0"/>
        <w:adjustRightInd w:val="0"/>
        <w:snapToGrid w:val="0"/>
        <w:spacing w:before="103" w:line="364" w:lineRule="auto"/>
        <w:ind w:left="0" w:leftChars="0" w:right="6011" w:firstLine="480" w:firstLineChars="200"/>
        <w:textAlignment w:val="auto"/>
      </w:pPr>
      <w:r>
        <w:t>设计人：</w:t>
      </w:r>
    </w:p>
    <w:p w14:paraId="1D271915">
      <w:pPr>
        <w:pStyle w:val="5"/>
        <w:keepNext w:val="0"/>
        <w:keepLines w:val="0"/>
        <w:pageBreakBefore w:val="0"/>
        <w:widowControl w:val="0"/>
        <w:kinsoku w:val="0"/>
        <w:wordWrap/>
        <w:overflowPunct w:val="0"/>
        <w:topLinePunct w:val="0"/>
        <w:autoSpaceDE w:val="0"/>
        <w:autoSpaceDN w:val="0"/>
        <w:bidi w:val="0"/>
        <w:adjustRightInd w:val="0"/>
        <w:snapToGrid w:val="0"/>
        <w:spacing w:before="7"/>
        <w:ind w:left="0"/>
        <w:textAlignment w:val="auto"/>
        <w:rPr>
          <w:sz w:val="42"/>
        </w:rPr>
      </w:pPr>
    </w:p>
    <w:p w14:paraId="0224526B">
      <w:pPr>
        <w:pStyle w:val="5"/>
        <w:keepNext w:val="0"/>
        <w:keepLines w:val="0"/>
        <w:pageBreakBefore w:val="0"/>
        <w:widowControl w:val="0"/>
        <w:kinsoku w:val="0"/>
        <w:wordWrap/>
        <w:overflowPunct w:val="0"/>
        <w:topLinePunct w:val="0"/>
        <w:autoSpaceDE w:val="0"/>
        <w:autoSpaceDN w:val="0"/>
        <w:bidi w:val="0"/>
        <w:adjustRightInd w:val="0"/>
        <w:snapToGrid w:val="0"/>
        <w:spacing w:line="364" w:lineRule="auto"/>
        <w:ind w:right="491" w:firstLine="480"/>
        <w:textAlignment w:val="auto"/>
      </w:pPr>
      <w:r>
        <w:t>经发包人公开招标，设计人被确定为中标人。发包人委托设计人承担</w:t>
      </w:r>
      <w:r>
        <w:rPr>
          <w:rFonts w:hint="eastAsia"/>
          <w:u w:val="single"/>
          <w:lang w:eastAsia="zh-CN"/>
        </w:rPr>
        <w:t>番禺汽车城加压泵站一期工程</w:t>
      </w:r>
      <w:r>
        <w:t>的初步设计工作。经双方协商一致，签订本合同。</w:t>
      </w:r>
    </w:p>
    <w:p w14:paraId="68B5E03C">
      <w:pPr>
        <w:pStyle w:val="5"/>
        <w:keepNext w:val="0"/>
        <w:keepLines w:val="0"/>
        <w:pageBreakBefore w:val="0"/>
        <w:widowControl w:val="0"/>
        <w:kinsoku w:val="0"/>
        <w:wordWrap/>
        <w:overflowPunct w:val="0"/>
        <w:topLinePunct w:val="0"/>
        <w:autoSpaceDE w:val="0"/>
        <w:autoSpaceDN w:val="0"/>
        <w:bidi w:val="0"/>
        <w:adjustRightInd w:val="0"/>
        <w:snapToGrid w:val="0"/>
        <w:spacing w:before="6"/>
        <w:ind w:left="0"/>
        <w:textAlignment w:val="auto"/>
        <w:rPr>
          <w:sz w:val="30"/>
        </w:rPr>
      </w:pPr>
    </w:p>
    <w:p w14:paraId="4747D08F">
      <w:pPr>
        <w:pStyle w:val="3"/>
        <w:keepNext w:val="0"/>
        <w:keepLines w:val="0"/>
        <w:pageBreakBefore w:val="0"/>
        <w:widowControl w:val="0"/>
        <w:tabs>
          <w:tab w:val="left" w:pos="1817"/>
        </w:tabs>
        <w:kinsoku w:val="0"/>
        <w:wordWrap/>
        <w:overflowPunct w:val="0"/>
        <w:topLinePunct w:val="0"/>
        <w:autoSpaceDE w:val="0"/>
        <w:autoSpaceDN w:val="0"/>
        <w:bidi w:val="0"/>
        <w:adjustRightInd w:val="0"/>
        <w:snapToGrid w:val="0"/>
        <w:ind w:left="852"/>
        <w:textAlignment w:val="auto"/>
      </w:pPr>
      <w:r>
        <w:t>第一条</w:t>
      </w:r>
      <w:r>
        <w:tab/>
      </w:r>
      <w:r>
        <w:t>本合同签订依据</w:t>
      </w:r>
    </w:p>
    <w:p w14:paraId="389CF5AC">
      <w:pPr>
        <w:pStyle w:val="11"/>
        <w:keepNext w:val="0"/>
        <w:keepLines w:val="0"/>
        <w:pageBreakBefore w:val="0"/>
        <w:widowControl w:val="0"/>
        <w:numPr>
          <w:ilvl w:val="1"/>
          <w:numId w:val="1"/>
        </w:numPr>
        <w:tabs>
          <w:tab w:val="left" w:pos="1338"/>
        </w:tabs>
        <w:kinsoku w:val="0"/>
        <w:wordWrap/>
        <w:overflowPunct w:val="0"/>
        <w:topLinePunct w:val="0"/>
        <w:autoSpaceDE w:val="0"/>
        <w:autoSpaceDN w:val="0"/>
        <w:bidi w:val="0"/>
        <w:adjustRightInd w:val="0"/>
        <w:snapToGrid w:val="0"/>
        <w:spacing w:before="106" w:after="0" w:line="364" w:lineRule="auto"/>
        <w:ind w:left="372" w:right="453" w:firstLine="483"/>
        <w:jc w:val="both"/>
        <w:textAlignment w:val="auto"/>
        <w:rPr>
          <w:sz w:val="24"/>
        </w:rPr>
      </w:pPr>
      <w:r>
        <w:rPr>
          <w:sz w:val="24"/>
        </w:rPr>
        <w:t>《中华人民共和国建筑法》</w:t>
      </w:r>
      <w:r>
        <w:rPr>
          <w:rFonts w:hint="eastAsia"/>
          <w:sz w:val="24"/>
          <w:lang w:eastAsia="zh-CN"/>
        </w:rPr>
        <w:t>、</w:t>
      </w:r>
      <w:r>
        <w:rPr>
          <w:sz w:val="24"/>
        </w:rPr>
        <w:t>《中华人民共和国民法典》</w:t>
      </w:r>
      <w:r>
        <w:rPr>
          <w:rFonts w:hint="eastAsia"/>
          <w:sz w:val="24"/>
          <w:lang w:eastAsia="zh-CN"/>
        </w:rPr>
        <w:t>、</w:t>
      </w:r>
      <w:r>
        <w:rPr>
          <w:sz w:val="24"/>
        </w:rPr>
        <w:t>《建设工程勘察设计管理条</w:t>
      </w:r>
      <w:r>
        <w:rPr>
          <w:spacing w:val="2"/>
          <w:sz w:val="24"/>
        </w:rPr>
        <w:t>例》《工程勘察设计收费标准</w:t>
      </w:r>
      <w:r>
        <w:rPr>
          <w:sz w:val="24"/>
        </w:rPr>
        <w:t>（2002</w:t>
      </w:r>
      <w:r>
        <w:rPr>
          <w:spacing w:val="-2"/>
          <w:sz w:val="24"/>
        </w:rPr>
        <w:t xml:space="preserve"> 年修订本</w:t>
      </w:r>
      <w:r>
        <w:rPr>
          <w:spacing w:val="2"/>
          <w:sz w:val="24"/>
        </w:rPr>
        <w:t>）</w:t>
      </w:r>
      <w:r>
        <w:rPr>
          <w:spacing w:val="1"/>
          <w:sz w:val="24"/>
        </w:rPr>
        <w:t>》、《国家发展改革委关于进一步放开建设项目专业服务价格的通知》(发改价格[2015]299</w:t>
      </w:r>
      <w:r>
        <w:rPr>
          <w:spacing w:val="-15"/>
          <w:sz w:val="24"/>
        </w:rPr>
        <w:t xml:space="preserve"> 号)。</w:t>
      </w:r>
    </w:p>
    <w:p w14:paraId="7CAC5526">
      <w:pPr>
        <w:pStyle w:val="11"/>
        <w:keepNext w:val="0"/>
        <w:keepLines w:val="0"/>
        <w:pageBreakBefore w:val="0"/>
        <w:widowControl w:val="0"/>
        <w:numPr>
          <w:ilvl w:val="1"/>
          <w:numId w:val="1"/>
        </w:numPr>
        <w:tabs>
          <w:tab w:val="left" w:pos="1333"/>
        </w:tabs>
        <w:kinsoku w:val="0"/>
        <w:wordWrap/>
        <w:overflowPunct w:val="0"/>
        <w:topLinePunct w:val="0"/>
        <w:autoSpaceDE w:val="0"/>
        <w:autoSpaceDN w:val="0"/>
        <w:bidi w:val="0"/>
        <w:adjustRightInd w:val="0"/>
        <w:snapToGrid w:val="0"/>
        <w:spacing w:before="1" w:after="0" w:line="240" w:lineRule="auto"/>
        <w:ind w:left="1332" w:right="0" w:hanging="480"/>
        <w:jc w:val="left"/>
        <w:textAlignment w:val="auto"/>
        <w:rPr>
          <w:sz w:val="24"/>
        </w:rPr>
      </w:pPr>
      <w:r>
        <w:rPr>
          <w:sz w:val="24"/>
        </w:rPr>
        <w:t>国家及地方有关建设工程勘察设计管理法规和规章。</w:t>
      </w:r>
    </w:p>
    <w:p w14:paraId="5860C258">
      <w:pPr>
        <w:pStyle w:val="11"/>
        <w:keepNext w:val="0"/>
        <w:keepLines w:val="0"/>
        <w:pageBreakBefore w:val="0"/>
        <w:widowControl w:val="0"/>
        <w:numPr>
          <w:ilvl w:val="1"/>
          <w:numId w:val="1"/>
        </w:numPr>
        <w:tabs>
          <w:tab w:val="left" w:pos="1333"/>
          <w:tab w:val="left" w:pos="1817"/>
        </w:tabs>
        <w:kinsoku w:val="0"/>
        <w:wordWrap/>
        <w:overflowPunct w:val="0"/>
        <w:topLinePunct w:val="0"/>
        <w:autoSpaceDE w:val="0"/>
        <w:autoSpaceDN w:val="0"/>
        <w:bidi w:val="0"/>
        <w:adjustRightInd w:val="0"/>
        <w:snapToGrid w:val="0"/>
        <w:spacing w:before="161" w:after="0" w:line="302" w:lineRule="auto"/>
        <w:ind w:left="852" w:right="6971" w:firstLine="0"/>
        <w:jc w:val="left"/>
        <w:textAlignment w:val="auto"/>
        <w:rPr>
          <w:rFonts w:hint="eastAsia" w:ascii="Microsoft JhengHei" w:eastAsia="Microsoft JhengHei"/>
          <w:b/>
          <w:sz w:val="24"/>
        </w:rPr>
      </w:pPr>
      <w:r>
        <w:rPr>
          <w:sz w:val="24"/>
        </w:rPr>
        <w:t>建设工程批准文件。</w:t>
      </w:r>
      <w:r>
        <w:rPr>
          <w:rFonts w:hint="eastAsia" w:ascii="Microsoft JhengHei" w:eastAsia="Microsoft JhengHei"/>
          <w:b/>
          <w:sz w:val="24"/>
        </w:rPr>
        <w:t>第二条</w:t>
      </w:r>
      <w:r>
        <w:rPr>
          <w:rFonts w:hint="eastAsia" w:ascii="Microsoft JhengHei" w:eastAsia="Microsoft JhengHei"/>
          <w:b/>
          <w:sz w:val="24"/>
        </w:rPr>
        <w:tab/>
      </w:r>
      <w:r>
        <w:rPr>
          <w:rFonts w:hint="eastAsia" w:ascii="Microsoft JhengHei" w:eastAsia="Microsoft JhengHei"/>
          <w:b/>
          <w:sz w:val="24"/>
        </w:rPr>
        <w:t>设计依据</w:t>
      </w:r>
    </w:p>
    <w:p w14:paraId="03A59C30">
      <w:pPr>
        <w:pStyle w:val="11"/>
        <w:keepNext w:val="0"/>
        <w:keepLines w:val="0"/>
        <w:pageBreakBefore w:val="0"/>
        <w:widowControl w:val="0"/>
        <w:numPr>
          <w:ilvl w:val="1"/>
          <w:numId w:val="2"/>
        </w:numPr>
        <w:tabs>
          <w:tab w:val="left" w:pos="1333"/>
        </w:tabs>
        <w:kinsoku w:val="0"/>
        <w:wordWrap/>
        <w:overflowPunct w:val="0"/>
        <w:topLinePunct w:val="0"/>
        <w:autoSpaceDE w:val="0"/>
        <w:autoSpaceDN w:val="0"/>
        <w:bidi w:val="0"/>
        <w:adjustRightInd w:val="0"/>
        <w:snapToGrid w:val="0"/>
        <w:spacing w:before="0" w:after="0" w:line="300" w:lineRule="exact"/>
        <w:ind w:left="372" w:right="0" w:firstLine="480"/>
        <w:jc w:val="left"/>
        <w:textAlignment w:val="auto"/>
        <w:rPr>
          <w:sz w:val="24"/>
        </w:rPr>
      </w:pPr>
      <w:r>
        <w:rPr>
          <w:sz w:val="24"/>
        </w:rPr>
        <w:t>发包人提交的基础资料。</w:t>
      </w:r>
    </w:p>
    <w:p w14:paraId="68AE3AA8">
      <w:pPr>
        <w:pStyle w:val="11"/>
        <w:keepNext w:val="0"/>
        <w:keepLines w:val="0"/>
        <w:pageBreakBefore w:val="0"/>
        <w:widowControl w:val="0"/>
        <w:numPr>
          <w:ilvl w:val="1"/>
          <w:numId w:val="2"/>
        </w:numPr>
        <w:tabs>
          <w:tab w:val="left" w:pos="1333"/>
        </w:tabs>
        <w:kinsoku w:val="0"/>
        <w:wordWrap/>
        <w:overflowPunct w:val="0"/>
        <w:topLinePunct w:val="0"/>
        <w:autoSpaceDE w:val="0"/>
        <w:autoSpaceDN w:val="0"/>
        <w:bidi w:val="0"/>
        <w:adjustRightInd w:val="0"/>
        <w:snapToGrid w:val="0"/>
        <w:spacing w:before="160" w:after="0" w:line="240" w:lineRule="auto"/>
        <w:ind w:left="372" w:right="0" w:firstLine="480"/>
        <w:jc w:val="left"/>
        <w:textAlignment w:val="auto"/>
        <w:rPr>
          <w:sz w:val="24"/>
        </w:rPr>
      </w:pPr>
      <w:r>
        <w:rPr>
          <w:sz w:val="24"/>
        </w:rPr>
        <w:t>设计人采用的主要技术标准（包括但不限于以下）：《建筑给水排水设计标准》</w:t>
      </w:r>
    </w:p>
    <w:p w14:paraId="34DA52DC">
      <w:pPr>
        <w:pStyle w:val="5"/>
        <w:keepNext w:val="0"/>
        <w:keepLines w:val="0"/>
        <w:pageBreakBefore w:val="0"/>
        <w:widowControl w:val="0"/>
        <w:kinsoku w:val="0"/>
        <w:wordWrap/>
        <w:overflowPunct w:val="0"/>
        <w:topLinePunct w:val="0"/>
        <w:autoSpaceDE w:val="0"/>
        <w:autoSpaceDN w:val="0"/>
        <w:bidi w:val="0"/>
        <w:adjustRightInd w:val="0"/>
        <w:snapToGrid w:val="0"/>
        <w:spacing w:before="161" w:line="364" w:lineRule="auto"/>
        <w:ind w:right="491"/>
        <w:textAlignment w:val="auto"/>
      </w:pPr>
      <w:r>
        <w:t>（ GB50015-2019）、《建筑给水排水与节水通用规范》（ GB55020-2021）、《室外给水设计标准》（GB50013-2018）、 《给水排水工程管道结构设计规范》（GB20332-2017）、</w:t>
      </w:r>
    </w:p>
    <w:p w14:paraId="4EE91C52">
      <w:pPr>
        <w:pStyle w:val="5"/>
        <w:keepNext w:val="0"/>
        <w:keepLines w:val="0"/>
        <w:pageBreakBefore w:val="0"/>
        <w:widowControl w:val="0"/>
        <w:kinsoku w:val="0"/>
        <w:wordWrap/>
        <w:overflowPunct w:val="0"/>
        <w:topLinePunct w:val="0"/>
        <w:autoSpaceDE w:val="0"/>
        <w:autoSpaceDN w:val="0"/>
        <w:bidi w:val="0"/>
        <w:adjustRightInd w:val="0"/>
        <w:snapToGrid w:val="0"/>
        <w:spacing w:before="1"/>
        <w:textAlignment w:val="auto"/>
      </w:pPr>
      <w:r>
        <w:t>《建筑设计防火规范》（GB50016-2014）（2018 版）、《城市给水工程规划规范》</w:t>
      </w:r>
    </w:p>
    <w:p w14:paraId="6AC5EB83">
      <w:pPr>
        <w:pStyle w:val="5"/>
        <w:keepNext w:val="0"/>
        <w:keepLines w:val="0"/>
        <w:pageBreakBefore w:val="0"/>
        <w:widowControl w:val="0"/>
        <w:kinsoku w:val="0"/>
        <w:wordWrap/>
        <w:overflowPunct w:val="0"/>
        <w:topLinePunct w:val="0"/>
        <w:autoSpaceDE w:val="0"/>
        <w:autoSpaceDN w:val="0"/>
        <w:bidi w:val="0"/>
        <w:adjustRightInd w:val="0"/>
        <w:snapToGrid w:val="0"/>
        <w:spacing w:before="161" w:line="364" w:lineRule="auto"/>
        <w:ind w:right="491"/>
        <w:jc w:val="both"/>
        <w:textAlignment w:val="auto"/>
      </w:pPr>
      <w:r>
        <w:t>（GB50282-2016）、《城市供水水质标准》（CJ-T206-2005）、《给水排水工程构筑物结构设计规范》（GB50069-2002）、《给水排水管道工程施工及验收规范》（GB50268-2021）、市政公用工程设计文件编制深度规定、市政公用工程设计编制深度规定、建设工程工程量清单计价规范（GB50500-2013）等。若未涉及的，应参照相应标准执行。</w:t>
      </w:r>
    </w:p>
    <w:p w14:paraId="310F0C65">
      <w:pPr>
        <w:pStyle w:val="11"/>
        <w:keepNext w:val="0"/>
        <w:keepLines w:val="0"/>
        <w:pageBreakBefore w:val="0"/>
        <w:widowControl w:val="0"/>
        <w:numPr>
          <w:ilvl w:val="1"/>
          <w:numId w:val="2"/>
        </w:numPr>
        <w:tabs>
          <w:tab w:val="left" w:pos="1335"/>
        </w:tabs>
        <w:kinsoku w:val="0"/>
        <w:wordWrap/>
        <w:overflowPunct w:val="0"/>
        <w:topLinePunct w:val="0"/>
        <w:autoSpaceDE w:val="0"/>
        <w:autoSpaceDN w:val="0"/>
        <w:bidi w:val="0"/>
        <w:adjustRightInd w:val="0"/>
        <w:snapToGrid w:val="0"/>
        <w:spacing w:before="2" w:after="0" w:line="364" w:lineRule="auto"/>
        <w:ind w:left="372" w:right="453" w:firstLine="480"/>
        <w:jc w:val="both"/>
        <w:textAlignment w:val="auto"/>
        <w:rPr>
          <w:sz w:val="24"/>
        </w:rPr>
      </w:pPr>
      <w:r>
        <w:rPr>
          <w:sz w:val="24"/>
        </w:rPr>
        <w:t>设计人应执行各级相关行政管理规定：《广州市水务局关于印发广州市水务工程初</w:t>
      </w:r>
      <w:r>
        <w:rPr>
          <w:spacing w:val="2"/>
          <w:sz w:val="24"/>
        </w:rPr>
        <w:t>步设计及概算审批办事指南</w:t>
      </w:r>
      <w:r>
        <w:rPr>
          <w:spacing w:val="5"/>
          <w:sz w:val="24"/>
        </w:rPr>
        <w:t>（</w:t>
      </w:r>
      <w:r>
        <w:rPr>
          <w:spacing w:val="1"/>
          <w:sz w:val="24"/>
        </w:rPr>
        <w:t>试行，</w:t>
      </w:r>
      <w:r>
        <w:rPr>
          <w:sz w:val="24"/>
        </w:rPr>
        <w:t>2020</w:t>
      </w:r>
      <w:r>
        <w:rPr>
          <w:spacing w:val="-6"/>
          <w:sz w:val="24"/>
        </w:rPr>
        <w:t xml:space="preserve"> 修订</w:t>
      </w:r>
      <w:r>
        <w:rPr>
          <w:spacing w:val="2"/>
          <w:sz w:val="24"/>
        </w:rPr>
        <w:t>）</w:t>
      </w:r>
      <w:r>
        <w:rPr>
          <w:spacing w:val="1"/>
          <w:sz w:val="24"/>
        </w:rPr>
        <w:t>的通知》、《广州市水务局关于印发广州市政府投资类市属水务建设项目概算调整实施细则的通知》等相关规定。</w:t>
      </w:r>
    </w:p>
    <w:p w14:paraId="6A7055CF">
      <w:pPr>
        <w:pStyle w:val="3"/>
        <w:keepNext w:val="0"/>
        <w:keepLines w:val="0"/>
        <w:pageBreakBefore w:val="0"/>
        <w:widowControl w:val="0"/>
        <w:tabs>
          <w:tab w:val="left" w:pos="1814"/>
        </w:tabs>
        <w:kinsoku w:val="0"/>
        <w:wordWrap/>
        <w:overflowPunct w:val="0"/>
        <w:topLinePunct w:val="0"/>
        <w:autoSpaceDE w:val="0"/>
        <w:autoSpaceDN w:val="0"/>
        <w:bidi w:val="0"/>
        <w:adjustRightInd w:val="0"/>
        <w:snapToGrid w:val="0"/>
        <w:spacing w:line="363" w:lineRule="exact"/>
        <w:ind w:left="852"/>
        <w:textAlignment w:val="auto"/>
      </w:pPr>
      <w:r>
        <w:t>第三条</w:t>
      </w:r>
      <w:r>
        <w:tab/>
      </w:r>
      <w:r>
        <w:t>合同文件的优先次序</w:t>
      </w:r>
    </w:p>
    <w:p w14:paraId="25510D54">
      <w:pPr>
        <w:pStyle w:val="5"/>
        <w:keepNext w:val="0"/>
        <w:keepLines w:val="0"/>
        <w:pageBreakBefore w:val="0"/>
        <w:widowControl w:val="0"/>
        <w:kinsoku w:val="0"/>
        <w:wordWrap/>
        <w:overflowPunct w:val="0"/>
        <w:topLinePunct w:val="0"/>
        <w:autoSpaceDE w:val="0"/>
        <w:autoSpaceDN w:val="0"/>
        <w:bidi w:val="0"/>
        <w:adjustRightInd w:val="0"/>
        <w:snapToGrid w:val="0"/>
        <w:spacing w:before="107" w:line="364" w:lineRule="auto"/>
        <w:ind w:right="460" w:firstLine="480"/>
        <w:textAlignment w:val="auto"/>
      </w:pPr>
      <w:r>
        <w:t>构成本合同的文件可视为是能互相说明的，如果合同文件存在歧义或不一致，则根据如下优先次序来判断：</w:t>
      </w:r>
    </w:p>
    <w:p w14:paraId="5279DA79">
      <w:pPr>
        <w:pStyle w:val="11"/>
        <w:keepNext w:val="0"/>
        <w:keepLines w:val="0"/>
        <w:pageBreakBefore w:val="0"/>
        <w:widowControl w:val="0"/>
        <w:numPr>
          <w:ilvl w:val="1"/>
          <w:numId w:val="3"/>
        </w:numPr>
        <w:tabs>
          <w:tab w:val="left" w:pos="1273"/>
        </w:tabs>
        <w:kinsoku w:val="0"/>
        <w:wordWrap/>
        <w:overflowPunct w:val="0"/>
        <w:topLinePunct w:val="0"/>
        <w:autoSpaceDE w:val="0"/>
        <w:autoSpaceDN w:val="0"/>
        <w:bidi w:val="0"/>
        <w:adjustRightInd w:val="0"/>
        <w:snapToGrid w:val="0"/>
        <w:spacing w:before="1" w:after="0" w:line="240" w:lineRule="auto"/>
        <w:ind w:left="847" w:right="0" w:firstLine="5"/>
        <w:jc w:val="left"/>
        <w:textAlignment w:val="auto"/>
        <w:rPr>
          <w:sz w:val="24"/>
        </w:rPr>
      </w:pPr>
      <w:r>
        <w:rPr>
          <w:sz w:val="24"/>
        </w:rPr>
        <w:t>合同书</w:t>
      </w:r>
    </w:p>
    <w:p w14:paraId="2779AB5B">
      <w:pPr>
        <w:pStyle w:val="11"/>
        <w:keepNext w:val="0"/>
        <w:keepLines w:val="0"/>
        <w:pageBreakBefore w:val="0"/>
        <w:widowControl w:val="0"/>
        <w:numPr>
          <w:ilvl w:val="1"/>
          <w:numId w:val="3"/>
        </w:numPr>
        <w:tabs>
          <w:tab w:val="left" w:pos="1273"/>
        </w:tabs>
        <w:kinsoku w:val="0"/>
        <w:wordWrap/>
        <w:overflowPunct w:val="0"/>
        <w:topLinePunct w:val="0"/>
        <w:autoSpaceDE w:val="0"/>
        <w:autoSpaceDN w:val="0"/>
        <w:bidi w:val="0"/>
        <w:adjustRightInd w:val="0"/>
        <w:snapToGrid w:val="0"/>
        <w:spacing w:before="160" w:after="0" w:line="240" w:lineRule="auto"/>
        <w:ind w:left="847" w:right="0" w:firstLine="5"/>
        <w:jc w:val="left"/>
        <w:textAlignment w:val="auto"/>
        <w:rPr>
          <w:sz w:val="24"/>
        </w:rPr>
      </w:pPr>
      <w:r>
        <w:rPr>
          <w:sz w:val="24"/>
        </w:rPr>
        <w:t>中标通知书</w:t>
      </w:r>
    </w:p>
    <w:p w14:paraId="796F39EE">
      <w:pPr>
        <w:keepNext w:val="0"/>
        <w:keepLines w:val="0"/>
        <w:pageBreakBefore w:val="0"/>
        <w:widowControl w:val="0"/>
        <w:kinsoku w:val="0"/>
        <w:wordWrap/>
        <w:overflowPunct w:val="0"/>
        <w:topLinePunct w:val="0"/>
        <w:autoSpaceDE w:val="0"/>
        <w:autoSpaceDN w:val="0"/>
        <w:bidi w:val="0"/>
        <w:adjustRightInd w:val="0"/>
        <w:snapToGrid w:val="0"/>
        <w:spacing w:after="0" w:line="240" w:lineRule="auto"/>
        <w:jc w:val="left"/>
        <w:textAlignment w:val="auto"/>
        <w:rPr>
          <w:sz w:val="24"/>
        </w:rPr>
        <w:sectPr>
          <w:footerReference r:id="rId6" w:type="default"/>
          <w:pgSz w:w="11910" w:h="16840"/>
          <w:pgMar w:top="1480" w:right="680" w:bottom="860" w:left="760" w:header="0" w:footer="664" w:gutter="0"/>
          <w:pgNumType w:fmt="decimal" w:start="1"/>
          <w:cols w:space="720" w:num="1"/>
        </w:sectPr>
      </w:pPr>
    </w:p>
    <w:p w14:paraId="4880A5A0">
      <w:pPr>
        <w:pStyle w:val="11"/>
        <w:keepNext w:val="0"/>
        <w:keepLines w:val="0"/>
        <w:pageBreakBefore w:val="0"/>
        <w:widowControl w:val="0"/>
        <w:numPr>
          <w:ilvl w:val="1"/>
          <w:numId w:val="3"/>
        </w:numPr>
        <w:tabs>
          <w:tab w:val="left" w:pos="1333"/>
        </w:tabs>
        <w:kinsoku w:val="0"/>
        <w:wordWrap/>
        <w:overflowPunct w:val="0"/>
        <w:topLinePunct w:val="0"/>
        <w:autoSpaceDE w:val="0"/>
        <w:autoSpaceDN w:val="0"/>
        <w:bidi w:val="0"/>
        <w:adjustRightInd w:val="0"/>
        <w:snapToGrid w:val="0"/>
        <w:spacing w:before="95" w:after="0" w:line="240" w:lineRule="auto"/>
        <w:ind w:left="1332" w:right="0" w:hanging="480"/>
        <w:jc w:val="left"/>
        <w:textAlignment w:val="auto"/>
        <w:rPr>
          <w:sz w:val="24"/>
        </w:rPr>
      </w:pPr>
      <w:r>
        <w:rPr>
          <w:sz w:val="24"/>
        </w:rPr>
        <w:t>招标文件及其附件</w:t>
      </w:r>
    </w:p>
    <w:p w14:paraId="7603D887">
      <w:pPr>
        <w:pStyle w:val="11"/>
        <w:keepNext w:val="0"/>
        <w:keepLines w:val="0"/>
        <w:pageBreakBefore w:val="0"/>
        <w:widowControl w:val="0"/>
        <w:numPr>
          <w:ilvl w:val="1"/>
          <w:numId w:val="3"/>
        </w:numPr>
        <w:tabs>
          <w:tab w:val="left" w:pos="1333"/>
        </w:tabs>
        <w:kinsoku w:val="0"/>
        <w:wordWrap/>
        <w:overflowPunct w:val="0"/>
        <w:topLinePunct w:val="0"/>
        <w:autoSpaceDE w:val="0"/>
        <w:autoSpaceDN w:val="0"/>
        <w:bidi w:val="0"/>
        <w:adjustRightInd w:val="0"/>
        <w:snapToGrid w:val="0"/>
        <w:spacing w:before="162" w:after="0" w:line="240" w:lineRule="auto"/>
        <w:ind w:left="1332" w:right="0" w:hanging="480"/>
        <w:jc w:val="left"/>
        <w:textAlignment w:val="auto"/>
        <w:rPr>
          <w:sz w:val="24"/>
        </w:rPr>
      </w:pPr>
      <w:r>
        <w:rPr>
          <w:sz w:val="24"/>
        </w:rPr>
        <w:t>技术规范</w:t>
      </w:r>
    </w:p>
    <w:p w14:paraId="2CEB702F">
      <w:pPr>
        <w:pStyle w:val="11"/>
        <w:keepNext w:val="0"/>
        <w:keepLines w:val="0"/>
        <w:pageBreakBefore w:val="0"/>
        <w:widowControl w:val="0"/>
        <w:numPr>
          <w:ilvl w:val="1"/>
          <w:numId w:val="3"/>
        </w:numPr>
        <w:tabs>
          <w:tab w:val="left" w:pos="1273"/>
        </w:tabs>
        <w:kinsoku w:val="0"/>
        <w:wordWrap/>
        <w:overflowPunct w:val="0"/>
        <w:topLinePunct w:val="0"/>
        <w:autoSpaceDE w:val="0"/>
        <w:autoSpaceDN w:val="0"/>
        <w:bidi w:val="0"/>
        <w:adjustRightInd w:val="0"/>
        <w:snapToGrid w:val="0"/>
        <w:spacing w:before="160" w:after="0" w:line="240" w:lineRule="auto"/>
        <w:ind w:left="847" w:right="0" w:firstLine="5"/>
        <w:jc w:val="left"/>
        <w:textAlignment w:val="auto"/>
        <w:rPr>
          <w:sz w:val="24"/>
        </w:rPr>
      </w:pPr>
      <w:r>
        <w:rPr>
          <w:sz w:val="24"/>
        </w:rPr>
        <w:t>报价函及其附件</w:t>
      </w:r>
    </w:p>
    <w:p w14:paraId="590A57B3">
      <w:pPr>
        <w:pStyle w:val="11"/>
        <w:keepNext w:val="0"/>
        <w:keepLines w:val="0"/>
        <w:pageBreakBefore w:val="0"/>
        <w:widowControl w:val="0"/>
        <w:numPr>
          <w:ilvl w:val="1"/>
          <w:numId w:val="3"/>
        </w:numPr>
        <w:tabs>
          <w:tab w:val="left" w:pos="1273"/>
          <w:tab w:val="left" w:pos="1812"/>
        </w:tabs>
        <w:kinsoku w:val="0"/>
        <w:wordWrap/>
        <w:overflowPunct w:val="0"/>
        <w:topLinePunct w:val="0"/>
        <w:autoSpaceDE w:val="0"/>
        <w:autoSpaceDN w:val="0"/>
        <w:bidi w:val="0"/>
        <w:adjustRightInd w:val="0"/>
        <w:snapToGrid w:val="0"/>
        <w:spacing w:before="160" w:after="0" w:line="302" w:lineRule="auto"/>
        <w:ind w:left="847" w:right="7271" w:firstLine="5"/>
        <w:jc w:val="left"/>
        <w:textAlignment w:val="auto"/>
        <w:rPr>
          <w:rFonts w:hint="eastAsia" w:ascii="Microsoft JhengHei" w:eastAsia="Microsoft JhengHei"/>
          <w:b/>
          <w:sz w:val="24"/>
        </w:rPr>
      </w:pPr>
      <w:r>
        <w:rPr>
          <w:sz w:val="24"/>
        </w:rPr>
        <w:t>投标文件及其附件</w:t>
      </w:r>
      <w:r>
        <w:rPr>
          <w:rFonts w:hint="eastAsia" w:ascii="Microsoft JhengHei" w:eastAsia="Microsoft JhengHei"/>
          <w:b/>
          <w:sz w:val="24"/>
        </w:rPr>
        <w:t>第四条</w:t>
      </w:r>
      <w:r>
        <w:rPr>
          <w:rFonts w:hint="eastAsia" w:ascii="Microsoft JhengHei" w:eastAsia="Microsoft JhengHei"/>
          <w:b/>
          <w:sz w:val="24"/>
        </w:rPr>
        <w:tab/>
      </w:r>
      <w:r>
        <w:rPr>
          <w:rFonts w:hint="eastAsia" w:ascii="Microsoft JhengHei" w:eastAsia="Microsoft JhengHei"/>
          <w:b/>
          <w:sz w:val="24"/>
        </w:rPr>
        <w:t>设计要点</w:t>
      </w:r>
    </w:p>
    <w:p w14:paraId="3FA5294D">
      <w:pPr>
        <w:pStyle w:val="11"/>
        <w:keepNext w:val="0"/>
        <w:keepLines w:val="0"/>
        <w:pageBreakBefore w:val="0"/>
        <w:widowControl w:val="0"/>
        <w:numPr>
          <w:ilvl w:val="1"/>
          <w:numId w:val="4"/>
        </w:numPr>
        <w:tabs>
          <w:tab w:val="left" w:pos="1273"/>
        </w:tabs>
        <w:kinsoku w:val="0"/>
        <w:wordWrap/>
        <w:overflowPunct w:val="0"/>
        <w:topLinePunct w:val="0"/>
        <w:autoSpaceDE w:val="0"/>
        <w:autoSpaceDN w:val="0"/>
        <w:bidi w:val="0"/>
        <w:adjustRightInd w:val="0"/>
        <w:snapToGrid w:val="0"/>
        <w:spacing w:before="0" w:after="0" w:line="360" w:lineRule="auto"/>
        <w:ind w:left="375" w:right="0" w:firstLine="477"/>
        <w:jc w:val="left"/>
        <w:textAlignment w:val="auto"/>
        <w:rPr>
          <w:sz w:val="24"/>
        </w:rPr>
      </w:pPr>
      <w:r>
        <w:rPr>
          <w:sz w:val="24"/>
        </w:rPr>
        <w:t>本合同项目建设地点：广州市番禺区</w:t>
      </w:r>
    </w:p>
    <w:p w14:paraId="1BD371F8">
      <w:pPr>
        <w:pStyle w:val="5"/>
        <w:keepNext w:val="0"/>
        <w:keepLines w:val="0"/>
        <w:pageBreakBefore w:val="0"/>
        <w:widowControl w:val="0"/>
        <w:kinsoku w:val="0"/>
        <w:wordWrap/>
        <w:overflowPunct w:val="0"/>
        <w:topLinePunct w:val="0"/>
        <w:autoSpaceDE w:val="0"/>
        <w:autoSpaceDN w:val="0"/>
        <w:bidi w:val="0"/>
        <w:adjustRightInd w:val="0"/>
        <w:snapToGrid w:val="0"/>
        <w:spacing w:before="2" w:line="360" w:lineRule="auto"/>
        <w:ind w:left="374" w:firstLine="480" w:firstLineChars="200"/>
        <w:textAlignment w:val="auto"/>
      </w:pPr>
      <w:r>
        <w:rPr>
          <w:sz w:val="24"/>
        </w:rPr>
        <w:t>工程规划特征、规模：</w:t>
      </w:r>
      <w:r>
        <w:rPr>
          <w:spacing w:val="-1"/>
          <w:sz w:val="24"/>
          <w:u w:val="single"/>
        </w:rPr>
        <w:t xml:space="preserve"> </w:t>
      </w:r>
      <w:r>
        <w:rPr>
          <w:rFonts w:hint="eastAsia" w:ascii="新宋体" w:hAnsi="新宋体" w:eastAsia="新宋体" w:cs="新宋体"/>
          <w:color w:val="000000"/>
          <w:szCs w:val="21"/>
          <w:u w:val="single"/>
          <w:lang w:val="en-US" w:eastAsia="zh-CN"/>
        </w:rPr>
        <w:t>汽车城加压泵站总规模为10万吨</w:t>
      </w:r>
      <w:r>
        <w:rPr>
          <w:rFonts w:hint="eastAsia" w:ascii="宋体" w:hAnsi="宋体" w:cs="宋体"/>
          <w:bCs/>
          <w:color w:val="auto"/>
          <w:szCs w:val="21"/>
          <w:highlight w:val="none"/>
          <w:u w:val="single"/>
        </w:rPr>
        <w:t>/</w:t>
      </w:r>
      <w:r>
        <w:rPr>
          <w:rFonts w:hint="eastAsia" w:ascii="新宋体" w:hAnsi="新宋体" w:eastAsia="新宋体" w:cs="新宋体"/>
          <w:color w:val="000000"/>
          <w:szCs w:val="21"/>
          <w:u w:val="single"/>
          <w:lang w:val="en-US" w:eastAsia="zh-CN"/>
        </w:rPr>
        <w:t>日，总占地5000平方米，分两期建设，现阶段优先启用一期工程建设，规模为5万吨</w:t>
      </w:r>
      <w:r>
        <w:rPr>
          <w:rFonts w:hint="eastAsia" w:ascii="宋体" w:hAnsi="宋体" w:cs="宋体"/>
          <w:bCs/>
          <w:color w:val="auto"/>
          <w:szCs w:val="21"/>
          <w:highlight w:val="none"/>
          <w:u w:val="single"/>
        </w:rPr>
        <w:t>/</w:t>
      </w:r>
      <w:r>
        <w:rPr>
          <w:rFonts w:hint="eastAsia" w:ascii="新宋体" w:hAnsi="新宋体" w:eastAsia="新宋体" w:cs="新宋体"/>
          <w:color w:val="000000"/>
          <w:szCs w:val="21"/>
          <w:u w:val="single"/>
          <w:lang w:val="en-US" w:eastAsia="zh-CN"/>
        </w:rPr>
        <w:t>日（土建按10万吨</w:t>
      </w:r>
      <w:r>
        <w:rPr>
          <w:rFonts w:hint="eastAsia" w:ascii="宋体" w:hAnsi="宋体" w:cs="宋体"/>
          <w:bCs/>
          <w:color w:val="auto"/>
          <w:szCs w:val="21"/>
          <w:highlight w:val="none"/>
          <w:u w:val="single"/>
        </w:rPr>
        <w:t>/</w:t>
      </w:r>
      <w:r>
        <w:rPr>
          <w:rFonts w:hint="eastAsia" w:ascii="新宋体" w:hAnsi="新宋体" w:eastAsia="新宋体" w:cs="新宋体"/>
          <w:color w:val="000000"/>
          <w:szCs w:val="21"/>
          <w:u w:val="single"/>
          <w:lang w:val="en-US" w:eastAsia="zh-CN"/>
        </w:rPr>
        <w:t>日规模一次建成、一期设备按5万吨</w:t>
      </w:r>
      <w:r>
        <w:rPr>
          <w:rFonts w:hint="eastAsia" w:ascii="宋体" w:hAnsi="宋体" w:cs="宋体"/>
          <w:bCs/>
          <w:color w:val="auto"/>
          <w:szCs w:val="21"/>
          <w:highlight w:val="none"/>
          <w:u w:val="single"/>
        </w:rPr>
        <w:t>/</w:t>
      </w:r>
      <w:r>
        <w:rPr>
          <w:rFonts w:hint="eastAsia" w:ascii="新宋体" w:hAnsi="新宋体" w:eastAsia="新宋体" w:cs="新宋体"/>
          <w:color w:val="000000"/>
          <w:szCs w:val="21"/>
          <w:u w:val="single"/>
          <w:lang w:val="en-US" w:eastAsia="zh-CN"/>
        </w:rPr>
        <w:t>日规模安装，管理用房等按10万吨</w:t>
      </w:r>
      <w:r>
        <w:rPr>
          <w:rFonts w:hint="eastAsia" w:ascii="宋体" w:hAnsi="宋体" w:cs="宋体"/>
          <w:bCs/>
          <w:color w:val="auto"/>
          <w:szCs w:val="21"/>
          <w:highlight w:val="none"/>
          <w:u w:val="single"/>
        </w:rPr>
        <w:t>/</w:t>
      </w:r>
      <w:r>
        <w:rPr>
          <w:rFonts w:hint="eastAsia" w:ascii="新宋体" w:hAnsi="新宋体" w:eastAsia="新宋体" w:cs="新宋体"/>
          <w:color w:val="000000"/>
          <w:szCs w:val="21"/>
          <w:u w:val="single"/>
          <w:lang w:val="en-US" w:eastAsia="zh-CN"/>
        </w:rPr>
        <w:t>日规模考虑配套），总投资估算费用约为5500万元</w:t>
      </w:r>
      <w:r>
        <w:rPr>
          <w:rFonts w:hint="eastAsia" w:ascii="新宋体" w:hAnsi="新宋体" w:eastAsia="新宋体" w:cs="新宋体"/>
          <w:color w:val="000000"/>
          <w:szCs w:val="21"/>
          <w:lang w:val="en-US" w:eastAsia="zh-CN"/>
        </w:rPr>
        <w:t>。</w:t>
      </w:r>
    </w:p>
    <w:p w14:paraId="61B9A666">
      <w:pPr>
        <w:pStyle w:val="11"/>
        <w:keepNext w:val="0"/>
        <w:keepLines w:val="0"/>
        <w:pageBreakBefore w:val="0"/>
        <w:widowControl w:val="0"/>
        <w:numPr>
          <w:ilvl w:val="1"/>
          <w:numId w:val="4"/>
        </w:numPr>
        <w:tabs>
          <w:tab w:val="left" w:pos="1278"/>
        </w:tabs>
        <w:kinsoku w:val="0"/>
        <w:wordWrap/>
        <w:overflowPunct w:val="0"/>
        <w:topLinePunct w:val="0"/>
        <w:autoSpaceDE w:val="0"/>
        <w:autoSpaceDN w:val="0"/>
        <w:bidi w:val="0"/>
        <w:adjustRightInd w:val="0"/>
        <w:snapToGrid w:val="0"/>
        <w:spacing w:before="160" w:after="0" w:line="364" w:lineRule="auto"/>
        <w:ind w:left="375" w:right="465" w:firstLine="480"/>
        <w:jc w:val="left"/>
        <w:textAlignment w:val="auto"/>
        <w:rPr>
          <w:sz w:val="24"/>
        </w:rPr>
      </w:pPr>
      <w:r>
        <w:rPr>
          <w:sz w:val="24"/>
        </w:rPr>
        <w:t>本工程投资限额为：以最终取得的发改部门可行性研究报告批复的总投资为投资限额，未经发包人同意不得突破此限额。</w:t>
      </w:r>
    </w:p>
    <w:p w14:paraId="19FE1065">
      <w:pPr>
        <w:pStyle w:val="11"/>
        <w:keepNext w:val="0"/>
        <w:keepLines w:val="0"/>
        <w:pageBreakBefore w:val="0"/>
        <w:widowControl w:val="0"/>
        <w:numPr>
          <w:ilvl w:val="1"/>
          <w:numId w:val="4"/>
        </w:numPr>
        <w:tabs>
          <w:tab w:val="left" w:pos="1333"/>
        </w:tabs>
        <w:kinsoku w:val="0"/>
        <w:wordWrap/>
        <w:overflowPunct w:val="0"/>
        <w:topLinePunct w:val="0"/>
        <w:autoSpaceDE w:val="0"/>
        <w:autoSpaceDN w:val="0"/>
        <w:bidi w:val="0"/>
        <w:adjustRightInd w:val="0"/>
        <w:snapToGrid w:val="0"/>
        <w:spacing w:before="2" w:after="0" w:line="364" w:lineRule="auto"/>
        <w:ind w:left="372" w:right="491" w:firstLine="480"/>
        <w:jc w:val="left"/>
        <w:textAlignment w:val="auto"/>
        <w:rPr>
          <w:sz w:val="24"/>
        </w:rPr>
      </w:pPr>
      <w:r>
        <w:rPr>
          <w:sz w:val="24"/>
        </w:rPr>
        <w:t>本合同设计范围：</w:t>
      </w:r>
      <w:r>
        <w:rPr>
          <w:rFonts w:hint="eastAsia"/>
          <w:sz w:val="24"/>
          <w:u w:val="single"/>
          <w:lang w:eastAsia="zh-CN"/>
        </w:rPr>
        <w:t>番禺汽车城加压泵站一期工程</w:t>
      </w:r>
      <w:r>
        <w:rPr>
          <w:sz w:val="24"/>
        </w:rPr>
        <w:t>的初步设计工作。</w:t>
      </w:r>
    </w:p>
    <w:p w14:paraId="21099808">
      <w:pPr>
        <w:pStyle w:val="11"/>
        <w:keepNext w:val="0"/>
        <w:keepLines w:val="0"/>
        <w:pageBreakBefore w:val="0"/>
        <w:widowControl w:val="0"/>
        <w:numPr>
          <w:ilvl w:val="1"/>
          <w:numId w:val="4"/>
        </w:numPr>
        <w:tabs>
          <w:tab w:val="left" w:pos="1333"/>
        </w:tabs>
        <w:kinsoku w:val="0"/>
        <w:wordWrap/>
        <w:overflowPunct w:val="0"/>
        <w:topLinePunct w:val="0"/>
        <w:autoSpaceDE w:val="0"/>
        <w:autoSpaceDN w:val="0"/>
        <w:bidi w:val="0"/>
        <w:adjustRightInd w:val="0"/>
        <w:snapToGrid w:val="0"/>
        <w:spacing w:before="1" w:after="0" w:line="240" w:lineRule="auto"/>
        <w:ind w:left="1332" w:right="0" w:hanging="480"/>
        <w:jc w:val="left"/>
        <w:textAlignment w:val="auto"/>
        <w:rPr>
          <w:sz w:val="24"/>
        </w:rPr>
      </w:pPr>
      <w:r>
        <w:rPr>
          <w:sz w:val="24"/>
        </w:rPr>
        <w:t>本合同设计内容：为完成本工程建设任务所需进行的设计内容包括但不限于以下：</w:t>
      </w:r>
    </w:p>
    <w:p w14:paraId="7AE7A50B">
      <w:pPr>
        <w:pStyle w:val="11"/>
        <w:keepNext w:val="0"/>
        <w:keepLines w:val="0"/>
        <w:pageBreakBefore w:val="0"/>
        <w:widowControl w:val="0"/>
        <w:numPr>
          <w:ilvl w:val="2"/>
          <w:numId w:val="4"/>
        </w:numPr>
        <w:tabs>
          <w:tab w:val="left" w:pos="1513"/>
        </w:tabs>
        <w:kinsoku w:val="0"/>
        <w:wordWrap/>
        <w:overflowPunct w:val="0"/>
        <w:topLinePunct w:val="0"/>
        <w:autoSpaceDE w:val="0"/>
        <w:autoSpaceDN w:val="0"/>
        <w:bidi w:val="0"/>
        <w:adjustRightInd w:val="0"/>
        <w:snapToGrid w:val="0"/>
        <w:spacing w:before="160" w:after="0" w:line="364" w:lineRule="auto"/>
        <w:ind w:left="372" w:right="460" w:firstLine="480"/>
        <w:jc w:val="both"/>
        <w:textAlignment w:val="auto"/>
        <w:rPr>
          <w:sz w:val="24"/>
        </w:rPr>
      </w:pPr>
      <w:r>
        <w:rPr>
          <w:sz w:val="24"/>
        </w:rPr>
        <w:t>初步设计及评审、概算编制及评审、初步设计成果的深度要达到评审部门要求的概算编制及评审要求、配合规划报建（</w:t>
      </w:r>
      <w:r>
        <w:rPr>
          <w:spacing w:val="-1"/>
          <w:sz w:val="24"/>
        </w:rPr>
        <w:t>配合办理《建设工程规划许可证》</w:t>
      </w:r>
      <w:r>
        <w:rPr>
          <w:sz w:val="24"/>
        </w:rPr>
        <w:t>）、验收配合等工作。上述未提及但在办理政府及相关部门审批过程中涉及的费用也包括在费用内。</w:t>
      </w:r>
    </w:p>
    <w:p w14:paraId="0A524FD2">
      <w:pPr>
        <w:pStyle w:val="11"/>
        <w:keepNext w:val="0"/>
        <w:keepLines w:val="0"/>
        <w:pageBreakBefore w:val="0"/>
        <w:widowControl w:val="0"/>
        <w:numPr>
          <w:ilvl w:val="2"/>
          <w:numId w:val="4"/>
        </w:numPr>
        <w:tabs>
          <w:tab w:val="left" w:pos="1513"/>
        </w:tabs>
        <w:kinsoku w:val="0"/>
        <w:wordWrap/>
        <w:overflowPunct w:val="0"/>
        <w:topLinePunct w:val="0"/>
        <w:autoSpaceDE w:val="0"/>
        <w:autoSpaceDN w:val="0"/>
        <w:bidi w:val="0"/>
        <w:adjustRightInd w:val="0"/>
        <w:snapToGrid w:val="0"/>
        <w:spacing w:before="2" w:after="0" w:line="364" w:lineRule="auto"/>
        <w:ind w:left="372" w:right="460" w:firstLine="480"/>
        <w:jc w:val="both"/>
        <w:textAlignment w:val="auto"/>
        <w:rPr>
          <w:sz w:val="24"/>
        </w:rPr>
      </w:pPr>
      <w:r>
        <w:rPr>
          <w:sz w:val="24"/>
        </w:rPr>
        <w:t>设计专业包括：工艺、结构（含沉降观测、路面修复、房屋保护、现有管线的保护（尤其是电力及燃气管线））、设备、电气及自动化、园林绿化、防雷、给排水、造价等专业。</w:t>
      </w:r>
    </w:p>
    <w:p w14:paraId="2655FBA2">
      <w:pPr>
        <w:pStyle w:val="11"/>
        <w:keepNext w:val="0"/>
        <w:keepLines w:val="0"/>
        <w:pageBreakBefore w:val="0"/>
        <w:widowControl w:val="0"/>
        <w:numPr>
          <w:ilvl w:val="2"/>
          <w:numId w:val="4"/>
        </w:numPr>
        <w:tabs>
          <w:tab w:val="left" w:pos="1513"/>
        </w:tabs>
        <w:kinsoku w:val="0"/>
        <w:wordWrap/>
        <w:overflowPunct w:val="0"/>
        <w:topLinePunct w:val="0"/>
        <w:autoSpaceDE w:val="0"/>
        <w:autoSpaceDN w:val="0"/>
        <w:bidi w:val="0"/>
        <w:adjustRightInd w:val="0"/>
        <w:snapToGrid w:val="0"/>
        <w:spacing w:before="2" w:after="0" w:line="364" w:lineRule="auto"/>
        <w:ind w:left="372" w:right="465" w:firstLine="480"/>
        <w:jc w:val="left"/>
        <w:textAlignment w:val="auto"/>
        <w:rPr>
          <w:sz w:val="24"/>
        </w:rPr>
      </w:pPr>
      <w:r>
        <w:rPr>
          <w:sz w:val="24"/>
        </w:rPr>
        <w:t>设计人须根据发包人要求，对本工程进行标段划分，并针对各标段分别出具单独的初步设计图和概算。</w:t>
      </w:r>
    </w:p>
    <w:p w14:paraId="11AA25DE">
      <w:pPr>
        <w:pStyle w:val="11"/>
        <w:keepNext w:val="0"/>
        <w:keepLines w:val="0"/>
        <w:pageBreakBefore w:val="0"/>
        <w:widowControl w:val="0"/>
        <w:numPr>
          <w:ilvl w:val="2"/>
          <w:numId w:val="4"/>
        </w:numPr>
        <w:tabs>
          <w:tab w:val="left" w:pos="1513"/>
        </w:tabs>
        <w:kinsoku w:val="0"/>
        <w:wordWrap/>
        <w:overflowPunct w:val="0"/>
        <w:topLinePunct w:val="0"/>
        <w:autoSpaceDE w:val="0"/>
        <w:autoSpaceDN w:val="0"/>
        <w:bidi w:val="0"/>
        <w:adjustRightInd w:val="0"/>
        <w:snapToGrid w:val="0"/>
        <w:spacing w:before="1" w:after="0" w:line="240" w:lineRule="auto"/>
        <w:ind w:left="372" w:right="0" w:firstLine="480"/>
        <w:jc w:val="left"/>
        <w:textAlignment w:val="auto"/>
        <w:rPr>
          <w:sz w:val="24"/>
        </w:rPr>
      </w:pPr>
      <w:r>
        <w:rPr>
          <w:sz w:val="24"/>
        </w:rPr>
        <w:t>本合同项目的名称、规模、阶段、投资等见下表。</w:t>
      </w:r>
    </w:p>
    <w:p w14:paraId="508BF325">
      <w:pPr>
        <w:keepNext w:val="0"/>
        <w:keepLines w:val="0"/>
        <w:pageBreakBefore w:val="0"/>
        <w:widowControl w:val="0"/>
        <w:kinsoku w:val="0"/>
        <w:wordWrap/>
        <w:overflowPunct w:val="0"/>
        <w:topLinePunct w:val="0"/>
        <w:autoSpaceDE w:val="0"/>
        <w:autoSpaceDN w:val="0"/>
        <w:bidi w:val="0"/>
        <w:adjustRightInd w:val="0"/>
        <w:snapToGrid w:val="0"/>
        <w:spacing w:after="0" w:line="240" w:lineRule="auto"/>
        <w:jc w:val="left"/>
        <w:textAlignment w:val="auto"/>
        <w:rPr>
          <w:sz w:val="24"/>
        </w:rPr>
        <w:sectPr>
          <w:pgSz w:w="11910" w:h="16840"/>
          <w:pgMar w:top="1100" w:right="680" w:bottom="860" w:left="760" w:header="0" w:footer="664" w:gutter="0"/>
          <w:pgNumType w:fmt="decimal"/>
          <w:cols w:space="720" w:num="1"/>
        </w:sectPr>
      </w:pPr>
    </w:p>
    <w:tbl>
      <w:tblPr>
        <w:tblStyle w:val="8"/>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7"/>
        <w:gridCol w:w="1505"/>
        <w:gridCol w:w="667"/>
        <w:gridCol w:w="1349"/>
        <w:gridCol w:w="751"/>
        <w:gridCol w:w="799"/>
        <w:gridCol w:w="612"/>
        <w:gridCol w:w="1298"/>
        <w:gridCol w:w="660"/>
        <w:gridCol w:w="646"/>
        <w:gridCol w:w="1328"/>
      </w:tblGrid>
      <w:tr w14:paraId="0637A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57" w:type="dxa"/>
            <w:vMerge w:val="restart"/>
          </w:tcPr>
          <w:p w14:paraId="0282FB19">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078C0E73">
            <w:pPr>
              <w:pStyle w:val="12"/>
              <w:keepNext w:val="0"/>
              <w:keepLines w:val="0"/>
              <w:pageBreakBefore w:val="0"/>
              <w:widowControl w:val="0"/>
              <w:kinsoku w:val="0"/>
              <w:wordWrap/>
              <w:overflowPunct w:val="0"/>
              <w:topLinePunct w:val="0"/>
              <w:autoSpaceDE w:val="0"/>
              <w:autoSpaceDN w:val="0"/>
              <w:bidi w:val="0"/>
              <w:adjustRightInd w:val="0"/>
              <w:snapToGrid w:val="0"/>
              <w:spacing w:before="7"/>
              <w:textAlignment w:val="auto"/>
              <w:rPr>
                <w:sz w:val="34"/>
              </w:rPr>
            </w:pPr>
          </w:p>
          <w:p w14:paraId="4B1015D7">
            <w:pPr>
              <w:pStyle w:val="12"/>
              <w:keepNext w:val="0"/>
              <w:keepLines w:val="0"/>
              <w:pageBreakBefore w:val="0"/>
              <w:widowControl w:val="0"/>
              <w:kinsoku w:val="0"/>
              <w:wordWrap/>
              <w:overflowPunct w:val="0"/>
              <w:topLinePunct w:val="0"/>
              <w:autoSpaceDE w:val="0"/>
              <w:autoSpaceDN w:val="0"/>
              <w:bidi w:val="0"/>
              <w:adjustRightInd w:val="0"/>
              <w:snapToGrid w:val="0"/>
              <w:spacing w:line="364" w:lineRule="auto"/>
              <w:ind w:left="158" w:right="146"/>
              <w:textAlignment w:val="auto"/>
              <w:rPr>
                <w:sz w:val="24"/>
              </w:rPr>
            </w:pPr>
            <w:r>
              <w:rPr>
                <w:sz w:val="24"/>
              </w:rPr>
              <w:t>序号</w:t>
            </w:r>
          </w:p>
        </w:tc>
        <w:tc>
          <w:tcPr>
            <w:tcW w:w="1505" w:type="dxa"/>
            <w:vMerge w:val="restart"/>
          </w:tcPr>
          <w:p w14:paraId="68DC42C4">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508F1925">
            <w:pPr>
              <w:pStyle w:val="12"/>
              <w:keepNext w:val="0"/>
              <w:keepLines w:val="0"/>
              <w:pageBreakBefore w:val="0"/>
              <w:widowControl w:val="0"/>
              <w:kinsoku w:val="0"/>
              <w:wordWrap/>
              <w:overflowPunct w:val="0"/>
              <w:topLinePunct w:val="0"/>
              <w:autoSpaceDE w:val="0"/>
              <w:autoSpaceDN w:val="0"/>
              <w:bidi w:val="0"/>
              <w:adjustRightInd w:val="0"/>
              <w:snapToGrid w:val="0"/>
              <w:spacing w:before="9"/>
              <w:textAlignment w:val="auto"/>
              <w:rPr>
                <w:sz w:val="52"/>
              </w:rPr>
            </w:pPr>
          </w:p>
          <w:p w14:paraId="5EE4DF2E">
            <w:pPr>
              <w:pStyle w:val="12"/>
              <w:keepNext w:val="0"/>
              <w:keepLines w:val="0"/>
              <w:pageBreakBefore w:val="0"/>
              <w:widowControl w:val="0"/>
              <w:kinsoku w:val="0"/>
              <w:wordWrap/>
              <w:overflowPunct w:val="0"/>
              <w:topLinePunct w:val="0"/>
              <w:autoSpaceDE w:val="0"/>
              <w:autoSpaceDN w:val="0"/>
              <w:bidi w:val="0"/>
              <w:adjustRightInd w:val="0"/>
              <w:snapToGrid w:val="0"/>
              <w:ind w:left="270"/>
              <w:textAlignment w:val="auto"/>
              <w:rPr>
                <w:sz w:val="24"/>
              </w:rPr>
            </w:pPr>
            <w:r>
              <w:rPr>
                <w:sz w:val="24"/>
              </w:rPr>
              <w:t>工程名称</w:t>
            </w:r>
          </w:p>
        </w:tc>
        <w:tc>
          <w:tcPr>
            <w:tcW w:w="2016" w:type="dxa"/>
            <w:gridSpan w:val="2"/>
          </w:tcPr>
          <w:p w14:paraId="3DA61C0E">
            <w:pPr>
              <w:pStyle w:val="12"/>
              <w:keepNext w:val="0"/>
              <w:keepLines w:val="0"/>
              <w:pageBreakBefore w:val="0"/>
              <w:widowControl w:val="0"/>
              <w:kinsoku w:val="0"/>
              <w:wordWrap/>
              <w:overflowPunct w:val="0"/>
              <w:topLinePunct w:val="0"/>
              <w:autoSpaceDE w:val="0"/>
              <w:autoSpaceDN w:val="0"/>
              <w:bidi w:val="0"/>
              <w:adjustRightInd w:val="0"/>
              <w:snapToGrid w:val="0"/>
              <w:spacing w:line="304" w:lineRule="exact"/>
              <w:ind w:left="527"/>
              <w:textAlignment w:val="auto"/>
              <w:rPr>
                <w:sz w:val="24"/>
              </w:rPr>
            </w:pPr>
            <w:r>
              <w:rPr>
                <w:sz w:val="24"/>
              </w:rPr>
              <w:t>建设规模</w:t>
            </w:r>
          </w:p>
        </w:tc>
        <w:tc>
          <w:tcPr>
            <w:tcW w:w="2162" w:type="dxa"/>
            <w:gridSpan w:val="3"/>
          </w:tcPr>
          <w:p w14:paraId="74285732">
            <w:pPr>
              <w:pStyle w:val="12"/>
              <w:keepNext w:val="0"/>
              <w:keepLines w:val="0"/>
              <w:pageBreakBefore w:val="0"/>
              <w:widowControl w:val="0"/>
              <w:kinsoku w:val="0"/>
              <w:wordWrap/>
              <w:overflowPunct w:val="0"/>
              <w:topLinePunct w:val="0"/>
              <w:autoSpaceDE w:val="0"/>
              <w:autoSpaceDN w:val="0"/>
              <w:bidi w:val="0"/>
              <w:adjustRightInd w:val="0"/>
              <w:snapToGrid w:val="0"/>
              <w:spacing w:line="304" w:lineRule="exact"/>
              <w:ind w:left="239"/>
              <w:textAlignment w:val="auto"/>
              <w:rPr>
                <w:sz w:val="24"/>
              </w:rPr>
            </w:pPr>
            <w:r>
              <w:rPr>
                <w:sz w:val="24"/>
              </w:rPr>
              <w:t>设计阶段及内容</w:t>
            </w:r>
          </w:p>
        </w:tc>
        <w:tc>
          <w:tcPr>
            <w:tcW w:w="1298" w:type="dxa"/>
            <w:vMerge w:val="restart"/>
          </w:tcPr>
          <w:p w14:paraId="39155F79">
            <w:pPr>
              <w:pStyle w:val="12"/>
              <w:keepNext w:val="0"/>
              <w:keepLines w:val="0"/>
              <w:pageBreakBefore w:val="0"/>
              <w:widowControl w:val="0"/>
              <w:kinsoku w:val="0"/>
              <w:wordWrap/>
              <w:overflowPunct w:val="0"/>
              <w:topLinePunct w:val="0"/>
              <w:autoSpaceDE w:val="0"/>
              <w:autoSpaceDN w:val="0"/>
              <w:bidi w:val="0"/>
              <w:adjustRightInd w:val="0"/>
              <w:snapToGrid w:val="0"/>
              <w:spacing w:before="5"/>
              <w:textAlignment w:val="auto"/>
              <w:rPr>
                <w:sz w:val="54"/>
              </w:rPr>
            </w:pPr>
          </w:p>
          <w:p w14:paraId="773438F7">
            <w:pPr>
              <w:pStyle w:val="12"/>
              <w:keepNext w:val="0"/>
              <w:keepLines w:val="0"/>
              <w:pageBreakBefore w:val="0"/>
              <w:widowControl w:val="0"/>
              <w:kinsoku w:val="0"/>
              <w:wordWrap/>
              <w:overflowPunct w:val="0"/>
              <w:topLinePunct w:val="0"/>
              <w:autoSpaceDE w:val="0"/>
              <w:autoSpaceDN w:val="0"/>
              <w:bidi w:val="0"/>
              <w:adjustRightInd w:val="0"/>
              <w:snapToGrid w:val="0"/>
              <w:spacing w:before="1" w:line="362" w:lineRule="auto"/>
              <w:ind w:left="527" w:right="158" w:hanging="360"/>
              <w:textAlignment w:val="auto"/>
              <w:rPr>
                <w:sz w:val="24"/>
              </w:rPr>
            </w:pPr>
            <w:r>
              <w:rPr>
                <w:sz w:val="24"/>
              </w:rPr>
              <w:t>估算总投资</w:t>
            </w:r>
          </w:p>
          <w:p w14:paraId="25119713">
            <w:pPr>
              <w:pStyle w:val="12"/>
              <w:keepNext w:val="0"/>
              <w:keepLines w:val="0"/>
              <w:pageBreakBefore w:val="0"/>
              <w:widowControl w:val="0"/>
              <w:kinsoku w:val="0"/>
              <w:wordWrap/>
              <w:overflowPunct w:val="0"/>
              <w:topLinePunct w:val="0"/>
              <w:autoSpaceDE w:val="0"/>
              <w:autoSpaceDN w:val="0"/>
              <w:bidi w:val="0"/>
              <w:adjustRightInd w:val="0"/>
              <w:snapToGrid w:val="0"/>
              <w:spacing w:before="2"/>
              <w:ind w:left="167"/>
              <w:textAlignment w:val="auto"/>
              <w:rPr>
                <w:sz w:val="24"/>
              </w:rPr>
            </w:pPr>
            <w:r>
              <w:rPr>
                <w:sz w:val="24"/>
              </w:rPr>
              <w:t>（万元）</w:t>
            </w:r>
          </w:p>
        </w:tc>
        <w:tc>
          <w:tcPr>
            <w:tcW w:w="660" w:type="dxa"/>
            <w:vMerge w:val="restart"/>
          </w:tcPr>
          <w:p w14:paraId="20602AA4">
            <w:pPr>
              <w:pStyle w:val="12"/>
              <w:keepNext w:val="0"/>
              <w:keepLines w:val="0"/>
              <w:pageBreakBefore w:val="0"/>
              <w:widowControl w:val="0"/>
              <w:kinsoku w:val="0"/>
              <w:wordWrap/>
              <w:overflowPunct w:val="0"/>
              <w:topLinePunct w:val="0"/>
              <w:autoSpaceDE w:val="0"/>
              <w:autoSpaceDN w:val="0"/>
              <w:bidi w:val="0"/>
              <w:adjustRightInd w:val="0"/>
              <w:snapToGrid w:val="0"/>
              <w:spacing w:before="5"/>
              <w:textAlignment w:val="auto"/>
              <w:rPr>
                <w:sz w:val="54"/>
              </w:rPr>
            </w:pPr>
          </w:p>
          <w:p w14:paraId="33E19861">
            <w:pPr>
              <w:pStyle w:val="12"/>
              <w:keepNext w:val="0"/>
              <w:keepLines w:val="0"/>
              <w:pageBreakBefore w:val="0"/>
              <w:widowControl w:val="0"/>
              <w:kinsoku w:val="0"/>
              <w:wordWrap/>
              <w:overflowPunct w:val="0"/>
              <w:topLinePunct w:val="0"/>
              <w:autoSpaceDE w:val="0"/>
              <w:autoSpaceDN w:val="0"/>
              <w:bidi w:val="0"/>
              <w:adjustRightInd w:val="0"/>
              <w:snapToGrid w:val="0"/>
              <w:spacing w:before="1" w:line="362" w:lineRule="auto"/>
              <w:ind w:left="148" w:right="139" w:firstLine="60"/>
              <w:jc w:val="both"/>
              <w:textAlignment w:val="auto"/>
              <w:rPr>
                <w:sz w:val="24"/>
              </w:rPr>
            </w:pPr>
            <w:r>
              <w:rPr>
                <w:sz w:val="24"/>
              </w:rPr>
              <w:t>费率(%)</w:t>
            </w:r>
          </w:p>
        </w:tc>
        <w:tc>
          <w:tcPr>
            <w:tcW w:w="646" w:type="dxa"/>
            <w:vMerge w:val="restart"/>
          </w:tcPr>
          <w:p w14:paraId="10775840">
            <w:pPr>
              <w:pStyle w:val="12"/>
              <w:keepNext w:val="0"/>
              <w:keepLines w:val="0"/>
              <w:pageBreakBefore w:val="0"/>
              <w:widowControl w:val="0"/>
              <w:kinsoku w:val="0"/>
              <w:wordWrap/>
              <w:overflowPunct w:val="0"/>
              <w:topLinePunct w:val="0"/>
              <w:autoSpaceDE w:val="0"/>
              <w:autoSpaceDN w:val="0"/>
              <w:bidi w:val="0"/>
              <w:adjustRightInd w:val="0"/>
              <w:snapToGrid w:val="0"/>
              <w:spacing w:line="364" w:lineRule="auto"/>
              <w:ind w:left="202" w:right="191"/>
              <w:jc w:val="both"/>
              <w:textAlignment w:val="auto"/>
              <w:rPr>
                <w:sz w:val="24"/>
              </w:rPr>
            </w:pPr>
            <w:r>
              <w:rPr>
                <w:sz w:val="24"/>
              </w:rPr>
              <w:t>费率调整系</w:t>
            </w:r>
          </w:p>
          <w:p w14:paraId="70B67639">
            <w:pPr>
              <w:pStyle w:val="12"/>
              <w:keepNext w:val="0"/>
              <w:keepLines w:val="0"/>
              <w:pageBreakBefore w:val="0"/>
              <w:widowControl w:val="0"/>
              <w:kinsoku w:val="0"/>
              <w:wordWrap/>
              <w:overflowPunct w:val="0"/>
              <w:topLinePunct w:val="0"/>
              <w:autoSpaceDE w:val="0"/>
              <w:autoSpaceDN w:val="0"/>
              <w:bidi w:val="0"/>
              <w:adjustRightInd w:val="0"/>
              <w:snapToGrid w:val="0"/>
              <w:spacing w:line="306" w:lineRule="exact"/>
              <w:ind w:left="202"/>
              <w:jc w:val="both"/>
              <w:textAlignment w:val="auto"/>
              <w:rPr>
                <w:sz w:val="24"/>
              </w:rPr>
            </w:pPr>
            <w:r>
              <w:rPr>
                <w:sz w:val="24"/>
              </w:rPr>
              <w:t>数</w:t>
            </w:r>
          </w:p>
        </w:tc>
        <w:tc>
          <w:tcPr>
            <w:tcW w:w="1328" w:type="dxa"/>
            <w:vMerge w:val="restart"/>
          </w:tcPr>
          <w:p w14:paraId="7E3B7C81">
            <w:pPr>
              <w:pStyle w:val="12"/>
              <w:keepNext w:val="0"/>
              <w:keepLines w:val="0"/>
              <w:pageBreakBefore w:val="0"/>
              <w:widowControl w:val="0"/>
              <w:kinsoku w:val="0"/>
              <w:wordWrap/>
              <w:overflowPunct w:val="0"/>
              <w:topLinePunct w:val="0"/>
              <w:autoSpaceDE w:val="0"/>
              <w:autoSpaceDN w:val="0"/>
              <w:bidi w:val="0"/>
              <w:adjustRightInd w:val="0"/>
              <w:snapToGrid w:val="0"/>
              <w:spacing w:before="5"/>
              <w:textAlignment w:val="auto"/>
              <w:rPr>
                <w:sz w:val="54"/>
              </w:rPr>
            </w:pPr>
          </w:p>
          <w:p w14:paraId="7D273AAD">
            <w:pPr>
              <w:pStyle w:val="12"/>
              <w:keepNext w:val="0"/>
              <w:keepLines w:val="0"/>
              <w:pageBreakBefore w:val="0"/>
              <w:widowControl w:val="0"/>
              <w:kinsoku w:val="0"/>
              <w:wordWrap/>
              <w:overflowPunct w:val="0"/>
              <w:topLinePunct w:val="0"/>
              <w:autoSpaceDE w:val="0"/>
              <w:autoSpaceDN w:val="0"/>
              <w:bidi w:val="0"/>
              <w:adjustRightInd w:val="0"/>
              <w:snapToGrid w:val="0"/>
              <w:spacing w:before="1" w:line="362" w:lineRule="auto"/>
              <w:ind w:left="542" w:right="173" w:hanging="360"/>
              <w:textAlignment w:val="auto"/>
              <w:rPr>
                <w:sz w:val="24"/>
              </w:rPr>
            </w:pPr>
            <w:r>
              <w:rPr>
                <w:sz w:val="24"/>
              </w:rPr>
              <w:t>合同设计费</w:t>
            </w:r>
          </w:p>
          <w:p w14:paraId="082D215B">
            <w:pPr>
              <w:pStyle w:val="12"/>
              <w:keepNext w:val="0"/>
              <w:keepLines w:val="0"/>
              <w:pageBreakBefore w:val="0"/>
              <w:widowControl w:val="0"/>
              <w:kinsoku w:val="0"/>
              <w:wordWrap/>
              <w:overflowPunct w:val="0"/>
              <w:topLinePunct w:val="0"/>
              <w:autoSpaceDE w:val="0"/>
              <w:autoSpaceDN w:val="0"/>
              <w:bidi w:val="0"/>
              <w:adjustRightInd w:val="0"/>
              <w:snapToGrid w:val="0"/>
              <w:spacing w:before="2"/>
              <w:ind w:left="182"/>
              <w:textAlignment w:val="auto"/>
              <w:rPr>
                <w:sz w:val="24"/>
              </w:rPr>
            </w:pPr>
            <w:r>
              <w:rPr>
                <w:sz w:val="24"/>
              </w:rPr>
              <w:t>（万元）</w:t>
            </w:r>
          </w:p>
        </w:tc>
      </w:tr>
      <w:tr w14:paraId="079C5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2" w:hRule="atLeast"/>
        </w:trPr>
        <w:tc>
          <w:tcPr>
            <w:tcW w:w="557" w:type="dxa"/>
            <w:vMerge w:val="continue"/>
            <w:tcBorders>
              <w:top w:val="nil"/>
            </w:tcBorders>
          </w:tcPr>
          <w:p w14:paraId="1367A95C">
            <w:pPr>
              <w:keepNext w:val="0"/>
              <w:keepLines w:val="0"/>
              <w:pageBreakBefore w:val="0"/>
              <w:widowControl w:val="0"/>
              <w:kinsoku w:val="0"/>
              <w:wordWrap/>
              <w:overflowPunct w:val="0"/>
              <w:topLinePunct w:val="0"/>
              <w:autoSpaceDE w:val="0"/>
              <w:autoSpaceDN w:val="0"/>
              <w:bidi w:val="0"/>
              <w:adjustRightInd w:val="0"/>
              <w:snapToGrid w:val="0"/>
              <w:textAlignment w:val="auto"/>
              <w:rPr>
                <w:sz w:val="2"/>
                <w:szCs w:val="2"/>
              </w:rPr>
            </w:pPr>
          </w:p>
        </w:tc>
        <w:tc>
          <w:tcPr>
            <w:tcW w:w="1505" w:type="dxa"/>
            <w:vMerge w:val="continue"/>
            <w:tcBorders>
              <w:top w:val="nil"/>
            </w:tcBorders>
          </w:tcPr>
          <w:p w14:paraId="14607265">
            <w:pPr>
              <w:keepNext w:val="0"/>
              <w:keepLines w:val="0"/>
              <w:pageBreakBefore w:val="0"/>
              <w:widowControl w:val="0"/>
              <w:kinsoku w:val="0"/>
              <w:wordWrap/>
              <w:overflowPunct w:val="0"/>
              <w:topLinePunct w:val="0"/>
              <w:autoSpaceDE w:val="0"/>
              <w:autoSpaceDN w:val="0"/>
              <w:bidi w:val="0"/>
              <w:adjustRightInd w:val="0"/>
              <w:snapToGrid w:val="0"/>
              <w:textAlignment w:val="auto"/>
              <w:rPr>
                <w:sz w:val="2"/>
                <w:szCs w:val="2"/>
              </w:rPr>
            </w:pPr>
          </w:p>
        </w:tc>
        <w:tc>
          <w:tcPr>
            <w:tcW w:w="667" w:type="dxa"/>
          </w:tcPr>
          <w:p w14:paraId="50C9DA3F">
            <w:pPr>
              <w:pStyle w:val="12"/>
              <w:keepNext w:val="0"/>
              <w:keepLines w:val="0"/>
              <w:pageBreakBefore w:val="0"/>
              <w:widowControl w:val="0"/>
              <w:kinsoku w:val="0"/>
              <w:wordWrap/>
              <w:overflowPunct w:val="0"/>
              <w:topLinePunct w:val="0"/>
              <w:autoSpaceDE w:val="0"/>
              <w:autoSpaceDN w:val="0"/>
              <w:bidi w:val="0"/>
              <w:adjustRightInd w:val="0"/>
              <w:snapToGrid w:val="0"/>
              <w:spacing w:before="10"/>
              <w:textAlignment w:val="auto"/>
              <w:rPr>
                <w:sz w:val="53"/>
              </w:rPr>
            </w:pPr>
          </w:p>
          <w:p w14:paraId="7BC063E5">
            <w:pPr>
              <w:pStyle w:val="12"/>
              <w:keepNext w:val="0"/>
              <w:keepLines w:val="0"/>
              <w:pageBreakBefore w:val="0"/>
              <w:widowControl w:val="0"/>
              <w:kinsoku w:val="0"/>
              <w:wordWrap/>
              <w:overflowPunct w:val="0"/>
              <w:topLinePunct w:val="0"/>
              <w:autoSpaceDE w:val="0"/>
              <w:autoSpaceDN w:val="0"/>
              <w:bidi w:val="0"/>
              <w:adjustRightInd w:val="0"/>
              <w:snapToGrid w:val="0"/>
              <w:spacing w:line="364" w:lineRule="auto"/>
              <w:ind w:left="213" w:right="201"/>
              <w:textAlignment w:val="auto"/>
              <w:rPr>
                <w:sz w:val="24"/>
              </w:rPr>
            </w:pPr>
            <w:r>
              <w:rPr>
                <w:sz w:val="24"/>
              </w:rPr>
              <w:t>单位</w:t>
            </w:r>
          </w:p>
        </w:tc>
        <w:tc>
          <w:tcPr>
            <w:tcW w:w="1349" w:type="dxa"/>
          </w:tcPr>
          <w:p w14:paraId="01A0888F">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0D9EAE1F">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4"/>
              </w:rPr>
            </w:pPr>
          </w:p>
          <w:p w14:paraId="33259074">
            <w:pPr>
              <w:pStyle w:val="12"/>
              <w:keepNext w:val="0"/>
              <w:keepLines w:val="0"/>
              <w:pageBreakBefore w:val="0"/>
              <w:widowControl w:val="0"/>
              <w:kinsoku w:val="0"/>
              <w:wordWrap/>
              <w:overflowPunct w:val="0"/>
              <w:topLinePunct w:val="0"/>
              <w:autoSpaceDE w:val="0"/>
              <w:autoSpaceDN w:val="0"/>
              <w:bidi w:val="0"/>
              <w:adjustRightInd w:val="0"/>
              <w:snapToGrid w:val="0"/>
              <w:ind w:left="314"/>
              <w:textAlignment w:val="auto"/>
              <w:rPr>
                <w:sz w:val="24"/>
              </w:rPr>
            </w:pPr>
            <w:r>
              <w:rPr>
                <w:sz w:val="24"/>
              </w:rPr>
              <w:t>工程量</w:t>
            </w:r>
          </w:p>
        </w:tc>
        <w:tc>
          <w:tcPr>
            <w:tcW w:w="751" w:type="dxa"/>
          </w:tcPr>
          <w:p w14:paraId="1235DB2E">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34D0F3BC">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4"/>
              </w:rPr>
            </w:pPr>
          </w:p>
          <w:p w14:paraId="683EAD21">
            <w:pPr>
              <w:pStyle w:val="12"/>
              <w:keepNext w:val="0"/>
              <w:keepLines w:val="0"/>
              <w:pageBreakBefore w:val="0"/>
              <w:widowControl w:val="0"/>
              <w:kinsoku w:val="0"/>
              <w:wordWrap/>
              <w:overflowPunct w:val="0"/>
              <w:topLinePunct w:val="0"/>
              <w:autoSpaceDE w:val="0"/>
              <w:autoSpaceDN w:val="0"/>
              <w:bidi w:val="0"/>
              <w:adjustRightInd w:val="0"/>
              <w:snapToGrid w:val="0"/>
              <w:ind w:left="134"/>
              <w:textAlignment w:val="auto"/>
              <w:rPr>
                <w:sz w:val="24"/>
              </w:rPr>
            </w:pPr>
            <w:r>
              <w:rPr>
                <w:sz w:val="24"/>
              </w:rPr>
              <w:t>方案</w:t>
            </w:r>
          </w:p>
        </w:tc>
        <w:tc>
          <w:tcPr>
            <w:tcW w:w="799" w:type="dxa"/>
          </w:tcPr>
          <w:p w14:paraId="3997A834">
            <w:pPr>
              <w:pStyle w:val="12"/>
              <w:keepNext w:val="0"/>
              <w:keepLines w:val="0"/>
              <w:pageBreakBefore w:val="0"/>
              <w:widowControl w:val="0"/>
              <w:kinsoku w:val="0"/>
              <w:wordWrap/>
              <w:overflowPunct w:val="0"/>
              <w:topLinePunct w:val="0"/>
              <w:autoSpaceDE w:val="0"/>
              <w:autoSpaceDN w:val="0"/>
              <w:bidi w:val="0"/>
              <w:adjustRightInd w:val="0"/>
              <w:snapToGrid w:val="0"/>
              <w:spacing w:before="10"/>
              <w:textAlignment w:val="auto"/>
              <w:rPr>
                <w:sz w:val="53"/>
              </w:rPr>
            </w:pPr>
          </w:p>
          <w:p w14:paraId="7877E6A2">
            <w:pPr>
              <w:pStyle w:val="12"/>
              <w:keepNext w:val="0"/>
              <w:keepLines w:val="0"/>
              <w:pageBreakBefore w:val="0"/>
              <w:widowControl w:val="0"/>
              <w:kinsoku w:val="0"/>
              <w:wordWrap/>
              <w:overflowPunct w:val="0"/>
              <w:topLinePunct w:val="0"/>
              <w:autoSpaceDE w:val="0"/>
              <w:autoSpaceDN w:val="0"/>
              <w:bidi w:val="0"/>
              <w:adjustRightInd w:val="0"/>
              <w:snapToGrid w:val="0"/>
              <w:spacing w:line="364" w:lineRule="auto"/>
              <w:ind w:left="157" w:right="149"/>
              <w:textAlignment w:val="auto"/>
              <w:rPr>
                <w:sz w:val="24"/>
              </w:rPr>
            </w:pPr>
            <w:r>
              <w:rPr>
                <w:sz w:val="24"/>
              </w:rPr>
              <w:t>初步设计</w:t>
            </w:r>
          </w:p>
        </w:tc>
        <w:tc>
          <w:tcPr>
            <w:tcW w:w="612" w:type="dxa"/>
          </w:tcPr>
          <w:p w14:paraId="7AFD98F2">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298" w:type="dxa"/>
            <w:vMerge w:val="continue"/>
            <w:tcBorders>
              <w:top w:val="nil"/>
            </w:tcBorders>
          </w:tcPr>
          <w:p w14:paraId="48952048">
            <w:pPr>
              <w:keepNext w:val="0"/>
              <w:keepLines w:val="0"/>
              <w:pageBreakBefore w:val="0"/>
              <w:widowControl w:val="0"/>
              <w:kinsoku w:val="0"/>
              <w:wordWrap/>
              <w:overflowPunct w:val="0"/>
              <w:topLinePunct w:val="0"/>
              <w:autoSpaceDE w:val="0"/>
              <w:autoSpaceDN w:val="0"/>
              <w:bidi w:val="0"/>
              <w:adjustRightInd w:val="0"/>
              <w:snapToGrid w:val="0"/>
              <w:textAlignment w:val="auto"/>
              <w:rPr>
                <w:sz w:val="2"/>
                <w:szCs w:val="2"/>
              </w:rPr>
            </w:pPr>
          </w:p>
        </w:tc>
        <w:tc>
          <w:tcPr>
            <w:tcW w:w="660" w:type="dxa"/>
            <w:vMerge w:val="continue"/>
            <w:tcBorders>
              <w:top w:val="nil"/>
            </w:tcBorders>
          </w:tcPr>
          <w:p w14:paraId="770AB66E">
            <w:pPr>
              <w:keepNext w:val="0"/>
              <w:keepLines w:val="0"/>
              <w:pageBreakBefore w:val="0"/>
              <w:widowControl w:val="0"/>
              <w:kinsoku w:val="0"/>
              <w:wordWrap/>
              <w:overflowPunct w:val="0"/>
              <w:topLinePunct w:val="0"/>
              <w:autoSpaceDE w:val="0"/>
              <w:autoSpaceDN w:val="0"/>
              <w:bidi w:val="0"/>
              <w:adjustRightInd w:val="0"/>
              <w:snapToGrid w:val="0"/>
              <w:textAlignment w:val="auto"/>
              <w:rPr>
                <w:sz w:val="2"/>
                <w:szCs w:val="2"/>
              </w:rPr>
            </w:pPr>
          </w:p>
        </w:tc>
        <w:tc>
          <w:tcPr>
            <w:tcW w:w="646" w:type="dxa"/>
            <w:vMerge w:val="continue"/>
            <w:tcBorders>
              <w:top w:val="nil"/>
            </w:tcBorders>
          </w:tcPr>
          <w:p w14:paraId="48A2460C">
            <w:pPr>
              <w:keepNext w:val="0"/>
              <w:keepLines w:val="0"/>
              <w:pageBreakBefore w:val="0"/>
              <w:widowControl w:val="0"/>
              <w:kinsoku w:val="0"/>
              <w:wordWrap/>
              <w:overflowPunct w:val="0"/>
              <w:topLinePunct w:val="0"/>
              <w:autoSpaceDE w:val="0"/>
              <w:autoSpaceDN w:val="0"/>
              <w:bidi w:val="0"/>
              <w:adjustRightInd w:val="0"/>
              <w:snapToGrid w:val="0"/>
              <w:textAlignment w:val="auto"/>
              <w:rPr>
                <w:sz w:val="2"/>
                <w:szCs w:val="2"/>
              </w:rPr>
            </w:pPr>
          </w:p>
        </w:tc>
        <w:tc>
          <w:tcPr>
            <w:tcW w:w="1328" w:type="dxa"/>
            <w:vMerge w:val="continue"/>
            <w:tcBorders>
              <w:top w:val="nil"/>
            </w:tcBorders>
          </w:tcPr>
          <w:p w14:paraId="061C653A">
            <w:pPr>
              <w:keepNext w:val="0"/>
              <w:keepLines w:val="0"/>
              <w:pageBreakBefore w:val="0"/>
              <w:widowControl w:val="0"/>
              <w:kinsoku w:val="0"/>
              <w:wordWrap/>
              <w:overflowPunct w:val="0"/>
              <w:topLinePunct w:val="0"/>
              <w:autoSpaceDE w:val="0"/>
              <w:autoSpaceDN w:val="0"/>
              <w:bidi w:val="0"/>
              <w:adjustRightInd w:val="0"/>
              <w:snapToGrid w:val="0"/>
              <w:textAlignment w:val="auto"/>
              <w:rPr>
                <w:sz w:val="2"/>
                <w:szCs w:val="2"/>
              </w:rPr>
            </w:pPr>
          </w:p>
        </w:tc>
      </w:tr>
      <w:tr w14:paraId="48B5D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5" w:hRule="atLeast"/>
        </w:trPr>
        <w:tc>
          <w:tcPr>
            <w:tcW w:w="557" w:type="dxa"/>
          </w:tcPr>
          <w:p w14:paraId="67E5ECFF">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4CB44179">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16789310">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33BFFF92">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2E638A42">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0"/>
              </w:rPr>
            </w:pPr>
          </w:p>
          <w:p w14:paraId="50D18179">
            <w:pPr>
              <w:pStyle w:val="12"/>
              <w:keepNext w:val="0"/>
              <w:keepLines w:val="0"/>
              <w:pageBreakBefore w:val="0"/>
              <w:widowControl w:val="0"/>
              <w:kinsoku w:val="0"/>
              <w:wordWrap/>
              <w:overflowPunct w:val="0"/>
              <w:topLinePunct w:val="0"/>
              <w:autoSpaceDE w:val="0"/>
              <w:autoSpaceDN w:val="0"/>
              <w:bidi w:val="0"/>
              <w:adjustRightInd w:val="0"/>
              <w:snapToGrid w:val="0"/>
              <w:ind w:left="10"/>
              <w:jc w:val="center"/>
              <w:textAlignment w:val="auto"/>
              <w:rPr>
                <w:sz w:val="24"/>
              </w:rPr>
            </w:pPr>
            <w:r>
              <w:rPr>
                <w:sz w:val="24"/>
              </w:rPr>
              <w:t>1</w:t>
            </w:r>
          </w:p>
        </w:tc>
        <w:tc>
          <w:tcPr>
            <w:tcW w:w="1505" w:type="dxa"/>
          </w:tcPr>
          <w:p w14:paraId="649F1C85">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14E4095F">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458E191B">
            <w:pPr>
              <w:pStyle w:val="12"/>
              <w:keepNext w:val="0"/>
              <w:keepLines w:val="0"/>
              <w:pageBreakBefore w:val="0"/>
              <w:widowControl w:val="0"/>
              <w:kinsoku w:val="0"/>
              <w:wordWrap/>
              <w:overflowPunct w:val="0"/>
              <w:topLinePunct w:val="0"/>
              <w:autoSpaceDE w:val="0"/>
              <w:autoSpaceDN w:val="0"/>
              <w:bidi w:val="0"/>
              <w:adjustRightInd w:val="0"/>
              <w:snapToGrid w:val="0"/>
              <w:spacing w:before="1"/>
              <w:textAlignment w:val="auto"/>
              <w:rPr>
                <w:sz w:val="33"/>
              </w:rPr>
            </w:pPr>
          </w:p>
          <w:p w14:paraId="35D1E9A4">
            <w:pPr>
              <w:pStyle w:val="12"/>
              <w:keepNext w:val="0"/>
              <w:keepLines w:val="0"/>
              <w:pageBreakBefore w:val="0"/>
              <w:widowControl w:val="0"/>
              <w:kinsoku w:val="0"/>
              <w:wordWrap/>
              <w:overflowPunct w:val="0"/>
              <w:topLinePunct w:val="0"/>
              <w:autoSpaceDE w:val="0"/>
              <w:autoSpaceDN w:val="0"/>
              <w:bidi w:val="0"/>
              <w:adjustRightInd w:val="0"/>
              <w:snapToGrid w:val="0"/>
              <w:spacing w:line="364" w:lineRule="auto"/>
              <w:ind w:left="107" w:right="185" w:hanging="1"/>
              <w:textAlignment w:val="auto"/>
              <w:rPr>
                <w:rFonts w:hint="eastAsia" w:eastAsia="宋体"/>
                <w:sz w:val="24"/>
                <w:lang w:eastAsia="zh-CN"/>
              </w:rPr>
            </w:pPr>
            <w:r>
              <w:rPr>
                <w:rFonts w:ascii="Times New Roman" w:eastAsia="Times New Roman"/>
                <w:sz w:val="24"/>
                <w:u w:val="single"/>
              </w:rPr>
              <w:t xml:space="preserve">  </w:t>
            </w:r>
            <w:r>
              <w:rPr>
                <w:rFonts w:hint="eastAsia"/>
                <w:sz w:val="24"/>
                <w:u w:val="single"/>
                <w:lang w:eastAsia="zh-CN"/>
              </w:rPr>
              <w:t>番禺汽车城加压泵站一期工程</w:t>
            </w:r>
          </w:p>
        </w:tc>
        <w:tc>
          <w:tcPr>
            <w:tcW w:w="667" w:type="dxa"/>
          </w:tcPr>
          <w:p w14:paraId="5EE883E9">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0F8AC19F">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0DBF5AAA">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7C452520">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11F4D5FC">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0"/>
              </w:rPr>
            </w:pPr>
          </w:p>
          <w:p w14:paraId="6F880F20">
            <w:pPr>
              <w:pStyle w:val="12"/>
              <w:keepNext w:val="0"/>
              <w:keepLines w:val="0"/>
              <w:pageBreakBefore w:val="0"/>
              <w:widowControl w:val="0"/>
              <w:kinsoku w:val="0"/>
              <w:wordWrap/>
              <w:overflowPunct w:val="0"/>
              <w:topLinePunct w:val="0"/>
              <w:autoSpaceDE w:val="0"/>
              <w:autoSpaceDN w:val="0"/>
              <w:bidi w:val="0"/>
              <w:adjustRightInd w:val="0"/>
              <w:snapToGrid w:val="0"/>
              <w:ind w:left="9"/>
              <w:jc w:val="center"/>
              <w:textAlignment w:val="auto"/>
              <w:rPr>
                <w:sz w:val="24"/>
              </w:rPr>
            </w:pPr>
            <w:r>
              <w:rPr>
                <w:sz w:val="24"/>
              </w:rPr>
              <w:t>/</w:t>
            </w:r>
          </w:p>
        </w:tc>
        <w:tc>
          <w:tcPr>
            <w:tcW w:w="1349" w:type="dxa"/>
          </w:tcPr>
          <w:p w14:paraId="0DDEB556">
            <w:pPr>
              <w:pStyle w:val="12"/>
              <w:keepNext w:val="0"/>
              <w:keepLines w:val="0"/>
              <w:pageBreakBefore w:val="0"/>
              <w:widowControl w:val="0"/>
              <w:kinsoku w:val="0"/>
              <w:wordWrap/>
              <w:overflowPunct w:val="0"/>
              <w:topLinePunct w:val="0"/>
              <w:autoSpaceDE w:val="0"/>
              <w:autoSpaceDN w:val="0"/>
              <w:bidi w:val="0"/>
              <w:adjustRightInd w:val="0"/>
              <w:snapToGrid w:val="0"/>
              <w:spacing w:before="151"/>
              <w:ind w:left="9"/>
              <w:jc w:val="center"/>
              <w:textAlignment w:val="auto"/>
              <w:rPr>
                <w:sz w:val="24"/>
              </w:rPr>
            </w:pPr>
          </w:p>
        </w:tc>
        <w:tc>
          <w:tcPr>
            <w:tcW w:w="751" w:type="dxa"/>
          </w:tcPr>
          <w:p w14:paraId="5463914F">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799" w:type="dxa"/>
          </w:tcPr>
          <w:p w14:paraId="6F01A9D8">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4315C6FD">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5292E45A">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50B906A0">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316364BB">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0"/>
              </w:rPr>
            </w:pPr>
          </w:p>
          <w:p w14:paraId="587B51F8">
            <w:pPr>
              <w:pStyle w:val="12"/>
              <w:keepNext w:val="0"/>
              <w:keepLines w:val="0"/>
              <w:pageBreakBefore w:val="0"/>
              <w:widowControl w:val="0"/>
              <w:kinsoku w:val="0"/>
              <w:wordWrap/>
              <w:overflowPunct w:val="0"/>
              <w:topLinePunct w:val="0"/>
              <w:autoSpaceDE w:val="0"/>
              <w:autoSpaceDN w:val="0"/>
              <w:bidi w:val="0"/>
              <w:adjustRightInd w:val="0"/>
              <w:snapToGrid w:val="0"/>
              <w:ind w:left="6"/>
              <w:jc w:val="center"/>
              <w:textAlignment w:val="auto"/>
              <w:rPr>
                <w:sz w:val="24"/>
              </w:rPr>
            </w:pPr>
            <w:r>
              <w:rPr>
                <w:sz w:val="24"/>
              </w:rPr>
              <w:t>√</w:t>
            </w:r>
          </w:p>
        </w:tc>
        <w:tc>
          <w:tcPr>
            <w:tcW w:w="612" w:type="dxa"/>
          </w:tcPr>
          <w:p w14:paraId="7DFA8184">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298" w:type="dxa"/>
          </w:tcPr>
          <w:p w14:paraId="407FD72B">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3D52A6E9">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6AEE6136">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08EEAF2F">
            <w:pPr>
              <w:pStyle w:val="12"/>
              <w:keepNext w:val="0"/>
              <w:keepLines w:val="0"/>
              <w:pageBreakBefore w:val="0"/>
              <w:widowControl w:val="0"/>
              <w:kinsoku w:val="0"/>
              <w:wordWrap/>
              <w:overflowPunct w:val="0"/>
              <w:topLinePunct w:val="0"/>
              <w:autoSpaceDE w:val="0"/>
              <w:autoSpaceDN w:val="0"/>
              <w:bidi w:val="0"/>
              <w:adjustRightInd w:val="0"/>
              <w:snapToGrid w:val="0"/>
              <w:spacing w:before="6"/>
              <w:textAlignment w:val="auto"/>
              <w:rPr>
                <w:sz w:val="31"/>
              </w:rPr>
            </w:pPr>
          </w:p>
          <w:p w14:paraId="277B8BF3">
            <w:pPr>
              <w:pStyle w:val="12"/>
              <w:keepNext w:val="0"/>
              <w:keepLines w:val="0"/>
              <w:pageBreakBefore w:val="0"/>
              <w:widowControl w:val="0"/>
              <w:kinsoku w:val="0"/>
              <w:wordWrap/>
              <w:overflowPunct w:val="0"/>
              <w:topLinePunct w:val="0"/>
              <w:autoSpaceDE w:val="0"/>
              <w:autoSpaceDN w:val="0"/>
              <w:bidi w:val="0"/>
              <w:adjustRightInd w:val="0"/>
              <w:snapToGrid w:val="0"/>
              <w:spacing w:line="362" w:lineRule="auto"/>
              <w:ind w:left="167" w:right="158" w:firstLine="61"/>
              <w:jc w:val="center"/>
              <w:textAlignment w:val="auto"/>
              <w:rPr>
                <w:rFonts w:hint="default" w:eastAsia="宋体"/>
                <w:sz w:val="24"/>
                <w:lang w:val="en-US" w:eastAsia="zh-CN"/>
              </w:rPr>
            </w:pPr>
            <w:r>
              <w:rPr>
                <w:sz w:val="24"/>
              </w:rPr>
              <w:t xml:space="preserve">约  </w:t>
            </w:r>
            <w:r>
              <w:rPr>
                <w:rFonts w:hint="eastAsia"/>
                <w:sz w:val="24"/>
                <w:lang w:val="en-US" w:eastAsia="zh-CN"/>
              </w:rPr>
              <w:t>5500.00</w:t>
            </w:r>
          </w:p>
          <w:p w14:paraId="26E32833">
            <w:pPr>
              <w:pStyle w:val="12"/>
              <w:keepNext w:val="0"/>
              <w:keepLines w:val="0"/>
              <w:pageBreakBefore w:val="0"/>
              <w:widowControl w:val="0"/>
              <w:kinsoku w:val="0"/>
              <w:wordWrap/>
              <w:overflowPunct w:val="0"/>
              <w:topLinePunct w:val="0"/>
              <w:autoSpaceDE w:val="0"/>
              <w:autoSpaceDN w:val="0"/>
              <w:bidi w:val="0"/>
              <w:adjustRightInd w:val="0"/>
              <w:snapToGrid w:val="0"/>
              <w:spacing w:before="4"/>
              <w:ind w:left="387" w:right="380"/>
              <w:jc w:val="center"/>
              <w:textAlignment w:val="auto"/>
              <w:rPr>
                <w:sz w:val="24"/>
              </w:rPr>
            </w:pPr>
            <w:r>
              <w:rPr>
                <w:sz w:val="24"/>
              </w:rPr>
              <w:t>万元</w:t>
            </w:r>
          </w:p>
        </w:tc>
        <w:tc>
          <w:tcPr>
            <w:tcW w:w="660" w:type="dxa"/>
          </w:tcPr>
          <w:p w14:paraId="47E25631">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1FBAD42A">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248F0555">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4772F917">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42B82E38">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0"/>
              </w:rPr>
            </w:pPr>
          </w:p>
          <w:p w14:paraId="5129A768">
            <w:pPr>
              <w:pStyle w:val="12"/>
              <w:keepNext w:val="0"/>
              <w:keepLines w:val="0"/>
              <w:pageBreakBefore w:val="0"/>
              <w:widowControl w:val="0"/>
              <w:kinsoku w:val="0"/>
              <w:wordWrap/>
              <w:overflowPunct w:val="0"/>
              <w:topLinePunct w:val="0"/>
              <w:autoSpaceDE w:val="0"/>
              <w:autoSpaceDN w:val="0"/>
              <w:bidi w:val="0"/>
              <w:adjustRightInd w:val="0"/>
              <w:snapToGrid w:val="0"/>
              <w:ind w:left="7"/>
              <w:jc w:val="center"/>
              <w:textAlignment w:val="auto"/>
              <w:rPr>
                <w:sz w:val="24"/>
              </w:rPr>
            </w:pPr>
            <w:r>
              <w:rPr>
                <w:sz w:val="24"/>
              </w:rPr>
              <w:t>/</w:t>
            </w:r>
          </w:p>
        </w:tc>
        <w:tc>
          <w:tcPr>
            <w:tcW w:w="646" w:type="dxa"/>
          </w:tcPr>
          <w:p w14:paraId="4635D91E">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6526B6F2">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2019C9C8">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513532EC">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8"/>
              </w:rPr>
            </w:pPr>
          </w:p>
          <w:p w14:paraId="6592E86B">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sz w:val="30"/>
              </w:rPr>
            </w:pPr>
          </w:p>
          <w:p w14:paraId="0E960ED3">
            <w:pPr>
              <w:pStyle w:val="12"/>
              <w:keepNext w:val="0"/>
              <w:keepLines w:val="0"/>
              <w:pageBreakBefore w:val="0"/>
              <w:widowControl w:val="0"/>
              <w:kinsoku w:val="0"/>
              <w:wordWrap/>
              <w:overflowPunct w:val="0"/>
              <w:topLinePunct w:val="0"/>
              <w:autoSpaceDE w:val="0"/>
              <w:autoSpaceDN w:val="0"/>
              <w:bidi w:val="0"/>
              <w:adjustRightInd w:val="0"/>
              <w:snapToGrid w:val="0"/>
              <w:ind w:left="7"/>
              <w:jc w:val="center"/>
              <w:textAlignment w:val="auto"/>
              <w:rPr>
                <w:sz w:val="24"/>
              </w:rPr>
            </w:pPr>
            <w:r>
              <w:rPr>
                <w:sz w:val="24"/>
              </w:rPr>
              <w:t>/</w:t>
            </w:r>
          </w:p>
        </w:tc>
        <w:tc>
          <w:tcPr>
            <w:tcW w:w="1328" w:type="dxa"/>
          </w:tcPr>
          <w:p w14:paraId="3D9036B8">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r>
      <w:tr w14:paraId="49718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57" w:type="dxa"/>
          </w:tcPr>
          <w:p w14:paraId="33725959">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505" w:type="dxa"/>
          </w:tcPr>
          <w:p w14:paraId="3AF15877">
            <w:pPr>
              <w:pStyle w:val="12"/>
              <w:keepNext w:val="0"/>
              <w:keepLines w:val="0"/>
              <w:pageBreakBefore w:val="0"/>
              <w:widowControl w:val="0"/>
              <w:kinsoku w:val="0"/>
              <w:wordWrap/>
              <w:overflowPunct w:val="0"/>
              <w:topLinePunct w:val="0"/>
              <w:autoSpaceDE w:val="0"/>
              <w:autoSpaceDN w:val="0"/>
              <w:bidi w:val="0"/>
              <w:adjustRightInd w:val="0"/>
              <w:snapToGrid w:val="0"/>
              <w:spacing w:before="229"/>
              <w:ind w:left="490" w:right="484"/>
              <w:jc w:val="center"/>
              <w:textAlignment w:val="auto"/>
              <w:rPr>
                <w:sz w:val="24"/>
              </w:rPr>
            </w:pPr>
            <w:r>
              <w:rPr>
                <w:sz w:val="24"/>
              </w:rPr>
              <w:t>合计</w:t>
            </w:r>
          </w:p>
        </w:tc>
        <w:tc>
          <w:tcPr>
            <w:tcW w:w="6782" w:type="dxa"/>
            <w:gridSpan w:val="8"/>
          </w:tcPr>
          <w:p w14:paraId="2B6210AB">
            <w:pPr>
              <w:pStyle w:val="12"/>
              <w:keepNext w:val="0"/>
              <w:keepLines w:val="0"/>
              <w:pageBreakBefore w:val="0"/>
              <w:widowControl w:val="0"/>
              <w:kinsoku w:val="0"/>
              <w:wordWrap/>
              <w:overflowPunct w:val="0"/>
              <w:topLinePunct w:val="0"/>
              <w:autoSpaceDE w:val="0"/>
              <w:autoSpaceDN w:val="0"/>
              <w:bidi w:val="0"/>
              <w:adjustRightInd w:val="0"/>
              <w:snapToGrid w:val="0"/>
              <w:spacing w:before="157"/>
              <w:ind w:left="107"/>
              <w:textAlignment w:val="auto"/>
              <w:rPr>
                <w:sz w:val="24"/>
              </w:rPr>
            </w:pPr>
          </w:p>
        </w:tc>
        <w:tc>
          <w:tcPr>
            <w:tcW w:w="1328" w:type="dxa"/>
          </w:tcPr>
          <w:p w14:paraId="2E709BDC">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r>
      <w:tr w14:paraId="344D1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557" w:type="dxa"/>
          </w:tcPr>
          <w:p w14:paraId="4077FAEA">
            <w:pPr>
              <w:pStyle w:val="12"/>
              <w:keepNext w:val="0"/>
              <w:keepLines w:val="0"/>
              <w:pageBreakBefore w:val="0"/>
              <w:widowControl w:val="0"/>
              <w:kinsoku w:val="0"/>
              <w:wordWrap/>
              <w:overflowPunct w:val="0"/>
              <w:topLinePunct w:val="0"/>
              <w:autoSpaceDE w:val="0"/>
              <w:autoSpaceDN w:val="0"/>
              <w:bidi w:val="0"/>
              <w:adjustRightInd w:val="0"/>
              <w:snapToGrid w:val="0"/>
              <w:spacing w:before="3"/>
              <w:textAlignment w:val="auto"/>
              <w:rPr>
                <w:sz w:val="54"/>
              </w:rPr>
            </w:pPr>
          </w:p>
          <w:p w14:paraId="3CE9D68C">
            <w:pPr>
              <w:pStyle w:val="12"/>
              <w:keepNext w:val="0"/>
              <w:keepLines w:val="0"/>
              <w:pageBreakBefore w:val="0"/>
              <w:widowControl w:val="0"/>
              <w:kinsoku w:val="0"/>
              <w:wordWrap/>
              <w:overflowPunct w:val="0"/>
              <w:topLinePunct w:val="0"/>
              <w:autoSpaceDE w:val="0"/>
              <w:autoSpaceDN w:val="0"/>
              <w:bidi w:val="0"/>
              <w:adjustRightInd w:val="0"/>
              <w:snapToGrid w:val="0"/>
              <w:spacing w:line="364" w:lineRule="auto"/>
              <w:ind w:left="158" w:right="146"/>
              <w:textAlignment w:val="auto"/>
              <w:rPr>
                <w:sz w:val="24"/>
              </w:rPr>
            </w:pPr>
            <w:r>
              <w:rPr>
                <w:sz w:val="24"/>
              </w:rPr>
              <w:t>说明</w:t>
            </w:r>
          </w:p>
        </w:tc>
        <w:tc>
          <w:tcPr>
            <w:tcW w:w="9615" w:type="dxa"/>
            <w:gridSpan w:val="10"/>
          </w:tcPr>
          <w:p w14:paraId="35A59DED">
            <w:pPr>
              <w:pStyle w:val="12"/>
              <w:keepNext w:val="0"/>
              <w:keepLines w:val="0"/>
              <w:pageBreakBefore w:val="0"/>
              <w:widowControl w:val="0"/>
              <w:kinsoku w:val="0"/>
              <w:wordWrap/>
              <w:overflowPunct w:val="0"/>
              <w:topLinePunct w:val="0"/>
              <w:autoSpaceDE w:val="0"/>
              <w:autoSpaceDN w:val="0"/>
              <w:bidi w:val="0"/>
              <w:adjustRightInd w:val="0"/>
              <w:snapToGrid w:val="0"/>
              <w:spacing w:line="302" w:lineRule="exact"/>
              <w:ind w:left="107"/>
              <w:textAlignment w:val="auto"/>
              <w:rPr>
                <w:sz w:val="24"/>
              </w:rPr>
            </w:pPr>
            <w:r>
              <w:rPr>
                <w:sz w:val="24"/>
              </w:rPr>
              <w:t>1、本工程按照以最终取得的发改部门可行性研究报告批复的总投资为投资限额设计。</w:t>
            </w:r>
          </w:p>
          <w:p w14:paraId="2854A3B0">
            <w:pPr>
              <w:pStyle w:val="12"/>
              <w:keepNext w:val="0"/>
              <w:keepLines w:val="0"/>
              <w:pageBreakBefore w:val="0"/>
              <w:widowControl w:val="0"/>
              <w:kinsoku w:val="0"/>
              <w:wordWrap/>
              <w:overflowPunct w:val="0"/>
              <w:topLinePunct w:val="0"/>
              <w:autoSpaceDE w:val="0"/>
              <w:autoSpaceDN w:val="0"/>
              <w:bidi w:val="0"/>
              <w:adjustRightInd w:val="0"/>
              <w:snapToGrid w:val="0"/>
              <w:spacing w:before="160" w:line="362" w:lineRule="auto"/>
              <w:ind w:left="347" w:right="255" w:hanging="240"/>
              <w:textAlignment w:val="auto"/>
              <w:rPr>
                <w:rFonts w:ascii="宋体" w:hAnsi="宋体" w:eastAsia="宋体" w:cs="宋体"/>
                <w:sz w:val="24"/>
              </w:rPr>
            </w:pPr>
            <w:r>
              <w:rPr>
                <w:sz w:val="24"/>
              </w:rPr>
              <w:t>2、参照《工程勘察设计收费标准（2002</w:t>
            </w:r>
            <w:r>
              <w:rPr>
                <w:spacing w:val="-12"/>
                <w:sz w:val="24"/>
              </w:rPr>
              <w:t xml:space="preserve"> 年修订本</w:t>
            </w:r>
            <w:r>
              <w:rPr>
                <w:sz w:val="24"/>
              </w:rPr>
              <w:t>）</w:t>
            </w:r>
            <w:r>
              <w:rPr>
                <w:spacing w:val="-5"/>
                <w:sz w:val="24"/>
              </w:rPr>
              <w:t xml:space="preserve">》暂定：专业调整系数取 </w:t>
            </w:r>
            <w:r>
              <w:rPr>
                <w:sz w:val="24"/>
              </w:rPr>
              <w:t>1.0，工程</w:t>
            </w:r>
            <w:r>
              <w:rPr>
                <w:rFonts w:ascii="宋体" w:hAnsi="宋体" w:eastAsia="宋体" w:cs="宋体"/>
                <w:sz w:val="24"/>
              </w:rPr>
              <w:t>复杂程度调整系数取 1.0，附加调整系数取 1.</w:t>
            </w:r>
            <w:r>
              <w:rPr>
                <w:rFonts w:hint="eastAsia" w:ascii="宋体" w:hAnsi="宋体" w:eastAsia="宋体" w:cs="宋体"/>
                <w:sz w:val="24"/>
                <w:lang w:val="en-US" w:eastAsia="zh-CN"/>
              </w:rPr>
              <w:t>0</w:t>
            </w:r>
            <w:r>
              <w:rPr>
                <w:rFonts w:ascii="宋体" w:hAnsi="宋体" w:eastAsia="宋体" w:cs="宋体"/>
                <w:sz w:val="24"/>
              </w:rPr>
              <w:t>，最终以审定为准。</w:t>
            </w:r>
          </w:p>
          <w:p w14:paraId="39345C3E">
            <w:pPr>
              <w:pStyle w:val="12"/>
              <w:keepNext w:val="0"/>
              <w:keepLines w:val="0"/>
              <w:pageBreakBefore w:val="0"/>
              <w:widowControl w:val="0"/>
              <w:kinsoku w:val="0"/>
              <w:wordWrap/>
              <w:overflowPunct w:val="0"/>
              <w:topLinePunct w:val="0"/>
              <w:autoSpaceDE w:val="0"/>
              <w:autoSpaceDN w:val="0"/>
              <w:bidi w:val="0"/>
              <w:adjustRightInd w:val="0"/>
              <w:snapToGrid w:val="0"/>
              <w:spacing w:before="5"/>
              <w:ind w:left="107"/>
              <w:textAlignment w:val="auto"/>
              <w:rPr>
                <w:sz w:val="24"/>
              </w:rPr>
            </w:pPr>
            <w:r>
              <w:rPr>
                <w:sz w:val="24"/>
              </w:rPr>
              <w:t>3、【工程量】一列的填写：若为建筑物，则应填写层数及建筑面积值；若为构筑物，则</w:t>
            </w:r>
          </w:p>
          <w:p w14:paraId="4ECCFF21">
            <w:pPr>
              <w:pStyle w:val="12"/>
              <w:keepNext w:val="0"/>
              <w:keepLines w:val="0"/>
              <w:pageBreakBefore w:val="0"/>
              <w:widowControl w:val="0"/>
              <w:kinsoku w:val="0"/>
              <w:wordWrap/>
              <w:overflowPunct w:val="0"/>
              <w:topLinePunct w:val="0"/>
              <w:autoSpaceDE w:val="0"/>
              <w:autoSpaceDN w:val="0"/>
              <w:bidi w:val="0"/>
              <w:adjustRightInd w:val="0"/>
              <w:snapToGrid w:val="0"/>
              <w:spacing w:before="158"/>
              <w:ind w:left="347"/>
              <w:textAlignment w:val="auto"/>
              <w:rPr>
                <w:sz w:val="24"/>
              </w:rPr>
            </w:pPr>
            <w:r>
              <w:rPr>
                <w:sz w:val="24"/>
              </w:rPr>
              <w:t>应填写体积值；若为市政项目，则应填写管线长度或道路面积值。</w:t>
            </w:r>
          </w:p>
        </w:tc>
      </w:tr>
    </w:tbl>
    <w:p w14:paraId="6F2B3661">
      <w:pPr>
        <w:pStyle w:val="3"/>
        <w:keepNext w:val="0"/>
        <w:keepLines w:val="0"/>
        <w:pageBreakBefore w:val="0"/>
        <w:widowControl w:val="0"/>
        <w:kinsoku w:val="0"/>
        <w:wordWrap/>
        <w:overflowPunct w:val="0"/>
        <w:topLinePunct w:val="0"/>
        <w:autoSpaceDE w:val="0"/>
        <w:autoSpaceDN w:val="0"/>
        <w:bidi w:val="0"/>
        <w:adjustRightInd w:val="0"/>
        <w:snapToGrid w:val="0"/>
        <w:spacing w:after="29" w:line="438" w:lineRule="exact"/>
        <w:ind w:left="732"/>
        <w:textAlignment w:val="auto"/>
      </w:pPr>
      <w:r>
        <w:t>第五条 发包人向设计人提交的有关资料、文件及时间</w:t>
      </w:r>
    </w:p>
    <w:tbl>
      <w:tblPr>
        <w:tblStyle w:val="8"/>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4385"/>
        <w:gridCol w:w="1135"/>
        <w:gridCol w:w="1418"/>
        <w:gridCol w:w="2246"/>
      </w:tblGrid>
      <w:tr w14:paraId="0A3AD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82" w:type="dxa"/>
          </w:tcPr>
          <w:p w14:paraId="7CC11B99">
            <w:pPr>
              <w:pStyle w:val="12"/>
              <w:keepNext w:val="0"/>
              <w:keepLines w:val="0"/>
              <w:pageBreakBefore w:val="0"/>
              <w:widowControl w:val="0"/>
              <w:kinsoku w:val="0"/>
              <w:wordWrap/>
              <w:overflowPunct w:val="0"/>
              <w:topLinePunct w:val="0"/>
              <w:autoSpaceDE w:val="0"/>
              <w:autoSpaceDN w:val="0"/>
              <w:bidi w:val="0"/>
              <w:adjustRightInd w:val="0"/>
              <w:snapToGrid w:val="0"/>
              <w:spacing w:before="31"/>
              <w:ind w:left="229" w:right="222"/>
              <w:jc w:val="center"/>
              <w:textAlignment w:val="auto"/>
              <w:rPr>
                <w:sz w:val="24"/>
              </w:rPr>
            </w:pPr>
            <w:r>
              <w:rPr>
                <w:sz w:val="24"/>
              </w:rPr>
              <w:t>序号</w:t>
            </w:r>
          </w:p>
        </w:tc>
        <w:tc>
          <w:tcPr>
            <w:tcW w:w="4385" w:type="dxa"/>
          </w:tcPr>
          <w:p w14:paraId="794A5EE2">
            <w:pPr>
              <w:pStyle w:val="12"/>
              <w:keepNext w:val="0"/>
              <w:keepLines w:val="0"/>
              <w:pageBreakBefore w:val="0"/>
              <w:widowControl w:val="0"/>
              <w:kinsoku w:val="0"/>
              <w:wordWrap/>
              <w:overflowPunct w:val="0"/>
              <w:topLinePunct w:val="0"/>
              <w:autoSpaceDE w:val="0"/>
              <w:autoSpaceDN w:val="0"/>
              <w:bidi w:val="0"/>
              <w:adjustRightInd w:val="0"/>
              <w:snapToGrid w:val="0"/>
              <w:spacing w:before="31"/>
              <w:ind w:left="29" w:right="22"/>
              <w:jc w:val="center"/>
              <w:textAlignment w:val="auto"/>
              <w:rPr>
                <w:sz w:val="24"/>
              </w:rPr>
            </w:pPr>
            <w:r>
              <w:rPr>
                <w:sz w:val="24"/>
              </w:rPr>
              <w:t>资料及文件名称</w:t>
            </w:r>
          </w:p>
        </w:tc>
        <w:tc>
          <w:tcPr>
            <w:tcW w:w="1135" w:type="dxa"/>
          </w:tcPr>
          <w:p w14:paraId="688CA86A">
            <w:pPr>
              <w:pStyle w:val="12"/>
              <w:keepNext w:val="0"/>
              <w:keepLines w:val="0"/>
              <w:pageBreakBefore w:val="0"/>
              <w:widowControl w:val="0"/>
              <w:kinsoku w:val="0"/>
              <w:wordWrap/>
              <w:overflowPunct w:val="0"/>
              <w:topLinePunct w:val="0"/>
              <w:autoSpaceDE w:val="0"/>
              <w:autoSpaceDN w:val="0"/>
              <w:bidi w:val="0"/>
              <w:adjustRightInd w:val="0"/>
              <w:snapToGrid w:val="0"/>
              <w:spacing w:before="31"/>
              <w:ind w:left="306" w:right="299"/>
              <w:jc w:val="center"/>
              <w:textAlignment w:val="auto"/>
              <w:rPr>
                <w:sz w:val="24"/>
              </w:rPr>
            </w:pPr>
            <w:r>
              <w:rPr>
                <w:sz w:val="24"/>
              </w:rPr>
              <w:t>份数</w:t>
            </w:r>
          </w:p>
        </w:tc>
        <w:tc>
          <w:tcPr>
            <w:tcW w:w="1418" w:type="dxa"/>
          </w:tcPr>
          <w:p w14:paraId="34B95CE9">
            <w:pPr>
              <w:pStyle w:val="12"/>
              <w:keepNext w:val="0"/>
              <w:keepLines w:val="0"/>
              <w:pageBreakBefore w:val="0"/>
              <w:widowControl w:val="0"/>
              <w:kinsoku w:val="0"/>
              <w:wordWrap/>
              <w:overflowPunct w:val="0"/>
              <w:topLinePunct w:val="0"/>
              <w:autoSpaceDE w:val="0"/>
              <w:autoSpaceDN w:val="0"/>
              <w:bidi w:val="0"/>
              <w:adjustRightInd w:val="0"/>
              <w:snapToGrid w:val="0"/>
              <w:spacing w:before="31"/>
              <w:ind w:left="207" w:right="200"/>
              <w:jc w:val="center"/>
              <w:textAlignment w:val="auto"/>
              <w:rPr>
                <w:sz w:val="24"/>
              </w:rPr>
            </w:pPr>
            <w:r>
              <w:rPr>
                <w:sz w:val="24"/>
              </w:rPr>
              <w:t>内容要求</w:t>
            </w:r>
          </w:p>
        </w:tc>
        <w:tc>
          <w:tcPr>
            <w:tcW w:w="2246" w:type="dxa"/>
          </w:tcPr>
          <w:p w14:paraId="40EA2BEF">
            <w:pPr>
              <w:pStyle w:val="12"/>
              <w:keepNext w:val="0"/>
              <w:keepLines w:val="0"/>
              <w:pageBreakBefore w:val="0"/>
              <w:widowControl w:val="0"/>
              <w:kinsoku w:val="0"/>
              <w:wordWrap/>
              <w:overflowPunct w:val="0"/>
              <w:topLinePunct w:val="0"/>
              <w:autoSpaceDE w:val="0"/>
              <w:autoSpaceDN w:val="0"/>
              <w:bidi w:val="0"/>
              <w:adjustRightInd w:val="0"/>
              <w:snapToGrid w:val="0"/>
              <w:spacing w:before="31"/>
              <w:ind w:left="261" w:right="255"/>
              <w:jc w:val="center"/>
              <w:textAlignment w:val="auto"/>
              <w:rPr>
                <w:sz w:val="24"/>
              </w:rPr>
            </w:pPr>
            <w:r>
              <w:rPr>
                <w:sz w:val="24"/>
              </w:rPr>
              <w:t>提交时间</w:t>
            </w:r>
          </w:p>
        </w:tc>
      </w:tr>
      <w:tr w14:paraId="46A3E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82" w:type="dxa"/>
          </w:tcPr>
          <w:p w14:paraId="0EBEBD43">
            <w:pPr>
              <w:pStyle w:val="12"/>
              <w:keepNext w:val="0"/>
              <w:keepLines w:val="0"/>
              <w:pageBreakBefore w:val="0"/>
              <w:widowControl w:val="0"/>
              <w:kinsoku w:val="0"/>
              <w:wordWrap/>
              <w:overflowPunct w:val="0"/>
              <w:topLinePunct w:val="0"/>
              <w:autoSpaceDE w:val="0"/>
              <w:autoSpaceDN w:val="0"/>
              <w:bidi w:val="0"/>
              <w:adjustRightInd w:val="0"/>
              <w:snapToGrid w:val="0"/>
              <w:spacing w:before="6"/>
              <w:ind w:left="7"/>
              <w:jc w:val="center"/>
              <w:textAlignment w:val="auto"/>
              <w:rPr>
                <w:sz w:val="24"/>
              </w:rPr>
            </w:pPr>
            <w:r>
              <w:rPr>
                <w:sz w:val="24"/>
              </w:rPr>
              <w:t>1</w:t>
            </w:r>
          </w:p>
        </w:tc>
        <w:tc>
          <w:tcPr>
            <w:tcW w:w="4385" w:type="dxa"/>
          </w:tcPr>
          <w:p w14:paraId="351DDBDD">
            <w:pPr>
              <w:pStyle w:val="12"/>
              <w:keepNext w:val="0"/>
              <w:keepLines w:val="0"/>
              <w:pageBreakBefore w:val="0"/>
              <w:widowControl w:val="0"/>
              <w:kinsoku w:val="0"/>
              <w:wordWrap/>
              <w:overflowPunct w:val="0"/>
              <w:topLinePunct w:val="0"/>
              <w:autoSpaceDE w:val="0"/>
              <w:autoSpaceDN w:val="0"/>
              <w:bidi w:val="0"/>
              <w:adjustRightInd w:val="0"/>
              <w:snapToGrid w:val="0"/>
              <w:spacing w:before="6"/>
              <w:ind w:left="29" w:right="22"/>
              <w:jc w:val="center"/>
              <w:textAlignment w:val="auto"/>
              <w:rPr>
                <w:sz w:val="24"/>
              </w:rPr>
            </w:pPr>
            <w:r>
              <w:rPr>
                <w:sz w:val="24"/>
              </w:rPr>
              <w:t>委托书（或中标通知书）</w:t>
            </w:r>
          </w:p>
        </w:tc>
        <w:tc>
          <w:tcPr>
            <w:tcW w:w="1135" w:type="dxa"/>
          </w:tcPr>
          <w:p w14:paraId="708DB47A">
            <w:pPr>
              <w:pStyle w:val="12"/>
              <w:keepNext w:val="0"/>
              <w:keepLines w:val="0"/>
              <w:pageBreakBefore w:val="0"/>
              <w:widowControl w:val="0"/>
              <w:kinsoku w:val="0"/>
              <w:wordWrap/>
              <w:overflowPunct w:val="0"/>
              <w:topLinePunct w:val="0"/>
              <w:autoSpaceDE w:val="0"/>
              <w:autoSpaceDN w:val="0"/>
              <w:bidi w:val="0"/>
              <w:adjustRightInd w:val="0"/>
              <w:snapToGrid w:val="0"/>
              <w:spacing w:before="6"/>
              <w:ind w:left="7"/>
              <w:jc w:val="center"/>
              <w:textAlignment w:val="auto"/>
              <w:rPr>
                <w:sz w:val="24"/>
              </w:rPr>
            </w:pPr>
            <w:r>
              <w:rPr>
                <w:sz w:val="24"/>
              </w:rPr>
              <w:t>1</w:t>
            </w:r>
          </w:p>
        </w:tc>
        <w:tc>
          <w:tcPr>
            <w:tcW w:w="1418" w:type="dxa"/>
          </w:tcPr>
          <w:p w14:paraId="3A5E7E3A">
            <w:pPr>
              <w:pStyle w:val="12"/>
              <w:keepNext w:val="0"/>
              <w:keepLines w:val="0"/>
              <w:pageBreakBefore w:val="0"/>
              <w:widowControl w:val="0"/>
              <w:kinsoku w:val="0"/>
              <w:wordWrap/>
              <w:overflowPunct w:val="0"/>
              <w:topLinePunct w:val="0"/>
              <w:autoSpaceDE w:val="0"/>
              <w:autoSpaceDN w:val="0"/>
              <w:bidi w:val="0"/>
              <w:adjustRightInd w:val="0"/>
              <w:snapToGrid w:val="0"/>
              <w:spacing w:before="6"/>
              <w:ind w:left="207" w:right="200"/>
              <w:jc w:val="center"/>
              <w:textAlignment w:val="auto"/>
              <w:rPr>
                <w:sz w:val="24"/>
              </w:rPr>
            </w:pPr>
            <w:r>
              <w:rPr>
                <w:sz w:val="24"/>
              </w:rPr>
              <w:t>原件</w:t>
            </w:r>
          </w:p>
        </w:tc>
        <w:tc>
          <w:tcPr>
            <w:tcW w:w="2246" w:type="dxa"/>
          </w:tcPr>
          <w:p w14:paraId="21057EFC">
            <w:pPr>
              <w:pStyle w:val="12"/>
              <w:keepNext w:val="0"/>
              <w:keepLines w:val="0"/>
              <w:pageBreakBefore w:val="0"/>
              <w:widowControl w:val="0"/>
              <w:kinsoku w:val="0"/>
              <w:wordWrap/>
              <w:overflowPunct w:val="0"/>
              <w:topLinePunct w:val="0"/>
              <w:autoSpaceDE w:val="0"/>
              <w:autoSpaceDN w:val="0"/>
              <w:bidi w:val="0"/>
              <w:adjustRightInd w:val="0"/>
              <w:snapToGrid w:val="0"/>
              <w:spacing w:before="6"/>
              <w:ind w:left="261" w:right="255"/>
              <w:jc w:val="center"/>
              <w:textAlignment w:val="auto"/>
              <w:rPr>
                <w:sz w:val="24"/>
              </w:rPr>
            </w:pPr>
            <w:r>
              <w:rPr>
                <w:sz w:val="24"/>
              </w:rPr>
              <w:t>合同签订前提供</w:t>
            </w:r>
          </w:p>
        </w:tc>
      </w:tr>
      <w:tr w14:paraId="7B6F3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982" w:type="dxa"/>
          </w:tcPr>
          <w:p w14:paraId="3E9CE44C">
            <w:pPr>
              <w:pStyle w:val="12"/>
              <w:keepNext w:val="0"/>
              <w:keepLines w:val="0"/>
              <w:pageBreakBefore w:val="0"/>
              <w:widowControl w:val="0"/>
              <w:kinsoku w:val="0"/>
              <w:wordWrap/>
              <w:overflowPunct w:val="0"/>
              <w:topLinePunct w:val="0"/>
              <w:autoSpaceDE w:val="0"/>
              <w:autoSpaceDN w:val="0"/>
              <w:bidi w:val="0"/>
              <w:adjustRightInd w:val="0"/>
              <w:snapToGrid w:val="0"/>
              <w:spacing w:before="6"/>
              <w:textAlignment w:val="auto"/>
              <w:rPr>
                <w:rFonts w:ascii="Microsoft JhengHei"/>
                <w:b/>
                <w:sz w:val="25"/>
              </w:rPr>
            </w:pPr>
          </w:p>
          <w:p w14:paraId="1E9630FE">
            <w:pPr>
              <w:pStyle w:val="12"/>
              <w:keepNext w:val="0"/>
              <w:keepLines w:val="0"/>
              <w:pageBreakBefore w:val="0"/>
              <w:widowControl w:val="0"/>
              <w:kinsoku w:val="0"/>
              <w:wordWrap/>
              <w:overflowPunct w:val="0"/>
              <w:topLinePunct w:val="0"/>
              <w:autoSpaceDE w:val="0"/>
              <w:autoSpaceDN w:val="0"/>
              <w:bidi w:val="0"/>
              <w:adjustRightInd w:val="0"/>
              <w:snapToGrid w:val="0"/>
              <w:ind w:left="7"/>
              <w:jc w:val="center"/>
              <w:textAlignment w:val="auto"/>
              <w:rPr>
                <w:sz w:val="24"/>
              </w:rPr>
            </w:pPr>
            <w:r>
              <w:rPr>
                <w:sz w:val="24"/>
              </w:rPr>
              <w:t>2</w:t>
            </w:r>
          </w:p>
        </w:tc>
        <w:tc>
          <w:tcPr>
            <w:tcW w:w="4385" w:type="dxa"/>
          </w:tcPr>
          <w:p w14:paraId="776FA3A8">
            <w:pPr>
              <w:pStyle w:val="12"/>
              <w:keepNext w:val="0"/>
              <w:keepLines w:val="0"/>
              <w:pageBreakBefore w:val="0"/>
              <w:widowControl w:val="0"/>
              <w:kinsoku w:val="0"/>
              <w:wordWrap/>
              <w:overflowPunct w:val="0"/>
              <w:topLinePunct w:val="0"/>
              <w:autoSpaceDE w:val="0"/>
              <w:autoSpaceDN w:val="0"/>
              <w:bidi w:val="0"/>
              <w:adjustRightInd w:val="0"/>
              <w:snapToGrid w:val="0"/>
              <w:ind w:left="28" w:right="22"/>
              <w:jc w:val="center"/>
              <w:textAlignment w:val="auto"/>
              <w:rPr>
                <w:sz w:val="24"/>
              </w:rPr>
            </w:pPr>
            <w:r>
              <w:rPr>
                <w:sz w:val="24"/>
              </w:rPr>
              <w:t>有关基础资料</w:t>
            </w:r>
          </w:p>
          <w:p w14:paraId="78956970">
            <w:pPr>
              <w:pStyle w:val="12"/>
              <w:keepNext w:val="0"/>
              <w:keepLines w:val="0"/>
              <w:pageBreakBefore w:val="0"/>
              <w:widowControl w:val="0"/>
              <w:kinsoku w:val="0"/>
              <w:wordWrap/>
              <w:overflowPunct w:val="0"/>
              <w:topLinePunct w:val="0"/>
              <w:autoSpaceDE w:val="0"/>
              <w:autoSpaceDN w:val="0"/>
              <w:bidi w:val="0"/>
              <w:adjustRightInd w:val="0"/>
              <w:snapToGrid w:val="0"/>
              <w:spacing w:before="24" w:line="468" w:lineRule="exact"/>
              <w:ind w:left="30" w:right="22"/>
              <w:jc w:val="center"/>
              <w:textAlignment w:val="auto"/>
              <w:rPr>
                <w:sz w:val="24"/>
              </w:rPr>
            </w:pPr>
            <w:r>
              <w:rPr>
                <w:sz w:val="24"/>
              </w:rPr>
              <w:t>（发包人提供基础资料有限，由设计人自行收集与设计有关的资料）</w:t>
            </w:r>
          </w:p>
        </w:tc>
        <w:tc>
          <w:tcPr>
            <w:tcW w:w="1135" w:type="dxa"/>
          </w:tcPr>
          <w:p w14:paraId="516ED533">
            <w:pPr>
              <w:pStyle w:val="12"/>
              <w:keepNext w:val="0"/>
              <w:keepLines w:val="0"/>
              <w:pageBreakBefore w:val="0"/>
              <w:widowControl w:val="0"/>
              <w:kinsoku w:val="0"/>
              <w:wordWrap/>
              <w:overflowPunct w:val="0"/>
              <w:topLinePunct w:val="0"/>
              <w:autoSpaceDE w:val="0"/>
              <w:autoSpaceDN w:val="0"/>
              <w:bidi w:val="0"/>
              <w:adjustRightInd w:val="0"/>
              <w:snapToGrid w:val="0"/>
              <w:spacing w:before="6"/>
              <w:textAlignment w:val="auto"/>
              <w:rPr>
                <w:rFonts w:ascii="Microsoft JhengHei"/>
                <w:b/>
                <w:sz w:val="25"/>
              </w:rPr>
            </w:pPr>
          </w:p>
          <w:p w14:paraId="105EF014">
            <w:pPr>
              <w:pStyle w:val="12"/>
              <w:keepNext w:val="0"/>
              <w:keepLines w:val="0"/>
              <w:pageBreakBefore w:val="0"/>
              <w:widowControl w:val="0"/>
              <w:kinsoku w:val="0"/>
              <w:wordWrap/>
              <w:overflowPunct w:val="0"/>
              <w:topLinePunct w:val="0"/>
              <w:autoSpaceDE w:val="0"/>
              <w:autoSpaceDN w:val="0"/>
              <w:bidi w:val="0"/>
              <w:adjustRightInd w:val="0"/>
              <w:snapToGrid w:val="0"/>
              <w:ind w:left="6"/>
              <w:jc w:val="center"/>
              <w:textAlignment w:val="auto"/>
              <w:rPr>
                <w:sz w:val="24"/>
              </w:rPr>
            </w:pPr>
            <w:r>
              <w:rPr>
                <w:sz w:val="24"/>
              </w:rPr>
              <w:t>1</w:t>
            </w:r>
          </w:p>
        </w:tc>
        <w:tc>
          <w:tcPr>
            <w:tcW w:w="1418" w:type="dxa"/>
          </w:tcPr>
          <w:p w14:paraId="2581E942">
            <w:pPr>
              <w:pStyle w:val="12"/>
              <w:keepNext w:val="0"/>
              <w:keepLines w:val="0"/>
              <w:pageBreakBefore w:val="0"/>
              <w:widowControl w:val="0"/>
              <w:kinsoku w:val="0"/>
              <w:wordWrap/>
              <w:overflowPunct w:val="0"/>
              <w:topLinePunct w:val="0"/>
              <w:autoSpaceDE w:val="0"/>
              <w:autoSpaceDN w:val="0"/>
              <w:bidi w:val="0"/>
              <w:adjustRightInd w:val="0"/>
              <w:snapToGrid w:val="0"/>
              <w:spacing w:before="6"/>
              <w:textAlignment w:val="auto"/>
              <w:rPr>
                <w:rFonts w:ascii="Microsoft JhengHei"/>
                <w:b/>
                <w:sz w:val="25"/>
              </w:rPr>
            </w:pPr>
          </w:p>
          <w:p w14:paraId="1A00E418">
            <w:pPr>
              <w:pStyle w:val="12"/>
              <w:keepNext w:val="0"/>
              <w:keepLines w:val="0"/>
              <w:pageBreakBefore w:val="0"/>
              <w:widowControl w:val="0"/>
              <w:kinsoku w:val="0"/>
              <w:wordWrap/>
              <w:overflowPunct w:val="0"/>
              <w:topLinePunct w:val="0"/>
              <w:autoSpaceDE w:val="0"/>
              <w:autoSpaceDN w:val="0"/>
              <w:bidi w:val="0"/>
              <w:adjustRightInd w:val="0"/>
              <w:snapToGrid w:val="0"/>
              <w:ind w:left="7"/>
              <w:jc w:val="center"/>
              <w:textAlignment w:val="auto"/>
              <w:rPr>
                <w:sz w:val="24"/>
              </w:rPr>
            </w:pPr>
            <w:r>
              <w:rPr>
                <w:sz w:val="24"/>
              </w:rPr>
              <w:t>/</w:t>
            </w:r>
          </w:p>
        </w:tc>
        <w:tc>
          <w:tcPr>
            <w:tcW w:w="2246" w:type="dxa"/>
          </w:tcPr>
          <w:p w14:paraId="4355BEE7">
            <w:pPr>
              <w:pStyle w:val="12"/>
              <w:keepNext w:val="0"/>
              <w:keepLines w:val="0"/>
              <w:pageBreakBefore w:val="0"/>
              <w:widowControl w:val="0"/>
              <w:kinsoku w:val="0"/>
              <w:wordWrap/>
              <w:overflowPunct w:val="0"/>
              <w:topLinePunct w:val="0"/>
              <w:autoSpaceDE w:val="0"/>
              <w:autoSpaceDN w:val="0"/>
              <w:bidi w:val="0"/>
              <w:adjustRightInd w:val="0"/>
              <w:snapToGrid w:val="0"/>
              <w:spacing w:before="6"/>
              <w:textAlignment w:val="auto"/>
              <w:rPr>
                <w:rFonts w:ascii="Microsoft JhengHei"/>
                <w:b/>
                <w:sz w:val="25"/>
              </w:rPr>
            </w:pPr>
          </w:p>
          <w:p w14:paraId="745832F9">
            <w:pPr>
              <w:pStyle w:val="12"/>
              <w:keepNext w:val="0"/>
              <w:keepLines w:val="0"/>
              <w:pageBreakBefore w:val="0"/>
              <w:widowControl w:val="0"/>
              <w:kinsoku w:val="0"/>
              <w:wordWrap/>
              <w:overflowPunct w:val="0"/>
              <w:topLinePunct w:val="0"/>
              <w:autoSpaceDE w:val="0"/>
              <w:autoSpaceDN w:val="0"/>
              <w:bidi w:val="0"/>
              <w:adjustRightInd w:val="0"/>
              <w:snapToGrid w:val="0"/>
              <w:ind w:left="260" w:right="255"/>
              <w:jc w:val="center"/>
              <w:textAlignment w:val="auto"/>
              <w:rPr>
                <w:sz w:val="24"/>
              </w:rPr>
            </w:pPr>
            <w:r>
              <w:rPr>
                <w:sz w:val="24"/>
              </w:rPr>
              <w:t>合同签订后</w:t>
            </w:r>
          </w:p>
        </w:tc>
      </w:tr>
    </w:tbl>
    <w:p w14:paraId="28D4EB57">
      <w:pPr>
        <w:keepNext w:val="0"/>
        <w:keepLines w:val="0"/>
        <w:pageBreakBefore w:val="0"/>
        <w:widowControl w:val="0"/>
        <w:kinsoku w:val="0"/>
        <w:wordWrap/>
        <w:overflowPunct w:val="0"/>
        <w:topLinePunct w:val="0"/>
        <w:autoSpaceDE w:val="0"/>
        <w:autoSpaceDN w:val="0"/>
        <w:bidi w:val="0"/>
        <w:adjustRightInd w:val="0"/>
        <w:snapToGrid w:val="0"/>
        <w:spacing w:after="0"/>
        <w:jc w:val="center"/>
        <w:textAlignment w:val="auto"/>
        <w:rPr>
          <w:sz w:val="24"/>
        </w:rPr>
        <w:sectPr>
          <w:pgSz w:w="11910" w:h="16840"/>
          <w:pgMar w:top="1120" w:right="680" w:bottom="860" w:left="760" w:header="0" w:footer="664" w:gutter="0"/>
          <w:pgNumType w:fmt="decimal"/>
          <w:cols w:space="720" w:num="1"/>
        </w:sectPr>
      </w:pPr>
    </w:p>
    <w:p w14:paraId="71E0D272">
      <w:pPr>
        <w:keepNext w:val="0"/>
        <w:keepLines w:val="0"/>
        <w:pageBreakBefore w:val="0"/>
        <w:widowControl w:val="0"/>
        <w:tabs>
          <w:tab w:val="left" w:pos="1814"/>
        </w:tabs>
        <w:kinsoku w:val="0"/>
        <w:wordWrap/>
        <w:overflowPunct w:val="0"/>
        <w:topLinePunct w:val="0"/>
        <w:autoSpaceDE w:val="0"/>
        <w:autoSpaceDN w:val="0"/>
        <w:bidi w:val="0"/>
        <w:adjustRightInd w:val="0"/>
        <w:snapToGrid w:val="0"/>
        <w:spacing w:before="16" w:after="27"/>
        <w:ind w:left="852" w:right="0" w:firstLine="0"/>
        <w:jc w:val="left"/>
        <w:textAlignment w:val="auto"/>
        <w:rPr>
          <w:rFonts w:hint="eastAsia" w:ascii="Microsoft JhengHei" w:eastAsia="Microsoft JhengHei"/>
          <w:b/>
          <w:sz w:val="24"/>
        </w:rPr>
      </w:pPr>
      <w:r>
        <w:rPr>
          <w:rFonts w:hint="eastAsia" w:ascii="Microsoft JhengHei" w:eastAsia="Microsoft JhengHei"/>
          <w:b/>
          <w:sz w:val="24"/>
        </w:rPr>
        <w:t>第六条</w:t>
      </w:r>
      <w:r>
        <w:rPr>
          <w:rFonts w:hint="eastAsia" w:ascii="Microsoft JhengHei" w:eastAsia="Microsoft JhengHei"/>
          <w:b/>
          <w:sz w:val="24"/>
        </w:rPr>
        <w:tab/>
      </w:r>
      <w:r>
        <w:rPr>
          <w:rFonts w:hint="eastAsia" w:ascii="Microsoft JhengHei" w:eastAsia="Microsoft JhengHei"/>
          <w:b/>
          <w:sz w:val="24"/>
        </w:rPr>
        <w:t>设计人应向发包人交付的设计资料及文</w:t>
      </w:r>
      <w:r>
        <w:rPr>
          <w:rFonts w:hint="eastAsia" w:ascii="Microsoft JhengHei" w:eastAsia="Microsoft JhengHei"/>
          <w:b/>
          <w:spacing w:val="-3"/>
          <w:sz w:val="24"/>
        </w:rPr>
        <w:t>件</w:t>
      </w:r>
      <w:r>
        <w:rPr>
          <w:rFonts w:hint="eastAsia" w:ascii="Microsoft JhengHei" w:eastAsia="Microsoft JhengHei"/>
          <w:b/>
          <w:sz w:val="24"/>
        </w:rPr>
        <w:t>：</w:t>
      </w:r>
    </w:p>
    <w:tbl>
      <w:tblPr>
        <w:tblStyle w:val="8"/>
        <w:tblW w:w="0" w:type="auto"/>
        <w:tblInd w:w="5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0"/>
        <w:gridCol w:w="2700"/>
        <w:gridCol w:w="900"/>
        <w:gridCol w:w="2520"/>
        <w:gridCol w:w="3084"/>
      </w:tblGrid>
      <w:tr w14:paraId="1E736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40" w:type="dxa"/>
          </w:tcPr>
          <w:p w14:paraId="42D025A5">
            <w:pPr>
              <w:pStyle w:val="12"/>
              <w:keepNext w:val="0"/>
              <w:keepLines w:val="0"/>
              <w:pageBreakBefore w:val="0"/>
              <w:widowControl w:val="0"/>
              <w:kinsoku w:val="0"/>
              <w:wordWrap/>
              <w:overflowPunct w:val="0"/>
              <w:topLinePunct w:val="0"/>
              <w:autoSpaceDE w:val="0"/>
              <w:autoSpaceDN w:val="0"/>
              <w:bidi w:val="0"/>
              <w:adjustRightInd w:val="0"/>
              <w:snapToGrid w:val="0"/>
              <w:spacing w:line="307" w:lineRule="exact"/>
              <w:ind w:left="12"/>
              <w:jc w:val="center"/>
              <w:textAlignment w:val="auto"/>
              <w:rPr>
                <w:sz w:val="24"/>
              </w:rPr>
            </w:pPr>
            <w:r>
              <w:rPr>
                <w:sz w:val="24"/>
              </w:rPr>
              <w:t>序号</w:t>
            </w:r>
          </w:p>
        </w:tc>
        <w:tc>
          <w:tcPr>
            <w:tcW w:w="2700" w:type="dxa"/>
          </w:tcPr>
          <w:p w14:paraId="1F2F2E47">
            <w:pPr>
              <w:pStyle w:val="12"/>
              <w:keepNext w:val="0"/>
              <w:keepLines w:val="0"/>
              <w:pageBreakBefore w:val="0"/>
              <w:widowControl w:val="0"/>
              <w:kinsoku w:val="0"/>
              <w:wordWrap/>
              <w:overflowPunct w:val="0"/>
              <w:topLinePunct w:val="0"/>
              <w:autoSpaceDE w:val="0"/>
              <w:autoSpaceDN w:val="0"/>
              <w:bidi w:val="0"/>
              <w:adjustRightInd w:val="0"/>
              <w:snapToGrid w:val="0"/>
              <w:spacing w:line="307" w:lineRule="exact"/>
              <w:ind w:left="508"/>
              <w:textAlignment w:val="auto"/>
              <w:rPr>
                <w:sz w:val="24"/>
              </w:rPr>
            </w:pPr>
            <w:r>
              <w:rPr>
                <w:sz w:val="24"/>
              </w:rPr>
              <w:t>资料及文件名称</w:t>
            </w:r>
          </w:p>
        </w:tc>
        <w:tc>
          <w:tcPr>
            <w:tcW w:w="900" w:type="dxa"/>
          </w:tcPr>
          <w:p w14:paraId="783BA30B">
            <w:pPr>
              <w:pStyle w:val="12"/>
              <w:keepNext w:val="0"/>
              <w:keepLines w:val="0"/>
              <w:pageBreakBefore w:val="0"/>
              <w:widowControl w:val="0"/>
              <w:kinsoku w:val="0"/>
              <w:wordWrap/>
              <w:overflowPunct w:val="0"/>
              <w:topLinePunct w:val="0"/>
              <w:autoSpaceDE w:val="0"/>
              <w:autoSpaceDN w:val="0"/>
              <w:bidi w:val="0"/>
              <w:adjustRightInd w:val="0"/>
              <w:snapToGrid w:val="0"/>
              <w:spacing w:line="307" w:lineRule="exact"/>
              <w:ind w:left="268"/>
              <w:textAlignment w:val="auto"/>
              <w:rPr>
                <w:sz w:val="24"/>
              </w:rPr>
            </w:pPr>
            <w:r>
              <w:rPr>
                <w:sz w:val="24"/>
              </w:rPr>
              <w:t>份数</w:t>
            </w:r>
          </w:p>
        </w:tc>
        <w:tc>
          <w:tcPr>
            <w:tcW w:w="2520" w:type="dxa"/>
          </w:tcPr>
          <w:p w14:paraId="7D5478E5">
            <w:pPr>
              <w:pStyle w:val="12"/>
              <w:keepNext w:val="0"/>
              <w:keepLines w:val="0"/>
              <w:pageBreakBefore w:val="0"/>
              <w:widowControl w:val="0"/>
              <w:kinsoku w:val="0"/>
              <w:wordWrap/>
              <w:overflowPunct w:val="0"/>
              <w:topLinePunct w:val="0"/>
              <w:autoSpaceDE w:val="0"/>
              <w:autoSpaceDN w:val="0"/>
              <w:bidi w:val="0"/>
              <w:adjustRightInd w:val="0"/>
              <w:snapToGrid w:val="0"/>
              <w:spacing w:line="307" w:lineRule="exact"/>
              <w:ind w:left="277" w:right="267"/>
              <w:jc w:val="center"/>
              <w:textAlignment w:val="auto"/>
              <w:rPr>
                <w:sz w:val="24"/>
              </w:rPr>
            </w:pPr>
            <w:r>
              <w:rPr>
                <w:sz w:val="24"/>
              </w:rPr>
              <w:t>提交日期</w:t>
            </w:r>
          </w:p>
        </w:tc>
        <w:tc>
          <w:tcPr>
            <w:tcW w:w="3084" w:type="dxa"/>
          </w:tcPr>
          <w:p w14:paraId="0D77FF8D">
            <w:pPr>
              <w:pStyle w:val="12"/>
              <w:keepNext w:val="0"/>
              <w:keepLines w:val="0"/>
              <w:pageBreakBefore w:val="0"/>
              <w:widowControl w:val="0"/>
              <w:kinsoku w:val="0"/>
              <w:wordWrap/>
              <w:overflowPunct w:val="0"/>
              <w:topLinePunct w:val="0"/>
              <w:autoSpaceDE w:val="0"/>
              <w:autoSpaceDN w:val="0"/>
              <w:bidi w:val="0"/>
              <w:adjustRightInd w:val="0"/>
              <w:snapToGrid w:val="0"/>
              <w:spacing w:line="307" w:lineRule="exact"/>
              <w:ind w:left="1040" w:right="1028"/>
              <w:jc w:val="center"/>
              <w:textAlignment w:val="auto"/>
              <w:rPr>
                <w:sz w:val="24"/>
              </w:rPr>
            </w:pPr>
            <w:r>
              <w:rPr>
                <w:sz w:val="24"/>
              </w:rPr>
              <w:t>有关事宜</w:t>
            </w:r>
          </w:p>
        </w:tc>
      </w:tr>
      <w:tr w14:paraId="4DECD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 w:hRule="atLeast"/>
        </w:trPr>
        <w:tc>
          <w:tcPr>
            <w:tcW w:w="540" w:type="dxa"/>
          </w:tcPr>
          <w:p w14:paraId="27618AC4">
            <w:pPr>
              <w:pStyle w:val="12"/>
              <w:keepNext w:val="0"/>
              <w:keepLines w:val="0"/>
              <w:pageBreakBefore w:val="0"/>
              <w:widowControl w:val="0"/>
              <w:kinsoku w:val="0"/>
              <w:wordWrap/>
              <w:overflowPunct w:val="0"/>
              <w:topLinePunct w:val="0"/>
              <w:autoSpaceDE w:val="0"/>
              <w:autoSpaceDN w:val="0"/>
              <w:bidi w:val="0"/>
              <w:adjustRightInd w:val="0"/>
              <w:snapToGrid w:val="0"/>
              <w:spacing w:before="5"/>
              <w:textAlignment w:val="auto"/>
              <w:rPr>
                <w:rFonts w:ascii="Microsoft JhengHei"/>
                <w:b/>
                <w:sz w:val="25"/>
              </w:rPr>
            </w:pPr>
          </w:p>
          <w:p w14:paraId="08CE0604">
            <w:pPr>
              <w:pStyle w:val="12"/>
              <w:keepNext w:val="0"/>
              <w:keepLines w:val="0"/>
              <w:pageBreakBefore w:val="0"/>
              <w:widowControl w:val="0"/>
              <w:kinsoku w:val="0"/>
              <w:wordWrap/>
              <w:overflowPunct w:val="0"/>
              <w:topLinePunct w:val="0"/>
              <w:autoSpaceDE w:val="0"/>
              <w:autoSpaceDN w:val="0"/>
              <w:bidi w:val="0"/>
              <w:adjustRightInd w:val="0"/>
              <w:snapToGrid w:val="0"/>
              <w:spacing w:before="1"/>
              <w:ind w:left="12"/>
              <w:jc w:val="center"/>
              <w:textAlignment w:val="auto"/>
              <w:rPr>
                <w:sz w:val="24"/>
              </w:rPr>
            </w:pPr>
            <w:r>
              <w:rPr>
                <w:sz w:val="24"/>
              </w:rPr>
              <w:t>1</w:t>
            </w:r>
          </w:p>
        </w:tc>
        <w:tc>
          <w:tcPr>
            <w:tcW w:w="2700" w:type="dxa"/>
          </w:tcPr>
          <w:p w14:paraId="537B673D">
            <w:pPr>
              <w:pStyle w:val="12"/>
              <w:keepNext w:val="0"/>
              <w:keepLines w:val="0"/>
              <w:pageBreakBefore w:val="0"/>
              <w:widowControl w:val="0"/>
              <w:kinsoku w:val="0"/>
              <w:wordWrap/>
              <w:overflowPunct w:val="0"/>
              <w:topLinePunct w:val="0"/>
              <w:autoSpaceDE w:val="0"/>
              <w:autoSpaceDN w:val="0"/>
              <w:bidi w:val="0"/>
              <w:adjustRightInd w:val="0"/>
              <w:snapToGrid w:val="0"/>
              <w:spacing w:line="307" w:lineRule="exact"/>
              <w:ind w:left="148"/>
              <w:textAlignment w:val="auto"/>
              <w:rPr>
                <w:sz w:val="24"/>
              </w:rPr>
            </w:pPr>
            <w:r>
              <w:rPr>
                <w:sz w:val="24"/>
              </w:rPr>
              <w:t>管线工程及或泵站报建</w:t>
            </w:r>
          </w:p>
          <w:p w14:paraId="5E9BDE4D">
            <w:pPr>
              <w:pStyle w:val="12"/>
              <w:keepNext w:val="0"/>
              <w:keepLines w:val="0"/>
              <w:pageBreakBefore w:val="0"/>
              <w:widowControl w:val="0"/>
              <w:kinsoku w:val="0"/>
              <w:wordWrap/>
              <w:overflowPunct w:val="0"/>
              <w:topLinePunct w:val="0"/>
              <w:autoSpaceDE w:val="0"/>
              <w:autoSpaceDN w:val="0"/>
              <w:bidi w:val="0"/>
              <w:adjustRightInd w:val="0"/>
              <w:snapToGrid w:val="0"/>
              <w:spacing w:before="6" w:line="460" w:lineRule="atLeast"/>
              <w:ind w:left="28" w:right="14"/>
              <w:jc w:val="center"/>
              <w:textAlignment w:val="auto"/>
              <w:rPr>
                <w:sz w:val="24"/>
              </w:rPr>
            </w:pPr>
            <w:r>
              <w:rPr>
                <w:sz w:val="24"/>
              </w:rPr>
              <w:t>（配合办理《建设工程规划许可证》）</w:t>
            </w:r>
          </w:p>
        </w:tc>
        <w:tc>
          <w:tcPr>
            <w:tcW w:w="900" w:type="dxa"/>
          </w:tcPr>
          <w:p w14:paraId="403C238C">
            <w:pPr>
              <w:pStyle w:val="12"/>
              <w:keepNext w:val="0"/>
              <w:keepLines w:val="0"/>
              <w:pageBreakBefore w:val="0"/>
              <w:widowControl w:val="0"/>
              <w:kinsoku w:val="0"/>
              <w:wordWrap/>
              <w:overflowPunct w:val="0"/>
              <w:topLinePunct w:val="0"/>
              <w:autoSpaceDE w:val="0"/>
              <w:autoSpaceDN w:val="0"/>
              <w:bidi w:val="0"/>
              <w:adjustRightInd w:val="0"/>
              <w:snapToGrid w:val="0"/>
              <w:spacing w:before="232" w:line="364" w:lineRule="auto"/>
              <w:ind w:left="208" w:right="194"/>
              <w:textAlignment w:val="auto"/>
              <w:rPr>
                <w:sz w:val="24"/>
              </w:rPr>
            </w:pPr>
            <w:r>
              <w:rPr>
                <w:sz w:val="24"/>
              </w:rPr>
              <w:t>按需提供</w:t>
            </w:r>
          </w:p>
        </w:tc>
        <w:tc>
          <w:tcPr>
            <w:tcW w:w="2520" w:type="dxa"/>
          </w:tcPr>
          <w:p w14:paraId="5B9AC0BC">
            <w:pPr>
              <w:pStyle w:val="12"/>
              <w:keepNext w:val="0"/>
              <w:keepLines w:val="0"/>
              <w:pageBreakBefore w:val="0"/>
              <w:widowControl w:val="0"/>
              <w:kinsoku w:val="0"/>
              <w:wordWrap/>
              <w:overflowPunct w:val="0"/>
              <w:topLinePunct w:val="0"/>
              <w:autoSpaceDE w:val="0"/>
              <w:autoSpaceDN w:val="0"/>
              <w:bidi w:val="0"/>
              <w:adjustRightInd w:val="0"/>
              <w:snapToGrid w:val="0"/>
              <w:spacing w:line="307" w:lineRule="exact"/>
              <w:ind w:left="148" w:hanging="92"/>
              <w:textAlignment w:val="auto"/>
              <w:rPr>
                <w:sz w:val="24"/>
              </w:rPr>
            </w:pPr>
            <w:r>
              <w:rPr>
                <w:sz w:val="24"/>
              </w:rPr>
              <w:t>如涉及规划报建的，则</w:t>
            </w:r>
          </w:p>
          <w:p w14:paraId="0AD69355">
            <w:pPr>
              <w:pStyle w:val="12"/>
              <w:keepNext w:val="0"/>
              <w:keepLines w:val="0"/>
              <w:pageBreakBefore w:val="0"/>
              <w:widowControl w:val="0"/>
              <w:kinsoku w:val="0"/>
              <w:wordWrap/>
              <w:overflowPunct w:val="0"/>
              <w:topLinePunct w:val="0"/>
              <w:autoSpaceDE w:val="0"/>
              <w:autoSpaceDN w:val="0"/>
              <w:bidi w:val="0"/>
              <w:adjustRightInd w:val="0"/>
              <w:snapToGrid w:val="0"/>
              <w:spacing w:before="6" w:line="460" w:lineRule="atLeast"/>
              <w:ind w:left="297" w:right="65" w:hanging="149"/>
              <w:textAlignment w:val="auto"/>
              <w:rPr>
                <w:sz w:val="24"/>
              </w:rPr>
            </w:pPr>
            <w:r>
              <w:rPr>
                <w:sz w:val="24"/>
              </w:rPr>
              <w:t>收到发包人通知后 4</w:t>
            </w:r>
            <w:r>
              <w:rPr>
                <w:rFonts w:hint="eastAsia"/>
                <w:sz w:val="24"/>
                <w:lang w:val="en-US" w:eastAsia="zh-CN"/>
              </w:rPr>
              <w:t>5</w:t>
            </w:r>
            <w:r>
              <w:rPr>
                <w:sz w:val="24"/>
              </w:rPr>
              <w:t xml:space="preserve"> 个日历天提交成果</w:t>
            </w:r>
          </w:p>
        </w:tc>
        <w:tc>
          <w:tcPr>
            <w:tcW w:w="3084" w:type="dxa"/>
            <w:vMerge w:val="restart"/>
          </w:tcPr>
          <w:p w14:paraId="570A88A0">
            <w:pPr>
              <w:pStyle w:val="12"/>
              <w:keepNext w:val="0"/>
              <w:keepLines w:val="0"/>
              <w:pageBreakBefore w:val="0"/>
              <w:widowControl w:val="0"/>
              <w:kinsoku w:val="0"/>
              <w:wordWrap/>
              <w:overflowPunct w:val="0"/>
              <w:topLinePunct w:val="0"/>
              <w:autoSpaceDE w:val="0"/>
              <w:autoSpaceDN w:val="0"/>
              <w:bidi w:val="0"/>
              <w:adjustRightInd w:val="0"/>
              <w:snapToGrid w:val="0"/>
              <w:spacing w:line="364" w:lineRule="auto"/>
              <w:ind w:left="26" w:right="16" w:firstLine="480"/>
              <w:jc w:val="both"/>
              <w:textAlignment w:val="auto"/>
              <w:rPr>
                <w:sz w:val="24"/>
              </w:rPr>
            </w:pPr>
            <w:r>
              <w:rPr>
                <w:sz w:val="24"/>
              </w:rPr>
              <w:t>1、图纸内容符合政府有关部门报审的要求。</w:t>
            </w:r>
          </w:p>
          <w:p w14:paraId="56CD2AA0">
            <w:pPr>
              <w:pStyle w:val="12"/>
              <w:keepNext w:val="0"/>
              <w:keepLines w:val="0"/>
              <w:pageBreakBefore w:val="0"/>
              <w:widowControl w:val="0"/>
              <w:kinsoku w:val="0"/>
              <w:wordWrap/>
              <w:overflowPunct w:val="0"/>
              <w:topLinePunct w:val="0"/>
              <w:autoSpaceDE w:val="0"/>
              <w:autoSpaceDN w:val="0"/>
              <w:bidi w:val="0"/>
              <w:adjustRightInd w:val="0"/>
              <w:snapToGrid w:val="0"/>
              <w:spacing w:line="364" w:lineRule="auto"/>
              <w:ind w:left="26" w:right="16" w:firstLine="480"/>
              <w:jc w:val="both"/>
              <w:textAlignment w:val="auto"/>
              <w:rPr>
                <w:sz w:val="24"/>
              </w:rPr>
            </w:pPr>
            <w:r>
              <w:rPr>
                <w:sz w:val="24"/>
              </w:rPr>
              <w:t>2、所有设计文件提交的数量满足发包人办理报审、报批及存档的有关手续和要求（无偿提供）。</w:t>
            </w:r>
          </w:p>
          <w:p w14:paraId="21E2B413">
            <w:pPr>
              <w:pStyle w:val="12"/>
              <w:keepNext w:val="0"/>
              <w:keepLines w:val="0"/>
              <w:pageBreakBefore w:val="0"/>
              <w:widowControl w:val="0"/>
              <w:kinsoku w:val="0"/>
              <w:wordWrap/>
              <w:overflowPunct w:val="0"/>
              <w:topLinePunct w:val="0"/>
              <w:autoSpaceDE w:val="0"/>
              <w:autoSpaceDN w:val="0"/>
              <w:bidi w:val="0"/>
              <w:adjustRightInd w:val="0"/>
              <w:snapToGrid w:val="0"/>
              <w:spacing w:line="364" w:lineRule="auto"/>
              <w:ind w:left="26" w:right="16" w:firstLine="480"/>
              <w:jc w:val="both"/>
              <w:textAlignment w:val="auto"/>
              <w:rPr>
                <w:sz w:val="24"/>
              </w:rPr>
            </w:pPr>
            <w:r>
              <w:rPr>
                <w:sz w:val="24"/>
              </w:rPr>
              <w:t>3、如有关评审或审批因设计原因未批准的，由设计人负责。</w:t>
            </w:r>
          </w:p>
          <w:p w14:paraId="431B0486">
            <w:pPr>
              <w:pStyle w:val="12"/>
              <w:keepNext w:val="0"/>
              <w:keepLines w:val="0"/>
              <w:pageBreakBefore w:val="0"/>
              <w:widowControl w:val="0"/>
              <w:kinsoku w:val="0"/>
              <w:wordWrap/>
              <w:overflowPunct w:val="0"/>
              <w:topLinePunct w:val="0"/>
              <w:autoSpaceDE w:val="0"/>
              <w:autoSpaceDN w:val="0"/>
              <w:bidi w:val="0"/>
              <w:adjustRightInd w:val="0"/>
              <w:snapToGrid w:val="0"/>
              <w:spacing w:line="364" w:lineRule="auto"/>
              <w:ind w:left="26" w:right="16" w:firstLine="480"/>
              <w:jc w:val="both"/>
              <w:textAlignment w:val="auto"/>
              <w:rPr>
                <w:sz w:val="24"/>
              </w:rPr>
            </w:pPr>
            <w:r>
              <w:rPr>
                <w:sz w:val="24"/>
              </w:rPr>
              <w:t>4、送规划行政主管部门检测合格，提供设计成果时一起提供检测合格的电子文件及检测的有关证明资料。</w:t>
            </w:r>
          </w:p>
          <w:p w14:paraId="1CDB72D8">
            <w:pPr>
              <w:pStyle w:val="12"/>
              <w:keepNext w:val="0"/>
              <w:keepLines w:val="0"/>
              <w:pageBreakBefore w:val="0"/>
              <w:widowControl w:val="0"/>
              <w:kinsoku w:val="0"/>
              <w:wordWrap/>
              <w:overflowPunct w:val="0"/>
              <w:topLinePunct w:val="0"/>
              <w:autoSpaceDE w:val="0"/>
              <w:autoSpaceDN w:val="0"/>
              <w:bidi w:val="0"/>
              <w:adjustRightInd w:val="0"/>
              <w:snapToGrid w:val="0"/>
              <w:spacing w:line="364" w:lineRule="auto"/>
              <w:ind w:left="26" w:right="160" w:firstLine="480"/>
              <w:textAlignment w:val="auto"/>
              <w:rPr>
                <w:sz w:val="24"/>
              </w:rPr>
            </w:pPr>
            <w:r>
              <w:rPr>
                <w:sz w:val="24"/>
              </w:rPr>
              <w:t>5、若发包人因工作需要，要求设计人提交中间成果的设计文件，设计人应无条件提供。</w:t>
            </w:r>
          </w:p>
          <w:p w14:paraId="113B8674">
            <w:pPr>
              <w:pStyle w:val="12"/>
              <w:keepNext w:val="0"/>
              <w:keepLines w:val="0"/>
              <w:pageBreakBefore w:val="0"/>
              <w:widowControl w:val="0"/>
              <w:kinsoku w:val="0"/>
              <w:wordWrap/>
              <w:overflowPunct w:val="0"/>
              <w:topLinePunct w:val="0"/>
              <w:autoSpaceDE w:val="0"/>
              <w:autoSpaceDN w:val="0"/>
              <w:bidi w:val="0"/>
              <w:adjustRightInd w:val="0"/>
              <w:snapToGrid w:val="0"/>
              <w:spacing w:line="364" w:lineRule="auto"/>
              <w:ind w:left="26" w:right="40" w:firstLine="480"/>
              <w:textAlignment w:val="auto"/>
              <w:rPr>
                <w:sz w:val="24"/>
              </w:rPr>
            </w:pPr>
            <w:r>
              <w:rPr>
                <w:sz w:val="24"/>
              </w:rPr>
              <w:t>6、若发包人因任务完成时间需要，要求设计人提前完成各阶段设计成果文件时间的，设计人应无条件执</w:t>
            </w:r>
          </w:p>
          <w:p w14:paraId="6E21038A">
            <w:pPr>
              <w:pStyle w:val="12"/>
              <w:keepNext w:val="0"/>
              <w:keepLines w:val="0"/>
              <w:pageBreakBefore w:val="0"/>
              <w:widowControl w:val="0"/>
              <w:kinsoku w:val="0"/>
              <w:wordWrap/>
              <w:overflowPunct w:val="0"/>
              <w:topLinePunct w:val="0"/>
              <w:autoSpaceDE w:val="0"/>
              <w:autoSpaceDN w:val="0"/>
              <w:bidi w:val="0"/>
              <w:adjustRightInd w:val="0"/>
              <w:snapToGrid w:val="0"/>
              <w:ind w:left="26"/>
              <w:textAlignment w:val="auto"/>
              <w:rPr>
                <w:sz w:val="24"/>
              </w:rPr>
            </w:pPr>
            <w:r>
              <w:rPr>
                <w:sz w:val="24"/>
              </w:rPr>
              <w:t>行。</w:t>
            </w:r>
          </w:p>
        </w:tc>
      </w:tr>
      <w:tr w14:paraId="358B4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8" w:hRule="atLeast"/>
        </w:trPr>
        <w:tc>
          <w:tcPr>
            <w:tcW w:w="540" w:type="dxa"/>
          </w:tcPr>
          <w:p w14:paraId="1F26A110">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Microsoft JhengHei"/>
                <w:b/>
                <w:sz w:val="38"/>
              </w:rPr>
            </w:pPr>
          </w:p>
          <w:p w14:paraId="634CDAB1">
            <w:pPr>
              <w:pStyle w:val="12"/>
              <w:keepNext w:val="0"/>
              <w:keepLines w:val="0"/>
              <w:pageBreakBefore w:val="0"/>
              <w:widowControl w:val="0"/>
              <w:kinsoku w:val="0"/>
              <w:wordWrap/>
              <w:overflowPunct w:val="0"/>
              <w:topLinePunct w:val="0"/>
              <w:autoSpaceDE w:val="0"/>
              <w:autoSpaceDN w:val="0"/>
              <w:bidi w:val="0"/>
              <w:adjustRightInd w:val="0"/>
              <w:snapToGrid w:val="0"/>
              <w:spacing w:before="17"/>
              <w:textAlignment w:val="auto"/>
              <w:rPr>
                <w:rFonts w:ascii="Microsoft JhengHei"/>
                <w:b/>
                <w:sz w:val="19"/>
              </w:rPr>
            </w:pPr>
          </w:p>
          <w:p w14:paraId="1CCA673F">
            <w:pPr>
              <w:pStyle w:val="12"/>
              <w:keepNext w:val="0"/>
              <w:keepLines w:val="0"/>
              <w:pageBreakBefore w:val="0"/>
              <w:widowControl w:val="0"/>
              <w:kinsoku w:val="0"/>
              <w:wordWrap/>
              <w:overflowPunct w:val="0"/>
              <w:topLinePunct w:val="0"/>
              <w:autoSpaceDE w:val="0"/>
              <w:autoSpaceDN w:val="0"/>
              <w:bidi w:val="0"/>
              <w:adjustRightInd w:val="0"/>
              <w:snapToGrid w:val="0"/>
              <w:ind w:left="12"/>
              <w:jc w:val="center"/>
              <w:textAlignment w:val="auto"/>
              <w:rPr>
                <w:sz w:val="24"/>
              </w:rPr>
            </w:pPr>
            <w:r>
              <w:rPr>
                <w:sz w:val="24"/>
              </w:rPr>
              <w:t>2</w:t>
            </w:r>
          </w:p>
        </w:tc>
        <w:tc>
          <w:tcPr>
            <w:tcW w:w="2700" w:type="dxa"/>
          </w:tcPr>
          <w:p w14:paraId="1771B3AF">
            <w:pPr>
              <w:pStyle w:val="12"/>
              <w:keepNext w:val="0"/>
              <w:keepLines w:val="0"/>
              <w:pageBreakBefore w:val="0"/>
              <w:widowControl w:val="0"/>
              <w:kinsoku w:val="0"/>
              <w:wordWrap/>
              <w:overflowPunct w:val="0"/>
              <w:topLinePunct w:val="0"/>
              <w:autoSpaceDE w:val="0"/>
              <w:autoSpaceDN w:val="0"/>
              <w:bidi w:val="0"/>
              <w:adjustRightInd w:val="0"/>
              <w:snapToGrid w:val="0"/>
              <w:spacing w:before="131"/>
              <w:ind w:left="26"/>
              <w:textAlignment w:val="auto"/>
              <w:rPr>
                <w:sz w:val="24"/>
              </w:rPr>
            </w:pPr>
            <w:r>
              <w:rPr>
                <w:sz w:val="24"/>
              </w:rPr>
              <w:t>初步设计、评审及修改</w:t>
            </w:r>
          </w:p>
          <w:p w14:paraId="1E0F4222">
            <w:pPr>
              <w:pStyle w:val="12"/>
              <w:keepNext w:val="0"/>
              <w:keepLines w:val="0"/>
              <w:pageBreakBefore w:val="0"/>
              <w:widowControl w:val="0"/>
              <w:kinsoku w:val="0"/>
              <w:wordWrap/>
              <w:overflowPunct w:val="0"/>
              <w:topLinePunct w:val="0"/>
              <w:autoSpaceDE w:val="0"/>
              <w:autoSpaceDN w:val="0"/>
              <w:bidi w:val="0"/>
              <w:adjustRightInd w:val="0"/>
              <w:snapToGrid w:val="0"/>
              <w:spacing w:before="159" w:line="364" w:lineRule="auto"/>
              <w:ind w:left="28" w:right="14"/>
              <w:jc w:val="center"/>
              <w:textAlignment w:val="auto"/>
              <w:rPr>
                <w:sz w:val="24"/>
              </w:rPr>
            </w:pPr>
            <w:r>
              <w:rPr>
                <w:sz w:val="24"/>
              </w:rPr>
              <w:t>（含初步设计成果的深度要达到评审部门要求的概算编制及评审要求、设计概算编制）</w:t>
            </w:r>
          </w:p>
        </w:tc>
        <w:tc>
          <w:tcPr>
            <w:tcW w:w="900" w:type="dxa"/>
          </w:tcPr>
          <w:p w14:paraId="0054B47B">
            <w:pPr>
              <w:pStyle w:val="12"/>
              <w:keepNext w:val="0"/>
              <w:keepLines w:val="0"/>
              <w:pageBreakBefore w:val="0"/>
              <w:widowControl w:val="0"/>
              <w:kinsoku w:val="0"/>
              <w:wordWrap/>
              <w:overflowPunct w:val="0"/>
              <w:topLinePunct w:val="0"/>
              <w:autoSpaceDE w:val="0"/>
              <w:autoSpaceDN w:val="0"/>
              <w:bidi w:val="0"/>
              <w:adjustRightInd w:val="0"/>
              <w:snapToGrid w:val="0"/>
              <w:spacing w:before="5"/>
              <w:textAlignment w:val="auto"/>
              <w:rPr>
                <w:rFonts w:ascii="Microsoft JhengHei"/>
                <w:b/>
                <w:sz w:val="45"/>
              </w:rPr>
            </w:pPr>
          </w:p>
          <w:p w14:paraId="11F216A9">
            <w:pPr>
              <w:pStyle w:val="12"/>
              <w:keepNext w:val="0"/>
              <w:keepLines w:val="0"/>
              <w:pageBreakBefore w:val="0"/>
              <w:widowControl w:val="0"/>
              <w:kinsoku w:val="0"/>
              <w:wordWrap/>
              <w:overflowPunct w:val="0"/>
              <w:topLinePunct w:val="0"/>
              <w:autoSpaceDE w:val="0"/>
              <w:autoSpaceDN w:val="0"/>
              <w:bidi w:val="0"/>
              <w:adjustRightInd w:val="0"/>
              <w:snapToGrid w:val="0"/>
              <w:spacing w:line="362" w:lineRule="auto"/>
              <w:ind w:left="208" w:right="194"/>
              <w:textAlignment w:val="auto"/>
              <w:rPr>
                <w:sz w:val="24"/>
              </w:rPr>
            </w:pPr>
            <w:r>
              <w:rPr>
                <w:sz w:val="24"/>
              </w:rPr>
              <w:t>按需提供</w:t>
            </w:r>
          </w:p>
        </w:tc>
        <w:tc>
          <w:tcPr>
            <w:tcW w:w="2520" w:type="dxa"/>
          </w:tcPr>
          <w:p w14:paraId="3AC7CDAC">
            <w:pPr>
              <w:pStyle w:val="12"/>
              <w:keepNext w:val="0"/>
              <w:keepLines w:val="0"/>
              <w:pageBreakBefore w:val="0"/>
              <w:widowControl w:val="0"/>
              <w:kinsoku w:val="0"/>
              <w:wordWrap/>
              <w:overflowPunct w:val="0"/>
              <w:topLinePunct w:val="0"/>
              <w:autoSpaceDE w:val="0"/>
              <w:autoSpaceDN w:val="0"/>
              <w:bidi w:val="0"/>
              <w:adjustRightInd w:val="0"/>
              <w:snapToGrid w:val="0"/>
              <w:spacing w:before="5"/>
              <w:textAlignment w:val="auto"/>
              <w:rPr>
                <w:rFonts w:ascii="Microsoft JhengHei"/>
                <w:b/>
                <w:sz w:val="45"/>
              </w:rPr>
            </w:pPr>
          </w:p>
          <w:p w14:paraId="50B51081">
            <w:pPr>
              <w:pStyle w:val="12"/>
              <w:keepNext w:val="0"/>
              <w:keepLines w:val="0"/>
              <w:pageBreakBefore w:val="0"/>
              <w:widowControl w:val="0"/>
              <w:kinsoku w:val="0"/>
              <w:wordWrap/>
              <w:overflowPunct w:val="0"/>
              <w:topLinePunct w:val="0"/>
              <w:autoSpaceDE w:val="0"/>
              <w:autoSpaceDN w:val="0"/>
              <w:bidi w:val="0"/>
              <w:adjustRightInd w:val="0"/>
              <w:snapToGrid w:val="0"/>
              <w:spacing w:line="362" w:lineRule="auto"/>
              <w:ind w:left="1136" w:right="106" w:hanging="1020"/>
              <w:textAlignment w:val="auto"/>
              <w:rPr>
                <w:sz w:val="24"/>
              </w:rPr>
            </w:pPr>
            <w:r>
              <w:rPr>
                <w:spacing w:val="-10"/>
                <w:sz w:val="24"/>
              </w:rPr>
              <w:t xml:space="preserve">合同签订后 </w:t>
            </w:r>
            <w:r>
              <w:rPr>
                <w:sz w:val="24"/>
              </w:rPr>
              <w:t>4</w:t>
            </w:r>
            <w:r>
              <w:rPr>
                <w:rFonts w:hint="eastAsia"/>
                <w:sz w:val="24"/>
                <w:lang w:val="en-US" w:eastAsia="zh-CN"/>
              </w:rPr>
              <w:t>5</w:t>
            </w:r>
            <w:r>
              <w:rPr>
                <w:spacing w:val="-15"/>
                <w:sz w:val="24"/>
              </w:rPr>
              <w:t xml:space="preserve"> 个日历天</w:t>
            </w:r>
          </w:p>
        </w:tc>
        <w:tc>
          <w:tcPr>
            <w:tcW w:w="3084" w:type="dxa"/>
            <w:vMerge w:val="continue"/>
            <w:tcBorders>
              <w:top w:val="nil"/>
            </w:tcBorders>
          </w:tcPr>
          <w:p w14:paraId="2872C20F">
            <w:pPr>
              <w:keepNext w:val="0"/>
              <w:keepLines w:val="0"/>
              <w:pageBreakBefore w:val="0"/>
              <w:widowControl w:val="0"/>
              <w:kinsoku w:val="0"/>
              <w:wordWrap/>
              <w:overflowPunct w:val="0"/>
              <w:topLinePunct w:val="0"/>
              <w:autoSpaceDE w:val="0"/>
              <w:autoSpaceDN w:val="0"/>
              <w:bidi w:val="0"/>
              <w:adjustRightInd w:val="0"/>
              <w:snapToGrid w:val="0"/>
              <w:textAlignment w:val="auto"/>
              <w:rPr>
                <w:sz w:val="2"/>
                <w:szCs w:val="2"/>
              </w:rPr>
            </w:pPr>
          </w:p>
        </w:tc>
      </w:tr>
      <w:tr w14:paraId="5D664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 w:hRule="atLeast"/>
        </w:trPr>
        <w:tc>
          <w:tcPr>
            <w:tcW w:w="540" w:type="dxa"/>
          </w:tcPr>
          <w:p w14:paraId="6C9AD1CF">
            <w:pPr>
              <w:pStyle w:val="12"/>
              <w:keepNext w:val="0"/>
              <w:keepLines w:val="0"/>
              <w:pageBreakBefore w:val="0"/>
              <w:widowControl w:val="0"/>
              <w:kinsoku w:val="0"/>
              <w:wordWrap/>
              <w:overflowPunct w:val="0"/>
              <w:topLinePunct w:val="0"/>
              <w:autoSpaceDE w:val="0"/>
              <w:autoSpaceDN w:val="0"/>
              <w:bidi w:val="0"/>
              <w:adjustRightInd w:val="0"/>
              <w:snapToGrid w:val="0"/>
              <w:spacing w:before="5"/>
              <w:textAlignment w:val="auto"/>
              <w:rPr>
                <w:rFonts w:ascii="Microsoft JhengHei"/>
                <w:b/>
                <w:sz w:val="25"/>
              </w:rPr>
            </w:pPr>
          </w:p>
          <w:p w14:paraId="2A24CA2D">
            <w:pPr>
              <w:pStyle w:val="12"/>
              <w:keepNext w:val="0"/>
              <w:keepLines w:val="0"/>
              <w:pageBreakBefore w:val="0"/>
              <w:widowControl w:val="0"/>
              <w:kinsoku w:val="0"/>
              <w:wordWrap/>
              <w:overflowPunct w:val="0"/>
              <w:topLinePunct w:val="0"/>
              <w:autoSpaceDE w:val="0"/>
              <w:autoSpaceDN w:val="0"/>
              <w:bidi w:val="0"/>
              <w:adjustRightInd w:val="0"/>
              <w:snapToGrid w:val="0"/>
              <w:ind w:left="12"/>
              <w:jc w:val="center"/>
              <w:textAlignment w:val="auto"/>
              <w:rPr>
                <w:sz w:val="24"/>
              </w:rPr>
            </w:pPr>
            <w:r>
              <w:rPr>
                <w:sz w:val="24"/>
              </w:rPr>
              <w:t>3</w:t>
            </w:r>
          </w:p>
        </w:tc>
        <w:tc>
          <w:tcPr>
            <w:tcW w:w="2700" w:type="dxa"/>
          </w:tcPr>
          <w:p w14:paraId="1E73E731">
            <w:pPr>
              <w:pStyle w:val="12"/>
              <w:keepNext w:val="0"/>
              <w:keepLines w:val="0"/>
              <w:pageBreakBefore w:val="0"/>
              <w:widowControl w:val="0"/>
              <w:kinsoku w:val="0"/>
              <w:wordWrap/>
              <w:overflowPunct w:val="0"/>
              <w:topLinePunct w:val="0"/>
              <w:autoSpaceDE w:val="0"/>
              <w:autoSpaceDN w:val="0"/>
              <w:bidi w:val="0"/>
              <w:adjustRightInd w:val="0"/>
              <w:snapToGrid w:val="0"/>
              <w:spacing w:line="307" w:lineRule="exact"/>
              <w:ind w:left="148"/>
              <w:textAlignment w:val="auto"/>
              <w:rPr>
                <w:sz w:val="24"/>
              </w:rPr>
            </w:pPr>
            <w:r>
              <w:rPr>
                <w:sz w:val="24"/>
              </w:rPr>
              <w:t>各阶段设计图电子文件</w:t>
            </w:r>
          </w:p>
          <w:p w14:paraId="693C26A1">
            <w:pPr>
              <w:pStyle w:val="12"/>
              <w:keepNext w:val="0"/>
              <w:keepLines w:val="0"/>
              <w:pageBreakBefore w:val="0"/>
              <w:widowControl w:val="0"/>
              <w:kinsoku w:val="0"/>
              <w:wordWrap/>
              <w:overflowPunct w:val="0"/>
              <w:topLinePunct w:val="0"/>
              <w:autoSpaceDE w:val="0"/>
              <w:autoSpaceDN w:val="0"/>
              <w:bidi w:val="0"/>
              <w:adjustRightInd w:val="0"/>
              <w:snapToGrid w:val="0"/>
              <w:spacing w:before="24" w:line="468" w:lineRule="exact"/>
              <w:ind w:left="28" w:right="14"/>
              <w:jc w:val="center"/>
              <w:textAlignment w:val="auto"/>
              <w:rPr>
                <w:sz w:val="24"/>
              </w:rPr>
            </w:pPr>
            <w:r>
              <w:rPr>
                <w:sz w:val="24"/>
              </w:rPr>
              <w:t>（word</w:t>
            </w:r>
            <w:r>
              <w:rPr>
                <w:spacing w:val="-15"/>
                <w:sz w:val="24"/>
              </w:rPr>
              <w:t xml:space="preserve"> 文档、</w:t>
            </w:r>
            <w:r>
              <w:rPr>
                <w:sz w:val="24"/>
              </w:rPr>
              <w:t>CAD</w:t>
            </w:r>
            <w:r>
              <w:rPr>
                <w:spacing w:val="-20"/>
                <w:sz w:val="24"/>
              </w:rPr>
              <w:t xml:space="preserve"> 文件</w:t>
            </w:r>
            <w:r>
              <w:rPr>
                <w:sz w:val="24"/>
              </w:rPr>
              <w:t>）初步设计图审查后的修改</w:t>
            </w:r>
          </w:p>
        </w:tc>
        <w:tc>
          <w:tcPr>
            <w:tcW w:w="900" w:type="dxa"/>
          </w:tcPr>
          <w:p w14:paraId="67FB3880">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4"/>
              </w:rPr>
            </w:pPr>
          </w:p>
        </w:tc>
        <w:tc>
          <w:tcPr>
            <w:tcW w:w="2520" w:type="dxa"/>
          </w:tcPr>
          <w:p w14:paraId="65360A55">
            <w:pPr>
              <w:pStyle w:val="12"/>
              <w:keepNext w:val="0"/>
              <w:keepLines w:val="0"/>
              <w:pageBreakBefore w:val="0"/>
              <w:widowControl w:val="0"/>
              <w:kinsoku w:val="0"/>
              <w:wordWrap/>
              <w:overflowPunct w:val="0"/>
              <w:topLinePunct w:val="0"/>
              <w:autoSpaceDE w:val="0"/>
              <w:autoSpaceDN w:val="0"/>
              <w:bidi w:val="0"/>
              <w:adjustRightInd w:val="0"/>
              <w:snapToGrid w:val="0"/>
              <w:spacing w:before="5"/>
              <w:textAlignment w:val="auto"/>
              <w:rPr>
                <w:rFonts w:ascii="Microsoft JhengHei"/>
                <w:b/>
                <w:sz w:val="25"/>
              </w:rPr>
            </w:pPr>
          </w:p>
          <w:p w14:paraId="5AEFDB01">
            <w:pPr>
              <w:pStyle w:val="12"/>
              <w:keepNext w:val="0"/>
              <w:keepLines w:val="0"/>
              <w:pageBreakBefore w:val="0"/>
              <w:widowControl w:val="0"/>
              <w:kinsoku w:val="0"/>
              <w:wordWrap/>
              <w:overflowPunct w:val="0"/>
              <w:topLinePunct w:val="0"/>
              <w:autoSpaceDE w:val="0"/>
              <w:autoSpaceDN w:val="0"/>
              <w:bidi w:val="0"/>
              <w:adjustRightInd w:val="0"/>
              <w:snapToGrid w:val="0"/>
              <w:ind w:left="277" w:right="268"/>
              <w:jc w:val="center"/>
              <w:textAlignment w:val="auto"/>
              <w:rPr>
                <w:sz w:val="24"/>
              </w:rPr>
            </w:pPr>
            <w:r>
              <w:rPr>
                <w:sz w:val="24"/>
              </w:rPr>
              <w:t>随各阶段图纸提交</w:t>
            </w:r>
          </w:p>
        </w:tc>
        <w:tc>
          <w:tcPr>
            <w:tcW w:w="3084" w:type="dxa"/>
            <w:vMerge w:val="continue"/>
            <w:tcBorders>
              <w:top w:val="nil"/>
            </w:tcBorders>
          </w:tcPr>
          <w:p w14:paraId="39080CF3">
            <w:pPr>
              <w:keepNext w:val="0"/>
              <w:keepLines w:val="0"/>
              <w:pageBreakBefore w:val="0"/>
              <w:widowControl w:val="0"/>
              <w:kinsoku w:val="0"/>
              <w:wordWrap/>
              <w:overflowPunct w:val="0"/>
              <w:topLinePunct w:val="0"/>
              <w:autoSpaceDE w:val="0"/>
              <w:autoSpaceDN w:val="0"/>
              <w:bidi w:val="0"/>
              <w:adjustRightInd w:val="0"/>
              <w:snapToGrid w:val="0"/>
              <w:textAlignment w:val="auto"/>
              <w:rPr>
                <w:sz w:val="2"/>
                <w:szCs w:val="2"/>
              </w:rPr>
            </w:pPr>
          </w:p>
        </w:tc>
      </w:tr>
      <w:tr w14:paraId="08CE3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8" w:hRule="atLeast"/>
        </w:trPr>
        <w:tc>
          <w:tcPr>
            <w:tcW w:w="540" w:type="dxa"/>
          </w:tcPr>
          <w:p w14:paraId="4B153705">
            <w:pPr>
              <w:pStyle w:val="12"/>
              <w:keepNext w:val="0"/>
              <w:keepLines w:val="0"/>
              <w:pageBreakBefore w:val="0"/>
              <w:widowControl w:val="0"/>
              <w:kinsoku w:val="0"/>
              <w:wordWrap/>
              <w:overflowPunct w:val="0"/>
              <w:topLinePunct w:val="0"/>
              <w:autoSpaceDE w:val="0"/>
              <w:autoSpaceDN w:val="0"/>
              <w:bidi w:val="0"/>
              <w:adjustRightInd w:val="0"/>
              <w:snapToGrid w:val="0"/>
              <w:spacing w:before="1"/>
              <w:textAlignment w:val="auto"/>
              <w:rPr>
                <w:rFonts w:ascii="Microsoft JhengHei"/>
                <w:b/>
                <w:sz w:val="38"/>
              </w:rPr>
            </w:pPr>
          </w:p>
          <w:p w14:paraId="7F0C691E">
            <w:pPr>
              <w:pStyle w:val="12"/>
              <w:keepNext w:val="0"/>
              <w:keepLines w:val="0"/>
              <w:pageBreakBefore w:val="0"/>
              <w:widowControl w:val="0"/>
              <w:kinsoku w:val="0"/>
              <w:wordWrap/>
              <w:overflowPunct w:val="0"/>
              <w:topLinePunct w:val="0"/>
              <w:autoSpaceDE w:val="0"/>
              <w:autoSpaceDN w:val="0"/>
              <w:bidi w:val="0"/>
              <w:adjustRightInd w:val="0"/>
              <w:snapToGrid w:val="0"/>
              <w:ind w:left="12"/>
              <w:jc w:val="center"/>
              <w:textAlignment w:val="auto"/>
              <w:rPr>
                <w:sz w:val="24"/>
              </w:rPr>
            </w:pPr>
            <w:r>
              <w:rPr>
                <w:sz w:val="24"/>
              </w:rPr>
              <w:t>4</w:t>
            </w:r>
          </w:p>
        </w:tc>
        <w:tc>
          <w:tcPr>
            <w:tcW w:w="2700" w:type="dxa"/>
          </w:tcPr>
          <w:p w14:paraId="6842A42E">
            <w:pPr>
              <w:pStyle w:val="12"/>
              <w:keepNext w:val="0"/>
              <w:keepLines w:val="0"/>
              <w:pageBreakBefore w:val="0"/>
              <w:widowControl w:val="0"/>
              <w:kinsoku w:val="0"/>
              <w:wordWrap/>
              <w:overflowPunct w:val="0"/>
              <w:topLinePunct w:val="0"/>
              <w:autoSpaceDE w:val="0"/>
              <w:autoSpaceDN w:val="0"/>
              <w:bidi w:val="0"/>
              <w:adjustRightInd w:val="0"/>
              <w:snapToGrid w:val="0"/>
              <w:spacing w:line="364" w:lineRule="auto"/>
              <w:ind w:left="28" w:right="14"/>
              <w:jc w:val="center"/>
              <w:textAlignment w:val="auto"/>
              <w:rPr>
                <w:sz w:val="24"/>
              </w:rPr>
            </w:pPr>
            <w:r>
              <w:rPr>
                <w:sz w:val="24"/>
              </w:rPr>
              <w:t>相关的国家标准图、部颁标准图及地方标准图、各阶段设计图电子文件</w:t>
            </w:r>
          </w:p>
          <w:p w14:paraId="146A5532">
            <w:pPr>
              <w:pStyle w:val="12"/>
              <w:keepNext w:val="0"/>
              <w:keepLines w:val="0"/>
              <w:pageBreakBefore w:val="0"/>
              <w:widowControl w:val="0"/>
              <w:kinsoku w:val="0"/>
              <w:wordWrap/>
              <w:overflowPunct w:val="0"/>
              <w:topLinePunct w:val="0"/>
              <w:autoSpaceDE w:val="0"/>
              <w:autoSpaceDN w:val="0"/>
              <w:bidi w:val="0"/>
              <w:adjustRightInd w:val="0"/>
              <w:snapToGrid w:val="0"/>
              <w:spacing w:line="304" w:lineRule="exact"/>
              <w:ind w:left="12"/>
              <w:jc w:val="center"/>
              <w:textAlignment w:val="auto"/>
              <w:rPr>
                <w:sz w:val="24"/>
              </w:rPr>
            </w:pPr>
            <w:r>
              <w:rPr>
                <w:sz w:val="24"/>
              </w:rPr>
              <w:t>（word</w:t>
            </w:r>
            <w:r>
              <w:rPr>
                <w:spacing w:val="-15"/>
                <w:sz w:val="24"/>
              </w:rPr>
              <w:t xml:space="preserve"> 文档、</w:t>
            </w:r>
            <w:r>
              <w:rPr>
                <w:sz w:val="24"/>
              </w:rPr>
              <w:t>CAD</w:t>
            </w:r>
            <w:r>
              <w:rPr>
                <w:spacing w:val="-20"/>
                <w:sz w:val="24"/>
              </w:rPr>
              <w:t xml:space="preserve"> 文件</w:t>
            </w:r>
            <w:r>
              <w:rPr>
                <w:sz w:val="24"/>
              </w:rPr>
              <w:t>）</w:t>
            </w:r>
          </w:p>
        </w:tc>
        <w:tc>
          <w:tcPr>
            <w:tcW w:w="900" w:type="dxa"/>
          </w:tcPr>
          <w:p w14:paraId="1FFE3E13">
            <w:pPr>
              <w:pStyle w:val="12"/>
              <w:keepNext w:val="0"/>
              <w:keepLines w:val="0"/>
              <w:pageBreakBefore w:val="0"/>
              <w:widowControl w:val="0"/>
              <w:kinsoku w:val="0"/>
              <w:wordWrap/>
              <w:overflowPunct w:val="0"/>
              <w:topLinePunct w:val="0"/>
              <w:autoSpaceDE w:val="0"/>
              <w:autoSpaceDN w:val="0"/>
              <w:bidi w:val="0"/>
              <w:adjustRightInd w:val="0"/>
              <w:snapToGrid w:val="0"/>
              <w:spacing w:before="5"/>
              <w:textAlignment w:val="auto"/>
              <w:rPr>
                <w:rFonts w:ascii="Microsoft JhengHei"/>
                <w:b/>
                <w:sz w:val="25"/>
              </w:rPr>
            </w:pPr>
          </w:p>
          <w:p w14:paraId="3171A29E">
            <w:pPr>
              <w:pStyle w:val="12"/>
              <w:keepNext w:val="0"/>
              <w:keepLines w:val="0"/>
              <w:pageBreakBefore w:val="0"/>
              <w:widowControl w:val="0"/>
              <w:kinsoku w:val="0"/>
              <w:wordWrap/>
              <w:overflowPunct w:val="0"/>
              <w:topLinePunct w:val="0"/>
              <w:autoSpaceDE w:val="0"/>
              <w:autoSpaceDN w:val="0"/>
              <w:bidi w:val="0"/>
              <w:adjustRightInd w:val="0"/>
              <w:snapToGrid w:val="0"/>
              <w:spacing w:line="364" w:lineRule="auto"/>
              <w:ind w:left="208" w:right="194"/>
              <w:textAlignment w:val="auto"/>
              <w:rPr>
                <w:sz w:val="24"/>
              </w:rPr>
            </w:pPr>
            <w:r>
              <w:rPr>
                <w:sz w:val="24"/>
              </w:rPr>
              <w:t>按需提供</w:t>
            </w:r>
          </w:p>
        </w:tc>
        <w:tc>
          <w:tcPr>
            <w:tcW w:w="2520" w:type="dxa"/>
          </w:tcPr>
          <w:p w14:paraId="76CF3587">
            <w:pPr>
              <w:pStyle w:val="12"/>
              <w:keepNext w:val="0"/>
              <w:keepLines w:val="0"/>
              <w:pageBreakBefore w:val="0"/>
              <w:widowControl w:val="0"/>
              <w:kinsoku w:val="0"/>
              <w:wordWrap/>
              <w:overflowPunct w:val="0"/>
              <w:topLinePunct w:val="0"/>
              <w:autoSpaceDE w:val="0"/>
              <w:autoSpaceDN w:val="0"/>
              <w:bidi w:val="0"/>
              <w:adjustRightInd w:val="0"/>
              <w:snapToGrid w:val="0"/>
              <w:spacing w:before="5"/>
              <w:textAlignment w:val="auto"/>
              <w:rPr>
                <w:rFonts w:ascii="Microsoft JhengHei"/>
                <w:b/>
                <w:sz w:val="25"/>
              </w:rPr>
            </w:pPr>
          </w:p>
          <w:p w14:paraId="32B4C9DB">
            <w:pPr>
              <w:pStyle w:val="12"/>
              <w:keepNext w:val="0"/>
              <w:keepLines w:val="0"/>
              <w:pageBreakBefore w:val="0"/>
              <w:widowControl w:val="0"/>
              <w:kinsoku w:val="0"/>
              <w:wordWrap/>
              <w:overflowPunct w:val="0"/>
              <w:topLinePunct w:val="0"/>
              <w:autoSpaceDE w:val="0"/>
              <w:autoSpaceDN w:val="0"/>
              <w:bidi w:val="0"/>
              <w:adjustRightInd w:val="0"/>
              <w:snapToGrid w:val="0"/>
              <w:spacing w:line="364" w:lineRule="auto"/>
              <w:ind w:left="297" w:right="46" w:hanging="240"/>
              <w:textAlignment w:val="auto"/>
              <w:rPr>
                <w:sz w:val="24"/>
              </w:rPr>
            </w:pPr>
            <w:r>
              <w:rPr>
                <w:sz w:val="24"/>
              </w:rPr>
              <w:t>与初设设计图一起单独绘制详细图纸提交</w:t>
            </w:r>
          </w:p>
        </w:tc>
        <w:tc>
          <w:tcPr>
            <w:tcW w:w="3084" w:type="dxa"/>
            <w:vMerge w:val="continue"/>
            <w:tcBorders>
              <w:top w:val="nil"/>
            </w:tcBorders>
          </w:tcPr>
          <w:p w14:paraId="3C749160">
            <w:pPr>
              <w:keepNext w:val="0"/>
              <w:keepLines w:val="0"/>
              <w:pageBreakBefore w:val="0"/>
              <w:widowControl w:val="0"/>
              <w:kinsoku w:val="0"/>
              <w:wordWrap/>
              <w:overflowPunct w:val="0"/>
              <w:topLinePunct w:val="0"/>
              <w:autoSpaceDE w:val="0"/>
              <w:autoSpaceDN w:val="0"/>
              <w:bidi w:val="0"/>
              <w:adjustRightInd w:val="0"/>
              <w:snapToGrid w:val="0"/>
              <w:textAlignment w:val="auto"/>
              <w:rPr>
                <w:sz w:val="2"/>
                <w:szCs w:val="2"/>
              </w:rPr>
            </w:pPr>
          </w:p>
        </w:tc>
      </w:tr>
      <w:tr w14:paraId="6C602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1" w:hRule="atLeast"/>
        </w:trPr>
        <w:tc>
          <w:tcPr>
            <w:tcW w:w="540" w:type="dxa"/>
          </w:tcPr>
          <w:p w14:paraId="0BAB6C4A">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Microsoft JhengHei"/>
                <w:b/>
                <w:sz w:val="38"/>
              </w:rPr>
            </w:pPr>
          </w:p>
          <w:p w14:paraId="378885FA">
            <w:pPr>
              <w:pStyle w:val="12"/>
              <w:keepNext w:val="0"/>
              <w:keepLines w:val="0"/>
              <w:pageBreakBefore w:val="0"/>
              <w:widowControl w:val="0"/>
              <w:kinsoku w:val="0"/>
              <w:wordWrap/>
              <w:overflowPunct w:val="0"/>
              <w:topLinePunct w:val="0"/>
              <w:autoSpaceDE w:val="0"/>
              <w:autoSpaceDN w:val="0"/>
              <w:bidi w:val="0"/>
              <w:adjustRightInd w:val="0"/>
              <w:snapToGrid w:val="0"/>
              <w:spacing w:before="3"/>
              <w:textAlignment w:val="auto"/>
              <w:rPr>
                <w:rFonts w:ascii="Microsoft JhengHei"/>
                <w:b/>
                <w:sz w:val="29"/>
              </w:rPr>
            </w:pPr>
          </w:p>
          <w:p w14:paraId="6F1E3A02">
            <w:pPr>
              <w:pStyle w:val="12"/>
              <w:keepNext w:val="0"/>
              <w:keepLines w:val="0"/>
              <w:pageBreakBefore w:val="0"/>
              <w:widowControl w:val="0"/>
              <w:kinsoku w:val="0"/>
              <w:wordWrap/>
              <w:overflowPunct w:val="0"/>
              <w:topLinePunct w:val="0"/>
              <w:autoSpaceDE w:val="0"/>
              <w:autoSpaceDN w:val="0"/>
              <w:bidi w:val="0"/>
              <w:adjustRightInd w:val="0"/>
              <w:snapToGrid w:val="0"/>
              <w:spacing w:before="1"/>
              <w:ind w:left="12"/>
              <w:jc w:val="center"/>
              <w:textAlignment w:val="auto"/>
              <w:rPr>
                <w:sz w:val="24"/>
              </w:rPr>
            </w:pPr>
            <w:r>
              <w:rPr>
                <w:sz w:val="24"/>
              </w:rPr>
              <w:t>5</w:t>
            </w:r>
          </w:p>
        </w:tc>
        <w:tc>
          <w:tcPr>
            <w:tcW w:w="2700" w:type="dxa"/>
          </w:tcPr>
          <w:p w14:paraId="2B0C3F57">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Microsoft JhengHei"/>
                <w:b/>
                <w:sz w:val="38"/>
              </w:rPr>
            </w:pPr>
          </w:p>
          <w:p w14:paraId="179669BF">
            <w:pPr>
              <w:pStyle w:val="12"/>
              <w:keepNext w:val="0"/>
              <w:keepLines w:val="0"/>
              <w:pageBreakBefore w:val="0"/>
              <w:widowControl w:val="0"/>
              <w:kinsoku w:val="0"/>
              <w:wordWrap/>
              <w:overflowPunct w:val="0"/>
              <w:topLinePunct w:val="0"/>
              <w:autoSpaceDE w:val="0"/>
              <w:autoSpaceDN w:val="0"/>
              <w:bidi w:val="0"/>
              <w:adjustRightInd w:val="0"/>
              <w:snapToGrid w:val="0"/>
              <w:spacing w:before="3"/>
              <w:textAlignment w:val="auto"/>
              <w:rPr>
                <w:rFonts w:ascii="Microsoft JhengHei"/>
                <w:b/>
                <w:sz w:val="29"/>
              </w:rPr>
            </w:pPr>
          </w:p>
          <w:p w14:paraId="713D241F">
            <w:pPr>
              <w:pStyle w:val="12"/>
              <w:keepNext w:val="0"/>
              <w:keepLines w:val="0"/>
              <w:pageBreakBefore w:val="0"/>
              <w:widowControl w:val="0"/>
              <w:kinsoku w:val="0"/>
              <w:wordWrap/>
              <w:overflowPunct w:val="0"/>
              <w:topLinePunct w:val="0"/>
              <w:autoSpaceDE w:val="0"/>
              <w:autoSpaceDN w:val="0"/>
              <w:bidi w:val="0"/>
              <w:adjustRightInd w:val="0"/>
              <w:snapToGrid w:val="0"/>
              <w:spacing w:before="1"/>
              <w:ind w:left="26"/>
              <w:textAlignment w:val="auto"/>
              <w:rPr>
                <w:sz w:val="24"/>
              </w:rPr>
            </w:pPr>
            <w:r>
              <w:rPr>
                <w:sz w:val="24"/>
              </w:rPr>
              <w:t>设计全过程电子版资料</w:t>
            </w:r>
          </w:p>
        </w:tc>
        <w:tc>
          <w:tcPr>
            <w:tcW w:w="900" w:type="dxa"/>
          </w:tcPr>
          <w:p w14:paraId="5C40D003">
            <w:pPr>
              <w:pStyle w:val="12"/>
              <w:keepNext w:val="0"/>
              <w:keepLines w:val="0"/>
              <w:pageBreakBefore w:val="0"/>
              <w:widowControl w:val="0"/>
              <w:kinsoku w:val="0"/>
              <w:wordWrap/>
              <w:overflowPunct w:val="0"/>
              <w:topLinePunct w:val="0"/>
              <w:autoSpaceDE w:val="0"/>
              <w:autoSpaceDN w:val="0"/>
              <w:bidi w:val="0"/>
              <w:adjustRightInd w:val="0"/>
              <w:snapToGrid w:val="0"/>
              <w:spacing w:before="9"/>
              <w:textAlignment w:val="auto"/>
              <w:rPr>
                <w:rFonts w:ascii="Microsoft JhengHei"/>
                <w:b/>
                <w:sz w:val="54"/>
              </w:rPr>
            </w:pPr>
          </w:p>
          <w:p w14:paraId="1F97EFDC">
            <w:pPr>
              <w:pStyle w:val="12"/>
              <w:keepNext w:val="0"/>
              <w:keepLines w:val="0"/>
              <w:pageBreakBefore w:val="0"/>
              <w:widowControl w:val="0"/>
              <w:kinsoku w:val="0"/>
              <w:wordWrap/>
              <w:overflowPunct w:val="0"/>
              <w:topLinePunct w:val="0"/>
              <w:autoSpaceDE w:val="0"/>
              <w:autoSpaceDN w:val="0"/>
              <w:bidi w:val="0"/>
              <w:adjustRightInd w:val="0"/>
              <w:snapToGrid w:val="0"/>
              <w:spacing w:line="364" w:lineRule="auto"/>
              <w:ind w:left="208" w:right="194"/>
              <w:textAlignment w:val="auto"/>
              <w:rPr>
                <w:sz w:val="24"/>
              </w:rPr>
            </w:pPr>
            <w:r>
              <w:rPr>
                <w:sz w:val="24"/>
              </w:rPr>
              <w:t>按需提供</w:t>
            </w:r>
          </w:p>
        </w:tc>
        <w:tc>
          <w:tcPr>
            <w:tcW w:w="2520" w:type="dxa"/>
          </w:tcPr>
          <w:p w14:paraId="0D6A8A26">
            <w:pPr>
              <w:pStyle w:val="12"/>
              <w:keepNext w:val="0"/>
              <w:keepLines w:val="0"/>
              <w:pageBreakBefore w:val="0"/>
              <w:widowControl w:val="0"/>
              <w:kinsoku w:val="0"/>
              <w:wordWrap/>
              <w:overflowPunct w:val="0"/>
              <w:topLinePunct w:val="0"/>
              <w:autoSpaceDE w:val="0"/>
              <w:autoSpaceDN w:val="0"/>
              <w:bidi w:val="0"/>
              <w:adjustRightInd w:val="0"/>
              <w:snapToGrid w:val="0"/>
              <w:spacing w:before="9"/>
              <w:textAlignment w:val="auto"/>
              <w:rPr>
                <w:rFonts w:ascii="Microsoft JhengHei"/>
                <w:b/>
                <w:sz w:val="54"/>
              </w:rPr>
            </w:pPr>
          </w:p>
          <w:p w14:paraId="5ABA067A">
            <w:pPr>
              <w:pStyle w:val="12"/>
              <w:keepNext w:val="0"/>
              <w:keepLines w:val="0"/>
              <w:pageBreakBefore w:val="0"/>
              <w:widowControl w:val="0"/>
              <w:kinsoku w:val="0"/>
              <w:wordWrap/>
              <w:overflowPunct w:val="0"/>
              <w:topLinePunct w:val="0"/>
              <w:autoSpaceDE w:val="0"/>
              <w:autoSpaceDN w:val="0"/>
              <w:bidi w:val="0"/>
              <w:adjustRightInd w:val="0"/>
              <w:snapToGrid w:val="0"/>
              <w:spacing w:line="364" w:lineRule="auto"/>
              <w:ind w:left="1017" w:right="106" w:hanging="900"/>
              <w:textAlignment w:val="auto"/>
              <w:rPr>
                <w:sz w:val="24"/>
              </w:rPr>
            </w:pPr>
            <w:r>
              <w:rPr>
                <w:spacing w:val="-10"/>
                <w:sz w:val="24"/>
              </w:rPr>
              <w:t xml:space="preserve">竣工验收后 </w:t>
            </w:r>
            <w:r>
              <w:rPr>
                <w:sz w:val="24"/>
              </w:rPr>
              <w:t>50</w:t>
            </w:r>
            <w:r>
              <w:rPr>
                <w:spacing w:val="-15"/>
                <w:sz w:val="24"/>
              </w:rPr>
              <w:t xml:space="preserve"> 个日历天内</w:t>
            </w:r>
          </w:p>
        </w:tc>
        <w:tc>
          <w:tcPr>
            <w:tcW w:w="3084" w:type="dxa"/>
            <w:vMerge w:val="continue"/>
            <w:tcBorders>
              <w:top w:val="nil"/>
            </w:tcBorders>
          </w:tcPr>
          <w:p w14:paraId="4EF0F845">
            <w:pPr>
              <w:keepNext w:val="0"/>
              <w:keepLines w:val="0"/>
              <w:pageBreakBefore w:val="0"/>
              <w:widowControl w:val="0"/>
              <w:kinsoku w:val="0"/>
              <w:wordWrap/>
              <w:overflowPunct w:val="0"/>
              <w:topLinePunct w:val="0"/>
              <w:autoSpaceDE w:val="0"/>
              <w:autoSpaceDN w:val="0"/>
              <w:bidi w:val="0"/>
              <w:adjustRightInd w:val="0"/>
              <w:snapToGrid w:val="0"/>
              <w:textAlignment w:val="auto"/>
              <w:rPr>
                <w:sz w:val="2"/>
                <w:szCs w:val="2"/>
              </w:rPr>
            </w:pPr>
          </w:p>
        </w:tc>
      </w:tr>
    </w:tbl>
    <w:p w14:paraId="612581C3">
      <w:pPr>
        <w:pStyle w:val="5"/>
        <w:keepNext w:val="0"/>
        <w:keepLines w:val="0"/>
        <w:pageBreakBefore w:val="0"/>
        <w:widowControl w:val="0"/>
        <w:kinsoku w:val="0"/>
        <w:wordWrap/>
        <w:overflowPunct w:val="0"/>
        <w:topLinePunct w:val="0"/>
        <w:autoSpaceDE w:val="0"/>
        <w:autoSpaceDN w:val="0"/>
        <w:bidi w:val="0"/>
        <w:adjustRightInd w:val="0"/>
        <w:snapToGrid w:val="0"/>
        <w:spacing w:before="79"/>
        <w:ind w:left="929"/>
        <w:textAlignment w:val="auto"/>
      </w:pPr>
      <w:r>
        <w:t>本表说明</w:t>
      </w:r>
    </w:p>
    <w:p w14:paraId="1A535DD0">
      <w:pPr>
        <w:pStyle w:val="5"/>
        <w:keepNext w:val="0"/>
        <w:keepLines w:val="0"/>
        <w:pageBreakBefore w:val="0"/>
        <w:widowControl w:val="0"/>
        <w:kinsoku w:val="0"/>
        <w:wordWrap/>
        <w:overflowPunct w:val="0"/>
        <w:topLinePunct w:val="0"/>
        <w:autoSpaceDE w:val="0"/>
        <w:autoSpaceDN w:val="0"/>
        <w:bidi w:val="0"/>
        <w:adjustRightInd w:val="0"/>
        <w:snapToGrid w:val="0"/>
        <w:spacing w:before="161"/>
        <w:ind w:left="929"/>
        <w:textAlignment w:val="auto"/>
      </w:pPr>
      <w:r>
        <w:t>1、评审过程中需要的图纸由设计人按需要提供，费用已包含在合同价内。</w:t>
      </w:r>
    </w:p>
    <w:p w14:paraId="17470001">
      <w:pPr>
        <w:pStyle w:val="5"/>
        <w:keepNext w:val="0"/>
        <w:keepLines w:val="0"/>
        <w:pageBreakBefore w:val="0"/>
        <w:widowControl w:val="0"/>
        <w:kinsoku w:val="0"/>
        <w:wordWrap/>
        <w:overflowPunct w:val="0"/>
        <w:topLinePunct w:val="0"/>
        <w:autoSpaceDE w:val="0"/>
        <w:autoSpaceDN w:val="0"/>
        <w:bidi w:val="0"/>
        <w:adjustRightInd w:val="0"/>
        <w:snapToGrid w:val="0"/>
        <w:spacing w:before="160" w:line="364" w:lineRule="auto"/>
        <w:ind w:right="453" w:firstLine="648"/>
        <w:jc w:val="both"/>
        <w:textAlignment w:val="auto"/>
      </w:pPr>
      <w:r>
        <w:rPr>
          <w:spacing w:val="5"/>
        </w:rPr>
        <w:t>2</w:t>
      </w:r>
      <w:r>
        <w:rPr>
          <w:spacing w:val="1"/>
        </w:rPr>
        <w:t>、设计人提供设计全过程各阶段的电子文件，所提供的电子文件必须是全套非加密</w:t>
      </w:r>
      <w:r>
        <w:rPr>
          <w:spacing w:val="-9"/>
        </w:rPr>
        <w:t xml:space="preserve">且可编辑的 </w:t>
      </w:r>
      <w:r>
        <w:t>Word</w:t>
      </w:r>
      <w:r>
        <w:rPr>
          <w:spacing w:val="-13"/>
        </w:rPr>
        <w:t xml:space="preserve"> 文档、</w:t>
      </w:r>
      <w:r>
        <w:t>Excel</w:t>
      </w:r>
      <w:r>
        <w:rPr>
          <w:spacing w:val="7"/>
        </w:rPr>
        <w:t xml:space="preserve">、 </w:t>
      </w:r>
      <w:r>
        <w:t>PPT</w:t>
      </w:r>
      <w:r>
        <w:rPr>
          <w:spacing w:val="-10"/>
        </w:rPr>
        <w:t xml:space="preserve"> 文件、主要材料设备表和工程量清单 </w:t>
      </w:r>
      <w:r>
        <w:t>Word</w:t>
      </w:r>
      <w:r>
        <w:rPr>
          <w:spacing w:val="-10"/>
        </w:rPr>
        <w:t xml:space="preserve"> 文档以及图纸等（</w:t>
      </w:r>
      <w:r>
        <w:rPr>
          <w:spacing w:val="-32"/>
        </w:rPr>
        <w:t xml:space="preserve">含 </w:t>
      </w:r>
      <w:r>
        <w:t>CAD</w:t>
      </w:r>
      <w:r>
        <w:rPr>
          <w:spacing w:val="-27"/>
        </w:rPr>
        <w:t xml:space="preserve"> 图</w:t>
      </w:r>
      <w:r>
        <w:t>）</w:t>
      </w:r>
      <w:r>
        <w:rPr>
          <w:spacing w:val="-8"/>
        </w:rPr>
        <w:t xml:space="preserve">。不可编辑的 </w:t>
      </w:r>
      <w:r>
        <w:t>PDF</w:t>
      </w:r>
      <w:r>
        <w:rPr>
          <w:spacing w:val="-8"/>
        </w:rPr>
        <w:t xml:space="preserve"> 文件、已盖章可用于招标的招标图纸扫描文件</w:t>
      </w:r>
      <w:r>
        <w:t>（含地勘报告、物探报告、测量报告）。</w:t>
      </w:r>
    </w:p>
    <w:p w14:paraId="1740EA9F">
      <w:pPr>
        <w:pStyle w:val="5"/>
        <w:keepNext w:val="0"/>
        <w:keepLines w:val="0"/>
        <w:pageBreakBefore w:val="0"/>
        <w:widowControl w:val="0"/>
        <w:kinsoku w:val="0"/>
        <w:wordWrap/>
        <w:overflowPunct w:val="0"/>
        <w:topLinePunct w:val="0"/>
        <w:autoSpaceDE w:val="0"/>
        <w:autoSpaceDN w:val="0"/>
        <w:bidi w:val="0"/>
        <w:adjustRightInd w:val="0"/>
        <w:snapToGrid w:val="0"/>
        <w:spacing w:before="2"/>
        <w:ind w:left="929"/>
        <w:textAlignment w:val="auto"/>
      </w:pPr>
      <w:r>
        <w:t>3、设计资料及文件交付地点：发包人建设管理中心。</w:t>
      </w:r>
    </w:p>
    <w:p w14:paraId="04FC66B1">
      <w:pPr>
        <w:keepNext w:val="0"/>
        <w:keepLines w:val="0"/>
        <w:pageBreakBefore w:val="0"/>
        <w:widowControl w:val="0"/>
        <w:kinsoku w:val="0"/>
        <w:wordWrap/>
        <w:overflowPunct w:val="0"/>
        <w:topLinePunct w:val="0"/>
        <w:autoSpaceDE w:val="0"/>
        <w:autoSpaceDN w:val="0"/>
        <w:bidi w:val="0"/>
        <w:adjustRightInd w:val="0"/>
        <w:snapToGrid w:val="0"/>
        <w:spacing w:after="0"/>
        <w:textAlignment w:val="auto"/>
        <w:sectPr>
          <w:pgSz w:w="11910" w:h="16840"/>
          <w:pgMar w:top="1100" w:right="680" w:bottom="860" w:left="760" w:header="0" w:footer="664" w:gutter="0"/>
          <w:pgNumType w:fmt="decimal"/>
          <w:cols w:space="720" w:num="1"/>
        </w:sectPr>
      </w:pPr>
    </w:p>
    <w:p w14:paraId="462DE1AC">
      <w:pPr>
        <w:pStyle w:val="5"/>
        <w:keepNext w:val="0"/>
        <w:keepLines w:val="0"/>
        <w:pageBreakBefore w:val="0"/>
        <w:widowControl w:val="0"/>
        <w:kinsoku w:val="0"/>
        <w:wordWrap/>
        <w:overflowPunct w:val="0"/>
        <w:topLinePunct w:val="0"/>
        <w:autoSpaceDE w:val="0"/>
        <w:autoSpaceDN w:val="0"/>
        <w:bidi w:val="0"/>
        <w:adjustRightInd w:val="0"/>
        <w:snapToGrid w:val="0"/>
        <w:spacing w:before="95" w:line="364" w:lineRule="auto"/>
        <w:ind w:right="465" w:firstLine="556"/>
        <w:textAlignment w:val="auto"/>
      </w:pPr>
      <w:r>
        <w:t>4、各阶段设计文件的份数包括但不限于初步设计评审、初步设计图纸审查、报建及相关部门归档等用途所需的相应份数。</w:t>
      </w:r>
    </w:p>
    <w:p w14:paraId="03F45E98">
      <w:pPr>
        <w:pStyle w:val="3"/>
        <w:keepNext w:val="0"/>
        <w:keepLines w:val="0"/>
        <w:pageBreakBefore w:val="0"/>
        <w:widowControl w:val="0"/>
        <w:tabs>
          <w:tab w:val="left" w:pos="1817"/>
        </w:tabs>
        <w:kinsoku w:val="0"/>
        <w:wordWrap/>
        <w:overflowPunct w:val="0"/>
        <w:topLinePunct w:val="0"/>
        <w:autoSpaceDE w:val="0"/>
        <w:autoSpaceDN w:val="0"/>
        <w:bidi w:val="0"/>
        <w:adjustRightInd w:val="0"/>
        <w:snapToGrid w:val="0"/>
        <w:spacing w:line="364" w:lineRule="exact"/>
        <w:ind w:left="852"/>
        <w:textAlignment w:val="auto"/>
      </w:pPr>
      <w:r>
        <w:t>第七条</w:t>
      </w:r>
      <w:r>
        <w:tab/>
      </w:r>
      <w:r>
        <w:t>费用</w:t>
      </w:r>
    </w:p>
    <w:p w14:paraId="6A59CEE5">
      <w:pPr>
        <w:pStyle w:val="11"/>
        <w:keepNext w:val="0"/>
        <w:keepLines w:val="0"/>
        <w:pageBreakBefore w:val="0"/>
        <w:widowControl w:val="0"/>
        <w:numPr>
          <w:ilvl w:val="1"/>
          <w:numId w:val="5"/>
        </w:numPr>
        <w:tabs>
          <w:tab w:val="left" w:pos="1338"/>
        </w:tabs>
        <w:kinsoku w:val="0"/>
        <w:wordWrap/>
        <w:overflowPunct w:val="0"/>
        <w:topLinePunct w:val="0"/>
        <w:autoSpaceDE w:val="0"/>
        <w:autoSpaceDN w:val="0"/>
        <w:bidi w:val="0"/>
        <w:adjustRightInd w:val="0"/>
        <w:snapToGrid w:val="0"/>
        <w:spacing w:before="209" w:after="0" w:line="364" w:lineRule="auto"/>
        <w:ind w:left="372" w:right="453" w:firstLine="480"/>
        <w:jc w:val="both"/>
        <w:textAlignment w:val="auto"/>
        <w:rPr>
          <w:rFonts w:ascii="宋体" w:hAnsi="宋体" w:eastAsia="宋体" w:cs="宋体"/>
          <w:sz w:val="24"/>
        </w:rPr>
      </w:pPr>
      <w:r>
        <w:rPr>
          <w:sz w:val="24"/>
        </w:rPr>
        <w:t>含税合同价款为：</w:t>
      </w:r>
      <w:r>
        <w:rPr>
          <w:spacing w:val="3"/>
          <w:sz w:val="24"/>
        </w:rPr>
        <w:t>￥</w:t>
      </w:r>
      <w:r>
        <w:rPr>
          <w:spacing w:val="2"/>
          <w:sz w:val="24"/>
          <w:u w:val="single"/>
        </w:rPr>
        <w:t xml:space="preserve"> 元</w:t>
      </w:r>
      <w:r>
        <w:rPr>
          <w:spacing w:val="2"/>
          <w:sz w:val="24"/>
        </w:rPr>
        <w:t>，</w:t>
      </w:r>
      <w:r>
        <w:rPr>
          <w:sz w:val="24"/>
        </w:rPr>
        <w:t>（</w:t>
      </w:r>
      <w:r>
        <w:rPr>
          <w:spacing w:val="0"/>
          <w:sz w:val="24"/>
        </w:rPr>
        <w:t>人民币大写</w:t>
      </w:r>
      <w:r>
        <w:rPr>
          <w:sz w:val="24"/>
        </w:rPr>
        <w:t>）：</w:t>
      </w:r>
      <w:r>
        <w:rPr>
          <w:spacing w:val="0"/>
          <w:sz w:val="24"/>
          <w:u w:val="single"/>
        </w:rPr>
        <w:t xml:space="preserve"> </w:t>
      </w:r>
      <w:r>
        <w:rPr>
          <w:rFonts w:hint="eastAsia"/>
          <w:spacing w:val="0"/>
          <w:sz w:val="24"/>
          <w:u w:val="single"/>
          <w:lang w:val="en-US" w:eastAsia="zh-CN"/>
        </w:rPr>
        <w:t xml:space="preserve">  </w:t>
      </w:r>
      <w:r>
        <w:rPr>
          <w:spacing w:val="0"/>
          <w:sz w:val="24"/>
        </w:rPr>
        <w:t>。其中：不含税金额：</w:t>
      </w:r>
      <w:r>
        <w:rPr>
          <w:rFonts w:ascii="Times New Roman" w:hAnsi="Times New Roman" w:eastAsia="Times New Roman"/>
          <w:sz w:val="24"/>
          <w:u w:val="single"/>
        </w:rPr>
        <w:t>¥</w:t>
      </w:r>
      <w:r>
        <w:rPr>
          <w:rFonts w:ascii="Times New Roman" w:hAnsi="Times New Roman" w:eastAsia="Times New Roman"/>
          <w:spacing w:val="23"/>
          <w:sz w:val="24"/>
          <w:u w:val="single"/>
        </w:rPr>
        <w:t xml:space="preserve"> </w:t>
      </w:r>
      <w:r>
        <w:rPr>
          <w:spacing w:val="2"/>
          <w:sz w:val="24"/>
          <w:u w:val="single"/>
        </w:rPr>
        <w:t>元</w:t>
      </w:r>
      <w:r>
        <w:rPr>
          <w:spacing w:val="5"/>
          <w:sz w:val="24"/>
        </w:rPr>
        <w:t>，</w:t>
      </w:r>
      <w:r>
        <w:rPr>
          <w:spacing w:val="5"/>
          <w:sz w:val="24"/>
          <w:u w:val="single"/>
        </w:rPr>
        <w:t xml:space="preserve"> %</w:t>
      </w:r>
      <w:r>
        <w:rPr>
          <w:sz w:val="24"/>
        </w:rPr>
        <w:t>增值税金额：</w:t>
      </w:r>
      <w:r>
        <w:rPr>
          <w:rFonts w:ascii="Times New Roman" w:hAnsi="Times New Roman" w:eastAsia="Times New Roman"/>
          <w:spacing w:val="2"/>
          <w:sz w:val="24"/>
          <w:u w:val="single"/>
        </w:rPr>
        <w:t>¥</w:t>
      </w:r>
      <w:r>
        <w:rPr>
          <w:rFonts w:ascii="Times New Roman" w:hAnsi="Times New Roman" w:eastAsia="Times New Roman"/>
          <w:spacing w:val="42"/>
          <w:sz w:val="24"/>
          <w:u w:val="single"/>
        </w:rPr>
        <w:t xml:space="preserve"> </w:t>
      </w:r>
      <w:r>
        <w:rPr>
          <w:sz w:val="24"/>
          <w:u w:val="single"/>
        </w:rPr>
        <w:t>元</w:t>
      </w:r>
      <w:r>
        <w:rPr>
          <w:sz w:val="24"/>
        </w:rPr>
        <w:t>。如服务期间国家税务政策发生变化，需调整税率，则不含税价款不变， 税款根据税务政策调整，具体以开具发票时间为准。</w:t>
      </w:r>
      <w:r>
        <w:rPr>
          <w:rFonts w:ascii="宋体" w:hAnsi="宋体" w:eastAsia="宋体" w:cs="宋体"/>
          <w:sz w:val="24"/>
        </w:rPr>
        <w:t>费用系数暂定：专业调整系数取 1.0，工程复杂程度调整系数取 1.0，附加调整系数取 1.</w:t>
      </w:r>
      <w:r>
        <w:rPr>
          <w:rFonts w:hint="eastAsia" w:ascii="宋体" w:hAnsi="宋体" w:eastAsia="宋体" w:cs="宋体"/>
          <w:sz w:val="24"/>
          <w:lang w:val="en-US" w:eastAsia="zh-CN"/>
        </w:rPr>
        <w:t>0</w:t>
      </w:r>
      <w:r>
        <w:rPr>
          <w:rFonts w:ascii="宋体" w:hAnsi="宋体" w:eastAsia="宋体" w:cs="宋体"/>
          <w:sz w:val="24"/>
        </w:rPr>
        <w:t>，最终以审定为准。</w:t>
      </w:r>
    </w:p>
    <w:p w14:paraId="21D10170">
      <w:pPr>
        <w:pStyle w:val="11"/>
        <w:keepNext w:val="0"/>
        <w:keepLines w:val="0"/>
        <w:pageBreakBefore w:val="0"/>
        <w:widowControl w:val="0"/>
        <w:numPr>
          <w:ilvl w:val="1"/>
          <w:numId w:val="5"/>
        </w:numPr>
        <w:tabs>
          <w:tab w:val="left" w:pos="1333"/>
        </w:tabs>
        <w:kinsoku w:val="0"/>
        <w:wordWrap/>
        <w:overflowPunct w:val="0"/>
        <w:topLinePunct w:val="0"/>
        <w:autoSpaceDE w:val="0"/>
        <w:autoSpaceDN w:val="0"/>
        <w:bidi w:val="0"/>
        <w:adjustRightInd w:val="0"/>
        <w:snapToGrid w:val="0"/>
        <w:spacing w:before="106" w:after="0" w:line="364" w:lineRule="auto"/>
        <w:ind w:left="372" w:right="491" w:firstLine="480"/>
        <w:jc w:val="left"/>
        <w:textAlignment w:val="auto"/>
        <w:rPr>
          <w:sz w:val="24"/>
        </w:rPr>
      </w:pPr>
      <w:r>
        <w:rPr>
          <w:sz w:val="24"/>
        </w:rPr>
        <w:t>费用结算：以评审机构审定的概算评审中，初步设计费项目的金额为基数，按下浮率</w:t>
      </w:r>
      <w:r>
        <w:rPr>
          <w:spacing w:val="117"/>
          <w:sz w:val="24"/>
          <w:u w:val="single"/>
        </w:rPr>
        <w:t xml:space="preserve"> </w:t>
      </w:r>
      <w:r>
        <w:rPr>
          <w:sz w:val="24"/>
        </w:rPr>
        <w:t>%（中标下浮率）计算得出初步结算价，若该价格等于或低于中标价的，则以该价格为基础进行费用最终结算；若该价格高于中标价的，则以中标价为基础进行费用最终结算。费用最终结算价以评审机构审定的初步设计费结算审定价为准（含因设计人履行合同过程中被扣罚的违约金或赔偿金等）。</w:t>
      </w:r>
    </w:p>
    <w:p w14:paraId="011DD2C5">
      <w:pPr>
        <w:pStyle w:val="11"/>
        <w:keepNext w:val="0"/>
        <w:keepLines w:val="0"/>
        <w:pageBreakBefore w:val="0"/>
        <w:widowControl w:val="0"/>
        <w:numPr>
          <w:ilvl w:val="1"/>
          <w:numId w:val="5"/>
        </w:numPr>
        <w:tabs>
          <w:tab w:val="left" w:pos="1333"/>
        </w:tabs>
        <w:kinsoku w:val="0"/>
        <w:wordWrap/>
        <w:overflowPunct w:val="0"/>
        <w:topLinePunct w:val="0"/>
        <w:autoSpaceDE w:val="0"/>
        <w:autoSpaceDN w:val="0"/>
        <w:bidi w:val="0"/>
        <w:adjustRightInd w:val="0"/>
        <w:snapToGrid w:val="0"/>
        <w:spacing w:before="3" w:after="0" w:line="240" w:lineRule="auto"/>
        <w:ind w:left="1332" w:right="0" w:hanging="480"/>
        <w:jc w:val="left"/>
        <w:textAlignment w:val="auto"/>
        <w:rPr>
          <w:sz w:val="24"/>
        </w:rPr>
      </w:pPr>
      <w:r>
        <w:rPr>
          <w:sz w:val="24"/>
        </w:rPr>
        <w:t>履约担保：</w:t>
      </w:r>
    </w:p>
    <w:p w14:paraId="0FD38DAE">
      <w:pPr>
        <w:pStyle w:val="11"/>
        <w:keepNext w:val="0"/>
        <w:keepLines w:val="0"/>
        <w:pageBreakBefore w:val="0"/>
        <w:widowControl w:val="0"/>
        <w:numPr>
          <w:ilvl w:val="2"/>
          <w:numId w:val="5"/>
        </w:numPr>
        <w:tabs>
          <w:tab w:val="left" w:pos="1518"/>
        </w:tabs>
        <w:kinsoku w:val="0"/>
        <w:wordWrap/>
        <w:overflowPunct w:val="0"/>
        <w:topLinePunct w:val="0"/>
        <w:autoSpaceDE w:val="0"/>
        <w:autoSpaceDN w:val="0"/>
        <w:bidi w:val="0"/>
        <w:adjustRightInd w:val="0"/>
        <w:snapToGrid w:val="0"/>
        <w:spacing w:before="160" w:after="0" w:line="364" w:lineRule="auto"/>
        <w:ind w:left="372" w:right="453" w:firstLine="480"/>
        <w:jc w:val="left"/>
        <w:textAlignment w:val="auto"/>
        <w:rPr>
          <w:sz w:val="24"/>
        </w:rPr>
      </w:pPr>
      <w:r>
        <w:rPr>
          <w:spacing w:val="-4"/>
          <w:sz w:val="24"/>
        </w:rPr>
        <w:t xml:space="preserve">中标通知书发放后 </w:t>
      </w:r>
      <w:r>
        <w:rPr>
          <w:sz w:val="24"/>
        </w:rPr>
        <w:t>15</w:t>
      </w:r>
      <w:r>
        <w:rPr>
          <w:spacing w:val="-1"/>
          <w:sz w:val="24"/>
        </w:rPr>
        <w:t xml:space="preserve"> 个工作日内, 设计人须向发包人提交履约保证金，履约保</w:t>
      </w:r>
      <w:r>
        <w:rPr>
          <w:spacing w:val="-4"/>
          <w:sz w:val="24"/>
        </w:rPr>
        <w:t xml:space="preserve">证金为中标合同金额的 </w:t>
      </w:r>
      <w:r>
        <w:rPr>
          <w:sz w:val="24"/>
        </w:rPr>
        <w:t>10</w:t>
      </w:r>
      <w:r>
        <w:rPr>
          <w:spacing w:val="-2"/>
          <w:sz w:val="24"/>
        </w:rPr>
        <w:t xml:space="preserve">%，以现金或转账支票方式提交或开具为中标合同金额的 </w:t>
      </w:r>
      <w:r>
        <w:rPr>
          <w:sz w:val="24"/>
        </w:rPr>
        <w:t>10%保函</w:t>
      </w:r>
    </w:p>
    <w:p w14:paraId="7879EEDE">
      <w:pPr>
        <w:pStyle w:val="5"/>
        <w:keepNext w:val="0"/>
        <w:keepLines w:val="0"/>
        <w:pageBreakBefore w:val="0"/>
        <w:widowControl w:val="0"/>
        <w:kinsoku w:val="0"/>
        <w:wordWrap/>
        <w:overflowPunct w:val="0"/>
        <w:topLinePunct w:val="0"/>
        <w:autoSpaceDE w:val="0"/>
        <w:autoSpaceDN w:val="0"/>
        <w:bidi w:val="0"/>
        <w:adjustRightInd w:val="0"/>
        <w:snapToGrid w:val="0"/>
        <w:spacing w:before="2" w:line="364" w:lineRule="auto"/>
        <w:ind w:right="453"/>
        <w:jc w:val="both"/>
        <w:textAlignment w:val="auto"/>
      </w:pPr>
      <w:r>
        <w:t>（包括银行保函、保证保险、担保保函，鼓励使用电子保函）。开具银行保函的有效期至工</w:t>
      </w:r>
      <w:r>
        <w:rPr>
          <w:spacing w:val="-4"/>
        </w:rPr>
        <w:t xml:space="preserve">程竣工验收合格之日起 </w:t>
      </w:r>
      <w:r>
        <w:t>30</w:t>
      </w:r>
      <w:r>
        <w:rPr>
          <w:spacing w:val="-5"/>
        </w:rPr>
        <w:t xml:space="preserve"> 个日历天止。如保函过期工程尚未竣工初验，设计人应自觉及时办理保函延期手续，确保保函担保期间不出现空缺，否则不予办理请款手续。合同担保作为</w:t>
      </w:r>
      <w:r>
        <w:rPr>
          <w:spacing w:val="-3"/>
        </w:rPr>
        <w:t xml:space="preserve">本合同附件。若在中标通知书发放后 </w:t>
      </w:r>
      <w:r>
        <w:t>15</w:t>
      </w:r>
      <w:r>
        <w:rPr>
          <w:spacing w:val="-5"/>
        </w:rPr>
        <w:t xml:space="preserve"> 个工作日后，中标人未提交履约保证金且未征得招标人同意延期缴交的，招标人有权取消其中标资格并没收其投标保证金，或有权在进度款中</w:t>
      </w:r>
    </w:p>
    <w:p w14:paraId="56273785">
      <w:pPr>
        <w:pStyle w:val="5"/>
        <w:keepNext w:val="0"/>
        <w:keepLines w:val="0"/>
        <w:pageBreakBefore w:val="0"/>
        <w:widowControl w:val="0"/>
        <w:kinsoku w:val="0"/>
        <w:wordWrap/>
        <w:overflowPunct w:val="0"/>
        <w:topLinePunct w:val="0"/>
        <w:autoSpaceDE w:val="0"/>
        <w:autoSpaceDN w:val="0"/>
        <w:bidi w:val="0"/>
        <w:adjustRightInd w:val="0"/>
        <w:snapToGrid w:val="0"/>
        <w:spacing w:before="3"/>
        <w:textAlignment w:val="auto"/>
      </w:pPr>
      <w:r>
        <w:t>扣除。</w:t>
      </w:r>
    </w:p>
    <w:p w14:paraId="45F764CE">
      <w:pPr>
        <w:pStyle w:val="11"/>
        <w:keepNext w:val="0"/>
        <w:keepLines w:val="0"/>
        <w:pageBreakBefore w:val="0"/>
        <w:widowControl w:val="0"/>
        <w:numPr>
          <w:ilvl w:val="2"/>
          <w:numId w:val="5"/>
        </w:numPr>
        <w:tabs>
          <w:tab w:val="left" w:pos="1520"/>
        </w:tabs>
        <w:kinsoku w:val="0"/>
        <w:wordWrap/>
        <w:overflowPunct w:val="0"/>
        <w:topLinePunct w:val="0"/>
        <w:autoSpaceDE w:val="0"/>
        <w:autoSpaceDN w:val="0"/>
        <w:bidi w:val="0"/>
        <w:adjustRightInd w:val="0"/>
        <w:snapToGrid w:val="0"/>
        <w:spacing w:before="83" w:after="0" w:line="362" w:lineRule="auto"/>
        <w:ind w:left="372" w:right="455" w:firstLine="480"/>
        <w:jc w:val="both"/>
        <w:textAlignment w:val="auto"/>
        <w:rPr>
          <w:sz w:val="24"/>
        </w:rPr>
      </w:pPr>
      <w:r>
        <w:rPr>
          <w:spacing w:val="-1"/>
          <w:sz w:val="24"/>
        </w:rPr>
        <w:t xml:space="preserve">履约保证金退还：在工程竣工验收合格之日起 </w:t>
      </w:r>
      <w:r>
        <w:rPr>
          <w:sz w:val="24"/>
        </w:rPr>
        <w:t>30</w:t>
      </w:r>
      <w:r>
        <w:rPr>
          <w:spacing w:val="-3"/>
          <w:sz w:val="24"/>
        </w:rPr>
        <w:t xml:space="preserve"> 个日历天后，设计人向发包人提出退还履约保证金的书面申请，经发包人审批一个月内无息退还。如设计人以银行保函形式提供履约保证金，则发包人配合设计人完成撤销保函即视为已退还合同履约保证金。</w:t>
      </w:r>
    </w:p>
    <w:p w14:paraId="17E32353">
      <w:pPr>
        <w:pStyle w:val="11"/>
        <w:keepNext w:val="0"/>
        <w:keepLines w:val="0"/>
        <w:pageBreakBefore w:val="0"/>
        <w:widowControl w:val="0"/>
        <w:numPr>
          <w:ilvl w:val="2"/>
          <w:numId w:val="5"/>
        </w:numPr>
        <w:tabs>
          <w:tab w:val="left" w:pos="1515"/>
        </w:tabs>
        <w:kinsoku w:val="0"/>
        <w:wordWrap/>
        <w:overflowPunct w:val="0"/>
        <w:topLinePunct w:val="0"/>
        <w:autoSpaceDE w:val="0"/>
        <w:autoSpaceDN w:val="0"/>
        <w:bidi w:val="0"/>
        <w:adjustRightInd w:val="0"/>
        <w:snapToGrid w:val="0"/>
        <w:spacing w:before="6" w:after="0" w:line="364" w:lineRule="auto"/>
        <w:ind w:left="372" w:right="465" w:firstLine="480"/>
        <w:jc w:val="left"/>
        <w:textAlignment w:val="auto"/>
        <w:rPr>
          <w:sz w:val="24"/>
        </w:rPr>
      </w:pPr>
      <w:r>
        <w:rPr>
          <w:sz w:val="24"/>
        </w:rPr>
        <w:t>出具履约保函的担保人：应由在中国注册的银行开具或在中国注册的合法担保机构开具。</w:t>
      </w:r>
    </w:p>
    <w:p w14:paraId="1C84DEF5">
      <w:pPr>
        <w:pStyle w:val="11"/>
        <w:keepNext w:val="0"/>
        <w:keepLines w:val="0"/>
        <w:pageBreakBefore w:val="0"/>
        <w:widowControl w:val="0"/>
        <w:numPr>
          <w:ilvl w:val="1"/>
          <w:numId w:val="5"/>
        </w:numPr>
        <w:tabs>
          <w:tab w:val="left" w:pos="1273"/>
        </w:tabs>
        <w:kinsoku w:val="0"/>
        <w:wordWrap/>
        <w:overflowPunct w:val="0"/>
        <w:topLinePunct w:val="0"/>
        <w:autoSpaceDE w:val="0"/>
        <w:autoSpaceDN w:val="0"/>
        <w:bidi w:val="0"/>
        <w:adjustRightInd w:val="0"/>
        <w:snapToGrid w:val="0"/>
        <w:spacing w:before="79" w:after="0" w:line="240" w:lineRule="auto"/>
        <w:ind w:left="1272" w:right="0" w:hanging="420"/>
        <w:jc w:val="left"/>
        <w:textAlignment w:val="auto"/>
        <w:rPr>
          <w:sz w:val="24"/>
        </w:rPr>
      </w:pPr>
      <w:r>
        <w:rPr>
          <w:sz w:val="24"/>
        </w:rPr>
        <w:t>本合同设计费用包括但不限于以下内容：</w:t>
      </w:r>
    </w:p>
    <w:p w14:paraId="0979EC93">
      <w:pPr>
        <w:pStyle w:val="11"/>
        <w:keepNext w:val="0"/>
        <w:keepLines w:val="0"/>
        <w:pageBreakBefore w:val="0"/>
        <w:widowControl w:val="0"/>
        <w:numPr>
          <w:ilvl w:val="2"/>
          <w:numId w:val="5"/>
        </w:numPr>
        <w:tabs>
          <w:tab w:val="left" w:pos="1513"/>
        </w:tabs>
        <w:kinsoku w:val="0"/>
        <w:wordWrap/>
        <w:overflowPunct w:val="0"/>
        <w:topLinePunct w:val="0"/>
        <w:autoSpaceDE w:val="0"/>
        <w:autoSpaceDN w:val="0"/>
        <w:bidi w:val="0"/>
        <w:adjustRightInd w:val="0"/>
        <w:snapToGrid w:val="0"/>
        <w:spacing w:before="160" w:after="0" w:line="240" w:lineRule="auto"/>
        <w:ind w:left="372" w:right="0" w:firstLine="480"/>
        <w:jc w:val="left"/>
        <w:textAlignment w:val="auto"/>
        <w:rPr>
          <w:sz w:val="24"/>
        </w:rPr>
      </w:pPr>
      <w:r>
        <w:rPr>
          <w:spacing w:val="-9"/>
          <w:sz w:val="24"/>
        </w:rPr>
        <w:t xml:space="preserve">完成本合同第 </w:t>
      </w:r>
      <w:r>
        <w:rPr>
          <w:sz w:val="24"/>
        </w:rPr>
        <w:t>4.4</w:t>
      </w:r>
      <w:r>
        <w:rPr>
          <w:spacing w:val="-8"/>
          <w:sz w:val="24"/>
        </w:rPr>
        <w:t xml:space="preserve"> 点设计范围内所有设计工作的费用。</w:t>
      </w:r>
    </w:p>
    <w:p w14:paraId="095598DF">
      <w:pPr>
        <w:pStyle w:val="11"/>
        <w:keepNext w:val="0"/>
        <w:keepLines w:val="0"/>
        <w:pageBreakBefore w:val="0"/>
        <w:widowControl w:val="0"/>
        <w:numPr>
          <w:ilvl w:val="2"/>
          <w:numId w:val="5"/>
        </w:numPr>
        <w:tabs>
          <w:tab w:val="left" w:pos="1515"/>
        </w:tabs>
        <w:kinsoku w:val="0"/>
        <w:wordWrap/>
        <w:overflowPunct w:val="0"/>
        <w:topLinePunct w:val="0"/>
        <w:autoSpaceDE w:val="0"/>
        <w:autoSpaceDN w:val="0"/>
        <w:bidi w:val="0"/>
        <w:adjustRightInd w:val="0"/>
        <w:snapToGrid w:val="0"/>
        <w:spacing w:before="160" w:after="0" w:line="364" w:lineRule="auto"/>
        <w:ind w:left="372" w:right="460" w:firstLine="480"/>
        <w:jc w:val="left"/>
        <w:textAlignment w:val="auto"/>
        <w:rPr>
          <w:sz w:val="24"/>
        </w:rPr>
      </w:pPr>
      <w:r>
        <w:rPr>
          <w:sz w:val="24"/>
        </w:rPr>
        <w:t>各设计阶段的审查、评审及征询意见所发生的费用（评审费、专家费、专家交通费等的一切费用）由设计人承担；由于政府及发包人原因（修改方案）造成的评审费由发包</w:t>
      </w:r>
    </w:p>
    <w:p w14:paraId="2330F820">
      <w:pPr>
        <w:keepNext w:val="0"/>
        <w:keepLines w:val="0"/>
        <w:pageBreakBefore w:val="0"/>
        <w:widowControl w:val="0"/>
        <w:kinsoku w:val="0"/>
        <w:wordWrap/>
        <w:overflowPunct w:val="0"/>
        <w:topLinePunct w:val="0"/>
        <w:autoSpaceDE w:val="0"/>
        <w:autoSpaceDN w:val="0"/>
        <w:bidi w:val="0"/>
        <w:adjustRightInd w:val="0"/>
        <w:snapToGrid w:val="0"/>
        <w:spacing w:after="0" w:line="364" w:lineRule="auto"/>
        <w:jc w:val="left"/>
        <w:textAlignment w:val="auto"/>
        <w:rPr>
          <w:sz w:val="24"/>
        </w:rPr>
        <w:sectPr>
          <w:pgSz w:w="11910" w:h="16840"/>
          <w:pgMar w:top="1100" w:right="680" w:bottom="860" w:left="760" w:header="0" w:footer="664" w:gutter="0"/>
          <w:pgNumType w:fmt="decimal"/>
          <w:cols w:space="720" w:num="1"/>
        </w:sectPr>
      </w:pPr>
    </w:p>
    <w:p w14:paraId="4828DE9C">
      <w:pPr>
        <w:pStyle w:val="5"/>
        <w:keepNext w:val="0"/>
        <w:keepLines w:val="0"/>
        <w:pageBreakBefore w:val="0"/>
        <w:widowControl w:val="0"/>
        <w:kinsoku w:val="0"/>
        <w:wordWrap/>
        <w:overflowPunct w:val="0"/>
        <w:topLinePunct w:val="0"/>
        <w:autoSpaceDE w:val="0"/>
        <w:autoSpaceDN w:val="0"/>
        <w:bidi w:val="0"/>
        <w:adjustRightInd w:val="0"/>
        <w:snapToGrid w:val="0"/>
        <w:spacing w:before="95"/>
        <w:textAlignment w:val="auto"/>
      </w:pPr>
      <w:r>
        <w:t>人承担。</w:t>
      </w:r>
    </w:p>
    <w:p w14:paraId="7D2A83D9">
      <w:pPr>
        <w:pStyle w:val="11"/>
        <w:keepNext w:val="0"/>
        <w:keepLines w:val="0"/>
        <w:pageBreakBefore w:val="0"/>
        <w:widowControl w:val="0"/>
        <w:numPr>
          <w:ilvl w:val="2"/>
          <w:numId w:val="5"/>
        </w:numPr>
        <w:tabs>
          <w:tab w:val="left" w:pos="1523"/>
        </w:tabs>
        <w:kinsoku w:val="0"/>
        <w:wordWrap/>
        <w:overflowPunct w:val="0"/>
        <w:topLinePunct w:val="0"/>
        <w:autoSpaceDE w:val="0"/>
        <w:autoSpaceDN w:val="0"/>
        <w:bidi w:val="0"/>
        <w:adjustRightInd w:val="0"/>
        <w:snapToGrid w:val="0"/>
        <w:spacing w:before="162" w:after="0" w:line="240" w:lineRule="auto"/>
        <w:ind w:left="1522" w:right="0" w:hanging="670"/>
        <w:jc w:val="left"/>
        <w:textAlignment w:val="auto"/>
        <w:rPr>
          <w:sz w:val="24"/>
        </w:rPr>
      </w:pPr>
      <w:r>
        <w:rPr>
          <w:spacing w:val="5"/>
          <w:sz w:val="24"/>
        </w:rPr>
        <w:t>设计至竣工验收期间所发生的发包人要求的本工程的设计图纸、资料加晒等费</w:t>
      </w:r>
    </w:p>
    <w:p w14:paraId="06128E7F">
      <w:pPr>
        <w:pStyle w:val="5"/>
        <w:keepNext w:val="0"/>
        <w:keepLines w:val="0"/>
        <w:pageBreakBefore w:val="0"/>
        <w:widowControl w:val="0"/>
        <w:kinsoku w:val="0"/>
        <w:wordWrap/>
        <w:overflowPunct w:val="0"/>
        <w:topLinePunct w:val="0"/>
        <w:autoSpaceDE w:val="0"/>
        <w:autoSpaceDN w:val="0"/>
        <w:bidi w:val="0"/>
        <w:adjustRightInd w:val="0"/>
        <w:snapToGrid w:val="0"/>
        <w:spacing w:before="160"/>
        <w:textAlignment w:val="auto"/>
      </w:pPr>
      <w:r>
        <w:t>用。</w:t>
      </w:r>
    </w:p>
    <w:p w14:paraId="33FEEB7F">
      <w:pPr>
        <w:pStyle w:val="3"/>
        <w:keepNext w:val="0"/>
        <w:keepLines w:val="0"/>
        <w:pageBreakBefore w:val="0"/>
        <w:widowControl w:val="0"/>
        <w:tabs>
          <w:tab w:val="left" w:pos="1757"/>
        </w:tabs>
        <w:kinsoku w:val="0"/>
        <w:wordWrap/>
        <w:overflowPunct w:val="0"/>
        <w:topLinePunct w:val="0"/>
        <w:autoSpaceDE w:val="0"/>
        <w:autoSpaceDN w:val="0"/>
        <w:bidi w:val="0"/>
        <w:adjustRightInd w:val="0"/>
        <w:snapToGrid w:val="0"/>
        <w:spacing w:before="81"/>
        <w:ind w:left="792"/>
        <w:textAlignment w:val="auto"/>
      </w:pPr>
      <w:r>
        <w:t>第八条</w:t>
      </w:r>
      <w:r>
        <w:tab/>
      </w:r>
      <w:r>
        <w:t>支付方式及结算方式</w:t>
      </w:r>
    </w:p>
    <w:p w14:paraId="6EF73FAF">
      <w:pPr>
        <w:pStyle w:val="11"/>
        <w:keepNext w:val="0"/>
        <w:keepLines w:val="0"/>
        <w:pageBreakBefore w:val="0"/>
        <w:widowControl w:val="0"/>
        <w:numPr>
          <w:ilvl w:val="1"/>
          <w:numId w:val="0"/>
        </w:numPr>
        <w:tabs>
          <w:tab w:val="left" w:pos="1333"/>
        </w:tabs>
        <w:kinsoku w:val="0"/>
        <w:wordWrap/>
        <w:overflowPunct w:val="0"/>
        <w:topLinePunct w:val="0"/>
        <w:autoSpaceDE w:val="0"/>
        <w:autoSpaceDN w:val="0"/>
        <w:bidi w:val="0"/>
        <w:adjustRightInd w:val="0"/>
        <w:snapToGrid w:val="0"/>
        <w:spacing w:before="106" w:after="0" w:line="240" w:lineRule="auto"/>
        <w:ind w:left="1332" w:leftChars="0" w:right="0" w:rightChars="0" w:hanging="480" w:firstLineChars="0"/>
        <w:jc w:val="left"/>
        <w:textAlignment w:val="auto"/>
        <w:rPr>
          <w:sz w:val="24"/>
        </w:rPr>
      </w:pPr>
      <w:r>
        <w:rPr>
          <w:rFonts w:hint="default" w:ascii="宋体" w:hAnsi="宋体" w:eastAsia="宋体" w:cs="宋体"/>
          <w:w w:val="100"/>
          <w:sz w:val="24"/>
          <w:szCs w:val="24"/>
          <w:lang w:val="en-US" w:eastAsia="en-US" w:bidi="ar-SA"/>
        </w:rPr>
        <w:t>8.1</w:t>
      </w:r>
      <w:r>
        <w:rPr>
          <w:sz w:val="24"/>
        </w:rPr>
        <w:t>设计费支付进度详见下表。</w:t>
      </w:r>
    </w:p>
    <w:p w14:paraId="3EDF16C7">
      <w:pPr>
        <w:pStyle w:val="5"/>
        <w:keepNext w:val="0"/>
        <w:keepLines w:val="0"/>
        <w:pageBreakBefore w:val="0"/>
        <w:widowControl w:val="0"/>
        <w:kinsoku w:val="0"/>
        <w:wordWrap/>
        <w:overflowPunct w:val="0"/>
        <w:topLinePunct w:val="0"/>
        <w:autoSpaceDE w:val="0"/>
        <w:autoSpaceDN w:val="0"/>
        <w:bidi w:val="0"/>
        <w:adjustRightInd w:val="0"/>
        <w:snapToGrid w:val="0"/>
        <w:spacing w:before="4"/>
        <w:ind w:left="0"/>
        <w:textAlignment w:val="auto"/>
        <w:rPr>
          <w:sz w:val="6"/>
        </w:rPr>
      </w:pPr>
    </w:p>
    <w:tbl>
      <w:tblPr>
        <w:tblStyle w:val="8"/>
        <w:tblW w:w="0" w:type="auto"/>
        <w:tblInd w:w="3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5"/>
        <w:gridCol w:w="2601"/>
        <w:gridCol w:w="849"/>
        <w:gridCol w:w="4980"/>
      </w:tblGrid>
      <w:tr w14:paraId="16AF9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55" w:type="dxa"/>
          </w:tcPr>
          <w:p w14:paraId="758275F3">
            <w:pPr>
              <w:pStyle w:val="12"/>
              <w:keepNext w:val="0"/>
              <w:keepLines w:val="0"/>
              <w:pageBreakBefore w:val="0"/>
              <w:widowControl w:val="0"/>
              <w:kinsoku w:val="0"/>
              <w:wordWrap/>
              <w:overflowPunct w:val="0"/>
              <w:topLinePunct w:val="0"/>
              <w:autoSpaceDE w:val="0"/>
              <w:autoSpaceDN w:val="0"/>
              <w:bidi w:val="0"/>
              <w:adjustRightInd w:val="0"/>
              <w:snapToGrid w:val="0"/>
              <w:spacing w:line="307" w:lineRule="exact"/>
              <w:ind w:left="11"/>
              <w:jc w:val="center"/>
              <w:textAlignment w:val="auto"/>
              <w:rPr>
                <w:sz w:val="24"/>
              </w:rPr>
            </w:pPr>
            <w:r>
              <w:rPr>
                <w:sz w:val="24"/>
              </w:rPr>
              <w:t>付费次序</w:t>
            </w:r>
          </w:p>
        </w:tc>
        <w:tc>
          <w:tcPr>
            <w:tcW w:w="2601" w:type="dxa"/>
          </w:tcPr>
          <w:p w14:paraId="793EF293">
            <w:pPr>
              <w:pStyle w:val="12"/>
              <w:keepNext w:val="0"/>
              <w:keepLines w:val="0"/>
              <w:pageBreakBefore w:val="0"/>
              <w:widowControl w:val="0"/>
              <w:kinsoku w:val="0"/>
              <w:wordWrap/>
              <w:overflowPunct w:val="0"/>
              <w:topLinePunct w:val="0"/>
              <w:autoSpaceDE w:val="0"/>
              <w:autoSpaceDN w:val="0"/>
              <w:bidi w:val="0"/>
              <w:adjustRightInd w:val="0"/>
              <w:snapToGrid w:val="0"/>
              <w:spacing w:line="307" w:lineRule="exact"/>
              <w:ind w:left="173" w:right="164"/>
              <w:jc w:val="center"/>
              <w:textAlignment w:val="auto"/>
              <w:rPr>
                <w:sz w:val="24"/>
              </w:rPr>
            </w:pPr>
            <w:r>
              <w:rPr>
                <w:sz w:val="24"/>
              </w:rPr>
              <w:t>计价基数</w:t>
            </w:r>
          </w:p>
        </w:tc>
        <w:tc>
          <w:tcPr>
            <w:tcW w:w="849" w:type="dxa"/>
          </w:tcPr>
          <w:p w14:paraId="1377EFDF">
            <w:pPr>
              <w:pStyle w:val="12"/>
              <w:keepNext w:val="0"/>
              <w:keepLines w:val="0"/>
              <w:pageBreakBefore w:val="0"/>
              <w:widowControl w:val="0"/>
              <w:kinsoku w:val="0"/>
              <w:wordWrap/>
              <w:overflowPunct w:val="0"/>
              <w:topLinePunct w:val="0"/>
              <w:autoSpaceDE w:val="0"/>
              <w:autoSpaceDN w:val="0"/>
              <w:bidi w:val="0"/>
              <w:adjustRightInd w:val="0"/>
              <w:snapToGrid w:val="0"/>
              <w:spacing w:line="307" w:lineRule="exact"/>
              <w:ind w:left="64" w:right="56"/>
              <w:jc w:val="center"/>
              <w:textAlignment w:val="auto"/>
              <w:rPr>
                <w:sz w:val="24"/>
              </w:rPr>
            </w:pPr>
            <w:r>
              <w:rPr>
                <w:sz w:val="24"/>
              </w:rPr>
              <w:t>支付比例</w:t>
            </w:r>
          </w:p>
        </w:tc>
        <w:tc>
          <w:tcPr>
            <w:tcW w:w="4980" w:type="dxa"/>
          </w:tcPr>
          <w:p w14:paraId="7723B967">
            <w:pPr>
              <w:pStyle w:val="12"/>
              <w:keepNext w:val="0"/>
              <w:keepLines w:val="0"/>
              <w:pageBreakBefore w:val="0"/>
              <w:widowControl w:val="0"/>
              <w:kinsoku w:val="0"/>
              <w:wordWrap/>
              <w:overflowPunct w:val="0"/>
              <w:topLinePunct w:val="0"/>
              <w:autoSpaceDE w:val="0"/>
              <w:autoSpaceDN w:val="0"/>
              <w:bidi w:val="0"/>
              <w:adjustRightInd w:val="0"/>
              <w:snapToGrid w:val="0"/>
              <w:spacing w:line="307" w:lineRule="exact"/>
              <w:ind w:left="1989" w:right="1978"/>
              <w:jc w:val="center"/>
              <w:textAlignment w:val="auto"/>
              <w:rPr>
                <w:sz w:val="24"/>
              </w:rPr>
            </w:pPr>
            <w:r>
              <w:rPr>
                <w:sz w:val="24"/>
              </w:rPr>
              <w:t>付费时间</w:t>
            </w:r>
          </w:p>
        </w:tc>
      </w:tr>
      <w:tr w14:paraId="5C45E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2" w:hRule="atLeast"/>
        </w:trPr>
        <w:tc>
          <w:tcPr>
            <w:tcW w:w="1255" w:type="dxa"/>
          </w:tcPr>
          <w:p w14:paraId="2394EFD0">
            <w:pPr>
              <w:pStyle w:val="12"/>
              <w:keepNext w:val="0"/>
              <w:keepLines w:val="0"/>
              <w:pageBreakBefore w:val="0"/>
              <w:widowControl w:val="0"/>
              <w:kinsoku w:val="0"/>
              <w:wordWrap/>
              <w:overflowPunct w:val="0"/>
              <w:topLinePunct w:val="0"/>
              <w:autoSpaceDE w:val="0"/>
              <w:autoSpaceDN w:val="0"/>
              <w:bidi w:val="0"/>
              <w:adjustRightInd w:val="0"/>
              <w:snapToGrid w:val="0"/>
              <w:spacing w:before="232"/>
              <w:ind w:left="11"/>
              <w:jc w:val="center"/>
              <w:textAlignment w:val="auto"/>
              <w:rPr>
                <w:sz w:val="24"/>
              </w:rPr>
            </w:pPr>
            <w:r>
              <w:rPr>
                <w:sz w:val="24"/>
              </w:rPr>
              <w:t>第一次付费</w:t>
            </w:r>
          </w:p>
        </w:tc>
        <w:tc>
          <w:tcPr>
            <w:tcW w:w="2601" w:type="dxa"/>
          </w:tcPr>
          <w:p w14:paraId="268E08CA">
            <w:pPr>
              <w:pStyle w:val="12"/>
              <w:keepNext w:val="0"/>
              <w:keepLines w:val="0"/>
              <w:pageBreakBefore w:val="0"/>
              <w:widowControl w:val="0"/>
              <w:kinsoku w:val="0"/>
              <w:wordWrap/>
              <w:overflowPunct w:val="0"/>
              <w:topLinePunct w:val="0"/>
              <w:autoSpaceDE w:val="0"/>
              <w:autoSpaceDN w:val="0"/>
              <w:bidi w:val="0"/>
              <w:adjustRightInd w:val="0"/>
              <w:snapToGrid w:val="0"/>
              <w:spacing w:before="232"/>
              <w:ind w:left="173" w:right="164"/>
              <w:jc w:val="center"/>
              <w:textAlignment w:val="auto"/>
              <w:rPr>
                <w:sz w:val="24"/>
              </w:rPr>
            </w:pPr>
            <w:r>
              <w:rPr>
                <w:sz w:val="24"/>
              </w:rPr>
              <w:t>合同价</w:t>
            </w:r>
          </w:p>
        </w:tc>
        <w:tc>
          <w:tcPr>
            <w:tcW w:w="849" w:type="dxa"/>
          </w:tcPr>
          <w:p w14:paraId="6A73083B">
            <w:pPr>
              <w:pStyle w:val="12"/>
              <w:keepNext w:val="0"/>
              <w:keepLines w:val="0"/>
              <w:pageBreakBefore w:val="0"/>
              <w:widowControl w:val="0"/>
              <w:kinsoku w:val="0"/>
              <w:wordWrap/>
              <w:overflowPunct w:val="0"/>
              <w:topLinePunct w:val="0"/>
              <w:autoSpaceDE w:val="0"/>
              <w:autoSpaceDN w:val="0"/>
              <w:bidi w:val="0"/>
              <w:adjustRightInd w:val="0"/>
              <w:snapToGrid w:val="0"/>
              <w:spacing w:before="232"/>
              <w:ind w:left="64" w:right="56"/>
              <w:jc w:val="center"/>
              <w:textAlignment w:val="auto"/>
              <w:rPr>
                <w:sz w:val="24"/>
              </w:rPr>
            </w:pPr>
            <w:r>
              <w:rPr>
                <w:sz w:val="24"/>
              </w:rPr>
              <w:t>30%</w:t>
            </w:r>
          </w:p>
        </w:tc>
        <w:tc>
          <w:tcPr>
            <w:tcW w:w="4980" w:type="dxa"/>
          </w:tcPr>
          <w:p w14:paraId="7D3367AB">
            <w:pPr>
              <w:pStyle w:val="12"/>
              <w:keepNext w:val="0"/>
              <w:keepLines w:val="0"/>
              <w:pageBreakBefore w:val="0"/>
              <w:widowControl w:val="0"/>
              <w:kinsoku w:val="0"/>
              <w:wordWrap/>
              <w:overflowPunct w:val="0"/>
              <w:topLinePunct w:val="0"/>
              <w:autoSpaceDE w:val="0"/>
              <w:autoSpaceDN w:val="0"/>
              <w:bidi w:val="0"/>
              <w:adjustRightInd w:val="0"/>
              <w:snapToGrid w:val="0"/>
              <w:ind w:left="89"/>
              <w:textAlignment w:val="auto"/>
              <w:rPr>
                <w:sz w:val="24"/>
              </w:rPr>
            </w:pPr>
            <w:r>
              <w:rPr>
                <w:sz w:val="24"/>
              </w:rPr>
              <w:t>合同签订并提交设计工作大纲后，设计人提交</w:t>
            </w:r>
          </w:p>
          <w:p w14:paraId="436860D0">
            <w:pPr>
              <w:pStyle w:val="12"/>
              <w:keepNext w:val="0"/>
              <w:keepLines w:val="0"/>
              <w:pageBreakBefore w:val="0"/>
              <w:widowControl w:val="0"/>
              <w:kinsoku w:val="0"/>
              <w:wordWrap/>
              <w:overflowPunct w:val="0"/>
              <w:topLinePunct w:val="0"/>
              <w:autoSpaceDE w:val="0"/>
              <w:autoSpaceDN w:val="0"/>
              <w:bidi w:val="0"/>
              <w:adjustRightInd w:val="0"/>
              <w:snapToGrid w:val="0"/>
              <w:spacing w:before="157"/>
              <w:ind w:left="29"/>
              <w:textAlignment w:val="auto"/>
              <w:rPr>
                <w:sz w:val="24"/>
              </w:rPr>
            </w:pPr>
            <w:r>
              <w:rPr>
                <w:spacing w:val="-4"/>
                <w:sz w:val="24"/>
              </w:rPr>
              <w:t xml:space="preserve">完整的请款资料及增值税发票之日起 </w:t>
            </w:r>
            <w:r>
              <w:rPr>
                <w:sz w:val="24"/>
              </w:rPr>
              <w:t>60</w:t>
            </w:r>
            <w:r>
              <w:rPr>
                <w:spacing w:val="-15"/>
                <w:sz w:val="24"/>
              </w:rPr>
              <w:t xml:space="preserve"> 天内。</w:t>
            </w:r>
          </w:p>
        </w:tc>
      </w:tr>
      <w:tr w14:paraId="798FE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6" w:hRule="atLeast"/>
        </w:trPr>
        <w:tc>
          <w:tcPr>
            <w:tcW w:w="1255" w:type="dxa"/>
          </w:tcPr>
          <w:p w14:paraId="34A6AB2B">
            <w:pPr>
              <w:pStyle w:val="12"/>
              <w:keepNext w:val="0"/>
              <w:keepLines w:val="0"/>
              <w:pageBreakBefore w:val="0"/>
              <w:widowControl w:val="0"/>
              <w:kinsoku w:val="0"/>
              <w:wordWrap/>
              <w:overflowPunct w:val="0"/>
              <w:topLinePunct w:val="0"/>
              <w:autoSpaceDE w:val="0"/>
              <w:autoSpaceDN w:val="0"/>
              <w:bidi w:val="0"/>
              <w:adjustRightInd w:val="0"/>
              <w:snapToGrid w:val="0"/>
              <w:spacing w:before="9"/>
              <w:textAlignment w:val="auto"/>
              <w:rPr>
                <w:sz w:val="54"/>
              </w:rPr>
            </w:pPr>
          </w:p>
          <w:p w14:paraId="2CD9717C">
            <w:pPr>
              <w:pStyle w:val="12"/>
              <w:keepNext w:val="0"/>
              <w:keepLines w:val="0"/>
              <w:pageBreakBefore w:val="0"/>
              <w:widowControl w:val="0"/>
              <w:kinsoku w:val="0"/>
              <w:wordWrap/>
              <w:overflowPunct w:val="0"/>
              <w:topLinePunct w:val="0"/>
              <w:autoSpaceDE w:val="0"/>
              <w:autoSpaceDN w:val="0"/>
              <w:bidi w:val="0"/>
              <w:adjustRightInd w:val="0"/>
              <w:snapToGrid w:val="0"/>
              <w:ind w:left="11"/>
              <w:jc w:val="center"/>
              <w:textAlignment w:val="auto"/>
              <w:rPr>
                <w:sz w:val="24"/>
              </w:rPr>
            </w:pPr>
            <w:r>
              <w:rPr>
                <w:sz w:val="24"/>
              </w:rPr>
              <w:t>第二次付费</w:t>
            </w:r>
          </w:p>
        </w:tc>
        <w:tc>
          <w:tcPr>
            <w:tcW w:w="2601" w:type="dxa"/>
          </w:tcPr>
          <w:p w14:paraId="59E72861">
            <w:pPr>
              <w:pStyle w:val="12"/>
              <w:keepNext w:val="0"/>
              <w:keepLines w:val="0"/>
              <w:pageBreakBefore w:val="0"/>
              <w:widowControl w:val="0"/>
              <w:kinsoku w:val="0"/>
              <w:wordWrap/>
              <w:overflowPunct w:val="0"/>
              <w:topLinePunct w:val="0"/>
              <w:autoSpaceDE w:val="0"/>
              <w:autoSpaceDN w:val="0"/>
              <w:bidi w:val="0"/>
              <w:adjustRightInd w:val="0"/>
              <w:snapToGrid w:val="0"/>
              <w:spacing w:line="364" w:lineRule="auto"/>
              <w:ind w:left="74" w:right="61"/>
              <w:jc w:val="both"/>
              <w:textAlignment w:val="auto"/>
              <w:rPr>
                <w:sz w:val="24"/>
              </w:rPr>
            </w:pPr>
            <w:r>
              <w:rPr>
                <w:sz w:val="24"/>
              </w:rPr>
              <w:t>合同价或初步设计费概算审定价×（1-下浮率）（取二者较低值）</w:t>
            </w:r>
          </w:p>
        </w:tc>
        <w:tc>
          <w:tcPr>
            <w:tcW w:w="849" w:type="dxa"/>
          </w:tcPr>
          <w:p w14:paraId="2492A60E">
            <w:pPr>
              <w:pStyle w:val="12"/>
              <w:keepNext w:val="0"/>
              <w:keepLines w:val="0"/>
              <w:pageBreakBefore w:val="0"/>
              <w:widowControl w:val="0"/>
              <w:kinsoku w:val="0"/>
              <w:wordWrap/>
              <w:overflowPunct w:val="0"/>
              <w:topLinePunct w:val="0"/>
              <w:autoSpaceDE w:val="0"/>
              <w:autoSpaceDN w:val="0"/>
              <w:bidi w:val="0"/>
              <w:adjustRightInd w:val="0"/>
              <w:snapToGrid w:val="0"/>
              <w:spacing w:before="9"/>
              <w:textAlignment w:val="auto"/>
              <w:rPr>
                <w:sz w:val="54"/>
              </w:rPr>
            </w:pPr>
          </w:p>
          <w:p w14:paraId="5D73542C">
            <w:pPr>
              <w:pStyle w:val="12"/>
              <w:keepNext w:val="0"/>
              <w:keepLines w:val="0"/>
              <w:pageBreakBefore w:val="0"/>
              <w:widowControl w:val="0"/>
              <w:kinsoku w:val="0"/>
              <w:wordWrap/>
              <w:overflowPunct w:val="0"/>
              <w:topLinePunct w:val="0"/>
              <w:autoSpaceDE w:val="0"/>
              <w:autoSpaceDN w:val="0"/>
              <w:bidi w:val="0"/>
              <w:adjustRightInd w:val="0"/>
              <w:snapToGrid w:val="0"/>
              <w:ind w:left="64" w:right="53"/>
              <w:jc w:val="center"/>
              <w:textAlignment w:val="auto"/>
              <w:rPr>
                <w:sz w:val="24"/>
              </w:rPr>
            </w:pPr>
            <w:r>
              <w:rPr>
                <w:sz w:val="24"/>
              </w:rPr>
              <w:t>至 50%</w:t>
            </w:r>
          </w:p>
        </w:tc>
        <w:tc>
          <w:tcPr>
            <w:tcW w:w="4980" w:type="dxa"/>
          </w:tcPr>
          <w:p w14:paraId="2493DA8B">
            <w:pPr>
              <w:pStyle w:val="12"/>
              <w:keepNext w:val="0"/>
              <w:keepLines w:val="0"/>
              <w:pageBreakBefore w:val="0"/>
              <w:widowControl w:val="0"/>
              <w:kinsoku w:val="0"/>
              <w:wordWrap/>
              <w:overflowPunct w:val="0"/>
              <w:topLinePunct w:val="0"/>
              <w:autoSpaceDE w:val="0"/>
              <w:autoSpaceDN w:val="0"/>
              <w:bidi w:val="0"/>
              <w:adjustRightInd w:val="0"/>
              <w:snapToGrid w:val="0"/>
              <w:spacing w:before="4"/>
              <w:textAlignment w:val="auto"/>
              <w:rPr>
                <w:sz w:val="36"/>
              </w:rPr>
            </w:pPr>
          </w:p>
          <w:p w14:paraId="19C03793">
            <w:pPr>
              <w:pStyle w:val="12"/>
              <w:keepNext w:val="0"/>
              <w:keepLines w:val="0"/>
              <w:pageBreakBefore w:val="0"/>
              <w:widowControl w:val="0"/>
              <w:kinsoku w:val="0"/>
              <w:wordWrap/>
              <w:overflowPunct w:val="0"/>
              <w:topLinePunct w:val="0"/>
              <w:autoSpaceDE w:val="0"/>
              <w:autoSpaceDN w:val="0"/>
              <w:bidi w:val="0"/>
              <w:adjustRightInd w:val="0"/>
              <w:snapToGrid w:val="0"/>
              <w:spacing w:line="362" w:lineRule="auto"/>
              <w:ind w:left="749" w:right="75" w:hanging="660"/>
              <w:textAlignment w:val="auto"/>
              <w:rPr>
                <w:sz w:val="24"/>
              </w:rPr>
            </w:pPr>
            <w:r>
              <w:rPr>
                <w:sz w:val="24"/>
              </w:rPr>
              <w:t>完成概算评审后，设计人提交完整的请款资料及增值税发票之日起 60 天内。</w:t>
            </w:r>
          </w:p>
        </w:tc>
      </w:tr>
      <w:tr w14:paraId="4FBCC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9" w:hRule="atLeast"/>
        </w:trPr>
        <w:tc>
          <w:tcPr>
            <w:tcW w:w="1255" w:type="dxa"/>
          </w:tcPr>
          <w:p w14:paraId="5D2F7689">
            <w:pPr>
              <w:pStyle w:val="12"/>
              <w:keepNext w:val="0"/>
              <w:keepLines w:val="0"/>
              <w:pageBreakBefore w:val="0"/>
              <w:widowControl w:val="0"/>
              <w:kinsoku w:val="0"/>
              <w:wordWrap/>
              <w:overflowPunct w:val="0"/>
              <w:topLinePunct w:val="0"/>
              <w:autoSpaceDE w:val="0"/>
              <w:autoSpaceDN w:val="0"/>
              <w:bidi w:val="0"/>
              <w:adjustRightInd w:val="0"/>
              <w:snapToGrid w:val="0"/>
              <w:spacing w:before="9"/>
              <w:textAlignment w:val="auto"/>
              <w:rPr>
                <w:sz w:val="54"/>
              </w:rPr>
            </w:pPr>
          </w:p>
          <w:p w14:paraId="49375A19">
            <w:pPr>
              <w:pStyle w:val="12"/>
              <w:keepNext w:val="0"/>
              <w:keepLines w:val="0"/>
              <w:pageBreakBefore w:val="0"/>
              <w:widowControl w:val="0"/>
              <w:kinsoku w:val="0"/>
              <w:wordWrap/>
              <w:overflowPunct w:val="0"/>
              <w:topLinePunct w:val="0"/>
              <w:autoSpaceDE w:val="0"/>
              <w:autoSpaceDN w:val="0"/>
              <w:bidi w:val="0"/>
              <w:adjustRightInd w:val="0"/>
              <w:snapToGrid w:val="0"/>
              <w:ind w:left="11"/>
              <w:jc w:val="center"/>
              <w:textAlignment w:val="auto"/>
              <w:rPr>
                <w:sz w:val="24"/>
              </w:rPr>
            </w:pPr>
            <w:r>
              <w:rPr>
                <w:sz w:val="24"/>
              </w:rPr>
              <w:t>第三次付费</w:t>
            </w:r>
          </w:p>
        </w:tc>
        <w:tc>
          <w:tcPr>
            <w:tcW w:w="2601" w:type="dxa"/>
          </w:tcPr>
          <w:p w14:paraId="732524A9">
            <w:pPr>
              <w:pStyle w:val="12"/>
              <w:keepNext w:val="0"/>
              <w:keepLines w:val="0"/>
              <w:pageBreakBefore w:val="0"/>
              <w:widowControl w:val="0"/>
              <w:kinsoku w:val="0"/>
              <w:wordWrap/>
              <w:overflowPunct w:val="0"/>
              <w:topLinePunct w:val="0"/>
              <w:autoSpaceDE w:val="0"/>
              <w:autoSpaceDN w:val="0"/>
              <w:bidi w:val="0"/>
              <w:adjustRightInd w:val="0"/>
              <w:snapToGrid w:val="0"/>
              <w:spacing w:before="2" w:line="362" w:lineRule="auto"/>
              <w:ind w:left="74" w:right="61"/>
              <w:jc w:val="both"/>
              <w:textAlignment w:val="auto"/>
              <w:rPr>
                <w:sz w:val="24"/>
              </w:rPr>
            </w:pPr>
            <w:r>
              <w:rPr>
                <w:sz w:val="24"/>
              </w:rPr>
              <w:t>合同价或初步设计费概算审定价×（1-下浮率）（取二者较低值）</w:t>
            </w:r>
          </w:p>
        </w:tc>
        <w:tc>
          <w:tcPr>
            <w:tcW w:w="849" w:type="dxa"/>
          </w:tcPr>
          <w:p w14:paraId="58E57098">
            <w:pPr>
              <w:pStyle w:val="12"/>
              <w:keepNext w:val="0"/>
              <w:keepLines w:val="0"/>
              <w:pageBreakBefore w:val="0"/>
              <w:widowControl w:val="0"/>
              <w:kinsoku w:val="0"/>
              <w:wordWrap/>
              <w:overflowPunct w:val="0"/>
              <w:topLinePunct w:val="0"/>
              <w:autoSpaceDE w:val="0"/>
              <w:autoSpaceDN w:val="0"/>
              <w:bidi w:val="0"/>
              <w:adjustRightInd w:val="0"/>
              <w:snapToGrid w:val="0"/>
              <w:spacing w:before="9"/>
              <w:textAlignment w:val="auto"/>
              <w:rPr>
                <w:sz w:val="54"/>
              </w:rPr>
            </w:pPr>
          </w:p>
          <w:p w14:paraId="45EA21A4">
            <w:pPr>
              <w:pStyle w:val="12"/>
              <w:keepNext w:val="0"/>
              <w:keepLines w:val="0"/>
              <w:pageBreakBefore w:val="0"/>
              <w:widowControl w:val="0"/>
              <w:kinsoku w:val="0"/>
              <w:wordWrap/>
              <w:overflowPunct w:val="0"/>
              <w:topLinePunct w:val="0"/>
              <w:autoSpaceDE w:val="0"/>
              <w:autoSpaceDN w:val="0"/>
              <w:bidi w:val="0"/>
              <w:adjustRightInd w:val="0"/>
              <w:snapToGrid w:val="0"/>
              <w:ind w:left="64" w:right="53"/>
              <w:jc w:val="center"/>
              <w:textAlignment w:val="auto"/>
              <w:rPr>
                <w:sz w:val="24"/>
              </w:rPr>
            </w:pPr>
            <w:r>
              <w:rPr>
                <w:sz w:val="24"/>
              </w:rPr>
              <w:t>至 80%</w:t>
            </w:r>
          </w:p>
        </w:tc>
        <w:tc>
          <w:tcPr>
            <w:tcW w:w="4980" w:type="dxa"/>
          </w:tcPr>
          <w:p w14:paraId="10BC24BD">
            <w:pPr>
              <w:pStyle w:val="12"/>
              <w:keepNext w:val="0"/>
              <w:keepLines w:val="0"/>
              <w:pageBreakBefore w:val="0"/>
              <w:widowControl w:val="0"/>
              <w:kinsoku w:val="0"/>
              <w:wordWrap/>
              <w:overflowPunct w:val="0"/>
              <w:topLinePunct w:val="0"/>
              <w:autoSpaceDE w:val="0"/>
              <w:autoSpaceDN w:val="0"/>
              <w:bidi w:val="0"/>
              <w:adjustRightInd w:val="0"/>
              <w:snapToGrid w:val="0"/>
              <w:spacing w:before="6"/>
              <w:textAlignment w:val="auto"/>
              <w:rPr>
                <w:sz w:val="36"/>
              </w:rPr>
            </w:pPr>
          </w:p>
          <w:p w14:paraId="440987B3">
            <w:pPr>
              <w:pStyle w:val="12"/>
              <w:keepNext w:val="0"/>
              <w:keepLines w:val="0"/>
              <w:pageBreakBefore w:val="0"/>
              <w:widowControl w:val="0"/>
              <w:kinsoku w:val="0"/>
              <w:wordWrap/>
              <w:overflowPunct w:val="0"/>
              <w:topLinePunct w:val="0"/>
              <w:autoSpaceDE w:val="0"/>
              <w:autoSpaceDN w:val="0"/>
              <w:bidi w:val="0"/>
              <w:adjustRightInd w:val="0"/>
              <w:snapToGrid w:val="0"/>
              <w:spacing w:line="364" w:lineRule="auto"/>
              <w:ind w:left="1109" w:right="75" w:hanging="1020"/>
              <w:textAlignment w:val="auto"/>
              <w:rPr>
                <w:sz w:val="24"/>
              </w:rPr>
            </w:pPr>
            <w:r>
              <w:rPr>
                <w:sz w:val="24"/>
              </w:rPr>
              <w:t>工程开工后，设计人提交完整的请款资料及增值税发票之日起 60 天内。</w:t>
            </w:r>
          </w:p>
        </w:tc>
      </w:tr>
      <w:tr w14:paraId="76A97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2" w:hRule="atLeast"/>
        </w:trPr>
        <w:tc>
          <w:tcPr>
            <w:tcW w:w="1255" w:type="dxa"/>
          </w:tcPr>
          <w:p w14:paraId="299D4DE2">
            <w:pPr>
              <w:pStyle w:val="12"/>
              <w:keepNext w:val="0"/>
              <w:keepLines w:val="0"/>
              <w:pageBreakBefore w:val="0"/>
              <w:widowControl w:val="0"/>
              <w:kinsoku w:val="0"/>
              <w:wordWrap/>
              <w:overflowPunct w:val="0"/>
              <w:topLinePunct w:val="0"/>
              <w:autoSpaceDE w:val="0"/>
              <w:autoSpaceDN w:val="0"/>
              <w:bidi w:val="0"/>
              <w:adjustRightInd w:val="0"/>
              <w:snapToGrid w:val="0"/>
              <w:spacing w:before="7"/>
              <w:textAlignment w:val="auto"/>
              <w:rPr>
                <w:sz w:val="37"/>
              </w:rPr>
            </w:pPr>
          </w:p>
          <w:p w14:paraId="60D49AB0">
            <w:pPr>
              <w:pStyle w:val="12"/>
              <w:keepNext w:val="0"/>
              <w:keepLines w:val="0"/>
              <w:pageBreakBefore w:val="0"/>
              <w:widowControl w:val="0"/>
              <w:kinsoku w:val="0"/>
              <w:wordWrap/>
              <w:overflowPunct w:val="0"/>
              <w:topLinePunct w:val="0"/>
              <w:autoSpaceDE w:val="0"/>
              <w:autoSpaceDN w:val="0"/>
              <w:bidi w:val="0"/>
              <w:adjustRightInd w:val="0"/>
              <w:snapToGrid w:val="0"/>
              <w:spacing w:before="1"/>
              <w:ind w:left="11"/>
              <w:jc w:val="center"/>
              <w:textAlignment w:val="auto"/>
              <w:rPr>
                <w:sz w:val="24"/>
              </w:rPr>
            </w:pPr>
            <w:r>
              <w:rPr>
                <w:sz w:val="24"/>
              </w:rPr>
              <w:t>第四次付费</w:t>
            </w:r>
          </w:p>
        </w:tc>
        <w:tc>
          <w:tcPr>
            <w:tcW w:w="2601" w:type="dxa"/>
          </w:tcPr>
          <w:p w14:paraId="5A725966">
            <w:pPr>
              <w:pStyle w:val="12"/>
              <w:keepNext w:val="0"/>
              <w:keepLines w:val="0"/>
              <w:pageBreakBefore w:val="0"/>
              <w:widowControl w:val="0"/>
              <w:kinsoku w:val="0"/>
              <w:wordWrap/>
              <w:overflowPunct w:val="0"/>
              <w:topLinePunct w:val="0"/>
              <w:autoSpaceDE w:val="0"/>
              <w:autoSpaceDN w:val="0"/>
              <w:bidi w:val="0"/>
              <w:adjustRightInd w:val="0"/>
              <w:snapToGrid w:val="0"/>
              <w:spacing w:before="7"/>
              <w:textAlignment w:val="auto"/>
              <w:rPr>
                <w:sz w:val="37"/>
              </w:rPr>
            </w:pPr>
          </w:p>
          <w:p w14:paraId="5B0EA1E7">
            <w:pPr>
              <w:pStyle w:val="12"/>
              <w:keepNext w:val="0"/>
              <w:keepLines w:val="0"/>
              <w:pageBreakBefore w:val="0"/>
              <w:widowControl w:val="0"/>
              <w:kinsoku w:val="0"/>
              <w:wordWrap/>
              <w:overflowPunct w:val="0"/>
              <w:topLinePunct w:val="0"/>
              <w:autoSpaceDE w:val="0"/>
              <w:autoSpaceDN w:val="0"/>
              <w:bidi w:val="0"/>
              <w:adjustRightInd w:val="0"/>
              <w:snapToGrid w:val="0"/>
              <w:spacing w:before="1"/>
              <w:ind w:left="173" w:right="164"/>
              <w:jc w:val="center"/>
              <w:textAlignment w:val="auto"/>
              <w:rPr>
                <w:sz w:val="24"/>
              </w:rPr>
            </w:pPr>
            <w:r>
              <w:rPr>
                <w:sz w:val="24"/>
              </w:rPr>
              <w:t>设计费结算评审价</w:t>
            </w:r>
          </w:p>
        </w:tc>
        <w:tc>
          <w:tcPr>
            <w:tcW w:w="849" w:type="dxa"/>
          </w:tcPr>
          <w:p w14:paraId="68C5B8E1">
            <w:pPr>
              <w:pStyle w:val="12"/>
              <w:keepNext w:val="0"/>
              <w:keepLines w:val="0"/>
              <w:pageBreakBefore w:val="0"/>
              <w:widowControl w:val="0"/>
              <w:kinsoku w:val="0"/>
              <w:wordWrap/>
              <w:overflowPunct w:val="0"/>
              <w:topLinePunct w:val="0"/>
              <w:autoSpaceDE w:val="0"/>
              <w:autoSpaceDN w:val="0"/>
              <w:bidi w:val="0"/>
              <w:adjustRightInd w:val="0"/>
              <w:snapToGrid w:val="0"/>
              <w:spacing w:before="7"/>
              <w:textAlignment w:val="auto"/>
              <w:rPr>
                <w:sz w:val="37"/>
              </w:rPr>
            </w:pPr>
          </w:p>
          <w:p w14:paraId="40A16B92">
            <w:pPr>
              <w:pStyle w:val="12"/>
              <w:keepNext w:val="0"/>
              <w:keepLines w:val="0"/>
              <w:pageBreakBefore w:val="0"/>
              <w:widowControl w:val="0"/>
              <w:kinsoku w:val="0"/>
              <w:wordWrap/>
              <w:overflowPunct w:val="0"/>
              <w:topLinePunct w:val="0"/>
              <w:autoSpaceDE w:val="0"/>
              <w:autoSpaceDN w:val="0"/>
              <w:bidi w:val="0"/>
              <w:adjustRightInd w:val="0"/>
              <w:snapToGrid w:val="0"/>
              <w:spacing w:before="1"/>
              <w:ind w:left="64" w:right="54"/>
              <w:jc w:val="center"/>
              <w:textAlignment w:val="auto"/>
              <w:rPr>
                <w:sz w:val="24"/>
              </w:rPr>
            </w:pPr>
            <w:r>
              <w:rPr>
                <w:sz w:val="24"/>
              </w:rPr>
              <w:t>至 100%</w:t>
            </w:r>
          </w:p>
        </w:tc>
        <w:tc>
          <w:tcPr>
            <w:tcW w:w="4980" w:type="dxa"/>
          </w:tcPr>
          <w:p w14:paraId="62B7948A">
            <w:pPr>
              <w:pStyle w:val="12"/>
              <w:keepNext w:val="0"/>
              <w:keepLines w:val="0"/>
              <w:pageBreakBefore w:val="0"/>
              <w:widowControl w:val="0"/>
              <w:kinsoku w:val="0"/>
              <w:wordWrap/>
              <w:overflowPunct w:val="0"/>
              <w:topLinePunct w:val="0"/>
              <w:autoSpaceDE w:val="0"/>
              <w:autoSpaceDN w:val="0"/>
              <w:bidi w:val="0"/>
              <w:adjustRightInd w:val="0"/>
              <w:snapToGrid w:val="0"/>
              <w:spacing w:before="246" w:line="364" w:lineRule="auto"/>
              <w:ind w:left="989" w:right="75" w:hanging="900"/>
              <w:textAlignment w:val="auto"/>
              <w:rPr>
                <w:sz w:val="24"/>
              </w:rPr>
            </w:pPr>
            <w:r>
              <w:rPr>
                <w:sz w:val="24"/>
              </w:rPr>
              <w:t>设计结算评审后，设计人提交完整请款资料及增值税发票之日起 60 天内。</w:t>
            </w:r>
          </w:p>
        </w:tc>
      </w:tr>
    </w:tbl>
    <w:p w14:paraId="17CC458F">
      <w:pPr>
        <w:pStyle w:val="5"/>
        <w:keepNext w:val="0"/>
        <w:keepLines w:val="0"/>
        <w:pageBreakBefore w:val="0"/>
        <w:widowControl w:val="0"/>
        <w:kinsoku w:val="0"/>
        <w:wordWrap/>
        <w:overflowPunct w:val="0"/>
        <w:topLinePunct w:val="0"/>
        <w:autoSpaceDE w:val="0"/>
        <w:autoSpaceDN w:val="0"/>
        <w:bidi w:val="0"/>
        <w:adjustRightInd w:val="0"/>
        <w:snapToGrid w:val="0"/>
        <w:spacing w:before="80" w:line="364" w:lineRule="auto"/>
        <w:ind w:right="451" w:firstLine="480"/>
        <w:jc w:val="both"/>
        <w:textAlignment w:val="auto"/>
      </w:pPr>
      <w:r>
        <w:t>最终设计结算价以评审机构审定价为准，设计人在每次收款时，需开具相应的增值税发票， 若项目相关主管部门审核本合同费用时间较长，未能按时向设计人支付合同价款，发包人会积极协调加快审核工作，设计人需理解、认同，应确认不视为发包人违约且无权要求发包人承担任何违约赔偿责任。</w:t>
      </w:r>
    </w:p>
    <w:p w14:paraId="6DF75D4A">
      <w:pPr>
        <w:pStyle w:val="5"/>
        <w:keepNext w:val="0"/>
        <w:keepLines w:val="0"/>
        <w:pageBreakBefore w:val="0"/>
        <w:widowControl w:val="0"/>
        <w:kinsoku w:val="0"/>
        <w:wordWrap/>
        <w:overflowPunct w:val="0"/>
        <w:topLinePunct w:val="0"/>
        <w:autoSpaceDE w:val="0"/>
        <w:autoSpaceDN w:val="0"/>
        <w:bidi w:val="0"/>
        <w:adjustRightInd w:val="0"/>
        <w:snapToGrid w:val="0"/>
        <w:spacing w:before="3"/>
        <w:ind w:left="893"/>
        <w:textAlignment w:val="auto"/>
      </w:pPr>
      <w:r>
        <w:t>付款方相关信息如下：</w:t>
      </w:r>
    </w:p>
    <w:p w14:paraId="461CF00B">
      <w:pPr>
        <w:pStyle w:val="5"/>
        <w:keepNext w:val="0"/>
        <w:keepLines w:val="0"/>
        <w:pageBreakBefore w:val="0"/>
        <w:widowControl w:val="0"/>
        <w:kinsoku w:val="0"/>
        <w:wordWrap/>
        <w:overflowPunct w:val="0"/>
        <w:topLinePunct w:val="0"/>
        <w:autoSpaceDE w:val="0"/>
        <w:autoSpaceDN w:val="0"/>
        <w:bidi w:val="0"/>
        <w:adjustRightInd w:val="0"/>
        <w:snapToGrid w:val="0"/>
        <w:spacing w:before="264"/>
        <w:ind w:left="852"/>
        <w:textAlignment w:val="auto"/>
        <w:rPr>
          <w:rFonts w:hint="eastAsia" w:eastAsia="宋体"/>
          <w:lang w:eastAsia="zh-CN"/>
        </w:rPr>
      </w:pPr>
      <w:r>
        <w:t>发包人付款方名称：</w:t>
      </w:r>
      <w:r>
        <w:rPr>
          <w:rFonts w:hint="eastAsia"/>
          <w:lang w:eastAsia="zh-CN"/>
        </w:rPr>
        <w:t>广州市番禺化龙自来水有限公司</w:t>
      </w:r>
    </w:p>
    <w:p w14:paraId="1EC7AFCC">
      <w:pPr>
        <w:pStyle w:val="5"/>
        <w:keepNext w:val="0"/>
        <w:keepLines w:val="0"/>
        <w:pageBreakBefore w:val="0"/>
        <w:widowControl w:val="0"/>
        <w:kinsoku w:val="0"/>
        <w:wordWrap/>
        <w:overflowPunct w:val="0"/>
        <w:topLinePunct w:val="0"/>
        <w:autoSpaceDE w:val="0"/>
        <w:autoSpaceDN w:val="0"/>
        <w:bidi w:val="0"/>
        <w:adjustRightInd w:val="0"/>
        <w:snapToGrid w:val="0"/>
        <w:spacing w:before="266" w:line="364" w:lineRule="auto"/>
        <w:ind w:right="460" w:firstLine="480"/>
        <w:textAlignment w:val="auto"/>
      </w:pPr>
      <w:r>
        <w:t>注：请款资料包括但不限于请款函、项目相关批文、相关合同、开户许可证、发票等， 最终</w:t>
      </w:r>
      <w:r>
        <w:rPr>
          <w:rFonts w:hint="eastAsia"/>
          <w:lang w:val="en-US" w:eastAsia="zh-CN"/>
        </w:rPr>
        <w:t>以</w:t>
      </w:r>
      <w:r>
        <w:t>发包人要求为准。</w:t>
      </w:r>
    </w:p>
    <w:p w14:paraId="5D4FF65C">
      <w:pPr>
        <w:pStyle w:val="11"/>
        <w:keepNext w:val="0"/>
        <w:keepLines w:val="0"/>
        <w:pageBreakBefore w:val="0"/>
        <w:widowControl w:val="0"/>
        <w:numPr>
          <w:ilvl w:val="1"/>
          <w:numId w:val="0"/>
        </w:numPr>
        <w:tabs>
          <w:tab w:val="left" w:pos="1333"/>
        </w:tabs>
        <w:kinsoku w:val="0"/>
        <w:wordWrap/>
        <w:overflowPunct w:val="0"/>
        <w:topLinePunct w:val="0"/>
        <w:autoSpaceDE w:val="0"/>
        <w:autoSpaceDN w:val="0"/>
        <w:bidi w:val="0"/>
        <w:adjustRightInd w:val="0"/>
        <w:snapToGrid w:val="0"/>
        <w:spacing w:before="95" w:after="0" w:line="240" w:lineRule="auto"/>
        <w:ind w:right="0" w:rightChars="0" w:firstLine="720" w:firstLineChars="300"/>
        <w:jc w:val="left"/>
        <w:textAlignment w:val="auto"/>
        <w:rPr>
          <w:sz w:val="24"/>
        </w:rPr>
      </w:pPr>
      <w:r>
        <w:rPr>
          <w:rFonts w:hint="default" w:ascii="宋体" w:hAnsi="宋体" w:eastAsia="宋体" w:cs="宋体"/>
          <w:w w:val="100"/>
          <w:sz w:val="24"/>
          <w:szCs w:val="24"/>
          <w:lang w:val="en-US" w:eastAsia="en-US" w:bidi="ar-SA"/>
        </w:rPr>
        <w:t>8.2</w:t>
      </w:r>
      <w:r>
        <w:rPr>
          <w:sz w:val="24"/>
        </w:rPr>
        <w:t>设计费支付进度及结算方式的说明</w:t>
      </w:r>
    </w:p>
    <w:p w14:paraId="2B75B638">
      <w:pPr>
        <w:pStyle w:val="11"/>
        <w:keepNext w:val="0"/>
        <w:keepLines w:val="0"/>
        <w:pageBreakBefore w:val="0"/>
        <w:widowControl w:val="0"/>
        <w:numPr>
          <w:ilvl w:val="2"/>
          <w:numId w:val="0"/>
        </w:numPr>
        <w:tabs>
          <w:tab w:val="left" w:pos="1515"/>
        </w:tabs>
        <w:kinsoku w:val="0"/>
        <w:wordWrap/>
        <w:overflowPunct w:val="0"/>
        <w:topLinePunct w:val="0"/>
        <w:autoSpaceDE w:val="0"/>
        <w:autoSpaceDN w:val="0"/>
        <w:bidi w:val="0"/>
        <w:adjustRightInd w:val="0"/>
        <w:snapToGrid w:val="0"/>
        <w:spacing w:before="162" w:after="0" w:line="364" w:lineRule="auto"/>
        <w:ind w:right="465" w:rightChars="0" w:firstLine="720" w:firstLineChars="300"/>
        <w:jc w:val="left"/>
        <w:textAlignment w:val="auto"/>
        <w:rPr>
          <w:sz w:val="24"/>
        </w:rPr>
      </w:pPr>
      <w:r>
        <w:rPr>
          <w:rFonts w:hint="default" w:ascii="宋体" w:hAnsi="宋体" w:eastAsia="宋体" w:cs="宋体"/>
          <w:w w:val="100"/>
          <w:sz w:val="24"/>
          <w:szCs w:val="24"/>
          <w:lang w:val="en-US" w:eastAsia="en-US" w:bidi="ar-SA"/>
        </w:rPr>
        <w:t>8.2.1</w:t>
      </w:r>
      <w:r>
        <w:rPr>
          <w:sz w:val="24"/>
        </w:rPr>
        <w:t>提交各阶段合格的设计文件后，按规定支付相应的各阶段设计费。合格的设计文件是指经发包人确认的设计人实际完成的各阶段性设计工作文件。</w:t>
      </w:r>
    </w:p>
    <w:p w14:paraId="3724BCE3">
      <w:pPr>
        <w:pStyle w:val="11"/>
        <w:keepNext w:val="0"/>
        <w:keepLines w:val="0"/>
        <w:pageBreakBefore w:val="0"/>
        <w:widowControl w:val="0"/>
        <w:numPr>
          <w:ilvl w:val="2"/>
          <w:numId w:val="0"/>
        </w:numPr>
        <w:tabs>
          <w:tab w:val="left" w:pos="1513"/>
        </w:tabs>
        <w:kinsoku w:val="0"/>
        <w:wordWrap/>
        <w:overflowPunct w:val="0"/>
        <w:topLinePunct w:val="0"/>
        <w:autoSpaceDE w:val="0"/>
        <w:autoSpaceDN w:val="0"/>
        <w:bidi w:val="0"/>
        <w:adjustRightInd w:val="0"/>
        <w:snapToGrid w:val="0"/>
        <w:spacing w:before="0" w:after="0" w:line="240" w:lineRule="auto"/>
        <w:ind w:left="1512" w:leftChars="0" w:right="0" w:rightChars="0" w:hanging="660" w:firstLineChars="0"/>
        <w:jc w:val="left"/>
        <w:textAlignment w:val="auto"/>
        <w:rPr>
          <w:sz w:val="24"/>
        </w:rPr>
      </w:pPr>
      <w:r>
        <w:rPr>
          <w:rFonts w:hint="default" w:ascii="宋体" w:hAnsi="宋体" w:eastAsia="宋体" w:cs="宋体"/>
          <w:w w:val="100"/>
          <w:sz w:val="24"/>
          <w:szCs w:val="24"/>
          <w:lang w:val="en-US" w:eastAsia="en-US" w:bidi="ar-SA"/>
        </w:rPr>
        <w:t>8.2.2</w:t>
      </w:r>
      <w:r>
        <w:rPr>
          <w:sz w:val="24"/>
        </w:rPr>
        <w:t>若各子项工程分阶段进行设计，则各子项工程按阶段比例支付设计费。</w:t>
      </w:r>
    </w:p>
    <w:p w14:paraId="5E4804E9">
      <w:pPr>
        <w:pStyle w:val="11"/>
        <w:keepNext w:val="0"/>
        <w:keepLines w:val="0"/>
        <w:pageBreakBefore w:val="0"/>
        <w:widowControl w:val="0"/>
        <w:numPr>
          <w:ilvl w:val="2"/>
          <w:numId w:val="0"/>
        </w:numPr>
        <w:tabs>
          <w:tab w:val="left" w:pos="1523"/>
        </w:tabs>
        <w:kinsoku w:val="0"/>
        <w:wordWrap/>
        <w:overflowPunct w:val="0"/>
        <w:topLinePunct w:val="0"/>
        <w:autoSpaceDE w:val="0"/>
        <w:autoSpaceDN w:val="0"/>
        <w:bidi w:val="0"/>
        <w:adjustRightInd w:val="0"/>
        <w:snapToGrid w:val="0"/>
        <w:spacing w:before="161" w:after="0" w:line="364" w:lineRule="auto"/>
        <w:ind w:left="372" w:leftChars="0" w:right="443" w:rightChars="0" w:firstLine="480" w:firstLineChars="0"/>
        <w:jc w:val="left"/>
        <w:textAlignment w:val="auto"/>
        <w:rPr>
          <w:sz w:val="24"/>
        </w:rPr>
      </w:pPr>
      <w:r>
        <w:rPr>
          <w:rFonts w:hint="default" w:ascii="宋体" w:hAnsi="宋体" w:eastAsia="宋体" w:cs="宋体"/>
          <w:w w:val="100"/>
          <w:sz w:val="24"/>
          <w:szCs w:val="24"/>
          <w:lang w:val="en-US" w:eastAsia="en-US" w:bidi="ar-SA"/>
        </w:rPr>
        <w:t>8.2.3</w:t>
      </w:r>
      <w:r>
        <w:rPr>
          <w:spacing w:val="6"/>
          <w:sz w:val="24"/>
        </w:rPr>
        <w:t>设计工程竣工、验收、移交后，设计人向发包人开具结算通知书及结算请款资料，设计人最终完成的工作量应为发包人确认的各阶段性设计工作量之和。</w:t>
      </w:r>
    </w:p>
    <w:p w14:paraId="3F64FADD">
      <w:pPr>
        <w:pStyle w:val="11"/>
        <w:keepNext w:val="0"/>
        <w:keepLines w:val="0"/>
        <w:pageBreakBefore w:val="0"/>
        <w:widowControl w:val="0"/>
        <w:numPr>
          <w:ilvl w:val="2"/>
          <w:numId w:val="0"/>
        </w:numPr>
        <w:tabs>
          <w:tab w:val="left" w:pos="1513"/>
        </w:tabs>
        <w:kinsoku w:val="0"/>
        <w:wordWrap/>
        <w:overflowPunct w:val="0"/>
        <w:topLinePunct w:val="0"/>
        <w:autoSpaceDE w:val="0"/>
        <w:autoSpaceDN w:val="0"/>
        <w:bidi w:val="0"/>
        <w:adjustRightInd w:val="0"/>
        <w:snapToGrid w:val="0"/>
        <w:spacing w:before="2" w:after="0" w:line="240" w:lineRule="auto"/>
        <w:ind w:left="1512" w:leftChars="0" w:right="0" w:rightChars="0" w:hanging="660" w:firstLineChars="0"/>
        <w:jc w:val="left"/>
        <w:textAlignment w:val="auto"/>
        <w:rPr>
          <w:sz w:val="24"/>
        </w:rPr>
      </w:pPr>
      <w:r>
        <w:rPr>
          <w:rFonts w:hint="default" w:ascii="宋体" w:hAnsi="宋体" w:eastAsia="宋体" w:cs="宋体"/>
          <w:w w:val="100"/>
          <w:sz w:val="24"/>
          <w:szCs w:val="24"/>
          <w:lang w:val="en-US" w:eastAsia="en-US" w:bidi="ar-SA"/>
        </w:rPr>
        <w:t>8.2.4</w:t>
      </w:r>
      <w:r>
        <w:rPr>
          <w:sz w:val="24"/>
        </w:rPr>
        <w:t>若本工程属于财政投资项目，则财政投资项目付款时间以财政部门批准为准。</w:t>
      </w:r>
    </w:p>
    <w:p w14:paraId="76F4BFE2">
      <w:pPr>
        <w:pStyle w:val="11"/>
        <w:keepNext w:val="0"/>
        <w:keepLines w:val="0"/>
        <w:pageBreakBefore w:val="0"/>
        <w:widowControl w:val="0"/>
        <w:numPr>
          <w:ilvl w:val="2"/>
          <w:numId w:val="0"/>
        </w:numPr>
        <w:tabs>
          <w:tab w:val="left" w:pos="1515"/>
        </w:tabs>
        <w:kinsoku w:val="0"/>
        <w:wordWrap/>
        <w:overflowPunct w:val="0"/>
        <w:topLinePunct w:val="0"/>
        <w:autoSpaceDE w:val="0"/>
        <w:autoSpaceDN w:val="0"/>
        <w:bidi w:val="0"/>
        <w:adjustRightInd w:val="0"/>
        <w:snapToGrid w:val="0"/>
        <w:spacing w:before="160" w:after="0" w:line="364" w:lineRule="auto"/>
        <w:ind w:left="372" w:leftChars="0" w:right="465" w:rightChars="0" w:firstLine="480" w:firstLineChars="0"/>
        <w:jc w:val="left"/>
        <w:textAlignment w:val="auto"/>
        <w:rPr>
          <w:sz w:val="24"/>
        </w:rPr>
      </w:pPr>
      <w:r>
        <w:rPr>
          <w:rFonts w:hint="default" w:ascii="宋体" w:hAnsi="宋体" w:eastAsia="宋体" w:cs="宋体"/>
          <w:w w:val="100"/>
          <w:sz w:val="24"/>
          <w:szCs w:val="24"/>
          <w:lang w:val="en-US" w:eastAsia="en-US" w:bidi="ar-SA"/>
        </w:rPr>
        <w:t>8.2.5</w:t>
      </w:r>
      <w:r>
        <w:rPr>
          <w:sz w:val="24"/>
        </w:rPr>
        <w:t>发包人支付各期设计费及报审结算时，以设计人实际或应开具的、符合最新国家税法规定的增值税发票当期税率相应调整。</w:t>
      </w:r>
    </w:p>
    <w:p w14:paraId="25AAD334">
      <w:pPr>
        <w:pStyle w:val="11"/>
        <w:keepNext w:val="0"/>
        <w:keepLines w:val="0"/>
        <w:pageBreakBefore w:val="0"/>
        <w:widowControl w:val="0"/>
        <w:numPr>
          <w:ilvl w:val="2"/>
          <w:numId w:val="0"/>
        </w:numPr>
        <w:tabs>
          <w:tab w:val="left" w:pos="1575"/>
        </w:tabs>
        <w:kinsoku w:val="0"/>
        <w:wordWrap/>
        <w:overflowPunct w:val="0"/>
        <w:topLinePunct w:val="0"/>
        <w:autoSpaceDE w:val="0"/>
        <w:autoSpaceDN w:val="0"/>
        <w:bidi w:val="0"/>
        <w:adjustRightInd w:val="0"/>
        <w:snapToGrid w:val="0"/>
        <w:spacing w:before="1" w:after="0" w:line="364" w:lineRule="auto"/>
        <w:ind w:left="372" w:leftChars="0" w:right="460" w:rightChars="0" w:firstLine="480" w:firstLineChars="0"/>
        <w:jc w:val="left"/>
        <w:textAlignment w:val="auto"/>
        <w:rPr>
          <w:sz w:val="24"/>
        </w:rPr>
      </w:pPr>
      <w:r>
        <w:rPr>
          <w:rFonts w:hint="default" w:ascii="宋体" w:hAnsi="宋体" w:eastAsia="宋体" w:cs="宋体"/>
          <w:w w:val="100"/>
          <w:sz w:val="24"/>
          <w:szCs w:val="24"/>
          <w:lang w:val="en-US" w:eastAsia="en-US" w:bidi="ar-SA"/>
        </w:rPr>
        <w:t>8.2.6</w:t>
      </w:r>
      <w:r>
        <w:rPr>
          <w:sz w:val="24"/>
        </w:rPr>
        <w:t>设计人逾期提供上述增值税发票的，发包人的付款时间相应延迟，直至设计人补齐上述增值税发票才予以付款，且不视为发包人违约。</w:t>
      </w:r>
    </w:p>
    <w:p w14:paraId="5B83B381">
      <w:pPr>
        <w:pStyle w:val="11"/>
        <w:keepNext w:val="0"/>
        <w:keepLines w:val="0"/>
        <w:pageBreakBefore w:val="0"/>
        <w:widowControl w:val="0"/>
        <w:numPr>
          <w:ilvl w:val="-1"/>
          <w:numId w:val="0"/>
        </w:numPr>
        <w:tabs>
          <w:tab w:val="left" w:pos="1573"/>
        </w:tabs>
        <w:kinsoku w:val="0"/>
        <w:wordWrap/>
        <w:overflowPunct w:val="0"/>
        <w:topLinePunct w:val="0"/>
        <w:autoSpaceDE w:val="0"/>
        <w:autoSpaceDN w:val="0"/>
        <w:bidi w:val="0"/>
        <w:adjustRightInd w:val="0"/>
        <w:snapToGrid w:val="0"/>
        <w:spacing w:before="1" w:after="0" w:line="240" w:lineRule="auto"/>
        <w:ind w:left="852" w:right="0" w:firstLine="0"/>
        <w:jc w:val="left"/>
        <w:textAlignment w:val="auto"/>
        <w:rPr>
          <w:sz w:val="24"/>
        </w:rPr>
      </w:pPr>
      <w:r>
        <w:rPr>
          <w:rFonts w:hint="eastAsia"/>
          <w:sz w:val="24"/>
          <w:lang w:val="en-US" w:eastAsia="zh-CN"/>
        </w:rPr>
        <w:t>8.2.7</w:t>
      </w:r>
      <w:r>
        <w:rPr>
          <w:sz w:val="24"/>
        </w:rPr>
        <w:t>请款程序</w:t>
      </w:r>
    </w:p>
    <w:p w14:paraId="24E7F211">
      <w:pPr>
        <w:pStyle w:val="11"/>
        <w:keepNext w:val="0"/>
        <w:keepLines w:val="0"/>
        <w:pageBreakBefore w:val="0"/>
        <w:widowControl w:val="0"/>
        <w:numPr>
          <w:ilvl w:val="-1"/>
          <w:numId w:val="0"/>
        </w:numPr>
        <w:tabs>
          <w:tab w:val="left" w:pos="1758"/>
        </w:tabs>
        <w:kinsoku w:val="0"/>
        <w:wordWrap/>
        <w:overflowPunct w:val="0"/>
        <w:topLinePunct w:val="0"/>
        <w:autoSpaceDE w:val="0"/>
        <w:autoSpaceDN w:val="0"/>
        <w:bidi w:val="0"/>
        <w:adjustRightInd w:val="0"/>
        <w:snapToGrid w:val="0"/>
        <w:spacing w:before="161" w:after="0" w:line="364" w:lineRule="auto"/>
        <w:ind w:left="0" w:right="453" w:firstLine="480" w:firstLineChars="200"/>
        <w:jc w:val="left"/>
        <w:textAlignment w:val="auto"/>
        <w:rPr>
          <w:sz w:val="24"/>
        </w:rPr>
      </w:pPr>
      <w:r>
        <w:rPr>
          <w:rFonts w:hint="eastAsia"/>
          <w:sz w:val="24"/>
          <w:lang w:val="en-US" w:eastAsia="zh-CN"/>
        </w:rPr>
        <w:t>8.2.7.1</w:t>
      </w:r>
      <w:r>
        <w:rPr>
          <w:sz w:val="24"/>
        </w:rPr>
        <w:t>设计人向发包人申报各期请款资料（资料必须加盖设计人公章），并开具与发包人审定额等额的增值税发票。</w:t>
      </w:r>
    </w:p>
    <w:p w14:paraId="61A94031">
      <w:pPr>
        <w:pStyle w:val="11"/>
        <w:keepNext w:val="0"/>
        <w:keepLines w:val="0"/>
        <w:pageBreakBefore w:val="0"/>
        <w:widowControl w:val="0"/>
        <w:numPr>
          <w:ilvl w:val="-1"/>
          <w:numId w:val="0"/>
        </w:numPr>
        <w:tabs>
          <w:tab w:val="left" w:pos="1679"/>
        </w:tabs>
        <w:kinsoku w:val="0"/>
        <w:wordWrap/>
        <w:overflowPunct w:val="0"/>
        <w:topLinePunct w:val="0"/>
        <w:autoSpaceDE w:val="0"/>
        <w:autoSpaceDN w:val="0"/>
        <w:bidi w:val="0"/>
        <w:adjustRightInd w:val="0"/>
        <w:snapToGrid w:val="0"/>
        <w:spacing w:before="1" w:after="0" w:line="364" w:lineRule="auto"/>
        <w:ind w:left="0" w:right="453" w:firstLine="480" w:firstLineChars="200"/>
        <w:jc w:val="left"/>
        <w:textAlignment w:val="auto"/>
        <w:rPr>
          <w:sz w:val="24"/>
        </w:rPr>
      </w:pPr>
      <w:r>
        <w:rPr>
          <w:rFonts w:hint="eastAsia"/>
          <w:sz w:val="24"/>
          <w:lang w:val="en-US" w:eastAsia="zh-CN"/>
        </w:rPr>
        <w:t>8.2.7.2</w:t>
      </w:r>
      <w:r>
        <w:rPr>
          <w:sz w:val="24"/>
        </w:rPr>
        <w:t>发包人收到完整的请款资料后，向有关审批部门报批支付，待批准后相关款项以银行转账形式直接支付给设计人。</w:t>
      </w:r>
    </w:p>
    <w:p w14:paraId="770C2B88">
      <w:pPr>
        <w:pStyle w:val="11"/>
        <w:keepNext w:val="0"/>
        <w:keepLines w:val="0"/>
        <w:pageBreakBefore w:val="0"/>
        <w:widowControl w:val="0"/>
        <w:numPr>
          <w:ilvl w:val="0"/>
          <w:numId w:val="0"/>
        </w:numPr>
        <w:tabs>
          <w:tab w:val="left" w:pos="1753"/>
          <w:tab w:val="left" w:pos="1817"/>
        </w:tabs>
        <w:kinsoku w:val="0"/>
        <w:wordWrap/>
        <w:overflowPunct w:val="0"/>
        <w:topLinePunct w:val="0"/>
        <w:autoSpaceDE w:val="0"/>
        <w:autoSpaceDN w:val="0"/>
        <w:bidi w:val="0"/>
        <w:adjustRightInd w:val="0"/>
        <w:snapToGrid w:val="0"/>
        <w:spacing w:before="1" w:after="0" w:line="302" w:lineRule="auto"/>
        <w:ind w:right="1031" w:rightChars="0" w:firstLine="960" w:firstLineChars="400"/>
        <w:jc w:val="left"/>
        <w:textAlignment w:val="auto"/>
        <w:rPr>
          <w:rFonts w:hint="eastAsia" w:ascii="Microsoft JhengHei" w:eastAsia="Microsoft JhengHei"/>
          <w:b/>
          <w:sz w:val="24"/>
        </w:rPr>
      </w:pPr>
      <w:r>
        <w:rPr>
          <w:rFonts w:hint="eastAsia" w:ascii="Microsoft JhengHei" w:eastAsia="Microsoft JhengHei"/>
          <w:b/>
          <w:sz w:val="24"/>
        </w:rPr>
        <w:t>第九条</w:t>
      </w:r>
      <w:r>
        <w:rPr>
          <w:rFonts w:hint="eastAsia" w:ascii="Microsoft JhengHei" w:eastAsia="Microsoft JhengHei"/>
          <w:b/>
          <w:sz w:val="24"/>
        </w:rPr>
        <w:tab/>
      </w:r>
      <w:r>
        <w:rPr>
          <w:rFonts w:hint="eastAsia" w:ascii="Microsoft JhengHei" w:eastAsia="Microsoft JhengHei"/>
          <w:b/>
          <w:sz w:val="24"/>
        </w:rPr>
        <w:t>双方责任</w:t>
      </w:r>
    </w:p>
    <w:p w14:paraId="64BA6AF1">
      <w:pPr>
        <w:pStyle w:val="3"/>
        <w:keepNext w:val="0"/>
        <w:keepLines w:val="0"/>
        <w:pageBreakBefore w:val="0"/>
        <w:widowControl w:val="0"/>
        <w:numPr>
          <w:ilvl w:val="1"/>
          <w:numId w:val="0"/>
        </w:numPr>
        <w:tabs>
          <w:tab w:val="left" w:pos="1338"/>
        </w:tabs>
        <w:kinsoku w:val="0"/>
        <w:wordWrap/>
        <w:overflowPunct w:val="0"/>
        <w:topLinePunct w:val="0"/>
        <w:autoSpaceDE w:val="0"/>
        <w:autoSpaceDN w:val="0"/>
        <w:bidi w:val="0"/>
        <w:adjustRightInd w:val="0"/>
        <w:snapToGrid w:val="0"/>
        <w:spacing w:before="0" w:after="0" w:line="354" w:lineRule="exact"/>
        <w:ind w:left="1337" w:leftChars="0" w:right="0" w:rightChars="0" w:hanging="485" w:firstLineChars="0"/>
        <w:jc w:val="left"/>
        <w:textAlignment w:val="auto"/>
      </w:pPr>
      <w:r>
        <w:rPr>
          <w:rFonts w:hint="default" w:ascii="Microsoft JhengHei" w:hAnsi="Microsoft JhengHei" w:eastAsia="Microsoft JhengHei" w:cs="Microsoft JhengHei"/>
          <w:b/>
          <w:bCs/>
          <w:spacing w:val="0"/>
          <w:w w:val="83"/>
          <w:sz w:val="24"/>
          <w:szCs w:val="24"/>
          <w:lang w:val="en-US" w:eastAsia="en-US" w:bidi="ar-SA"/>
        </w:rPr>
        <w:t>9.1</w:t>
      </w:r>
      <w:r>
        <w:rPr>
          <w:spacing w:val="-1"/>
        </w:rPr>
        <w:t>发包人责任：</w:t>
      </w:r>
    </w:p>
    <w:p w14:paraId="7C30E8EE">
      <w:pPr>
        <w:pStyle w:val="11"/>
        <w:keepNext w:val="0"/>
        <w:keepLines w:val="0"/>
        <w:pageBreakBefore w:val="0"/>
        <w:widowControl w:val="0"/>
        <w:numPr>
          <w:ilvl w:val="2"/>
          <w:numId w:val="0"/>
        </w:numPr>
        <w:tabs>
          <w:tab w:val="left" w:pos="1515"/>
        </w:tabs>
        <w:kinsoku w:val="0"/>
        <w:wordWrap/>
        <w:overflowPunct w:val="0"/>
        <w:topLinePunct w:val="0"/>
        <w:autoSpaceDE w:val="0"/>
        <w:autoSpaceDN w:val="0"/>
        <w:bidi w:val="0"/>
        <w:adjustRightInd w:val="0"/>
        <w:snapToGrid w:val="0"/>
        <w:spacing w:before="106" w:after="0" w:line="364" w:lineRule="auto"/>
        <w:ind w:left="372" w:leftChars="0" w:right="465" w:rightChars="0" w:firstLine="480" w:firstLineChars="0"/>
        <w:jc w:val="left"/>
        <w:textAlignment w:val="auto"/>
        <w:rPr>
          <w:sz w:val="24"/>
        </w:rPr>
      </w:pPr>
      <w:r>
        <w:rPr>
          <w:rFonts w:hint="default" w:ascii="宋体" w:hAnsi="宋体" w:eastAsia="宋体" w:cs="宋体"/>
          <w:w w:val="100"/>
          <w:sz w:val="24"/>
          <w:szCs w:val="24"/>
          <w:lang w:val="en-US" w:eastAsia="en-US" w:bidi="ar-SA"/>
        </w:rPr>
        <w:t>9.1.1</w:t>
      </w:r>
      <w:r>
        <w:rPr>
          <w:sz w:val="24"/>
        </w:rPr>
        <w:t>发包人按本合同第五条规定的内容，在规定的时间内向设计人提交资料及文件， 并对其完整性、正确性及时限负责，发包人不得要求设计人违反国家有关标准进行设计。</w:t>
      </w:r>
    </w:p>
    <w:p w14:paraId="2CFFCC37">
      <w:pPr>
        <w:pStyle w:val="11"/>
        <w:keepNext w:val="0"/>
        <w:keepLines w:val="0"/>
        <w:pageBreakBefore w:val="0"/>
        <w:widowControl w:val="0"/>
        <w:numPr>
          <w:ilvl w:val="2"/>
          <w:numId w:val="0"/>
        </w:numPr>
        <w:tabs>
          <w:tab w:val="left" w:pos="1515"/>
        </w:tabs>
        <w:kinsoku w:val="0"/>
        <w:wordWrap/>
        <w:overflowPunct w:val="0"/>
        <w:topLinePunct w:val="0"/>
        <w:autoSpaceDE w:val="0"/>
        <w:autoSpaceDN w:val="0"/>
        <w:bidi w:val="0"/>
        <w:adjustRightInd w:val="0"/>
        <w:snapToGrid w:val="0"/>
        <w:spacing w:before="2" w:after="0" w:line="364" w:lineRule="auto"/>
        <w:ind w:left="372" w:leftChars="0" w:right="453" w:rightChars="0" w:firstLine="480" w:firstLineChars="0"/>
        <w:jc w:val="both"/>
        <w:textAlignment w:val="auto"/>
        <w:rPr>
          <w:sz w:val="24"/>
        </w:rPr>
      </w:pPr>
      <w:r>
        <w:rPr>
          <w:rFonts w:hint="default" w:ascii="宋体" w:hAnsi="宋体" w:eastAsia="宋体" w:cs="宋体"/>
          <w:w w:val="100"/>
          <w:sz w:val="24"/>
          <w:szCs w:val="24"/>
          <w:lang w:val="en-US" w:eastAsia="en-US" w:bidi="ar-SA"/>
        </w:rPr>
        <w:t>9.1.2</w:t>
      </w:r>
      <w:r>
        <w:rPr>
          <w:sz w:val="24"/>
        </w:rPr>
        <w:t>发包人变更委托设计项目或因提交的资料错误，或所提交资料作较大修改，以致造成设计人设计需返工时，双方除需另行协商签订补充协议(或经发包人确认的书面证明文件)、重新明确有关条款外，发包人应按设计人所耗工作量向设计人支付返工设计费。</w:t>
      </w:r>
    </w:p>
    <w:p w14:paraId="3B70D176">
      <w:pPr>
        <w:pStyle w:val="11"/>
        <w:keepNext w:val="0"/>
        <w:keepLines w:val="0"/>
        <w:pageBreakBefore w:val="0"/>
        <w:widowControl w:val="0"/>
        <w:numPr>
          <w:ilvl w:val="2"/>
          <w:numId w:val="0"/>
        </w:numPr>
        <w:tabs>
          <w:tab w:val="left" w:pos="1458"/>
        </w:tabs>
        <w:kinsoku w:val="0"/>
        <w:wordWrap/>
        <w:overflowPunct w:val="0"/>
        <w:topLinePunct w:val="0"/>
        <w:autoSpaceDE w:val="0"/>
        <w:autoSpaceDN w:val="0"/>
        <w:bidi w:val="0"/>
        <w:adjustRightInd w:val="0"/>
        <w:snapToGrid w:val="0"/>
        <w:spacing w:before="1" w:after="0" w:line="364" w:lineRule="auto"/>
        <w:ind w:left="372" w:leftChars="0" w:right="448" w:rightChars="0" w:firstLine="420" w:firstLineChars="0"/>
        <w:jc w:val="left"/>
        <w:textAlignment w:val="auto"/>
        <w:rPr>
          <w:sz w:val="24"/>
        </w:rPr>
      </w:pPr>
      <w:r>
        <w:rPr>
          <w:rFonts w:hint="default" w:ascii="宋体" w:hAnsi="宋体" w:eastAsia="宋体" w:cs="宋体"/>
          <w:w w:val="100"/>
          <w:sz w:val="24"/>
          <w:szCs w:val="24"/>
          <w:lang w:val="en-US" w:eastAsia="en-US" w:bidi="ar-SA"/>
        </w:rPr>
        <w:t>9.1.3</w:t>
      </w:r>
      <w:r>
        <w:rPr>
          <w:sz w:val="24"/>
        </w:rPr>
        <w:t>在未签订合同前发包人已同意且发出正式书面通知，设计人为发包人所做的各项设计工作，发包人应支付相应设计费。</w:t>
      </w:r>
    </w:p>
    <w:p w14:paraId="0E50BBDD">
      <w:pPr>
        <w:pStyle w:val="11"/>
        <w:keepNext w:val="0"/>
        <w:keepLines w:val="0"/>
        <w:pageBreakBefore w:val="0"/>
        <w:widowControl w:val="0"/>
        <w:numPr>
          <w:ilvl w:val="2"/>
          <w:numId w:val="0"/>
        </w:numPr>
        <w:tabs>
          <w:tab w:val="left" w:pos="1458"/>
        </w:tabs>
        <w:kinsoku w:val="0"/>
        <w:wordWrap/>
        <w:overflowPunct w:val="0"/>
        <w:topLinePunct w:val="0"/>
        <w:autoSpaceDE w:val="0"/>
        <w:autoSpaceDN w:val="0"/>
        <w:bidi w:val="0"/>
        <w:adjustRightInd w:val="0"/>
        <w:snapToGrid w:val="0"/>
        <w:spacing w:before="2" w:after="0" w:line="364" w:lineRule="auto"/>
        <w:ind w:left="372" w:leftChars="0" w:right="448" w:rightChars="0" w:firstLine="420" w:firstLineChars="0"/>
        <w:jc w:val="left"/>
        <w:textAlignment w:val="auto"/>
        <w:rPr>
          <w:sz w:val="24"/>
        </w:rPr>
      </w:pPr>
      <w:r>
        <w:rPr>
          <w:rFonts w:hint="default" w:ascii="宋体" w:hAnsi="宋体" w:eastAsia="宋体" w:cs="宋体"/>
          <w:w w:val="100"/>
          <w:sz w:val="24"/>
          <w:szCs w:val="24"/>
          <w:lang w:val="en-US" w:eastAsia="en-US" w:bidi="ar-SA"/>
        </w:rPr>
        <w:t>9.1.4</w:t>
      </w:r>
      <w:r>
        <w:rPr>
          <w:sz w:val="24"/>
        </w:rPr>
        <w:t>发包人应为赴现场处理有关设计问题的工作人员，提供必要的工作生活及交通等协助，费用由设计人自负。</w:t>
      </w:r>
    </w:p>
    <w:p w14:paraId="4C6B42C1">
      <w:pPr>
        <w:pStyle w:val="11"/>
        <w:keepNext w:val="0"/>
        <w:keepLines w:val="0"/>
        <w:pageBreakBefore w:val="0"/>
        <w:widowControl w:val="0"/>
        <w:numPr>
          <w:ilvl w:val="2"/>
          <w:numId w:val="0"/>
        </w:numPr>
        <w:tabs>
          <w:tab w:val="left" w:pos="1515"/>
        </w:tabs>
        <w:kinsoku w:val="0"/>
        <w:wordWrap/>
        <w:overflowPunct w:val="0"/>
        <w:topLinePunct w:val="0"/>
        <w:autoSpaceDE w:val="0"/>
        <w:autoSpaceDN w:val="0"/>
        <w:bidi w:val="0"/>
        <w:adjustRightInd w:val="0"/>
        <w:snapToGrid w:val="0"/>
        <w:spacing w:before="1" w:after="0" w:line="364" w:lineRule="auto"/>
        <w:ind w:left="372" w:leftChars="0" w:right="460" w:rightChars="0" w:firstLine="480" w:firstLineChars="0"/>
        <w:jc w:val="both"/>
        <w:textAlignment w:val="auto"/>
        <w:rPr>
          <w:rFonts w:hint="eastAsia"/>
          <w:spacing w:val="1"/>
          <w:sz w:val="24"/>
          <w:lang w:val="en-US" w:eastAsia="zh-CN"/>
        </w:rPr>
      </w:pPr>
      <w:r>
        <w:rPr>
          <w:rFonts w:hint="default" w:ascii="宋体" w:hAnsi="宋体" w:eastAsia="宋体" w:cs="宋体"/>
          <w:w w:val="100"/>
          <w:sz w:val="24"/>
          <w:szCs w:val="24"/>
          <w:lang w:val="en-US" w:eastAsia="en-US" w:bidi="ar-SA"/>
        </w:rPr>
        <w:t>9.1.5</w:t>
      </w:r>
      <w:r>
        <w:rPr>
          <w:sz w:val="24"/>
        </w:rPr>
        <w:t>发包人负责勘察成果、设计文件的审查及各阶段设计文件的报审工作，并向设计</w:t>
      </w:r>
      <w:r>
        <w:rPr>
          <w:spacing w:val="1"/>
          <w:sz w:val="24"/>
        </w:rPr>
        <w:t>人提供上级主管部门对设计文件进行审查后的批复文件。发包人、上级主管部门对勘察成果、设计文件的审查不免除设计人因设计漏项和设计成果不准确等原因引发的后果应承担的</w:t>
      </w:r>
      <w:r>
        <w:rPr>
          <w:rFonts w:hint="eastAsia"/>
          <w:spacing w:val="1"/>
          <w:sz w:val="24"/>
          <w:lang w:val="en-US" w:eastAsia="zh-CN"/>
        </w:rPr>
        <w:t>责任，但相关报审费用由主设计人承担。</w:t>
      </w:r>
    </w:p>
    <w:p w14:paraId="2DDFB424">
      <w:pPr>
        <w:pStyle w:val="11"/>
        <w:keepNext w:val="0"/>
        <w:keepLines w:val="0"/>
        <w:pageBreakBefore w:val="0"/>
        <w:widowControl w:val="0"/>
        <w:numPr>
          <w:ilvl w:val="2"/>
          <w:numId w:val="0"/>
        </w:numPr>
        <w:tabs>
          <w:tab w:val="left" w:pos="1515"/>
        </w:tabs>
        <w:kinsoku w:val="0"/>
        <w:wordWrap/>
        <w:overflowPunct w:val="0"/>
        <w:topLinePunct w:val="0"/>
        <w:autoSpaceDE w:val="0"/>
        <w:autoSpaceDN w:val="0"/>
        <w:bidi w:val="0"/>
        <w:adjustRightInd w:val="0"/>
        <w:snapToGrid w:val="0"/>
        <w:spacing w:before="1" w:after="0" w:line="364" w:lineRule="auto"/>
        <w:ind w:left="372" w:leftChars="0" w:right="460" w:rightChars="0" w:firstLine="480" w:firstLineChars="0"/>
        <w:jc w:val="both"/>
        <w:textAlignment w:val="auto"/>
        <w:rPr>
          <w:sz w:val="24"/>
        </w:rPr>
      </w:pPr>
      <w:r>
        <w:rPr>
          <w:rFonts w:hint="default" w:ascii="宋体" w:hAnsi="宋体" w:eastAsia="宋体" w:cs="宋体"/>
          <w:w w:val="100"/>
          <w:sz w:val="24"/>
          <w:szCs w:val="24"/>
          <w:lang w:val="en-US" w:eastAsia="en-US" w:bidi="ar-SA"/>
        </w:rPr>
        <w:t>9.1.6</w:t>
      </w:r>
      <w:r>
        <w:rPr>
          <w:sz w:val="24"/>
        </w:rPr>
        <w:t>发包人有权对设计人的设计工作进行检查，有权要求设计人更换不称职的人员， 有权在工作进度滞后时要求设计人增加人员，有权在设计人严重违约时解除合同。</w:t>
      </w:r>
    </w:p>
    <w:p w14:paraId="68DB87DE">
      <w:pPr>
        <w:pStyle w:val="3"/>
        <w:keepNext w:val="0"/>
        <w:keepLines w:val="0"/>
        <w:pageBreakBefore w:val="0"/>
        <w:widowControl w:val="0"/>
        <w:numPr>
          <w:ilvl w:val="1"/>
          <w:numId w:val="0"/>
        </w:numPr>
        <w:tabs>
          <w:tab w:val="left" w:pos="1199"/>
        </w:tabs>
        <w:kinsoku w:val="0"/>
        <w:wordWrap/>
        <w:overflowPunct w:val="0"/>
        <w:topLinePunct w:val="0"/>
        <w:autoSpaceDE w:val="0"/>
        <w:autoSpaceDN w:val="0"/>
        <w:bidi w:val="0"/>
        <w:adjustRightInd w:val="0"/>
        <w:snapToGrid w:val="0"/>
        <w:spacing w:before="0" w:after="0" w:line="363" w:lineRule="exact"/>
        <w:ind w:left="1198" w:leftChars="0" w:right="0" w:rightChars="0" w:hanging="423" w:firstLineChars="0"/>
        <w:jc w:val="left"/>
        <w:textAlignment w:val="auto"/>
      </w:pPr>
      <w:r>
        <w:rPr>
          <w:rFonts w:hint="default" w:ascii="Microsoft JhengHei" w:hAnsi="Microsoft JhengHei" w:eastAsia="Microsoft JhengHei" w:cs="Microsoft JhengHei"/>
          <w:b/>
          <w:bCs/>
          <w:spacing w:val="0"/>
          <w:w w:val="83"/>
          <w:sz w:val="24"/>
          <w:szCs w:val="24"/>
          <w:lang w:val="en-US" w:eastAsia="en-US" w:bidi="ar-SA"/>
        </w:rPr>
        <w:t>9.2</w:t>
      </w:r>
      <w:r>
        <w:rPr>
          <w:spacing w:val="-1"/>
        </w:rPr>
        <w:t>设计人责任：</w:t>
      </w:r>
    </w:p>
    <w:p w14:paraId="057C411D">
      <w:pPr>
        <w:pStyle w:val="11"/>
        <w:keepNext w:val="0"/>
        <w:keepLines w:val="0"/>
        <w:pageBreakBefore w:val="0"/>
        <w:widowControl w:val="0"/>
        <w:numPr>
          <w:ilvl w:val="2"/>
          <w:numId w:val="0"/>
        </w:numPr>
        <w:tabs>
          <w:tab w:val="left" w:pos="1515"/>
        </w:tabs>
        <w:kinsoku w:val="0"/>
        <w:wordWrap/>
        <w:overflowPunct w:val="0"/>
        <w:topLinePunct w:val="0"/>
        <w:autoSpaceDE w:val="0"/>
        <w:autoSpaceDN w:val="0"/>
        <w:bidi w:val="0"/>
        <w:adjustRightInd w:val="0"/>
        <w:snapToGrid w:val="0"/>
        <w:spacing w:before="105" w:after="0" w:line="364" w:lineRule="auto"/>
        <w:ind w:left="372" w:leftChars="0" w:right="460" w:rightChars="0" w:firstLine="480" w:firstLineChars="0"/>
        <w:jc w:val="both"/>
        <w:textAlignment w:val="auto"/>
        <w:rPr>
          <w:sz w:val="24"/>
        </w:rPr>
      </w:pPr>
      <w:r>
        <w:rPr>
          <w:rFonts w:hint="default" w:ascii="宋体" w:hAnsi="宋体" w:eastAsia="宋体" w:cs="宋体"/>
          <w:w w:val="100"/>
          <w:sz w:val="24"/>
          <w:szCs w:val="24"/>
          <w:lang w:val="en-US" w:eastAsia="en-US" w:bidi="ar-SA"/>
        </w:rPr>
        <w:t>9.2.1</w:t>
      </w:r>
      <w:r>
        <w:rPr>
          <w:sz w:val="24"/>
        </w:rPr>
        <w:t>设计人应根据国家技术规范、标准、规程及发包人提出的本合同第四条中设计要求，按本合同第六条规定的内容、时间及份数向发包人交付设计文件。并对提交的设计文件的质量、合法性、完整性负责，保证能取得相关审批部门的批准或审核许可。</w:t>
      </w:r>
    </w:p>
    <w:p w14:paraId="1CE1623D">
      <w:pPr>
        <w:pStyle w:val="11"/>
        <w:keepNext w:val="0"/>
        <w:keepLines w:val="0"/>
        <w:pageBreakBefore w:val="0"/>
        <w:widowControl w:val="0"/>
        <w:numPr>
          <w:ilvl w:val="2"/>
          <w:numId w:val="0"/>
        </w:numPr>
        <w:tabs>
          <w:tab w:val="left" w:pos="1458"/>
        </w:tabs>
        <w:kinsoku w:val="0"/>
        <w:wordWrap/>
        <w:overflowPunct w:val="0"/>
        <w:topLinePunct w:val="0"/>
        <w:autoSpaceDE w:val="0"/>
        <w:autoSpaceDN w:val="0"/>
        <w:bidi w:val="0"/>
        <w:adjustRightInd w:val="0"/>
        <w:snapToGrid w:val="0"/>
        <w:spacing w:before="2" w:after="0" w:line="364" w:lineRule="auto"/>
        <w:ind w:left="372" w:leftChars="0" w:right="451" w:rightChars="0" w:firstLine="420" w:firstLineChars="0"/>
        <w:jc w:val="both"/>
        <w:textAlignment w:val="auto"/>
        <w:rPr>
          <w:sz w:val="24"/>
        </w:rPr>
      </w:pPr>
      <w:r>
        <w:rPr>
          <w:rFonts w:hint="default" w:ascii="宋体" w:hAnsi="宋体" w:eastAsia="宋体" w:cs="宋体"/>
          <w:w w:val="100"/>
          <w:sz w:val="24"/>
          <w:szCs w:val="24"/>
          <w:lang w:val="en-US" w:eastAsia="en-US" w:bidi="ar-SA"/>
        </w:rPr>
        <w:t>9.2.2</w:t>
      </w:r>
      <w:r>
        <w:rPr>
          <w:sz w:val="24"/>
        </w:rPr>
        <w:t>设计人采用的主要技术标准是：国家相关的法律、法规及其他最新法规、设计规范。设计文件中选用的国家标准图、部标准图及地方标准图由设计人负责提供。</w:t>
      </w:r>
    </w:p>
    <w:p w14:paraId="0361F986">
      <w:pPr>
        <w:pStyle w:val="11"/>
        <w:keepNext w:val="0"/>
        <w:keepLines w:val="0"/>
        <w:pageBreakBefore w:val="0"/>
        <w:widowControl w:val="0"/>
        <w:numPr>
          <w:ilvl w:val="2"/>
          <w:numId w:val="0"/>
        </w:numPr>
        <w:tabs>
          <w:tab w:val="left" w:pos="1573"/>
        </w:tabs>
        <w:kinsoku w:val="0"/>
        <w:wordWrap/>
        <w:overflowPunct w:val="0"/>
        <w:topLinePunct w:val="0"/>
        <w:autoSpaceDE w:val="0"/>
        <w:autoSpaceDN w:val="0"/>
        <w:bidi w:val="0"/>
        <w:adjustRightInd w:val="0"/>
        <w:snapToGrid w:val="0"/>
        <w:spacing w:before="1" w:after="0" w:line="240" w:lineRule="auto"/>
        <w:ind w:left="1572" w:leftChars="0" w:right="0" w:rightChars="0" w:hanging="720" w:firstLineChars="0"/>
        <w:jc w:val="left"/>
        <w:textAlignment w:val="auto"/>
        <w:rPr>
          <w:sz w:val="24"/>
        </w:rPr>
      </w:pPr>
      <w:r>
        <w:rPr>
          <w:rFonts w:hint="default" w:ascii="宋体" w:hAnsi="宋体" w:eastAsia="宋体" w:cs="宋体"/>
          <w:w w:val="100"/>
          <w:sz w:val="24"/>
          <w:szCs w:val="24"/>
          <w:lang w:val="en-US" w:eastAsia="en-US" w:bidi="ar-SA"/>
        </w:rPr>
        <w:t>9.2.3</w:t>
      </w:r>
      <w:r>
        <w:rPr>
          <w:sz w:val="24"/>
        </w:rPr>
        <w:t>设计人应在发包人的协助下收集与本工程设计有关的资料。</w:t>
      </w:r>
    </w:p>
    <w:p w14:paraId="1B9A89D4">
      <w:pPr>
        <w:pStyle w:val="11"/>
        <w:keepNext w:val="0"/>
        <w:keepLines w:val="0"/>
        <w:pageBreakBefore w:val="0"/>
        <w:widowControl w:val="0"/>
        <w:numPr>
          <w:ilvl w:val="2"/>
          <w:numId w:val="0"/>
        </w:numPr>
        <w:tabs>
          <w:tab w:val="left" w:pos="1513"/>
        </w:tabs>
        <w:kinsoku w:val="0"/>
        <w:wordWrap/>
        <w:overflowPunct w:val="0"/>
        <w:topLinePunct w:val="0"/>
        <w:autoSpaceDE w:val="0"/>
        <w:autoSpaceDN w:val="0"/>
        <w:bidi w:val="0"/>
        <w:adjustRightInd w:val="0"/>
        <w:snapToGrid w:val="0"/>
        <w:spacing w:before="161" w:after="0" w:line="240" w:lineRule="auto"/>
        <w:ind w:left="1512" w:leftChars="0" w:right="0" w:rightChars="0" w:hanging="660" w:firstLineChars="0"/>
        <w:jc w:val="left"/>
        <w:textAlignment w:val="auto"/>
        <w:rPr>
          <w:sz w:val="24"/>
        </w:rPr>
      </w:pPr>
      <w:r>
        <w:rPr>
          <w:rFonts w:hint="default" w:ascii="宋体" w:hAnsi="宋体" w:eastAsia="宋体" w:cs="宋体"/>
          <w:w w:val="100"/>
          <w:sz w:val="24"/>
          <w:szCs w:val="24"/>
          <w:lang w:val="en-US" w:eastAsia="en-US" w:bidi="ar-SA"/>
        </w:rPr>
        <w:t>9.2.4</w:t>
      </w:r>
      <w:r>
        <w:rPr>
          <w:sz w:val="24"/>
        </w:rPr>
        <w:t>设计合理使用年限为</w:t>
      </w:r>
      <w:r>
        <w:rPr>
          <w:spacing w:val="37"/>
          <w:sz w:val="24"/>
          <w:u w:val="single"/>
        </w:rPr>
        <w:t xml:space="preserve"> 五十</w:t>
      </w:r>
      <w:r>
        <w:rPr>
          <w:sz w:val="24"/>
        </w:rPr>
        <w:t xml:space="preserve"> 年。</w:t>
      </w:r>
    </w:p>
    <w:p w14:paraId="6CB209DE">
      <w:pPr>
        <w:pStyle w:val="11"/>
        <w:keepNext w:val="0"/>
        <w:keepLines w:val="0"/>
        <w:pageBreakBefore w:val="0"/>
        <w:widowControl w:val="0"/>
        <w:numPr>
          <w:ilvl w:val="2"/>
          <w:numId w:val="0"/>
        </w:numPr>
        <w:tabs>
          <w:tab w:val="left" w:pos="1575"/>
        </w:tabs>
        <w:kinsoku w:val="0"/>
        <w:wordWrap/>
        <w:overflowPunct w:val="0"/>
        <w:topLinePunct w:val="0"/>
        <w:autoSpaceDE w:val="0"/>
        <w:autoSpaceDN w:val="0"/>
        <w:bidi w:val="0"/>
        <w:adjustRightInd w:val="0"/>
        <w:snapToGrid w:val="0"/>
        <w:spacing w:before="161" w:after="0" w:line="364" w:lineRule="auto"/>
        <w:ind w:left="372" w:leftChars="0" w:right="460" w:rightChars="0" w:firstLine="480" w:firstLineChars="0"/>
        <w:jc w:val="both"/>
        <w:textAlignment w:val="auto"/>
        <w:rPr>
          <w:sz w:val="24"/>
        </w:rPr>
      </w:pPr>
      <w:r>
        <w:rPr>
          <w:rFonts w:hint="default" w:ascii="宋体" w:hAnsi="宋体" w:eastAsia="宋体" w:cs="宋体"/>
          <w:w w:val="100"/>
          <w:sz w:val="24"/>
          <w:szCs w:val="24"/>
          <w:lang w:val="en-US" w:eastAsia="en-US" w:bidi="ar-SA"/>
        </w:rPr>
        <w:t>9.2.5</w:t>
      </w:r>
      <w:r>
        <w:rPr>
          <w:sz w:val="24"/>
        </w:rPr>
        <w:t>设计人交付设计资料及文件后，按规定参加有关的设计审查，设计人应根据审查结论负责进行必要修改和补充，若修改内容较多，设计人应重新编制设计文件，发包人不为此支付额外费用。</w:t>
      </w:r>
    </w:p>
    <w:p w14:paraId="4FEE1D75">
      <w:pPr>
        <w:pStyle w:val="11"/>
        <w:keepNext w:val="0"/>
        <w:keepLines w:val="0"/>
        <w:pageBreakBefore w:val="0"/>
        <w:widowControl w:val="0"/>
        <w:numPr>
          <w:ilvl w:val="2"/>
          <w:numId w:val="0"/>
        </w:numPr>
        <w:tabs>
          <w:tab w:val="left" w:pos="1573"/>
        </w:tabs>
        <w:kinsoku w:val="0"/>
        <w:wordWrap/>
        <w:overflowPunct w:val="0"/>
        <w:topLinePunct w:val="0"/>
        <w:autoSpaceDE w:val="0"/>
        <w:autoSpaceDN w:val="0"/>
        <w:bidi w:val="0"/>
        <w:adjustRightInd w:val="0"/>
        <w:snapToGrid w:val="0"/>
        <w:spacing w:before="1" w:after="0" w:line="240" w:lineRule="auto"/>
        <w:ind w:left="1572" w:leftChars="0" w:right="0" w:rightChars="0" w:hanging="720" w:firstLineChars="0"/>
        <w:jc w:val="left"/>
        <w:textAlignment w:val="auto"/>
        <w:rPr>
          <w:sz w:val="24"/>
        </w:rPr>
      </w:pPr>
      <w:r>
        <w:rPr>
          <w:rFonts w:hint="default" w:ascii="宋体" w:hAnsi="宋体" w:eastAsia="宋体" w:cs="宋体"/>
          <w:w w:val="100"/>
          <w:sz w:val="24"/>
          <w:szCs w:val="24"/>
          <w:lang w:val="en-US" w:eastAsia="en-US" w:bidi="ar-SA"/>
        </w:rPr>
        <w:t>9.2.6</w:t>
      </w:r>
      <w:r>
        <w:rPr>
          <w:sz w:val="24"/>
        </w:rPr>
        <w:t>图纸的文件格式要求</w:t>
      </w:r>
    </w:p>
    <w:p w14:paraId="2DF01D13">
      <w:pPr>
        <w:pStyle w:val="11"/>
        <w:keepNext w:val="0"/>
        <w:keepLines w:val="0"/>
        <w:pageBreakBefore w:val="0"/>
        <w:widowControl w:val="0"/>
        <w:numPr>
          <w:ilvl w:val="3"/>
          <w:numId w:val="0"/>
        </w:numPr>
        <w:tabs>
          <w:tab w:val="left" w:pos="1755"/>
        </w:tabs>
        <w:kinsoku w:val="0"/>
        <w:wordWrap/>
        <w:overflowPunct w:val="0"/>
        <w:topLinePunct w:val="0"/>
        <w:autoSpaceDE w:val="0"/>
        <w:autoSpaceDN w:val="0"/>
        <w:bidi w:val="0"/>
        <w:adjustRightInd w:val="0"/>
        <w:snapToGrid w:val="0"/>
        <w:spacing w:before="160" w:after="0" w:line="364" w:lineRule="auto"/>
        <w:ind w:left="372" w:leftChars="0" w:right="453" w:rightChars="0" w:firstLine="480" w:firstLineChars="0"/>
        <w:jc w:val="both"/>
        <w:textAlignment w:val="auto"/>
        <w:rPr>
          <w:sz w:val="24"/>
        </w:rPr>
      </w:pPr>
      <w:r>
        <w:rPr>
          <w:rFonts w:hint="default" w:ascii="宋体" w:hAnsi="宋体" w:eastAsia="宋体" w:cs="宋体"/>
          <w:w w:val="100"/>
          <w:sz w:val="24"/>
          <w:szCs w:val="24"/>
          <w:lang w:val="en-US" w:eastAsia="en-US" w:bidi="ar-SA"/>
        </w:rPr>
        <w:t>9.2.6.1</w:t>
      </w:r>
      <w:r>
        <w:rPr>
          <w:sz w:val="24"/>
        </w:rPr>
        <w:t>设计人在完成全部的设计工作后，应提供二份完整的未加密的可编辑的各阶段设计电子版给发包人。同时按照合同约定提供相应的初步设计图纸设计文件,相关的费用已包含在设计费中。</w:t>
      </w:r>
    </w:p>
    <w:p w14:paraId="1673516A">
      <w:pPr>
        <w:pStyle w:val="11"/>
        <w:keepNext w:val="0"/>
        <w:keepLines w:val="0"/>
        <w:pageBreakBefore w:val="0"/>
        <w:widowControl w:val="0"/>
        <w:numPr>
          <w:ilvl w:val="3"/>
          <w:numId w:val="0"/>
        </w:numPr>
        <w:tabs>
          <w:tab w:val="left" w:pos="1755"/>
        </w:tabs>
        <w:kinsoku w:val="0"/>
        <w:wordWrap/>
        <w:overflowPunct w:val="0"/>
        <w:topLinePunct w:val="0"/>
        <w:autoSpaceDE w:val="0"/>
        <w:autoSpaceDN w:val="0"/>
        <w:bidi w:val="0"/>
        <w:adjustRightInd w:val="0"/>
        <w:snapToGrid w:val="0"/>
        <w:spacing w:before="3" w:after="0" w:line="364" w:lineRule="auto"/>
        <w:ind w:left="372" w:leftChars="0" w:right="453" w:rightChars="0" w:firstLine="480" w:firstLineChars="0"/>
        <w:jc w:val="both"/>
        <w:textAlignment w:val="auto"/>
        <w:rPr>
          <w:sz w:val="24"/>
        </w:rPr>
      </w:pPr>
      <w:r>
        <w:rPr>
          <w:rFonts w:hint="default" w:ascii="宋体" w:hAnsi="宋体" w:eastAsia="宋体" w:cs="宋体"/>
          <w:w w:val="100"/>
          <w:sz w:val="24"/>
          <w:szCs w:val="24"/>
          <w:lang w:val="en-US" w:eastAsia="en-US" w:bidi="ar-SA"/>
        </w:rPr>
        <w:t>9.2.6.2</w:t>
      </w:r>
      <w:r>
        <w:rPr>
          <w:sz w:val="24"/>
        </w:rPr>
        <w:t>设计人需配合发包人的招标工作，按发包人的网上招标需求提供所有设计图纸的电子文件（</w:t>
      </w:r>
      <w:r>
        <w:rPr>
          <w:spacing w:val="-9"/>
          <w:sz w:val="24"/>
        </w:rPr>
        <w:t xml:space="preserve">含可编辑的 </w:t>
      </w:r>
      <w:r>
        <w:rPr>
          <w:sz w:val="24"/>
        </w:rPr>
        <w:t>CAD</w:t>
      </w:r>
      <w:r>
        <w:rPr>
          <w:spacing w:val="-15"/>
          <w:sz w:val="24"/>
        </w:rPr>
        <w:t xml:space="preserve"> 和不可编辑的 </w:t>
      </w:r>
      <w:r>
        <w:rPr>
          <w:sz w:val="24"/>
        </w:rPr>
        <w:t>PDF</w:t>
      </w:r>
      <w:r>
        <w:rPr>
          <w:spacing w:val="-8"/>
          <w:sz w:val="24"/>
        </w:rPr>
        <w:t xml:space="preserve"> 文件、编制技术文件、主要材料设备表和工</w:t>
      </w:r>
      <w:r>
        <w:rPr>
          <w:spacing w:val="-7"/>
          <w:sz w:val="24"/>
        </w:rPr>
        <w:t xml:space="preserve">程量清单等 </w:t>
      </w:r>
      <w:r>
        <w:rPr>
          <w:sz w:val="24"/>
        </w:rPr>
        <w:t>word</w:t>
      </w:r>
      <w:r>
        <w:rPr>
          <w:spacing w:val="-7"/>
          <w:sz w:val="24"/>
        </w:rPr>
        <w:t xml:space="preserve"> 电子文件</w:t>
      </w:r>
      <w:r>
        <w:rPr>
          <w:spacing w:val="2"/>
          <w:sz w:val="24"/>
        </w:rPr>
        <w:t>）</w:t>
      </w:r>
      <w:r>
        <w:rPr>
          <w:sz w:val="24"/>
        </w:rPr>
        <w:t>，此类文件均属于可公开发布文件，发包人不会因此承担知识产权泄露等法律责任。</w:t>
      </w:r>
    </w:p>
    <w:p w14:paraId="0ACD409A">
      <w:pPr>
        <w:pStyle w:val="11"/>
        <w:keepNext w:val="0"/>
        <w:keepLines w:val="0"/>
        <w:pageBreakBefore w:val="0"/>
        <w:widowControl w:val="0"/>
        <w:numPr>
          <w:ilvl w:val="2"/>
          <w:numId w:val="0"/>
        </w:numPr>
        <w:tabs>
          <w:tab w:val="left" w:pos="1513"/>
        </w:tabs>
        <w:kinsoku w:val="0"/>
        <w:wordWrap/>
        <w:overflowPunct w:val="0"/>
        <w:topLinePunct w:val="0"/>
        <w:autoSpaceDE w:val="0"/>
        <w:autoSpaceDN w:val="0"/>
        <w:bidi w:val="0"/>
        <w:adjustRightInd w:val="0"/>
        <w:snapToGrid w:val="0"/>
        <w:spacing w:before="2" w:after="0" w:line="240" w:lineRule="auto"/>
        <w:ind w:left="1512" w:leftChars="0" w:right="0" w:rightChars="0" w:hanging="660" w:firstLineChars="0"/>
        <w:jc w:val="left"/>
        <w:textAlignment w:val="auto"/>
        <w:rPr>
          <w:sz w:val="24"/>
        </w:rPr>
      </w:pPr>
      <w:r>
        <w:rPr>
          <w:rFonts w:hint="default" w:ascii="宋体" w:hAnsi="宋体" w:eastAsia="宋体" w:cs="宋体"/>
          <w:w w:val="100"/>
          <w:sz w:val="24"/>
          <w:szCs w:val="24"/>
          <w:lang w:val="en-US" w:eastAsia="en-US" w:bidi="ar-SA"/>
        </w:rPr>
        <w:t>9.2.7</w:t>
      </w:r>
      <w:r>
        <w:rPr>
          <w:sz w:val="24"/>
        </w:rPr>
        <w:t>工程概算书编制的要求</w:t>
      </w:r>
    </w:p>
    <w:p w14:paraId="697983F2">
      <w:pPr>
        <w:pStyle w:val="11"/>
        <w:keepNext w:val="0"/>
        <w:keepLines w:val="0"/>
        <w:pageBreakBefore w:val="0"/>
        <w:widowControl w:val="0"/>
        <w:numPr>
          <w:ilvl w:val="3"/>
          <w:numId w:val="0"/>
        </w:numPr>
        <w:tabs>
          <w:tab w:val="left" w:pos="1755"/>
        </w:tabs>
        <w:kinsoku w:val="0"/>
        <w:wordWrap/>
        <w:overflowPunct w:val="0"/>
        <w:topLinePunct w:val="0"/>
        <w:autoSpaceDE w:val="0"/>
        <w:autoSpaceDN w:val="0"/>
        <w:bidi w:val="0"/>
        <w:adjustRightInd w:val="0"/>
        <w:snapToGrid w:val="0"/>
        <w:spacing w:before="161" w:after="0" w:line="364" w:lineRule="auto"/>
        <w:ind w:left="372" w:leftChars="0" w:right="453" w:rightChars="0" w:firstLine="480" w:firstLineChars="0"/>
        <w:jc w:val="both"/>
        <w:textAlignment w:val="auto"/>
        <w:rPr>
          <w:sz w:val="24"/>
        </w:rPr>
      </w:pPr>
      <w:r>
        <w:rPr>
          <w:rFonts w:hint="default" w:ascii="宋体" w:hAnsi="宋体" w:eastAsia="宋体" w:cs="宋体"/>
          <w:w w:val="100"/>
          <w:sz w:val="24"/>
          <w:szCs w:val="24"/>
          <w:lang w:val="en-US" w:eastAsia="en-US" w:bidi="ar-SA"/>
        </w:rPr>
        <w:t>9.2.7.1</w:t>
      </w:r>
      <w:r>
        <w:rPr>
          <w:sz w:val="24"/>
        </w:rPr>
        <w:t>统一使用广联达软件，向发包人提供用于发包人审核的以下概算文件：①响应</w:t>
      </w:r>
      <w:r>
        <w:rPr>
          <w:spacing w:val="0"/>
          <w:sz w:val="24"/>
        </w:rPr>
        <w:t xml:space="preserve">招标文件要求的纸质工程造价文件一套，②对应第①点的纸质文件的 </w:t>
      </w:r>
      <w:r>
        <w:rPr>
          <w:sz w:val="24"/>
        </w:rPr>
        <w:t>GBQ</w:t>
      </w:r>
      <w:r>
        <w:rPr>
          <w:spacing w:val="-4"/>
          <w:sz w:val="24"/>
        </w:rPr>
        <w:t xml:space="preserve"> 套价文件</w:t>
      </w:r>
      <w:r>
        <w:rPr>
          <w:spacing w:val="5"/>
          <w:sz w:val="24"/>
        </w:rPr>
        <w:t>（</w:t>
      </w:r>
      <w:r>
        <w:rPr>
          <w:spacing w:val="2"/>
          <w:sz w:val="24"/>
        </w:rPr>
        <w:t>电子版）</w:t>
      </w:r>
      <w:r>
        <w:rPr>
          <w:spacing w:val="-2"/>
          <w:sz w:val="24"/>
        </w:rPr>
        <w:t xml:space="preserve">，③若为土建工程，则需提供与第①点相应的 </w:t>
      </w:r>
      <w:r>
        <w:rPr>
          <w:sz w:val="24"/>
        </w:rPr>
        <w:t>GCL</w:t>
      </w:r>
      <w:r>
        <w:rPr>
          <w:spacing w:val="-7"/>
          <w:sz w:val="24"/>
        </w:rPr>
        <w:t xml:space="preserve"> 工程算量文件</w:t>
      </w:r>
      <w:r>
        <w:rPr>
          <w:sz w:val="24"/>
        </w:rPr>
        <w:t>（电子版）</w:t>
      </w:r>
      <w:r>
        <w:rPr>
          <w:spacing w:val="7"/>
          <w:sz w:val="24"/>
        </w:rPr>
        <w:t>、</w:t>
      </w:r>
      <w:r>
        <w:rPr>
          <w:sz w:val="24"/>
        </w:rPr>
        <w:t>GGJ</w:t>
      </w:r>
      <w:r>
        <w:rPr>
          <w:spacing w:val="-14"/>
          <w:sz w:val="24"/>
        </w:rPr>
        <w:t xml:space="preserve"> 钢筋抽料文件（电子版）。</w:t>
      </w:r>
    </w:p>
    <w:p w14:paraId="0BE05718">
      <w:pPr>
        <w:pStyle w:val="11"/>
        <w:keepNext w:val="0"/>
        <w:keepLines w:val="0"/>
        <w:pageBreakBefore w:val="0"/>
        <w:widowControl w:val="0"/>
        <w:numPr>
          <w:ilvl w:val="3"/>
          <w:numId w:val="0"/>
        </w:numPr>
        <w:tabs>
          <w:tab w:val="left" w:pos="1755"/>
        </w:tabs>
        <w:kinsoku w:val="0"/>
        <w:wordWrap/>
        <w:overflowPunct w:val="0"/>
        <w:topLinePunct w:val="0"/>
        <w:autoSpaceDE w:val="0"/>
        <w:autoSpaceDN w:val="0"/>
        <w:bidi w:val="0"/>
        <w:adjustRightInd w:val="0"/>
        <w:snapToGrid w:val="0"/>
        <w:spacing w:before="2" w:after="0" w:line="364" w:lineRule="auto"/>
        <w:ind w:left="372" w:leftChars="0" w:right="453" w:rightChars="0" w:firstLine="480" w:firstLineChars="0"/>
        <w:jc w:val="both"/>
        <w:textAlignment w:val="auto"/>
        <w:rPr>
          <w:sz w:val="24"/>
        </w:rPr>
      </w:pPr>
      <w:r>
        <w:rPr>
          <w:rFonts w:hint="default" w:ascii="宋体" w:hAnsi="宋体" w:eastAsia="宋体" w:cs="宋体"/>
          <w:w w:val="100"/>
          <w:sz w:val="24"/>
          <w:szCs w:val="24"/>
          <w:lang w:val="en-US" w:eastAsia="en-US" w:bidi="ar-SA"/>
        </w:rPr>
        <w:t>9.2.7.2</w:t>
      </w:r>
      <w:r>
        <w:rPr>
          <w:sz w:val="24"/>
        </w:rPr>
        <w:t>工程概算文件中应包含国标规范中完整的《工程量清单的表格》，同时能反映</w:t>
      </w:r>
      <w:r>
        <w:rPr>
          <w:spacing w:val="0"/>
          <w:sz w:val="24"/>
        </w:rPr>
        <w:t>费率</w:t>
      </w:r>
      <w:r>
        <w:rPr>
          <w:spacing w:val="2"/>
          <w:sz w:val="24"/>
        </w:rPr>
        <w:t>（</w:t>
      </w:r>
      <w:r>
        <w:rPr>
          <w:sz w:val="24"/>
        </w:rPr>
        <w:t>规费费率、措施项目费率等</w:t>
      </w:r>
      <w:r>
        <w:rPr>
          <w:spacing w:val="2"/>
          <w:sz w:val="24"/>
        </w:rPr>
        <w:t>）</w:t>
      </w:r>
      <w:r>
        <w:rPr>
          <w:sz w:val="24"/>
        </w:rPr>
        <w:t>取定的表格。 工程量清单中的“项目名称”一列，应包括清晰准确的“项目特征描述”，必要时增加“工作内容描述”。</w:t>
      </w:r>
    </w:p>
    <w:p w14:paraId="3965F7E9">
      <w:pPr>
        <w:pStyle w:val="11"/>
        <w:keepNext w:val="0"/>
        <w:keepLines w:val="0"/>
        <w:pageBreakBefore w:val="0"/>
        <w:widowControl w:val="0"/>
        <w:numPr>
          <w:ilvl w:val="2"/>
          <w:numId w:val="0"/>
        </w:numPr>
        <w:tabs>
          <w:tab w:val="left" w:pos="1575"/>
        </w:tabs>
        <w:kinsoku w:val="0"/>
        <w:wordWrap/>
        <w:overflowPunct w:val="0"/>
        <w:topLinePunct w:val="0"/>
        <w:autoSpaceDE w:val="0"/>
        <w:autoSpaceDN w:val="0"/>
        <w:bidi w:val="0"/>
        <w:adjustRightInd w:val="0"/>
        <w:snapToGrid w:val="0"/>
        <w:spacing w:before="1" w:after="0" w:line="240" w:lineRule="auto"/>
        <w:ind w:left="1574" w:leftChars="0" w:right="0" w:rightChars="0" w:hanging="722" w:firstLineChars="0"/>
        <w:jc w:val="left"/>
        <w:textAlignment w:val="auto"/>
        <w:rPr>
          <w:sz w:val="24"/>
        </w:rPr>
      </w:pPr>
      <w:r>
        <w:rPr>
          <w:rFonts w:hint="default" w:ascii="宋体" w:hAnsi="宋体" w:eastAsia="宋体" w:cs="宋体"/>
          <w:w w:val="100"/>
          <w:sz w:val="24"/>
          <w:szCs w:val="24"/>
          <w:lang w:val="en-US" w:eastAsia="en-US" w:bidi="ar-SA"/>
        </w:rPr>
        <w:t>9.2.8</w:t>
      </w:r>
      <w:r>
        <w:rPr>
          <w:sz w:val="24"/>
        </w:rPr>
        <w:t>设计人应保护发包人的知识产权，不得向第三人泄露、转让发包人提交的产品图</w:t>
      </w:r>
    </w:p>
    <w:p w14:paraId="080EF29D">
      <w:pPr>
        <w:pStyle w:val="5"/>
        <w:keepNext w:val="0"/>
        <w:keepLines w:val="0"/>
        <w:pageBreakBefore w:val="0"/>
        <w:widowControl w:val="0"/>
        <w:kinsoku w:val="0"/>
        <w:wordWrap/>
        <w:overflowPunct w:val="0"/>
        <w:topLinePunct w:val="0"/>
        <w:autoSpaceDE w:val="0"/>
        <w:autoSpaceDN w:val="0"/>
        <w:bidi w:val="0"/>
        <w:adjustRightInd w:val="0"/>
        <w:snapToGrid w:val="0"/>
        <w:spacing w:before="95" w:line="360" w:lineRule="auto"/>
        <w:ind w:left="960" w:leftChars="218" w:hanging="480" w:hangingChars="200"/>
        <w:textAlignment w:val="auto"/>
        <w:rPr>
          <w:sz w:val="24"/>
        </w:rPr>
      </w:pPr>
      <w:r>
        <w:t>纸等技术经济资料。如发生以上情况并给发包人造成经济损失，发包人有权向设计人索赔。</w:t>
      </w:r>
      <w:r>
        <w:rPr>
          <w:rFonts w:hint="default" w:ascii="宋体" w:hAnsi="宋体" w:eastAsia="宋体" w:cs="宋体"/>
          <w:w w:val="100"/>
          <w:sz w:val="24"/>
          <w:szCs w:val="24"/>
          <w:lang w:val="en-US" w:eastAsia="en-US" w:bidi="ar-SA"/>
        </w:rPr>
        <w:t>9.2.9</w:t>
      </w:r>
      <w:r>
        <w:rPr>
          <w:sz w:val="24"/>
        </w:rPr>
        <w:t>设计人应严格按照“设计管理细则”（</w:t>
      </w:r>
      <w:r>
        <w:rPr>
          <w:spacing w:val="-15"/>
          <w:sz w:val="24"/>
        </w:rPr>
        <w:t xml:space="preserve">见附件 </w:t>
      </w:r>
      <w:r>
        <w:rPr>
          <w:sz w:val="24"/>
        </w:rPr>
        <w:t>1）的要求与内容开展工作。</w:t>
      </w:r>
    </w:p>
    <w:p w14:paraId="61A4D2D0">
      <w:pPr>
        <w:pStyle w:val="11"/>
        <w:keepNext w:val="0"/>
        <w:keepLines w:val="0"/>
        <w:pageBreakBefore w:val="0"/>
        <w:widowControl w:val="0"/>
        <w:numPr>
          <w:ilvl w:val="2"/>
          <w:numId w:val="0"/>
        </w:numPr>
        <w:tabs>
          <w:tab w:val="left" w:pos="1700"/>
        </w:tabs>
        <w:kinsoku w:val="0"/>
        <w:wordWrap/>
        <w:overflowPunct w:val="0"/>
        <w:topLinePunct w:val="0"/>
        <w:autoSpaceDE w:val="0"/>
        <w:autoSpaceDN w:val="0"/>
        <w:bidi w:val="0"/>
        <w:adjustRightInd w:val="0"/>
        <w:snapToGrid w:val="0"/>
        <w:spacing w:before="160" w:after="0" w:line="240" w:lineRule="auto"/>
        <w:ind w:left="1699" w:leftChars="0" w:right="0" w:rightChars="0" w:hanging="847" w:firstLineChars="0"/>
        <w:jc w:val="left"/>
        <w:textAlignment w:val="auto"/>
        <w:rPr>
          <w:sz w:val="24"/>
        </w:rPr>
      </w:pPr>
      <w:r>
        <w:rPr>
          <w:rFonts w:hint="default" w:ascii="宋体" w:hAnsi="宋体" w:eastAsia="宋体" w:cs="宋体"/>
          <w:w w:val="100"/>
          <w:sz w:val="24"/>
          <w:szCs w:val="24"/>
          <w:lang w:val="en-US" w:eastAsia="en-US" w:bidi="ar-SA"/>
        </w:rPr>
        <w:t>9.2.10</w:t>
      </w:r>
      <w:r>
        <w:rPr>
          <w:spacing w:val="2"/>
          <w:sz w:val="24"/>
        </w:rPr>
        <w:t>本项目委派设计人员及分工</w:t>
      </w:r>
      <w:r>
        <w:rPr>
          <w:spacing w:val="5"/>
          <w:sz w:val="24"/>
        </w:rPr>
        <w:t>（</w:t>
      </w:r>
      <w:r>
        <w:rPr>
          <w:spacing w:val="-12"/>
          <w:sz w:val="24"/>
        </w:rPr>
        <w:t xml:space="preserve">见附件 </w:t>
      </w:r>
      <w:r>
        <w:rPr>
          <w:spacing w:val="5"/>
          <w:sz w:val="24"/>
        </w:rPr>
        <w:t>2）</w:t>
      </w:r>
      <w:r>
        <w:rPr>
          <w:spacing w:val="1"/>
          <w:sz w:val="24"/>
        </w:rPr>
        <w:t>，未经发包人同意，表内人员不能调</w:t>
      </w:r>
    </w:p>
    <w:p w14:paraId="22027303">
      <w:pPr>
        <w:pStyle w:val="5"/>
        <w:keepNext w:val="0"/>
        <w:keepLines w:val="0"/>
        <w:pageBreakBefore w:val="0"/>
        <w:widowControl w:val="0"/>
        <w:kinsoku w:val="0"/>
        <w:wordWrap/>
        <w:overflowPunct w:val="0"/>
        <w:topLinePunct w:val="0"/>
        <w:autoSpaceDE w:val="0"/>
        <w:autoSpaceDN w:val="0"/>
        <w:bidi w:val="0"/>
        <w:adjustRightInd w:val="0"/>
        <w:snapToGrid w:val="0"/>
        <w:spacing w:before="160"/>
        <w:textAlignment w:val="auto"/>
      </w:pPr>
      <w:r>
        <w:t>换。</w:t>
      </w:r>
    </w:p>
    <w:p w14:paraId="48090971">
      <w:pPr>
        <w:pStyle w:val="11"/>
        <w:keepNext w:val="0"/>
        <w:keepLines w:val="0"/>
        <w:pageBreakBefore w:val="0"/>
        <w:widowControl w:val="0"/>
        <w:numPr>
          <w:ilvl w:val="2"/>
          <w:numId w:val="0"/>
        </w:numPr>
        <w:tabs>
          <w:tab w:val="left" w:pos="1640"/>
        </w:tabs>
        <w:kinsoku w:val="0"/>
        <w:wordWrap/>
        <w:overflowPunct w:val="0"/>
        <w:topLinePunct w:val="0"/>
        <w:autoSpaceDE w:val="0"/>
        <w:autoSpaceDN w:val="0"/>
        <w:bidi w:val="0"/>
        <w:adjustRightInd w:val="0"/>
        <w:snapToGrid w:val="0"/>
        <w:spacing w:before="161" w:after="0" w:line="240" w:lineRule="auto"/>
        <w:ind w:left="1639" w:leftChars="0" w:right="0" w:rightChars="0" w:hanging="787" w:firstLineChars="0"/>
        <w:jc w:val="left"/>
        <w:textAlignment w:val="auto"/>
        <w:rPr>
          <w:sz w:val="24"/>
        </w:rPr>
      </w:pPr>
      <w:r>
        <w:rPr>
          <w:rFonts w:hint="default" w:ascii="宋体" w:hAnsi="宋体" w:eastAsia="宋体" w:cs="宋体"/>
          <w:w w:val="100"/>
          <w:sz w:val="24"/>
          <w:szCs w:val="24"/>
          <w:lang w:val="en-US" w:eastAsia="en-US" w:bidi="ar-SA"/>
        </w:rPr>
        <w:t>9.2.11</w:t>
      </w:r>
      <w:r>
        <w:rPr>
          <w:spacing w:val="-4"/>
          <w:sz w:val="24"/>
        </w:rPr>
        <w:t xml:space="preserve">设计人违反第 </w:t>
      </w:r>
      <w:r>
        <w:rPr>
          <w:sz w:val="24"/>
        </w:rPr>
        <w:t>9.2.1</w:t>
      </w:r>
      <w:r>
        <w:rPr>
          <w:spacing w:val="-19"/>
          <w:sz w:val="24"/>
        </w:rPr>
        <w:t xml:space="preserve"> 点至第 </w:t>
      </w:r>
      <w:r>
        <w:rPr>
          <w:sz w:val="24"/>
        </w:rPr>
        <w:t>9.2.11</w:t>
      </w:r>
      <w:r>
        <w:rPr>
          <w:spacing w:val="-2"/>
          <w:sz w:val="24"/>
        </w:rPr>
        <w:t xml:space="preserve"> 点的其中任何一项约定，发包人有权扣减设</w:t>
      </w:r>
    </w:p>
    <w:p w14:paraId="2137AE5C">
      <w:pPr>
        <w:keepNext w:val="0"/>
        <w:keepLines w:val="0"/>
        <w:pageBreakBefore w:val="0"/>
        <w:widowControl w:val="0"/>
        <w:tabs>
          <w:tab w:val="left" w:pos="1817"/>
        </w:tabs>
        <w:kinsoku w:val="0"/>
        <w:wordWrap/>
        <w:overflowPunct w:val="0"/>
        <w:topLinePunct w:val="0"/>
        <w:autoSpaceDE w:val="0"/>
        <w:autoSpaceDN w:val="0"/>
        <w:bidi w:val="0"/>
        <w:adjustRightInd w:val="0"/>
        <w:snapToGrid w:val="0"/>
        <w:spacing w:before="160" w:line="304" w:lineRule="auto"/>
        <w:ind w:left="852" w:right="5351" w:hanging="480"/>
        <w:jc w:val="left"/>
        <w:textAlignment w:val="auto"/>
        <w:rPr>
          <w:rFonts w:hint="eastAsia" w:ascii="Microsoft JhengHei" w:hAnsi="Microsoft JhengHei" w:eastAsia="Microsoft JhengHei"/>
          <w:b/>
          <w:sz w:val="24"/>
        </w:rPr>
      </w:pPr>
      <w:r>
        <w:rPr>
          <w:sz w:val="24"/>
        </w:rPr>
        <w:t>计费2‰，并要求设计人继续履行合同义务。</w:t>
      </w:r>
      <w:r>
        <w:rPr>
          <w:rFonts w:hint="eastAsia" w:ascii="Microsoft JhengHei" w:hAnsi="Microsoft JhengHei" w:eastAsia="Microsoft JhengHei"/>
          <w:b/>
          <w:sz w:val="24"/>
        </w:rPr>
        <w:t>第十条</w:t>
      </w:r>
      <w:r>
        <w:rPr>
          <w:rFonts w:hint="eastAsia" w:ascii="Microsoft JhengHei" w:hAnsi="Microsoft JhengHei" w:eastAsia="Microsoft JhengHei"/>
          <w:b/>
          <w:sz w:val="24"/>
        </w:rPr>
        <w:tab/>
      </w:r>
      <w:r>
        <w:rPr>
          <w:rFonts w:hint="eastAsia" w:ascii="Microsoft JhengHei" w:hAnsi="Microsoft JhengHei" w:eastAsia="Microsoft JhengHei"/>
          <w:b/>
          <w:sz w:val="24"/>
        </w:rPr>
        <w:t>违约责任：</w:t>
      </w:r>
    </w:p>
    <w:p w14:paraId="0295797B">
      <w:pPr>
        <w:pStyle w:val="11"/>
        <w:keepNext w:val="0"/>
        <w:keepLines w:val="0"/>
        <w:pageBreakBefore w:val="0"/>
        <w:widowControl w:val="0"/>
        <w:numPr>
          <w:ilvl w:val="1"/>
          <w:numId w:val="6"/>
        </w:numPr>
        <w:tabs>
          <w:tab w:val="left" w:pos="1458"/>
        </w:tabs>
        <w:kinsoku w:val="0"/>
        <w:wordWrap/>
        <w:overflowPunct w:val="0"/>
        <w:topLinePunct w:val="0"/>
        <w:autoSpaceDE w:val="0"/>
        <w:autoSpaceDN w:val="0"/>
        <w:bidi w:val="0"/>
        <w:adjustRightInd w:val="0"/>
        <w:snapToGrid w:val="0"/>
        <w:spacing w:before="0" w:after="0" w:line="364" w:lineRule="auto"/>
        <w:ind w:left="372" w:right="453" w:firstLine="480"/>
        <w:jc w:val="both"/>
        <w:textAlignment w:val="auto"/>
        <w:rPr>
          <w:sz w:val="24"/>
        </w:rPr>
      </w:pPr>
      <w:r>
        <w:rPr>
          <w:sz w:val="24"/>
        </w:rPr>
        <w:t>本工程无设计定金。在合同履行期间，除设计人存在违约行为外，如发包人要求终止或解除合同，设计人未开始设计工作的，则发包人不支付任何赔偿费用；已开始设计工</w:t>
      </w:r>
      <w:r>
        <w:rPr>
          <w:spacing w:val="1"/>
          <w:sz w:val="24"/>
        </w:rPr>
        <w:t>作的，发包人应根据设计人已进行的实际工作量，不足一半时，按该阶段设计费的一半支付；超过一半时，按该阶段设计费的全部支付。</w:t>
      </w:r>
    </w:p>
    <w:p w14:paraId="53F9B1C7">
      <w:pPr>
        <w:pStyle w:val="11"/>
        <w:keepNext w:val="0"/>
        <w:keepLines w:val="0"/>
        <w:pageBreakBefore w:val="0"/>
        <w:widowControl w:val="0"/>
        <w:numPr>
          <w:ilvl w:val="1"/>
          <w:numId w:val="6"/>
        </w:numPr>
        <w:tabs>
          <w:tab w:val="left" w:pos="1400"/>
        </w:tabs>
        <w:kinsoku w:val="0"/>
        <w:wordWrap/>
        <w:overflowPunct w:val="0"/>
        <w:topLinePunct w:val="0"/>
        <w:autoSpaceDE w:val="0"/>
        <w:autoSpaceDN w:val="0"/>
        <w:bidi w:val="0"/>
        <w:adjustRightInd w:val="0"/>
        <w:snapToGrid w:val="0"/>
        <w:spacing w:before="0" w:after="0" w:line="364" w:lineRule="auto"/>
        <w:ind w:left="372" w:right="453" w:firstLine="480"/>
        <w:jc w:val="both"/>
        <w:textAlignment w:val="auto"/>
        <w:rPr>
          <w:sz w:val="24"/>
        </w:rPr>
      </w:pPr>
      <w:r>
        <w:rPr>
          <w:spacing w:val="1"/>
          <w:sz w:val="24"/>
        </w:rPr>
        <w:t>发包人应按本合同第八条规定的金额和时间向设计人支付设计费，</w:t>
      </w:r>
      <w:r>
        <w:rPr>
          <w:rFonts w:hint="eastAsia"/>
          <w:spacing w:val="1"/>
          <w:sz w:val="24"/>
          <w:lang w:val="en-US" w:eastAsia="zh-CN"/>
        </w:rPr>
        <w:t>因发包人原因逾期支付的，</w:t>
      </w:r>
      <w:r>
        <w:rPr>
          <w:spacing w:val="1"/>
          <w:sz w:val="24"/>
        </w:rPr>
        <w:t>每逾期支付一</w:t>
      </w:r>
      <w:r>
        <w:rPr>
          <w:spacing w:val="-1"/>
          <w:sz w:val="24"/>
        </w:rPr>
        <w:t xml:space="preserve">天，应承担支付当期应支未支付金额 </w:t>
      </w:r>
      <w:r>
        <w:rPr>
          <w:spacing w:val="3"/>
          <w:sz w:val="24"/>
        </w:rPr>
        <w:t>2</w:t>
      </w:r>
      <w:r>
        <w:rPr>
          <w:spacing w:val="-2"/>
          <w:sz w:val="24"/>
        </w:rPr>
        <w:t>‰的逾期违约金</w:t>
      </w:r>
      <w:r>
        <w:rPr>
          <w:rFonts w:hint="eastAsia"/>
          <w:spacing w:val="-2"/>
          <w:sz w:val="24"/>
          <w:lang w:eastAsia="zh-CN"/>
        </w:rPr>
        <w:t>，</w:t>
      </w:r>
      <w:r>
        <w:rPr>
          <w:rFonts w:hint="eastAsia"/>
          <w:spacing w:val="-2"/>
          <w:sz w:val="24"/>
          <w:lang w:val="en-US" w:eastAsia="zh-CN"/>
        </w:rPr>
        <w:t>发包人支付的逾期违约金最高不超过本合同结算金额的5%</w:t>
      </w:r>
      <w:r>
        <w:rPr>
          <w:spacing w:val="-2"/>
          <w:sz w:val="24"/>
        </w:rPr>
        <w:t>。</w:t>
      </w:r>
      <w:r>
        <w:rPr>
          <w:spacing w:val="-3"/>
          <w:sz w:val="24"/>
        </w:rPr>
        <w:t>发包人的上级或设计审批部门明确对设计文</w:t>
      </w:r>
      <w:r>
        <w:rPr>
          <w:spacing w:val="-6"/>
          <w:sz w:val="24"/>
        </w:rPr>
        <w:t xml:space="preserve">件不予审批或本合同项目停缓建，发包人均按 </w:t>
      </w:r>
      <w:r>
        <w:rPr>
          <w:sz w:val="24"/>
        </w:rPr>
        <w:t>10.1</w:t>
      </w:r>
      <w:r>
        <w:rPr>
          <w:spacing w:val="-8"/>
          <w:sz w:val="24"/>
        </w:rPr>
        <w:t xml:space="preserve"> 条规定支付设计费。</w:t>
      </w:r>
    </w:p>
    <w:p w14:paraId="4C708979">
      <w:pPr>
        <w:pStyle w:val="11"/>
        <w:keepNext w:val="0"/>
        <w:keepLines w:val="0"/>
        <w:pageBreakBefore w:val="0"/>
        <w:widowControl w:val="0"/>
        <w:numPr>
          <w:ilvl w:val="1"/>
          <w:numId w:val="6"/>
        </w:numPr>
        <w:tabs>
          <w:tab w:val="left" w:pos="1400"/>
        </w:tabs>
        <w:kinsoku w:val="0"/>
        <w:wordWrap/>
        <w:overflowPunct w:val="0"/>
        <w:topLinePunct w:val="0"/>
        <w:autoSpaceDE w:val="0"/>
        <w:autoSpaceDN w:val="0"/>
        <w:bidi w:val="0"/>
        <w:adjustRightInd w:val="0"/>
        <w:snapToGrid w:val="0"/>
        <w:spacing w:before="0" w:after="0" w:line="364" w:lineRule="auto"/>
        <w:ind w:left="372" w:right="455" w:firstLine="480"/>
        <w:jc w:val="both"/>
        <w:textAlignment w:val="auto"/>
        <w:rPr>
          <w:sz w:val="24"/>
        </w:rPr>
      </w:pPr>
      <w:r>
        <w:rPr>
          <w:spacing w:val="0"/>
          <w:sz w:val="24"/>
        </w:rPr>
        <w:t>设计人对设计资料及文件出现的遗漏或错误负责修改或补充。由于设计人错误造</w:t>
      </w:r>
      <w:r>
        <w:rPr>
          <w:sz w:val="24"/>
        </w:rPr>
        <w:t>成工程质量事故损失，设计人除负责采取补救措施外，应免收直接受损失部分的设计费。损失严重的根据损失的程度和设计人责任大小向发包人支付赔偿金，赔偿金由双方商定或不超过本合同的合同额。</w:t>
      </w:r>
    </w:p>
    <w:p w14:paraId="1B7F5EF0">
      <w:pPr>
        <w:pStyle w:val="5"/>
        <w:keepNext w:val="0"/>
        <w:keepLines w:val="0"/>
        <w:pageBreakBefore w:val="0"/>
        <w:widowControl w:val="0"/>
        <w:kinsoku w:val="0"/>
        <w:wordWrap/>
        <w:overflowPunct w:val="0"/>
        <w:topLinePunct w:val="0"/>
        <w:autoSpaceDE w:val="0"/>
        <w:autoSpaceDN w:val="0"/>
        <w:bidi w:val="0"/>
        <w:adjustRightInd w:val="0"/>
        <w:snapToGrid w:val="0"/>
        <w:spacing w:line="364" w:lineRule="auto"/>
        <w:ind w:right="451" w:firstLine="480"/>
        <w:jc w:val="both"/>
        <w:textAlignment w:val="auto"/>
      </w:pPr>
      <w:r>
        <w:t>因设计人设计资料及文件出现遗漏或错误（含设计变更）造成工程费用增加，增加费用为施工合同总价 3~10%（含 3%、10%）的，发包人按照增加费用占施工合同总价的比例相应扣减设计费；增加费用为施工合同总价 10%以上的，发包人将按照增加费用的比例双倍扣减设计费。</w:t>
      </w:r>
    </w:p>
    <w:p w14:paraId="0A7C759F">
      <w:pPr>
        <w:pStyle w:val="11"/>
        <w:keepNext w:val="0"/>
        <w:keepLines w:val="0"/>
        <w:pageBreakBefore w:val="0"/>
        <w:widowControl w:val="0"/>
        <w:numPr>
          <w:ilvl w:val="1"/>
          <w:numId w:val="6"/>
        </w:numPr>
        <w:tabs>
          <w:tab w:val="left" w:pos="1400"/>
        </w:tabs>
        <w:kinsoku w:val="0"/>
        <w:wordWrap/>
        <w:overflowPunct w:val="0"/>
        <w:topLinePunct w:val="0"/>
        <w:autoSpaceDE w:val="0"/>
        <w:autoSpaceDN w:val="0"/>
        <w:bidi w:val="0"/>
        <w:adjustRightInd w:val="0"/>
        <w:snapToGrid w:val="0"/>
        <w:spacing w:before="0" w:after="0" w:line="364" w:lineRule="auto"/>
        <w:ind w:left="372" w:right="453" w:firstLine="480"/>
        <w:jc w:val="both"/>
        <w:textAlignment w:val="auto"/>
        <w:rPr>
          <w:rFonts w:ascii="宋体" w:hAnsi="宋体" w:eastAsia="宋体" w:cs="宋体"/>
          <w:spacing w:val="7"/>
          <w:sz w:val="24"/>
        </w:rPr>
      </w:pPr>
      <w:r>
        <w:rPr>
          <w:spacing w:val="1"/>
          <w:sz w:val="24"/>
        </w:rPr>
        <w:t>由于设计人自身原因，未按本合同第六条规定的时间提交符合要求的各阶段勘察</w:t>
      </w:r>
      <w:r>
        <w:rPr>
          <w:sz w:val="24"/>
        </w:rPr>
        <w:t>设计成果的设计资料及设计文件的，设计人应采取必要的赶工措施以尽快交付设计文件，若</w:t>
      </w:r>
      <w:r>
        <w:rPr>
          <w:spacing w:val="-1"/>
          <w:sz w:val="24"/>
        </w:rPr>
        <w:t>发包人要求增加设计人员，设计人应立即予以执行，同时，设计人按每延误一天，按设计费</w:t>
      </w:r>
      <w:r>
        <w:rPr>
          <w:spacing w:val="-7"/>
          <w:sz w:val="24"/>
        </w:rPr>
        <w:t xml:space="preserve">合同暂定价款 </w:t>
      </w:r>
      <w:r>
        <w:rPr>
          <w:sz w:val="24"/>
        </w:rPr>
        <w:t>1</w:t>
      </w:r>
      <w:r>
        <w:rPr>
          <w:spacing w:val="-3"/>
          <w:sz w:val="24"/>
        </w:rPr>
        <w:t xml:space="preserve">%的标准扣减设计费；逾期超过 </w:t>
      </w:r>
      <w:r>
        <w:rPr>
          <w:sz w:val="24"/>
        </w:rPr>
        <w:t>10</w:t>
      </w:r>
      <w:r>
        <w:rPr>
          <w:spacing w:val="-7"/>
          <w:sz w:val="24"/>
        </w:rPr>
        <w:t xml:space="preserve"> 个日历天，除扣减设计费外，发包人有权解除本合同，另行委托他人完成余下的勘察设计服务工作，相关费用按《工程勘察设计收费</w:t>
      </w:r>
      <w:r>
        <w:rPr>
          <w:spacing w:val="3"/>
          <w:sz w:val="24"/>
        </w:rPr>
        <w:t>标准</w:t>
      </w:r>
      <w:r>
        <w:rPr>
          <w:sz w:val="24"/>
        </w:rPr>
        <w:t>（2002</w:t>
      </w:r>
      <w:r>
        <w:rPr>
          <w:spacing w:val="-2"/>
          <w:sz w:val="24"/>
        </w:rPr>
        <w:t xml:space="preserve"> 年修订本</w:t>
      </w:r>
      <w:r>
        <w:rPr>
          <w:spacing w:val="2"/>
          <w:sz w:val="24"/>
        </w:rPr>
        <w:t>）</w:t>
      </w:r>
      <w:r>
        <w:rPr>
          <w:spacing w:val="1"/>
          <w:sz w:val="24"/>
        </w:rPr>
        <w:t>》计算后在合同价中扣减，如造成发包人其他损失的，设计人仍应继续承担赔偿责任。</w:t>
      </w:r>
      <w:r>
        <w:rPr>
          <w:spacing w:val="7"/>
          <w:sz w:val="24"/>
        </w:rPr>
        <w:t>在项目设计阶段或工程施工过程中，发包人提前书面通知设计人（若遇紧急情</w:t>
      </w:r>
      <w:r>
        <w:t>况，</w:t>
      </w:r>
      <w:r>
        <w:rPr>
          <w:rFonts w:ascii="宋体" w:hAnsi="宋体" w:eastAsia="宋体" w:cs="宋体"/>
          <w:spacing w:val="7"/>
          <w:sz w:val="24"/>
        </w:rPr>
        <w:t>发包人将以口头通知），设计项目负责人无故不到施工现场的，若在规定时间内未到场时间超过 2 小时到达的，发包人将以每次 3000 元/人标准扣减设计费，其它专业设计人无故不到施工现场的，以每次 1500 元/人标准扣减设计费。发包人书面通知设计人进行变更设计，在限期内设计人不提供设计变更图纸与资料，每逾期 1 天，发包人将按设计费合同暂定价款的 2%标准扣减设计费。</w:t>
      </w:r>
    </w:p>
    <w:p w14:paraId="347F6984">
      <w:pPr>
        <w:pStyle w:val="11"/>
        <w:keepNext w:val="0"/>
        <w:keepLines w:val="0"/>
        <w:pageBreakBefore w:val="0"/>
        <w:widowControl w:val="0"/>
        <w:numPr>
          <w:ilvl w:val="1"/>
          <w:numId w:val="6"/>
        </w:numPr>
        <w:tabs>
          <w:tab w:val="left" w:pos="1458"/>
        </w:tabs>
        <w:kinsoku w:val="0"/>
        <w:wordWrap/>
        <w:overflowPunct w:val="0"/>
        <w:topLinePunct w:val="0"/>
        <w:autoSpaceDE w:val="0"/>
        <w:autoSpaceDN w:val="0"/>
        <w:bidi w:val="0"/>
        <w:adjustRightInd w:val="0"/>
        <w:snapToGrid w:val="0"/>
        <w:spacing w:before="0" w:after="0" w:line="364" w:lineRule="auto"/>
        <w:ind w:left="372" w:right="453" w:firstLine="480"/>
        <w:jc w:val="both"/>
        <w:textAlignment w:val="auto"/>
        <w:rPr>
          <w:sz w:val="24"/>
        </w:rPr>
      </w:pPr>
      <w:r>
        <w:rPr>
          <w:spacing w:val="-3"/>
          <w:sz w:val="24"/>
        </w:rPr>
        <w:t xml:space="preserve">进入施工阶段后，因设计人原因导致工期延误 </w:t>
      </w:r>
      <w:r>
        <w:rPr>
          <w:sz w:val="24"/>
        </w:rPr>
        <w:t>2</w:t>
      </w:r>
      <w:r>
        <w:rPr>
          <w:spacing w:val="-3"/>
          <w:sz w:val="24"/>
        </w:rPr>
        <w:t xml:space="preserve"> 天以上的，从延误之日开始，设</w:t>
      </w:r>
      <w:r>
        <w:rPr>
          <w:spacing w:val="-7"/>
          <w:sz w:val="24"/>
        </w:rPr>
        <w:t xml:space="preserve">计人每日须按照设计合同价暂定价款的 </w:t>
      </w:r>
      <w:r>
        <w:rPr>
          <w:sz w:val="24"/>
        </w:rPr>
        <w:t>3‰标准向发包人支付违约金。</w:t>
      </w:r>
    </w:p>
    <w:p w14:paraId="2451BF8A">
      <w:pPr>
        <w:pStyle w:val="11"/>
        <w:keepNext w:val="0"/>
        <w:keepLines w:val="0"/>
        <w:pageBreakBefore w:val="0"/>
        <w:widowControl w:val="0"/>
        <w:numPr>
          <w:ilvl w:val="1"/>
          <w:numId w:val="6"/>
        </w:numPr>
        <w:tabs>
          <w:tab w:val="left" w:pos="1400"/>
        </w:tabs>
        <w:kinsoku w:val="0"/>
        <w:wordWrap/>
        <w:overflowPunct w:val="0"/>
        <w:topLinePunct w:val="0"/>
        <w:autoSpaceDE w:val="0"/>
        <w:autoSpaceDN w:val="0"/>
        <w:bidi w:val="0"/>
        <w:adjustRightInd w:val="0"/>
        <w:snapToGrid w:val="0"/>
        <w:spacing w:before="2" w:after="0" w:line="364" w:lineRule="auto"/>
        <w:ind w:left="372" w:right="455" w:firstLine="480"/>
        <w:jc w:val="both"/>
        <w:textAlignment w:val="auto"/>
        <w:rPr>
          <w:sz w:val="24"/>
        </w:rPr>
      </w:pPr>
      <w:r>
        <w:rPr>
          <w:spacing w:val="1"/>
          <w:sz w:val="24"/>
        </w:rPr>
        <w:t>合同生效后，设计人要求终止或解除合同，设计人应双倍返还设计费合同价款， 造成发包人损失的，仍须继续承担赔偿责任。</w:t>
      </w:r>
    </w:p>
    <w:p w14:paraId="653B7CCC">
      <w:pPr>
        <w:pStyle w:val="11"/>
        <w:keepNext w:val="0"/>
        <w:keepLines w:val="0"/>
        <w:pageBreakBefore w:val="0"/>
        <w:widowControl w:val="0"/>
        <w:numPr>
          <w:ilvl w:val="1"/>
          <w:numId w:val="6"/>
        </w:numPr>
        <w:tabs>
          <w:tab w:val="left" w:pos="1458"/>
        </w:tabs>
        <w:kinsoku w:val="0"/>
        <w:wordWrap/>
        <w:overflowPunct w:val="0"/>
        <w:topLinePunct w:val="0"/>
        <w:autoSpaceDE w:val="0"/>
        <w:autoSpaceDN w:val="0"/>
        <w:bidi w:val="0"/>
        <w:adjustRightInd w:val="0"/>
        <w:snapToGrid w:val="0"/>
        <w:spacing w:before="1" w:after="0" w:line="364" w:lineRule="auto"/>
        <w:ind w:left="372" w:right="451" w:firstLine="480"/>
        <w:jc w:val="both"/>
        <w:textAlignment w:val="auto"/>
        <w:rPr>
          <w:sz w:val="24"/>
        </w:rPr>
      </w:pPr>
      <w:r>
        <w:rPr>
          <w:sz w:val="24"/>
        </w:rPr>
        <w:t>本合同设计工作严禁转包或在未取得发包人书面同意情况下分包，一经发现，发包人有权终止本合同，并追究设计人的法律责任。</w:t>
      </w:r>
    </w:p>
    <w:p w14:paraId="198B3F97">
      <w:pPr>
        <w:pStyle w:val="11"/>
        <w:keepNext w:val="0"/>
        <w:keepLines w:val="0"/>
        <w:pageBreakBefore w:val="0"/>
        <w:widowControl w:val="0"/>
        <w:numPr>
          <w:ilvl w:val="1"/>
          <w:numId w:val="6"/>
        </w:numPr>
        <w:tabs>
          <w:tab w:val="left" w:pos="1401"/>
        </w:tabs>
        <w:kinsoku w:val="0"/>
        <w:wordWrap/>
        <w:overflowPunct w:val="0"/>
        <w:topLinePunct w:val="0"/>
        <w:autoSpaceDE w:val="0"/>
        <w:autoSpaceDN w:val="0"/>
        <w:bidi w:val="0"/>
        <w:adjustRightInd w:val="0"/>
        <w:snapToGrid w:val="0"/>
        <w:spacing w:before="2" w:after="0" w:line="364" w:lineRule="auto"/>
        <w:ind w:left="375" w:right="455" w:firstLine="480"/>
        <w:jc w:val="both"/>
        <w:textAlignment w:val="auto"/>
        <w:rPr>
          <w:sz w:val="24"/>
        </w:rPr>
      </w:pPr>
      <w:r>
        <w:rPr>
          <w:spacing w:val="0"/>
          <w:sz w:val="24"/>
        </w:rPr>
        <w:t>如果设计人违反廉政建设有关规定，采用不正当手段，贿赂或变相贿赂了发包人</w:t>
      </w:r>
      <w:r>
        <w:rPr>
          <w:sz w:val="24"/>
        </w:rPr>
        <w:t>工作人员，以求获得或已获得不当利益的，则发包人除保留追究其工作人员责任外，因设计人上述行为造成发包人损失或工程损害的，设计人应予赔偿，并承担相应的法律责任。发包</w:t>
      </w:r>
      <w:r>
        <w:rPr>
          <w:spacing w:val="-1"/>
          <w:sz w:val="24"/>
        </w:rPr>
        <w:t xml:space="preserve">人有权解除合同，设计人须按设计合同价款的 </w:t>
      </w:r>
      <w:r>
        <w:rPr>
          <w:sz w:val="24"/>
        </w:rPr>
        <w:t>30%向发包人支付违约金，如违约金不足以补偿发包人因此遭受的损失的，设计人仍须继续赔偿。</w:t>
      </w:r>
    </w:p>
    <w:p w14:paraId="1F666822">
      <w:pPr>
        <w:pStyle w:val="3"/>
        <w:keepNext w:val="0"/>
        <w:keepLines w:val="0"/>
        <w:pageBreakBefore w:val="0"/>
        <w:widowControl w:val="0"/>
        <w:tabs>
          <w:tab w:val="left" w:pos="1988"/>
        </w:tabs>
        <w:kinsoku w:val="0"/>
        <w:wordWrap/>
        <w:overflowPunct w:val="0"/>
        <w:topLinePunct w:val="0"/>
        <w:autoSpaceDE w:val="0"/>
        <w:autoSpaceDN w:val="0"/>
        <w:bidi w:val="0"/>
        <w:adjustRightInd w:val="0"/>
        <w:snapToGrid w:val="0"/>
        <w:spacing w:line="365" w:lineRule="exact"/>
        <w:ind w:left="781"/>
        <w:textAlignment w:val="auto"/>
      </w:pPr>
      <w:r>
        <w:t>第十一条</w:t>
      </w:r>
      <w:r>
        <w:tab/>
      </w:r>
      <w:r>
        <w:t>仲裁、起诉</w:t>
      </w:r>
    </w:p>
    <w:p w14:paraId="4E126B73">
      <w:pPr>
        <w:pStyle w:val="5"/>
        <w:keepNext w:val="0"/>
        <w:keepLines w:val="0"/>
        <w:pageBreakBefore w:val="0"/>
        <w:widowControl w:val="0"/>
        <w:kinsoku w:val="0"/>
        <w:wordWrap/>
        <w:overflowPunct w:val="0"/>
        <w:topLinePunct w:val="0"/>
        <w:autoSpaceDE w:val="0"/>
        <w:autoSpaceDN w:val="0"/>
        <w:bidi w:val="0"/>
        <w:adjustRightInd w:val="0"/>
        <w:snapToGrid w:val="0"/>
        <w:spacing w:before="105" w:line="364" w:lineRule="auto"/>
        <w:ind w:right="451" w:firstLine="600"/>
        <w:textAlignment w:val="auto"/>
      </w:pPr>
      <w:r>
        <w:t>本合同在履行过程中发生的争议，双方当事人协商解决，协商不成的按下列第（二） 种方式解决：</w:t>
      </w:r>
    </w:p>
    <w:p w14:paraId="003CF332">
      <w:pPr>
        <w:pStyle w:val="5"/>
        <w:keepNext w:val="0"/>
        <w:keepLines w:val="0"/>
        <w:pageBreakBefore w:val="0"/>
        <w:widowControl w:val="0"/>
        <w:kinsoku w:val="0"/>
        <w:wordWrap/>
        <w:overflowPunct w:val="0"/>
        <w:topLinePunct w:val="0"/>
        <w:autoSpaceDE w:val="0"/>
        <w:autoSpaceDN w:val="0"/>
        <w:bidi w:val="0"/>
        <w:adjustRightInd w:val="0"/>
        <w:snapToGrid w:val="0"/>
        <w:spacing w:before="1"/>
        <w:ind w:left="1092"/>
        <w:textAlignment w:val="auto"/>
      </w:pPr>
      <w:r>
        <w:t>（一）提交广州仲裁委员会仲裁；</w:t>
      </w:r>
    </w:p>
    <w:p w14:paraId="4F4E9543">
      <w:pPr>
        <w:pStyle w:val="5"/>
        <w:keepNext w:val="0"/>
        <w:keepLines w:val="0"/>
        <w:pageBreakBefore w:val="0"/>
        <w:widowControl w:val="0"/>
        <w:kinsoku w:val="0"/>
        <w:wordWrap/>
        <w:overflowPunct w:val="0"/>
        <w:topLinePunct w:val="0"/>
        <w:autoSpaceDE w:val="0"/>
        <w:autoSpaceDN w:val="0"/>
        <w:bidi w:val="0"/>
        <w:adjustRightInd w:val="0"/>
        <w:snapToGrid w:val="0"/>
        <w:spacing w:before="161" w:line="364" w:lineRule="auto"/>
        <w:ind w:right="455" w:firstLine="720"/>
        <w:textAlignment w:val="auto"/>
      </w:pPr>
      <w:r>
        <w:t>（二）依法向广州市番禺区人民法院起诉，守约方因处理纠纷而产生的包括但不限于诉讼费、律师费、担保费、公证费、鉴定费等由违约方承担。</w:t>
      </w:r>
    </w:p>
    <w:p w14:paraId="5C6C4E28">
      <w:pPr>
        <w:pStyle w:val="3"/>
        <w:keepNext w:val="0"/>
        <w:keepLines w:val="0"/>
        <w:pageBreakBefore w:val="0"/>
        <w:widowControl w:val="0"/>
        <w:tabs>
          <w:tab w:val="left" w:pos="2047"/>
        </w:tabs>
        <w:kinsoku w:val="0"/>
        <w:wordWrap/>
        <w:overflowPunct w:val="0"/>
        <w:topLinePunct w:val="0"/>
        <w:autoSpaceDE w:val="0"/>
        <w:autoSpaceDN w:val="0"/>
        <w:bidi w:val="0"/>
        <w:adjustRightInd w:val="0"/>
        <w:snapToGrid w:val="0"/>
        <w:spacing w:line="364" w:lineRule="exact"/>
        <w:ind w:left="843"/>
        <w:textAlignment w:val="auto"/>
      </w:pPr>
      <w:r>
        <w:t>第十二条</w:t>
      </w:r>
      <w:r>
        <w:tab/>
      </w:r>
      <w:r>
        <w:t>其它约定事</w:t>
      </w:r>
      <w:r>
        <w:rPr>
          <w:spacing w:val="-3"/>
        </w:rPr>
        <w:t>项</w:t>
      </w:r>
      <w:r>
        <w:t>：</w:t>
      </w:r>
    </w:p>
    <w:p w14:paraId="4915DC01">
      <w:pPr>
        <w:pStyle w:val="11"/>
        <w:keepNext w:val="0"/>
        <w:keepLines w:val="0"/>
        <w:pageBreakBefore w:val="0"/>
        <w:widowControl w:val="0"/>
        <w:numPr>
          <w:ilvl w:val="1"/>
          <w:numId w:val="0"/>
        </w:numPr>
        <w:tabs>
          <w:tab w:val="left" w:pos="1407"/>
        </w:tabs>
        <w:kinsoku w:val="0"/>
        <w:wordWrap/>
        <w:overflowPunct w:val="0"/>
        <w:topLinePunct w:val="0"/>
        <w:autoSpaceDE w:val="0"/>
        <w:autoSpaceDN w:val="0"/>
        <w:bidi w:val="0"/>
        <w:adjustRightInd w:val="0"/>
        <w:snapToGrid w:val="0"/>
        <w:spacing w:before="105" w:after="0" w:line="364" w:lineRule="auto"/>
        <w:ind w:left="372" w:leftChars="0" w:right="463" w:rightChars="0" w:firstLine="480" w:firstLineChars="0"/>
        <w:jc w:val="both"/>
        <w:textAlignment w:val="auto"/>
        <w:rPr>
          <w:sz w:val="24"/>
        </w:rPr>
      </w:pPr>
      <w:r>
        <w:rPr>
          <w:rFonts w:hint="default" w:ascii="宋体" w:hAnsi="宋体" w:eastAsia="宋体" w:cs="宋体"/>
          <w:w w:val="100"/>
          <w:sz w:val="24"/>
          <w:szCs w:val="24"/>
          <w:lang w:val="en-US" w:eastAsia="en-US" w:bidi="ar-SA"/>
        </w:rPr>
        <w:t>12.1</w:t>
      </w:r>
      <w:r>
        <w:rPr>
          <w:spacing w:val="10"/>
          <w:sz w:val="24"/>
        </w:rPr>
        <w:t>设计人必须在接到发包人发出的正式书面开工通知后，马上开展设计工作；否则，由于设计人擅自进行设计工作所发生的费用，由设计人自行承担，发包人不予支付。</w:t>
      </w:r>
    </w:p>
    <w:p w14:paraId="4F7F702F">
      <w:pPr>
        <w:pStyle w:val="11"/>
        <w:keepNext w:val="0"/>
        <w:keepLines w:val="0"/>
        <w:pageBreakBefore w:val="0"/>
        <w:widowControl w:val="0"/>
        <w:numPr>
          <w:ilvl w:val="1"/>
          <w:numId w:val="0"/>
        </w:numPr>
        <w:tabs>
          <w:tab w:val="left" w:pos="1407"/>
        </w:tabs>
        <w:kinsoku w:val="0"/>
        <w:wordWrap/>
        <w:overflowPunct w:val="0"/>
        <w:topLinePunct w:val="0"/>
        <w:autoSpaceDE w:val="0"/>
        <w:autoSpaceDN w:val="0"/>
        <w:bidi w:val="0"/>
        <w:adjustRightInd w:val="0"/>
        <w:snapToGrid w:val="0"/>
        <w:spacing w:before="1" w:after="0" w:line="364" w:lineRule="auto"/>
        <w:ind w:left="372" w:leftChars="0" w:right="460" w:rightChars="0" w:firstLine="480" w:firstLineChars="0"/>
        <w:jc w:val="both"/>
        <w:textAlignment w:val="auto"/>
        <w:rPr>
          <w:sz w:val="24"/>
        </w:rPr>
      </w:pPr>
      <w:r>
        <w:rPr>
          <w:rFonts w:hint="default" w:ascii="宋体" w:hAnsi="宋体" w:eastAsia="宋体" w:cs="宋体"/>
          <w:w w:val="100"/>
          <w:sz w:val="24"/>
          <w:szCs w:val="24"/>
          <w:lang w:val="en-US" w:eastAsia="en-US" w:bidi="ar-SA"/>
        </w:rPr>
        <w:t>12.2</w:t>
      </w:r>
      <w:r>
        <w:rPr>
          <w:spacing w:val="10"/>
          <w:sz w:val="24"/>
        </w:rPr>
        <w:t>本合同生效之日起至工程竣工验收合格后满一年止为服务期限。工程投入使用后，若发现工程设计未能满足本合同的要求，设计人必须继续及时提供服务，直至通过质量保修期满的验收为止。上述延期服务，发包人不额外支付费用。</w:t>
      </w:r>
    </w:p>
    <w:p w14:paraId="40C5C760">
      <w:pPr>
        <w:pStyle w:val="11"/>
        <w:keepNext w:val="0"/>
        <w:keepLines w:val="0"/>
        <w:pageBreakBefore w:val="0"/>
        <w:widowControl w:val="0"/>
        <w:numPr>
          <w:ilvl w:val="1"/>
          <w:numId w:val="0"/>
        </w:numPr>
        <w:tabs>
          <w:tab w:val="left" w:pos="1458"/>
        </w:tabs>
        <w:kinsoku w:val="0"/>
        <w:wordWrap/>
        <w:overflowPunct w:val="0"/>
        <w:topLinePunct w:val="0"/>
        <w:autoSpaceDE w:val="0"/>
        <w:autoSpaceDN w:val="0"/>
        <w:bidi w:val="0"/>
        <w:adjustRightInd w:val="0"/>
        <w:snapToGrid w:val="0"/>
        <w:spacing w:before="2" w:after="0" w:line="365" w:lineRule="auto"/>
        <w:ind w:left="374" w:leftChars="0" w:right="448" w:rightChars="0" w:firstLine="482" w:firstLineChars="0"/>
        <w:jc w:val="both"/>
        <w:textAlignment w:val="auto"/>
        <w:rPr>
          <w:sz w:val="24"/>
        </w:rPr>
      </w:pPr>
      <w:r>
        <w:rPr>
          <w:rFonts w:hint="default" w:ascii="宋体" w:hAnsi="宋体" w:eastAsia="宋体" w:cs="宋体"/>
          <w:w w:val="100"/>
          <w:sz w:val="24"/>
          <w:szCs w:val="24"/>
          <w:lang w:val="en-US" w:eastAsia="en-US" w:bidi="ar-SA"/>
        </w:rPr>
        <w:t>12.3</w:t>
      </w:r>
      <w:r>
        <w:rPr>
          <w:sz w:val="24"/>
        </w:rPr>
        <w:t>设计人必须经发包人同意才能开展各分项工程的设计工作。若因规划调整或行政区域划分等行政原因，导致本工程下某子项目无法正常开展或终止的，发包人有权终止该子项目未实施的设计工作，设计费用按实际完成量结算。</w:t>
      </w:r>
    </w:p>
    <w:p w14:paraId="05334B30">
      <w:pPr>
        <w:pStyle w:val="11"/>
        <w:keepNext w:val="0"/>
        <w:keepLines w:val="0"/>
        <w:pageBreakBefore w:val="0"/>
        <w:widowControl w:val="0"/>
        <w:numPr>
          <w:ilvl w:val="1"/>
          <w:numId w:val="0"/>
        </w:numPr>
        <w:tabs>
          <w:tab w:val="left" w:pos="1458"/>
        </w:tabs>
        <w:kinsoku w:val="0"/>
        <w:wordWrap/>
        <w:overflowPunct w:val="0"/>
        <w:topLinePunct w:val="0"/>
        <w:autoSpaceDE w:val="0"/>
        <w:autoSpaceDN w:val="0"/>
        <w:bidi w:val="0"/>
        <w:adjustRightInd w:val="0"/>
        <w:snapToGrid w:val="0"/>
        <w:spacing w:before="2" w:after="0" w:line="365" w:lineRule="auto"/>
        <w:ind w:left="374" w:leftChars="0" w:right="448" w:rightChars="0" w:firstLine="482" w:firstLineChars="0"/>
        <w:jc w:val="both"/>
        <w:textAlignment w:val="auto"/>
        <w:rPr>
          <w:sz w:val="24"/>
        </w:rPr>
      </w:pPr>
      <w:r>
        <w:rPr>
          <w:rFonts w:hint="default" w:ascii="宋体" w:hAnsi="宋体" w:eastAsia="宋体" w:cs="宋体"/>
          <w:w w:val="100"/>
          <w:sz w:val="24"/>
          <w:szCs w:val="24"/>
          <w:lang w:val="en-US" w:eastAsia="en-US" w:bidi="ar-SA"/>
        </w:rPr>
        <w:t>12.4</w:t>
      </w:r>
      <w:r>
        <w:rPr>
          <w:sz w:val="24"/>
        </w:rPr>
        <w:t>发包人所提供的设计依据仅为参考，最终以政府规划部门批复的相关文件为准、由此产生的设计修改费已包含在合同价款内。</w:t>
      </w:r>
    </w:p>
    <w:p w14:paraId="1D58940C">
      <w:pPr>
        <w:pStyle w:val="11"/>
        <w:keepNext w:val="0"/>
        <w:keepLines w:val="0"/>
        <w:pageBreakBefore w:val="0"/>
        <w:widowControl w:val="0"/>
        <w:numPr>
          <w:ilvl w:val="1"/>
          <w:numId w:val="0"/>
        </w:numPr>
        <w:tabs>
          <w:tab w:val="left" w:pos="1393"/>
        </w:tabs>
        <w:kinsoku w:val="0"/>
        <w:wordWrap/>
        <w:overflowPunct w:val="0"/>
        <w:topLinePunct w:val="0"/>
        <w:autoSpaceDE w:val="0"/>
        <w:autoSpaceDN w:val="0"/>
        <w:bidi w:val="0"/>
        <w:adjustRightInd w:val="0"/>
        <w:snapToGrid w:val="0"/>
        <w:spacing w:before="2" w:after="0" w:line="240" w:lineRule="auto"/>
        <w:ind w:left="1392" w:leftChars="0" w:right="0" w:rightChars="0" w:hanging="540" w:firstLineChars="0"/>
        <w:jc w:val="left"/>
        <w:textAlignment w:val="auto"/>
        <w:rPr>
          <w:sz w:val="24"/>
        </w:rPr>
      </w:pPr>
      <w:r>
        <w:rPr>
          <w:rFonts w:hint="default" w:ascii="宋体" w:hAnsi="宋体" w:eastAsia="宋体" w:cs="宋体"/>
          <w:w w:val="100"/>
          <w:sz w:val="24"/>
          <w:szCs w:val="24"/>
          <w:lang w:val="en-US" w:eastAsia="en-US" w:bidi="ar-SA"/>
        </w:rPr>
        <w:t>12.5</w:t>
      </w:r>
      <w:r>
        <w:rPr>
          <w:sz w:val="24"/>
        </w:rPr>
        <w:t>发包人委托设计人承担本合同内容以外的工作服务，另行签订协议并支付费用。</w:t>
      </w:r>
    </w:p>
    <w:p w14:paraId="2D7D92E9">
      <w:pPr>
        <w:pStyle w:val="11"/>
        <w:keepNext w:val="0"/>
        <w:keepLines w:val="0"/>
        <w:pageBreakBefore w:val="0"/>
        <w:widowControl w:val="0"/>
        <w:numPr>
          <w:ilvl w:val="1"/>
          <w:numId w:val="0"/>
        </w:numPr>
        <w:tabs>
          <w:tab w:val="left" w:pos="1572"/>
          <w:tab w:val="left" w:pos="1573"/>
        </w:tabs>
        <w:kinsoku w:val="0"/>
        <w:wordWrap/>
        <w:overflowPunct w:val="0"/>
        <w:topLinePunct w:val="0"/>
        <w:autoSpaceDE w:val="0"/>
        <w:autoSpaceDN w:val="0"/>
        <w:bidi w:val="0"/>
        <w:adjustRightInd w:val="0"/>
        <w:snapToGrid w:val="0"/>
        <w:spacing w:before="160" w:after="0" w:line="240" w:lineRule="auto"/>
        <w:ind w:left="1572" w:leftChars="0" w:right="0" w:rightChars="0" w:hanging="720" w:firstLineChars="0"/>
        <w:jc w:val="left"/>
        <w:textAlignment w:val="auto"/>
        <w:rPr>
          <w:sz w:val="24"/>
        </w:rPr>
      </w:pPr>
      <w:r>
        <w:rPr>
          <w:rFonts w:hint="default" w:ascii="宋体" w:hAnsi="宋体" w:eastAsia="宋体" w:cs="宋体"/>
          <w:w w:val="100"/>
          <w:sz w:val="24"/>
          <w:szCs w:val="24"/>
          <w:lang w:val="en-US" w:eastAsia="en-US" w:bidi="ar-SA"/>
        </w:rPr>
        <w:t>12.6</w:t>
      </w:r>
      <w:r>
        <w:rPr>
          <w:sz w:val="24"/>
        </w:rPr>
        <w:t>由于不可抗力因素致使合同无法履行时，双方应及时协商解决。</w:t>
      </w:r>
    </w:p>
    <w:p w14:paraId="02FE6BA8">
      <w:pPr>
        <w:pStyle w:val="11"/>
        <w:keepNext w:val="0"/>
        <w:keepLines w:val="0"/>
        <w:pageBreakBefore w:val="0"/>
        <w:widowControl w:val="0"/>
        <w:numPr>
          <w:ilvl w:val="1"/>
          <w:numId w:val="0"/>
        </w:numPr>
        <w:tabs>
          <w:tab w:val="left" w:pos="1572"/>
          <w:tab w:val="left" w:pos="1573"/>
        </w:tabs>
        <w:kinsoku w:val="0"/>
        <w:wordWrap/>
        <w:overflowPunct w:val="0"/>
        <w:topLinePunct w:val="0"/>
        <w:autoSpaceDE w:val="0"/>
        <w:autoSpaceDN w:val="0"/>
        <w:bidi w:val="0"/>
        <w:adjustRightInd w:val="0"/>
        <w:snapToGrid w:val="0"/>
        <w:spacing w:before="161" w:after="0" w:line="240" w:lineRule="auto"/>
        <w:ind w:left="1572" w:leftChars="0" w:right="0" w:rightChars="0" w:hanging="720" w:firstLineChars="0"/>
        <w:jc w:val="left"/>
        <w:textAlignment w:val="auto"/>
        <w:rPr>
          <w:sz w:val="24"/>
        </w:rPr>
      </w:pPr>
      <w:r>
        <w:rPr>
          <w:rFonts w:hint="default" w:ascii="宋体" w:hAnsi="宋体" w:eastAsia="宋体" w:cs="宋体"/>
          <w:w w:val="100"/>
          <w:sz w:val="24"/>
          <w:szCs w:val="24"/>
          <w:lang w:val="en-US" w:eastAsia="en-US" w:bidi="ar-SA"/>
        </w:rPr>
        <w:t>12.7</w:t>
      </w:r>
      <w:r>
        <w:rPr>
          <w:sz w:val="24"/>
        </w:rPr>
        <w:t>本合同项下的标的物的知识产权归发包人所有。</w:t>
      </w:r>
    </w:p>
    <w:p w14:paraId="5BE815FB">
      <w:pPr>
        <w:pStyle w:val="11"/>
        <w:keepNext w:val="0"/>
        <w:keepLines w:val="0"/>
        <w:pageBreakBefore w:val="0"/>
        <w:widowControl w:val="0"/>
        <w:numPr>
          <w:ilvl w:val="1"/>
          <w:numId w:val="0"/>
        </w:numPr>
        <w:tabs>
          <w:tab w:val="left" w:pos="1574"/>
          <w:tab w:val="left" w:pos="1575"/>
        </w:tabs>
        <w:kinsoku w:val="0"/>
        <w:wordWrap/>
        <w:overflowPunct w:val="0"/>
        <w:topLinePunct w:val="0"/>
        <w:autoSpaceDE w:val="0"/>
        <w:autoSpaceDN w:val="0"/>
        <w:bidi w:val="0"/>
        <w:adjustRightInd w:val="0"/>
        <w:snapToGrid w:val="0"/>
        <w:spacing w:before="160" w:after="0" w:line="364" w:lineRule="auto"/>
        <w:ind w:left="372" w:leftChars="0" w:right="460" w:rightChars="0" w:firstLine="480" w:firstLineChars="0"/>
        <w:jc w:val="left"/>
        <w:textAlignment w:val="auto"/>
        <w:rPr>
          <w:sz w:val="24"/>
        </w:rPr>
      </w:pPr>
      <w:r>
        <w:rPr>
          <w:rFonts w:hint="default" w:ascii="宋体" w:hAnsi="宋体" w:eastAsia="宋体" w:cs="宋体"/>
          <w:w w:val="100"/>
          <w:sz w:val="24"/>
          <w:szCs w:val="24"/>
          <w:lang w:val="en-US" w:eastAsia="en-US" w:bidi="ar-SA"/>
        </w:rPr>
        <w:t>12.8</w:t>
      </w:r>
      <w:r>
        <w:rPr>
          <w:sz w:val="24"/>
        </w:rPr>
        <w:t>双方认可的来往电报、传真、会议纪要等，均为本合同组成部分，与本合同具有同等法律效力。</w:t>
      </w:r>
    </w:p>
    <w:p w14:paraId="5349A02A">
      <w:pPr>
        <w:pStyle w:val="11"/>
        <w:keepNext w:val="0"/>
        <w:keepLines w:val="0"/>
        <w:pageBreakBefore w:val="0"/>
        <w:widowControl w:val="0"/>
        <w:numPr>
          <w:ilvl w:val="1"/>
          <w:numId w:val="0"/>
        </w:numPr>
        <w:tabs>
          <w:tab w:val="left" w:pos="1572"/>
          <w:tab w:val="left" w:pos="1573"/>
          <w:tab w:val="left" w:pos="1937"/>
        </w:tabs>
        <w:kinsoku w:val="0"/>
        <w:wordWrap/>
        <w:overflowPunct w:val="0"/>
        <w:topLinePunct w:val="0"/>
        <w:autoSpaceDE w:val="0"/>
        <w:autoSpaceDN w:val="0"/>
        <w:bidi w:val="0"/>
        <w:adjustRightInd w:val="0"/>
        <w:snapToGrid w:val="0"/>
        <w:spacing w:before="2" w:after="0" w:line="302" w:lineRule="auto"/>
        <w:ind w:left="732" w:leftChars="0" w:right="491" w:rightChars="0" w:firstLine="120" w:firstLineChars="0"/>
        <w:jc w:val="left"/>
        <w:textAlignment w:val="auto"/>
        <w:rPr>
          <w:sz w:val="24"/>
        </w:rPr>
      </w:pPr>
      <w:r>
        <w:rPr>
          <w:rFonts w:hint="default" w:ascii="宋体" w:hAnsi="宋体" w:eastAsia="宋体" w:cs="宋体"/>
          <w:b/>
          <w:w w:val="100"/>
          <w:sz w:val="24"/>
          <w:szCs w:val="24"/>
          <w:lang w:val="en-US" w:eastAsia="en-US" w:bidi="ar-SA"/>
        </w:rPr>
        <w:t>12.9</w:t>
      </w:r>
      <w:r>
        <w:rPr>
          <w:sz w:val="24"/>
        </w:rPr>
        <w:t>未尽事宜，经双方协商一致，签订补充协议，补充协议与本合同具有同等效力。</w:t>
      </w:r>
    </w:p>
    <w:p w14:paraId="441F2DB7">
      <w:pPr>
        <w:pStyle w:val="11"/>
        <w:keepNext w:val="0"/>
        <w:keepLines w:val="0"/>
        <w:pageBreakBefore w:val="0"/>
        <w:widowControl w:val="0"/>
        <w:numPr>
          <w:ilvl w:val="1"/>
          <w:numId w:val="0"/>
        </w:numPr>
        <w:tabs>
          <w:tab w:val="left" w:pos="1572"/>
          <w:tab w:val="left" w:pos="1573"/>
          <w:tab w:val="left" w:pos="1937"/>
        </w:tabs>
        <w:kinsoku w:val="0"/>
        <w:wordWrap/>
        <w:overflowPunct w:val="0"/>
        <w:topLinePunct w:val="0"/>
        <w:autoSpaceDE w:val="0"/>
        <w:autoSpaceDN w:val="0"/>
        <w:bidi w:val="0"/>
        <w:adjustRightInd w:val="0"/>
        <w:snapToGrid w:val="0"/>
        <w:spacing w:before="2" w:after="0" w:line="302" w:lineRule="auto"/>
        <w:ind w:left="732" w:leftChars="0" w:right="491" w:rightChars="0" w:firstLine="120" w:firstLineChars="0"/>
        <w:jc w:val="left"/>
        <w:textAlignment w:val="auto"/>
        <w:rPr>
          <w:rFonts w:hint="eastAsia" w:ascii="Microsoft JhengHei" w:eastAsia="Microsoft JhengHei"/>
          <w:b/>
          <w:sz w:val="24"/>
        </w:rPr>
      </w:pPr>
      <w:r>
        <w:rPr>
          <w:rFonts w:hint="eastAsia" w:ascii="Microsoft JhengHei" w:eastAsia="Microsoft JhengHei"/>
          <w:b/>
          <w:sz w:val="24"/>
        </w:rPr>
        <w:t>第十三条</w:t>
      </w:r>
      <w:r>
        <w:rPr>
          <w:rFonts w:hint="eastAsia" w:ascii="Microsoft JhengHei" w:eastAsia="Microsoft JhengHei"/>
          <w:b/>
          <w:sz w:val="24"/>
        </w:rPr>
        <w:tab/>
      </w:r>
      <w:r>
        <w:rPr>
          <w:rFonts w:hint="eastAsia" w:ascii="Microsoft JhengHei" w:eastAsia="Microsoft JhengHei"/>
          <w:b/>
          <w:sz w:val="24"/>
        </w:rPr>
        <w:t>合同生效及份数</w:t>
      </w:r>
    </w:p>
    <w:p w14:paraId="193D087E">
      <w:pPr>
        <w:pStyle w:val="11"/>
        <w:keepNext w:val="0"/>
        <w:keepLines w:val="0"/>
        <w:pageBreakBefore w:val="0"/>
        <w:widowControl w:val="0"/>
        <w:numPr>
          <w:ilvl w:val="1"/>
          <w:numId w:val="7"/>
        </w:numPr>
        <w:tabs>
          <w:tab w:val="left" w:pos="1275"/>
        </w:tabs>
        <w:kinsoku w:val="0"/>
        <w:wordWrap/>
        <w:overflowPunct w:val="0"/>
        <w:topLinePunct w:val="0"/>
        <w:autoSpaceDE w:val="0"/>
        <w:autoSpaceDN w:val="0"/>
        <w:bidi w:val="0"/>
        <w:adjustRightInd w:val="0"/>
        <w:snapToGrid w:val="0"/>
        <w:spacing w:before="0" w:after="0" w:line="364" w:lineRule="auto"/>
        <w:ind w:left="372" w:right="453" w:firstLine="360"/>
        <w:jc w:val="both"/>
        <w:textAlignment w:val="auto"/>
        <w:rPr>
          <w:sz w:val="24"/>
        </w:rPr>
      </w:pPr>
      <w:r>
        <w:rPr>
          <w:sz w:val="24"/>
        </w:rPr>
        <w:t>本合同双方约定自双方法定代表人或授权代理人签字（或签章）及加盖公章之日起生效，授权代理人必须向对方提供单位法定代表人签名及加盖单位公章的授权委托书原件壹份，并注明授权事项及期限。双方履行完合同规定的义务后，本合同即行终止。</w:t>
      </w:r>
    </w:p>
    <w:p w14:paraId="6DDF6473">
      <w:pPr>
        <w:pStyle w:val="11"/>
        <w:keepNext w:val="0"/>
        <w:keepLines w:val="0"/>
        <w:pageBreakBefore w:val="0"/>
        <w:widowControl w:val="0"/>
        <w:numPr>
          <w:ilvl w:val="1"/>
          <w:numId w:val="7"/>
        </w:numPr>
        <w:tabs>
          <w:tab w:val="left" w:pos="1283"/>
        </w:tabs>
        <w:kinsoku w:val="0"/>
        <w:wordWrap/>
        <w:overflowPunct w:val="0"/>
        <w:topLinePunct w:val="0"/>
        <w:autoSpaceDE w:val="0"/>
        <w:autoSpaceDN w:val="0"/>
        <w:bidi w:val="0"/>
        <w:adjustRightInd w:val="0"/>
        <w:snapToGrid w:val="0"/>
        <w:spacing w:before="0" w:after="0" w:line="364" w:lineRule="auto"/>
        <w:ind w:left="372" w:right="441" w:firstLine="360"/>
        <w:jc w:val="both"/>
        <w:textAlignment w:val="auto"/>
        <w:rPr>
          <w:sz w:val="24"/>
        </w:rPr>
      </w:pPr>
      <w:r>
        <w:rPr>
          <w:spacing w:val="5"/>
          <w:sz w:val="24"/>
        </w:rPr>
        <w:t>本合同一式九份，各份具同等法律效力。其中正本两份，双方各执一份；副本七份，发包人执四份，设计人执三份。当正、副本所表述的内容不一致时，以正本为准。</w:t>
      </w:r>
    </w:p>
    <w:p w14:paraId="0222F9AB">
      <w:pPr>
        <w:pStyle w:val="3"/>
        <w:keepNext w:val="0"/>
        <w:keepLines w:val="0"/>
        <w:pageBreakBefore w:val="0"/>
        <w:widowControl w:val="0"/>
        <w:tabs>
          <w:tab w:val="left" w:pos="1983"/>
        </w:tabs>
        <w:kinsoku w:val="0"/>
        <w:wordWrap/>
        <w:overflowPunct w:val="0"/>
        <w:topLinePunct w:val="0"/>
        <w:autoSpaceDE w:val="0"/>
        <w:autoSpaceDN w:val="0"/>
        <w:bidi w:val="0"/>
        <w:adjustRightInd w:val="0"/>
        <w:snapToGrid w:val="0"/>
        <w:spacing w:line="363" w:lineRule="exact"/>
        <w:ind w:left="778"/>
        <w:textAlignment w:val="auto"/>
      </w:pPr>
      <w:r>
        <w:t>第十四条</w:t>
      </w:r>
      <w:r>
        <w:tab/>
      </w:r>
      <w:r>
        <w:t>合同附件</w:t>
      </w:r>
    </w:p>
    <w:p w14:paraId="48F2BC53">
      <w:pPr>
        <w:pStyle w:val="5"/>
        <w:keepNext w:val="0"/>
        <w:keepLines w:val="0"/>
        <w:pageBreakBefore w:val="0"/>
        <w:widowControl w:val="0"/>
        <w:tabs>
          <w:tab w:val="left" w:pos="1572"/>
        </w:tabs>
        <w:kinsoku w:val="0"/>
        <w:wordWrap/>
        <w:overflowPunct w:val="0"/>
        <w:topLinePunct w:val="0"/>
        <w:autoSpaceDE w:val="0"/>
        <w:autoSpaceDN w:val="0"/>
        <w:bidi w:val="0"/>
        <w:adjustRightInd w:val="0"/>
        <w:snapToGrid w:val="0"/>
        <w:spacing w:before="100" w:line="364" w:lineRule="auto"/>
        <w:ind w:left="852" w:right="491"/>
        <w:textAlignment w:val="auto"/>
      </w:pPr>
      <w:r>
        <w:t>14.1</w:t>
      </w:r>
      <w:r>
        <w:tab/>
      </w:r>
      <w:r>
        <w:t xml:space="preserve">合同附件是本合同的组成部份，具有与本合同相同的法律效力。合同附件如下： </w:t>
      </w:r>
      <w:r>
        <w:rPr>
          <w:spacing w:val="-20"/>
        </w:rPr>
        <w:t xml:space="preserve">附件 </w:t>
      </w:r>
      <w:r>
        <w:t>1. 设计管理细则</w:t>
      </w:r>
    </w:p>
    <w:p w14:paraId="30A4043F">
      <w:pPr>
        <w:pStyle w:val="5"/>
        <w:keepNext w:val="0"/>
        <w:keepLines w:val="0"/>
        <w:pageBreakBefore w:val="0"/>
        <w:widowControl w:val="0"/>
        <w:kinsoku w:val="0"/>
        <w:wordWrap/>
        <w:overflowPunct w:val="0"/>
        <w:topLinePunct w:val="0"/>
        <w:autoSpaceDE w:val="0"/>
        <w:autoSpaceDN w:val="0"/>
        <w:bidi w:val="0"/>
        <w:adjustRightInd w:val="0"/>
        <w:snapToGrid w:val="0"/>
        <w:spacing w:before="2" w:line="364" w:lineRule="auto"/>
        <w:ind w:left="852" w:right="6004"/>
        <w:textAlignment w:val="auto"/>
      </w:pPr>
      <w:r>
        <w:t>附件 2. 本项目设计人员分工表</w:t>
      </w:r>
    </w:p>
    <w:p w14:paraId="4DAB8BB6">
      <w:pPr>
        <w:pStyle w:val="5"/>
        <w:keepNext w:val="0"/>
        <w:keepLines w:val="0"/>
        <w:pageBreakBefore w:val="0"/>
        <w:widowControl w:val="0"/>
        <w:kinsoku w:val="0"/>
        <w:wordWrap/>
        <w:overflowPunct w:val="0"/>
        <w:topLinePunct w:val="0"/>
        <w:autoSpaceDE w:val="0"/>
        <w:autoSpaceDN w:val="0"/>
        <w:bidi w:val="0"/>
        <w:adjustRightInd w:val="0"/>
        <w:snapToGrid w:val="0"/>
        <w:spacing w:before="2" w:line="364" w:lineRule="auto"/>
        <w:ind w:left="852" w:right="6004"/>
        <w:textAlignment w:val="auto"/>
      </w:pPr>
      <w:r>
        <w:t>附件 3. 设计人的银行开户许可证附件 4. 廉政协议书</w:t>
      </w:r>
    </w:p>
    <w:p w14:paraId="0AFA4523">
      <w:pPr>
        <w:pStyle w:val="5"/>
        <w:keepNext w:val="0"/>
        <w:keepLines w:val="0"/>
        <w:pageBreakBefore w:val="0"/>
        <w:widowControl w:val="0"/>
        <w:kinsoku w:val="0"/>
        <w:wordWrap/>
        <w:overflowPunct w:val="0"/>
        <w:topLinePunct w:val="0"/>
        <w:autoSpaceDE w:val="0"/>
        <w:autoSpaceDN w:val="0"/>
        <w:bidi w:val="0"/>
        <w:adjustRightInd w:val="0"/>
        <w:snapToGrid w:val="0"/>
        <w:spacing w:before="1"/>
        <w:ind w:left="852"/>
        <w:textAlignment w:val="auto"/>
      </w:pPr>
      <w:r>
        <w:t>附件 5.履约保证金保险（格式）</w:t>
      </w:r>
    </w:p>
    <w:p w14:paraId="74D342E3">
      <w:pPr>
        <w:pStyle w:val="5"/>
        <w:keepNext w:val="0"/>
        <w:keepLines w:val="0"/>
        <w:pageBreakBefore w:val="0"/>
        <w:widowControl w:val="0"/>
        <w:kinsoku w:val="0"/>
        <w:wordWrap/>
        <w:overflowPunct w:val="0"/>
        <w:topLinePunct w:val="0"/>
        <w:autoSpaceDE w:val="0"/>
        <w:autoSpaceDN w:val="0"/>
        <w:bidi w:val="0"/>
        <w:adjustRightInd w:val="0"/>
        <w:snapToGrid w:val="0"/>
        <w:spacing w:before="11"/>
        <w:ind w:left="0"/>
        <w:textAlignment w:val="auto"/>
        <w:rPr>
          <w:sz w:val="36"/>
        </w:rPr>
      </w:pPr>
    </w:p>
    <w:p w14:paraId="3FF81B6F">
      <w:pPr>
        <w:pStyle w:val="5"/>
        <w:keepNext w:val="0"/>
        <w:keepLines w:val="0"/>
        <w:pageBreakBefore w:val="0"/>
        <w:widowControl w:val="0"/>
        <w:kinsoku w:val="0"/>
        <w:wordWrap/>
        <w:overflowPunct w:val="0"/>
        <w:topLinePunct w:val="0"/>
        <w:autoSpaceDE w:val="0"/>
        <w:autoSpaceDN w:val="0"/>
        <w:bidi w:val="0"/>
        <w:adjustRightInd w:val="0"/>
        <w:snapToGrid w:val="0"/>
        <w:ind w:left="3495" w:right="3575"/>
        <w:jc w:val="center"/>
        <w:textAlignment w:val="auto"/>
      </w:pPr>
      <w:r>
        <w:t>(以下无正文)</w:t>
      </w:r>
    </w:p>
    <w:p w14:paraId="0C39E36A">
      <w:pPr>
        <w:keepNext w:val="0"/>
        <w:keepLines w:val="0"/>
        <w:pageBreakBefore w:val="0"/>
        <w:widowControl w:val="0"/>
        <w:kinsoku w:val="0"/>
        <w:wordWrap/>
        <w:overflowPunct w:val="0"/>
        <w:topLinePunct w:val="0"/>
        <w:autoSpaceDE w:val="0"/>
        <w:autoSpaceDN w:val="0"/>
        <w:bidi w:val="0"/>
        <w:adjustRightInd w:val="0"/>
        <w:snapToGrid w:val="0"/>
        <w:spacing w:after="0"/>
        <w:jc w:val="center"/>
        <w:textAlignment w:val="auto"/>
        <w:sectPr>
          <w:footerReference r:id="rId7" w:type="default"/>
          <w:pgSz w:w="11910" w:h="16840"/>
          <w:pgMar w:top="1100" w:right="680" w:bottom="860" w:left="760" w:header="0" w:footer="664" w:gutter="0"/>
          <w:pgNumType w:fmt="decimal"/>
          <w:cols w:space="720" w:num="1"/>
        </w:sectPr>
      </w:pPr>
    </w:p>
    <w:p w14:paraId="07BDBCA6">
      <w:pPr>
        <w:pStyle w:val="5"/>
        <w:keepNext w:val="0"/>
        <w:keepLines w:val="0"/>
        <w:pageBreakBefore w:val="0"/>
        <w:widowControl w:val="0"/>
        <w:kinsoku w:val="0"/>
        <w:wordWrap/>
        <w:overflowPunct w:val="0"/>
        <w:topLinePunct w:val="0"/>
        <w:autoSpaceDE w:val="0"/>
        <w:autoSpaceDN w:val="0"/>
        <w:bidi w:val="0"/>
        <w:adjustRightInd w:val="0"/>
        <w:snapToGrid w:val="0"/>
        <w:spacing w:before="95"/>
        <w:ind w:left="3495" w:right="3575"/>
        <w:jc w:val="center"/>
        <w:textAlignment w:val="auto"/>
      </w:pPr>
      <w:r>
        <w:t>（本页为签署页，无正文内容）</w:t>
      </w:r>
    </w:p>
    <w:p w14:paraId="142A2539">
      <w:pPr>
        <w:pStyle w:val="5"/>
        <w:keepNext w:val="0"/>
        <w:keepLines w:val="0"/>
        <w:pageBreakBefore w:val="0"/>
        <w:widowControl w:val="0"/>
        <w:kinsoku w:val="0"/>
        <w:wordWrap/>
        <w:overflowPunct w:val="0"/>
        <w:topLinePunct w:val="0"/>
        <w:autoSpaceDE w:val="0"/>
        <w:autoSpaceDN w:val="0"/>
        <w:bidi w:val="0"/>
        <w:adjustRightInd w:val="0"/>
        <w:snapToGrid w:val="0"/>
        <w:spacing w:before="4"/>
        <w:ind w:left="0"/>
        <w:textAlignment w:val="auto"/>
        <w:rPr>
          <w:sz w:val="21"/>
        </w:rPr>
      </w:pPr>
    </w:p>
    <w:p w14:paraId="76754494">
      <w:pPr>
        <w:keepNext w:val="0"/>
        <w:keepLines w:val="0"/>
        <w:pageBreakBefore w:val="0"/>
        <w:widowControl w:val="0"/>
        <w:kinsoku w:val="0"/>
        <w:wordWrap/>
        <w:overflowPunct w:val="0"/>
        <w:topLinePunct w:val="0"/>
        <w:autoSpaceDE w:val="0"/>
        <w:autoSpaceDN w:val="0"/>
        <w:bidi w:val="0"/>
        <w:adjustRightInd w:val="0"/>
        <w:snapToGrid w:val="0"/>
        <w:spacing w:after="0"/>
        <w:textAlignment w:val="auto"/>
        <w:rPr>
          <w:sz w:val="21"/>
        </w:rPr>
        <w:sectPr>
          <w:pgSz w:w="11910" w:h="16840"/>
          <w:pgMar w:top="1100" w:right="680" w:bottom="860" w:left="760" w:header="0" w:footer="664" w:gutter="0"/>
          <w:pgNumType w:fmt="decimal"/>
          <w:cols w:space="720" w:num="1"/>
        </w:sectPr>
      </w:pPr>
    </w:p>
    <w:p w14:paraId="0C097E00">
      <w:pPr>
        <w:pStyle w:val="5"/>
        <w:keepNext w:val="0"/>
        <w:keepLines w:val="0"/>
        <w:pageBreakBefore w:val="0"/>
        <w:widowControl w:val="0"/>
        <w:kinsoku w:val="0"/>
        <w:wordWrap/>
        <w:overflowPunct w:val="0"/>
        <w:topLinePunct w:val="0"/>
        <w:autoSpaceDE w:val="0"/>
        <w:autoSpaceDN w:val="0"/>
        <w:bidi w:val="0"/>
        <w:adjustRightInd w:val="0"/>
        <w:snapToGrid w:val="0"/>
        <w:spacing w:before="121" w:line="364" w:lineRule="auto"/>
        <w:textAlignment w:val="auto"/>
        <w:rPr>
          <w:rFonts w:hint="eastAsia" w:eastAsia="宋体"/>
          <w:lang w:eastAsia="zh-CN"/>
        </w:rPr>
      </w:pPr>
      <w:r>
        <w:t>发包人：（公章）</w:t>
      </w:r>
      <w:r>
        <w:rPr>
          <w:rFonts w:hint="eastAsia"/>
          <w:lang w:eastAsia="zh-CN"/>
        </w:rPr>
        <w:t>广州市番禺化龙自来水有限公司</w:t>
      </w:r>
    </w:p>
    <w:p w14:paraId="3A1BB2C3">
      <w:pPr>
        <w:pStyle w:val="5"/>
        <w:keepNext w:val="0"/>
        <w:keepLines w:val="0"/>
        <w:pageBreakBefore w:val="0"/>
        <w:widowControl w:val="0"/>
        <w:kinsoku w:val="0"/>
        <w:wordWrap/>
        <w:overflowPunct w:val="0"/>
        <w:topLinePunct w:val="0"/>
        <w:autoSpaceDE w:val="0"/>
        <w:autoSpaceDN w:val="0"/>
        <w:bidi w:val="0"/>
        <w:adjustRightInd w:val="0"/>
        <w:snapToGrid w:val="0"/>
        <w:spacing w:before="121"/>
        <w:ind w:left="176"/>
        <w:textAlignment w:val="auto"/>
      </w:pPr>
      <w:r>
        <w:br w:type="column"/>
      </w:r>
      <w:r>
        <w:t>设计人：（公章）</w:t>
      </w:r>
    </w:p>
    <w:p w14:paraId="7AA93839">
      <w:pPr>
        <w:keepNext w:val="0"/>
        <w:keepLines w:val="0"/>
        <w:pageBreakBefore w:val="0"/>
        <w:widowControl w:val="0"/>
        <w:kinsoku w:val="0"/>
        <w:wordWrap/>
        <w:overflowPunct w:val="0"/>
        <w:topLinePunct w:val="0"/>
        <w:autoSpaceDE w:val="0"/>
        <w:autoSpaceDN w:val="0"/>
        <w:bidi w:val="0"/>
        <w:adjustRightInd w:val="0"/>
        <w:snapToGrid w:val="0"/>
        <w:spacing w:after="0"/>
        <w:textAlignment w:val="auto"/>
        <w:sectPr>
          <w:type w:val="continuous"/>
          <w:pgSz w:w="11910" w:h="16840"/>
          <w:pgMar w:top="1580" w:right="680" w:bottom="280" w:left="760" w:header="720" w:footer="720" w:gutter="0"/>
          <w:pgNumType w:fmt="decimal"/>
          <w:cols w:equalWidth="0" w:num="2">
            <w:col w:w="5084" w:space="40"/>
            <w:col w:w="5346"/>
          </w:cols>
        </w:sectPr>
      </w:pPr>
    </w:p>
    <w:p w14:paraId="3BC8FB03">
      <w:pPr>
        <w:pStyle w:val="5"/>
        <w:keepNext w:val="0"/>
        <w:keepLines w:val="0"/>
        <w:pageBreakBefore w:val="0"/>
        <w:widowControl w:val="0"/>
        <w:kinsoku w:val="0"/>
        <w:wordWrap/>
        <w:overflowPunct w:val="0"/>
        <w:topLinePunct w:val="0"/>
        <w:autoSpaceDE w:val="0"/>
        <w:autoSpaceDN w:val="0"/>
        <w:bidi w:val="0"/>
        <w:adjustRightInd w:val="0"/>
        <w:snapToGrid w:val="0"/>
        <w:spacing w:before="10"/>
        <w:ind w:left="0"/>
        <w:textAlignment w:val="auto"/>
        <w:rPr>
          <w:sz w:val="14"/>
        </w:rPr>
      </w:pPr>
    </w:p>
    <w:p w14:paraId="0194918B">
      <w:pPr>
        <w:pStyle w:val="5"/>
        <w:keepNext w:val="0"/>
        <w:keepLines w:val="0"/>
        <w:pageBreakBefore w:val="0"/>
        <w:widowControl w:val="0"/>
        <w:tabs>
          <w:tab w:val="left" w:pos="5299"/>
        </w:tabs>
        <w:kinsoku w:val="0"/>
        <w:wordWrap/>
        <w:overflowPunct w:val="0"/>
        <w:topLinePunct w:val="0"/>
        <w:autoSpaceDE w:val="0"/>
        <w:autoSpaceDN w:val="0"/>
        <w:bidi w:val="0"/>
        <w:adjustRightInd w:val="0"/>
        <w:snapToGrid w:val="0"/>
        <w:spacing w:before="122"/>
        <w:textAlignment w:val="auto"/>
      </w:pPr>
      <w:r>
        <w:t>地址：</w:t>
      </w:r>
      <w:r>
        <w:tab/>
      </w:r>
      <w:r>
        <w:t>地址：</w:t>
      </w:r>
    </w:p>
    <w:p w14:paraId="7E8878DC">
      <w:pPr>
        <w:pStyle w:val="5"/>
        <w:keepNext w:val="0"/>
        <w:keepLines w:val="0"/>
        <w:pageBreakBefore w:val="0"/>
        <w:widowControl w:val="0"/>
        <w:kinsoku w:val="0"/>
        <w:wordWrap/>
        <w:overflowPunct w:val="0"/>
        <w:topLinePunct w:val="0"/>
        <w:autoSpaceDE w:val="0"/>
        <w:autoSpaceDN w:val="0"/>
        <w:bidi w:val="0"/>
        <w:adjustRightInd w:val="0"/>
        <w:snapToGrid w:val="0"/>
        <w:ind w:left="0"/>
        <w:textAlignment w:val="auto"/>
        <w:rPr>
          <w:sz w:val="20"/>
        </w:rPr>
      </w:pPr>
    </w:p>
    <w:p w14:paraId="485F45A9">
      <w:pPr>
        <w:pStyle w:val="5"/>
        <w:keepNext w:val="0"/>
        <w:keepLines w:val="0"/>
        <w:pageBreakBefore w:val="0"/>
        <w:widowControl w:val="0"/>
        <w:kinsoku w:val="0"/>
        <w:wordWrap/>
        <w:overflowPunct w:val="0"/>
        <w:topLinePunct w:val="0"/>
        <w:autoSpaceDE w:val="0"/>
        <w:autoSpaceDN w:val="0"/>
        <w:bidi w:val="0"/>
        <w:adjustRightInd w:val="0"/>
        <w:snapToGrid w:val="0"/>
        <w:ind w:left="0"/>
        <w:textAlignment w:val="auto"/>
        <w:rPr>
          <w:sz w:val="20"/>
        </w:rPr>
      </w:pPr>
    </w:p>
    <w:p w14:paraId="76A0D5E2">
      <w:pPr>
        <w:pStyle w:val="5"/>
        <w:keepNext w:val="0"/>
        <w:keepLines w:val="0"/>
        <w:pageBreakBefore w:val="0"/>
        <w:widowControl w:val="0"/>
        <w:kinsoku w:val="0"/>
        <w:wordWrap/>
        <w:overflowPunct w:val="0"/>
        <w:topLinePunct w:val="0"/>
        <w:autoSpaceDE w:val="0"/>
        <w:autoSpaceDN w:val="0"/>
        <w:bidi w:val="0"/>
        <w:adjustRightInd w:val="0"/>
        <w:snapToGrid w:val="0"/>
        <w:spacing w:before="12"/>
        <w:ind w:left="0"/>
        <w:textAlignment w:val="auto"/>
        <w:rPr>
          <w:sz w:val="23"/>
        </w:rPr>
      </w:pPr>
    </w:p>
    <w:p w14:paraId="2129FAD5">
      <w:pPr>
        <w:keepNext w:val="0"/>
        <w:keepLines w:val="0"/>
        <w:pageBreakBefore w:val="0"/>
        <w:widowControl w:val="0"/>
        <w:kinsoku w:val="0"/>
        <w:wordWrap/>
        <w:overflowPunct w:val="0"/>
        <w:topLinePunct w:val="0"/>
        <w:autoSpaceDE w:val="0"/>
        <w:autoSpaceDN w:val="0"/>
        <w:bidi w:val="0"/>
        <w:adjustRightInd w:val="0"/>
        <w:snapToGrid w:val="0"/>
        <w:spacing w:after="0"/>
        <w:textAlignment w:val="auto"/>
        <w:rPr>
          <w:sz w:val="23"/>
        </w:rPr>
        <w:sectPr>
          <w:type w:val="continuous"/>
          <w:pgSz w:w="11910" w:h="16840"/>
          <w:pgMar w:top="1580" w:right="680" w:bottom="280" w:left="760" w:header="720" w:footer="720" w:gutter="0"/>
          <w:pgNumType w:fmt="decimal"/>
          <w:cols w:space="720" w:num="1"/>
        </w:sectPr>
      </w:pPr>
    </w:p>
    <w:p w14:paraId="29628779">
      <w:pPr>
        <w:pStyle w:val="5"/>
        <w:keepNext w:val="0"/>
        <w:keepLines w:val="0"/>
        <w:pageBreakBefore w:val="0"/>
        <w:widowControl w:val="0"/>
        <w:kinsoku w:val="0"/>
        <w:wordWrap/>
        <w:overflowPunct w:val="0"/>
        <w:topLinePunct w:val="0"/>
        <w:autoSpaceDE w:val="0"/>
        <w:autoSpaceDN w:val="0"/>
        <w:bidi w:val="0"/>
        <w:adjustRightInd w:val="0"/>
        <w:snapToGrid w:val="0"/>
        <w:spacing w:before="121"/>
        <w:textAlignment w:val="auto"/>
      </w:pPr>
      <w:r>
        <w:t>法定代表人</w:t>
      </w:r>
    </w:p>
    <w:p w14:paraId="7BE60E9B">
      <w:pPr>
        <w:pStyle w:val="5"/>
        <w:keepNext w:val="0"/>
        <w:keepLines w:val="0"/>
        <w:pageBreakBefore w:val="0"/>
        <w:widowControl w:val="0"/>
        <w:kinsoku w:val="0"/>
        <w:wordWrap/>
        <w:overflowPunct w:val="0"/>
        <w:topLinePunct w:val="0"/>
        <w:autoSpaceDE w:val="0"/>
        <w:autoSpaceDN w:val="0"/>
        <w:bidi w:val="0"/>
        <w:adjustRightInd w:val="0"/>
        <w:snapToGrid w:val="0"/>
        <w:spacing w:before="157"/>
        <w:textAlignment w:val="auto"/>
      </w:pPr>
      <w:r>
        <w:t>或其授权代理人（签章）：</w:t>
      </w:r>
    </w:p>
    <w:p w14:paraId="055B980A">
      <w:pPr>
        <w:pStyle w:val="5"/>
        <w:keepNext w:val="0"/>
        <w:keepLines w:val="0"/>
        <w:pageBreakBefore w:val="0"/>
        <w:widowControl w:val="0"/>
        <w:kinsoku w:val="0"/>
        <w:wordWrap/>
        <w:overflowPunct w:val="0"/>
        <w:topLinePunct w:val="0"/>
        <w:autoSpaceDE w:val="0"/>
        <w:autoSpaceDN w:val="0"/>
        <w:bidi w:val="0"/>
        <w:adjustRightInd w:val="0"/>
        <w:snapToGrid w:val="0"/>
        <w:spacing w:before="121"/>
        <w:textAlignment w:val="auto"/>
      </w:pPr>
      <w:r>
        <w:br w:type="column"/>
      </w:r>
      <w:r>
        <w:t>法定代表人</w:t>
      </w:r>
    </w:p>
    <w:p w14:paraId="026DFB4D">
      <w:pPr>
        <w:pStyle w:val="5"/>
        <w:keepNext w:val="0"/>
        <w:keepLines w:val="0"/>
        <w:pageBreakBefore w:val="0"/>
        <w:widowControl w:val="0"/>
        <w:kinsoku w:val="0"/>
        <w:wordWrap/>
        <w:overflowPunct w:val="0"/>
        <w:topLinePunct w:val="0"/>
        <w:autoSpaceDE w:val="0"/>
        <w:autoSpaceDN w:val="0"/>
        <w:bidi w:val="0"/>
        <w:adjustRightInd w:val="0"/>
        <w:snapToGrid w:val="0"/>
        <w:spacing w:before="157"/>
        <w:textAlignment w:val="auto"/>
      </w:pPr>
      <w:r>
        <w:t>或其授权代理人（签章）：</w:t>
      </w:r>
    </w:p>
    <w:p w14:paraId="5207A32F">
      <w:pPr>
        <w:keepNext w:val="0"/>
        <w:keepLines w:val="0"/>
        <w:pageBreakBefore w:val="0"/>
        <w:widowControl w:val="0"/>
        <w:kinsoku w:val="0"/>
        <w:wordWrap/>
        <w:overflowPunct w:val="0"/>
        <w:topLinePunct w:val="0"/>
        <w:autoSpaceDE w:val="0"/>
        <w:autoSpaceDN w:val="0"/>
        <w:bidi w:val="0"/>
        <w:adjustRightInd w:val="0"/>
        <w:snapToGrid w:val="0"/>
        <w:spacing w:after="0"/>
        <w:textAlignment w:val="auto"/>
        <w:sectPr>
          <w:type w:val="continuous"/>
          <w:pgSz w:w="11910" w:h="16840"/>
          <w:pgMar w:top="1580" w:right="680" w:bottom="280" w:left="760" w:header="720" w:footer="720" w:gutter="0"/>
          <w:pgNumType w:fmt="decimal"/>
          <w:cols w:equalWidth="0" w:num="2">
            <w:col w:w="3293" w:space="1634"/>
            <w:col w:w="5543"/>
          </w:cols>
        </w:sectPr>
      </w:pPr>
    </w:p>
    <w:p w14:paraId="204EFEA1">
      <w:pPr>
        <w:pStyle w:val="5"/>
        <w:keepNext w:val="0"/>
        <w:keepLines w:val="0"/>
        <w:pageBreakBefore w:val="0"/>
        <w:widowControl w:val="0"/>
        <w:kinsoku w:val="0"/>
        <w:wordWrap/>
        <w:overflowPunct w:val="0"/>
        <w:topLinePunct w:val="0"/>
        <w:autoSpaceDE w:val="0"/>
        <w:autoSpaceDN w:val="0"/>
        <w:bidi w:val="0"/>
        <w:adjustRightInd w:val="0"/>
        <w:snapToGrid w:val="0"/>
        <w:spacing w:before="8"/>
        <w:ind w:left="0"/>
        <w:textAlignment w:val="auto"/>
        <w:rPr>
          <w:sz w:val="27"/>
        </w:rPr>
      </w:pPr>
    </w:p>
    <w:p w14:paraId="1D445C30">
      <w:pPr>
        <w:pStyle w:val="5"/>
        <w:keepNext w:val="0"/>
        <w:keepLines w:val="0"/>
        <w:pageBreakBefore w:val="0"/>
        <w:widowControl w:val="0"/>
        <w:tabs>
          <w:tab w:val="left" w:pos="5299"/>
        </w:tabs>
        <w:kinsoku w:val="0"/>
        <w:wordWrap/>
        <w:overflowPunct w:val="0"/>
        <w:topLinePunct w:val="0"/>
        <w:autoSpaceDE w:val="0"/>
        <w:autoSpaceDN w:val="0"/>
        <w:bidi w:val="0"/>
        <w:adjustRightInd w:val="0"/>
        <w:snapToGrid w:val="0"/>
        <w:spacing w:before="122"/>
        <w:textAlignment w:val="auto"/>
      </w:pPr>
      <w:r>
        <w:t>项目负责人（签名）：</w:t>
      </w:r>
      <w:r>
        <w:tab/>
      </w:r>
      <w:r>
        <w:t>项目负责人（签名）：</w:t>
      </w:r>
    </w:p>
    <w:p w14:paraId="1BC89971">
      <w:pPr>
        <w:pStyle w:val="5"/>
        <w:keepNext w:val="0"/>
        <w:keepLines w:val="0"/>
        <w:pageBreakBefore w:val="0"/>
        <w:widowControl w:val="0"/>
        <w:kinsoku w:val="0"/>
        <w:wordWrap/>
        <w:overflowPunct w:val="0"/>
        <w:topLinePunct w:val="0"/>
        <w:autoSpaceDE w:val="0"/>
        <w:autoSpaceDN w:val="0"/>
        <w:bidi w:val="0"/>
        <w:adjustRightInd w:val="0"/>
        <w:snapToGrid w:val="0"/>
        <w:ind w:left="0"/>
        <w:textAlignment w:val="auto"/>
        <w:rPr>
          <w:sz w:val="38"/>
        </w:rPr>
      </w:pPr>
    </w:p>
    <w:p w14:paraId="647799C0">
      <w:pPr>
        <w:pStyle w:val="5"/>
        <w:keepNext w:val="0"/>
        <w:keepLines w:val="0"/>
        <w:pageBreakBefore w:val="0"/>
        <w:widowControl w:val="0"/>
        <w:kinsoku w:val="0"/>
        <w:wordWrap/>
        <w:overflowPunct w:val="0"/>
        <w:topLinePunct w:val="0"/>
        <w:autoSpaceDE w:val="0"/>
        <w:autoSpaceDN w:val="0"/>
        <w:bidi w:val="0"/>
        <w:adjustRightInd w:val="0"/>
        <w:snapToGrid w:val="0"/>
        <w:spacing w:before="3"/>
        <w:ind w:left="0"/>
        <w:textAlignment w:val="auto"/>
        <w:rPr>
          <w:sz w:val="35"/>
        </w:rPr>
      </w:pPr>
    </w:p>
    <w:p w14:paraId="21B03773">
      <w:pPr>
        <w:pStyle w:val="5"/>
        <w:keepNext w:val="0"/>
        <w:keepLines w:val="0"/>
        <w:pageBreakBefore w:val="0"/>
        <w:widowControl w:val="0"/>
        <w:tabs>
          <w:tab w:val="left" w:pos="5299"/>
        </w:tabs>
        <w:kinsoku w:val="0"/>
        <w:wordWrap/>
        <w:overflowPunct w:val="0"/>
        <w:topLinePunct w:val="0"/>
        <w:autoSpaceDE w:val="0"/>
        <w:autoSpaceDN w:val="0"/>
        <w:bidi w:val="0"/>
        <w:adjustRightInd w:val="0"/>
        <w:snapToGrid w:val="0"/>
        <w:textAlignment w:val="auto"/>
      </w:pPr>
      <w:r>
        <w:t>联系电话：</w:t>
      </w:r>
      <w:r>
        <w:tab/>
      </w:r>
      <w:r>
        <w:t>联系电话：</w:t>
      </w:r>
    </w:p>
    <w:p w14:paraId="4BE67390">
      <w:pPr>
        <w:pStyle w:val="5"/>
        <w:keepNext w:val="0"/>
        <w:keepLines w:val="0"/>
        <w:pageBreakBefore w:val="0"/>
        <w:widowControl w:val="0"/>
        <w:kinsoku w:val="0"/>
        <w:wordWrap/>
        <w:overflowPunct w:val="0"/>
        <w:topLinePunct w:val="0"/>
        <w:autoSpaceDE w:val="0"/>
        <w:autoSpaceDN w:val="0"/>
        <w:bidi w:val="0"/>
        <w:adjustRightInd w:val="0"/>
        <w:snapToGrid w:val="0"/>
        <w:ind w:left="0"/>
        <w:textAlignment w:val="auto"/>
        <w:rPr>
          <w:sz w:val="38"/>
        </w:rPr>
      </w:pPr>
    </w:p>
    <w:p w14:paraId="067E6C8C">
      <w:pPr>
        <w:pStyle w:val="5"/>
        <w:keepNext w:val="0"/>
        <w:keepLines w:val="0"/>
        <w:pageBreakBefore w:val="0"/>
        <w:widowControl w:val="0"/>
        <w:kinsoku w:val="0"/>
        <w:wordWrap/>
        <w:overflowPunct w:val="0"/>
        <w:topLinePunct w:val="0"/>
        <w:autoSpaceDE w:val="0"/>
        <w:autoSpaceDN w:val="0"/>
        <w:bidi w:val="0"/>
        <w:adjustRightInd w:val="0"/>
        <w:snapToGrid w:val="0"/>
        <w:spacing w:before="5"/>
        <w:ind w:left="0"/>
        <w:textAlignment w:val="auto"/>
        <w:rPr>
          <w:sz w:val="35"/>
        </w:rPr>
      </w:pPr>
    </w:p>
    <w:p w14:paraId="63E096E1">
      <w:pPr>
        <w:pStyle w:val="5"/>
        <w:keepNext w:val="0"/>
        <w:keepLines w:val="0"/>
        <w:pageBreakBefore w:val="0"/>
        <w:widowControl w:val="0"/>
        <w:tabs>
          <w:tab w:val="left" w:pos="5299"/>
        </w:tabs>
        <w:kinsoku w:val="0"/>
        <w:wordWrap/>
        <w:overflowPunct w:val="0"/>
        <w:topLinePunct w:val="0"/>
        <w:autoSpaceDE w:val="0"/>
        <w:autoSpaceDN w:val="0"/>
        <w:bidi w:val="0"/>
        <w:adjustRightInd w:val="0"/>
        <w:snapToGrid w:val="0"/>
        <w:textAlignment w:val="auto"/>
      </w:pPr>
      <w:r>
        <w:t>传真号码：</w:t>
      </w:r>
      <w:r>
        <w:tab/>
      </w:r>
      <w:r>
        <w:t>传真号码：</w:t>
      </w:r>
    </w:p>
    <w:p w14:paraId="24D30E9D">
      <w:pPr>
        <w:pStyle w:val="5"/>
        <w:keepNext w:val="0"/>
        <w:keepLines w:val="0"/>
        <w:pageBreakBefore w:val="0"/>
        <w:widowControl w:val="0"/>
        <w:kinsoku w:val="0"/>
        <w:wordWrap/>
        <w:overflowPunct w:val="0"/>
        <w:topLinePunct w:val="0"/>
        <w:autoSpaceDE w:val="0"/>
        <w:autoSpaceDN w:val="0"/>
        <w:bidi w:val="0"/>
        <w:adjustRightInd w:val="0"/>
        <w:snapToGrid w:val="0"/>
        <w:ind w:left="0"/>
        <w:textAlignment w:val="auto"/>
        <w:rPr>
          <w:sz w:val="38"/>
        </w:rPr>
      </w:pPr>
    </w:p>
    <w:p w14:paraId="6F02C364">
      <w:pPr>
        <w:pStyle w:val="5"/>
        <w:keepNext w:val="0"/>
        <w:keepLines w:val="0"/>
        <w:pageBreakBefore w:val="0"/>
        <w:widowControl w:val="0"/>
        <w:kinsoku w:val="0"/>
        <w:wordWrap/>
        <w:overflowPunct w:val="0"/>
        <w:topLinePunct w:val="0"/>
        <w:autoSpaceDE w:val="0"/>
        <w:autoSpaceDN w:val="0"/>
        <w:bidi w:val="0"/>
        <w:adjustRightInd w:val="0"/>
        <w:snapToGrid w:val="0"/>
        <w:spacing w:before="2"/>
        <w:ind w:left="0"/>
        <w:textAlignment w:val="auto"/>
        <w:rPr>
          <w:sz w:val="35"/>
        </w:rPr>
      </w:pPr>
    </w:p>
    <w:p w14:paraId="22737A58">
      <w:pPr>
        <w:pStyle w:val="5"/>
        <w:keepNext w:val="0"/>
        <w:keepLines w:val="0"/>
        <w:pageBreakBefore w:val="0"/>
        <w:widowControl w:val="0"/>
        <w:tabs>
          <w:tab w:val="left" w:pos="5299"/>
        </w:tabs>
        <w:kinsoku w:val="0"/>
        <w:wordWrap/>
        <w:overflowPunct w:val="0"/>
        <w:topLinePunct w:val="0"/>
        <w:autoSpaceDE w:val="0"/>
        <w:autoSpaceDN w:val="0"/>
        <w:bidi w:val="0"/>
        <w:adjustRightInd w:val="0"/>
        <w:snapToGrid w:val="0"/>
        <w:textAlignment w:val="auto"/>
      </w:pPr>
      <w:r>
        <w:t>开户银行：</w:t>
      </w:r>
      <w:r>
        <w:tab/>
      </w:r>
      <w:r>
        <w:t>开户银行：</w:t>
      </w:r>
    </w:p>
    <w:p w14:paraId="6B665110">
      <w:pPr>
        <w:pStyle w:val="5"/>
        <w:keepNext w:val="0"/>
        <w:keepLines w:val="0"/>
        <w:pageBreakBefore w:val="0"/>
        <w:widowControl w:val="0"/>
        <w:kinsoku w:val="0"/>
        <w:wordWrap/>
        <w:overflowPunct w:val="0"/>
        <w:topLinePunct w:val="0"/>
        <w:autoSpaceDE w:val="0"/>
        <w:autoSpaceDN w:val="0"/>
        <w:bidi w:val="0"/>
        <w:adjustRightInd w:val="0"/>
        <w:snapToGrid w:val="0"/>
        <w:ind w:left="0"/>
        <w:textAlignment w:val="auto"/>
        <w:rPr>
          <w:sz w:val="38"/>
        </w:rPr>
      </w:pPr>
    </w:p>
    <w:p w14:paraId="33D9CB47">
      <w:pPr>
        <w:pStyle w:val="5"/>
        <w:keepNext w:val="0"/>
        <w:keepLines w:val="0"/>
        <w:pageBreakBefore w:val="0"/>
        <w:widowControl w:val="0"/>
        <w:kinsoku w:val="0"/>
        <w:wordWrap/>
        <w:overflowPunct w:val="0"/>
        <w:topLinePunct w:val="0"/>
        <w:autoSpaceDE w:val="0"/>
        <w:autoSpaceDN w:val="0"/>
        <w:bidi w:val="0"/>
        <w:adjustRightInd w:val="0"/>
        <w:snapToGrid w:val="0"/>
        <w:spacing w:before="6"/>
        <w:ind w:left="0"/>
        <w:textAlignment w:val="auto"/>
        <w:rPr>
          <w:sz w:val="35"/>
        </w:rPr>
      </w:pPr>
    </w:p>
    <w:p w14:paraId="4BB17967">
      <w:pPr>
        <w:pStyle w:val="5"/>
        <w:keepNext w:val="0"/>
        <w:keepLines w:val="0"/>
        <w:pageBreakBefore w:val="0"/>
        <w:widowControl w:val="0"/>
        <w:tabs>
          <w:tab w:val="left" w:pos="5299"/>
        </w:tabs>
        <w:kinsoku w:val="0"/>
        <w:wordWrap/>
        <w:overflowPunct w:val="0"/>
        <w:topLinePunct w:val="0"/>
        <w:autoSpaceDE w:val="0"/>
        <w:autoSpaceDN w:val="0"/>
        <w:bidi w:val="0"/>
        <w:adjustRightInd w:val="0"/>
        <w:snapToGrid w:val="0"/>
        <w:textAlignment w:val="auto"/>
      </w:pPr>
      <w:r>
        <w:t>银行账号：</w:t>
      </w:r>
      <w:r>
        <w:tab/>
      </w:r>
      <w:r>
        <w:t>银行账号：</w:t>
      </w:r>
    </w:p>
    <w:p w14:paraId="234B53CC">
      <w:pPr>
        <w:keepNext w:val="0"/>
        <w:keepLines w:val="0"/>
        <w:pageBreakBefore w:val="0"/>
        <w:widowControl w:val="0"/>
        <w:kinsoku w:val="0"/>
        <w:wordWrap/>
        <w:overflowPunct w:val="0"/>
        <w:topLinePunct w:val="0"/>
        <w:autoSpaceDE w:val="0"/>
        <w:autoSpaceDN w:val="0"/>
        <w:bidi w:val="0"/>
        <w:adjustRightInd w:val="0"/>
        <w:snapToGrid w:val="0"/>
        <w:spacing w:after="0"/>
        <w:textAlignment w:val="auto"/>
        <w:sectPr>
          <w:type w:val="continuous"/>
          <w:pgSz w:w="11910" w:h="16840"/>
          <w:pgMar w:top="1580" w:right="680" w:bottom="280" w:left="760" w:header="720" w:footer="720" w:gutter="0"/>
          <w:pgNumType w:fmt="decimal"/>
          <w:cols w:space="720" w:num="1"/>
        </w:sectPr>
      </w:pPr>
    </w:p>
    <w:p w14:paraId="1023250E">
      <w:pPr>
        <w:pStyle w:val="5"/>
        <w:keepNext w:val="0"/>
        <w:keepLines w:val="0"/>
        <w:pageBreakBefore w:val="0"/>
        <w:widowControl w:val="0"/>
        <w:kinsoku w:val="0"/>
        <w:wordWrap/>
        <w:overflowPunct w:val="0"/>
        <w:topLinePunct w:val="0"/>
        <w:autoSpaceDE w:val="0"/>
        <w:autoSpaceDN w:val="0"/>
        <w:bidi w:val="0"/>
        <w:adjustRightInd w:val="0"/>
        <w:snapToGrid w:val="0"/>
        <w:spacing w:before="95"/>
        <w:textAlignment w:val="auto"/>
      </w:pPr>
      <w:r>
        <w:rPr>
          <w:spacing w:val="-20"/>
        </w:rPr>
        <w:t xml:space="preserve">附件 </w:t>
      </w:r>
      <w:r>
        <w:t>1：</w:t>
      </w:r>
    </w:p>
    <w:p w14:paraId="009D4C77">
      <w:pPr>
        <w:pStyle w:val="5"/>
        <w:keepNext w:val="0"/>
        <w:keepLines w:val="0"/>
        <w:pageBreakBefore w:val="0"/>
        <w:widowControl w:val="0"/>
        <w:kinsoku w:val="0"/>
        <w:wordWrap/>
        <w:overflowPunct w:val="0"/>
        <w:topLinePunct w:val="0"/>
        <w:autoSpaceDE w:val="0"/>
        <w:autoSpaceDN w:val="0"/>
        <w:bidi w:val="0"/>
        <w:adjustRightInd w:val="0"/>
        <w:snapToGrid w:val="0"/>
        <w:spacing w:before="9"/>
        <w:ind w:left="0"/>
        <w:textAlignment w:val="auto"/>
        <w:rPr>
          <w:sz w:val="40"/>
        </w:rPr>
      </w:pPr>
      <w:r>
        <w:br w:type="column"/>
      </w:r>
    </w:p>
    <w:p w14:paraId="494601C9">
      <w:pPr>
        <w:pStyle w:val="2"/>
        <w:keepNext w:val="0"/>
        <w:keepLines w:val="0"/>
        <w:pageBreakBefore w:val="0"/>
        <w:widowControl w:val="0"/>
        <w:kinsoku w:val="0"/>
        <w:wordWrap/>
        <w:overflowPunct w:val="0"/>
        <w:topLinePunct w:val="0"/>
        <w:autoSpaceDE w:val="0"/>
        <w:autoSpaceDN w:val="0"/>
        <w:bidi w:val="0"/>
        <w:adjustRightInd w:val="0"/>
        <w:snapToGrid w:val="0"/>
        <w:ind w:left="359" w:right="3853"/>
        <w:jc w:val="center"/>
        <w:textAlignment w:val="auto"/>
      </w:pPr>
      <w:r>
        <w:t>设计管理细则</w:t>
      </w:r>
    </w:p>
    <w:p w14:paraId="4FEAC5C0">
      <w:pPr>
        <w:keepNext w:val="0"/>
        <w:keepLines w:val="0"/>
        <w:pageBreakBefore w:val="0"/>
        <w:widowControl w:val="0"/>
        <w:kinsoku w:val="0"/>
        <w:wordWrap/>
        <w:overflowPunct w:val="0"/>
        <w:topLinePunct w:val="0"/>
        <w:autoSpaceDE w:val="0"/>
        <w:autoSpaceDN w:val="0"/>
        <w:bidi w:val="0"/>
        <w:adjustRightInd w:val="0"/>
        <w:snapToGrid w:val="0"/>
        <w:spacing w:before="110"/>
        <w:ind w:left="362" w:right="3853" w:firstLine="0"/>
        <w:jc w:val="center"/>
        <w:textAlignment w:val="auto"/>
        <w:rPr>
          <w:rFonts w:hint="eastAsia" w:ascii="Microsoft JhengHei" w:eastAsia="Microsoft JhengHei"/>
          <w:b/>
          <w:sz w:val="28"/>
        </w:rPr>
      </w:pPr>
      <w:r>
        <w:rPr>
          <w:rFonts w:hint="eastAsia" w:ascii="Microsoft JhengHei" w:eastAsia="Microsoft JhengHei"/>
          <w:b/>
          <w:sz w:val="28"/>
        </w:rPr>
        <w:t>一、设计投资控制管理</w:t>
      </w:r>
    </w:p>
    <w:p w14:paraId="49D1F56B">
      <w:pPr>
        <w:keepNext w:val="0"/>
        <w:keepLines w:val="0"/>
        <w:pageBreakBefore w:val="0"/>
        <w:widowControl w:val="0"/>
        <w:kinsoku w:val="0"/>
        <w:wordWrap/>
        <w:overflowPunct w:val="0"/>
        <w:topLinePunct w:val="0"/>
        <w:autoSpaceDE w:val="0"/>
        <w:autoSpaceDN w:val="0"/>
        <w:bidi w:val="0"/>
        <w:adjustRightInd w:val="0"/>
        <w:snapToGrid w:val="0"/>
        <w:spacing w:after="0"/>
        <w:jc w:val="center"/>
        <w:textAlignment w:val="auto"/>
        <w:rPr>
          <w:rFonts w:hint="eastAsia" w:ascii="Microsoft JhengHei" w:eastAsia="Microsoft JhengHei"/>
          <w:sz w:val="28"/>
        </w:rPr>
        <w:sectPr>
          <w:footerReference r:id="rId8" w:type="default"/>
          <w:pgSz w:w="11910" w:h="16840"/>
          <w:pgMar w:top="1100" w:right="680" w:bottom="800" w:left="760" w:header="0" w:footer="606" w:gutter="0"/>
          <w:pgNumType w:fmt="decimal"/>
          <w:cols w:equalWidth="0" w:num="2">
            <w:col w:w="1313" w:space="2102"/>
            <w:col w:w="7055"/>
          </w:cols>
        </w:sectPr>
      </w:pPr>
    </w:p>
    <w:p w14:paraId="63FC56CA">
      <w:pPr>
        <w:pStyle w:val="11"/>
        <w:keepNext w:val="0"/>
        <w:keepLines w:val="0"/>
        <w:pageBreakBefore w:val="0"/>
        <w:widowControl w:val="0"/>
        <w:numPr>
          <w:ilvl w:val="1"/>
          <w:numId w:val="8"/>
        </w:numPr>
        <w:tabs>
          <w:tab w:val="left" w:pos="1218"/>
        </w:tabs>
        <w:kinsoku w:val="0"/>
        <w:wordWrap/>
        <w:overflowPunct w:val="0"/>
        <w:topLinePunct w:val="0"/>
        <w:autoSpaceDE w:val="0"/>
        <w:autoSpaceDN w:val="0"/>
        <w:bidi w:val="0"/>
        <w:adjustRightInd w:val="0"/>
        <w:snapToGrid w:val="0"/>
        <w:spacing w:before="151" w:after="0" w:line="364" w:lineRule="auto"/>
        <w:ind w:left="372" w:right="453" w:firstLine="480"/>
        <w:jc w:val="both"/>
        <w:textAlignment w:val="auto"/>
        <w:rPr>
          <w:sz w:val="24"/>
        </w:rPr>
      </w:pPr>
      <w:r>
        <w:rPr>
          <w:sz w:val="24"/>
        </w:rPr>
        <w:t>．为了有效控制建设工程投资，防止概算超估算、预算超概算、决算超预算的“三超”现象的产生，在设计过程中推行限额设计。按照批准的投资估算控制设计，在保证使用功能的前提下，各专业按分配的投资额进行设计，保证工程总投资额不被突破。设计人负责编制各阶段相应的投资估（概、预）算，由发包人整理后报发包人委托的工程造价咨询单位审核。</w:t>
      </w:r>
    </w:p>
    <w:p w14:paraId="597FE305">
      <w:pPr>
        <w:pStyle w:val="11"/>
        <w:keepNext w:val="0"/>
        <w:keepLines w:val="0"/>
        <w:pageBreakBefore w:val="0"/>
        <w:widowControl w:val="0"/>
        <w:numPr>
          <w:ilvl w:val="1"/>
          <w:numId w:val="8"/>
        </w:numPr>
        <w:tabs>
          <w:tab w:val="left" w:pos="1095"/>
        </w:tabs>
        <w:kinsoku w:val="0"/>
        <w:wordWrap/>
        <w:overflowPunct w:val="0"/>
        <w:topLinePunct w:val="0"/>
        <w:autoSpaceDE w:val="0"/>
        <w:autoSpaceDN w:val="0"/>
        <w:bidi w:val="0"/>
        <w:adjustRightInd w:val="0"/>
        <w:snapToGrid w:val="0"/>
        <w:spacing w:before="3" w:after="0" w:line="364" w:lineRule="auto"/>
        <w:ind w:left="372" w:right="460" w:firstLine="360"/>
        <w:jc w:val="both"/>
        <w:textAlignment w:val="auto"/>
        <w:rPr>
          <w:sz w:val="24"/>
        </w:rPr>
      </w:pPr>
      <w:r>
        <w:rPr>
          <w:sz w:val="24"/>
        </w:rPr>
        <w:t>．设计人应在设计进展过程中及阶段设计完成时，及时对已经完成的图纸内容进行估价，并与限额设计指标进行比较，使设计满足限额设计指标的要求。</w:t>
      </w:r>
    </w:p>
    <w:p w14:paraId="7318AD8F">
      <w:pPr>
        <w:pStyle w:val="11"/>
        <w:keepNext w:val="0"/>
        <w:keepLines w:val="0"/>
        <w:pageBreakBefore w:val="0"/>
        <w:widowControl w:val="0"/>
        <w:numPr>
          <w:ilvl w:val="1"/>
          <w:numId w:val="8"/>
        </w:numPr>
        <w:tabs>
          <w:tab w:val="left" w:pos="1095"/>
        </w:tabs>
        <w:kinsoku w:val="0"/>
        <w:wordWrap/>
        <w:overflowPunct w:val="0"/>
        <w:topLinePunct w:val="0"/>
        <w:autoSpaceDE w:val="0"/>
        <w:autoSpaceDN w:val="0"/>
        <w:bidi w:val="0"/>
        <w:adjustRightInd w:val="0"/>
        <w:snapToGrid w:val="0"/>
        <w:spacing w:before="0" w:after="0" w:line="364" w:lineRule="auto"/>
        <w:ind w:left="372" w:right="460" w:firstLine="360"/>
        <w:jc w:val="both"/>
        <w:textAlignment w:val="auto"/>
        <w:rPr>
          <w:sz w:val="24"/>
        </w:rPr>
      </w:pPr>
      <w:r>
        <w:rPr>
          <w:spacing w:val="-1"/>
          <w:sz w:val="24"/>
        </w:rPr>
        <w:t>．初步设计图预算超限额设计指标的比例，与设计费挂钩，给予设计人一定的经济处罚，并要求设计人无条件修改，直至满足限额设计指标的要求。</w:t>
      </w:r>
    </w:p>
    <w:p w14:paraId="26EF0BDF">
      <w:pPr>
        <w:pStyle w:val="11"/>
        <w:keepNext w:val="0"/>
        <w:keepLines w:val="0"/>
        <w:pageBreakBefore w:val="0"/>
        <w:widowControl w:val="0"/>
        <w:numPr>
          <w:ilvl w:val="1"/>
          <w:numId w:val="8"/>
        </w:numPr>
        <w:tabs>
          <w:tab w:val="left" w:pos="1100"/>
        </w:tabs>
        <w:kinsoku w:val="0"/>
        <w:wordWrap/>
        <w:overflowPunct w:val="0"/>
        <w:topLinePunct w:val="0"/>
        <w:autoSpaceDE w:val="0"/>
        <w:autoSpaceDN w:val="0"/>
        <w:bidi w:val="0"/>
        <w:adjustRightInd w:val="0"/>
        <w:snapToGrid w:val="0"/>
        <w:spacing w:before="2" w:after="0" w:line="364" w:lineRule="auto"/>
        <w:ind w:left="372" w:right="455" w:firstLine="360"/>
        <w:jc w:val="both"/>
        <w:textAlignment w:val="auto"/>
        <w:rPr>
          <w:sz w:val="24"/>
        </w:rPr>
      </w:pPr>
      <w:r>
        <w:rPr>
          <w:spacing w:val="1"/>
          <w:sz w:val="24"/>
        </w:rPr>
        <w:t>．鼓励设计人应用价值工程，在不降低使用功能、效果的前提下，实行设计方案优化，节省投资的比例同设计费挂钩，以调动设计人员的主观能动性和创造性。</w:t>
      </w:r>
    </w:p>
    <w:p w14:paraId="67E8D924">
      <w:pPr>
        <w:pStyle w:val="11"/>
        <w:keepNext w:val="0"/>
        <w:keepLines w:val="0"/>
        <w:pageBreakBefore w:val="0"/>
        <w:widowControl w:val="0"/>
        <w:numPr>
          <w:ilvl w:val="1"/>
          <w:numId w:val="8"/>
        </w:numPr>
        <w:tabs>
          <w:tab w:val="left" w:pos="1094"/>
        </w:tabs>
        <w:kinsoku w:val="0"/>
        <w:wordWrap/>
        <w:overflowPunct w:val="0"/>
        <w:topLinePunct w:val="0"/>
        <w:autoSpaceDE w:val="0"/>
        <w:autoSpaceDN w:val="0"/>
        <w:bidi w:val="0"/>
        <w:adjustRightInd w:val="0"/>
        <w:snapToGrid w:val="0"/>
        <w:spacing w:before="1" w:after="0" w:line="240" w:lineRule="auto"/>
        <w:ind w:left="1093" w:right="0" w:hanging="361"/>
        <w:jc w:val="left"/>
        <w:textAlignment w:val="auto"/>
        <w:rPr>
          <w:sz w:val="24"/>
        </w:rPr>
      </w:pPr>
      <w:r>
        <w:rPr>
          <w:sz w:val="24"/>
        </w:rPr>
        <w:t>．由于设计人的原因造成的设计变更而产生的投资失控，设计人应承担相应的责任。</w:t>
      </w:r>
    </w:p>
    <w:p w14:paraId="18DA1C28">
      <w:pPr>
        <w:pStyle w:val="11"/>
        <w:keepNext w:val="0"/>
        <w:keepLines w:val="0"/>
        <w:pageBreakBefore w:val="0"/>
        <w:widowControl w:val="0"/>
        <w:numPr>
          <w:ilvl w:val="1"/>
          <w:numId w:val="9"/>
        </w:numPr>
        <w:tabs>
          <w:tab w:val="left" w:pos="1335"/>
        </w:tabs>
        <w:kinsoku w:val="0"/>
        <w:wordWrap/>
        <w:overflowPunct w:val="0"/>
        <w:topLinePunct w:val="0"/>
        <w:autoSpaceDE w:val="0"/>
        <w:autoSpaceDN w:val="0"/>
        <w:bidi w:val="0"/>
        <w:adjustRightInd w:val="0"/>
        <w:snapToGrid w:val="0"/>
        <w:spacing w:before="160" w:after="0" w:line="364" w:lineRule="auto"/>
        <w:ind w:left="372" w:right="460" w:firstLine="360"/>
        <w:jc w:val="both"/>
        <w:textAlignment w:val="auto"/>
        <w:rPr>
          <w:sz w:val="24"/>
        </w:rPr>
      </w:pPr>
      <w:r>
        <w:rPr>
          <w:sz w:val="24"/>
        </w:rPr>
        <w:t>设计人遵循功能适用、标准合理、经济合理的原则开展设计，在投资限额目标的基础上结合项目设计内容进一步分解投资，明确投资控制主要指标，在编制设计概、预算时逐步细化落实。</w:t>
      </w:r>
    </w:p>
    <w:p w14:paraId="348B8651">
      <w:pPr>
        <w:pStyle w:val="11"/>
        <w:keepNext w:val="0"/>
        <w:keepLines w:val="0"/>
        <w:pageBreakBefore w:val="0"/>
        <w:widowControl w:val="0"/>
        <w:numPr>
          <w:ilvl w:val="1"/>
          <w:numId w:val="9"/>
        </w:numPr>
        <w:tabs>
          <w:tab w:val="left" w:pos="1335"/>
        </w:tabs>
        <w:kinsoku w:val="0"/>
        <w:wordWrap/>
        <w:overflowPunct w:val="0"/>
        <w:topLinePunct w:val="0"/>
        <w:autoSpaceDE w:val="0"/>
        <w:autoSpaceDN w:val="0"/>
        <w:bidi w:val="0"/>
        <w:adjustRightInd w:val="0"/>
        <w:snapToGrid w:val="0"/>
        <w:spacing w:before="3" w:after="0" w:line="364" w:lineRule="auto"/>
        <w:ind w:left="372" w:right="455" w:firstLine="360"/>
        <w:jc w:val="both"/>
        <w:textAlignment w:val="auto"/>
        <w:rPr>
          <w:sz w:val="24"/>
        </w:rPr>
      </w:pPr>
      <w:r>
        <w:rPr>
          <w:sz w:val="24"/>
        </w:rPr>
        <w:t>设计人在限额设计范围内应充分运用性价比分析、多方案（</w:t>
      </w:r>
      <w:r>
        <w:rPr>
          <w:spacing w:val="-11"/>
          <w:sz w:val="24"/>
        </w:rPr>
        <w:t xml:space="preserve">不少于 </w:t>
      </w:r>
      <w:r>
        <w:rPr>
          <w:sz w:val="24"/>
        </w:rPr>
        <w:t>2</w:t>
      </w:r>
      <w:r>
        <w:rPr>
          <w:spacing w:val="-25"/>
          <w:sz w:val="24"/>
        </w:rPr>
        <w:t xml:space="preserve"> 个</w:t>
      </w:r>
      <w:r>
        <w:rPr>
          <w:sz w:val="24"/>
        </w:rPr>
        <w:t>）技术经济比较等技术手段，对设计方案进行优化。在所有方案比较的过程中，必须进行相应深度的投</w:t>
      </w:r>
      <w:r>
        <w:rPr>
          <w:spacing w:val="1"/>
          <w:sz w:val="24"/>
        </w:rPr>
        <w:t>资估算比较，确保方案的可行性，并提供相应的工程数量表、主要材料表、主要设备清单等，在确保工程质量的前提下，降低工程投资。</w:t>
      </w:r>
    </w:p>
    <w:p w14:paraId="78A683A4">
      <w:pPr>
        <w:pStyle w:val="5"/>
        <w:keepNext w:val="0"/>
        <w:keepLines w:val="0"/>
        <w:pageBreakBefore w:val="0"/>
        <w:widowControl w:val="0"/>
        <w:kinsoku w:val="0"/>
        <w:wordWrap/>
        <w:overflowPunct w:val="0"/>
        <w:topLinePunct w:val="0"/>
        <w:autoSpaceDE w:val="0"/>
        <w:autoSpaceDN w:val="0"/>
        <w:bidi w:val="0"/>
        <w:adjustRightInd w:val="0"/>
        <w:snapToGrid w:val="0"/>
        <w:spacing w:before="2"/>
        <w:ind w:left="732"/>
        <w:textAlignment w:val="auto"/>
      </w:pPr>
      <w:r>
        <w:t>1.8．设计人应在满足功能及质量要求的前提下，不超过计划投资。</w:t>
      </w:r>
    </w:p>
    <w:p w14:paraId="753D9DF3">
      <w:pPr>
        <w:pStyle w:val="5"/>
        <w:keepNext w:val="0"/>
        <w:keepLines w:val="0"/>
        <w:pageBreakBefore w:val="0"/>
        <w:widowControl w:val="0"/>
        <w:kinsoku w:val="0"/>
        <w:wordWrap/>
        <w:overflowPunct w:val="0"/>
        <w:topLinePunct w:val="0"/>
        <w:autoSpaceDE w:val="0"/>
        <w:autoSpaceDN w:val="0"/>
        <w:bidi w:val="0"/>
        <w:adjustRightInd w:val="0"/>
        <w:snapToGrid w:val="0"/>
        <w:spacing w:before="160" w:line="364" w:lineRule="auto"/>
        <w:ind w:right="455" w:firstLine="360"/>
        <w:jc w:val="both"/>
        <w:textAlignment w:val="auto"/>
      </w:pPr>
      <w:r>
        <w:t>1.9. 若设计人编制的初步设计概算超出审定的投资估算，设计人须根据评审专家和发包人意见对初步设计方案进行修改，并承诺该修改不改变有关设计和规划的原则、内容与要求，不改变原方案设计的构思，不降低使用功能与设计质量标准；发包人对此修改不支付附加设计费用。</w:t>
      </w:r>
    </w:p>
    <w:p w14:paraId="09DFB9EB">
      <w:pPr>
        <w:pStyle w:val="5"/>
        <w:keepNext w:val="0"/>
        <w:keepLines w:val="0"/>
        <w:pageBreakBefore w:val="0"/>
        <w:widowControl w:val="0"/>
        <w:kinsoku w:val="0"/>
        <w:wordWrap/>
        <w:overflowPunct w:val="0"/>
        <w:topLinePunct w:val="0"/>
        <w:autoSpaceDE w:val="0"/>
        <w:autoSpaceDN w:val="0"/>
        <w:bidi w:val="0"/>
        <w:adjustRightInd w:val="0"/>
        <w:snapToGrid w:val="0"/>
        <w:spacing w:before="3" w:line="364" w:lineRule="auto"/>
        <w:ind w:right="451" w:firstLine="360"/>
        <w:jc w:val="both"/>
        <w:textAlignment w:val="auto"/>
      </w:pPr>
      <w:r>
        <w:t>1.10．设计人应在设计进展过程中及阶段设计完成时，及时对已经完成的图纸内容进行估价，并与限额设计指标进行比较，使设计满足限额设计指标的要求。</w:t>
      </w:r>
    </w:p>
    <w:p w14:paraId="5D3D011A">
      <w:pPr>
        <w:pStyle w:val="11"/>
        <w:keepNext w:val="0"/>
        <w:keepLines w:val="0"/>
        <w:pageBreakBefore w:val="0"/>
        <w:widowControl w:val="0"/>
        <w:numPr>
          <w:ilvl w:val="1"/>
          <w:numId w:val="10"/>
        </w:numPr>
        <w:tabs>
          <w:tab w:val="left" w:pos="1458"/>
        </w:tabs>
        <w:kinsoku w:val="0"/>
        <w:wordWrap/>
        <w:overflowPunct w:val="0"/>
        <w:topLinePunct w:val="0"/>
        <w:autoSpaceDE w:val="0"/>
        <w:autoSpaceDN w:val="0"/>
        <w:bidi w:val="0"/>
        <w:adjustRightInd w:val="0"/>
        <w:snapToGrid w:val="0"/>
        <w:spacing w:before="1" w:after="0" w:line="240" w:lineRule="auto"/>
        <w:ind w:left="372" w:right="0" w:firstLine="360"/>
        <w:jc w:val="left"/>
        <w:textAlignment w:val="auto"/>
        <w:rPr>
          <w:sz w:val="24"/>
        </w:rPr>
      </w:pPr>
      <w:r>
        <w:rPr>
          <w:sz w:val="24"/>
        </w:rPr>
        <w:t>设计人有关设计的任何修改变动或因于修改设计引起的工艺、技术材料、设备的</w:t>
      </w:r>
    </w:p>
    <w:p w14:paraId="455C589D">
      <w:pPr>
        <w:keepNext w:val="0"/>
        <w:keepLines w:val="0"/>
        <w:pageBreakBefore w:val="0"/>
        <w:widowControl w:val="0"/>
        <w:kinsoku w:val="0"/>
        <w:wordWrap/>
        <w:overflowPunct w:val="0"/>
        <w:topLinePunct w:val="0"/>
        <w:autoSpaceDE w:val="0"/>
        <w:autoSpaceDN w:val="0"/>
        <w:bidi w:val="0"/>
        <w:adjustRightInd w:val="0"/>
        <w:snapToGrid w:val="0"/>
        <w:spacing w:after="0" w:line="240" w:lineRule="auto"/>
        <w:jc w:val="left"/>
        <w:textAlignment w:val="auto"/>
        <w:rPr>
          <w:sz w:val="24"/>
        </w:rPr>
        <w:sectPr>
          <w:type w:val="continuous"/>
          <w:pgSz w:w="11910" w:h="16840"/>
          <w:pgMar w:top="1580" w:right="680" w:bottom="280" w:left="760" w:header="720" w:footer="720" w:gutter="0"/>
          <w:pgNumType w:fmt="decimal"/>
          <w:cols w:space="720" w:num="1"/>
        </w:sectPr>
      </w:pPr>
    </w:p>
    <w:p w14:paraId="2FB0E8A3">
      <w:pPr>
        <w:pStyle w:val="5"/>
        <w:keepNext w:val="0"/>
        <w:keepLines w:val="0"/>
        <w:pageBreakBefore w:val="0"/>
        <w:widowControl w:val="0"/>
        <w:kinsoku w:val="0"/>
        <w:wordWrap/>
        <w:overflowPunct w:val="0"/>
        <w:topLinePunct w:val="0"/>
        <w:autoSpaceDE w:val="0"/>
        <w:autoSpaceDN w:val="0"/>
        <w:bidi w:val="0"/>
        <w:adjustRightInd w:val="0"/>
        <w:snapToGrid w:val="0"/>
        <w:spacing w:before="95"/>
        <w:textAlignment w:val="auto"/>
      </w:pPr>
      <w:r>
        <w:t>变更及引起投资限额的突破均须经发包人审批同意。</w:t>
      </w:r>
    </w:p>
    <w:p w14:paraId="3AD398FF">
      <w:pPr>
        <w:pStyle w:val="11"/>
        <w:keepNext w:val="0"/>
        <w:keepLines w:val="0"/>
        <w:pageBreakBefore w:val="0"/>
        <w:widowControl w:val="0"/>
        <w:numPr>
          <w:ilvl w:val="1"/>
          <w:numId w:val="10"/>
        </w:numPr>
        <w:tabs>
          <w:tab w:val="left" w:pos="1458"/>
        </w:tabs>
        <w:kinsoku w:val="0"/>
        <w:wordWrap/>
        <w:overflowPunct w:val="0"/>
        <w:topLinePunct w:val="0"/>
        <w:autoSpaceDE w:val="0"/>
        <w:autoSpaceDN w:val="0"/>
        <w:bidi w:val="0"/>
        <w:adjustRightInd w:val="0"/>
        <w:snapToGrid w:val="0"/>
        <w:spacing w:before="162" w:after="0" w:line="364" w:lineRule="auto"/>
        <w:ind w:left="372" w:right="448" w:firstLine="360"/>
        <w:jc w:val="both"/>
        <w:textAlignment w:val="auto"/>
        <w:rPr>
          <w:sz w:val="24"/>
        </w:rPr>
      </w:pPr>
      <w:r>
        <w:rPr>
          <w:sz w:val="24"/>
        </w:rPr>
        <w:t>发包人要求本工程按照估算总投资限额设计，设计人未经发包人书面同意突破投资限额进行设计，设计人须无偿对设计文件重新修改，交付设计文件时间不予顺延。</w:t>
      </w:r>
    </w:p>
    <w:p w14:paraId="13FEFC4F">
      <w:pPr>
        <w:pStyle w:val="2"/>
        <w:keepNext w:val="0"/>
        <w:keepLines w:val="0"/>
        <w:pageBreakBefore w:val="0"/>
        <w:widowControl w:val="0"/>
        <w:kinsoku w:val="0"/>
        <w:wordWrap/>
        <w:overflowPunct w:val="0"/>
        <w:topLinePunct w:val="0"/>
        <w:autoSpaceDE w:val="0"/>
        <w:autoSpaceDN w:val="0"/>
        <w:bidi w:val="0"/>
        <w:adjustRightInd w:val="0"/>
        <w:snapToGrid w:val="0"/>
        <w:spacing w:line="474" w:lineRule="exact"/>
        <w:ind w:left="2662"/>
        <w:textAlignment w:val="auto"/>
      </w:pPr>
      <w:r>
        <w:t>二、设计质量的组织保证与人员管理制度</w:t>
      </w:r>
    </w:p>
    <w:p w14:paraId="5F5D9845">
      <w:pPr>
        <w:pStyle w:val="5"/>
        <w:keepNext w:val="0"/>
        <w:keepLines w:val="0"/>
        <w:pageBreakBefore w:val="0"/>
        <w:widowControl w:val="0"/>
        <w:kinsoku w:val="0"/>
        <w:wordWrap/>
        <w:overflowPunct w:val="0"/>
        <w:topLinePunct w:val="0"/>
        <w:autoSpaceDE w:val="0"/>
        <w:autoSpaceDN w:val="0"/>
        <w:bidi w:val="0"/>
        <w:adjustRightInd w:val="0"/>
        <w:snapToGrid w:val="0"/>
        <w:spacing w:before="151" w:line="364" w:lineRule="auto"/>
        <w:ind w:right="458" w:firstLine="410"/>
        <w:jc w:val="both"/>
        <w:textAlignment w:val="auto"/>
      </w:pPr>
      <w:r>
        <w:t>2.1. 发包人有权对设计人的勘察设计工作进行检查，有权要求设计人更换不称职的人员，有权在工作进度滞后时要求设计人增加人员，有权在设计人严重违约时要求解除合同。</w:t>
      </w:r>
    </w:p>
    <w:p w14:paraId="5A359AB5">
      <w:pPr>
        <w:pStyle w:val="11"/>
        <w:keepNext w:val="0"/>
        <w:keepLines w:val="0"/>
        <w:pageBreakBefore w:val="0"/>
        <w:widowControl w:val="0"/>
        <w:numPr>
          <w:ilvl w:val="1"/>
          <w:numId w:val="11"/>
        </w:numPr>
        <w:tabs>
          <w:tab w:val="left" w:pos="1151"/>
        </w:tabs>
        <w:kinsoku w:val="0"/>
        <w:wordWrap/>
        <w:overflowPunct w:val="0"/>
        <w:topLinePunct w:val="0"/>
        <w:autoSpaceDE w:val="0"/>
        <w:autoSpaceDN w:val="0"/>
        <w:bidi w:val="0"/>
        <w:adjustRightInd w:val="0"/>
        <w:snapToGrid w:val="0"/>
        <w:spacing w:before="0" w:after="0" w:line="364" w:lineRule="auto"/>
        <w:ind w:left="372" w:right="455" w:firstLine="411"/>
        <w:jc w:val="both"/>
        <w:textAlignment w:val="auto"/>
        <w:rPr>
          <w:sz w:val="24"/>
        </w:rPr>
      </w:pPr>
      <w:r>
        <w:rPr>
          <w:spacing w:val="1"/>
          <w:sz w:val="24"/>
        </w:rPr>
        <w:t>．设计人更换设计项目负责人，应书面征得发包人同意。未经发包人同意，擅自更换设计项目负责人的，设计人须支付违约赔偿金（按不同性质的工程，每人次违约赔偿金为</w:t>
      </w:r>
      <w:r>
        <w:rPr>
          <w:spacing w:val="-6"/>
          <w:sz w:val="24"/>
        </w:rPr>
        <w:t xml:space="preserve">合同设计费用的 </w:t>
      </w:r>
      <w:r>
        <w:rPr>
          <w:sz w:val="24"/>
        </w:rPr>
        <w:t>5～10%。）。</w:t>
      </w:r>
    </w:p>
    <w:p w14:paraId="338E0326">
      <w:pPr>
        <w:pStyle w:val="11"/>
        <w:keepNext w:val="0"/>
        <w:keepLines w:val="0"/>
        <w:pageBreakBefore w:val="0"/>
        <w:widowControl w:val="0"/>
        <w:numPr>
          <w:ilvl w:val="1"/>
          <w:numId w:val="11"/>
        </w:numPr>
        <w:tabs>
          <w:tab w:val="left" w:pos="1151"/>
        </w:tabs>
        <w:kinsoku w:val="0"/>
        <w:wordWrap/>
        <w:overflowPunct w:val="0"/>
        <w:topLinePunct w:val="0"/>
        <w:autoSpaceDE w:val="0"/>
        <w:autoSpaceDN w:val="0"/>
        <w:bidi w:val="0"/>
        <w:adjustRightInd w:val="0"/>
        <w:snapToGrid w:val="0"/>
        <w:spacing w:before="3" w:after="0" w:line="364" w:lineRule="auto"/>
        <w:ind w:left="372" w:right="455" w:firstLine="411"/>
        <w:jc w:val="both"/>
        <w:textAlignment w:val="auto"/>
        <w:rPr>
          <w:sz w:val="24"/>
        </w:rPr>
      </w:pPr>
      <w:r>
        <w:rPr>
          <w:spacing w:val="1"/>
          <w:sz w:val="24"/>
        </w:rPr>
        <w:t>．设计人更换专业负责人，应书面征得发包人同意。未经发包人同意，擅自更换专业负责人的，设计人须支付违约赔偿金（按不同性质的工程，每人次违约赔偿金为合同设计</w:t>
      </w:r>
      <w:r>
        <w:rPr>
          <w:spacing w:val="-14"/>
          <w:sz w:val="24"/>
        </w:rPr>
        <w:t xml:space="preserve">费用的 </w:t>
      </w:r>
      <w:r>
        <w:rPr>
          <w:sz w:val="24"/>
        </w:rPr>
        <w:t>1～5%。）。</w:t>
      </w:r>
    </w:p>
    <w:p w14:paraId="161B9B5A">
      <w:pPr>
        <w:pStyle w:val="11"/>
        <w:keepNext w:val="0"/>
        <w:keepLines w:val="0"/>
        <w:pageBreakBefore w:val="0"/>
        <w:widowControl w:val="0"/>
        <w:numPr>
          <w:ilvl w:val="1"/>
          <w:numId w:val="11"/>
        </w:numPr>
        <w:tabs>
          <w:tab w:val="left" w:pos="1151"/>
        </w:tabs>
        <w:kinsoku w:val="0"/>
        <w:wordWrap/>
        <w:overflowPunct w:val="0"/>
        <w:topLinePunct w:val="0"/>
        <w:autoSpaceDE w:val="0"/>
        <w:autoSpaceDN w:val="0"/>
        <w:bidi w:val="0"/>
        <w:adjustRightInd w:val="0"/>
        <w:snapToGrid w:val="0"/>
        <w:spacing w:before="1" w:after="0" w:line="364" w:lineRule="auto"/>
        <w:ind w:left="372" w:right="455" w:firstLine="411"/>
        <w:jc w:val="both"/>
        <w:textAlignment w:val="auto"/>
        <w:rPr>
          <w:sz w:val="24"/>
        </w:rPr>
      </w:pPr>
      <w:r>
        <w:rPr>
          <w:spacing w:val="1"/>
          <w:sz w:val="24"/>
        </w:rPr>
        <w:t>．设计人未经发包人同意，擅自更换项目负责人及专业负责人的，发包人有权要求设计人换回原项目负责人及专业负责人或更换其他符合条件的人员。设计人人应在收到发包人的书面通知后五个工作日内改正。否则，发包人有权视情况终止合同。</w:t>
      </w:r>
    </w:p>
    <w:p w14:paraId="715760B2">
      <w:pPr>
        <w:pStyle w:val="11"/>
        <w:keepNext w:val="0"/>
        <w:keepLines w:val="0"/>
        <w:pageBreakBefore w:val="0"/>
        <w:widowControl w:val="0"/>
        <w:numPr>
          <w:ilvl w:val="1"/>
          <w:numId w:val="11"/>
        </w:numPr>
        <w:tabs>
          <w:tab w:val="left" w:pos="1151"/>
        </w:tabs>
        <w:kinsoku w:val="0"/>
        <w:wordWrap/>
        <w:overflowPunct w:val="0"/>
        <w:topLinePunct w:val="0"/>
        <w:autoSpaceDE w:val="0"/>
        <w:autoSpaceDN w:val="0"/>
        <w:bidi w:val="0"/>
        <w:adjustRightInd w:val="0"/>
        <w:snapToGrid w:val="0"/>
        <w:spacing w:before="2" w:after="0" w:line="364" w:lineRule="auto"/>
        <w:ind w:left="372" w:right="455" w:firstLine="411"/>
        <w:jc w:val="both"/>
        <w:textAlignment w:val="auto"/>
        <w:rPr>
          <w:sz w:val="24"/>
        </w:rPr>
      </w:pPr>
      <w:r>
        <w:rPr>
          <w:spacing w:val="1"/>
          <w:sz w:val="24"/>
        </w:rPr>
        <w:t>．设计人应根据设计任务建立项目组，从组织上保证投入的人力、物力能满足设计开展的需要，保证不同设计时段、阶段设计工作的连续性和外部接口衔接的连贯性。</w:t>
      </w:r>
    </w:p>
    <w:p w14:paraId="69927562">
      <w:pPr>
        <w:pStyle w:val="11"/>
        <w:keepNext w:val="0"/>
        <w:keepLines w:val="0"/>
        <w:pageBreakBefore w:val="0"/>
        <w:widowControl w:val="0"/>
        <w:numPr>
          <w:ilvl w:val="1"/>
          <w:numId w:val="11"/>
        </w:numPr>
        <w:tabs>
          <w:tab w:val="left" w:pos="1151"/>
        </w:tabs>
        <w:kinsoku w:val="0"/>
        <w:wordWrap/>
        <w:overflowPunct w:val="0"/>
        <w:topLinePunct w:val="0"/>
        <w:autoSpaceDE w:val="0"/>
        <w:autoSpaceDN w:val="0"/>
        <w:bidi w:val="0"/>
        <w:adjustRightInd w:val="0"/>
        <w:snapToGrid w:val="0"/>
        <w:spacing w:before="1" w:after="0" w:line="364" w:lineRule="auto"/>
        <w:ind w:left="372" w:right="455" w:firstLine="411"/>
        <w:jc w:val="both"/>
        <w:textAlignment w:val="auto"/>
        <w:rPr>
          <w:sz w:val="24"/>
        </w:rPr>
      </w:pPr>
      <w:r>
        <w:rPr>
          <w:spacing w:val="1"/>
          <w:sz w:val="24"/>
        </w:rPr>
        <w:t>．在设计高峰或发包人认为有必要时，设计人必须集中设计人员确保设计进度，凡因人员不到位而影响设计工作的，发包人有权根据实际情况扣减设计费直至解除合同等。</w:t>
      </w:r>
    </w:p>
    <w:p w14:paraId="71BE3809">
      <w:pPr>
        <w:pStyle w:val="11"/>
        <w:keepNext w:val="0"/>
        <w:keepLines w:val="0"/>
        <w:pageBreakBefore w:val="0"/>
        <w:widowControl w:val="0"/>
        <w:numPr>
          <w:ilvl w:val="1"/>
          <w:numId w:val="11"/>
        </w:numPr>
        <w:tabs>
          <w:tab w:val="left" w:pos="1151"/>
        </w:tabs>
        <w:kinsoku w:val="0"/>
        <w:wordWrap/>
        <w:overflowPunct w:val="0"/>
        <w:topLinePunct w:val="0"/>
        <w:autoSpaceDE w:val="0"/>
        <w:autoSpaceDN w:val="0"/>
        <w:bidi w:val="0"/>
        <w:adjustRightInd w:val="0"/>
        <w:snapToGrid w:val="0"/>
        <w:spacing w:before="2" w:after="0" w:line="364" w:lineRule="auto"/>
        <w:ind w:left="372" w:right="453" w:firstLine="411"/>
        <w:jc w:val="both"/>
        <w:textAlignment w:val="auto"/>
        <w:rPr>
          <w:sz w:val="24"/>
        </w:rPr>
      </w:pPr>
      <w:r>
        <w:rPr>
          <w:spacing w:val="1"/>
          <w:sz w:val="24"/>
        </w:rPr>
        <w:t>．设计人必须派出投标时承诺的项目负责人及有关各专业设计人驻发包人指定的办公地点开展相关设计工作，时间由中标通知书下达始至合同规定期限为止。若设计人未按规</w:t>
      </w:r>
      <w:r>
        <w:rPr>
          <w:sz w:val="24"/>
        </w:rPr>
        <w:t>定执行，经发包人现场查处，违者按勘察设计合同结算价的 5</w:t>
      </w:r>
      <w:r>
        <w:rPr>
          <w:spacing w:val="0"/>
          <w:sz w:val="24"/>
        </w:rPr>
        <w:t>%处罚，罚款在结算后第四次付款时扣除。</w:t>
      </w:r>
    </w:p>
    <w:p w14:paraId="4CBE1574">
      <w:pPr>
        <w:pStyle w:val="2"/>
        <w:keepNext w:val="0"/>
        <w:keepLines w:val="0"/>
        <w:pageBreakBefore w:val="0"/>
        <w:widowControl w:val="0"/>
        <w:kinsoku w:val="0"/>
        <w:wordWrap/>
        <w:overflowPunct w:val="0"/>
        <w:topLinePunct w:val="0"/>
        <w:autoSpaceDE w:val="0"/>
        <w:autoSpaceDN w:val="0"/>
        <w:bidi w:val="0"/>
        <w:adjustRightInd w:val="0"/>
        <w:snapToGrid w:val="0"/>
        <w:spacing w:line="476" w:lineRule="exact"/>
        <w:ind w:left="4068"/>
        <w:textAlignment w:val="auto"/>
      </w:pPr>
      <w:r>
        <w:t>三、设计质量管理</w:t>
      </w:r>
    </w:p>
    <w:p w14:paraId="7A52F6A5">
      <w:pPr>
        <w:pStyle w:val="11"/>
        <w:keepNext w:val="0"/>
        <w:keepLines w:val="0"/>
        <w:pageBreakBefore w:val="0"/>
        <w:widowControl w:val="0"/>
        <w:numPr>
          <w:ilvl w:val="1"/>
          <w:numId w:val="12"/>
        </w:numPr>
        <w:tabs>
          <w:tab w:val="left" w:pos="1151"/>
        </w:tabs>
        <w:kinsoku w:val="0"/>
        <w:wordWrap/>
        <w:overflowPunct w:val="0"/>
        <w:topLinePunct w:val="0"/>
        <w:autoSpaceDE w:val="0"/>
        <w:autoSpaceDN w:val="0"/>
        <w:bidi w:val="0"/>
        <w:adjustRightInd w:val="0"/>
        <w:snapToGrid w:val="0"/>
        <w:spacing w:before="150" w:after="0" w:line="364" w:lineRule="auto"/>
        <w:ind w:left="372" w:right="453" w:firstLine="411"/>
        <w:jc w:val="both"/>
        <w:textAlignment w:val="auto"/>
        <w:rPr>
          <w:sz w:val="24"/>
        </w:rPr>
      </w:pPr>
      <w:r>
        <w:rPr>
          <w:spacing w:val="2"/>
          <w:sz w:val="24"/>
        </w:rPr>
        <w:t>．各阶段设计成果须达到国家标准---（1）</w:t>
      </w:r>
      <w:r>
        <w:rPr>
          <w:spacing w:val="1"/>
          <w:sz w:val="24"/>
        </w:rPr>
        <w:t>建筑类工程：《建筑工程设计文件编制</w:t>
      </w:r>
      <w:r>
        <w:rPr>
          <w:sz w:val="24"/>
        </w:rPr>
        <w:t>深度规定》的深度要求；</w:t>
      </w:r>
      <w:r>
        <w:rPr>
          <w:spacing w:val="1"/>
          <w:sz w:val="24"/>
        </w:rPr>
        <w:t>（2）</w:t>
      </w:r>
      <w:r>
        <w:rPr>
          <w:sz w:val="24"/>
        </w:rPr>
        <w:t>市政管网类工程：《市政管网工程设计文件编制深度规定》的深度要求；（3）水利类工程：按照区水务局要求及相关规范执行。</w:t>
      </w:r>
    </w:p>
    <w:p w14:paraId="3E319ECF">
      <w:pPr>
        <w:pStyle w:val="11"/>
        <w:keepNext w:val="0"/>
        <w:keepLines w:val="0"/>
        <w:pageBreakBefore w:val="0"/>
        <w:widowControl w:val="0"/>
        <w:numPr>
          <w:ilvl w:val="1"/>
          <w:numId w:val="12"/>
        </w:numPr>
        <w:tabs>
          <w:tab w:val="left" w:pos="1151"/>
        </w:tabs>
        <w:kinsoku w:val="0"/>
        <w:wordWrap/>
        <w:overflowPunct w:val="0"/>
        <w:topLinePunct w:val="0"/>
        <w:autoSpaceDE w:val="0"/>
        <w:autoSpaceDN w:val="0"/>
        <w:bidi w:val="0"/>
        <w:adjustRightInd w:val="0"/>
        <w:snapToGrid w:val="0"/>
        <w:spacing w:before="2" w:after="0" w:line="364" w:lineRule="auto"/>
        <w:ind w:left="372" w:right="455" w:firstLine="411"/>
        <w:jc w:val="both"/>
        <w:textAlignment w:val="auto"/>
        <w:rPr>
          <w:sz w:val="24"/>
        </w:rPr>
      </w:pPr>
      <w:r>
        <w:rPr>
          <w:spacing w:val="1"/>
          <w:sz w:val="24"/>
        </w:rPr>
        <w:t>．初步设计阶段图纸要体现工程所采用的技术方案的合理性，发包人的质量标准以及概算文件编制的深度要求。确保初步设计阶段图纸必须达到设计成果，符合预定的质量要求，初步设计估算不能超过投资估算要求。</w:t>
      </w:r>
    </w:p>
    <w:p w14:paraId="5352E562">
      <w:pPr>
        <w:keepNext w:val="0"/>
        <w:keepLines w:val="0"/>
        <w:pageBreakBefore w:val="0"/>
        <w:widowControl w:val="0"/>
        <w:kinsoku w:val="0"/>
        <w:wordWrap/>
        <w:overflowPunct w:val="0"/>
        <w:topLinePunct w:val="0"/>
        <w:autoSpaceDE w:val="0"/>
        <w:autoSpaceDN w:val="0"/>
        <w:bidi w:val="0"/>
        <w:adjustRightInd w:val="0"/>
        <w:snapToGrid w:val="0"/>
        <w:spacing w:after="0" w:line="364" w:lineRule="auto"/>
        <w:jc w:val="both"/>
        <w:textAlignment w:val="auto"/>
        <w:rPr>
          <w:sz w:val="24"/>
        </w:rPr>
        <w:sectPr>
          <w:pgSz w:w="11910" w:h="16840"/>
          <w:pgMar w:top="1100" w:right="680" w:bottom="800" w:left="760" w:header="0" w:footer="606" w:gutter="0"/>
          <w:pgNumType w:fmt="decimal"/>
          <w:cols w:space="720" w:num="1"/>
        </w:sectPr>
      </w:pPr>
    </w:p>
    <w:p w14:paraId="0B88B82C">
      <w:pPr>
        <w:pStyle w:val="11"/>
        <w:keepNext w:val="0"/>
        <w:keepLines w:val="0"/>
        <w:pageBreakBefore w:val="0"/>
        <w:widowControl w:val="0"/>
        <w:numPr>
          <w:ilvl w:val="1"/>
          <w:numId w:val="12"/>
        </w:numPr>
        <w:tabs>
          <w:tab w:val="left" w:pos="1151"/>
        </w:tabs>
        <w:kinsoku w:val="0"/>
        <w:wordWrap/>
        <w:overflowPunct w:val="0"/>
        <w:topLinePunct w:val="0"/>
        <w:autoSpaceDE w:val="0"/>
        <w:autoSpaceDN w:val="0"/>
        <w:bidi w:val="0"/>
        <w:adjustRightInd w:val="0"/>
        <w:snapToGrid w:val="0"/>
        <w:spacing w:before="95" w:after="0" w:line="364" w:lineRule="auto"/>
        <w:ind w:left="372" w:right="455" w:firstLine="411"/>
        <w:jc w:val="both"/>
        <w:textAlignment w:val="auto"/>
        <w:rPr>
          <w:sz w:val="24"/>
        </w:rPr>
      </w:pPr>
      <w:r>
        <w:rPr>
          <w:spacing w:val="1"/>
          <w:sz w:val="24"/>
        </w:rPr>
        <w:t>．技术设计阶段，设计成果要体现各专业设计是否符合预定的质量标准和要求，以及各专业设计之间配合与协调的一致性。</w:t>
      </w:r>
    </w:p>
    <w:p w14:paraId="2D347C50">
      <w:pPr>
        <w:pStyle w:val="5"/>
        <w:keepNext w:val="0"/>
        <w:keepLines w:val="0"/>
        <w:pageBreakBefore w:val="0"/>
        <w:widowControl w:val="0"/>
        <w:kinsoku w:val="0"/>
        <w:wordWrap/>
        <w:overflowPunct w:val="0"/>
        <w:topLinePunct w:val="0"/>
        <w:autoSpaceDE w:val="0"/>
        <w:autoSpaceDN w:val="0"/>
        <w:bidi w:val="0"/>
        <w:adjustRightInd w:val="0"/>
        <w:snapToGrid w:val="0"/>
        <w:spacing w:before="2" w:line="364" w:lineRule="auto"/>
        <w:ind w:right="462" w:firstLine="410"/>
        <w:jc w:val="both"/>
        <w:textAlignment w:val="auto"/>
      </w:pPr>
      <w:r>
        <w:t>3.4. 设计人在各设计阶段必须认真细致工作，防止出现各专业图纸之间的错、漏、碰、缺和彼此矛盾，以及各专业设计人员不相互配合协调的情况发生。</w:t>
      </w:r>
    </w:p>
    <w:p w14:paraId="65182A13">
      <w:pPr>
        <w:pStyle w:val="11"/>
        <w:keepNext w:val="0"/>
        <w:keepLines w:val="0"/>
        <w:pageBreakBefore w:val="0"/>
        <w:widowControl w:val="0"/>
        <w:numPr>
          <w:ilvl w:val="1"/>
          <w:numId w:val="13"/>
        </w:numPr>
        <w:tabs>
          <w:tab w:val="left" w:pos="1151"/>
        </w:tabs>
        <w:kinsoku w:val="0"/>
        <w:wordWrap/>
        <w:overflowPunct w:val="0"/>
        <w:topLinePunct w:val="0"/>
        <w:autoSpaceDE w:val="0"/>
        <w:autoSpaceDN w:val="0"/>
        <w:bidi w:val="0"/>
        <w:adjustRightInd w:val="0"/>
        <w:snapToGrid w:val="0"/>
        <w:spacing w:before="1" w:after="0" w:line="364" w:lineRule="auto"/>
        <w:ind w:left="372" w:right="455" w:firstLine="411"/>
        <w:jc w:val="both"/>
        <w:textAlignment w:val="auto"/>
        <w:rPr>
          <w:sz w:val="24"/>
        </w:rPr>
      </w:pPr>
      <w:r>
        <w:rPr>
          <w:spacing w:val="1"/>
          <w:sz w:val="24"/>
        </w:rPr>
        <w:t>．设计过程中，设计人应采用国家认可的新技术、新工艺；使用国家颁布的推广使用的技术或工艺，避免使用国家颁布的限制、禁止使用的技术或工艺，采纳地方颁布的质量通病的防治技术。</w:t>
      </w:r>
    </w:p>
    <w:p w14:paraId="26AF698C">
      <w:pPr>
        <w:pStyle w:val="11"/>
        <w:keepNext w:val="0"/>
        <w:keepLines w:val="0"/>
        <w:pageBreakBefore w:val="0"/>
        <w:widowControl w:val="0"/>
        <w:numPr>
          <w:ilvl w:val="1"/>
          <w:numId w:val="13"/>
        </w:numPr>
        <w:tabs>
          <w:tab w:val="left" w:pos="1151"/>
        </w:tabs>
        <w:kinsoku w:val="0"/>
        <w:wordWrap/>
        <w:overflowPunct w:val="0"/>
        <w:topLinePunct w:val="0"/>
        <w:autoSpaceDE w:val="0"/>
        <w:autoSpaceDN w:val="0"/>
        <w:bidi w:val="0"/>
        <w:adjustRightInd w:val="0"/>
        <w:snapToGrid w:val="0"/>
        <w:spacing w:before="2" w:after="0" w:line="364" w:lineRule="auto"/>
        <w:ind w:left="372" w:right="455" w:firstLine="411"/>
        <w:jc w:val="both"/>
        <w:textAlignment w:val="auto"/>
        <w:rPr>
          <w:sz w:val="24"/>
        </w:rPr>
      </w:pPr>
      <w:r>
        <w:rPr>
          <w:spacing w:val="1"/>
          <w:sz w:val="24"/>
        </w:rPr>
        <w:t>．设计人应按要求，对初步设详图、生产加工图、深化设计图、专业细部设计图进行审核，并按相关规定签字确认。</w:t>
      </w:r>
    </w:p>
    <w:p w14:paraId="6A2095D0">
      <w:pPr>
        <w:pStyle w:val="11"/>
        <w:keepNext w:val="0"/>
        <w:keepLines w:val="0"/>
        <w:pageBreakBefore w:val="0"/>
        <w:widowControl w:val="0"/>
        <w:numPr>
          <w:ilvl w:val="1"/>
          <w:numId w:val="14"/>
        </w:numPr>
        <w:tabs>
          <w:tab w:val="left" w:pos="1384"/>
        </w:tabs>
        <w:kinsoku w:val="0"/>
        <w:wordWrap/>
        <w:overflowPunct w:val="0"/>
        <w:topLinePunct w:val="0"/>
        <w:autoSpaceDE w:val="0"/>
        <w:autoSpaceDN w:val="0"/>
        <w:bidi w:val="0"/>
        <w:adjustRightInd w:val="0"/>
        <w:snapToGrid w:val="0"/>
        <w:spacing w:before="1" w:after="0" w:line="240" w:lineRule="auto"/>
        <w:ind w:left="372" w:right="0" w:firstLine="411"/>
        <w:jc w:val="left"/>
        <w:textAlignment w:val="auto"/>
        <w:rPr>
          <w:sz w:val="24"/>
        </w:rPr>
      </w:pPr>
      <w:r>
        <w:rPr>
          <w:sz w:val="24"/>
        </w:rPr>
        <w:t>设计人应按国家有关规定，建立勘察设计岗位责任制和工程质量终身负责制。</w:t>
      </w:r>
    </w:p>
    <w:p w14:paraId="78697FF0">
      <w:pPr>
        <w:pStyle w:val="11"/>
        <w:keepNext w:val="0"/>
        <w:keepLines w:val="0"/>
        <w:pageBreakBefore w:val="0"/>
        <w:widowControl w:val="0"/>
        <w:numPr>
          <w:ilvl w:val="1"/>
          <w:numId w:val="14"/>
        </w:numPr>
        <w:tabs>
          <w:tab w:val="left" w:pos="1391"/>
        </w:tabs>
        <w:kinsoku w:val="0"/>
        <w:wordWrap/>
        <w:overflowPunct w:val="0"/>
        <w:topLinePunct w:val="0"/>
        <w:autoSpaceDE w:val="0"/>
        <w:autoSpaceDN w:val="0"/>
        <w:bidi w:val="0"/>
        <w:adjustRightInd w:val="0"/>
        <w:snapToGrid w:val="0"/>
        <w:spacing w:before="160" w:after="0" w:line="364" w:lineRule="auto"/>
        <w:ind w:left="372" w:right="458" w:firstLine="411"/>
        <w:jc w:val="both"/>
        <w:textAlignment w:val="auto"/>
        <w:rPr>
          <w:sz w:val="24"/>
        </w:rPr>
      </w:pPr>
      <w:r>
        <w:rPr>
          <w:spacing w:val="1"/>
          <w:sz w:val="24"/>
        </w:rPr>
        <w:t>设计人有义务核实勘察地形图等文件，且必须采用与勘察工作同期的有效地形测量图及物探成果文件等勘察资料；若因设计人采用非设计工作同期的有效资料，而造成设计变更或无法实施，发包人则扣罚与工程变更造价相应的设计费。</w:t>
      </w:r>
    </w:p>
    <w:p w14:paraId="1600C5F6">
      <w:pPr>
        <w:pStyle w:val="11"/>
        <w:keepNext w:val="0"/>
        <w:keepLines w:val="0"/>
        <w:pageBreakBefore w:val="0"/>
        <w:widowControl w:val="0"/>
        <w:numPr>
          <w:ilvl w:val="1"/>
          <w:numId w:val="14"/>
        </w:numPr>
        <w:tabs>
          <w:tab w:val="left" w:pos="1391"/>
        </w:tabs>
        <w:kinsoku w:val="0"/>
        <w:wordWrap/>
        <w:overflowPunct w:val="0"/>
        <w:topLinePunct w:val="0"/>
        <w:autoSpaceDE w:val="0"/>
        <w:autoSpaceDN w:val="0"/>
        <w:bidi w:val="0"/>
        <w:adjustRightInd w:val="0"/>
        <w:snapToGrid w:val="0"/>
        <w:spacing w:before="2" w:after="0" w:line="364" w:lineRule="auto"/>
        <w:ind w:left="372" w:right="458" w:firstLine="411"/>
        <w:jc w:val="both"/>
        <w:textAlignment w:val="auto"/>
        <w:rPr>
          <w:sz w:val="24"/>
        </w:rPr>
      </w:pPr>
      <w:r>
        <w:rPr>
          <w:spacing w:val="1"/>
          <w:sz w:val="24"/>
        </w:rPr>
        <w:t>发包人要求设计人在设计过程中考虑工程实施时的可操作性，对方案的实施工序提出相应的技术要求，特别是关键工序，应明确提出工艺要求、质量控制要求。超越目前国内施工单位平均技术水平的设计方案、施工方法，设计人应提出合理理由和可行的实施方案，报发包人同意后方可采用，否则，发包人有权要求设计人修改设计。</w:t>
      </w:r>
    </w:p>
    <w:p w14:paraId="458C287B">
      <w:pPr>
        <w:pStyle w:val="11"/>
        <w:keepNext w:val="0"/>
        <w:keepLines w:val="0"/>
        <w:pageBreakBefore w:val="0"/>
        <w:widowControl w:val="0"/>
        <w:numPr>
          <w:ilvl w:val="1"/>
          <w:numId w:val="14"/>
        </w:numPr>
        <w:tabs>
          <w:tab w:val="left" w:pos="1508"/>
        </w:tabs>
        <w:kinsoku w:val="0"/>
        <w:wordWrap/>
        <w:overflowPunct w:val="0"/>
        <w:topLinePunct w:val="0"/>
        <w:autoSpaceDE w:val="0"/>
        <w:autoSpaceDN w:val="0"/>
        <w:bidi w:val="0"/>
        <w:adjustRightInd w:val="0"/>
        <w:snapToGrid w:val="0"/>
        <w:spacing w:before="3" w:after="0" w:line="364" w:lineRule="auto"/>
        <w:ind w:left="372" w:right="460" w:firstLine="411"/>
        <w:jc w:val="both"/>
        <w:textAlignment w:val="auto"/>
        <w:rPr>
          <w:sz w:val="24"/>
        </w:rPr>
      </w:pPr>
      <w:r>
        <w:rPr>
          <w:sz w:val="24"/>
        </w:rPr>
        <w:t>设备国产化应当做到选型设计而不是科研开发设计，原则上要求所采用的设备和系统技术是成熟的，对于新技术、新成果的运用设计人必须有把握，并有相应的工程实践和实际应用经验供参考。</w:t>
      </w:r>
    </w:p>
    <w:p w14:paraId="3F13EAC3">
      <w:pPr>
        <w:pStyle w:val="11"/>
        <w:keepNext w:val="0"/>
        <w:keepLines w:val="0"/>
        <w:pageBreakBefore w:val="0"/>
        <w:widowControl w:val="0"/>
        <w:numPr>
          <w:ilvl w:val="1"/>
          <w:numId w:val="14"/>
        </w:numPr>
        <w:tabs>
          <w:tab w:val="left" w:pos="1508"/>
        </w:tabs>
        <w:kinsoku w:val="0"/>
        <w:wordWrap/>
        <w:overflowPunct w:val="0"/>
        <w:topLinePunct w:val="0"/>
        <w:autoSpaceDE w:val="0"/>
        <w:autoSpaceDN w:val="0"/>
        <w:bidi w:val="0"/>
        <w:adjustRightInd w:val="0"/>
        <w:snapToGrid w:val="0"/>
        <w:spacing w:before="1" w:after="0" w:line="364" w:lineRule="auto"/>
        <w:ind w:left="372" w:right="460" w:firstLine="411"/>
        <w:jc w:val="both"/>
        <w:textAlignment w:val="auto"/>
        <w:rPr>
          <w:sz w:val="24"/>
        </w:rPr>
      </w:pPr>
      <w:r>
        <w:rPr>
          <w:sz w:val="24"/>
        </w:rPr>
        <w:t>设计人应在初步设计图纸设计中明确明挖管沟、基坑或非开挖顶管等施工现场的安全影响线，并提供安全影响线范围内原有建构筑物的处置方案。对于建筑物保护，设计人应提供一套完整的保护实施方案。</w:t>
      </w:r>
    </w:p>
    <w:p w14:paraId="53C233E7">
      <w:pPr>
        <w:pStyle w:val="11"/>
        <w:keepNext w:val="0"/>
        <w:keepLines w:val="0"/>
        <w:pageBreakBefore w:val="0"/>
        <w:widowControl w:val="0"/>
        <w:numPr>
          <w:ilvl w:val="1"/>
          <w:numId w:val="14"/>
        </w:numPr>
        <w:tabs>
          <w:tab w:val="left" w:pos="1504"/>
        </w:tabs>
        <w:kinsoku w:val="0"/>
        <w:wordWrap/>
        <w:overflowPunct w:val="0"/>
        <w:topLinePunct w:val="0"/>
        <w:autoSpaceDE w:val="0"/>
        <w:autoSpaceDN w:val="0"/>
        <w:bidi w:val="0"/>
        <w:adjustRightInd w:val="0"/>
        <w:snapToGrid w:val="0"/>
        <w:spacing w:before="2" w:after="0" w:line="240" w:lineRule="auto"/>
        <w:ind w:left="1503" w:right="0" w:hanging="720"/>
        <w:jc w:val="left"/>
        <w:textAlignment w:val="auto"/>
        <w:rPr>
          <w:sz w:val="24"/>
        </w:rPr>
      </w:pPr>
      <w:r>
        <w:rPr>
          <w:sz w:val="24"/>
        </w:rPr>
        <w:t>未经发包人书面同意，设计人不得对已批准的设计作重大修改、增减或删除。</w:t>
      </w:r>
    </w:p>
    <w:p w14:paraId="79DDC235">
      <w:pPr>
        <w:pStyle w:val="11"/>
        <w:keepNext w:val="0"/>
        <w:keepLines w:val="0"/>
        <w:pageBreakBefore w:val="0"/>
        <w:widowControl w:val="0"/>
        <w:numPr>
          <w:ilvl w:val="1"/>
          <w:numId w:val="14"/>
        </w:numPr>
        <w:tabs>
          <w:tab w:val="left" w:pos="1508"/>
        </w:tabs>
        <w:kinsoku w:val="0"/>
        <w:wordWrap/>
        <w:overflowPunct w:val="0"/>
        <w:topLinePunct w:val="0"/>
        <w:autoSpaceDE w:val="0"/>
        <w:autoSpaceDN w:val="0"/>
        <w:bidi w:val="0"/>
        <w:adjustRightInd w:val="0"/>
        <w:snapToGrid w:val="0"/>
        <w:spacing w:before="161" w:after="0" w:line="364" w:lineRule="auto"/>
        <w:ind w:left="372" w:right="460" w:firstLine="411"/>
        <w:jc w:val="both"/>
        <w:textAlignment w:val="auto"/>
        <w:rPr>
          <w:sz w:val="24"/>
        </w:rPr>
      </w:pPr>
      <w:r>
        <w:rPr>
          <w:sz w:val="24"/>
        </w:rPr>
        <w:t>设计人交付设计资料及文件后，按规定参加有关的设计审查，并根据审查结论负</w:t>
      </w:r>
      <w:r>
        <w:rPr>
          <w:spacing w:val="-1"/>
          <w:sz w:val="24"/>
        </w:rPr>
        <w:t>责对设计的内容做必要调整、补充及修改。设计人按合同约定时限交付设计资料及文件，项目开始施工，负责向发包人及施工单位进行设计交底、处理有关设计问题和参加竣工验收。</w:t>
      </w:r>
    </w:p>
    <w:p w14:paraId="7A3A0726">
      <w:pPr>
        <w:pStyle w:val="11"/>
        <w:keepNext w:val="0"/>
        <w:keepLines w:val="0"/>
        <w:pageBreakBefore w:val="0"/>
        <w:widowControl w:val="0"/>
        <w:numPr>
          <w:ilvl w:val="1"/>
          <w:numId w:val="14"/>
        </w:numPr>
        <w:tabs>
          <w:tab w:val="left" w:pos="1508"/>
        </w:tabs>
        <w:kinsoku w:val="0"/>
        <w:wordWrap/>
        <w:overflowPunct w:val="0"/>
        <w:topLinePunct w:val="0"/>
        <w:autoSpaceDE w:val="0"/>
        <w:autoSpaceDN w:val="0"/>
        <w:bidi w:val="0"/>
        <w:adjustRightInd w:val="0"/>
        <w:snapToGrid w:val="0"/>
        <w:spacing w:before="2" w:after="0" w:line="364" w:lineRule="auto"/>
        <w:ind w:left="372" w:right="460" w:firstLine="411"/>
        <w:jc w:val="both"/>
        <w:textAlignment w:val="auto"/>
        <w:rPr>
          <w:sz w:val="24"/>
        </w:rPr>
      </w:pPr>
      <w:r>
        <w:rPr>
          <w:sz w:val="24"/>
        </w:rPr>
        <w:t>由于设计人原因造成的设计不能实施的部分，发包人将扣除相应的设计费用；由</w:t>
      </w:r>
      <w:r>
        <w:rPr>
          <w:spacing w:val="-3"/>
          <w:sz w:val="24"/>
        </w:rPr>
        <w:t xml:space="preserve">于设计人对现场勘察不详等原因造成的设计变更每次扣罚 </w:t>
      </w:r>
      <w:r>
        <w:rPr>
          <w:sz w:val="24"/>
        </w:rPr>
        <w:t>1%的设计费。</w:t>
      </w:r>
    </w:p>
    <w:p w14:paraId="39CF9485">
      <w:pPr>
        <w:pStyle w:val="5"/>
        <w:keepNext w:val="0"/>
        <w:keepLines w:val="0"/>
        <w:pageBreakBefore w:val="0"/>
        <w:widowControl w:val="0"/>
        <w:kinsoku w:val="0"/>
        <w:wordWrap/>
        <w:overflowPunct w:val="0"/>
        <w:topLinePunct w:val="0"/>
        <w:autoSpaceDE w:val="0"/>
        <w:autoSpaceDN w:val="0"/>
        <w:bidi w:val="0"/>
        <w:adjustRightInd w:val="0"/>
        <w:snapToGrid w:val="0"/>
        <w:spacing w:before="1" w:line="364" w:lineRule="auto"/>
        <w:ind w:right="491" w:firstLine="480"/>
        <w:jc w:val="both"/>
        <w:textAlignment w:val="auto"/>
      </w:pPr>
      <w:r>
        <w:t>3.15．初步图纸设计阶段，设计图纸必须满足使用功能及质量的要求，设计深度要达到评审部门要求的概算编制及评审要求。若发生设计变更时，应提交设计变更图纸并同时</w:t>
      </w:r>
    </w:p>
    <w:p w14:paraId="169EADA5">
      <w:pPr>
        <w:keepNext w:val="0"/>
        <w:keepLines w:val="0"/>
        <w:pageBreakBefore w:val="0"/>
        <w:widowControl w:val="0"/>
        <w:kinsoku w:val="0"/>
        <w:wordWrap/>
        <w:overflowPunct w:val="0"/>
        <w:topLinePunct w:val="0"/>
        <w:autoSpaceDE w:val="0"/>
        <w:autoSpaceDN w:val="0"/>
        <w:bidi w:val="0"/>
        <w:adjustRightInd w:val="0"/>
        <w:snapToGrid w:val="0"/>
        <w:spacing w:after="0" w:line="364" w:lineRule="auto"/>
        <w:jc w:val="both"/>
        <w:textAlignment w:val="auto"/>
        <w:sectPr>
          <w:pgSz w:w="11910" w:h="16840"/>
          <w:pgMar w:top="1100" w:right="680" w:bottom="800" w:left="760" w:header="0" w:footer="606" w:gutter="0"/>
          <w:pgNumType w:fmt="decimal"/>
          <w:cols w:space="720" w:num="1"/>
        </w:sectPr>
      </w:pPr>
    </w:p>
    <w:p w14:paraId="5116B5CC">
      <w:pPr>
        <w:pStyle w:val="5"/>
        <w:keepNext w:val="0"/>
        <w:keepLines w:val="0"/>
        <w:pageBreakBefore w:val="0"/>
        <w:widowControl w:val="0"/>
        <w:kinsoku w:val="0"/>
        <w:wordWrap/>
        <w:overflowPunct w:val="0"/>
        <w:topLinePunct w:val="0"/>
        <w:autoSpaceDE w:val="0"/>
        <w:autoSpaceDN w:val="0"/>
        <w:bidi w:val="0"/>
        <w:adjustRightInd w:val="0"/>
        <w:snapToGrid w:val="0"/>
        <w:spacing w:before="95"/>
        <w:textAlignment w:val="auto"/>
      </w:pPr>
      <w:r>
        <w:t>提交设计变更预算，份数按发包人所需提供。</w:t>
      </w:r>
    </w:p>
    <w:p w14:paraId="7F2D9FC9">
      <w:pPr>
        <w:pStyle w:val="11"/>
        <w:keepNext w:val="0"/>
        <w:keepLines w:val="0"/>
        <w:pageBreakBefore w:val="0"/>
        <w:widowControl w:val="0"/>
        <w:numPr>
          <w:ilvl w:val="1"/>
          <w:numId w:val="15"/>
        </w:numPr>
        <w:tabs>
          <w:tab w:val="left" w:pos="1508"/>
        </w:tabs>
        <w:kinsoku w:val="0"/>
        <w:wordWrap/>
        <w:overflowPunct w:val="0"/>
        <w:topLinePunct w:val="0"/>
        <w:autoSpaceDE w:val="0"/>
        <w:autoSpaceDN w:val="0"/>
        <w:bidi w:val="0"/>
        <w:adjustRightInd w:val="0"/>
        <w:snapToGrid w:val="0"/>
        <w:spacing w:before="162" w:after="0" w:line="364" w:lineRule="auto"/>
        <w:ind w:left="372" w:right="460" w:firstLine="411"/>
        <w:jc w:val="both"/>
        <w:textAlignment w:val="auto"/>
        <w:rPr>
          <w:sz w:val="24"/>
        </w:rPr>
      </w:pPr>
      <w:r>
        <w:rPr>
          <w:sz w:val="24"/>
        </w:rPr>
        <w:t>设计人须按相关职能部门报审要求提供设计成果，送规划部门的有关图纸电子文件须被规划部门检测合格，提供设计成果时一并提供检测合格的电子文件及检测的有关证明资料。</w:t>
      </w:r>
    </w:p>
    <w:p w14:paraId="252698F1">
      <w:pPr>
        <w:pStyle w:val="11"/>
        <w:keepNext w:val="0"/>
        <w:keepLines w:val="0"/>
        <w:pageBreakBefore w:val="0"/>
        <w:widowControl w:val="0"/>
        <w:numPr>
          <w:ilvl w:val="1"/>
          <w:numId w:val="15"/>
        </w:numPr>
        <w:tabs>
          <w:tab w:val="left" w:pos="1513"/>
        </w:tabs>
        <w:kinsoku w:val="0"/>
        <w:wordWrap/>
        <w:overflowPunct w:val="0"/>
        <w:topLinePunct w:val="0"/>
        <w:autoSpaceDE w:val="0"/>
        <w:autoSpaceDN w:val="0"/>
        <w:bidi w:val="0"/>
        <w:adjustRightInd w:val="0"/>
        <w:snapToGrid w:val="0"/>
        <w:spacing w:before="1" w:after="0" w:line="364" w:lineRule="auto"/>
        <w:ind w:left="372" w:right="443" w:firstLine="411"/>
        <w:jc w:val="both"/>
        <w:textAlignment w:val="auto"/>
        <w:rPr>
          <w:sz w:val="24"/>
        </w:rPr>
      </w:pPr>
      <w:r>
        <w:rPr>
          <w:spacing w:val="6"/>
          <w:sz w:val="24"/>
        </w:rPr>
        <w:t>设计人负责规划方案送审图纸电子文件的坐标转换工作，费用全部由设计人承担；并且符合规划部门收件要求，同时负责相关部门的报审工作，费用已含在合同价款中。</w:t>
      </w:r>
    </w:p>
    <w:p w14:paraId="5AD67E3E">
      <w:pPr>
        <w:pStyle w:val="2"/>
        <w:keepNext w:val="0"/>
        <w:keepLines w:val="0"/>
        <w:pageBreakBefore w:val="0"/>
        <w:widowControl w:val="0"/>
        <w:kinsoku w:val="0"/>
        <w:wordWrap/>
        <w:overflowPunct w:val="0"/>
        <w:topLinePunct w:val="0"/>
        <w:autoSpaceDE w:val="0"/>
        <w:autoSpaceDN w:val="0"/>
        <w:bidi w:val="0"/>
        <w:adjustRightInd w:val="0"/>
        <w:snapToGrid w:val="0"/>
        <w:spacing w:line="475" w:lineRule="exact"/>
        <w:textAlignment w:val="auto"/>
      </w:pPr>
      <w:r>
        <w:t>四、建筑材料和设备的选用</w:t>
      </w:r>
    </w:p>
    <w:p w14:paraId="370696C4">
      <w:pPr>
        <w:pStyle w:val="11"/>
        <w:keepNext w:val="0"/>
        <w:keepLines w:val="0"/>
        <w:pageBreakBefore w:val="0"/>
        <w:widowControl w:val="0"/>
        <w:numPr>
          <w:ilvl w:val="1"/>
          <w:numId w:val="16"/>
        </w:numPr>
        <w:tabs>
          <w:tab w:val="left" w:pos="1391"/>
        </w:tabs>
        <w:kinsoku w:val="0"/>
        <w:wordWrap/>
        <w:overflowPunct w:val="0"/>
        <w:topLinePunct w:val="0"/>
        <w:autoSpaceDE w:val="0"/>
        <w:autoSpaceDN w:val="0"/>
        <w:bidi w:val="0"/>
        <w:adjustRightInd w:val="0"/>
        <w:snapToGrid w:val="0"/>
        <w:spacing w:before="150" w:after="0" w:line="364" w:lineRule="auto"/>
        <w:ind w:left="372" w:right="458" w:firstLine="411"/>
        <w:jc w:val="both"/>
        <w:textAlignment w:val="auto"/>
        <w:rPr>
          <w:sz w:val="24"/>
        </w:rPr>
      </w:pPr>
      <w:r>
        <w:rPr>
          <w:spacing w:val="2"/>
          <w:sz w:val="24"/>
        </w:rPr>
        <w:t>设计所选用的管道材料及设备</w:t>
      </w:r>
      <w:r>
        <w:rPr>
          <w:spacing w:val="5"/>
          <w:sz w:val="24"/>
        </w:rPr>
        <w:t>（</w:t>
      </w:r>
      <w:r>
        <w:rPr>
          <w:spacing w:val="2"/>
          <w:sz w:val="24"/>
        </w:rPr>
        <w:t>包括各专业选用的材料、设备</w:t>
      </w:r>
      <w:r>
        <w:rPr>
          <w:spacing w:val="5"/>
          <w:sz w:val="24"/>
        </w:rPr>
        <w:t>）</w:t>
      </w:r>
      <w:r>
        <w:rPr>
          <w:spacing w:val="1"/>
          <w:sz w:val="24"/>
        </w:rPr>
        <w:t>，在进行性能价格比的分析后，原则上优先选用国内的产品。但对一些关系到建筑物的形象、功能档次的建</w:t>
      </w:r>
      <w:r>
        <w:rPr>
          <w:spacing w:val="0"/>
          <w:sz w:val="24"/>
        </w:rPr>
        <w:t>筑材料、设备，国内没有的或国内材料、设备性能</w:t>
      </w:r>
      <w:r>
        <w:rPr>
          <w:sz w:val="24"/>
        </w:rPr>
        <w:t>（功能）不能达到设计要求或价格高时， 应选用进口材料、设备。设计中选用的材料、设备均须按中国、广东省、广州市有关法律和</w:t>
      </w:r>
      <w:r>
        <w:rPr>
          <w:spacing w:val="10"/>
          <w:sz w:val="24"/>
        </w:rPr>
        <w:t>行政法规、规章的要求，提供明确的技术资料（包括性能指标、规格、型号等方面的资料）。</w:t>
      </w:r>
    </w:p>
    <w:p w14:paraId="2014B49C">
      <w:pPr>
        <w:pStyle w:val="11"/>
        <w:keepNext w:val="0"/>
        <w:keepLines w:val="0"/>
        <w:pageBreakBefore w:val="0"/>
        <w:widowControl w:val="0"/>
        <w:numPr>
          <w:ilvl w:val="1"/>
          <w:numId w:val="16"/>
        </w:numPr>
        <w:tabs>
          <w:tab w:val="left" w:pos="1391"/>
        </w:tabs>
        <w:kinsoku w:val="0"/>
        <w:wordWrap/>
        <w:overflowPunct w:val="0"/>
        <w:topLinePunct w:val="0"/>
        <w:autoSpaceDE w:val="0"/>
        <w:autoSpaceDN w:val="0"/>
        <w:bidi w:val="0"/>
        <w:adjustRightInd w:val="0"/>
        <w:snapToGrid w:val="0"/>
        <w:spacing w:before="4" w:after="0" w:line="364" w:lineRule="auto"/>
        <w:ind w:left="372" w:right="458" w:firstLine="411"/>
        <w:jc w:val="both"/>
        <w:textAlignment w:val="auto"/>
        <w:rPr>
          <w:sz w:val="24"/>
        </w:rPr>
      </w:pPr>
      <w:r>
        <w:rPr>
          <w:spacing w:val="1"/>
          <w:sz w:val="24"/>
        </w:rPr>
        <w:t>对于由发包人推荐的候选建筑材料和设备，设计人须帮助发包人鉴别其优劣并提供相关咨询意见，发包人不需为此额外支付任何费用。</w:t>
      </w:r>
    </w:p>
    <w:p w14:paraId="53EF0B45">
      <w:pPr>
        <w:pStyle w:val="11"/>
        <w:keepNext w:val="0"/>
        <w:keepLines w:val="0"/>
        <w:pageBreakBefore w:val="0"/>
        <w:widowControl w:val="0"/>
        <w:numPr>
          <w:ilvl w:val="1"/>
          <w:numId w:val="16"/>
        </w:numPr>
        <w:tabs>
          <w:tab w:val="left" w:pos="1391"/>
        </w:tabs>
        <w:kinsoku w:val="0"/>
        <w:wordWrap/>
        <w:overflowPunct w:val="0"/>
        <w:topLinePunct w:val="0"/>
        <w:autoSpaceDE w:val="0"/>
        <w:autoSpaceDN w:val="0"/>
        <w:bidi w:val="0"/>
        <w:adjustRightInd w:val="0"/>
        <w:snapToGrid w:val="0"/>
        <w:spacing w:before="2" w:after="0" w:line="364" w:lineRule="auto"/>
        <w:ind w:left="372" w:right="458" w:firstLine="411"/>
        <w:jc w:val="both"/>
        <w:textAlignment w:val="auto"/>
        <w:rPr>
          <w:sz w:val="24"/>
        </w:rPr>
      </w:pPr>
      <w:r>
        <w:rPr>
          <w:spacing w:val="1"/>
          <w:sz w:val="24"/>
        </w:rPr>
        <w:t>从国外进口的建筑材料、设备等，设计人原则上须向发包人推荐三家以上可供货的国外厂商名称、产品质量标准、价格资料等，并提出评估意见（必要时还须提供推荐的供应厂商以往业绩）。推荐材料不能含有任何倾向性和排他性，设计人不得推荐或选用具有唯一知识产权特征的独家产品，如确有必要，设计人应提前取得发包人或设计咨询方的认可。</w:t>
      </w:r>
    </w:p>
    <w:p w14:paraId="4D188E39">
      <w:pPr>
        <w:pStyle w:val="2"/>
        <w:keepNext w:val="0"/>
        <w:keepLines w:val="0"/>
        <w:pageBreakBefore w:val="0"/>
        <w:widowControl w:val="0"/>
        <w:kinsoku w:val="0"/>
        <w:wordWrap/>
        <w:overflowPunct w:val="0"/>
        <w:topLinePunct w:val="0"/>
        <w:autoSpaceDE w:val="0"/>
        <w:autoSpaceDN w:val="0"/>
        <w:bidi w:val="0"/>
        <w:adjustRightInd w:val="0"/>
        <w:snapToGrid w:val="0"/>
        <w:spacing w:line="476" w:lineRule="exact"/>
        <w:textAlignment w:val="auto"/>
      </w:pPr>
      <w:r>
        <w:t>五、进度控制的要求和办法</w:t>
      </w:r>
    </w:p>
    <w:p w14:paraId="7A082BE5">
      <w:pPr>
        <w:pStyle w:val="11"/>
        <w:keepNext w:val="0"/>
        <w:keepLines w:val="0"/>
        <w:pageBreakBefore w:val="0"/>
        <w:widowControl w:val="0"/>
        <w:numPr>
          <w:ilvl w:val="1"/>
          <w:numId w:val="17"/>
        </w:numPr>
        <w:tabs>
          <w:tab w:val="left" w:pos="1391"/>
        </w:tabs>
        <w:kinsoku w:val="0"/>
        <w:wordWrap/>
        <w:overflowPunct w:val="0"/>
        <w:topLinePunct w:val="0"/>
        <w:autoSpaceDE w:val="0"/>
        <w:autoSpaceDN w:val="0"/>
        <w:bidi w:val="0"/>
        <w:adjustRightInd w:val="0"/>
        <w:snapToGrid w:val="0"/>
        <w:spacing w:before="150" w:after="0" w:line="364" w:lineRule="auto"/>
        <w:ind w:left="372" w:right="455" w:firstLine="411"/>
        <w:jc w:val="both"/>
        <w:textAlignment w:val="auto"/>
        <w:rPr>
          <w:sz w:val="24"/>
        </w:rPr>
      </w:pPr>
      <w:r>
        <w:rPr>
          <w:spacing w:val="1"/>
          <w:sz w:val="24"/>
        </w:rPr>
        <w:t>设计人根据合同约定及工期总体策划的要求编制各阶段设计进度计划和各专业的出图计划，各阶段中间检查内容、时间、次数和提交的设计文件、图纸，经设计咨询单位审核和发包人审查、平衡后执行。设计人根据设计进展编制短期设计计划，以使设计进度在受控状态下进行，同时便于发包人及时与设计人协调。</w:t>
      </w:r>
    </w:p>
    <w:p w14:paraId="2F72F47F">
      <w:pPr>
        <w:pStyle w:val="11"/>
        <w:keepNext w:val="0"/>
        <w:keepLines w:val="0"/>
        <w:pageBreakBefore w:val="0"/>
        <w:widowControl w:val="0"/>
        <w:numPr>
          <w:ilvl w:val="1"/>
          <w:numId w:val="17"/>
        </w:numPr>
        <w:tabs>
          <w:tab w:val="left" w:pos="1391"/>
        </w:tabs>
        <w:kinsoku w:val="0"/>
        <w:wordWrap/>
        <w:overflowPunct w:val="0"/>
        <w:topLinePunct w:val="0"/>
        <w:autoSpaceDE w:val="0"/>
        <w:autoSpaceDN w:val="0"/>
        <w:bidi w:val="0"/>
        <w:adjustRightInd w:val="0"/>
        <w:snapToGrid w:val="0"/>
        <w:spacing w:before="2" w:after="0" w:line="364" w:lineRule="auto"/>
        <w:ind w:left="372" w:right="458" w:firstLine="411"/>
        <w:jc w:val="both"/>
        <w:textAlignment w:val="auto"/>
        <w:rPr>
          <w:sz w:val="24"/>
        </w:rPr>
      </w:pPr>
      <w:r>
        <w:rPr>
          <w:spacing w:val="1"/>
          <w:sz w:val="24"/>
        </w:rPr>
        <w:t>设计人严格按照进度计划开展和组织设计工作，接受发包人根据合同和进度计划进行的各种设计跟踪、工作检查和协调要求。</w:t>
      </w:r>
    </w:p>
    <w:p w14:paraId="7DEBD4D6">
      <w:pPr>
        <w:pStyle w:val="11"/>
        <w:keepNext w:val="0"/>
        <w:keepLines w:val="0"/>
        <w:pageBreakBefore w:val="0"/>
        <w:widowControl w:val="0"/>
        <w:numPr>
          <w:ilvl w:val="1"/>
          <w:numId w:val="17"/>
        </w:numPr>
        <w:tabs>
          <w:tab w:val="left" w:pos="1391"/>
        </w:tabs>
        <w:kinsoku w:val="0"/>
        <w:wordWrap/>
        <w:overflowPunct w:val="0"/>
        <w:topLinePunct w:val="0"/>
        <w:autoSpaceDE w:val="0"/>
        <w:autoSpaceDN w:val="0"/>
        <w:bidi w:val="0"/>
        <w:adjustRightInd w:val="0"/>
        <w:snapToGrid w:val="0"/>
        <w:spacing w:before="1" w:after="0" w:line="364" w:lineRule="auto"/>
        <w:ind w:left="372" w:right="458" w:firstLine="411"/>
        <w:jc w:val="both"/>
        <w:textAlignment w:val="auto"/>
        <w:rPr>
          <w:sz w:val="24"/>
        </w:rPr>
      </w:pPr>
      <w:r>
        <w:rPr>
          <w:spacing w:val="1"/>
          <w:sz w:val="24"/>
        </w:rPr>
        <w:t>发包人按进度计划检查设计完成情况，检查内容包括设计进展、设计质量、限额设计落实情况、设计成果提交情况等，发现问题，有权督促设计人采取组织、经济及技术措施予以纠正。</w:t>
      </w:r>
    </w:p>
    <w:p w14:paraId="6FD668BC">
      <w:pPr>
        <w:pStyle w:val="11"/>
        <w:keepNext w:val="0"/>
        <w:keepLines w:val="0"/>
        <w:pageBreakBefore w:val="0"/>
        <w:widowControl w:val="0"/>
        <w:numPr>
          <w:ilvl w:val="1"/>
          <w:numId w:val="17"/>
        </w:numPr>
        <w:tabs>
          <w:tab w:val="left" w:pos="1391"/>
        </w:tabs>
        <w:kinsoku w:val="0"/>
        <w:wordWrap/>
        <w:overflowPunct w:val="0"/>
        <w:topLinePunct w:val="0"/>
        <w:autoSpaceDE w:val="0"/>
        <w:autoSpaceDN w:val="0"/>
        <w:bidi w:val="0"/>
        <w:adjustRightInd w:val="0"/>
        <w:snapToGrid w:val="0"/>
        <w:spacing w:before="2" w:after="0" w:line="240" w:lineRule="auto"/>
        <w:ind w:left="372" w:right="0" w:firstLine="411"/>
        <w:jc w:val="left"/>
        <w:textAlignment w:val="auto"/>
        <w:rPr>
          <w:sz w:val="24"/>
        </w:rPr>
      </w:pPr>
      <w:r>
        <w:rPr>
          <w:spacing w:val="1"/>
          <w:sz w:val="24"/>
        </w:rPr>
        <w:t>设计人根据设计开展情况编制月工作汇报和下月进度计划，提供有关设计信息，</w:t>
      </w:r>
    </w:p>
    <w:p w14:paraId="41E128D4">
      <w:pPr>
        <w:keepNext w:val="0"/>
        <w:keepLines w:val="0"/>
        <w:pageBreakBefore w:val="0"/>
        <w:widowControl w:val="0"/>
        <w:kinsoku w:val="0"/>
        <w:wordWrap/>
        <w:overflowPunct w:val="0"/>
        <w:topLinePunct w:val="0"/>
        <w:autoSpaceDE w:val="0"/>
        <w:autoSpaceDN w:val="0"/>
        <w:bidi w:val="0"/>
        <w:adjustRightInd w:val="0"/>
        <w:snapToGrid w:val="0"/>
        <w:spacing w:after="0" w:line="240" w:lineRule="auto"/>
        <w:jc w:val="left"/>
        <w:textAlignment w:val="auto"/>
        <w:rPr>
          <w:sz w:val="24"/>
        </w:rPr>
        <w:sectPr>
          <w:pgSz w:w="11910" w:h="16840"/>
          <w:pgMar w:top="1100" w:right="680" w:bottom="800" w:left="760" w:header="0" w:footer="606" w:gutter="0"/>
          <w:pgNumType w:fmt="decimal"/>
          <w:cols w:space="720" w:num="1"/>
        </w:sectPr>
      </w:pPr>
    </w:p>
    <w:p w14:paraId="55E1731D">
      <w:pPr>
        <w:pStyle w:val="5"/>
        <w:keepNext w:val="0"/>
        <w:keepLines w:val="0"/>
        <w:pageBreakBefore w:val="0"/>
        <w:widowControl w:val="0"/>
        <w:kinsoku w:val="0"/>
        <w:wordWrap/>
        <w:overflowPunct w:val="0"/>
        <w:topLinePunct w:val="0"/>
        <w:autoSpaceDE w:val="0"/>
        <w:autoSpaceDN w:val="0"/>
        <w:bidi w:val="0"/>
        <w:adjustRightInd w:val="0"/>
        <w:snapToGrid w:val="0"/>
        <w:spacing w:before="95" w:line="364" w:lineRule="auto"/>
        <w:ind w:right="460"/>
        <w:textAlignment w:val="auto"/>
      </w:pPr>
      <w:r>
        <w:t>协调发包人掌握设计工作的整体进展情况。设计人每周按要求向发包人报告进展情况。发包人有权要求修改、调整进度计划并要求设计人执行。</w:t>
      </w:r>
    </w:p>
    <w:p w14:paraId="1DC60EE1">
      <w:pPr>
        <w:keepNext w:val="0"/>
        <w:keepLines w:val="0"/>
        <w:pageBreakBefore w:val="0"/>
        <w:widowControl w:val="0"/>
        <w:kinsoku w:val="0"/>
        <w:wordWrap/>
        <w:overflowPunct w:val="0"/>
        <w:topLinePunct w:val="0"/>
        <w:autoSpaceDE w:val="0"/>
        <w:autoSpaceDN w:val="0"/>
        <w:bidi w:val="0"/>
        <w:adjustRightInd w:val="0"/>
        <w:snapToGrid w:val="0"/>
        <w:spacing w:after="0" w:line="364" w:lineRule="auto"/>
        <w:textAlignment w:val="auto"/>
        <w:sectPr>
          <w:pgSz w:w="11910" w:h="16840"/>
          <w:pgMar w:top="1100" w:right="680" w:bottom="800" w:left="760" w:header="0" w:footer="606" w:gutter="0"/>
          <w:pgNumType w:fmt="decimal"/>
          <w:cols w:space="720" w:num="1"/>
        </w:sectPr>
      </w:pPr>
    </w:p>
    <w:p w14:paraId="5C795C29">
      <w:pPr>
        <w:pStyle w:val="5"/>
        <w:keepNext w:val="0"/>
        <w:keepLines w:val="0"/>
        <w:pageBreakBefore w:val="0"/>
        <w:widowControl w:val="0"/>
        <w:kinsoku w:val="0"/>
        <w:wordWrap/>
        <w:overflowPunct w:val="0"/>
        <w:topLinePunct w:val="0"/>
        <w:autoSpaceDE w:val="0"/>
        <w:autoSpaceDN w:val="0"/>
        <w:bidi w:val="0"/>
        <w:adjustRightInd w:val="0"/>
        <w:snapToGrid w:val="0"/>
        <w:spacing w:before="95"/>
        <w:textAlignment w:val="auto"/>
      </w:pPr>
      <w:r>
        <w:t>附件 2：</w:t>
      </w:r>
    </w:p>
    <w:p w14:paraId="7F08C629">
      <w:pPr>
        <w:pStyle w:val="3"/>
        <w:keepNext w:val="0"/>
        <w:keepLines w:val="0"/>
        <w:pageBreakBefore w:val="0"/>
        <w:widowControl w:val="0"/>
        <w:kinsoku w:val="0"/>
        <w:wordWrap/>
        <w:overflowPunct w:val="0"/>
        <w:topLinePunct w:val="0"/>
        <w:autoSpaceDE w:val="0"/>
        <w:autoSpaceDN w:val="0"/>
        <w:bidi w:val="0"/>
        <w:adjustRightInd w:val="0"/>
        <w:snapToGrid w:val="0"/>
        <w:spacing w:before="3"/>
        <w:ind w:left="3493" w:right="3575"/>
        <w:jc w:val="center"/>
        <w:textAlignment w:val="auto"/>
      </w:pPr>
      <w:r>
        <w:t>本项目设计人员分工表</w:t>
      </w:r>
    </w:p>
    <w:p w14:paraId="4E04FA5E">
      <w:pPr>
        <w:pStyle w:val="5"/>
        <w:keepNext w:val="0"/>
        <w:keepLines w:val="0"/>
        <w:pageBreakBefore w:val="0"/>
        <w:widowControl w:val="0"/>
        <w:kinsoku w:val="0"/>
        <w:wordWrap/>
        <w:overflowPunct w:val="0"/>
        <w:topLinePunct w:val="0"/>
        <w:autoSpaceDE w:val="0"/>
        <w:autoSpaceDN w:val="0"/>
        <w:bidi w:val="0"/>
        <w:adjustRightInd w:val="0"/>
        <w:snapToGrid w:val="0"/>
        <w:spacing w:before="14"/>
        <w:ind w:left="0"/>
        <w:textAlignment w:val="auto"/>
        <w:rPr>
          <w:rFonts w:ascii="Microsoft JhengHei"/>
          <w:b/>
          <w:sz w:val="5"/>
        </w:rPr>
      </w:pPr>
    </w:p>
    <w:tbl>
      <w:tblPr>
        <w:tblStyle w:val="8"/>
        <w:tblW w:w="0" w:type="auto"/>
        <w:tblInd w:w="3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22"/>
        <w:gridCol w:w="283"/>
        <w:gridCol w:w="831"/>
        <w:gridCol w:w="1011"/>
        <w:gridCol w:w="1480"/>
        <w:gridCol w:w="1326"/>
        <w:gridCol w:w="1693"/>
        <w:gridCol w:w="1604"/>
      </w:tblGrid>
      <w:tr w14:paraId="36C7D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372" w:type="dxa"/>
            <w:gridSpan w:val="2"/>
          </w:tcPr>
          <w:p w14:paraId="36FCC24F">
            <w:pPr>
              <w:pStyle w:val="12"/>
              <w:keepNext w:val="0"/>
              <w:keepLines w:val="0"/>
              <w:pageBreakBefore w:val="0"/>
              <w:widowControl w:val="0"/>
              <w:kinsoku w:val="0"/>
              <w:wordWrap/>
              <w:overflowPunct w:val="0"/>
              <w:topLinePunct w:val="0"/>
              <w:autoSpaceDE w:val="0"/>
              <w:autoSpaceDN w:val="0"/>
              <w:bidi w:val="0"/>
              <w:adjustRightInd w:val="0"/>
              <w:snapToGrid w:val="0"/>
              <w:spacing w:before="97" w:line="242" w:lineRule="auto"/>
              <w:ind w:left="565" w:right="194" w:hanging="360"/>
              <w:textAlignment w:val="auto"/>
              <w:rPr>
                <w:sz w:val="24"/>
              </w:rPr>
            </w:pPr>
            <w:r>
              <w:rPr>
                <w:sz w:val="24"/>
              </w:rPr>
              <w:t>项目负责人</w:t>
            </w:r>
          </w:p>
        </w:tc>
        <w:tc>
          <w:tcPr>
            <w:tcW w:w="1114" w:type="dxa"/>
            <w:gridSpan w:val="2"/>
          </w:tcPr>
          <w:p w14:paraId="50C35777">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011" w:type="dxa"/>
          </w:tcPr>
          <w:p w14:paraId="59935485">
            <w:pPr>
              <w:pStyle w:val="12"/>
              <w:keepNext w:val="0"/>
              <w:keepLines w:val="0"/>
              <w:pageBreakBefore w:val="0"/>
              <w:widowControl w:val="0"/>
              <w:kinsoku w:val="0"/>
              <w:wordWrap/>
              <w:overflowPunct w:val="0"/>
              <w:topLinePunct w:val="0"/>
              <w:autoSpaceDE w:val="0"/>
              <w:autoSpaceDN w:val="0"/>
              <w:bidi w:val="0"/>
              <w:adjustRightInd w:val="0"/>
              <w:snapToGrid w:val="0"/>
              <w:spacing w:before="254"/>
              <w:ind w:left="156"/>
              <w:textAlignment w:val="auto"/>
              <w:rPr>
                <w:sz w:val="24"/>
              </w:rPr>
            </w:pPr>
            <w:r>
              <w:rPr>
                <w:sz w:val="24"/>
              </w:rPr>
              <w:t>注册号</w:t>
            </w:r>
          </w:p>
        </w:tc>
        <w:tc>
          <w:tcPr>
            <w:tcW w:w="2806" w:type="dxa"/>
            <w:gridSpan w:val="2"/>
          </w:tcPr>
          <w:p w14:paraId="54A34DA1">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693" w:type="dxa"/>
          </w:tcPr>
          <w:p w14:paraId="31EA2434">
            <w:pPr>
              <w:pStyle w:val="12"/>
              <w:keepNext w:val="0"/>
              <w:keepLines w:val="0"/>
              <w:pageBreakBefore w:val="0"/>
              <w:widowControl w:val="0"/>
              <w:kinsoku w:val="0"/>
              <w:wordWrap/>
              <w:overflowPunct w:val="0"/>
              <w:topLinePunct w:val="0"/>
              <w:autoSpaceDE w:val="0"/>
              <w:autoSpaceDN w:val="0"/>
              <w:bidi w:val="0"/>
              <w:adjustRightInd w:val="0"/>
              <w:snapToGrid w:val="0"/>
              <w:spacing w:before="254"/>
              <w:ind w:left="363" w:right="320"/>
              <w:jc w:val="center"/>
              <w:textAlignment w:val="auto"/>
              <w:rPr>
                <w:sz w:val="24"/>
              </w:rPr>
            </w:pPr>
            <w:r>
              <w:rPr>
                <w:sz w:val="24"/>
              </w:rPr>
              <w:t>联系电话</w:t>
            </w:r>
          </w:p>
        </w:tc>
        <w:tc>
          <w:tcPr>
            <w:tcW w:w="1604" w:type="dxa"/>
          </w:tcPr>
          <w:p w14:paraId="24E08B04">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r>
      <w:tr w14:paraId="7AFAA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9600" w:type="dxa"/>
            <w:gridSpan w:val="9"/>
          </w:tcPr>
          <w:p w14:paraId="29C3DD31">
            <w:pPr>
              <w:pStyle w:val="12"/>
              <w:keepNext w:val="0"/>
              <w:keepLines w:val="0"/>
              <w:pageBreakBefore w:val="0"/>
              <w:widowControl w:val="0"/>
              <w:tabs>
                <w:tab w:val="left" w:pos="3782"/>
                <w:tab w:val="left" w:pos="4382"/>
                <w:tab w:val="left" w:pos="4982"/>
                <w:tab w:val="left" w:pos="5582"/>
                <w:tab w:val="left" w:pos="6182"/>
              </w:tabs>
              <w:kinsoku w:val="0"/>
              <w:wordWrap/>
              <w:overflowPunct w:val="0"/>
              <w:topLinePunct w:val="0"/>
              <w:autoSpaceDE w:val="0"/>
              <w:autoSpaceDN w:val="0"/>
              <w:bidi w:val="0"/>
              <w:adjustRightInd w:val="0"/>
              <w:snapToGrid w:val="0"/>
              <w:spacing w:before="81"/>
              <w:ind w:left="3182"/>
              <w:textAlignment w:val="auto"/>
              <w:rPr>
                <w:sz w:val="24"/>
              </w:rPr>
            </w:pPr>
            <w:r>
              <w:rPr>
                <w:sz w:val="24"/>
              </w:rPr>
              <w:t>各</w:t>
            </w:r>
            <w:r>
              <w:rPr>
                <w:sz w:val="24"/>
              </w:rPr>
              <w:tab/>
            </w:r>
            <w:r>
              <w:rPr>
                <w:sz w:val="24"/>
              </w:rPr>
              <w:t>专</w:t>
            </w:r>
            <w:r>
              <w:rPr>
                <w:sz w:val="24"/>
              </w:rPr>
              <w:tab/>
            </w:r>
            <w:r>
              <w:rPr>
                <w:sz w:val="24"/>
              </w:rPr>
              <w:t>业</w:t>
            </w:r>
            <w:r>
              <w:rPr>
                <w:sz w:val="24"/>
              </w:rPr>
              <w:tab/>
            </w:r>
            <w:r>
              <w:rPr>
                <w:sz w:val="24"/>
              </w:rPr>
              <w:t>负</w:t>
            </w:r>
            <w:r>
              <w:rPr>
                <w:sz w:val="24"/>
              </w:rPr>
              <w:tab/>
            </w:r>
            <w:r>
              <w:rPr>
                <w:sz w:val="24"/>
              </w:rPr>
              <w:t>责</w:t>
            </w:r>
            <w:r>
              <w:rPr>
                <w:sz w:val="24"/>
              </w:rPr>
              <w:tab/>
            </w:r>
            <w:r>
              <w:rPr>
                <w:sz w:val="24"/>
              </w:rPr>
              <w:t>人</w:t>
            </w:r>
          </w:p>
        </w:tc>
      </w:tr>
      <w:tr w14:paraId="34104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50" w:type="dxa"/>
          </w:tcPr>
          <w:p w14:paraId="4E277028">
            <w:pPr>
              <w:pStyle w:val="12"/>
              <w:keepNext w:val="0"/>
              <w:keepLines w:val="0"/>
              <w:pageBreakBefore w:val="0"/>
              <w:widowControl w:val="0"/>
              <w:tabs>
                <w:tab w:val="left" w:pos="594"/>
              </w:tabs>
              <w:kinsoku w:val="0"/>
              <w:wordWrap/>
              <w:overflowPunct w:val="0"/>
              <w:topLinePunct w:val="0"/>
              <w:autoSpaceDE w:val="0"/>
              <w:autoSpaceDN w:val="0"/>
              <w:bidi w:val="0"/>
              <w:adjustRightInd w:val="0"/>
              <w:snapToGrid w:val="0"/>
              <w:spacing w:before="156"/>
              <w:ind w:left="114"/>
              <w:textAlignment w:val="auto"/>
              <w:rPr>
                <w:sz w:val="24"/>
              </w:rPr>
            </w:pPr>
            <w:r>
              <w:rPr>
                <w:sz w:val="24"/>
              </w:rPr>
              <w:t>姓</w:t>
            </w:r>
            <w:r>
              <w:rPr>
                <w:sz w:val="24"/>
              </w:rPr>
              <w:tab/>
            </w:r>
            <w:r>
              <w:rPr>
                <w:sz w:val="24"/>
              </w:rPr>
              <w:t>名</w:t>
            </w:r>
          </w:p>
        </w:tc>
        <w:tc>
          <w:tcPr>
            <w:tcW w:w="705" w:type="dxa"/>
            <w:gridSpan w:val="2"/>
          </w:tcPr>
          <w:p w14:paraId="3413DB9D">
            <w:pPr>
              <w:pStyle w:val="12"/>
              <w:keepNext w:val="0"/>
              <w:keepLines w:val="0"/>
              <w:pageBreakBefore w:val="0"/>
              <w:widowControl w:val="0"/>
              <w:kinsoku w:val="0"/>
              <w:wordWrap/>
              <w:overflowPunct w:val="0"/>
              <w:topLinePunct w:val="0"/>
              <w:autoSpaceDE w:val="0"/>
              <w:autoSpaceDN w:val="0"/>
              <w:bidi w:val="0"/>
              <w:adjustRightInd w:val="0"/>
              <w:snapToGrid w:val="0"/>
              <w:spacing w:before="156"/>
              <w:ind w:left="112"/>
              <w:textAlignment w:val="auto"/>
              <w:rPr>
                <w:sz w:val="24"/>
              </w:rPr>
            </w:pPr>
            <w:r>
              <w:rPr>
                <w:sz w:val="24"/>
              </w:rPr>
              <w:t>性别</w:t>
            </w:r>
          </w:p>
        </w:tc>
        <w:tc>
          <w:tcPr>
            <w:tcW w:w="831" w:type="dxa"/>
          </w:tcPr>
          <w:p w14:paraId="296C8D1A">
            <w:pPr>
              <w:pStyle w:val="12"/>
              <w:keepNext w:val="0"/>
              <w:keepLines w:val="0"/>
              <w:pageBreakBefore w:val="0"/>
              <w:widowControl w:val="0"/>
              <w:kinsoku w:val="0"/>
              <w:wordWrap/>
              <w:overflowPunct w:val="0"/>
              <w:topLinePunct w:val="0"/>
              <w:autoSpaceDE w:val="0"/>
              <w:autoSpaceDN w:val="0"/>
              <w:bidi w:val="0"/>
              <w:adjustRightInd w:val="0"/>
              <w:snapToGrid w:val="0"/>
              <w:spacing w:before="156"/>
              <w:ind w:left="171"/>
              <w:textAlignment w:val="auto"/>
              <w:rPr>
                <w:sz w:val="24"/>
              </w:rPr>
            </w:pPr>
            <w:r>
              <w:rPr>
                <w:sz w:val="24"/>
              </w:rPr>
              <w:t>年龄</w:t>
            </w:r>
          </w:p>
        </w:tc>
        <w:tc>
          <w:tcPr>
            <w:tcW w:w="1011" w:type="dxa"/>
          </w:tcPr>
          <w:p w14:paraId="4201B698">
            <w:pPr>
              <w:pStyle w:val="12"/>
              <w:keepNext w:val="0"/>
              <w:keepLines w:val="0"/>
              <w:pageBreakBefore w:val="0"/>
              <w:widowControl w:val="0"/>
              <w:kinsoku w:val="0"/>
              <w:wordWrap/>
              <w:overflowPunct w:val="0"/>
              <w:topLinePunct w:val="0"/>
              <w:autoSpaceDE w:val="0"/>
              <w:autoSpaceDN w:val="0"/>
              <w:bidi w:val="0"/>
              <w:adjustRightInd w:val="0"/>
              <w:snapToGrid w:val="0"/>
              <w:ind w:left="256"/>
              <w:textAlignment w:val="auto"/>
              <w:rPr>
                <w:sz w:val="24"/>
              </w:rPr>
            </w:pPr>
            <w:r>
              <w:rPr>
                <w:sz w:val="24"/>
              </w:rPr>
              <w:t>负责</w:t>
            </w:r>
          </w:p>
          <w:p w14:paraId="30B980D0">
            <w:pPr>
              <w:pStyle w:val="12"/>
              <w:keepNext w:val="0"/>
              <w:keepLines w:val="0"/>
              <w:pageBreakBefore w:val="0"/>
              <w:widowControl w:val="0"/>
              <w:kinsoku w:val="0"/>
              <w:wordWrap/>
              <w:overflowPunct w:val="0"/>
              <w:topLinePunct w:val="0"/>
              <w:autoSpaceDE w:val="0"/>
              <w:autoSpaceDN w:val="0"/>
              <w:bidi w:val="0"/>
              <w:adjustRightInd w:val="0"/>
              <w:snapToGrid w:val="0"/>
              <w:spacing w:before="4" w:line="292" w:lineRule="exact"/>
              <w:ind w:left="256"/>
              <w:textAlignment w:val="auto"/>
              <w:rPr>
                <w:sz w:val="24"/>
              </w:rPr>
            </w:pPr>
            <w:r>
              <w:rPr>
                <w:sz w:val="24"/>
              </w:rPr>
              <w:t>专业</w:t>
            </w:r>
          </w:p>
        </w:tc>
        <w:tc>
          <w:tcPr>
            <w:tcW w:w="1480" w:type="dxa"/>
          </w:tcPr>
          <w:p w14:paraId="34F11B90">
            <w:pPr>
              <w:pStyle w:val="12"/>
              <w:keepNext w:val="0"/>
              <w:keepLines w:val="0"/>
              <w:pageBreakBefore w:val="0"/>
              <w:widowControl w:val="0"/>
              <w:tabs>
                <w:tab w:val="left" w:pos="860"/>
              </w:tabs>
              <w:kinsoku w:val="0"/>
              <w:wordWrap/>
              <w:overflowPunct w:val="0"/>
              <w:topLinePunct w:val="0"/>
              <w:autoSpaceDE w:val="0"/>
              <w:autoSpaceDN w:val="0"/>
              <w:bidi w:val="0"/>
              <w:adjustRightInd w:val="0"/>
              <w:snapToGrid w:val="0"/>
              <w:spacing w:before="156"/>
              <w:ind w:left="381"/>
              <w:textAlignment w:val="auto"/>
              <w:rPr>
                <w:sz w:val="24"/>
              </w:rPr>
            </w:pPr>
            <w:r>
              <w:rPr>
                <w:sz w:val="24"/>
              </w:rPr>
              <w:t>职</w:t>
            </w:r>
            <w:r>
              <w:rPr>
                <w:sz w:val="24"/>
              </w:rPr>
              <w:tab/>
            </w:r>
            <w:r>
              <w:rPr>
                <w:sz w:val="24"/>
              </w:rPr>
              <w:t>称</w:t>
            </w:r>
          </w:p>
        </w:tc>
        <w:tc>
          <w:tcPr>
            <w:tcW w:w="1326" w:type="dxa"/>
          </w:tcPr>
          <w:p w14:paraId="594BD533">
            <w:pPr>
              <w:pStyle w:val="12"/>
              <w:keepNext w:val="0"/>
              <w:keepLines w:val="0"/>
              <w:pageBreakBefore w:val="0"/>
              <w:widowControl w:val="0"/>
              <w:kinsoku w:val="0"/>
              <w:wordWrap/>
              <w:overflowPunct w:val="0"/>
              <w:topLinePunct w:val="0"/>
              <w:autoSpaceDE w:val="0"/>
              <w:autoSpaceDN w:val="0"/>
              <w:bidi w:val="0"/>
              <w:adjustRightInd w:val="0"/>
              <w:snapToGrid w:val="0"/>
              <w:ind w:left="154" w:right="161"/>
              <w:jc w:val="center"/>
              <w:textAlignment w:val="auto"/>
              <w:rPr>
                <w:sz w:val="24"/>
              </w:rPr>
            </w:pPr>
            <w:r>
              <w:rPr>
                <w:sz w:val="24"/>
              </w:rPr>
              <w:t>注册师类</w:t>
            </w:r>
          </w:p>
          <w:p w14:paraId="58515E4A">
            <w:pPr>
              <w:pStyle w:val="12"/>
              <w:keepNext w:val="0"/>
              <w:keepLines w:val="0"/>
              <w:pageBreakBefore w:val="0"/>
              <w:widowControl w:val="0"/>
              <w:kinsoku w:val="0"/>
              <w:wordWrap/>
              <w:overflowPunct w:val="0"/>
              <w:topLinePunct w:val="0"/>
              <w:autoSpaceDE w:val="0"/>
              <w:autoSpaceDN w:val="0"/>
              <w:bidi w:val="0"/>
              <w:adjustRightInd w:val="0"/>
              <w:snapToGrid w:val="0"/>
              <w:spacing w:before="4" w:line="292" w:lineRule="exact"/>
              <w:ind w:right="7"/>
              <w:jc w:val="center"/>
              <w:textAlignment w:val="auto"/>
              <w:rPr>
                <w:sz w:val="24"/>
              </w:rPr>
            </w:pPr>
            <w:r>
              <w:rPr>
                <w:sz w:val="24"/>
              </w:rPr>
              <w:t>别</w:t>
            </w:r>
          </w:p>
        </w:tc>
        <w:tc>
          <w:tcPr>
            <w:tcW w:w="1693" w:type="dxa"/>
          </w:tcPr>
          <w:p w14:paraId="7C55D250">
            <w:pPr>
              <w:pStyle w:val="12"/>
              <w:keepNext w:val="0"/>
              <w:keepLines w:val="0"/>
              <w:pageBreakBefore w:val="0"/>
              <w:widowControl w:val="0"/>
              <w:kinsoku w:val="0"/>
              <w:wordWrap/>
              <w:overflowPunct w:val="0"/>
              <w:topLinePunct w:val="0"/>
              <w:autoSpaceDE w:val="0"/>
              <w:autoSpaceDN w:val="0"/>
              <w:bidi w:val="0"/>
              <w:adjustRightInd w:val="0"/>
              <w:snapToGrid w:val="0"/>
              <w:spacing w:before="156"/>
              <w:ind w:left="313" w:right="320"/>
              <w:jc w:val="center"/>
              <w:textAlignment w:val="auto"/>
              <w:rPr>
                <w:sz w:val="24"/>
              </w:rPr>
            </w:pPr>
            <w:r>
              <w:rPr>
                <w:sz w:val="24"/>
              </w:rPr>
              <w:t>注册号</w:t>
            </w:r>
          </w:p>
        </w:tc>
        <w:tc>
          <w:tcPr>
            <w:tcW w:w="1604" w:type="dxa"/>
          </w:tcPr>
          <w:p w14:paraId="3C7F5C4B">
            <w:pPr>
              <w:pStyle w:val="12"/>
              <w:keepNext w:val="0"/>
              <w:keepLines w:val="0"/>
              <w:pageBreakBefore w:val="0"/>
              <w:widowControl w:val="0"/>
              <w:kinsoku w:val="0"/>
              <w:wordWrap/>
              <w:overflowPunct w:val="0"/>
              <w:topLinePunct w:val="0"/>
              <w:autoSpaceDE w:val="0"/>
              <w:autoSpaceDN w:val="0"/>
              <w:bidi w:val="0"/>
              <w:adjustRightInd w:val="0"/>
              <w:snapToGrid w:val="0"/>
              <w:spacing w:before="156"/>
              <w:ind w:left="326"/>
              <w:textAlignment w:val="auto"/>
              <w:rPr>
                <w:sz w:val="24"/>
              </w:rPr>
            </w:pPr>
            <w:r>
              <w:rPr>
                <w:sz w:val="24"/>
              </w:rPr>
              <w:t>联系电话</w:t>
            </w:r>
          </w:p>
        </w:tc>
      </w:tr>
      <w:tr w14:paraId="6702B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950" w:type="dxa"/>
          </w:tcPr>
          <w:p w14:paraId="37B3599A">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705" w:type="dxa"/>
            <w:gridSpan w:val="2"/>
          </w:tcPr>
          <w:p w14:paraId="1011733F">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831" w:type="dxa"/>
          </w:tcPr>
          <w:p w14:paraId="079C7421">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011" w:type="dxa"/>
          </w:tcPr>
          <w:p w14:paraId="5A5BCFB3">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480" w:type="dxa"/>
          </w:tcPr>
          <w:p w14:paraId="6746849E">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326" w:type="dxa"/>
          </w:tcPr>
          <w:p w14:paraId="5450976D">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693" w:type="dxa"/>
          </w:tcPr>
          <w:p w14:paraId="02E003AD">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604" w:type="dxa"/>
          </w:tcPr>
          <w:p w14:paraId="04EC8AF1">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r>
      <w:tr w14:paraId="6F59B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950" w:type="dxa"/>
          </w:tcPr>
          <w:p w14:paraId="19BBFC01">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705" w:type="dxa"/>
            <w:gridSpan w:val="2"/>
          </w:tcPr>
          <w:p w14:paraId="5ED36316">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831" w:type="dxa"/>
          </w:tcPr>
          <w:p w14:paraId="658D0C5B">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011" w:type="dxa"/>
          </w:tcPr>
          <w:p w14:paraId="77829C1E">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480" w:type="dxa"/>
          </w:tcPr>
          <w:p w14:paraId="5D1FD071">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326" w:type="dxa"/>
          </w:tcPr>
          <w:p w14:paraId="1BCC9E28">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693" w:type="dxa"/>
          </w:tcPr>
          <w:p w14:paraId="3D87FD80">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604" w:type="dxa"/>
          </w:tcPr>
          <w:p w14:paraId="5CE61A68">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r>
      <w:tr w14:paraId="7E274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950" w:type="dxa"/>
          </w:tcPr>
          <w:p w14:paraId="3CA9B382">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705" w:type="dxa"/>
            <w:gridSpan w:val="2"/>
          </w:tcPr>
          <w:p w14:paraId="383066B2">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831" w:type="dxa"/>
          </w:tcPr>
          <w:p w14:paraId="5F9170BF">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011" w:type="dxa"/>
          </w:tcPr>
          <w:p w14:paraId="5EB0CD36">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480" w:type="dxa"/>
          </w:tcPr>
          <w:p w14:paraId="68666087">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326" w:type="dxa"/>
          </w:tcPr>
          <w:p w14:paraId="604F88E8">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693" w:type="dxa"/>
          </w:tcPr>
          <w:p w14:paraId="5F56855C">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604" w:type="dxa"/>
          </w:tcPr>
          <w:p w14:paraId="5980719F">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r>
      <w:tr w14:paraId="5ED49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950" w:type="dxa"/>
          </w:tcPr>
          <w:p w14:paraId="6043C414">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705" w:type="dxa"/>
            <w:gridSpan w:val="2"/>
          </w:tcPr>
          <w:p w14:paraId="581B6F5F">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831" w:type="dxa"/>
          </w:tcPr>
          <w:p w14:paraId="47D966DD">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011" w:type="dxa"/>
          </w:tcPr>
          <w:p w14:paraId="21C615CC">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480" w:type="dxa"/>
          </w:tcPr>
          <w:p w14:paraId="3CABC106">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326" w:type="dxa"/>
          </w:tcPr>
          <w:p w14:paraId="5150E939">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693" w:type="dxa"/>
          </w:tcPr>
          <w:p w14:paraId="72275245">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c>
          <w:tcPr>
            <w:tcW w:w="1604" w:type="dxa"/>
          </w:tcPr>
          <w:p w14:paraId="216FBBF8">
            <w:pPr>
              <w:pStyle w:val="12"/>
              <w:keepNext w:val="0"/>
              <w:keepLines w:val="0"/>
              <w:pageBreakBefore w:val="0"/>
              <w:widowControl w:val="0"/>
              <w:kinsoku w:val="0"/>
              <w:wordWrap/>
              <w:overflowPunct w:val="0"/>
              <w:topLinePunct w:val="0"/>
              <w:autoSpaceDE w:val="0"/>
              <w:autoSpaceDN w:val="0"/>
              <w:bidi w:val="0"/>
              <w:adjustRightInd w:val="0"/>
              <w:snapToGrid w:val="0"/>
              <w:textAlignment w:val="auto"/>
              <w:rPr>
                <w:rFonts w:ascii="Times New Roman"/>
                <w:sz w:val="22"/>
              </w:rPr>
            </w:pPr>
          </w:p>
        </w:tc>
      </w:tr>
    </w:tbl>
    <w:p w14:paraId="4F11296E">
      <w:pPr>
        <w:keepNext w:val="0"/>
        <w:keepLines w:val="0"/>
        <w:pageBreakBefore w:val="0"/>
        <w:widowControl w:val="0"/>
        <w:kinsoku w:val="0"/>
        <w:wordWrap/>
        <w:overflowPunct w:val="0"/>
        <w:topLinePunct w:val="0"/>
        <w:autoSpaceDE w:val="0"/>
        <w:autoSpaceDN w:val="0"/>
        <w:bidi w:val="0"/>
        <w:adjustRightInd w:val="0"/>
        <w:snapToGrid w:val="0"/>
        <w:spacing w:after="0"/>
        <w:textAlignment w:val="auto"/>
        <w:rPr>
          <w:rFonts w:ascii="Times New Roman"/>
          <w:sz w:val="22"/>
        </w:rPr>
        <w:sectPr>
          <w:footerReference r:id="rId9" w:type="default"/>
          <w:pgSz w:w="11910" w:h="16840"/>
          <w:pgMar w:top="1100" w:right="680" w:bottom="800" w:left="760" w:header="0" w:footer="606" w:gutter="0"/>
          <w:pgNumType w:fmt="decimal"/>
          <w:cols w:space="720" w:num="1"/>
        </w:sectPr>
      </w:pPr>
    </w:p>
    <w:p w14:paraId="6369C5AF">
      <w:pPr>
        <w:pStyle w:val="5"/>
        <w:keepNext w:val="0"/>
        <w:keepLines w:val="0"/>
        <w:pageBreakBefore w:val="0"/>
        <w:widowControl w:val="0"/>
        <w:kinsoku w:val="0"/>
        <w:wordWrap/>
        <w:overflowPunct w:val="0"/>
        <w:topLinePunct w:val="0"/>
        <w:autoSpaceDE w:val="0"/>
        <w:autoSpaceDN w:val="0"/>
        <w:bidi w:val="0"/>
        <w:adjustRightInd w:val="0"/>
        <w:snapToGrid w:val="0"/>
        <w:spacing w:before="97"/>
        <w:textAlignment w:val="auto"/>
      </w:pPr>
      <w:r>
        <w:rPr>
          <w:spacing w:val="-20"/>
        </w:rPr>
        <w:t xml:space="preserve">附件 </w:t>
      </w:r>
      <w:r>
        <w:t>3：</w:t>
      </w:r>
    </w:p>
    <w:p w14:paraId="7F77E3F5">
      <w:pPr>
        <w:pStyle w:val="3"/>
        <w:keepNext w:val="0"/>
        <w:keepLines w:val="0"/>
        <w:pageBreakBefore w:val="0"/>
        <w:widowControl w:val="0"/>
        <w:kinsoku w:val="0"/>
        <w:wordWrap/>
        <w:overflowPunct w:val="0"/>
        <w:topLinePunct w:val="0"/>
        <w:autoSpaceDE w:val="0"/>
        <w:autoSpaceDN w:val="0"/>
        <w:bidi w:val="0"/>
        <w:adjustRightInd w:val="0"/>
        <w:snapToGrid w:val="0"/>
        <w:spacing w:before="330"/>
        <w:ind w:left="372"/>
        <w:textAlignment w:val="auto"/>
      </w:pPr>
      <w:r>
        <w:rPr>
          <w:b w:val="0"/>
        </w:rPr>
        <w:br w:type="column"/>
      </w:r>
      <w:r>
        <w:t>设计人的银行开户许可证</w:t>
      </w:r>
    </w:p>
    <w:p w14:paraId="05350AD0">
      <w:pPr>
        <w:keepNext w:val="0"/>
        <w:keepLines w:val="0"/>
        <w:pageBreakBefore w:val="0"/>
        <w:widowControl w:val="0"/>
        <w:kinsoku w:val="0"/>
        <w:wordWrap/>
        <w:overflowPunct w:val="0"/>
        <w:topLinePunct w:val="0"/>
        <w:autoSpaceDE w:val="0"/>
        <w:autoSpaceDN w:val="0"/>
        <w:bidi w:val="0"/>
        <w:adjustRightInd w:val="0"/>
        <w:snapToGrid w:val="0"/>
        <w:spacing w:after="0"/>
        <w:textAlignment w:val="auto"/>
        <w:sectPr>
          <w:pgSz w:w="11910" w:h="16840"/>
          <w:pgMar w:top="1020" w:right="680" w:bottom="800" w:left="760" w:header="0" w:footer="606" w:gutter="0"/>
          <w:pgNumType w:fmt="decimal"/>
          <w:cols w:equalWidth="0" w:num="2">
            <w:col w:w="1313" w:space="2182"/>
            <w:col w:w="6975"/>
          </w:cols>
        </w:sectPr>
      </w:pPr>
    </w:p>
    <w:p w14:paraId="16D86967">
      <w:pPr>
        <w:pStyle w:val="5"/>
        <w:keepNext w:val="0"/>
        <w:keepLines w:val="0"/>
        <w:pageBreakBefore w:val="0"/>
        <w:widowControl w:val="0"/>
        <w:kinsoku w:val="0"/>
        <w:wordWrap/>
        <w:overflowPunct w:val="0"/>
        <w:topLinePunct w:val="0"/>
        <w:autoSpaceDE w:val="0"/>
        <w:autoSpaceDN w:val="0"/>
        <w:bidi w:val="0"/>
        <w:adjustRightInd w:val="0"/>
        <w:snapToGrid w:val="0"/>
        <w:spacing w:before="97"/>
        <w:textAlignment w:val="auto"/>
      </w:pPr>
      <w:r>
        <w:rPr>
          <w:spacing w:val="-20"/>
        </w:rPr>
        <w:t xml:space="preserve">附件 </w:t>
      </w:r>
      <w:r>
        <w:t>4：</w:t>
      </w:r>
    </w:p>
    <w:p w14:paraId="2EF3725C">
      <w:pPr>
        <w:keepNext w:val="0"/>
        <w:keepLines w:val="0"/>
        <w:pageBreakBefore w:val="0"/>
        <w:widowControl w:val="0"/>
        <w:kinsoku w:val="0"/>
        <w:wordWrap/>
        <w:overflowPunct w:val="0"/>
        <w:topLinePunct w:val="0"/>
        <w:autoSpaceDE w:val="0"/>
        <w:autoSpaceDN w:val="0"/>
        <w:bidi w:val="0"/>
        <w:adjustRightInd w:val="0"/>
        <w:snapToGrid w:val="0"/>
        <w:spacing w:before="576"/>
        <w:ind w:left="372" w:right="0" w:firstLine="0"/>
        <w:jc w:val="left"/>
        <w:textAlignment w:val="auto"/>
        <w:rPr>
          <w:rFonts w:hint="eastAsia" w:ascii="Microsoft JhengHei" w:eastAsia="Microsoft JhengHei"/>
          <w:b/>
          <w:sz w:val="44"/>
        </w:rPr>
      </w:pPr>
      <w:r>
        <w:br w:type="column"/>
      </w:r>
      <w:r>
        <w:rPr>
          <w:rFonts w:hint="eastAsia" w:ascii="Microsoft JhengHei" w:eastAsia="Microsoft JhengHei"/>
          <w:b/>
          <w:sz w:val="44"/>
        </w:rPr>
        <w:t>廉政协议书</w:t>
      </w:r>
    </w:p>
    <w:p w14:paraId="0CF20EE6">
      <w:pPr>
        <w:keepNext w:val="0"/>
        <w:keepLines w:val="0"/>
        <w:pageBreakBefore w:val="0"/>
        <w:widowControl w:val="0"/>
        <w:kinsoku w:val="0"/>
        <w:wordWrap/>
        <w:overflowPunct w:val="0"/>
        <w:topLinePunct w:val="0"/>
        <w:autoSpaceDE w:val="0"/>
        <w:autoSpaceDN w:val="0"/>
        <w:bidi w:val="0"/>
        <w:adjustRightInd w:val="0"/>
        <w:snapToGrid w:val="0"/>
        <w:spacing w:after="0"/>
        <w:jc w:val="left"/>
        <w:textAlignment w:val="auto"/>
        <w:rPr>
          <w:rFonts w:hint="eastAsia" w:ascii="Microsoft JhengHei" w:eastAsia="Microsoft JhengHei"/>
          <w:sz w:val="44"/>
        </w:rPr>
        <w:sectPr>
          <w:footerReference r:id="rId10" w:type="default"/>
          <w:pgSz w:w="11910" w:h="16840"/>
          <w:pgMar w:top="1020" w:right="680" w:bottom="1020" w:left="760" w:header="0" w:footer="834" w:gutter="0"/>
          <w:pgNumType w:fmt="decimal"/>
          <w:cols w:equalWidth="0" w:num="2">
            <w:col w:w="1313" w:space="2402"/>
            <w:col w:w="6755"/>
          </w:cols>
        </w:sectPr>
      </w:pPr>
    </w:p>
    <w:p w14:paraId="02507BB3">
      <w:pPr>
        <w:pStyle w:val="5"/>
        <w:keepNext w:val="0"/>
        <w:keepLines w:val="0"/>
        <w:pageBreakBefore w:val="0"/>
        <w:widowControl w:val="0"/>
        <w:kinsoku w:val="0"/>
        <w:wordWrap/>
        <w:overflowPunct w:val="0"/>
        <w:topLinePunct w:val="0"/>
        <w:autoSpaceDE w:val="0"/>
        <w:autoSpaceDN w:val="0"/>
        <w:bidi w:val="0"/>
        <w:adjustRightInd w:val="0"/>
        <w:snapToGrid w:val="0"/>
        <w:spacing w:before="0" w:line="240" w:lineRule="auto"/>
        <w:ind w:left="0" w:right="0" w:firstLine="480" w:firstLineChars="200"/>
        <w:textAlignment w:val="auto"/>
        <w:rPr>
          <w:rFonts w:hint="eastAsia"/>
          <w:u w:val="single"/>
          <w:lang w:eastAsia="zh-CN"/>
        </w:rPr>
      </w:pPr>
      <w:r>
        <w:t>发包人：（全称）</w:t>
      </w:r>
      <w:r>
        <w:rPr>
          <w:u w:val="single"/>
        </w:rPr>
        <w:t xml:space="preserve"> </w:t>
      </w:r>
      <w:r>
        <w:rPr>
          <w:rFonts w:hint="eastAsia"/>
          <w:u w:val="single"/>
          <w:lang w:eastAsia="zh-CN"/>
        </w:rPr>
        <w:t>广州市番禺化龙自来水有限公司</w:t>
      </w:r>
    </w:p>
    <w:p w14:paraId="5956EDB6">
      <w:pPr>
        <w:pStyle w:val="5"/>
        <w:keepNext w:val="0"/>
        <w:keepLines w:val="0"/>
        <w:pageBreakBefore w:val="0"/>
        <w:widowControl w:val="0"/>
        <w:kinsoku w:val="0"/>
        <w:wordWrap/>
        <w:overflowPunct w:val="0"/>
        <w:topLinePunct w:val="0"/>
        <w:autoSpaceDE w:val="0"/>
        <w:autoSpaceDN w:val="0"/>
        <w:bidi w:val="0"/>
        <w:adjustRightInd w:val="0"/>
        <w:snapToGrid w:val="0"/>
        <w:spacing w:before="190" w:line="364" w:lineRule="auto"/>
        <w:ind w:left="0" w:right="4931" w:firstLine="480" w:firstLineChars="200"/>
        <w:textAlignment w:val="auto"/>
      </w:pPr>
      <w:r>
        <w:t>设计人：（全称）</w:t>
      </w:r>
    </w:p>
    <w:p w14:paraId="78A00F1A">
      <w:pPr>
        <w:pStyle w:val="5"/>
        <w:keepNext w:val="0"/>
        <w:keepLines w:val="0"/>
        <w:pageBreakBefore w:val="0"/>
        <w:widowControl w:val="0"/>
        <w:kinsoku w:val="0"/>
        <w:wordWrap/>
        <w:overflowPunct w:val="0"/>
        <w:topLinePunct w:val="0"/>
        <w:autoSpaceDE w:val="0"/>
        <w:autoSpaceDN w:val="0"/>
        <w:bidi w:val="0"/>
        <w:adjustRightInd w:val="0"/>
        <w:snapToGrid w:val="0"/>
        <w:spacing w:line="364" w:lineRule="auto"/>
        <w:ind w:right="460" w:firstLine="480"/>
        <w:jc w:val="both"/>
        <w:textAlignment w:val="auto"/>
      </w:pPr>
      <w:r>
        <w:t>根据国家、省有关廉政建设的规定，为做好合同工程的廉政建设，保证工程质量与施工安全，提高建设资金的有效使用和投资效益，合同双方当事人就加强合同工程的廉政建设， 订立本合同。</w:t>
      </w:r>
    </w:p>
    <w:p w14:paraId="428B21B9">
      <w:pPr>
        <w:pStyle w:val="3"/>
        <w:keepNext w:val="0"/>
        <w:keepLines w:val="0"/>
        <w:pageBreakBefore w:val="0"/>
        <w:widowControl w:val="0"/>
        <w:numPr>
          <w:ilvl w:val="0"/>
          <w:numId w:val="18"/>
        </w:numPr>
        <w:tabs>
          <w:tab w:val="left" w:pos="1213"/>
        </w:tabs>
        <w:kinsoku w:val="0"/>
        <w:wordWrap/>
        <w:overflowPunct w:val="0"/>
        <w:topLinePunct w:val="0"/>
        <w:autoSpaceDE w:val="0"/>
        <w:autoSpaceDN w:val="0"/>
        <w:bidi w:val="0"/>
        <w:adjustRightInd w:val="0"/>
        <w:snapToGrid w:val="0"/>
        <w:spacing w:before="0" w:after="0" w:line="361" w:lineRule="exact"/>
        <w:ind w:left="1212" w:right="0" w:hanging="360"/>
        <w:jc w:val="left"/>
        <w:textAlignment w:val="auto"/>
      </w:pPr>
      <w:r>
        <w:t>双方权利和义务</w:t>
      </w:r>
    </w:p>
    <w:p w14:paraId="253442D9">
      <w:pPr>
        <w:pStyle w:val="11"/>
        <w:keepNext w:val="0"/>
        <w:keepLines w:val="0"/>
        <w:pageBreakBefore w:val="0"/>
        <w:widowControl w:val="0"/>
        <w:numPr>
          <w:ilvl w:val="1"/>
          <w:numId w:val="18"/>
        </w:numPr>
        <w:tabs>
          <w:tab w:val="left" w:pos="1452"/>
          <w:tab w:val="left" w:pos="1453"/>
        </w:tabs>
        <w:kinsoku w:val="0"/>
        <w:wordWrap/>
        <w:overflowPunct w:val="0"/>
        <w:topLinePunct w:val="0"/>
        <w:autoSpaceDE w:val="0"/>
        <w:autoSpaceDN w:val="0"/>
        <w:bidi w:val="0"/>
        <w:adjustRightInd w:val="0"/>
        <w:snapToGrid w:val="0"/>
        <w:spacing w:before="105" w:after="0" w:line="240" w:lineRule="auto"/>
        <w:ind w:left="372" w:right="0" w:firstLine="480"/>
        <w:jc w:val="left"/>
        <w:textAlignment w:val="auto"/>
        <w:rPr>
          <w:sz w:val="24"/>
        </w:rPr>
      </w:pPr>
      <w:r>
        <w:rPr>
          <w:sz w:val="24"/>
        </w:rPr>
        <w:t>严格遵守国家、省有关法律法规的规定。</w:t>
      </w:r>
    </w:p>
    <w:p w14:paraId="449D944E">
      <w:pPr>
        <w:pStyle w:val="11"/>
        <w:keepNext w:val="0"/>
        <w:keepLines w:val="0"/>
        <w:pageBreakBefore w:val="0"/>
        <w:widowControl w:val="0"/>
        <w:numPr>
          <w:ilvl w:val="1"/>
          <w:numId w:val="18"/>
        </w:numPr>
        <w:tabs>
          <w:tab w:val="left" w:pos="1452"/>
          <w:tab w:val="left" w:pos="1453"/>
        </w:tabs>
        <w:kinsoku w:val="0"/>
        <w:wordWrap/>
        <w:overflowPunct w:val="0"/>
        <w:topLinePunct w:val="0"/>
        <w:autoSpaceDE w:val="0"/>
        <w:autoSpaceDN w:val="0"/>
        <w:bidi w:val="0"/>
        <w:adjustRightInd w:val="0"/>
        <w:snapToGrid w:val="0"/>
        <w:spacing w:before="158" w:after="0" w:line="240" w:lineRule="auto"/>
        <w:ind w:left="372" w:right="0" w:firstLine="480"/>
        <w:jc w:val="left"/>
        <w:textAlignment w:val="auto"/>
        <w:rPr>
          <w:sz w:val="24"/>
        </w:rPr>
      </w:pPr>
      <w:r>
        <w:rPr>
          <w:sz w:val="24"/>
        </w:rPr>
        <w:t>严格执行合同工程一切合同文件，自觉按合同办事。</w:t>
      </w:r>
    </w:p>
    <w:p w14:paraId="08F1F90C">
      <w:pPr>
        <w:pStyle w:val="11"/>
        <w:keepNext w:val="0"/>
        <w:keepLines w:val="0"/>
        <w:pageBreakBefore w:val="0"/>
        <w:widowControl w:val="0"/>
        <w:numPr>
          <w:ilvl w:val="1"/>
          <w:numId w:val="18"/>
        </w:numPr>
        <w:tabs>
          <w:tab w:val="left" w:pos="1463"/>
        </w:tabs>
        <w:kinsoku w:val="0"/>
        <w:wordWrap/>
        <w:overflowPunct w:val="0"/>
        <w:topLinePunct w:val="0"/>
        <w:autoSpaceDE w:val="0"/>
        <w:autoSpaceDN w:val="0"/>
        <w:bidi w:val="0"/>
        <w:adjustRightInd w:val="0"/>
        <w:snapToGrid w:val="0"/>
        <w:spacing w:before="158" w:after="0" w:line="364" w:lineRule="auto"/>
        <w:ind w:left="372" w:right="451" w:firstLine="480"/>
        <w:jc w:val="both"/>
        <w:textAlignment w:val="auto"/>
        <w:rPr>
          <w:sz w:val="24"/>
        </w:rPr>
      </w:pPr>
      <w:r>
        <w:rPr>
          <w:sz w:val="24"/>
        </w:rPr>
        <w:t>合同双方当事人的业务活动应坚持公平、公开、公正和诚信的原则</w:t>
      </w:r>
      <w:r>
        <w:rPr>
          <w:spacing w:val="2"/>
          <w:sz w:val="24"/>
        </w:rPr>
        <w:t>（</w:t>
      </w:r>
      <w:r>
        <w:rPr>
          <w:sz w:val="24"/>
        </w:rPr>
        <w:t>法律认定的商业秘密和合同文件另有规定除外），不得损害国家和集体利益，不得违反工程建设管理规章制度。</w:t>
      </w:r>
    </w:p>
    <w:p w14:paraId="447EB7A9">
      <w:pPr>
        <w:pStyle w:val="11"/>
        <w:keepNext w:val="0"/>
        <w:keepLines w:val="0"/>
        <w:pageBreakBefore w:val="0"/>
        <w:widowControl w:val="0"/>
        <w:numPr>
          <w:ilvl w:val="1"/>
          <w:numId w:val="18"/>
        </w:numPr>
        <w:tabs>
          <w:tab w:val="left" w:pos="1462"/>
          <w:tab w:val="left" w:pos="1463"/>
        </w:tabs>
        <w:kinsoku w:val="0"/>
        <w:wordWrap/>
        <w:overflowPunct w:val="0"/>
        <w:topLinePunct w:val="0"/>
        <w:autoSpaceDE w:val="0"/>
        <w:autoSpaceDN w:val="0"/>
        <w:bidi w:val="0"/>
        <w:adjustRightInd w:val="0"/>
        <w:snapToGrid w:val="0"/>
        <w:spacing w:before="0" w:after="0" w:line="364" w:lineRule="auto"/>
        <w:ind w:left="372" w:right="451" w:firstLine="480"/>
        <w:jc w:val="left"/>
        <w:textAlignment w:val="auto"/>
        <w:rPr>
          <w:sz w:val="24"/>
        </w:rPr>
      </w:pPr>
      <w:r>
        <w:rPr>
          <w:sz w:val="24"/>
        </w:rPr>
        <w:t>建立健全廉政制度，开展廉政教育，设立廉政告示牌，公布举报电话，监督并认真查处违法违纪行为。</w:t>
      </w:r>
    </w:p>
    <w:p w14:paraId="25DDFC6B">
      <w:pPr>
        <w:pStyle w:val="11"/>
        <w:keepNext w:val="0"/>
        <w:keepLines w:val="0"/>
        <w:pageBreakBefore w:val="0"/>
        <w:widowControl w:val="0"/>
        <w:numPr>
          <w:ilvl w:val="1"/>
          <w:numId w:val="18"/>
        </w:numPr>
        <w:tabs>
          <w:tab w:val="left" w:pos="1452"/>
          <w:tab w:val="left" w:pos="1453"/>
        </w:tabs>
        <w:kinsoku w:val="0"/>
        <w:wordWrap/>
        <w:overflowPunct w:val="0"/>
        <w:topLinePunct w:val="0"/>
        <w:autoSpaceDE w:val="0"/>
        <w:autoSpaceDN w:val="0"/>
        <w:bidi w:val="0"/>
        <w:adjustRightInd w:val="0"/>
        <w:snapToGrid w:val="0"/>
        <w:spacing w:before="0" w:after="0" w:line="306" w:lineRule="exact"/>
        <w:ind w:left="372" w:right="0" w:firstLine="480"/>
        <w:jc w:val="left"/>
        <w:textAlignment w:val="auto"/>
        <w:rPr>
          <w:sz w:val="24"/>
        </w:rPr>
      </w:pPr>
      <w:r>
        <w:rPr>
          <w:sz w:val="24"/>
        </w:rPr>
        <w:t>发现对方在业务活动中有违反廉政建设规定的行为，应及时给予提醒和纠正。</w:t>
      </w:r>
    </w:p>
    <w:p w14:paraId="013A4618">
      <w:pPr>
        <w:pStyle w:val="11"/>
        <w:keepNext w:val="0"/>
        <w:keepLines w:val="0"/>
        <w:pageBreakBefore w:val="0"/>
        <w:widowControl w:val="0"/>
        <w:numPr>
          <w:ilvl w:val="1"/>
          <w:numId w:val="18"/>
        </w:numPr>
        <w:tabs>
          <w:tab w:val="left" w:pos="1462"/>
          <w:tab w:val="left" w:pos="1463"/>
        </w:tabs>
        <w:kinsoku w:val="0"/>
        <w:wordWrap/>
        <w:overflowPunct w:val="0"/>
        <w:topLinePunct w:val="0"/>
        <w:autoSpaceDE w:val="0"/>
        <w:autoSpaceDN w:val="0"/>
        <w:bidi w:val="0"/>
        <w:adjustRightInd w:val="0"/>
        <w:snapToGrid w:val="0"/>
        <w:spacing w:before="159" w:after="0" w:line="364" w:lineRule="auto"/>
        <w:ind w:left="372" w:right="451" w:firstLine="480"/>
        <w:jc w:val="left"/>
        <w:textAlignment w:val="auto"/>
        <w:rPr>
          <w:sz w:val="24"/>
        </w:rPr>
      </w:pPr>
      <w:r>
        <w:rPr>
          <w:sz w:val="24"/>
        </w:rPr>
        <w:t>发现对方严重违反合同的行为，有向其上级部门举报、建议给予处理并要求告知</w:t>
      </w:r>
      <w:r>
        <w:rPr>
          <w:spacing w:val="-3"/>
          <w:sz w:val="24"/>
        </w:rPr>
        <w:t xml:space="preserve">处理结果的权利。没有上级部门的，可按本设计合同第 </w:t>
      </w:r>
      <w:r>
        <w:rPr>
          <w:sz w:val="24"/>
        </w:rPr>
        <w:t>10.9</w:t>
      </w:r>
      <w:r>
        <w:rPr>
          <w:spacing w:val="-9"/>
          <w:sz w:val="24"/>
        </w:rPr>
        <w:t xml:space="preserve"> 条规定处理。</w:t>
      </w:r>
    </w:p>
    <w:p w14:paraId="6304BB30">
      <w:pPr>
        <w:pStyle w:val="3"/>
        <w:keepNext w:val="0"/>
        <w:keepLines w:val="0"/>
        <w:pageBreakBefore w:val="0"/>
        <w:widowControl w:val="0"/>
        <w:numPr>
          <w:ilvl w:val="0"/>
          <w:numId w:val="18"/>
        </w:numPr>
        <w:tabs>
          <w:tab w:val="left" w:pos="1213"/>
        </w:tabs>
        <w:kinsoku w:val="0"/>
        <w:wordWrap/>
        <w:overflowPunct w:val="0"/>
        <w:topLinePunct w:val="0"/>
        <w:autoSpaceDE w:val="0"/>
        <w:autoSpaceDN w:val="0"/>
        <w:bidi w:val="0"/>
        <w:adjustRightInd w:val="0"/>
        <w:snapToGrid w:val="0"/>
        <w:spacing w:before="0" w:after="0" w:line="361" w:lineRule="exact"/>
        <w:ind w:left="1212" w:right="0" w:hanging="360"/>
        <w:jc w:val="left"/>
        <w:textAlignment w:val="auto"/>
      </w:pPr>
      <w:r>
        <w:t>发包人义务</w:t>
      </w:r>
    </w:p>
    <w:p w14:paraId="30A02EA3">
      <w:pPr>
        <w:pStyle w:val="11"/>
        <w:keepNext w:val="0"/>
        <w:keepLines w:val="0"/>
        <w:pageBreakBefore w:val="0"/>
        <w:widowControl w:val="0"/>
        <w:numPr>
          <w:ilvl w:val="1"/>
          <w:numId w:val="18"/>
        </w:numPr>
        <w:tabs>
          <w:tab w:val="left" w:pos="1462"/>
          <w:tab w:val="left" w:pos="1463"/>
        </w:tabs>
        <w:kinsoku w:val="0"/>
        <w:wordWrap/>
        <w:overflowPunct w:val="0"/>
        <w:topLinePunct w:val="0"/>
        <w:autoSpaceDE w:val="0"/>
        <w:autoSpaceDN w:val="0"/>
        <w:bidi w:val="0"/>
        <w:adjustRightInd w:val="0"/>
        <w:snapToGrid w:val="0"/>
        <w:spacing w:before="104" w:after="0" w:line="364" w:lineRule="auto"/>
        <w:ind w:left="372" w:right="451" w:firstLine="480"/>
        <w:jc w:val="left"/>
        <w:textAlignment w:val="auto"/>
        <w:rPr>
          <w:sz w:val="24"/>
        </w:rPr>
      </w:pPr>
      <w:r>
        <w:rPr>
          <w:sz w:val="24"/>
        </w:rPr>
        <w:t>发包人及其工作人员不得索要或接受设计人的礼金、有价证券和贵重物品，不得在设计人报销任何应由发包人或工作人员个人支付的费用等。</w:t>
      </w:r>
    </w:p>
    <w:p w14:paraId="1FAEF88D">
      <w:pPr>
        <w:pStyle w:val="11"/>
        <w:keepNext w:val="0"/>
        <w:keepLines w:val="0"/>
        <w:pageBreakBefore w:val="0"/>
        <w:widowControl w:val="0"/>
        <w:numPr>
          <w:ilvl w:val="1"/>
          <w:numId w:val="18"/>
        </w:numPr>
        <w:tabs>
          <w:tab w:val="left" w:pos="1462"/>
          <w:tab w:val="left" w:pos="1463"/>
        </w:tabs>
        <w:kinsoku w:val="0"/>
        <w:wordWrap/>
        <w:overflowPunct w:val="0"/>
        <w:topLinePunct w:val="0"/>
        <w:autoSpaceDE w:val="0"/>
        <w:autoSpaceDN w:val="0"/>
        <w:bidi w:val="0"/>
        <w:adjustRightInd w:val="0"/>
        <w:snapToGrid w:val="0"/>
        <w:spacing w:before="0" w:after="0" w:line="364" w:lineRule="auto"/>
        <w:ind w:left="372" w:right="451" w:firstLine="480"/>
        <w:jc w:val="left"/>
        <w:textAlignment w:val="auto"/>
        <w:rPr>
          <w:sz w:val="24"/>
        </w:rPr>
      </w:pPr>
      <w:r>
        <w:rPr>
          <w:sz w:val="24"/>
        </w:rPr>
        <w:t>发包人及其工作人员不得参加设计人安排的宴请</w:t>
      </w:r>
      <w:r>
        <w:rPr>
          <w:spacing w:val="2"/>
          <w:sz w:val="24"/>
        </w:rPr>
        <w:t>（</w:t>
      </w:r>
      <w:r>
        <w:rPr>
          <w:spacing w:val="1"/>
          <w:sz w:val="24"/>
        </w:rPr>
        <w:t>工作餐除外</w:t>
      </w:r>
      <w:r>
        <w:rPr>
          <w:spacing w:val="5"/>
          <w:sz w:val="24"/>
        </w:rPr>
        <w:t>）</w:t>
      </w:r>
      <w:r>
        <w:rPr>
          <w:spacing w:val="0"/>
          <w:sz w:val="24"/>
        </w:rPr>
        <w:t>和娱乐活动；不得接受设计人提供的通讯工具、交通工具和高档办公用品等。</w:t>
      </w:r>
    </w:p>
    <w:p w14:paraId="75260AD2">
      <w:pPr>
        <w:pStyle w:val="11"/>
        <w:keepNext w:val="0"/>
        <w:keepLines w:val="0"/>
        <w:pageBreakBefore w:val="0"/>
        <w:widowControl w:val="0"/>
        <w:numPr>
          <w:ilvl w:val="1"/>
          <w:numId w:val="18"/>
        </w:numPr>
        <w:tabs>
          <w:tab w:val="left" w:pos="1462"/>
          <w:tab w:val="left" w:pos="1463"/>
        </w:tabs>
        <w:kinsoku w:val="0"/>
        <w:wordWrap/>
        <w:overflowPunct w:val="0"/>
        <w:topLinePunct w:val="0"/>
        <w:autoSpaceDE w:val="0"/>
        <w:autoSpaceDN w:val="0"/>
        <w:bidi w:val="0"/>
        <w:adjustRightInd w:val="0"/>
        <w:snapToGrid w:val="0"/>
        <w:spacing w:before="0" w:after="0" w:line="364" w:lineRule="auto"/>
        <w:ind w:left="372" w:right="451" w:firstLine="480"/>
        <w:jc w:val="left"/>
        <w:textAlignment w:val="auto"/>
        <w:rPr>
          <w:sz w:val="24"/>
        </w:rPr>
      </w:pPr>
      <w:r>
        <w:rPr>
          <w:sz w:val="24"/>
        </w:rPr>
        <w:t>发包人及其工作人员不得要求或者接受设计人为其住房装修、婚丧嫁娶活动、配偶子女的工作安排以及出国出境、旅游等提供方便等。</w:t>
      </w:r>
    </w:p>
    <w:p w14:paraId="6EB1B294">
      <w:pPr>
        <w:pStyle w:val="11"/>
        <w:keepNext w:val="0"/>
        <w:keepLines w:val="0"/>
        <w:pageBreakBefore w:val="0"/>
        <w:widowControl w:val="0"/>
        <w:numPr>
          <w:ilvl w:val="1"/>
          <w:numId w:val="18"/>
        </w:numPr>
        <w:tabs>
          <w:tab w:val="left" w:pos="1476"/>
          <w:tab w:val="left" w:pos="1477"/>
        </w:tabs>
        <w:kinsoku w:val="0"/>
        <w:wordWrap/>
        <w:overflowPunct w:val="0"/>
        <w:topLinePunct w:val="0"/>
        <w:autoSpaceDE w:val="0"/>
        <w:autoSpaceDN w:val="0"/>
        <w:bidi w:val="0"/>
        <w:adjustRightInd w:val="0"/>
        <w:snapToGrid w:val="0"/>
        <w:spacing w:before="0" w:after="0" w:line="362" w:lineRule="auto"/>
        <w:ind w:left="372" w:right="451" w:firstLine="480"/>
        <w:jc w:val="left"/>
        <w:textAlignment w:val="auto"/>
        <w:rPr>
          <w:sz w:val="24"/>
        </w:rPr>
      </w:pPr>
      <w:r>
        <w:rPr>
          <w:spacing w:val="6"/>
          <w:sz w:val="24"/>
        </w:rPr>
        <w:t>发包人及其工作人员不得以任何理由向设计人推荐分包人、推销材料和工程设备，不得要求设计人购买合同以外的材料和工程设备。</w:t>
      </w:r>
    </w:p>
    <w:p w14:paraId="25F92AB7">
      <w:pPr>
        <w:pStyle w:val="11"/>
        <w:keepNext w:val="0"/>
        <w:keepLines w:val="0"/>
        <w:pageBreakBefore w:val="0"/>
        <w:widowControl w:val="0"/>
        <w:numPr>
          <w:ilvl w:val="1"/>
          <w:numId w:val="18"/>
        </w:numPr>
        <w:tabs>
          <w:tab w:val="left" w:pos="1462"/>
          <w:tab w:val="left" w:pos="1463"/>
        </w:tabs>
        <w:kinsoku w:val="0"/>
        <w:wordWrap/>
        <w:overflowPunct w:val="0"/>
        <w:topLinePunct w:val="0"/>
        <w:autoSpaceDE w:val="0"/>
        <w:autoSpaceDN w:val="0"/>
        <w:bidi w:val="0"/>
        <w:adjustRightInd w:val="0"/>
        <w:snapToGrid w:val="0"/>
        <w:spacing w:before="1" w:after="0" w:line="364" w:lineRule="auto"/>
        <w:ind w:left="372" w:right="451" w:firstLine="480"/>
        <w:jc w:val="left"/>
        <w:textAlignment w:val="auto"/>
        <w:rPr>
          <w:sz w:val="24"/>
        </w:rPr>
      </w:pPr>
      <w:r>
        <w:rPr>
          <w:sz w:val="24"/>
        </w:rPr>
        <w:t>发包人及其工作人员要秉公办事，不准营私舞弊，不准利用职权私自为合同工程安排施工队伍，也不得从事与合同工程有关的各种有偿中介活动。</w:t>
      </w:r>
    </w:p>
    <w:p w14:paraId="5C1D9466">
      <w:pPr>
        <w:pStyle w:val="11"/>
        <w:keepNext w:val="0"/>
        <w:keepLines w:val="0"/>
        <w:pageBreakBefore w:val="0"/>
        <w:widowControl w:val="0"/>
        <w:numPr>
          <w:ilvl w:val="1"/>
          <w:numId w:val="18"/>
        </w:numPr>
        <w:tabs>
          <w:tab w:val="left" w:pos="1462"/>
          <w:tab w:val="left" w:pos="1463"/>
        </w:tabs>
        <w:kinsoku w:val="0"/>
        <w:wordWrap/>
        <w:overflowPunct w:val="0"/>
        <w:topLinePunct w:val="0"/>
        <w:autoSpaceDE w:val="0"/>
        <w:autoSpaceDN w:val="0"/>
        <w:bidi w:val="0"/>
        <w:adjustRightInd w:val="0"/>
        <w:snapToGrid w:val="0"/>
        <w:spacing w:before="2" w:after="0" w:line="240" w:lineRule="auto"/>
        <w:ind w:left="372" w:right="0" w:firstLine="480"/>
        <w:jc w:val="left"/>
        <w:textAlignment w:val="auto"/>
        <w:rPr>
          <w:sz w:val="24"/>
        </w:rPr>
      </w:pPr>
      <w:r>
        <w:rPr>
          <w:sz w:val="24"/>
        </w:rPr>
        <w:t>发包人及其工作人员</w:t>
      </w:r>
      <w:r>
        <w:rPr>
          <w:spacing w:val="2"/>
          <w:sz w:val="24"/>
        </w:rPr>
        <w:t>（</w:t>
      </w:r>
      <w:r>
        <w:rPr>
          <w:spacing w:val="1"/>
          <w:sz w:val="24"/>
        </w:rPr>
        <w:t>含其配偶、子女</w:t>
      </w:r>
      <w:r>
        <w:rPr>
          <w:sz w:val="24"/>
        </w:rPr>
        <w:t>）不得从事与合同工程有关的材料和工程</w:t>
      </w:r>
    </w:p>
    <w:p w14:paraId="7AF9EA51">
      <w:pPr>
        <w:keepNext w:val="0"/>
        <w:keepLines w:val="0"/>
        <w:pageBreakBefore w:val="0"/>
        <w:widowControl w:val="0"/>
        <w:kinsoku w:val="0"/>
        <w:wordWrap/>
        <w:overflowPunct w:val="0"/>
        <w:topLinePunct w:val="0"/>
        <w:autoSpaceDE w:val="0"/>
        <w:autoSpaceDN w:val="0"/>
        <w:bidi w:val="0"/>
        <w:adjustRightInd w:val="0"/>
        <w:snapToGrid w:val="0"/>
        <w:spacing w:after="0" w:line="240" w:lineRule="auto"/>
        <w:jc w:val="left"/>
        <w:textAlignment w:val="auto"/>
        <w:rPr>
          <w:sz w:val="24"/>
        </w:rPr>
        <w:sectPr>
          <w:type w:val="continuous"/>
          <w:pgSz w:w="11910" w:h="16840"/>
          <w:pgMar w:top="1580" w:right="680" w:bottom="280" w:left="760" w:header="720" w:footer="720" w:gutter="0"/>
          <w:pgNumType w:fmt="decimal"/>
          <w:cols w:space="720" w:num="1"/>
        </w:sectPr>
      </w:pPr>
    </w:p>
    <w:p w14:paraId="781750B4">
      <w:pPr>
        <w:pStyle w:val="5"/>
        <w:keepNext w:val="0"/>
        <w:keepLines w:val="0"/>
        <w:pageBreakBefore w:val="0"/>
        <w:widowControl w:val="0"/>
        <w:kinsoku w:val="0"/>
        <w:wordWrap/>
        <w:overflowPunct w:val="0"/>
        <w:topLinePunct w:val="0"/>
        <w:autoSpaceDE w:val="0"/>
        <w:autoSpaceDN w:val="0"/>
        <w:bidi w:val="0"/>
        <w:adjustRightInd w:val="0"/>
        <w:snapToGrid w:val="0"/>
        <w:spacing w:before="97"/>
        <w:textAlignment w:val="auto"/>
      </w:pPr>
      <w:r>
        <w:t>设备供应、工程分包、劳务等经济活动。</w:t>
      </w:r>
    </w:p>
    <w:p w14:paraId="56FDB7B4">
      <w:pPr>
        <w:pStyle w:val="3"/>
        <w:keepNext w:val="0"/>
        <w:keepLines w:val="0"/>
        <w:pageBreakBefore w:val="0"/>
        <w:widowControl w:val="0"/>
        <w:numPr>
          <w:ilvl w:val="0"/>
          <w:numId w:val="18"/>
        </w:numPr>
        <w:tabs>
          <w:tab w:val="left" w:pos="1213"/>
        </w:tabs>
        <w:kinsoku w:val="0"/>
        <w:wordWrap/>
        <w:overflowPunct w:val="0"/>
        <w:topLinePunct w:val="0"/>
        <w:autoSpaceDE w:val="0"/>
        <w:autoSpaceDN w:val="0"/>
        <w:bidi w:val="0"/>
        <w:adjustRightInd w:val="0"/>
        <w:snapToGrid w:val="0"/>
        <w:spacing w:before="79" w:after="0" w:line="240" w:lineRule="auto"/>
        <w:ind w:left="1212" w:right="0" w:hanging="360"/>
        <w:jc w:val="left"/>
        <w:textAlignment w:val="auto"/>
      </w:pPr>
      <w:r>
        <w:t>设计人义务</w:t>
      </w:r>
    </w:p>
    <w:p w14:paraId="74026C92">
      <w:pPr>
        <w:pStyle w:val="11"/>
        <w:keepNext w:val="0"/>
        <w:keepLines w:val="0"/>
        <w:pageBreakBefore w:val="0"/>
        <w:widowControl w:val="0"/>
        <w:numPr>
          <w:ilvl w:val="1"/>
          <w:numId w:val="18"/>
        </w:numPr>
        <w:tabs>
          <w:tab w:val="left" w:pos="1462"/>
          <w:tab w:val="left" w:pos="1463"/>
        </w:tabs>
        <w:kinsoku w:val="0"/>
        <w:wordWrap/>
        <w:overflowPunct w:val="0"/>
        <w:topLinePunct w:val="0"/>
        <w:autoSpaceDE w:val="0"/>
        <w:autoSpaceDN w:val="0"/>
        <w:bidi w:val="0"/>
        <w:adjustRightInd w:val="0"/>
        <w:snapToGrid w:val="0"/>
        <w:spacing w:before="106" w:after="0" w:line="362" w:lineRule="auto"/>
        <w:ind w:left="372" w:right="451" w:firstLine="480"/>
        <w:jc w:val="left"/>
        <w:textAlignment w:val="auto"/>
        <w:rPr>
          <w:sz w:val="24"/>
        </w:rPr>
      </w:pPr>
      <w:r>
        <w:rPr>
          <w:sz w:val="24"/>
        </w:rPr>
        <w:t>设计人不得以任何理由向发包人及其工作人员行贿或馈赠礼金、有价证券、贵重礼品。</w:t>
      </w:r>
    </w:p>
    <w:p w14:paraId="35500289">
      <w:pPr>
        <w:pStyle w:val="11"/>
        <w:keepNext w:val="0"/>
        <w:keepLines w:val="0"/>
        <w:pageBreakBefore w:val="0"/>
        <w:widowControl w:val="0"/>
        <w:numPr>
          <w:ilvl w:val="1"/>
          <w:numId w:val="18"/>
        </w:numPr>
        <w:tabs>
          <w:tab w:val="left" w:pos="1462"/>
          <w:tab w:val="left" w:pos="1463"/>
        </w:tabs>
        <w:kinsoku w:val="0"/>
        <w:wordWrap/>
        <w:overflowPunct w:val="0"/>
        <w:topLinePunct w:val="0"/>
        <w:autoSpaceDE w:val="0"/>
        <w:autoSpaceDN w:val="0"/>
        <w:bidi w:val="0"/>
        <w:adjustRightInd w:val="0"/>
        <w:snapToGrid w:val="0"/>
        <w:spacing w:before="5" w:after="0" w:line="362" w:lineRule="auto"/>
        <w:ind w:left="372" w:right="451" w:firstLine="480"/>
        <w:jc w:val="left"/>
        <w:textAlignment w:val="auto"/>
        <w:rPr>
          <w:sz w:val="24"/>
        </w:rPr>
      </w:pPr>
      <w:r>
        <w:rPr>
          <w:sz w:val="24"/>
        </w:rPr>
        <w:t>设计人不得以任何名义为发包人及其工作人员报销应由发包人或工作人员个人支付的任何费用。</w:t>
      </w:r>
    </w:p>
    <w:p w14:paraId="19ADC3E5">
      <w:pPr>
        <w:pStyle w:val="11"/>
        <w:keepNext w:val="0"/>
        <w:keepLines w:val="0"/>
        <w:pageBreakBefore w:val="0"/>
        <w:widowControl w:val="0"/>
        <w:numPr>
          <w:ilvl w:val="1"/>
          <w:numId w:val="18"/>
        </w:numPr>
        <w:tabs>
          <w:tab w:val="left" w:pos="1462"/>
          <w:tab w:val="left" w:pos="1463"/>
        </w:tabs>
        <w:kinsoku w:val="0"/>
        <w:wordWrap/>
        <w:overflowPunct w:val="0"/>
        <w:topLinePunct w:val="0"/>
        <w:autoSpaceDE w:val="0"/>
        <w:autoSpaceDN w:val="0"/>
        <w:bidi w:val="0"/>
        <w:adjustRightInd w:val="0"/>
        <w:snapToGrid w:val="0"/>
        <w:spacing w:before="4" w:after="0" w:line="364" w:lineRule="auto"/>
        <w:ind w:left="372" w:right="451" w:firstLine="480"/>
        <w:jc w:val="left"/>
        <w:textAlignment w:val="auto"/>
        <w:rPr>
          <w:sz w:val="24"/>
        </w:rPr>
      </w:pPr>
      <w:r>
        <w:rPr>
          <w:sz w:val="24"/>
        </w:rPr>
        <w:t>设计人不得以任何理由安排发包人及其工作人员参加宴请</w:t>
      </w:r>
      <w:r>
        <w:rPr>
          <w:spacing w:val="2"/>
          <w:sz w:val="24"/>
        </w:rPr>
        <w:t>（工作餐除外）</w:t>
      </w:r>
      <w:r>
        <w:rPr>
          <w:sz w:val="24"/>
        </w:rPr>
        <w:t>及娱乐活动。</w:t>
      </w:r>
    </w:p>
    <w:p w14:paraId="494F4A46">
      <w:pPr>
        <w:pStyle w:val="11"/>
        <w:keepNext w:val="0"/>
        <w:keepLines w:val="0"/>
        <w:pageBreakBefore w:val="0"/>
        <w:widowControl w:val="0"/>
        <w:numPr>
          <w:ilvl w:val="1"/>
          <w:numId w:val="18"/>
        </w:numPr>
        <w:tabs>
          <w:tab w:val="left" w:pos="1452"/>
          <w:tab w:val="left" w:pos="1453"/>
        </w:tabs>
        <w:kinsoku w:val="0"/>
        <w:wordWrap/>
        <w:overflowPunct w:val="0"/>
        <w:topLinePunct w:val="0"/>
        <w:autoSpaceDE w:val="0"/>
        <w:autoSpaceDN w:val="0"/>
        <w:bidi w:val="0"/>
        <w:adjustRightInd w:val="0"/>
        <w:snapToGrid w:val="0"/>
        <w:spacing w:before="0" w:after="0" w:line="306" w:lineRule="exact"/>
        <w:ind w:left="1452" w:right="0" w:hanging="600"/>
        <w:jc w:val="left"/>
        <w:textAlignment w:val="auto"/>
        <w:rPr>
          <w:sz w:val="24"/>
        </w:rPr>
      </w:pPr>
      <w:r>
        <w:rPr>
          <w:sz w:val="24"/>
        </w:rPr>
        <w:t>设计人不得为发包人和个人购置或提供通讯工具、交通工具和高档办公用品等。</w:t>
      </w:r>
    </w:p>
    <w:p w14:paraId="02E4AF78">
      <w:pPr>
        <w:pStyle w:val="11"/>
        <w:keepNext w:val="0"/>
        <w:keepLines w:val="0"/>
        <w:pageBreakBefore w:val="0"/>
        <w:widowControl w:val="0"/>
        <w:numPr>
          <w:ilvl w:val="1"/>
          <w:numId w:val="18"/>
        </w:numPr>
        <w:tabs>
          <w:tab w:val="left" w:pos="1462"/>
          <w:tab w:val="left" w:pos="1463"/>
        </w:tabs>
        <w:kinsoku w:val="0"/>
        <w:wordWrap/>
        <w:overflowPunct w:val="0"/>
        <w:topLinePunct w:val="0"/>
        <w:autoSpaceDE w:val="0"/>
        <w:autoSpaceDN w:val="0"/>
        <w:bidi w:val="0"/>
        <w:adjustRightInd w:val="0"/>
        <w:snapToGrid w:val="0"/>
        <w:spacing w:before="158" w:after="0" w:line="364" w:lineRule="auto"/>
        <w:ind w:left="372" w:right="451" w:firstLine="480"/>
        <w:jc w:val="left"/>
        <w:textAlignment w:val="auto"/>
        <w:rPr>
          <w:sz w:val="24"/>
        </w:rPr>
      </w:pPr>
      <w:r>
        <w:rPr>
          <w:sz w:val="24"/>
        </w:rPr>
        <w:t>设计人不得为发包人及其工作人员的住房装修、婚丧嫁娶活动、配偶子女工作安排以及出国出境、旅游等提供方便。</w:t>
      </w:r>
    </w:p>
    <w:p w14:paraId="6D1B6A08">
      <w:pPr>
        <w:pStyle w:val="3"/>
        <w:keepNext w:val="0"/>
        <w:keepLines w:val="0"/>
        <w:pageBreakBefore w:val="0"/>
        <w:widowControl w:val="0"/>
        <w:numPr>
          <w:ilvl w:val="0"/>
          <w:numId w:val="18"/>
        </w:numPr>
        <w:tabs>
          <w:tab w:val="left" w:pos="1213"/>
        </w:tabs>
        <w:kinsoku w:val="0"/>
        <w:wordWrap/>
        <w:overflowPunct w:val="0"/>
        <w:topLinePunct w:val="0"/>
        <w:autoSpaceDE w:val="0"/>
        <w:autoSpaceDN w:val="0"/>
        <w:bidi w:val="0"/>
        <w:adjustRightInd w:val="0"/>
        <w:snapToGrid w:val="0"/>
        <w:spacing w:before="0" w:after="0" w:line="361" w:lineRule="exact"/>
        <w:ind w:left="1212" w:right="0" w:hanging="360"/>
        <w:jc w:val="left"/>
        <w:textAlignment w:val="auto"/>
      </w:pPr>
      <w:r>
        <w:t>违约责任</w:t>
      </w:r>
    </w:p>
    <w:p w14:paraId="7B410026">
      <w:pPr>
        <w:pStyle w:val="11"/>
        <w:keepNext w:val="0"/>
        <w:keepLines w:val="0"/>
        <w:pageBreakBefore w:val="0"/>
        <w:widowControl w:val="0"/>
        <w:numPr>
          <w:ilvl w:val="1"/>
          <w:numId w:val="18"/>
        </w:numPr>
        <w:tabs>
          <w:tab w:val="left" w:pos="1463"/>
        </w:tabs>
        <w:kinsoku w:val="0"/>
        <w:wordWrap/>
        <w:overflowPunct w:val="0"/>
        <w:topLinePunct w:val="0"/>
        <w:autoSpaceDE w:val="0"/>
        <w:autoSpaceDN w:val="0"/>
        <w:bidi w:val="0"/>
        <w:adjustRightInd w:val="0"/>
        <w:snapToGrid w:val="0"/>
        <w:spacing w:before="106" w:after="0" w:line="364" w:lineRule="auto"/>
        <w:ind w:left="372" w:right="453" w:firstLine="480"/>
        <w:jc w:val="both"/>
        <w:textAlignment w:val="auto"/>
        <w:rPr>
          <w:sz w:val="24"/>
        </w:rPr>
      </w:pPr>
      <w:r>
        <w:rPr>
          <w:spacing w:val="-4"/>
          <w:sz w:val="24"/>
        </w:rPr>
        <w:t xml:space="preserve">发包人及其工作人员违反本协议第 </w:t>
      </w:r>
      <w:r>
        <w:rPr>
          <w:sz w:val="24"/>
        </w:rPr>
        <w:t>1</w:t>
      </w:r>
      <w:r>
        <w:rPr>
          <w:spacing w:val="-20"/>
          <w:sz w:val="24"/>
        </w:rPr>
        <w:t xml:space="preserve"> 条和第 </w:t>
      </w:r>
      <w:r>
        <w:rPr>
          <w:sz w:val="24"/>
        </w:rPr>
        <w:t>2</w:t>
      </w:r>
      <w:r>
        <w:rPr>
          <w:spacing w:val="-5"/>
          <w:sz w:val="24"/>
        </w:rPr>
        <w:t xml:space="preserve"> 条规定，应依据有关规定给予廉政建设规定的处分；涉嫌犯罪的，移交司法机关追究刑事责任；给设计人造成经济损失的，应予赔偿。</w:t>
      </w:r>
    </w:p>
    <w:p w14:paraId="311810EA">
      <w:pPr>
        <w:pStyle w:val="11"/>
        <w:keepNext w:val="0"/>
        <w:keepLines w:val="0"/>
        <w:pageBreakBefore w:val="0"/>
        <w:widowControl w:val="0"/>
        <w:numPr>
          <w:ilvl w:val="1"/>
          <w:numId w:val="18"/>
        </w:numPr>
        <w:tabs>
          <w:tab w:val="left" w:pos="1463"/>
        </w:tabs>
        <w:kinsoku w:val="0"/>
        <w:wordWrap/>
        <w:overflowPunct w:val="0"/>
        <w:topLinePunct w:val="0"/>
        <w:autoSpaceDE w:val="0"/>
        <w:autoSpaceDN w:val="0"/>
        <w:bidi w:val="0"/>
        <w:adjustRightInd w:val="0"/>
        <w:snapToGrid w:val="0"/>
        <w:spacing w:before="0" w:after="0" w:line="364" w:lineRule="auto"/>
        <w:ind w:left="372" w:right="453" w:firstLine="480"/>
        <w:jc w:val="both"/>
        <w:textAlignment w:val="auto"/>
        <w:rPr>
          <w:sz w:val="24"/>
        </w:rPr>
      </w:pPr>
      <w:r>
        <w:rPr>
          <w:sz w:val="24"/>
        </w:rPr>
        <w:t>设计人及其工作人员违反本协议第 1</w:t>
      </w:r>
      <w:r>
        <w:rPr>
          <w:spacing w:val="5"/>
          <w:sz w:val="24"/>
        </w:rPr>
        <w:t xml:space="preserve"> 条和第 </w:t>
      </w:r>
      <w:r>
        <w:rPr>
          <w:sz w:val="24"/>
        </w:rPr>
        <w:t>3 条规定，应按照廉政建设的有关</w:t>
      </w:r>
      <w:r>
        <w:rPr>
          <w:spacing w:val="-1"/>
          <w:sz w:val="24"/>
        </w:rPr>
        <w:t xml:space="preserve">规定给予处分；情节严重的，给予设计人 </w:t>
      </w:r>
      <w:r>
        <w:rPr>
          <w:sz w:val="24"/>
        </w:rPr>
        <w:t>1～3</w:t>
      </w:r>
      <w:r>
        <w:rPr>
          <w:spacing w:val="-1"/>
          <w:sz w:val="24"/>
        </w:rPr>
        <w:t xml:space="preserve"> 年内不得进入工程建设市场的处罚；涉嫌犯罪的，移交司法机关追究刑事责任；给发包人造成损失的，应予赔偿；</w:t>
      </w:r>
    </w:p>
    <w:p w14:paraId="4540C298">
      <w:pPr>
        <w:pStyle w:val="3"/>
        <w:keepNext w:val="0"/>
        <w:keepLines w:val="0"/>
        <w:pageBreakBefore w:val="0"/>
        <w:widowControl w:val="0"/>
        <w:numPr>
          <w:ilvl w:val="0"/>
          <w:numId w:val="18"/>
        </w:numPr>
        <w:tabs>
          <w:tab w:val="left" w:pos="1213"/>
        </w:tabs>
        <w:kinsoku w:val="0"/>
        <w:wordWrap/>
        <w:overflowPunct w:val="0"/>
        <w:topLinePunct w:val="0"/>
        <w:autoSpaceDE w:val="0"/>
        <w:autoSpaceDN w:val="0"/>
        <w:bidi w:val="0"/>
        <w:adjustRightInd w:val="0"/>
        <w:snapToGrid w:val="0"/>
        <w:spacing w:before="0" w:after="0" w:line="359" w:lineRule="exact"/>
        <w:ind w:left="1212" w:right="0" w:hanging="360"/>
        <w:jc w:val="left"/>
        <w:textAlignment w:val="auto"/>
      </w:pPr>
      <w:r>
        <w:t>双方约定</w:t>
      </w:r>
    </w:p>
    <w:p w14:paraId="27F7E775">
      <w:pPr>
        <w:pStyle w:val="5"/>
        <w:keepNext w:val="0"/>
        <w:keepLines w:val="0"/>
        <w:pageBreakBefore w:val="0"/>
        <w:widowControl w:val="0"/>
        <w:kinsoku w:val="0"/>
        <w:wordWrap/>
        <w:overflowPunct w:val="0"/>
        <w:topLinePunct w:val="0"/>
        <w:autoSpaceDE w:val="0"/>
        <w:autoSpaceDN w:val="0"/>
        <w:bidi w:val="0"/>
        <w:adjustRightInd w:val="0"/>
        <w:snapToGrid w:val="0"/>
        <w:spacing w:before="106" w:line="362" w:lineRule="auto"/>
        <w:ind w:right="460" w:firstLine="480"/>
        <w:textAlignment w:val="auto"/>
      </w:pPr>
      <w:r>
        <w:t>本合同由协议双方当事人或其上级部门负责监督执行，并由合同双方当事人或其上级部门 相互约请对本合同执行情况进行检查。</w:t>
      </w:r>
    </w:p>
    <w:p w14:paraId="5E226CEF">
      <w:pPr>
        <w:pStyle w:val="3"/>
        <w:keepNext w:val="0"/>
        <w:keepLines w:val="0"/>
        <w:pageBreakBefore w:val="0"/>
        <w:widowControl w:val="0"/>
        <w:numPr>
          <w:ilvl w:val="0"/>
          <w:numId w:val="18"/>
        </w:numPr>
        <w:tabs>
          <w:tab w:val="left" w:pos="1213"/>
        </w:tabs>
        <w:kinsoku w:val="0"/>
        <w:wordWrap/>
        <w:overflowPunct w:val="0"/>
        <w:topLinePunct w:val="0"/>
        <w:autoSpaceDE w:val="0"/>
        <w:autoSpaceDN w:val="0"/>
        <w:bidi w:val="0"/>
        <w:adjustRightInd w:val="0"/>
        <w:snapToGrid w:val="0"/>
        <w:spacing w:before="0" w:after="0" w:line="366" w:lineRule="exact"/>
        <w:ind w:left="1212" w:right="0" w:hanging="360"/>
        <w:jc w:val="left"/>
        <w:textAlignment w:val="auto"/>
      </w:pPr>
      <w:r>
        <w:t>合同法律效力</w:t>
      </w:r>
    </w:p>
    <w:p w14:paraId="4715570B">
      <w:pPr>
        <w:pStyle w:val="5"/>
        <w:keepNext w:val="0"/>
        <w:keepLines w:val="0"/>
        <w:pageBreakBefore w:val="0"/>
        <w:widowControl w:val="0"/>
        <w:kinsoku w:val="0"/>
        <w:wordWrap/>
        <w:overflowPunct w:val="0"/>
        <w:topLinePunct w:val="0"/>
        <w:autoSpaceDE w:val="0"/>
        <w:autoSpaceDN w:val="0"/>
        <w:bidi w:val="0"/>
        <w:adjustRightInd w:val="0"/>
        <w:snapToGrid w:val="0"/>
        <w:spacing w:before="104" w:line="364" w:lineRule="auto"/>
        <w:ind w:right="453" w:firstLine="480"/>
        <w:textAlignment w:val="auto"/>
      </w:pPr>
      <w:r>
        <w:t>本协议作为</w:t>
      </w:r>
      <w:r>
        <w:rPr>
          <w:u w:val="single"/>
        </w:rPr>
        <w:t xml:space="preserve"> </w:t>
      </w:r>
      <w:r>
        <w:rPr>
          <w:rFonts w:hint="eastAsia"/>
          <w:u w:val="single"/>
          <w:lang w:eastAsia="zh-CN"/>
        </w:rPr>
        <w:t>番禺汽车城加压泵站一期工程</w:t>
      </w:r>
      <w:r>
        <w:rPr>
          <w:u w:val="single"/>
        </w:rPr>
        <w:t>初步设计</w:t>
      </w:r>
      <w:r>
        <w:t xml:space="preserve"> 合同的附件，与设计合同具有同等的法律效力。</w:t>
      </w:r>
    </w:p>
    <w:p w14:paraId="7BEF2A5A">
      <w:pPr>
        <w:pStyle w:val="3"/>
        <w:keepNext w:val="0"/>
        <w:keepLines w:val="0"/>
        <w:pageBreakBefore w:val="0"/>
        <w:widowControl w:val="0"/>
        <w:numPr>
          <w:ilvl w:val="0"/>
          <w:numId w:val="18"/>
        </w:numPr>
        <w:tabs>
          <w:tab w:val="left" w:pos="1213"/>
        </w:tabs>
        <w:kinsoku w:val="0"/>
        <w:wordWrap/>
        <w:overflowPunct w:val="0"/>
        <w:topLinePunct w:val="0"/>
        <w:autoSpaceDE w:val="0"/>
        <w:autoSpaceDN w:val="0"/>
        <w:bidi w:val="0"/>
        <w:adjustRightInd w:val="0"/>
        <w:snapToGrid w:val="0"/>
        <w:spacing w:before="0" w:after="0" w:line="364" w:lineRule="exact"/>
        <w:ind w:left="1212" w:right="0" w:hanging="360"/>
        <w:jc w:val="left"/>
        <w:textAlignment w:val="auto"/>
      </w:pPr>
      <w:r>
        <w:t>合同份数</w:t>
      </w:r>
    </w:p>
    <w:p w14:paraId="52BDFA20">
      <w:pPr>
        <w:pStyle w:val="5"/>
        <w:keepNext w:val="0"/>
        <w:keepLines w:val="0"/>
        <w:pageBreakBefore w:val="0"/>
        <w:widowControl w:val="0"/>
        <w:kinsoku w:val="0"/>
        <w:wordWrap/>
        <w:overflowPunct w:val="0"/>
        <w:topLinePunct w:val="0"/>
        <w:autoSpaceDE w:val="0"/>
        <w:autoSpaceDN w:val="0"/>
        <w:bidi w:val="0"/>
        <w:adjustRightInd w:val="0"/>
        <w:snapToGrid w:val="0"/>
        <w:spacing w:before="103" w:line="364" w:lineRule="auto"/>
        <w:ind w:right="458" w:firstLine="480"/>
        <w:textAlignment w:val="auto"/>
      </w:pPr>
      <w:r>
        <w:t>本协议正本一式陆份，发包人执三份，设计人执两份，监督单位执一份。自双方签字盖章之日生效。</w:t>
      </w:r>
    </w:p>
    <w:p w14:paraId="2B2DA75E">
      <w:pPr>
        <w:keepNext w:val="0"/>
        <w:keepLines w:val="0"/>
        <w:pageBreakBefore w:val="0"/>
        <w:widowControl w:val="0"/>
        <w:kinsoku w:val="0"/>
        <w:wordWrap/>
        <w:overflowPunct w:val="0"/>
        <w:topLinePunct w:val="0"/>
        <w:autoSpaceDE w:val="0"/>
        <w:autoSpaceDN w:val="0"/>
        <w:bidi w:val="0"/>
        <w:adjustRightInd w:val="0"/>
        <w:snapToGrid w:val="0"/>
        <w:spacing w:after="0" w:line="364" w:lineRule="auto"/>
        <w:textAlignment w:val="auto"/>
        <w:sectPr>
          <w:pgSz w:w="11910" w:h="16840"/>
          <w:pgMar w:top="1020" w:right="680" w:bottom="1020" w:left="760" w:header="0" w:footer="834" w:gutter="0"/>
          <w:pgNumType w:fmt="decimal"/>
          <w:cols w:space="720" w:num="1"/>
        </w:sectPr>
      </w:pPr>
    </w:p>
    <w:p w14:paraId="0349E3BB">
      <w:pPr>
        <w:pStyle w:val="5"/>
        <w:keepNext w:val="0"/>
        <w:keepLines w:val="0"/>
        <w:pageBreakBefore w:val="0"/>
        <w:widowControl w:val="0"/>
        <w:kinsoku w:val="0"/>
        <w:wordWrap/>
        <w:overflowPunct w:val="0"/>
        <w:topLinePunct w:val="0"/>
        <w:autoSpaceDE w:val="0"/>
        <w:autoSpaceDN w:val="0"/>
        <w:bidi w:val="0"/>
        <w:adjustRightInd w:val="0"/>
        <w:snapToGrid w:val="0"/>
        <w:spacing w:before="97"/>
        <w:textAlignment w:val="auto"/>
      </w:pPr>
      <w:r>
        <w:t>发包人：</w:t>
      </w:r>
      <w:r>
        <w:rPr>
          <w:rFonts w:hint="eastAsia"/>
          <w:lang w:eastAsia="zh-CN"/>
        </w:rPr>
        <w:t>广州市番禺化龙自来水有限公司</w:t>
      </w:r>
      <w:r>
        <w:t>（盖章）</w:t>
      </w:r>
    </w:p>
    <w:p w14:paraId="61979FEB">
      <w:pPr>
        <w:pStyle w:val="5"/>
        <w:keepNext w:val="0"/>
        <w:keepLines w:val="0"/>
        <w:pageBreakBefore w:val="0"/>
        <w:widowControl w:val="0"/>
        <w:kinsoku w:val="0"/>
        <w:wordWrap/>
        <w:overflowPunct w:val="0"/>
        <w:topLinePunct w:val="0"/>
        <w:autoSpaceDE w:val="0"/>
        <w:autoSpaceDN w:val="0"/>
        <w:bidi w:val="0"/>
        <w:adjustRightInd w:val="0"/>
        <w:snapToGrid w:val="0"/>
        <w:spacing w:before="11"/>
        <w:ind w:left="0"/>
        <w:textAlignment w:val="auto"/>
        <w:rPr>
          <w:sz w:val="48"/>
        </w:rPr>
      </w:pPr>
    </w:p>
    <w:p w14:paraId="2FD5A4F9">
      <w:pPr>
        <w:pStyle w:val="5"/>
        <w:keepNext w:val="0"/>
        <w:keepLines w:val="0"/>
        <w:pageBreakBefore w:val="0"/>
        <w:widowControl w:val="0"/>
        <w:kinsoku w:val="0"/>
        <w:wordWrap/>
        <w:overflowPunct w:val="0"/>
        <w:topLinePunct w:val="0"/>
        <w:autoSpaceDE w:val="0"/>
        <w:autoSpaceDN w:val="0"/>
        <w:bidi w:val="0"/>
        <w:adjustRightInd w:val="0"/>
        <w:snapToGrid w:val="0"/>
        <w:textAlignment w:val="auto"/>
      </w:pPr>
      <w:r>
        <w:t>法定代表人</w:t>
      </w:r>
    </w:p>
    <w:p w14:paraId="7DB726A9">
      <w:pPr>
        <w:pStyle w:val="5"/>
        <w:keepNext w:val="0"/>
        <w:keepLines w:val="0"/>
        <w:pageBreakBefore w:val="0"/>
        <w:widowControl w:val="0"/>
        <w:kinsoku w:val="0"/>
        <w:wordWrap/>
        <w:overflowPunct w:val="0"/>
        <w:topLinePunct w:val="0"/>
        <w:autoSpaceDE w:val="0"/>
        <w:autoSpaceDN w:val="0"/>
        <w:bidi w:val="0"/>
        <w:adjustRightInd w:val="0"/>
        <w:snapToGrid w:val="0"/>
        <w:spacing w:before="157" w:line="609" w:lineRule="auto"/>
        <w:ind w:right="7211"/>
        <w:textAlignment w:val="auto"/>
      </w:pPr>
      <w:r>
        <w:t>或其委托代理人（签章）： 项目负责人签名：</w:t>
      </w:r>
    </w:p>
    <w:p w14:paraId="76617971">
      <w:pPr>
        <w:pStyle w:val="5"/>
        <w:keepNext w:val="0"/>
        <w:keepLines w:val="0"/>
        <w:pageBreakBefore w:val="0"/>
        <w:widowControl w:val="0"/>
        <w:kinsoku w:val="0"/>
        <w:wordWrap/>
        <w:overflowPunct w:val="0"/>
        <w:topLinePunct w:val="0"/>
        <w:autoSpaceDE w:val="0"/>
        <w:autoSpaceDN w:val="0"/>
        <w:bidi w:val="0"/>
        <w:adjustRightInd w:val="0"/>
        <w:snapToGrid w:val="0"/>
        <w:spacing w:before="5"/>
        <w:ind w:left="0"/>
        <w:textAlignment w:val="auto"/>
        <w:rPr>
          <w:sz w:val="48"/>
        </w:rPr>
      </w:pPr>
    </w:p>
    <w:p w14:paraId="1ACF3A85">
      <w:pPr>
        <w:pStyle w:val="5"/>
        <w:keepNext w:val="0"/>
        <w:keepLines w:val="0"/>
        <w:pageBreakBefore w:val="0"/>
        <w:widowControl w:val="0"/>
        <w:tabs>
          <w:tab w:val="left" w:pos="1692"/>
        </w:tabs>
        <w:kinsoku w:val="0"/>
        <w:wordWrap/>
        <w:overflowPunct w:val="0"/>
        <w:topLinePunct w:val="0"/>
        <w:autoSpaceDE w:val="0"/>
        <w:autoSpaceDN w:val="0"/>
        <w:bidi w:val="0"/>
        <w:adjustRightInd w:val="0"/>
        <w:snapToGrid w:val="0"/>
        <w:textAlignment w:val="auto"/>
      </w:pPr>
      <w:r>
        <w:t>设计人：</w:t>
      </w:r>
      <w:r>
        <w:tab/>
      </w:r>
      <w:r>
        <w:t>（盖章）</w:t>
      </w:r>
    </w:p>
    <w:p w14:paraId="1A8BD159">
      <w:pPr>
        <w:pStyle w:val="5"/>
        <w:keepNext w:val="0"/>
        <w:keepLines w:val="0"/>
        <w:pageBreakBefore w:val="0"/>
        <w:widowControl w:val="0"/>
        <w:kinsoku w:val="0"/>
        <w:wordWrap/>
        <w:overflowPunct w:val="0"/>
        <w:topLinePunct w:val="0"/>
        <w:autoSpaceDE w:val="0"/>
        <w:autoSpaceDN w:val="0"/>
        <w:bidi w:val="0"/>
        <w:adjustRightInd w:val="0"/>
        <w:snapToGrid w:val="0"/>
        <w:spacing w:before="9"/>
        <w:ind w:left="0"/>
        <w:textAlignment w:val="auto"/>
        <w:rPr>
          <w:sz w:val="48"/>
        </w:rPr>
      </w:pPr>
    </w:p>
    <w:p w14:paraId="15D760C8">
      <w:pPr>
        <w:pStyle w:val="5"/>
        <w:keepNext w:val="0"/>
        <w:keepLines w:val="0"/>
        <w:pageBreakBefore w:val="0"/>
        <w:widowControl w:val="0"/>
        <w:kinsoku w:val="0"/>
        <w:wordWrap/>
        <w:overflowPunct w:val="0"/>
        <w:topLinePunct w:val="0"/>
        <w:autoSpaceDE w:val="0"/>
        <w:autoSpaceDN w:val="0"/>
        <w:bidi w:val="0"/>
        <w:adjustRightInd w:val="0"/>
        <w:snapToGrid w:val="0"/>
        <w:textAlignment w:val="auto"/>
      </w:pPr>
      <w:r>
        <w:t>法定代表人</w:t>
      </w:r>
    </w:p>
    <w:p w14:paraId="6F865BF5">
      <w:pPr>
        <w:pStyle w:val="5"/>
        <w:keepNext w:val="0"/>
        <w:keepLines w:val="0"/>
        <w:pageBreakBefore w:val="0"/>
        <w:widowControl w:val="0"/>
        <w:kinsoku w:val="0"/>
        <w:wordWrap/>
        <w:overflowPunct w:val="0"/>
        <w:topLinePunct w:val="0"/>
        <w:autoSpaceDE w:val="0"/>
        <w:autoSpaceDN w:val="0"/>
        <w:bidi w:val="0"/>
        <w:adjustRightInd w:val="0"/>
        <w:snapToGrid w:val="0"/>
        <w:spacing w:before="161" w:line="607" w:lineRule="auto"/>
        <w:ind w:right="7211"/>
        <w:textAlignment w:val="auto"/>
      </w:pPr>
      <w:r>
        <w:t>或其委托代理人（签章）： 项目负责人签名：</w:t>
      </w:r>
    </w:p>
    <w:p w14:paraId="03BE7C05">
      <w:pPr>
        <w:pStyle w:val="5"/>
        <w:keepNext w:val="0"/>
        <w:keepLines w:val="0"/>
        <w:pageBreakBefore w:val="0"/>
        <w:widowControl w:val="0"/>
        <w:kinsoku w:val="0"/>
        <w:wordWrap/>
        <w:overflowPunct w:val="0"/>
        <w:topLinePunct w:val="0"/>
        <w:autoSpaceDE w:val="0"/>
        <w:autoSpaceDN w:val="0"/>
        <w:bidi w:val="0"/>
        <w:adjustRightInd w:val="0"/>
        <w:snapToGrid w:val="0"/>
        <w:ind w:left="0"/>
        <w:textAlignment w:val="auto"/>
        <w:rPr>
          <w:sz w:val="20"/>
        </w:rPr>
      </w:pPr>
    </w:p>
    <w:p w14:paraId="1DB049DC">
      <w:pPr>
        <w:pStyle w:val="5"/>
        <w:keepNext w:val="0"/>
        <w:keepLines w:val="0"/>
        <w:pageBreakBefore w:val="0"/>
        <w:widowControl w:val="0"/>
        <w:kinsoku w:val="0"/>
        <w:wordWrap/>
        <w:overflowPunct w:val="0"/>
        <w:topLinePunct w:val="0"/>
        <w:autoSpaceDE w:val="0"/>
        <w:autoSpaceDN w:val="0"/>
        <w:bidi w:val="0"/>
        <w:adjustRightInd w:val="0"/>
        <w:snapToGrid w:val="0"/>
        <w:spacing w:before="1"/>
        <w:ind w:left="0"/>
        <w:textAlignment w:val="auto"/>
        <w:rPr>
          <w:sz w:val="19"/>
        </w:rPr>
      </w:pPr>
    </w:p>
    <w:p w14:paraId="1D0B6637">
      <w:pPr>
        <w:pStyle w:val="5"/>
        <w:keepNext w:val="0"/>
        <w:keepLines w:val="0"/>
        <w:pageBreakBefore w:val="0"/>
        <w:widowControl w:val="0"/>
        <w:kinsoku w:val="0"/>
        <w:wordWrap/>
        <w:overflowPunct w:val="0"/>
        <w:topLinePunct w:val="0"/>
        <w:autoSpaceDE w:val="0"/>
        <w:autoSpaceDN w:val="0"/>
        <w:bidi w:val="0"/>
        <w:adjustRightInd w:val="0"/>
        <w:snapToGrid w:val="0"/>
        <w:spacing w:before="122"/>
        <w:textAlignment w:val="auto"/>
      </w:pPr>
      <w:r>
        <w:t>监督部门（盖章）</w:t>
      </w:r>
    </w:p>
    <w:p w14:paraId="1761DBD6">
      <w:pPr>
        <w:pStyle w:val="5"/>
        <w:keepNext w:val="0"/>
        <w:keepLines w:val="0"/>
        <w:pageBreakBefore w:val="0"/>
        <w:widowControl w:val="0"/>
        <w:tabs>
          <w:tab w:val="left" w:pos="8330"/>
          <w:tab w:val="left" w:pos="9050"/>
          <w:tab w:val="left" w:pos="9770"/>
        </w:tabs>
        <w:kinsoku w:val="0"/>
        <w:wordWrap/>
        <w:overflowPunct w:val="0"/>
        <w:topLinePunct w:val="0"/>
        <w:autoSpaceDE w:val="0"/>
        <w:autoSpaceDN w:val="0"/>
        <w:bidi w:val="0"/>
        <w:adjustRightInd w:val="0"/>
        <w:snapToGrid w:val="0"/>
        <w:spacing w:before="240"/>
        <w:ind w:left="6770"/>
        <w:textAlignment w:val="auto"/>
      </w:pPr>
      <w:r>
        <w:t>签订日期：</w:t>
      </w:r>
      <w:r>
        <w:tab/>
      </w:r>
      <w:r>
        <w:t>年</w:t>
      </w:r>
      <w:r>
        <w:tab/>
      </w:r>
      <w:r>
        <w:t>月</w:t>
      </w:r>
      <w:r>
        <w:tab/>
      </w:r>
      <w:r>
        <w:t>日</w:t>
      </w:r>
    </w:p>
    <w:p w14:paraId="1EC62452">
      <w:pPr>
        <w:keepNext w:val="0"/>
        <w:keepLines w:val="0"/>
        <w:pageBreakBefore w:val="0"/>
        <w:widowControl w:val="0"/>
        <w:kinsoku w:val="0"/>
        <w:wordWrap/>
        <w:overflowPunct w:val="0"/>
        <w:topLinePunct w:val="0"/>
        <w:autoSpaceDE w:val="0"/>
        <w:autoSpaceDN w:val="0"/>
        <w:bidi w:val="0"/>
        <w:adjustRightInd w:val="0"/>
        <w:snapToGrid w:val="0"/>
        <w:spacing w:after="0"/>
        <w:textAlignment w:val="auto"/>
        <w:sectPr>
          <w:pgSz w:w="11910" w:h="16840"/>
          <w:pgMar w:top="1020" w:right="680" w:bottom="1020" w:left="760" w:header="0" w:footer="834" w:gutter="0"/>
          <w:pgNumType w:fmt="decimal"/>
          <w:cols w:space="720" w:num="1"/>
        </w:sectPr>
      </w:pPr>
    </w:p>
    <w:p w14:paraId="436F2133">
      <w:pPr>
        <w:pStyle w:val="5"/>
        <w:keepNext w:val="0"/>
        <w:keepLines w:val="0"/>
        <w:pageBreakBefore w:val="0"/>
        <w:widowControl w:val="0"/>
        <w:kinsoku w:val="0"/>
        <w:wordWrap/>
        <w:overflowPunct w:val="0"/>
        <w:topLinePunct w:val="0"/>
        <w:autoSpaceDE w:val="0"/>
        <w:autoSpaceDN w:val="0"/>
        <w:bidi w:val="0"/>
        <w:adjustRightInd w:val="0"/>
        <w:snapToGrid w:val="0"/>
        <w:spacing w:before="97"/>
        <w:ind w:left="829"/>
        <w:textAlignment w:val="auto"/>
      </w:pPr>
      <w:r>
        <w:t>附件 5：</w:t>
      </w:r>
    </w:p>
    <w:p w14:paraId="1ED3A578">
      <w:pPr>
        <w:pStyle w:val="5"/>
        <w:keepNext w:val="0"/>
        <w:keepLines w:val="0"/>
        <w:pageBreakBefore w:val="0"/>
        <w:widowControl w:val="0"/>
        <w:kinsoku w:val="0"/>
        <w:wordWrap/>
        <w:overflowPunct w:val="0"/>
        <w:topLinePunct w:val="0"/>
        <w:autoSpaceDE w:val="0"/>
        <w:autoSpaceDN w:val="0"/>
        <w:bidi w:val="0"/>
        <w:adjustRightInd w:val="0"/>
        <w:snapToGrid w:val="0"/>
        <w:spacing w:before="9"/>
        <w:ind w:left="0"/>
        <w:textAlignment w:val="auto"/>
        <w:rPr>
          <w:sz w:val="48"/>
        </w:rPr>
      </w:pPr>
    </w:p>
    <w:p w14:paraId="370DF1C6">
      <w:pPr>
        <w:pStyle w:val="5"/>
        <w:keepNext w:val="0"/>
        <w:keepLines w:val="0"/>
        <w:pageBreakBefore w:val="0"/>
        <w:widowControl w:val="0"/>
        <w:tabs>
          <w:tab w:val="left" w:pos="1788"/>
        </w:tabs>
        <w:kinsoku w:val="0"/>
        <w:wordWrap/>
        <w:overflowPunct w:val="0"/>
        <w:topLinePunct w:val="0"/>
        <w:autoSpaceDE w:val="0"/>
        <w:autoSpaceDN w:val="0"/>
        <w:bidi w:val="0"/>
        <w:adjustRightInd w:val="0"/>
        <w:snapToGrid w:val="0"/>
        <w:ind w:left="829"/>
        <w:textAlignment w:val="auto"/>
      </w:pPr>
      <w:r>
        <w:t>致：</w:t>
      </w:r>
      <w:r>
        <w:tab/>
      </w:r>
      <w:r>
        <w:t>[委托人]</w:t>
      </w:r>
    </w:p>
    <w:p w14:paraId="30D2B0E1">
      <w:pPr>
        <w:pStyle w:val="5"/>
        <w:keepNext w:val="0"/>
        <w:keepLines w:val="0"/>
        <w:pageBreakBefore w:val="0"/>
        <w:widowControl w:val="0"/>
        <w:kinsoku w:val="0"/>
        <w:wordWrap/>
        <w:overflowPunct w:val="0"/>
        <w:topLinePunct w:val="0"/>
        <w:autoSpaceDE w:val="0"/>
        <w:autoSpaceDN w:val="0"/>
        <w:bidi w:val="0"/>
        <w:adjustRightInd w:val="0"/>
        <w:snapToGrid w:val="0"/>
        <w:spacing w:before="12"/>
        <w:ind w:left="0"/>
        <w:textAlignment w:val="auto"/>
        <w:rPr>
          <w:sz w:val="43"/>
        </w:rPr>
      </w:pPr>
      <w:r>
        <w:br w:type="column"/>
      </w:r>
    </w:p>
    <w:p w14:paraId="485203AF">
      <w:pPr>
        <w:pStyle w:val="5"/>
        <w:keepNext w:val="0"/>
        <w:keepLines w:val="0"/>
        <w:pageBreakBefore w:val="0"/>
        <w:widowControl w:val="0"/>
        <w:kinsoku w:val="0"/>
        <w:wordWrap/>
        <w:overflowPunct w:val="0"/>
        <w:topLinePunct w:val="0"/>
        <w:autoSpaceDE w:val="0"/>
        <w:autoSpaceDN w:val="0"/>
        <w:bidi w:val="0"/>
        <w:adjustRightInd w:val="0"/>
        <w:snapToGrid w:val="0"/>
        <w:ind w:left="829"/>
        <w:textAlignment w:val="auto"/>
      </w:pPr>
      <w:r>
        <w:t>履约保证金保险（格式）</w:t>
      </w:r>
    </w:p>
    <w:p w14:paraId="2D52A459">
      <w:pPr>
        <w:keepNext w:val="0"/>
        <w:keepLines w:val="0"/>
        <w:pageBreakBefore w:val="0"/>
        <w:widowControl w:val="0"/>
        <w:kinsoku w:val="0"/>
        <w:wordWrap/>
        <w:overflowPunct w:val="0"/>
        <w:topLinePunct w:val="0"/>
        <w:autoSpaceDE w:val="0"/>
        <w:autoSpaceDN w:val="0"/>
        <w:bidi w:val="0"/>
        <w:adjustRightInd w:val="0"/>
        <w:snapToGrid w:val="0"/>
        <w:spacing w:after="0"/>
        <w:textAlignment w:val="auto"/>
        <w:sectPr>
          <w:footerReference r:id="rId11" w:type="default"/>
          <w:pgSz w:w="11910" w:h="16840"/>
          <w:pgMar w:top="1360" w:right="680" w:bottom="860" w:left="760" w:header="0" w:footer="668" w:gutter="0"/>
          <w:pgNumType w:fmt="decimal"/>
          <w:cols w:equalWidth="0" w:num="2">
            <w:col w:w="2790" w:space="424"/>
            <w:col w:w="7256"/>
          </w:cols>
        </w:sectPr>
      </w:pPr>
    </w:p>
    <w:p w14:paraId="7098CEC4">
      <w:pPr>
        <w:pStyle w:val="5"/>
        <w:keepNext w:val="0"/>
        <w:keepLines w:val="0"/>
        <w:pageBreakBefore w:val="0"/>
        <w:widowControl w:val="0"/>
        <w:kinsoku w:val="0"/>
        <w:wordWrap/>
        <w:overflowPunct w:val="0"/>
        <w:topLinePunct w:val="0"/>
        <w:autoSpaceDE w:val="0"/>
        <w:autoSpaceDN w:val="0"/>
        <w:bidi w:val="0"/>
        <w:adjustRightInd w:val="0"/>
        <w:snapToGrid w:val="0"/>
        <w:ind w:left="0"/>
        <w:textAlignment w:val="auto"/>
        <w:rPr>
          <w:sz w:val="20"/>
        </w:rPr>
      </w:pPr>
    </w:p>
    <w:p w14:paraId="5A59EDA7">
      <w:pPr>
        <w:pStyle w:val="5"/>
        <w:keepNext w:val="0"/>
        <w:keepLines w:val="0"/>
        <w:pageBreakBefore w:val="0"/>
        <w:widowControl w:val="0"/>
        <w:kinsoku w:val="0"/>
        <w:wordWrap/>
        <w:overflowPunct w:val="0"/>
        <w:topLinePunct w:val="0"/>
        <w:autoSpaceDE w:val="0"/>
        <w:autoSpaceDN w:val="0"/>
        <w:bidi w:val="0"/>
        <w:adjustRightInd w:val="0"/>
        <w:snapToGrid w:val="0"/>
        <w:spacing w:before="5"/>
        <w:ind w:left="0"/>
        <w:textAlignment w:val="auto"/>
        <w:rPr>
          <w:sz w:val="19"/>
        </w:rPr>
      </w:pPr>
    </w:p>
    <w:p w14:paraId="4D2FCB60">
      <w:pPr>
        <w:pStyle w:val="5"/>
        <w:keepNext w:val="0"/>
        <w:keepLines w:val="0"/>
        <w:pageBreakBefore w:val="0"/>
        <w:widowControl w:val="0"/>
        <w:tabs>
          <w:tab w:val="left" w:pos="3461"/>
        </w:tabs>
        <w:kinsoku w:val="0"/>
        <w:wordWrap/>
        <w:overflowPunct w:val="0"/>
        <w:topLinePunct w:val="0"/>
        <w:autoSpaceDE w:val="0"/>
        <w:autoSpaceDN w:val="0"/>
        <w:bidi w:val="0"/>
        <w:adjustRightInd w:val="0"/>
        <w:snapToGrid w:val="0"/>
        <w:spacing w:before="122"/>
        <w:ind w:left="1309"/>
        <w:textAlignment w:val="auto"/>
      </w:pPr>
      <w:r>
        <w:rPr>
          <w:spacing w:val="5"/>
        </w:rPr>
        <w:t>鉴于</w:t>
      </w:r>
      <w:r>
        <w:rPr>
          <w:spacing w:val="5"/>
          <w:u w:val="single"/>
        </w:rPr>
        <w:t xml:space="preserve"> </w:t>
      </w:r>
      <w:r>
        <w:rPr>
          <w:spacing w:val="5"/>
          <w:u w:val="single"/>
        </w:rPr>
        <w:tab/>
      </w:r>
      <w:r>
        <w:rPr>
          <w:spacing w:val="5"/>
        </w:rPr>
        <w:t>[受托人</w:t>
      </w:r>
      <w:r>
        <w:rPr>
          <w:spacing w:val="7"/>
        </w:rPr>
        <w:t>名</w:t>
      </w:r>
      <w:r>
        <w:rPr>
          <w:spacing w:val="5"/>
        </w:rPr>
        <w:t>称]（以下</w:t>
      </w:r>
      <w:r>
        <w:rPr>
          <w:spacing w:val="7"/>
        </w:rPr>
        <w:t>简</w:t>
      </w:r>
      <w:r>
        <w:rPr>
          <w:spacing w:val="5"/>
        </w:rPr>
        <w:t>称“受托</w:t>
      </w:r>
      <w:r>
        <w:rPr>
          <w:spacing w:val="7"/>
        </w:rPr>
        <w:t>人</w:t>
      </w:r>
      <w:r>
        <w:rPr>
          <w:spacing w:val="3"/>
        </w:rPr>
        <w:t>”）</w:t>
      </w:r>
      <w:r>
        <w:rPr>
          <w:spacing w:val="5"/>
        </w:rPr>
        <w:t>已中</w:t>
      </w:r>
      <w:r>
        <w:rPr>
          <w:spacing w:val="7"/>
        </w:rPr>
        <w:t>标</w:t>
      </w:r>
      <w:r>
        <w:rPr>
          <w:spacing w:val="5"/>
        </w:rPr>
        <w:t>，</w:t>
      </w:r>
      <w:r>
        <w:rPr>
          <w:spacing w:val="2"/>
        </w:rPr>
        <w:t>已</w:t>
      </w:r>
      <w:r>
        <w:rPr>
          <w:spacing w:val="5"/>
        </w:rPr>
        <w:t>（拟）</w:t>
      </w:r>
      <w:r>
        <w:t>与</w:t>
      </w:r>
    </w:p>
    <w:p w14:paraId="3E1D360E">
      <w:pPr>
        <w:pStyle w:val="5"/>
        <w:keepNext w:val="0"/>
        <w:keepLines w:val="0"/>
        <w:pageBreakBefore w:val="0"/>
        <w:widowControl w:val="0"/>
        <w:tabs>
          <w:tab w:val="left" w:pos="8050"/>
        </w:tabs>
        <w:kinsoku w:val="0"/>
        <w:wordWrap/>
        <w:overflowPunct w:val="0"/>
        <w:topLinePunct w:val="0"/>
        <w:autoSpaceDE w:val="0"/>
        <w:autoSpaceDN w:val="0"/>
        <w:bidi w:val="0"/>
        <w:adjustRightInd w:val="0"/>
        <w:snapToGrid w:val="0"/>
        <w:spacing w:before="160"/>
        <w:ind w:left="829"/>
        <w:textAlignment w:val="auto"/>
      </w:pPr>
      <w:r>
        <w:t>[</w:t>
      </w:r>
      <w:r>
        <w:rPr>
          <w:spacing w:val="-99"/>
        </w:rPr>
        <w:t xml:space="preserve"> </w:t>
      </w:r>
      <w:r>
        <w:rPr>
          <w:spacing w:val="22"/>
        </w:rPr>
        <w:t>委托人名称</w:t>
      </w:r>
      <w:r>
        <w:t>]</w:t>
      </w:r>
      <w:r>
        <w:rPr>
          <w:spacing w:val="-95"/>
        </w:rPr>
        <w:t xml:space="preserve"> </w:t>
      </w:r>
      <w:r>
        <w:t>（</w:t>
      </w:r>
      <w:r>
        <w:rPr>
          <w:spacing w:val="-95"/>
        </w:rPr>
        <w:t xml:space="preserve"> </w:t>
      </w:r>
      <w:r>
        <w:rPr>
          <w:spacing w:val="22"/>
        </w:rPr>
        <w:t>以下简称</w:t>
      </w:r>
      <w:r>
        <w:t>“</w:t>
      </w:r>
      <w:r>
        <w:rPr>
          <w:spacing w:val="-95"/>
        </w:rPr>
        <w:t xml:space="preserve"> </w:t>
      </w:r>
      <w:r>
        <w:rPr>
          <w:spacing w:val="22"/>
        </w:rPr>
        <w:t>委托人</w:t>
      </w:r>
      <w:r>
        <w:t>”</w:t>
      </w:r>
      <w:r>
        <w:rPr>
          <w:spacing w:val="-95"/>
        </w:rPr>
        <w:t xml:space="preserve"> </w:t>
      </w:r>
      <w:r>
        <w:t>）</w:t>
      </w:r>
      <w:r>
        <w:rPr>
          <w:spacing w:val="-95"/>
        </w:rPr>
        <w:t xml:space="preserve"> </w:t>
      </w:r>
      <w:r>
        <w:rPr>
          <w:spacing w:val="21"/>
        </w:rPr>
        <w:t>就</w:t>
      </w:r>
      <w:r>
        <w:rPr>
          <w:spacing w:val="21"/>
          <w:u w:val="single"/>
        </w:rPr>
        <w:t xml:space="preserve"> </w:t>
      </w:r>
      <w:r>
        <w:rPr>
          <w:spacing w:val="21"/>
          <w:u w:val="single"/>
        </w:rPr>
        <w:tab/>
      </w:r>
      <w:r>
        <w:t>[</w:t>
      </w:r>
      <w:r>
        <w:rPr>
          <w:spacing w:val="-94"/>
        </w:rPr>
        <w:t xml:space="preserve"> </w:t>
      </w:r>
      <w:r>
        <w:rPr>
          <w:spacing w:val="22"/>
        </w:rPr>
        <w:t>项目名称</w:t>
      </w:r>
      <w:r>
        <w:t>]</w:t>
      </w:r>
      <w:r>
        <w:rPr>
          <w:spacing w:val="-94"/>
        </w:rPr>
        <w:t xml:space="preserve"> </w:t>
      </w:r>
      <w:r>
        <w:rPr>
          <w:spacing w:val="22"/>
        </w:rPr>
        <w:t>签</w:t>
      </w:r>
      <w:r>
        <w:t>订</w:t>
      </w:r>
    </w:p>
    <w:p w14:paraId="72BBBB9E">
      <w:pPr>
        <w:pStyle w:val="5"/>
        <w:keepNext w:val="0"/>
        <w:keepLines w:val="0"/>
        <w:pageBreakBefore w:val="0"/>
        <w:widowControl w:val="0"/>
        <w:kinsoku w:val="0"/>
        <w:wordWrap/>
        <w:overflowPunct w:val="0"/>
        <w:topLinePunct w:val="0"/>
        <w:autoSpaceDE w:val="0"/>
        <w:autoSpaceDN w:val="0"/>
        <w:bidi w:val="0"/>
        <w:adjustRightInd w:val="0"/>
        <w:snapToGrid w:val="0"/>
        <w:spacing w:before="160"/>
        <w:ind w:left="829"/>
        <w:textAlignment w:val="auto"/>
      </w:pPr>
      <w:r>
        <w:t>（下称“合同”）。</w:t>
      </w:r>
    </w:p>
    <w:p w14:paraId="0025A39A">
      <w:pPr>
        <w:pStyle w:val="5"/>
        <w:keepNext w:val="0"/>
        <w:keepLines w:val="0"/>
        <w:pageBreakBefore w:val="0"/>
        <w:widowControl w:val="0"/>
        <w:kinsoku w:val="0"/>
        <w:wordWrap/>
        <w:overflowPunct w:val="0"/>
        <w:topLinePunct w:val="0"/>
        <w:autoSpaceDE w:val="0"/>
        <w:autoSpaceDN w:val="0"/>
        <w:bidi w:val="0"/>
        <w:adjustRightInd w:val="0"/>
        <w:snapToGrid w:val="0"/>
        <w:spacing w:before="159" w:line="364" w:lineRule="auto"/>
        <w:ind w:left="829" w:right="560" w:firstLine="480"/>
        <w:jc w:val="both"/>
        <w:textAlignment w:val="auto"/>
      </w:pPr>
      <w:r>
        <w:t>鉴于你方（委托人）在招标文件及合同中均要求受托人通过经认可的银行向你方提交合同规定金额的保证金，作为受托人履行合同责任的担保，且本银行同意为受托人出具本银行保函。</w:t>
      </w:r>
    </w:p>
    <w:p w14:paraId="5CF1DAB1">
      <w:pPr>
        <w:pStyle w:val="5"/>
        <w:keepNext w:val="0"/>
        <w:keepLines w:val="0"/>
        <w:pageBreakBefore w:val="0"/>
        <w:widowControl w:val="0"/>
        <w:tabs>
          <w:tab w:val="left" w:pos="3228"/>
          <w:tab w:val="left" w:pos="3619"/>
          <w:tab w:val="left" w:pos="6468"/>
        </w:tabs>
        <w:kinsoku w:val="0"/>
        <w:wordWrap/>
        <w:overflowPunct w:val="0"/>
        <w:topLinePunct w:val="0"/>
        <w:autoSpaceDE w:val="0"/>
        <w:autoSpaceDN w:val="0"/>
        <w:bidi w:val="0"/>
        <w:adjustRightInd w:val="0"/>
        <w:snapToGrid w:val="0"/>
        <w:spacing w:line="364" w:lineRule="auto"/>
        <w:ind w:left="829" w:right="560" w:firstLine="480"/>
        <w:jc w:val="both"/>
        <w:textAlignment w:val="auto"/>
      </w:pPr>
      <w:r>
        <w:rPr>
          <w:spacing w:val="26"/>
        </w:rPr>
        <w:t>本</w:t>
      </w:r>
      <w:r>
        <w:rPr>
          <w:spacing w:val="25"/>
        </w:rPr>
        <w:t>银</w:t>
      </w:r>
      <w:r>
        <w:rPr>
          <w:spacing w:val="26"/>
        </w:rPr>
        <w:t>行</w:t>
      </w:r>
      <w:r>
        <w:rPr>
          <w:spacing w:val="25"/>
        </w:rPr>
        <w:t>作</w:t>
      </w:r>
      <w:r>
        <w:rPr>
          <w:spacing w:val="26"/>
        </w:rPr>
        <w:t>为</w:t>
      </w:r>
      <w:r>
        <w:rPr>
          <w:spacing w:val="25"/>
        </w:rPr>
        <w:t>担</w:t>
      </w:r>
      <w:r>
        <w:rPr>
          <w:spacing w:val="26"/>
        </w:rPr>
        <w:t>保</w:t>
      </w:r>
      <w:r>
        <w:rPr>
          <w:spacing w:val="25"/>
        </w:rPr>
        <w:t>人</w:t>
      </w:r>
      <w:r>
        <w:rPr>
          <w:spacing w:val="26"/>
        </w:rPr>
        <w:t>在</w:t>
      </w:r>
      <w:r>
        <w:rPr>
          <w:spacing w:val="25"/>
        </w:rPr>
        <w:t>此</w:t>
      </w:r>
      <w:r>
        <w:rPr>
          <w:spacing w:val="26"/>
        </w:rPr>
        <w:t>代</w:t>
      </w:r>
      <w:r>
        <w:rPr>
          <w:spacing w:val="25"/>
        </w:rPr>
        <w:t>表</w:t>
      </w:r>
      <w:r>
        <w:rPr>
          <w:spacing w:val="26"/>
        </w:rPr>
        <w:t>受</w:t>
      </w:r>
      <w:r>
        <w:rPr>
          <w:spacing w:val="25"/>
        </w:rPr>
        <w:t>托</w:t>
      </w:r>
      <w:r>
        <w:rPr>
          <w:spacing w:val="26"/>
        </w:rPr>
        <w:t>人</w:t>
      </w:r>
      <w:r>
        <w:rPr>
          <w:spacing w:val="22"/>
        </w:rPr>
        <w:t>向</w:t>
      </w:r>
      <w:r>
        <w:rPr>
          <w:spacing w:val="30"/>
        </w:rPr>
        <w:t>你</w:t>
      </w:r>
      <w:r>
        <w:rPr>
          <w:spacing w:val="22"/>
        </w:rPr>
        <w:t>方</w:t>
      </w:r>
      <w:r>
        <w:rPr>
          <w:spacing w:val="26"/>
        </w:rPr>
        <w:t>确</w:t>
      </w:r>
      <w:r>
        <w:rPr>
          <w:spacing w:val="25"/>
        </w:rPr>
        <w:t>认</w:t>
      </w:r>
      <w:r>
        <w:rPr>
          <w:spacing w:val="26"/>
        </w:rPr>
        <w:t>承</w:t>
      </w:r>
      <w:r>
        <w:rPr>
          <w:spacing w:val="25"/>
        </w:rPr>
        <w:t>担</w:t>
      </w:r>
      <w:r>
        <w:rPr>
          <w:spacing w:val="26"/>
        </w:rPr>
        <w:t>支</w:t>
      </w:r>
      <w:r>
        <w:rPr>
          <w:spacing w:val="25"/>
        </w:rPr>
        <w:t>付</w:t>
      </w:r>
      <w:r>
        <w:rPr>
          <w:spacing w:val="26"/>
        </w:rPr>
        <w:t>人</w:t>
      </w:r>
      <w:r>
        <w:rPr>
          <w:spacing w:val="25"/>
        </w:rPr>
        <w:t>民</w:t>
      </w:r>
      <w:r>
        <w:rPr>
          <w:spacing w:val="26"/>
        </w:rPr>
        <w:t>币</w:t>
      </w:r>
      <w:r>
        <w:rPr>
          <w:spacing w:val="26"/>
          <w:u w:val="single"/>
        </w:rPr>
        <w:t xml:space="preserve">  </w:t>
      </w:r>
      <w:r>
        <w:rPr>
          <w:spacing w:val="53"/>
          <w:u w:val="single"/>
        </w:rPr>
        <w:t xml:space="preserve"> </w:t>
      </w:r>
      <w:r>
        <w:rPr>
          <w:spacing w:val="26"/>
        </w:rPr>
        <w:t>元</w:t>
      </w:r>
      <w:r>
        <w:t>（</w:t>
      </w:r>
      <w:r>
        <w:rPr>
          <w:spacing w:val="-95"/>
        </w:rPr>
        <w:t xml:space="preserve"> </w:t>
      </w:r>
      <w:r>
        <w:t>大写:</w:t>
      </w:r>
      <w:r>
        <w:rPr>
          <w:u w:val="single"/>
        </w:rPr>
        <w:t xml:space="preserve"> </w:t>
      </w:r>
      <w:r>
        <w:rPr>
          <w:u w:val="single"/>
        </w:rPr>
        <w:tab/>
      </w:r>
      <w:r>
        <w:rPr>
          <w:u w:val="single"/>
        </w:rPr>
        <w:tab/>
      </w:r>
      <w:r>
        <w:t>）的担保责任，在你方第一次书面索赔通知书提出要求得到</w:t>
      </w:r>
      <w:r>
        <w:rPr>
          <w:spacing w:val="2"/>
        </w:rPr>
        <w:t>上述</w:t>
      </w:r>
      <w:r>
        <w:rPr>
          <w:spacing w:val="5"/>
        </w:rPr>
        <w:t>金</w:t>
      </w:r>
      <w:r>
        <w:rPr>
          <w:spacing w:val="2"/>
        </w:rPr>
        <w:t>额内的</w:t>
      </w:r>
      <w:r>
        <w:rPr>
          <w:spacing w:val="5"/>
        </w:rPr>
        <w:t>任</w:t>
      </w:r>
      <w:r>
        <w:rPr>
          <w:spacing w:val="2"/>
        </w:rPr>
        <w:t>何</w:t>
      </w:r>
      <w:r>
        <w:rPr>
          <w:spacing w:val="5"/>
        </w:rPr>
        <w:t>付</w:t>
      </w:r>
      <w:r>
        <w:rPr>
          <w:spacing w:val="2"/>
        </w:rPr>
        <w:t>款</w:t>
      </w:r>
      <w:r>
        <w:t>时</w:t>
      </w:r>
      <w:r>
        <w:rPr>
          <w:spacing w:val="5"/>
        </w:rPr>
        <w:t>，</w:t>
      </w:r>
      <w:r>
        <w:rPr>
          <w:spacing w:val="2"/>
        </w:rPr>
        <w:t>本行即</w:t>
      </w:r>
      <w:r>
        <w:rPr>
          <w:spacing w:val="5"/>
        </w:rPr>
        <w:t>予</w:t>
      </w:r>
      <w:r>
        <w:rPr>
          <w:spacing w:val="2"/>
        </w:rPr>
        <w:t>支</w:t>
      </w:r>
      <w:r>
        <w:rPr>
          <w:spacing w:val="5"/>
        </w:rPr>
        <w:t>付</w:t>
      </w:r>
      <w:r>
        <w:rPr>
          <w:spacing w:val="2"/>
        </w:rPr>
        <w:t>，不挑</w:t>
      </w:r>
      <w:r>
        <w:rPr>
          <w:spacing w:val="5"/>
        </w:rPr>
        <w:t>剔</w:t>
      </w:r>
      <w:r>
        <w:rPr>
          <w:spacing w:val="2"/>
        </w:rPr>
        <w:t>、不争辩</w:t>
      </w:r>
      <w:r>
        <w:rPr>
          <w:spacing w:val="5"/>
        </w:rPr>
        <w:t>、</w:t>
      </w:r>
      <w:r>
        <w:rPr>
          <w:spacing w:val="2"/>
        </w:rPr>
        <w:t>也不要</w:t>
      </w:r>
      <w:r>
        <w:rPr>
          <w:spacing w:val="5"/>
        </w:rPr>
        <w:t>求</w:t>
      </w:r>
      <w:r>
        <w:rPr>
          <w:spacing w:val="2"/>
        </w:rPr>
        <w:t>你方出具</w:t>
      </w:r>
      <w:r>
        <w:rPr>
          <w:spacing w:val="5"/>
        </w:rPr>
        <w:t>证</w:t>
      </w:r>
      <w:r>
        <w:t>明</w:t>
      </w:r>
      <w:r>
        <w:rPr>
          <w:spacing w:val="2"/>
        </w:rPr>
        <w:t>或说</w:t>
      </w:r>
      <w:r>
        <w:rPr>
          <w:spacing w:val="5"/>
        </w:rPr>
        <w:t>明</w:t>
      </w:r>
      <w:r>
        <w:rPr>
          <w:spacing w:val="2"/>
        </w:rPr>
        <w:t>背景或</w:t>
      </w:r>
      <w:r>
        <w:rPr>
          <w:spacing w:val="5"/>
        </w:rPr>
        <w:t>理</w:t>
      </w:r>
      <w:r>
        <w:rPr>
          <w:spacing w:val="2"/>
        </w:rPr>
        <w:t>由</w:t>
      </w:r>
      <w:r>
        <w:rPr>
          <w:spacing w:val="5"/>
        </w:rPr>
        <w:t>。</w:t>
      </w:r>
      <w:r>
        <w:rPr>
          <w:spacing w:val="2"/>
        </w:rPr>
        <w:t>你方</w:t>
      </w:r>
      <w:r>
        <w:rPr>
          <w:spacing w:val="5"/>
        </w:rPr>
        <w:t>可</w:t>
      </w:r>
      <w:r>
        <w:rPr>
          <w:spacing w:val="2"/>
        </w:rPr>
        <w:t>以要求一</w:t>
      </w:r>
      <w:r>
        <w:rPr>
          <w:spacing w:val="5"/>
        </w:rPr>
        <w:t>次</w:t>
      </w:r>
      <w:r>
        <w:rPr>
          <w:spacing w:val="2"/>
        </w:rPr>
        <w:t>性支付，</w:t>
      </w:r>
      <w:r>
        <w:rPr>
          <w:spacing w:val="5"/>
        </w:rPr>
        <w:t>也</w:t>
      </w:r>
      <w:r>
        <w:rPr>
          <w:spacing w:val="2"/>
        </w:rPr>
        <w:t>可以分多</w:t>
      </w:r>
      <w:r>
        <w:rPr>
          <w:spacing w:val="5"/>
        </w:rPr>
        <w:t>次</w:t>
      </w:r>
      <w:r>
        <w:rPr>
          <w:spacing w:val="2"/>
        </w:rPr>
        <w:t>要求支</w:t>
      </w:r>
      <w:r>
        <w:rPr>
          <w:spacing w:val="5"/>
        </w:rPr>
        <w:t>付</w:t>
      </w:r>
      <w:r>
        <w:rPr>
          <w:spacing w:val="2"/>
        </w:rPr>
        <w:t>，但总额</w:t>
      </w:r>
      <w:r>
        <w:rPr>
          <w:spacing w:val="5"/>
        </w:rPr>
        <w:t>不</w:t>
      </w:r>
      <w:r>
        <w:t>得超过人民币</w:t>
      </w:r>
      <w:r>
        <w:rPr>
          <w:u w:val="single"/>
        </w:rPr>
        <w:t xml:space="preserve"> </w:t>
      </w:r>
      <w:r>
        <w:rPr>
          <w:u w:val="single"/>
        </w:rPr>
        <w:tab/>
      </w:r>
      <w:r>
        <w:t>元（大写:</w:t>
      </w:r>
      <w:r>
        <w:rPr>
          <w:u w:val="single"/>
        </w:rPr>
        <w:t xml:space="preserve"> </w:t>
      </w:r>
      <w:r>
        <w:rPr>
          <w:u w:val="single"/>
        </w:rPr>
        <w:tab/>
      </w:r>
      <w:r>
        <w:t>）。</w:t>
      </w:r>
    </w:p>
    <w:p w14:paraId="40C91974">
      <w:pPr>
        <w:pStyle w:val="5"/>
        <w:keepNext w:val="0"/>
        <w:keepLines w:val="0"/>
        <w:pageBreakBefore w:val="0"/>
        <w:widowControl w:val="0"/>
        <w:kinsoku w:val="0"/>
        <w:wordWrap/>
        <w:overflowPunct w:val="0"/>
        <w:topLinePunct w:val="0"/>
        <w:autoSpaceDE w:val="0"/>
        <w:autoSpaceDN w:val="0"/>
        <w:bidi w:val="0"/>
        <w:adjustRightInd w:val="0"/>
        <w:snapToGrid w:val="0"/>
        <w:spacing w:line="364" w:lineRule="auto"/>
        <w:ind w:left="829" w:right="568" w:firstLine="480"/>
        <w:jc w:val="both"/>
        <w:textAlignment w:val="auto"/>
      </w:pPr>
      <w:r>
        <w:t>本银行放弃你方应先向受托人要求赔偿上述金额然后再向本银行提出要求的权力。</w:t>
      </w:r>
    </w:p>
    <w:p w14:paraId="7958B307">
      <w:pPr>
        <w:pStyle w:val="5"/>
        <w:keepNext w:val="0"/>
        <w:keepLines w:val="0"/>
        <w:pageBreakBefore w:val="0"/>
        <w:widowControl w:val="0"/>
        <w:kinsoku w:val="0"/>
        <w:wordWrap/>
        <w:overflowPunct w:val="0"/>
        <w:topLinePunct w:val="0"/>
        <w:autoSpaceDE w:val="0"/>
        <w:autoSpaceDN w:val="0"/>
        <w:bidi w:val="0"/>
        <w:adjustRightInd w:val="0"/>
        <w:snapToGrid w:val="0"/>
        <w:spacing w:line="364" w:lineRule="auto"/>
        <w:ind w:left="829" w:right="560" w:firstLine="480"/>
        <w:jc w:val="both"/>
        <w:textAlignment w:val="auto"/>
      </w:pPr>
      <w:r>
        <w:t>本银行还同意：在你方（委托人）和受托人之间的合同条款、合同项下的工程或合同文件发生变化、补充或修改后，本银行承担本保函的责任也不改变；上述变化、补充或修改也无须通知本银行。</w:t>
      </w:r>
    </w:p>
    <w:p w14:paraId="4FEA8842">
      <w:pPr>
        <w:pStyle w:val="5"/>
        <w:keepNext w:val="0"/>
        <w:keepLines w:val="0"/>
        <w:pageBreakBefore w:val="0"/>
        <w:widowControl w:val="0"/>
        <w:kinsoku w:val="0"/>
        <w:wordWrap/>
        <w:overflowPunct w:val="0"/>
        <w:topLinePunct w:val="0"/>
        <w:autoSpaceDE w:val="0"/>
        <w:autoSpaceDN w:val="0"/>
        <w:bidi w:val="0"/>
        <w:adjustRightInd w:val="0"/>
        <w:snapToGrid w:val="0"/>
        <w:spacing w:line="364" w:lineRule="auto"/>
        <w:ind w:left="829" w:right="560" w:firstLine="480"/>
        <w:jc w:val="both"/>
        <w:textAlignment w:val="auto"/>
      </w:pPr>
      <w:r>
        <w:t>本保函的有效期自你方与受托人签订的合同生效之日至工程实际工程竣工验收合格之日后 30 个日历天内保持有效，并在本保函有效期内不可撤销。</w:t>
      </w:r>
    </w:p>
    <w:p w14:paraId="02F1FEDB">
      <w:pPr>
        <w:pStyle w:val="5"/>
        <w:keepNext w:val="0"/>
        <w:keepLines w:val="0"/>
        <w:pageBreakBefore w:val="0"/>
        <w:widowControl w:val="0"/>
        <w:kinsoku w:val="0"/>
        <w:wordWrap/>
        <w:overflowPunct w:val="0"/>
        <w:topLinePunct w:val="0"/>
        <w:autoSpaceDE w:val="0"/>
        <w:autoSpaceDN w:val="0"/>
        <w:bidi w:val="0"/>
        <w:adjustRightInd w:val="0"/>
        <w:snapToGrid w:val="0"/>
        <w:spacing w:line="306" w:lineRule="exact"/>
        <w:ind w:left="1309"/>
        <w:textAlignment w:val="auto"/>
      </w:pPr>
      <w:r>
        <w:t>未经本银行书面同意，本保函不得转让。</w:t>
      </w:r>
    </w:p>
    <w:p w14:paraId="4B13D3B7">
      <w:pPr>
        <w:pStyle w:val="5"/>
        <w:keepNext w:val="0"/>
        <w:keepLines w:val="0"/>
        <w:pageBreakBefore w:val="0"/>
        <w:widowControl w:val="0"/>
        <w:kinsoku w:val="0"/>
        <w:wordWrap/>
        <w:overflowPunct w:val="0"/>
        <w:topLinePunct w:val="0"/>
        <w:autoSpaceDE w:val="0"/>
        <w:autoSpaceDN w:val="0"/>
        <w:bidi w:val="0"/>
        <w:adjustRightInd w:val="0"/>
        <w:snapToGrid w:val="0"/>
        <w:spacing w:before="10"/>
        <w:ind w:left="0"/>
        <w:textAlignment w:val="auto"/>
        <w:rPr>
          <w:sz w:val="31"/>
        </w:rPr>
      </w:pPr>
    </w:p>
    <w:p w14:paraId="2D6BBBEC">
      <w:pPr>
        <w:pStyle w:val="5"/>
        <w:keepNext w:val="0"/>
        <w:keepLines w:val="0"/>
        <w:pageBreakBefore w:val="0"/>
        <w:widowControl w:val="0"/>
        <w:tabs>
          <w:tab w:val="left" w:pos="5868"/>
          <w:tab w:val="left" w:pos="6588"/>
        </w:tabs>
        <w:kinsoku w:val="0"/>
        <w:wordWrap/>
        <w:overflowPunct w:val="0"/>
        <w:topLinePunct w:val="0"/>
        <w:autoSpaceDE w:val="0"/>
        <w:autoSpaceDN w:val="0"/>
        <w:bidi w:val="0"/>
        <w:adjustRightInd w:val="0"/>
        <w:snapToGrid w:val="0"/>
        <w:spacing w:line="364" w:lineRule="auto"/>
        <w:ind w:left="829" w:right="2915"/>
        <w:jc w:val="both"/>
        <w:textAlignment w:val="auto"/>
      </w:pPr>
      <w:r>
        <w:t>担保人：</w:t>
      </w:r>
      <w:r>
        <w:rPr>
          <w:u w:val="single"/>
        </w:rPr>
        <w:t xml:space="preserve"> </w:t>
      </w:r>
      <w:r>
        <w:rPr>
          <w:u w:val="single"/>
        </w:rPr>
        <w:tab/>
      </w:r>
      <w:r>
        <w:rPr>
          <w:u w:val="single"/>
        </w:rPr>
        <w:tab/>
      </w:r>
      <w:r>
        <w:rPr>
          <w:u w:val="single"/>
        </w:rPr>
        <w:t xml:space="preserve">（盖章） </w:t>
      </w:r>
      <w:r>
        <w:t>法定代表人或委托代理人：</w:t>
      </w:r>
      <w:r>
        <w:rPr>
          <w:u w:val="single"/>
        </w:rPr>
        <w:t xml:space="preserve"> </w:t>
      </w:r>
      <w:r>
        <w:rPr>
          <w:u w:val="single"/>
        </w:rPr>
        <w:tab/>
      </w:r>
      <w:r>
        <w:rPr>
          <w:u w:val="single"/>
        </w:rPr>
        <w:t xml:space="preserve">（签字或盖章） </w:t>
      </w:r>
      <w:r>
        <w:t>地址：</w:t>
      </w:r>
    </w:p>
    <w:p w14:paraId="29EB5EFB">
      <w:pPr>
        <w:pStyle w:val="5"/>
        <w:keepNext w:val="0"/>
        <w:keepLines w:val="0"/>
        <w:pageBreakBefore w:val="0"/>
        <w:widowControl w:val="0"/>
        <w:kinsoku w:val="0"/>
        <w:wordWrap/>
        <w:overflowPunct w:val="0"/>
        <w:topLinePunct w:val="0"/>
        <w:autoSpaceDE w:val="0"/>
        <w:autoSpaceDN w:val="0"/>
        <w:bidi w:val="0"/>
        <w:adjustRightInd w:val="0"/>
        <w:snapToGrid w:val="0"/>
        <w:spacing w:line="307" w:lineRule="exact"/>
        <w:ind w:left="829"/>
        <w:textAlignment w:val="auto"/>
      </w:pPr>
      <w:r>
        <w:t>银行名称：</w:t>
      </w:r>
    </w:p>
    <w:p w14:paraId="269516A3">
      <w:pPr>
        <w:pStyle w:val="5"/>
        <w:keepNext w:val="0"/>
        <w:keepLines w:val="0"/>
        <w:pageBreakBefore w:val="0"/>
        <w:widowControl w:val="0"/>
        <w:tabs>
          <w:tab w:val="left" w:pos="2748"/>
          <w:tab w:val="left" w:pos="3588"/>
          <w:tab w:val="left" w:pos="4548"/>
        </w:tabs>
        <w:kinsoku w:val="0"/>
        <w:wordWrap/>
        <w:overflowPunct w:val="0"/>
        <w:topLinePunct w:val="0"/>
        <w:autoSpaceDE w:val="0"/>
        <w:autoSpaceDN w:val="0"/>
        <w:bidi w:val="0"/>
        <w:adjustRightInd w:val="0"/>
        <w:snapToGrid w:val="0"/>
        <w:spacing w:before="159" w:line="364" w:lineRule="auto"/>
        <w:ind w:left="829" w:right="5675"/>
        <w:textAlignment w:val="auto"/>
      </w:pPr>
      <w:r>
        <w:t>日期：</w:t>
      </w:r>
      <w:r>
        <w:rPr>
          <w:u w:val="single"/>
        </w:rPr>
        <w:t xml:space="preserve"> </w:t>
      </w:r>
      <w:r>
        <w:rPr>
          <w:u w:val="single"/>
        </w:rPr>
        <w:tab/>
      </w:r>
      <w:r>
        <w:rPr>
          <w:u w:val="single"/>
        </w:rPr>
        <w:t>年</w:t>
      </w:r>
      <w:r>
        <w:rPr>
          <w:u w:val="single"/>
        </w:rPr>
        <w:tab/>
      </w:r>
      <w:r>
        <w:rPr>
          <w:u w:val="single"/>
        </w:rPr>
        <w:t>月</w:t>
      </w:r>
      <w:r>
        <w:rPr>
          <w:u w:val="single"/>
        </w:rPr>
        <w:tab/>
      </w:r>
      <w:r>
        <w:rPr>
          <w:u w:val="single"/>
        </w:rPr>
        <w:t>日</w:t>
      </w:r>
      <w:r>
        <w:t>联系人：</w:t>
      </w:r>
    </w:p>
    <w:p w14:paraId="4FBC2696">
      <w:pPr>
        <w:pStyle w:val="5"/>
        <w:keepNext w:val="0"/>
        <w:keepLines w:val="0"/>
        <w:pageBreakBefore w:val="0"/>
        <w:widowControl w:val="0"/>
        <w:tabs>
          <w:tab w:val="left" w:pos="4847"/>
        </w:tabs>
        <w:kinsoku w:val="0"/>
        <w:wordWrap/>
        <w:overflowPunct w:val="0"/>
        <w:topLinePunct w:val="0"/>
        <w:autoSpaceDE w:val="0"/>
        <w:autoSpaceDN w:val="0"/>
        <w:bidi w:val="0"/>
        <w:adjustRightInd w:val="0"/>
        <w:snapToGrid w:val="0"/>
        <w:spacing w:line="306" w:lineRule="exact"/>
        <w:ind w:left="829"/>
        <w:textAlignment w:val="auto"/>
        <w:rPr>
          <w:rFonts w:ascii="Times New Roman" w:eastAsia="Times New Roman"/>
        </w:rPr>
      </w:pPr>
      <w:r>
        <w:rPr>
          <w:spacing w:val="-1"/>
        </w:rPr>
        <w:t>联</w:t>
      </w:r>
      <w:r>
        <w:t>系电话：</w:t>
      </w:r>
      <w:r>
        <w:rPr>
          <w:rFonts w:ascii="Times New Roman" w:eastAsia="Times New Roman"/>
          <w:u w:val="single"/>
        </w:rPr>
        <w:t xml:space="preserve"> </w:t>
      </w:r>
      <w:r>
        <w:rPr>
          <w:rFonts w:ascii="Times New Roman" w:eastAsia="Times New Roman"/>
          <w:u w:val="single"/>
        </w:rPr>
        <w:tab/>
      </w:r>
    </w:p>
    <w:p w14:paraId="420F4706">
      <w:pPr>
        <w:keepNext w:val="0"/>
        <w:keepLines w:val="0"/>
        <w:pageBreakBefore w:val="0"/>
        <w:widowControl w:val="0"/>
        <w:kinsoku w:val="0"/>
        <w:wordWrap/>
        <w:overflowPunct w:val="0"/>
        <w:topLinePunct w:val="0"/>
        <w:autoSpaceDE w:val="0"/>
        <w:autoSpaceDN w:val="0"/>
        <w:bidi w:val="0"/>
        <w:adjustRightInd w:val="0"/>
        <w:snapToGrid w:val="0"/>
        <w:spacing w:after="0" w:line="306" w:lineRule="exact"/>
        <w:textAlignment w:val="auto"/>
        <w:rPr>
          <w:rFonts w:ascii="Times New Roman" w:eastAsia="Times New Roman"/>
        </w:rPr>
        <w:sectPr>
          <w:type w:val="continuous"/>
          <w:pgSz w:w="11910" w:h="16840"/>
          <w:pgMar w:top="1580" w:right="680" w:bottom="280" w:left="760" w:header="720" w:footer="720" w:gutter="0"/>
          <w:pgNumType w:fmt="decimal"/>
          <w:cols w:space="720" w:num="1"/>
        </w:sectPr>
      </w:pPr>
    </w:p>
    <w:p w14:paraId="2387EF76">
      <w:pPr>
        <w:pStyle w:val="5"/>
        <w:keepNext w:val="0"/>
        <w:keepLines w:val="0"/>
        <w:pageBreakBefore w:val="0"/>
        <w:widowControl w:val="0"/>
        <w:kinsoku w:val="0"/>
        <w:wordWrap/>
        <w:overflowPunct w:val="0"/>
        <w:topLinePunct w:val="0"/>
        <w:autoSpaceDE w:val="0"/>
        <w:autoSpaceDN w:val="0"/>
        <w:bidi w:val="0"/>
        <w:adjustRightInd w:val="0"/>
        <w:snapToGrid w:val="0"/>
        <w:spacing w:before="4"/>
        <w:ind w:left="0"/>
        <w:textAlignment w:val="auto"/>
        <w:rPr>
          <w:rFonts w:ascii="Times New Roman"/>
          <w:sz w:val="17"/>
        </w:rPr>
      </w:pPr>
    </w:p>
    <w:sectPr>
      <w:pgSz w:w="11910" w:h="16840"/>
      <w:pgMar w:top="1580" w:right="680" w:bottom="940" w:left="760" w:header="0" w:footer="66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1F74F">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70C1DF">
                          <w:pPr>
                            <w:pStyle w:val="6"/>
                          </w:pP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GTqoBzAEAAJ0DAAAOAAAAAAAAAAEAIAAAAB4BAABkcnMvZTJv&#10;RG9jLnhtbFBLBQYAAAAABgAGAFkBAABcBQAAAAA=&#10;">
              <v:fill on="f" focussize="0,0"/>
              <v:stroke on="f"/>
              <v:imagedata o:title=""/>
              <o:lock v:ext="edit" aspectratio="f"/>
              <v:textbox inset="0mm,0mm,0mm,0mm" style="mso-fit-shape-to-text:t;">
                <w:txbxContent>
                  <w:p w14:paraId="1D70C1DF">
                    <w:pPr>
                      <w:pStyle w:val="6"/>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0AD146">
                          <w:pPr>
                            <w:pStyle w:val="6"/>
                          </w:pP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V4gs8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V4gs8oBAACcAwAADgAAAAAAAAABACAAAAAeAQAAZHJzL2Uyb0Rv&#10;Yy54bWxQSwUGAAAAAAYABgBZAQAAWgUAAAAA&#10;">
              <v:fill on="f" focussize="0,0"/>
              <v:stroke on="f"/>
              <v:imagedata o:title=""/>
              <o:lock v:ext="edit" aspectratio="f"/>
              <v:textbox inset="0mm,0mm,0mm,0mm" style="mso-fit-shape-to-text:t;">
                <w:txbxContent>
                  <w:p w14:paraId="650AD146">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87342">
    <w:pPr>
      <w:pStyle w:val="5"/>
      <w:spacing w:line="14" w:lineRule="auto"/>
      <w:ind w:left="0"/>
      <w:rPr>
        <w:sz w:val="9"/>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182B3">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jJbB8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1dZoT5AjYkPAVPTcOcH3JvZD+jMxAcVbf4iJYJx1Pd81VcOiYj8aL1arysMCYzNF8Rnj89DhPRW&#10;ekuy0dCIAyy68tN7SGPqnJKrOX+vjSlDNO4vB2JmD8u9jz1mKw37YSK09+0Z+fQ4+4Y6XHVKzDuH&#10;0uY1mY04G/vZOIaoD13Zo1wPwu0xYROlt1xhhJ0K49AKu2nB8lb8eS9Zj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jJbB8oBAACcAwAADgAAAAAAAAABACAAAAAeAQAAZHJzL2Uyb0Rv&#10;Yy54bWxQSwUGAAAAAAYABgBZAQAAWgUAAAAA&#10;">
              <v:fill on="f" focussize="0,0"/>
              <v:stroke on="f"/>
              <v:imagedata o:title=""/>
              <o:lock v:ext="edit" aspectratio="f"/>
              <v:textbox inset="0mm,0mm,0mm,0mm" style="mso-fit-shape-to-text:t;">
                <w:txbxContent>
                  <w:p w14:paraId="348182B3">
                    <w:pPr>
                      <w:pStyle w:val="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6757670</wp:posOffset>
              </wp:positionH>
              <wp:positionV relativeFrom="page">
                <wp:posOffset>10059035</wp:posOffset>
              </wp:positionV>
              <wp:extent cx="107950" cy="22415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224155"/>
                      </a:xfrm>
                      <a:prstGeom prst="rect">
                        <a:avLst/>
                      </a:prstGeom>
                      <a:noFill/>
                      <a:ln>
                        <a:noFill/>
                      </a:ln>
                    </wps:spPr>
                    <wps:txbx>
                      <w:txbxContent>
                        <w:p w14:paraId="0E052560">
                          <w:pPr>
                            <w:spacing w:before="125"/>
                            <w:ind w:right="0"/>
                            <w:jc w:val="left"/>
                            <w:rPr>
                              <w:rFonts w:ascii="Times New Roman"/>
                              <w:sz w:val="18"/>
                            </w:rPr>
                          </w:pPr>
                        </w:p>
                      </w:txbxContent>
                    </wps:txbx>
                    <wps:bodyPr lIns="0" tIns="0" rIns="0" bIns="0" upright="1"/>
                  </wps:wsp>
                </a:graphicData>
              </a:graphic>
            </wp:anchor>
          </w:drawing>
        </mc:Choice>
        <mc:Fallback>
          <w:pict>
            <v:shape id="文本框 1025" o:spid="_x0000_s1026" o:spt="202" type="#_x0000_t202" style="position:absolute;left:0pt;margin-left:532.1pt;margin-top:792.05pt;height:17.65pt;width:8.5pt;mso-position-horizontal-relative:page;mso-position-vertical-relative:page;z-index:-251657216;mso-width-relative:page;mso-height-relative:page;" filled="f" stroked="f" coordsize="21600,21600" o:gfxdata="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EuI6/2wAAAA8BAAAPAAAAAAAAAAEAIAAAACIAAABkcnMvZG93bnJldi54bWxQ&#10;SwECFAAUAAAACACHTuJA6IzYq7sBAAB0AwAADgAAAAAAAAABACAAAAAqAQAAZHJzL2Uyb0RvYy54&#10;bWxQSwUGAAAAAAYABgBZAQAAVwUAAAAA&#10;">
              <v:fill on="f" focussize="0,0"/>
              <v:stroke on="f"/>
              <v:imagedata o:title=""/>
              <o:lock v:ext="edit" aspectratio="f"/>
              <v:textbox inset="0mm,0mm,0mm,0mm">
                <w:txbxContent>
                  <w:p w14:paraId="0E052560">
                    <w:pPr>
                      <w:spacing w:before="125"/>
                      <w:ind w:right="0"/>
                      <w:jc w:val="left"/>
                      <w:rPr>
                        <w:rFonts w:ascii="Times New Roman"/>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3BF2">
    <w:pPr>
      <w:pStyle w:val="5"/>
      <w:spacing w:line="14" w:lineRule="auto"/>
      <w:ind w:left="0"/>
      <w:rPr>
        <w:sz w:val="20"/>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FC7D37">
                          <w:pPr>
                            <w:pStyle w:val="6"/>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D/AscsBAACcAwAADgAAAGRycy9lMm9Eb2MueG1srVPNjtMwEL4j8Q6W&#10;79RpV0Il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fUW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A/wLHLAQAAnAMAAA4AAAAAAAAAAQAgAAAAHgEAAGRycy9lMm9E&#10;b2MueG1sUEsFBgAAAAAGAAYAWQEAAFsFAAAAAA==&#10;">
              <v:fill on="f" focussize="0,0"/>
              <v:stroke on="f"/>
              <v:imagedata o:title=""/>
              <o:lock v:ext="edit" aspectratio="f"/>
              <v:textbox inset="0mm,0mm,0mm,0mm" style="mso-fit-shape-to-text:t;">
                <w:txbxContent>
                  <w:p w14:paraId="3EFC7D37">
                    <w:pPr>
                      <w:pStyle w:val="6"/>
                    </w:pPr>
                    <w:r>
                      <w:fldChar w:fldCharType="begin"/>
                    </w:r>
                    <w:r>
                      <w:instrText xml:space="preserve"> PAGE  \* MERGEFORMAT </w:instrText>
                    </w:r>
                    <w:r>
                      <w:fldChar w:fldCharType="separate"/>
                    </w:r>
                    <w:r>
                      <w:t>6</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6699885</wp:posOffset>
              </wp:positionH>
              <wp:positionV relativeFrom="page">
                <wp:posOffset>10130790</wp:posOffset>
              </wp:positionV>
              <wp:extent cx="166370" cy="1524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1543FA61">
                          <w:pPr>
                            <w:spacing w:before="12"/>
                            <w:ind w:left="40" w:right="0" w:firstLine="0"/>
                            <w:jc w:val="left"/>
                            <w:rPr>
                              <w:rFonts w:ascii="Times New Roman"/>
                              <w:sz w:val="18"/>
                            </w:rPr>
                          </w:pPr>
                        </w:p>
                      </w:txbxContent>
                    </wps:txbx>
                    <wps:bodyPr lIns="0" tIns="0" rIns="0" bIns="0" upright="1"/>
                  </wps:wsp>
                </a:graphicData>
              </a:graphic>
            </wp:anchor>
          </w:drawing>
        </mc:Choice>
        <mc:Fallback>
          <w:pict>
            <v:shape id="文本框 1026" o:spid="_x0000_s1026" o:spt="202" type="#_x0000_t202" style="position:absolute;left:0pt;margin-left:527.55pt;margin-top:797.7pt;height:12pt;width:13.1pt;mso-position-horizontal-relative:page;mso-position-vertical-relative:page;z-index:-251657216;mso-width-relative:page;mso-height-relative:page;" filled="f" stroked="f" coordsize="21600,21600" o:gfxdata="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zycf9sAAAAPAQAADwAAAAAAAAABACAAAAAiAAAAZHJzL2Rvd25yZXYueG1s&#10;UEsBAhQAFAAAAAgAh07iQJUS5l68AQAAdAMAAA4AAAAAAAAAAQAgAAAAKgEAAGRycy9lMm9Eb2Mu&#10;eG1sUEsFBgAAAAAGAAYAWQEAAFgFAAAAAA==&#10;">
              <v:fill on="f" focussize="0,0"/>
              <v:stroke on="f"/>
              <v:imagedata o:title=""/>
              <o:lock v:ext="edit" aspectratio="f"/>
              <v:textbox inset="0mm,0mm,0mm,0mm">
                <w:txbxContent>
                  <w:p w14:paraId="1543FA61">
                    <w:pPr>
                      <w:spacing w:before="12"/>
                      <w:ind w:left="40" w:right="0" w:firstLine="0"/>
                      <w:jc w:val="left"/>
                      <w:rPr>
                        <w:rFonts w:ascii="Times New Roman"/>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FDEEC">
    <w:pPr>
      <w:pStyle w:val="5"/>
      <w:spacing w:line="14" w:lineRule="auto"/>
      <w:ind w:left="0"/>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A87A88">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vPbMoBAACd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JTEcYsTv3z/dvnx6/LzK1lW&#10;L19lifoANWbeBcxNw1s/YPrsB3Rm5oOKNn+RE8E4op2vAsshEZEfrVfrdYUhgbH5gvjs4XmIkN5J&#10;b0k2GhpxgkVYfvoAaUydU3I152+1MWWKxv3lQMzsYbn3scdspWE/TIT2vj0jnx6H31CHu06Jee9Q&#10;W+wvzUacjf1sHEPUh64sUq4H4c0xYROlt1xhhJ0K49QKu2nD8lr8eS9ZD3/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VvPbMoBAACdAwAADgAAAAAAAAABACAAAAAeAQAAZHJzL2Uyb0Rv&#10;Yy54bWxQSwUGAAAAAAYABgBZAQAAWgUAAAAA&#10;">
              <v:fill on="f" focussize="0,0"/>
              <v:stroke on="f"/>
              <v:imagedata o:title=""/>
              <o:lock v:ext="edit" aspectratio="f"/>
              <v:textbox inset="0mm,0mm,0mm,0mm" style="mso-fit-shape-to-text:t;">
                <w:txbxContent>
                  <w:p w14:paraId="66A87A88">
                    <w:pPr>
                      <w:pStyle w:val="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6757670</wp:posOffset>
              </wp:positionH>
              <wp:positionV relativeFrom="page">
                <wp:posOffset>10167620</wp:posOffset>
              </wp:positionV>
              <wp:extent cx="107950" cy="1524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14:paraId="10768B5A">
                          <w:pPr>
                            <w:spacing w:before="12"/>
                            <w:ind w:left="40" w:right="0" w:firstLine="0"/>
                            <w:jc w:val="left"/>
                            <w:rPr>
                              <w:rFonts w:ascii="Times New Roman"/>
                              <w:sz w:val="18"/>
                            </w:rPr>
                          </w:pPr>
                        </w:p>
                      </w:txbxContent>
                    </wps:txbx>
                    <wps:bodyPr lIns="0" tIns="0" rIns="0" bIns="0" upright="1"/>
                  </wps:wsp>
                </a:graphicData>
              </a:graphic>
            </wp:anchor>
          </w:drawing>
        </mc:Choice>
        <mc:Fallback>
          <w:pict>
            <v:shape id="文本框 1027" o:spid="_x0000_s1026" o:spt="202" type="#_x0000_t202" style="position:absolute;left:0pt;margin-left:532.1pt;margin-top:800.6pt;height:12pt;width:8.5pt;mso-position-horizontal-relative:page;mso-position-vertical-relative:page;z-index:-251657216;mso-width-relative:page;mso-height-relative:page;" filled="f" stroked="f" coordsize="21600,21600" o:gfxdata="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9ZnM9gAAAAPAQAADwAAAAAAAAABACAAAAAiAAAAZHJzL2Rvd25yZXYueG1sUEsB&#10;AhQAFAAAAAgAh07iQB0Jwd+8AQAAdAMAAA4AAAAAAAAAAQAgAAAAJwEAAGRycy9lMm9Eb2MueG1s&#10;UEsFBgAAAAAGAAYAWQEAAFUFAAAAAA==&#10;">
              <v:fill on="f" focussize="0,0"/>
              <v:stroke on="f"/>
              <v:imagedata o:title=""/>
              <o:lock v:ext="edit" aspectratio="f"/>
              <v:textbox inset="0mm,0mm,0mm,0mm">
                <w:txbxContent>
                  <w:p w14:paraId="10768B5A">
                    <w:pPr>
                      <w:spacing w:before="12"/>
                      <w:ind w:left="40" w:right="0" w:firstLine="0"/>
                      <w:jc w:val="left"/>
                      <w:rPr>
                        <w:rFonts w:ascii="Times New Roman"/>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1BCDD">
    <w:pPr>
      <w:pStyle w:val="5"/>
      <w:spacing w:line="14" w:lineRule="auto"/>
      <w:ind w:left="0"/>
      <w:rPr>
        <w:sz w:val="20"/>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5FC93E">
                          <w:pPr>
                            <w:pStyle w:val="6"/>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Mxt8sBAACd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BY34QUljluc+OX7t8uPX5efX8my&#10;ev4qS9QHqDHzLmBuGt74AdNnP6AzMx9UtPmLnAjGUeDzVWA5JCLyo/Vqva4wJDA2XxCf3T8PEdJb&#10;6S3JRkMjTrAIy0/vIY2pc0qu5vytNqZM0bi/HIiZPSz3PvaYrTTsh4nQ3rdn5NPj8BvqcNcpMe8c&#10;apv3ZDbibOxn4xiiPnRlkXI9CK+PCZsoveUKI+xUGKdW2E0bltfiz3vJuv+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xDMbfLAQAAnQMAAA4AAAAAAAAAAQAgAAAAHgEAAGRycy9lMm9E&#10;b2MueG1sUEsFBgAAAAAGAAYAWQEAAFsFAAAAAA==&#10;">
              <v:fill on="f" focussize="0,0"/>
              <v:stroke on="f"/>
              <v:imagedata o:title=""/>
              <o:lock v:ext="edit" aspectratio="f"/>
              <v:textbox inset="0mm,0mm,0mm,0mm" style="mso-fit-shape-to-text:t;">
                <w:txbxContent>
                  <w:p w14:paraId="105FC93E">
                    <w:pPr>
                      <w:pStyle w:val="6"/>
                    </w:pPr>
                    <w:r>
                      <w:fldChar w:fldCharType="begin"/>
                    </w:r>
                    <w:r>
                      <w:instrText xml:space="preserve"> PAGE  \* MERGEFORMAT </w:instrText>
                    </w:r>
                    <w:r>
                      <w:fldChar w:fldCharType="separate"/>
                    </w:r>
                    <w:r>
                      <w:t>6</w:t>
                    </w:r>
                    <w:r>
                      <w:fldChar w:fldCharType="end"/>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B5A970">
                          <w:pPr>
                            <w:pStyle w:val="6"/>
                          </w:pP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1ZU2ssBAACd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CUljluc+OX7t8uPX5efX8my&#10;evkq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9WVNrLAQAAnQMAAA4AAAAAAAAAAQAgAAAAHgEAAGRycy9lMm9E&#10;b2MueG1sUEsFBgAAAAAGAAYAWQEAAFsFAAAAAA==&#10;">
              <v:fill on="f" focussize="0,0"/>
              <v:stroke on="f"/>
              <v:imagedata o:title=""/>
              <o:lock v:ext="edit" aspectratio="f"/>
              <v:textbox inset="0mm,0mm,0mm,0mm" style="mso-fit-shape-to-text:t;">
                <w:txbxContent>
                  <w:p w14:paraId="7DB5A970">
                    <w:pPr>
                      <w:pStyle w:val="6"/>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6770370</wp:posOffset>
              </wp:positionH>
              <wp:positionV relativeFrom="page">
                <wp:posOffset>10167620</wp:posOffset>
              </wp:positionV>
              <wp:extent cx="82550" cy="1524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82550" cy="152400"/>
                      </a:xfrm>
                      <a:prstGeom prst="rect">
                        <a:avLst/>
                      </a:prstGeom>
                      <a:noFill/>
                      <a:ln>
                        <a:noFill/>
                      </a:ln>
                    </wps:spPr>
                    <wps:txbx>
                      <w:txbxContent>
                        <w:p w14:paraId="4B0E91AF">
                          <w:pPr>
                            <w:spacing w:before="12"/>
                            <w:ind w:left="20" w:right="0" w:firstLine="0"/>
                            <w:jc w:val="left"/>
                            <w:rPr>
                              <w:rFonts w:ascii="Times New Roman"/>
                              <w:sz w:val="18"/>
                            </w:rPr>
                          </w:pPr>
                        </w:p>
                      </w:txbxContent>
                    </wps:txbx>
                    <wps:bodyPr lIns="0" tIns="0" rIns="0" bIns="0" upright="1"/>
                  </wps:wsp>
                </a:graphicData>
              </a:graphic>
            </wp:anchor>
          </w:drawing>
        </mc:Choice>
        <mc:Fallback>
          <w:pict>
            <v:shape id="文本框 1028" o:spid="_x0000_s1026" o:spt="202" type="#_x0000_t202" style="position:absolute;left:0pt;margin-left:533.1pt;margin-top:800.6pt;height:12pt;width:6.5pt;mso-position-horizontal-relative:page;mso-position-vertical-relative:page;z-index:-251657216;mso-width-relative:page;mso-height-relative:page;" filled="f" stroked="f" coordsize="21600,21600" o:gfxdata="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iGKh9kAAAAPAQAADwAAAAAAAAABACAAAAAiAAAAZHJzL2Rvd25yZXYueG1sUEsB&#10;AhQAFAAAAAgAh07iQFYbt+a7AQAAcwMAAA4AAAAAAAAAAQAgAAAAKAEAAGRycy9lMm9Eb2MueG1s&#10;UEsFBgAAAAAGAAYAWQEAAFUFAAAAAA==&#10;">
              <v:fill on="f" focussize="0,0"/>
              <v:stroke on="f"/>
              <v:imagedata o:title=""/>
              <o:lock v:ext="edit" aspectratio="f"/>
              <v:textbox inset="0mm,0mm,0mm,0mm">
                <w:txbxContent>
                  <w:p w14:paraId="4B0E91AF">
                    <w:pPr>
                      <w:spacing w:before="12"/>
                      <w:ind w:left="20" w:right="0" w:firstLine="0"/>
                      <w:jc w:val="left"/>
                      <w:rPr>
                        <w:rFonts w:ascii="Times New Roman"/>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28856">
    <w:pPr>
      <w:pStyle w:val="5"/>
      <w:spacing w:line="14" w:lineRule="auto"/>
      <w:ind w:left="0"/>
      <w:rPr>
        <w:sz w:val="20"/>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D01A69">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dz1xcsBAACd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xk24ocRygxM//f51+vPv9Pcn&#10;mRfXWaLOQ4mZDx5zY//B9ZiepEt+QGdi3jfBpC9yIhhHgY9ngWUfiUiPlovlssCQwNh0QRx2ee4D&#10;xI/SGZKMigacYBaWHz5DHFKnlFTNunuldZ6itk8ciJk87NJjsmK/7cfGt64+Ip8Oh19Ri7tOif5k&#10;Udu0J5MRJmM7GXsf1K7Ni5Tqgb/b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Hc9cXLAQAAnQMAAA4AAAAAAAAAAQAgAAAAHgEAAGRycy9lMm9E&#10;b2MueG1sUEsFBgAAAAAGAAYAWQEAAFsFAAAAAA==&#10;">
              <v:fill on="f" focussize="0,0"/>
              <v:stroke on="f"/>
              <v:imagedata o:title=""/>
              <o:lock v:ext="edit" aspectratio="f"/>
              <v:textbox inset="0mm,0mm,0mm,0mm" style="mso-fit-shape-to-text:t;">
                <w:txbxContent>
                  <w:p w14:paraId="3BD01A69">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D00223">
                          <w:pPr>
                            <w:pStyle w:val="6"/>
                          </w:pP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aI2ssBAACd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qwocdzixC8/vl9+/r78+kaW&#10;1eubLFEfoMbM+4C5aXjrB0yf/YDOzHxQ0eYvciIYR4HPV4HlkIjIj9ar9brCkMDYfEF89vA8REjv&#10;pLckGw2NOMEiLD99gDSmzim5mvN32pgyReP+ciBm9rDc+9hjttKwHyZCe9+ekU+Pw2+ow12nxLx3&#10;qG3ek9mIs7GfjWOI+tCVRcr1ILw5Jmyi9JYrjLBTYZxaYTdtWF6Lx/eS9fBXb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BGiNrLAQAAnQMAAA4AAAAAAAAAAQAgAAAAHgEAAGRycy9lMm9E&#10;b2MueG1sUEsFBgAAAAAGAAYAWQEAAFsFAAAAAA==&#10;">
              <v:fill on="f" focussize="0,0"/>
              <v:stroke on="f"/>
              <v:imagedata o:title=""/>
              <o:lock v:ext="edit" aspectratio="f"/>
              <v:textbox inset="0mm,0mm,0mm,0mm" style="mso-fit-shape-to-text:t;">
                <w:txbxContent>
                  <w:p w14:paraId="0BD00223">
                    <w:pPr>
                      <w:pStyle w:val="6"/>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6757670</wp:posOffset>
              </wp:positionH>
              <wp:positionV relativeFrom="page">
                <wp:posOffset>10022840</wp:posOffset>
              </wp:positionV>
              <wp:extent cx="107950" cy="1524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14:paraId="17171AC0">
                          <w:pPr>
                            <w:spacing w:before="12"/>
                            <w:ind w:left="40" w:right="0" w:firstLine="0"/>
                            <w:jc w:val="left"/>
                            <w:rPr>
                              <w:rFonts w:ascii="Times New Roman"/>
                              <w:sz w:val="18"/>
                            </w:rPr>
                          </w:pPr>
                        </w:p>
                      </w:txbxContent>
                    </wps:txbx>
                    <wps:bodyPr lIns="0" tIns="0" rIns="0" bIns="0" upright="1"/>
                  </wps:wsp>
                </a:graphicData>
              </a:graphic>
            </wp:anchor>
          </w:drawing>
        </mc:Choice>
        <mc:Fallback>
          <w:pict>
            <v:shape id="文本框 1029" o:spid="_x0000_s1026" o:spt="202" type="#_x0000_t202" style="position:absolute;left:0pt;margin-left:532.1pt;margin-top:789.2pt;height:12pt;width:8.5pt;mso-position-horizontal-relative:page;mso-position-vertical-relative:page;z-index:-251657216;mso-width-relative:page;mso-height-relative:page;" filled="f" stroked="f" coordsize="21600,21600" o:gfxdata="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iSFz9sAAAAPAQAADwAAAAAAAAABACAAAAAiAAAAZHJzL2Rvd25yZXYueG1s&#10;UEsBAhQAFAAAAAgAh07iQGLNCT+8AQAAdAMAAA4AAAAAAAAAAQAgAAAAKgEAAGRycy9lMm9Eb2Mu&#10;eG1sUEsFBgAAAAAGAAYAWQEAAFgFAAAAAA==&#10;">
              <v:fill on="f" focussize="0,0"/>
              <v:stroke on="f"/>
              <v:imagedata o:title=""/>
              <o:lock v:ext="edit" aspectratio="f"/>
              <v:textbox inset="0mm,0mm,0mm,0mm">
                <w:txbxContent>
                  <w:p w14:paraId="17171AC0">
                    <w:pPr>
                      <w:spacing w:before="12"/>
                      <w:ind w:left="40" w:right="0" w:firstLine="0"/>
                      <w:jc w:val="left"/>
                      <w:rPr>
                        <w:rFonts w:ascii="Times New Roman"/>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D1D62">
    <w:pPr>
      <w:pStyle w:val="5"/>
      <w:spacing w:line="14" w:lineRule="auto"/>
      <w:ind w:left="0"/>
      <w:rPr>
        <w:sz w:val="20"/>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CAFB06">
                          <w:pPr>
                            <w:pStyle w:val="6"/>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9Fuc8sBAACd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NeUOG5x4pfv3y4/fl1+fiXL&#10;6uUy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vRbnPLAQAAnQMAAA4AAAAAAAAAAQAgAAAAHgEAAGRycy9lMm9E&#10;b2MueG1sUEsFBgAAAAAGAAYAWQEAAFsFAAAAAA==&#10;">
              <v:fill on="f" focussize="0,0"/>
              <v:stroke on="f"/>
              <v:imagedata o:title=""/>
              <o:lock v:ext="edit" aspectratio="f"/>
              <v:textbox inset="0mm,0mm,0mm,0mm" style="mso-fit-shape-to-text:t;">
                <w:txbxContent>
                  <w:p w14:paraId="6BCAFB06">
                    <w:pPr>
                      <w:pStyle w:val="6"/>
                    </w:pPr>
                    <w:r>
                      <w:fldChar w:fldCharType="begin"/>
                    </w:r>
                    <w:r>
                      <w:instrText xml:space="preserve"> PAGE  \* MERGEFORMAT </w:instrText>
                    </w:r>
                    <w:r>
                      <w:fldChar w:fldCharType="separate"/>
                    </w:r>
                    <w:r>
                      <w:t>4</w:t>
                    </w:r>
                    <w:r>
                      <w:fldChar w:fldCharType="end"/>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FAF58C">
                          <w:pPr>
                            <w:pStyle w:val="6"/>
                          </w:pP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sTbMsBAACdAwAADgAAAGRycy9lMm9Eb2MueG1srVPNjtMwEL4j8Q6W&#10;79RpV4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e4CTeUOG5x4pfv3y4/fl1+fiXL&#10;6uZV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pLE2zLAQAAnQMAAA4AAAAAAAAAAQAgAAAAHgEAAGRycy9lMm9E&#10;b2MueG1sUEsFBgAAAAAGAAYAWQEAAFsFAAAAAA==&#10;">
              <v:fill on="f" focussize="0,0"/>
              <v:stroke on="f"/>
              <v:imagedata o:title=""/>
              <o:lock v:ext="edit" aspectratio="f"/>
              <v:textbox inset="0mm,0mm,0mm,0mm" style="mso-fit-shape-to-text:t;">
                <w:txbxContent>
                  <w:p w14:paraId="52FAF58C">
                    <w:pPr>
                      <w:pStyle w:val="6"/>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6698615</wp:posOffset>
              </wp:positionH>
              <wp:positionV relativeFrom="page">
                <wp:posOffset>10077450</wp:posOffset>
              </wp:positionV>
              <wp:extent cx="82550" cy="1524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82550" cy="152400"/>
                      </a:xfrm>
                      <a:prstGeom prst="rect">
                        <a:avLst/>
                      </a:prstGeom>
                      <a:noFill/>
                      <a:ln>
                        <a:noFill/>
                      </a:ln>
                    </wps:spPr>
                    <wps:txbx>
                      <w:txbxContent>
                        <w:p w14:paraId="54CC7ACC">
                          <w:pPr>
                            <w:spacing w:before="12"/>
                            <w:ind w:left="20" w:right="0" w:firstLine="0"/>
                            <w:jc w:val="left"/>
                            <w:rPr>
                              <w:rFonts w:ascii="Times New Roman"/>
                              <w:sz w:val="18"/>
                            </w:rPr>
                          </w:pPr>
                        </w:p>
                      </w:txbxContent>
                    </wps:txbx>
                    <wps:bodyPr lIns="0" tIns="0" rIns="0" bIns="0" upright="1"/>
                  </wps:wsp>
                </a:graphicData>
              </a:graphic>
            </wp:anchor>
          </w:drawing>
        </mc:Choice>
        <mc:Fallback>
          <w:pict>
            <v:shape id="文本框 1030" o:spid="_x0000_s1026" o:spt="202" type="#_x0000_t202" style="position:absolute;left:0pt;margin-left:527.45pt;margin-top:793.5pt;height:12pt;width:6.5pt;mso-position-horizontal-relative:page;mso-position-vertical-relative:page;z-index:-251657216;mso-width-relative:page;mso-height-relative:page;" filled="f" stroked="f" coordsize="21600,21600" o:gfxdata="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wC9EtoAAAAPAQAADwAAAAAAAAABACAAAAAiAAAAZHJzL2Rvd25yZXYueG1sUEsB&#10;AhQAFAAAAAgAh07iQDArE5e6AQAAcwMAAA4AAAAAAAAAAQAgAAAAKQEAAGRycy9lMm9Eb2MueG1s&#10;UEsFBgAAAAAGAAYAWQEAAFUFAAAAAA==&#10;">
              <v:fill on="f" focussize="0,0"/>
              <v:stroke on="f"/>
              <v:imagedata o:title=""/>
              <o:lock v:ext="edit" aspectratio="f"/>
              <v:textbox inset="0mm,0mm,0mm,0mm">
                <w:txbxContent>
                  <w:p w14:paraId="54CC7ACC">
                    <w:pPr>
                      <w:spacing w:before="12"/>
                      <w:ind w:left="20" w:right="0" w:firstLine="0"/>
                      <w:jc w:val="left"/>
                      <w:rPr>
                        <w:rFonts w:ascii="Times New Roman"/>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decimal"/>
      <w:lvlText w:val="%1"/>
      <w:lvlJc w:val="left"/>
      <w:pPr>
        <w:ind w:left="372" w:hanging="605"/>
        <w:jc w:val="left"/>
      </w:pPr>
      <w:rPr>
        <w:rFonts w:hint="default"/>
      </w:rPr>
    </w:lvl>
    <w:lvl w:ilvl="1" w:tentative="0">
      <w:start w:val="1"/>
      <w:numFmt w:val="decimal"/>
      <w:lvlText w:val="%1.%2"/>
      <w:lvlJc w:val="left"/>
      <w:pPr>
        <w:ind w:left="372" w:hanging="605"/>
        <w:jc w:val="left"/>
      </w:pPr>
      <w:rPr>
        <w:rFonts w:hint="default" w:ascii="宋体" w:hAnsi="宋体" w:eastAsia="宋体" w:cs="宋体"/>
        <w:w w:val="100"/>
        <w:sz w:val="24"/>
        <w:szCs w:val="24"/>
      </w:rPr>
    </w:lvl>
    <w:lvl w:ilvl="2" w:tentative="0">
      <w:start w:val="0"/>
      <w:numFmt w:val="bullet"/>
      <w:lvlText w:val="•"/>
      <w:lvlJc w:val="left"/>
      <w:pPr>
        <w:ind w:left="2397" w:hanging="605"/>
      </w:pPr>
      <w:rPr>
        <w:rFonts w:hint="default"/>
      </w:rPr>
    </w:lvl>
    <w:lvl w:ilvl="3" w:tentative="0">
      <w:start w:val="0"/>
      <w:numFmt w:val="bullet"/>
      <w:lvlText w:val="•"/>
      <w:lvlJc w:val="left"/>
      <w:pPr>
        <w:ind w:left="3405" w:hanging="605"/>
      </w:pPr>
      <w:rPr>
        <w:rFonts w:hint="default"/>
      </w:rPr>
    </w:lvl>
    <w:lvl w:ilvl="4" w:tentative="0">
      <w:start w:val="0"/>
      <w:numFmt w:val="bullet"/>
      <w:lvlText w:val="•"/>
      <w:lvlJc w:val="left"/>
      <w:pPr>
        <w:ind w:left="4414" w:hanging="605"/>
      </w:pPr>
      <w:rPr>
        <w:rFonts w:hint="default"/>
      </w:rPr>
    </w:lvl>
    <w:lvl w:ilvl="5" w:tentative="0">
      <w:start w:val="0"/>
      <w:numFmt w:val="bullet"/>
      <w:lvlText w:val="•"/>
      <w:lvlJc w:val="left"/>
      <w:pPr>
        <w:ind w:left="5423" w:hanging="605"/>
      </w:pPr>
      <w:rPr>
        <w:rFonts w:hint="default"/>
      </w:rPr>
    </w:lvl>
    <w:lvl w:ilvl="6" w:tentative="0">
      <w:start w:val="0"/>
      <w:numFmt w:val="bullet"/>
      <w:lvlText w:val="•"/>
      <w:lvlJc w:val="left"/>
      <w:pPr>
        <w:ind w:left="6431" w:hanging="605"/>
      </w:pPr>
      <w:rPr>
        <w:rFonts w:hint="default"/>
      </w:rPr>
    </w:lvl>
    <w:lvl w:ilvl="7" w:tentative="0">
      <w:start w:val="0"/>
      <w:numFmt w:val="bullet"/>
      <w:lvlText w:val="•"/>
      <w:lvlJc w:val="left"/>
      <w:pPr>
        <w:ind w:left="7440" w:hanging="605"/>
      </w:pPr>
      <w:rPr>
        <w:rFonts w:hint="default"/>
      </w:rPr>
    </w:lvl>
    <w:lvl w:ilvl="8" w:tentative="0">
      <w:start w:val="0"/>
      <w:numFmt w:val="bullet"/>
      <w:lvlText w:val="•"/>
      <w:lvlJc w:val="left"/>
      <w:pPr>
        <w:ind w:left="8449" w:hanging="605"/>
      </w:pPr>
      <w:rPr>
        <w:rFonts w:hint="default"/>
      </w:rPr>
    </w:lvl>
  </w:abstractNum>
  <w:abstractNum w:abstractNumId="1">
    <w:nsid w:val="9C8AC8EF"/>
    <w:multiLevelType w:val="multilevel"/>
    <w:tmpl w:val="9C8AC8EF"/>
    <w:lvl w:ilvl="0" w:tentative="0">
      <w:start w:val="3"/>
      <w:numFmt w:val="decimal"/>
      <w:lvlText w:val="%1"/>
      <w:lvlJc w:val="left"/>
      <w:pPr>
        <w:ind w:left="372" w:hanging="600"/>
        <w:jc w:val="left"/>
      </w:pPr>
      <w:rPr>
        <w:rFonts w:hint="default"/>
      </w:rPr>
    </w:lvl>
    <w:lvl w:ilvl="1" w:tentative="0">
      <w:start w:val="7"/>
      <w:numFmt w:val="decimal"/>
      <w:lvlText w:val="%1.%2."/>
      <w:lvlJc w:val="left"/>
      <w:pPr>
        <w:ind w:left="372" w:hanging="600"/>
        <w:jc w:val="left"/>
      </w:pPr>
      <w:rPr>
        <w:rFonts w:hint="default" w:ascii="宋体" w:hAnsi="宋体" w:eastAsia="宋体" w:cs="宋体"/>
        <w:w w:val="100"/>
        <w:sz w:val="24"/>
        <w:szCs w:val="24"/>
      </w:rPr>
    </w:lvl>
    <w:lvl w:ilvl="2" w:tentative="0">
      <w:start w:val="0"/>
      <w:numFmt w:val="bullet"/>
      <w:lvlText w:val="•"/>
      <w:lvlJc w:val="left"/>
      <w:pPr>
        <w:ind w:left="2397" w:hanging="600"/>
      </w:pPr>
      <w:rPr>
        <w:rFonts w:hint="default"/>
      </w:rPr>
    </w:lvl>
    <w:lvl w:ilvl="3" w:tentative="0">
      <w:start w:val="0"/>
      <w:numFmt w:val="bullet"/>
      <w:lvlText w:val="•"/>
      <w:lvlJc w:val="left"/>
      <w:pPr>
        <w:ind w:left="3405" w:hanging="600"/>
      </w:pPr>
      <w:rPr>
        <w:rFonts w:hint="default"/>
      </w:rPr>
    </w:lvl>
    <w:lvl w:ilvl="4" w:tentative="0">
      <w:start w:val="0"/>
      <w:numFmt w:val="bullet"/>
      <w:lvlText w:val="•"/>
      <w:lvlJc w:val="left"/>
      <w:pPr>
        <w:ind w:left="4414" w:hanging="600"/>
      </w:pPr>
      <w:rPr>
        <w:rFonts w:hint="default"/>
      </w:rPr>
    </w:lvl>
    <w:lvl w:ilvl="5" w:tentative="0">
      <w:start w:val="0"/>
      <w:numFmt w:val="bullet"/>
      <w:lvlText w:val="•"/>
      <w:lvlJc w:val="left"/>
      <w:pPr>
        <w:ind w:left="5423" w:hanging="600"/>
      </w:pPr>
      <w:rPr>
        <w:rFonts w:hint="default"/>
      </w:rPr>
    </w:lvl>
    <w:lvl w:ilvl="6" w:tentative="0">
      <w:start w:val="0"/>
      <w:numFmt w:val="bullet"/>
      <w:lvlText w:val="•"/>
      <w:lvlJc w:val="left"/>
      <w:pPr>
        <w:ind w:left="6431" w:hanging="600"/>
      </w:pPr>
      <w:rPr>
        <w:rFonts w:hint="default"/>
      </w:rPr>
    </w:lvl>
    <w:lvl w:ilvl="7" w:tentative="0">
      <w:start w:val="0"/>
      <w:numFmt w:val="bullet"/>
      <w:lvlText w:val="•"/>
      <w:lvlJc w:val="left"/>
      <w:pPr>
        <w:ind w:left="7440" w:hanging="600"/>
      </w:pPr>
      <w:rPr>
        <w:rFonts w:hint="default"/>
      </w:rPr>
    </w:lvl>
    <w:lvl w:ilvl="8" w:tentative="0">
      <w:start w:val="0"/>
      <w:numFmt w:val="bullet"/>
      <w:lvlText w:val="•"/>
      <w:lvlJc w:val="left"/>
      <w:pPr>
        <w:ind w:left="8449" w:hanging="600"/>
      </w:pPr>
      <w:rPr>
        <w:rFonts w:hint="default"/>
      </w:rPr>
    </w:lvl>
  </w:abstractNum>
  <w:abstractNum w:abstractNumId="2">
    <w:nsid w:val="B5E306ED"/>
    <w:multiLevelType w:val="multilevel"/>
    <w:tmpl w:val="B5E306ED"/>
    <w:lvl w:ilvl="0" w:tentative="0">
      <w:start w:val="7"/>
      <w:numFmt w:val="decimal"/>
      <w:lvlText w:val="%1"/>
      <w:lvlJc w:val="left"/>
      <w:pPr>
        <w:ind w:left="372" w:hanging="485"/>
        <w:jc w:val="left"/>
      </w:pPr>
      <w:rPr>
        <w:rFonts w:hint="default"/>
      </w:rPr>
    </w:lvl>
    <w:lvl w:ilvl="1" w:tentative="0">
      <w:start w:val="1"/>
      <w:numFmt w:val="decimal"/>
      <w:lvlText w:val="%1.%2"/>
      <w:lvlJc w:val="left"/>
      <w:pPr>
        <w:ind w:left="372" w:hanging="485"/>
        <w:jc w:val="left"/>
      </w:pPr>
      <w:rPr>
        <w:rFonts w:hint="default" w:ascii="宋体" w:hAnsi="宋体" w:eastAsia="宋体" w:cs="宋体"/>
        <w:w w:val="100"/>
        <w:sz w:val="24"/>
        <w:szCs w:val="24"/>
      </w:rPr>
    </w:lvl>
    <w:lvl w:ilvl="2" w:tentative="0">
      <w:start w:val="1"/>
      <w:numFmt w:val="decimal"/>
      <w:lvlText w:val="%1.%2.%3"/>
      <w:lvlJc w:val="left"/>
      <w:pPr>
        <w:ind w:left="372" w:hanging="665"/>
        <w:jc w:val="left"/>
      </w:pPr>
      <w:rPr>
        <w:rFonts w:hint="default" w:ascii="宋体" w:hAnsi="宋体" w:eastAsia="宋体" w:cs="宋体"/>
        <w:w w:val="100"/>
        <w:sz w:val="24"/>
        <w:szCs w:val="24"/>
      </w:rPr>
    </w:lvl>
    <w:lvl w:ilvl="3" w:tentative="0">
      <w:start w:val="0"/>
      <w:numFmt w:val="bullet"/>
      <w:lvlText w:val="•"/>
      <w:lvlJc w:val="left"/>
      <w:pPr>
        <w:ind w:left="3405" w:hanging="665"/>
      </w:pPr>
      <w:rPr>
        <w:rFonts w:hint="default"/>
      </w:rPr>
    </w:lvl>
    <w:lvl w:ilvl="4" w:tentative="0">
      <w:start w:val="0"/>
      <w:numFmt w:val="bullet"/>
      <w:lvlText w:val="•"/>
      <w:lvlJc w:val="left"/>
      <w:pPr>
        <w:ind w:left="4414" w:hanging="665"/>
      </w:pPr>
      <w:rPr>
        <w:rFonts w:hint="default"/>
      </w:rPr>
    </w:lvl>
    <w:lvl w:ilvl="5" w:tentative="0">
      <w:start w:val="0"/>
      <w:numFmt w:val="bullet"/>
      <w:lvlText w:val="•"/>
      <w:lvlJc w:val="left"/>
      <w:pPr>
        <w:ind w:left="5423" w:hanging="665"/>
      </w:pPr>
      <w:rPr>
        <w:rFonts w:hint="default"/>
      </w:rPr>
    </w:lvl>
    <w:lvl w:ilvl="6" w:tentative="0">
      <w:start w:val="0"/>
      <w:numFmt w:val="bullet"/>
      <w:lvlText w:val="•"/>
      <w:lvlJc w:val="left"/>
      <w:pPr>
        <w:ind w:left="6431" w:hanging="665"/>
      </w:pPr>
      <w:rPr>
        <w:rFonts w:hint="default"/>
      </w:rPr>
    </w:lvl>
    <w:lvl w:ilvl="7" w:tentative="0">
      <w:start w:val="0"/>
      <w:numFmt w:val="bullet"/>
      <w:lvlText w:val="•"/>
      <w:lvlJc w:val="left"/>
      <w:pPr>
        <w:ind w:left="7440" w:hanging="665"/>
      </w:pPr>
      <w:rPr>
        <w:rFonts w:hint="default"/>
      </w:rPr>
    </w:lvl>
    <w:lvl w:ilvl="8" w:tentative="0">
      <w:start w:val="0"/>
      <w:numFmt w:val="bullet"/>
      <w:lvlText w:val="•"/>
      <w:lvlJc w:val="left"/>
      <w:pPr>
        <w:ind w:left="8449" w:hanging="665"/>
      </w:pPr>
      <w:rPr>
        <w:rFonts w:hint="default"/>
      </w:rPr>
    </w:lvl>
  </w:abstractNum>
  <w:abstractNum w:abstractNumId="3">
    <w:nsid w:val="BF205925"/>
    <w:multiLevelType w:val="multilevel"/>
    <w:tmpl w:val="BF205925"/>
    <w:lvl w:ilvl="0" w:tentative="0">
      <w:start w:val="4"/>
      <w:numFmt w:val="decimal"/>
      <w:lvlText w:val="%1"/>
      <w:lvlJc w:val="left"/>
      <w:pPr>
        <w:ind w:left="375" w:hanging="420"/>
        <w:jc w:val="left"/>
      </w:pPr>
      <w:rPr>
        <w:rFonts w:hint="default"/>
      </w:rPr>
    </w:lvl>
    <w:lvl w:ilvl="1" w:tentative="0">
      <w:start w:val="1"/>
      <w:numFmt w:val="decimal"/>
      <w:lvlText w:val="%1.%2"/>
      <w:lvlJc w:val="left"/>
      <w:pPr>
        <w:ind w:left="375" w:hanging="420"/>
        <w:jc w:val="left"/>
      </w:pPr>
      <w:rPr>
        <w:rFonts w:hint="default" w:ascii="宋体" w:hAnsi="宋体" w:eastAsia="宋体" w:cs="宋体"/>
        <w:w w:val="100"/>
        <w:sz w:val="24"/>
        <w:szCs w:val="24"/>
      </w:rPr>
    </w:lvl>
    <w:lvl w:ilvl="2" w:tentative="0">
      <w:start w:val="1"/>
      <w:numFmt w:val="decimal"/>
      <w:lvlText w:val="%1.%2.%3"/>
      <w:lvlJc w:val="left"/>
      <w:pPr>
        <w:ind w:left="372" w:hanging="660"/>
        <w:jc w:val="left"/>
      </w:pPr>
      <w:rPr>
        <w:rFonts w:hint="default" w:ascii="宋体" w:hAnsi="宋体" w:eastAsia="宋体" w:cs="宋体"/>
        <w:w w:val="100"/>
        <w:sz w:val="24"/>
        <w:szCs w:val="24"/>
      </w:rPr>
    </w:lvl>
    <w:lvl w:ilvl="3" w:tentative="0">
      <w:start w:val="0"/>
      <w:numFmt w:val="bullet"/>
      <w:lvlText w:val="•"/>
      <w:lvlJc w:val="left"/>
      <w:pPr>
        <w:ind w:left="3405" w:hanging="660"/>
      </w:pPr>
      <w:rPr>
        <w:rFonts w:hint="default"/>
      </w:rPr>
    </w:lvl>
    <w:lvl w:ilvl="4" w:tentative="0">
      <w:start w:val="0"/>
      <w:numFmt w:val="bullet"/>
      <w:lvlText w:val="•"/>
      <w:lvlJc w:val="left"/>
      <w:pPr>
        <w:ind w:left="4414" w:hanging="660"/>
      </w:pPr>
      <w:rPr>
        <w:rFonts w:hint="default"/>
      </w:rPr>
    </w:lvl>
    <w:lvl w:ilvl="5" w:tentative="0">
      <w:start w:val="0"/>
      <w:numFmt w:val="bullet"/>
      <w:lvlText w:val="•"/>
      <w:lvlJc w:val="left"/>
      <w:pPr>
        <w:ind w:left="5423" w:hanging="660"/>
      </w:pPr>
      <w:rPr>
        <w:rFonts w:hint="default"/>
      </w:rPr>
    </w:lvl>
    <w:lvl w:ilvl="6" w:tentative="0">
      <w:start w:val="0"/>
      <w:numFmt w:val="bullet"/>
      <w:lvlText w:val="•"/>
      <w:lvlJc w:val="left"/>
      <w:pPr>
        <w:ind w:left="6431" w:hanging="660"/>
      </w:pPr>
      <w:rPr>
        <w:rFonts w:hint="default"/>
      </w:rPr>
    </w:lvl>
    <w:lvl w:ilvl="7" w:tentative="0">
      <w:start w:val="0"/>
      <w:numFmt w:val="bullet"/>
      <w:lvlText w:val="•"/>
      <w:lvlJc w:val="left"/>
      <w:pPr>
        <w:ind w:left="7440" w:hanging="660"/>
      </w:pPr>
      <w:rPr>
        <w:rFonts w:hint="default"/>
      </w:rPr>
    </w:lvl>
    <w:lvl w:ilvl="8" w:tentative="0">
      <w:start w:val="0"/>
      <w:numFmt w:val="bullet"/>
      <w:lvlText w:val="•"/>
      <w:lvlJc w:val="left"/>
      <w:pPr>
        <w:ind w:left="8449" w:hanging="660"/>
      </w:pPr>
      <w:rPr>
        <w:rFonts w:hint="default"/>
      </w:rPr>
    </w:lvl>
  </w:abstractNum>
  <w:abstractNum w:abstractNumId="4">
    <w:nsid w:val="C8879AEF"/>
    <w:multiLevelType w:val="multilevel"/>
    <w:tmpl w:val="C8879AEF"/>
    <w:lvl w:ilvl="0" w:tentative="0">
      <w:start w:val="1"/>
      <w:numFmt w:val="decimal"/>
      <w:lvlText w:val="%1"/>
      <w:lvlJc w:val="left"/>
      <w:pPr>
        <w:ind w:left="372" w:hanging="365"/>
        <w:jc w:val="left"/>
      </w:pPr>
      <w:rPr>
        <w:rFonts w:hint="default"/>
      </w:rPr>
    </w:lvl>
    <w:lvl w:ilvl="1" w:tentative="0">
      <w:start w:val="1"/>
      <w:numFmt w:val="decimal"/>
      <w:lvlText w:val="%1.%2"/>
      <w:lvlJc w:val="left"/>
      <w:pPr>
        <w:ind w:left="372" w:hanging="365"/>
        <w:jc w:val="right"/>
      </w:pPr>
      <w:rPr>
        <w:rFonts w:hint="default" w:ascii="宋体" w:hAnsi="宋体" w:eastAsia="宋体" w:cs="宋体"/>
        <w:w w:val="100"/>
        <w:sz w:val="22"/>
        <w:szCs w:val="22"/>
      </w:rPr>
    </w:lvl>
    <w:lvl w:ilvl="2" w:tentative="0">
      <w:start w:val="0"/>
      <w:numFmt w:val="bullet"/>
      <w:lvlText w:val="•"/>
      <w:lvlJc w:val="left"/>
      <w:pPr>
        <w:ind w:left="2397" w:hanging="365"/>
      </w:pPr>
      <w:rPr>
        <w:rFonts w:hint="default"/>
      </w:rPr>
    </w:lvl>
    <w:lvl w:ilvl="3" w:tentative="0">
      <w:start w:val="0"/>
      <w:numFmt w:val="bullet"/>
      <w:lvlText w:val="•"/>
      <w:lvlJc w:val="left"/>
      <w:pPr>
        <w:ind w:left="3405" w:hanging="365"/>
      </w:pPr>
      <w:rPr>
        <w:rFonts w:hint="default"/>
      </w:rPr>
    </w:lvl>
    <w:lvl w:ilvl="4" w:tentative="0">
      <w:start w:val="0"/>
      <w:numFmt w:val="bullet"/>
      <w:lvlText w:val="•"/>
      <w:lvlJc w:val="left"/>
      <w:pPr>
        <w:ind w:left="4414" w:hanging="365"/>
      </w:pPr>
      <w:rPr>
        <w:rFonts w:hint="default"/>
      </w:rPr>
    </w:lvl>
    <w:lvl w:ilvl="5" w:tentative="0">
      <w:start w:val="0"/>
      <w:numFmt w:val="bullet"/>
      <w:lvlText w:val="•"/>
      <w:lvlJc w:val="left"/>
      <w:pPr>
        <w:ind w:left="5423" w:hanging="365"/>
      </w:pPr>
      <w:rPr>
        <w:rFonts w:hint="default"/>
      </w:rPr>
    </w:lvl>
    <w:lvl w:ilvl="6" w:tentative="0">
      <w:start w:val="0"/>
      <w:numFmt w:val="bullet"/>
      <w:lvlText w:val="•"/>
      <w:lvlJc w:val="left"/>
      <w:pPr>
        <w:ind w:left="6431" w:hanging="365"/>
      </w:pPr>
      <w:rPr>
        <w:rFonts w:hint="default"/>
      </w:rPr>
    </w:lvl>
    <w:lvl w:ilvl="7" w:tentative="0">
      <w:start w:val="0"/>
      <w:numFmt w:val="bullet"/>
      <w:lvlText w:val="•"/>
      <w:lvlJc w:val="left"/>
      <w:pPr>
        <w:ind w:left="7440" w:hanging="365"/>
      </w:pPr>
      <w:rPr>
        <w:rFonts w:hint="default"/>
      </w:rPr>
    </w:lvl>
    <w:lvl w:ilvl="8" w:tentative="0">
      <w:start w:val="0"/>
      <w:numFmt w:val="bullet"/>
      <w:lvlText w:val="•"/>
      <w:lvlJc w:val="left"/>
      <w:pPr>
        <w:ind w:left="8449" w:hanging="365"/>
      </w:pPr>
      <w:rPr>
        <w:rFonts w:hint="default"/>
      </w:rPr>
    </w:lvl>
  </w:abstractNum>
  <w:abstractNum w:abstractNumId="5">
    <w:nsid w:val="CF092B84"/>
    <w:multiLevelType w:val="multilevel"/>
    <w:tmpl w:val="CF092B84"/>
    <w:lvl w:ilvl="0" w:tentative="0">
      <w:start w:val="2"/>
      <w:numFmt w:val="decimal"/>
      <w:lvlText w:val="%1"/>
      <w:lvlJc w:val="left"/>
      <w:pPr>
        <w:ind w:left="1332" w:hanging="480"/>
        <w:jc w:val="left"/>
      </w:pPr>
      <w:rPr>
        <w:rFonts w:hint="default"/>
      </w:rPr>
    </w:lvl>
    <w:lvl w:ilvl="1" w:tentative="0">
      <w:start w:val="1"/>
      <w:numFmt w:val="decimal"/>
      <w:lvlText w:val="%1.%2"/>
      <w:lvlJc w:val="left"/>
      <w:pPr>
        <w:ind w:left="372" w:hanging="480"/>
        <w:jc w:val="left"/>
      </w:pPr>
      <w:rPr>
        <w:rFonts w:hint="default" w:ascii="宋体" w:hAnsi="宋体" w:eastAsia="宋体" w:cs="宋体"/>
        <w:w w:val="100"/>
        <w:sz w:val="24"/>
        <w:szCs w:val="24"/>
      </w:rPr>
    </w:lvl>
    <w:lvl w:ilvl="2" w:tentative="0">
      <w:start w:val="0"/>
      <w:numFmt w:val="bullet"/>
      <w:lvlText w:val="•"/>
      <w:lvlJc w:val="left"/>
      <w:pPr>
        <w:ind w:left="2354" w:hanging="480"/>
      </w:pPr>
      <w:rPr>
        <w:rFonts w:hint="default"/>
      </w:rPr>
    </w:lvl>
    <w:lvl w:ilvl="3" w:tentative="0">
      <w:start w:val="0"/>
      <w:numFmt w:val="bullet"/>
      <w:lvlText w:val="•"/>
      <w:lvlJc w:val="left"/>
      <w:pPr>
        <w:ind w:left="3368" w:hanging="480"/>
      </w:pPr>
      <w:rPr>
        <w:rFonts w:hint="default"/>
      </w:rPr>
    </w:lvl>
    <w:lvl w:ilvl="4" w:tentative="0">
      <w:start w:val="0"/>
      <w:numFmt w:val="bullet"/>
      <w:lvlText w:val="•"/>
      <w:lvlJc w:val="left"/>
      <w:pPr>
        <w:ind w:left="4382" w:hanging="480"/>
      </w:pPr>
      <w:rPr>
        <w:rFonts w:hint="default"/>
      </w:rPr>
    </w:lvl>
    <w:lvl w:ilvl="5" w:tentative="0">
      <w:start w:val="0"/>
      <w:numFmt w:val="bullet"/>
      <w:lvlText w:val="•"/>
      <w:lvlJc w:val="left"/>
      <w:pPr>
        <w:ind w:left="5396" w:hanging="480"/>
      </w:pPr>
      <w:rPr>
        <w:rFonts w:hint="default"/>
      </w:rPr>
    </w:lvl>
    <w:lvl w:ilvl="6" w:tentative="0">
      <w:start w:val="0"/>
      <w:numFmt w:val="bullet"/>
      <w:lvlText w:val="•"/>
      <w:lvlJc w:val="left"/>
      <w:pPr>
        <w:ind w:left="6410" w:hanging="480"/>
      </w:pPr>
      <w:rPr>
        <w:rFonts w:hint="default"/>
      </w:rPr>
    </w:lvl>
    <w:lvl w:ilvl="7" w:tentative="0">
      <w:start w:val="0"/>
      <w:numFmt w:val="bullet"/>
      <w:lvlText w:val="•"/>
      <w:lvlJc w:val="left"/>
      <w:pPr>
        <w:ind w:left="7424" w:hanging="480"/>
      </w:pPr>
      <w:rPr>
        <w:rFonts w:hint="default"/>
      </w:rPr>
    </w:lvl>
    <w:lvl w:ilvl="8" w:tentative="0">
      <w:start w:val="0"/>
      <w:numFmt w:val="bullet"/>
      <w:lvlText w:val="•"/>
      <w:lvlJc w:val="left"/>
      <w:pPr>
        <w:ind w:left="8438" w:hanging="480"/>
      </w:pPr>
      <w:rPr>
        <w:rFonts w:hint="default"/>
      </w:rPr>
    </w:lvl>
  </w:abstractNum>
  <w:abstractNum w:abstractNumId="6">
    <w:nsid w:val="D7F9FE59"/>
    <w:multiLevelType w:val="multilevel"/>
    <w:tmpl w:val="D7F9FE59"/>
    <w:lvl w:ilvl="0" w:tentative="0">
      <w:start w:val="3"/>
      <w:numFmt w:val="decimal"/>
      <w:lvlText w:val="%1"/>
      <w:lvlJc w:val="left"/>
      <w:pPr>
        <w:ind w:left="372" w:hanging="368"/>
        <w:jc w:val="left"/>
      </w:pPr>
      <w:rPr>
        <w:rFonts w:hint="default"/>
      </w:rPr>
    </w:lvl>
    <w:lvl w:ilvl="1" w:tentative="0">
      <w:start w:val="5"/>
      <w:numFmt w:val="decimal"/>
      <w:lvlText w:val="%1.%2"/>
      <w:lvlJc w:val="left"/>
      <w:pPr>
        <w:ind w:left="372" w:hanging="368"/>
        <w:jc w:val="left"/>
      </w:pPr>
      <w:rPr>
        <w:rFonts w:hint="default" w:ascii="宋体" w:hAnsi="宋体" w:eastAsia="宋体" w:cs="宋体"/>
        <w:w w:val="100"/>
        <w:sz w:val="22"/>
        <w:szCs w:val="22"/>
      </w:rPr>
    </w:lvl>
    <w:lvl w:ilvl="2" w:tentative="0">
      <w:start w:val="0"/>
      <w:numFmt w:val="bullet"/>
      <w:lvlText w:val="•"/>
      <w:lvlJc w:val="left"/>
      <w:pPr>
        <w:ind w:left="2397" w:hanging="368"/>
      </w:pPr>
      <w:rPr>
        <w:rFonts w:hint="default"/>
      </w:rPr>
    </w:lvl>
    <w:lvl w:ilvl="3" w:tentative="0">
      <w:start w:val="0"/>
      <w:numFmt w:val="bullet"/>
      <w:lvlText w:val="•"/>
      <w:lvlJc w:val="left"/>
      <w:pPr>
        <w:ind w:left="3405" w:hanging="368"/>
      </w:pPr>
      <w:rPr>
        <w:rFonts w:hint="default"/>
      </w:rPr>
    </w:lvl>
    <w:lvl w:ilvl="4" w:tentative="0">
      <w:start w:val="0"/>
      <w:numFmt w:val="bullet"/>
      <w:lvlText w:val="•"/>
      <w:lvlJc w:val="left"/>
      <w:pPr>
        <w:ind w:left="4414" w:hanging="368"/>
      </w:pPr>
      <w:rPr>
        <w:rFonts w:hint="default"/>
      </w:rPr>
    </w:lvl>
    <w:lvl w:ilvl="5" w:tentative="0">
      <w:start w:val="0"/>
      <w:numFmt w:val="bullet"/>
      <w:lvlText w:val="•"/>
      <w:lvlJc w:val="left"/>
      <w:pPr>
        <w:ind w:left="5423" w:hanging="368"/>
      </w:pPr>
      <w:rPr>
        <w:rFonts w:hint="default"/>
      </w:rPr>
    </w:lvl>
    <w:lvl w:ilvl="6" w:tentative="0">
      <w:start w:val="0"/>
      <w:numFmt w:val="bullet"/>
      <w:lvlText w:val="•"/>
      <w:lvlJc w:val="left"/>
      <w:pPr>
        <w:ind w:left="6431" w:hanging="368"/>
      </w:pPr>
      <w:rPr>
        <w:rFonts w:hint="default"/>
      </w:rPr>
    </w:lvl>
    <w:lvl w:ilvl="7" w:tentative="0">
      <w:start w:val="0"/>
      <w:numFmt w:val="bullet"/>
      <w:lvlText w:val="•"/>
      <w:lvlJc w:val="left"/>
      <w:pPr>
        <w:ind w:left="7440" w:hanging="368"/>
      </w:pPr>
      <w:rPr>
        <w:rFonts w:hint="default"/>
      </w:rPr>
    </w:lvl>
    <w:lvl w:ilvl="8" w:tentative="0">
      <w:start w:val="0"/>
      <w:numFmt w:val="bullet"/>
      <w:lvlText w:val="•"/>
      <w:lvlJc w:val="left"/>
      <w:pPr>
        <w:ind w:left="8449" w:hanging="368"/>
      </w:pPr>
      <w:rPr>
        <w:rFonts w:hint="default"/>
      </w:rPr>
    </w:lvl>
  </w:abstractNum>
  <w:abstractNum w:abstractNumId="7">
    <w:nsid w:val="DCBA6B53"/>
    <w:multiLevelType w:val="multilevel"/>
    <w:tmpl w:val="DCBA6B53"/>
    <w:lvl w:ilvl="0" w:tentative="0">
      <w:start w:val="3"/>
      <w:numFmt w:val="decimal"/>
      <w:lvlText w:val="%1"/>
      <w:lvlJc w:val="left"/>
      <w:pPr>
        <w:ind w:left="372" w:hanging="368"/>
        <w:jc w:val="left"/>
      </w:pPr>
      <w:rPr>
        <w:rFonts w:hint="default"/>
      </w:rPr>
    </w:lvl>
    <w:lvl w:ilvl="1" w:tentative="0">
      <w:start w:val="1"/>
      <w:numFmt w:val="decimal"/>
      <w:lvlText w:val="%1.%2"/>
      <w:lvlJc w:val="left"/>
      <w:pPr>
        <w:ind w:left="372" w:hanging="368"/>
        <w:jc w:val="left"/>
      </w:pPr>
      <w:rPr>
        <w:rFonts w:hint="default" w:ascii="宋体" w:hAnsi="宋体" w:eastAsia="宋体" w:cs="宋体"/>
        <w:w w:val="100"/>
        <w:sz w:val="22"/>
        <w:szCs w:val="22"/>
      </w:rPr>
    </w:lvl>
    <w:lvl w:ilvl="2" w:tentative="0">
      <w:start w:val="0"/>
      <w:numFmt w:val="bullet"/>
      <w:lvlText w:val="•"/>
      <w:lvlJc w:val="left"/>
      <w:pPr>
        <w:ind w:left="2397" w:hanging="368"/>
      </w:pPr>
      <w:rPr>
        <w:rFonts w:hint="default"/>
      </w:rPr>
    </w:lvl>
    <w:lvl w:ilvl="3" w:tentative="0">
      <w:start w:val="0"/>
      <w:numFmt w:val="bullet"/>
      <w:lvlText w:val="•"/>
      <w:lvlJc w:val="left"/>
      <w:pPr>
        <w:ind w:left="3405" w:hanging="368"/>
      </w:pPr>
      <w:rPr>
        <w:rFonts w:hint="default"/>
      </w:rPr>
    </w:lvl>
    <w:lvl w:ilvl="4" w:tentative="0">
      <w:start w:val="0"/>
      <w:numFmt w:val="bullet"/>
      <w:lvlText w:val="•"/>
      <w:lvlJc w:val="left"/>
      <w:pPr>
        <w:ind w:left="4414" w:hanging="368"/>
      </w:pPr>
      <w:rPr>
        <w:rFonts w:hint="default"/>
      </w:rPr>
    </w:lvl>
    <w:lvl w:ilvl="5" w:tentative="0">
      <w:start w:val="0"/>
      <w:numFmt w:val="bullet"/>
      <w:lvlText w:val="•"/>
      <w:lvlJc w:val="left"/>
      <w:pPr>
        <w:ind w:left="5423" w:hanging="368"/>
      </w:pPr>
      <w:rPr>
        <w:rFonts w:hint="default"/>
      </w:rPr>
    </w:lvl>
    <w:lvl w:ilvl="6" w:tentative="0">
      <w:start w:val="0"/>
      <w:numFmt w:val="bullet"/>
      <w:lvlText w:val="•"/>
      <w:lvlJc w:val="left"/>
      <w:pPr>
        <w:ind w:left="6431" w:hanging="368"/>
      </w:pPr>
      <w:rPr>
        <w:rFonts w:hint="default"/>
      </w:rPr>
    </w:lvl>
    <w:lvl w:ilvl="7" w:tentative="0">
      <w:start w:val="0"/>
      <w:numFmt w:val="bullet"/>
      <w:lvlText w:val="•"/>
      <w:lvlJc w:val="left"/>
      <w:pPr>
        <w:ind w:left="7440" w:hanging="368"/>
      </w:pPr>
      <w:rPr>
        <w:rFonts w:hint="default"/>
      </w:rPr>
    </w:lvl>
    <w:lvl w:ilvl="8" w:tentative="0">
      <w:start w:val="0"/>
      <w:numFmt w:val="bullet"/>
      <w:lvlText w:val="•"/>
      <w:lvlJc w:val="left"/>
      <w:pPr>
        <w:ind w:left="8449" w:hanging="368"/>
      </w:pPr>
      <w:rPr>
        <w:rFonts w:hint="default"/>
      </w:rPr>
    </w:lvl>
  </w:abstractNum>
  <w:abstractNum w:abstractNumId="8">
    <w:nsid w:val="F4B5D9F5"/>
    <w:multiLevelType w:val="multilevel"/>
    <w:tmpl w:val="F4B5D9F5"/>
    <w:lvl w:ilvl="0" w:tentative="0">
      <w:start w:val="1"/>
      <w:numFmt w:val="decimal"/>
      <w:lvlText w:val="%1"/>
      <w:lvlJc w:val="left"/>
      <w:pPr>
        <w:ind w:left="372" w:hanging="725"/>
        <w:jc w:val="left"/>
      </w:pPr>
      <w:rPr>
        <w:rFonts w:hint="default"/>
      </w:rPr>
    </w:lvl>
    <w:lvl w:ilvl="1" w:tentative="0">
      <w:start w:val="11"/>
      <w:numFmt w:val="decimal"/>
      <w:lvlText w:val="%1.%2."/>
      <w:lvlJc w:val="left"/>
      <w:pPr>
        <w:ind w:left="372" w:hanging="725"/>
        <w:jc w:val="left"/>
      </w:pPr>
      <w:rPr>
        <w:rFonts w:hint="default" w:ascii="宋体" w:hAnsi="宋体" w:eastAsia="宋体" w:cs="宋体"/>
        <w:w w:val="100"/>
        <w:sz w:val="24"/>
        <w:szCs w:val="24"/>
      </w:rPr>
    </w:lvl>
    <w:lvl w:ilvl="2" w:tentative="0">
      <w:start w:val="0"/>
      <w:numFmt w:val="bullet"/>
      <w:lvlText w:val="•"/>
      <w:lvlJc w:val="left"/>
      <w:pPr>
        <w:ind w:left="2397" w:hanging="725"/>
      </w:pPr>
      <w:rPr>
        <w:rFonts w:hint="default"/>
      </w:rPr>
    </w:lvl>
    <w:lvl w:ilvl="3" w:tentative="0">
      <w:start w:val="0"/>
      <w:numFmt w:val="bullet"/>
      <w:lvlText w:val="•"/>
      <w:lvlJc w:val="left"/>
      <w:pPr>
        <w:ind w:left="3405" w:hanging="725"/>
      </w:pPr>
      <w:rPr>
        <w:rFonts w:hint="default"/>
      </w:rPr>
    </w:lvl>
    <w:lvl w:ilvl="4" w:tentative="0">
      <w:start w:val="0"/>
      <w:numFmt w:val="bullet"/>
      <w:lvlText w:val="•"/>
      <w:lvlJc w:val="left"/>
      <w:pPr>
        <w:ind w:left="4414" w:hanging="725"/>
      </w:pPr>
      <w:rPr>
        <w:rFonts w:hint="default"/>
      </w:rPr>
    </w:lvl>
    <w:lvl w:ilvl="5" w:tentative="0">
      <w:start w:val="0"/>
      <w:numFmt w:val="bullet"/>
      <w:lvlText w:val="•"/>
      <w:lvlJc w:val="left"/>
      <w:pPr>
        <w:ind w:left="5423" w:hanging="725"/>
      </w:pPr>
      <w:rPr>
        <w:rFonts w:hint="default"/>
      </w:rPr>
    </w:lvl>
    <w:lvl w:ilvl="6" w:tentative="0">
      <w:start w:val="0"/>
      <w:numFmt w:val="bullet"/>
      <w:lvlText w:val="•"/>
      <w:lvlJc w:val="left"/>
      <w:pPr>
        <w:ind w:left="6431" w:hanging="725"/>
      </w:pPr>
      <w:rPr>
        <w:rFonts w:hint="default"/>
      </w:rPr>
    </w:lvl>
    <w:lvl w:ilvl="7" w:tentative="0">
      <w:start w:val="0"/>
      <w:numFmt w:val="bullet"/>
      <w:lvlText w:val="•"/>
      <w:lvlJc w:val="left"/>
      <w:pPr>
        <w:ind w:left="7440" w:hanging="725"/>
      </w:pPr>
      <w:rPr>
        <w:rFonts w:hint="default"/>
      </w:rPr>
    </w:lvl>
    <w:lvl w:ilvl="8" w:tentative="0">
      <w:start w:val="0"/>
      <w:numFmt w:val="bullet"/>
      <w:lvlText w:val="•"/>
      <w:lvlJc w:val="left"/>
      <w:pPr>
        <w:ind w:left="8449" w:hanging="725"/>
      </w:pPr>
      <w:rPr>
        <w:rFonts w:hint="default"/>
      </w:rPr>
    </w:lvl>
  </w:abstractNum>
  <w:abstractNum w:abstractNumId="9">
    <w:nsid w:val="0053208E"/>
    <w:multiLevelType w:val="multilevel"/>
    <w:tmpl w:val="0053208E"/>
    <w:lvl w:ilvl="0" w:tentative="0">
      <w:start w:val="1"/>
      <w:numFmt w:val="decimal"/>
      <w:lvlText w:val="%1"/>
      <w:lvlJc w:val="left"/>
      <w:pPr>
        <w:ind w:left="372" w:hanging="483"/>
        <w:jc w:val="left"/>
      </w:pPr>
      <w:rPr>
        <w:rFonts w:hint="default"/>
      </w:rPr>
    </w:lvl>
    <w:lvl w:ilvl="1" w:tentative="0">
      <w:start w:val="1"/>
      <w:numFmt w:val="decimal"/>
      <w:lvlText w:val="%1.%2"/>
      <w:lvlJc w:val="left"/>
      <w:pPr>
        <w:ind w:left="372" w:hanging="483"/>
        <w:jc w:val="left"/>
      </w:pPr>
      <w:rPr>
        <w:rFonts w:hint="default" w:ascii="宋体" w:hAnsi="宋体" w:eastAsia="宋体" w:cs="宋体"/>
        <w:w w:val="100"/>
        <w:sz w:val="24"/>
        <w:szCs w:val="24"/>
      </w:rPr>
    </w:lvl>
    <w:lvl w:ilvl="2" w:tentative="0">
      <w:start w:val="0"/>
      <w:numFmt w:val="bullet"/>
      <w:lvlText w:val="•"/>
      <w:lvlJc w:val="left"/>
      <w:pPr>
        <w:ind w:left="2397" w:hanging="483"/>
      </w:pPr>
      <w:rPr>
        <w:rFonts w:hint="default"/>
      </w:rPr>
    </w:lvl>
    <w:lvl w:ilvl="3" w:tentative="0">
      <w:start w:val="0"/>
      <w:numFmt w:val="bullet"/>
      <w:lvlText w:val="•"/>
      <w:lvlJc w:val="left"/>
      <w:pPr>
        <w:ind w:left="3405" w:hanging="483"/>
      </w:pPr>
      <w:rPr>
        <w:rFonts w:hint="default"/>
      </w:rPr>
    </w:lvl>
    <w:lvl w:ilvl="4" w:tentative="0">
      <w:start w:val="0"/>
      <w:numFmt w:val="bullet"/>
      <w:lvlText w:val="•"/>
      <w:lvlJc w:val="left"/>
      <w:pPr>
        <w:ind w:left="4414" w:hanging="483"/>
      </w:pPr>
      <w:rPr>
        <w:rFonts w:hint="default"/>
      </w:rPr>
    </w:lvl>
    <w:lvl w:ilvl="5" w:tentative="0">
      <w:start w:val="0"/>
      <w:numFmt w:val="bullet"/>
      <w:lvlText w:val="•"/>
      <w:lvlJc w:val="left"/>
      <w:pPr>
        <w:ind w:left="5423" w:hanging="483"/>
      </w:pPr>
      <w:rPr>
        <w:rFonts w:hint="default"/>
      </w:rPr>
    </w:lvl>
    <w:lvl w:ilvl="6" w:tentative="0">
      <w:start w:val="0"/>
      <w:numFmt w:val="bullet"/>
      <w:lvlText w:val="•"/>
      <w:lvlJc w:val="left"/>
      <w:pPr>
        <w:ind w:left="6431" w:hanging="483"/>
      </w:pPr>
      <w:rPr>
        <w:rFonts w:hint="default"/>
      </w:rPr>
    </w:lvl>
    <w:lvl w:ilvl="7" w:tentative="0">
      <w:start w:val="0"/>
      <w:numFmt w:val="bullet"/>
      <w:lvlText w:val="•"/>
      <w:lvlJc w:val="left"/>
      <w:pPr>
        <w:ind w:left="7440" w:hanging="483"/>
      </w:pPr>
      <w:rPr>
        <w:rFonts w:hint="default"/>
      </w:rPr>
    </w:lvl>
    <w:lvl w:ilvl="8" w:tentative="0">
      <w:start w:val="0"/>
      <w:numFmt w:val="bullet"/>
      <w:lvlText w:val="•"/>
      <w:lvlJc w:val="left"/>
      <w:pPr>
        <w:ind w:left="8449" w:hanging="483"/>
      </w:pPr>
      <w:rPr>
        <w:rFonts w:hint="default"/>
      </w:rPr>
    </w:lvl>
  </w:abstractNum>
  <w:abstractNum w:abstractNumId="10">
    <w:nsid w:val="0E640482"/>
    <w:multiLevelType w:val="multilevel"/>
    <w:tmpl w:val="0E640482"/>
    <w:lvl w:ilvl="0" w:tentative="0">
      <w:start w:val="5"/>
      <w:numFmt w:val="decimal"/>
      <w:lvlText w:val="%1"/>
      <w:lvlJc w:val="left"/>
      <w:pPr>
        <w:ind w:left="372" w:hanging="608"/>
        <w:jc w:val="left"/>
      </w:pPr>
      <w:rPr>
        <w:rFonts w:hint="default"/>
      </w:rPr>
    </w:lvl>
    <w:lvl w:ilvl="1" w:tentative="0">
      <w:start w:val="1"/>
      <w:numFmt w:val="decimal"/>
      <w:lvlText w:val="%1.%2."/>
      <w:lvlJc w:val="left"/>
      <w:pPr>
        <w:ind w:left="372" w:hanging="608"/>
        <w:jc w:val="left"/>
      </w:pPr>
      <w:rPr>
        <w:rFonts w:hint="default" w:ascii="宋体" w:hAnsi="宋体" w:eastAsia="宋体" w:cs="宋体"/>
        <w:w w:val="100"/>
        <w:sz w:val="24"/>
        <w:szCs w:val="24"/>
      </w:rPr>
    </w:lvl>
    <w:lvl w:ilvl="2" w:tentative="0">
      <w:start w:val="0"/>
      <w:numFmt w:val="bullet"/>
      <w:lvlText w:val="•"/>
      <w:lvlJc w:val="left"/>
      <w:pPr>
        <w:ind w:left="2397" w:hanging="608"/>
      </w:pPr>
      <w:rPr>
        <w:rFonts w:hint="default"/>
      </w:rPr>
    </w:lvl>
    <w:lvl w:ilvl="3" w:tentative="0">
      <w:start w:val="0"/>
      <w:numFmt w:val="bullet"/>
      <w:lvlText w:val="•"/>
      <w:lvlJc w:val="left"/>
      <w:pPr>
        <w:ind w:left="3405" w:hanging="608"/>
      </w:pPr>
      <w:rPr>
        <w:rFonts w:hint="default"/>
      </w:rPr>
    </w:lvl>
    <w:lvl w:ilvl="4" w:tentative="0">
      <w:start w:val="0"/>
      <w:numFmt w:val="bullet"/>
      <w:lvlText w:val="•"/>
      <w:lvlJc w:val="left"/>
      <w:pPr>
        <w:ind w:left="4414" w:hanging="608"/>
      </w:pPr>
      <w:rPr>
        <w:rFonts w:hint="default"/>
      </w:rPr>
    </w:lvl>
    <w:lvl w:ilvl="5" w:tentative="0">
      <w:start w:val="0"/>
      <w:numFmt w:val="bullet"/>
      <w:lvlText w:val="•"/>
      <w:lvlJc w:val="left"/>
      <w:pPr>
        <w:ind w:left="5423" w:hanging="608"/>
      </w:pPr>
      <w:rPr>
        <w:rFonts w:hint="default"/>
      </w:rPr>
    </w:lvl>
    <w:lvl w:ilvl="6" w:tentative="0">
      <w:start w:val="0"/>
      <w:numFmt w:val="bullet"/>
      <w:lvlText w:val="•"/>
      <w:lvlJc w:val="left"/>
      <w:pPr>
        <w:ind w:left="6431" w:hanging="608"/>
      </w:pPr>
      <w:rPr>
        <w:rFonts w:hint="default"/>
      </w:rPr>
    </w:lvl>
    <w:lvl w:ilvl="7" w:tentative="0">
      <w:start w:val="0"/>
      <w:numFmt w:val="bullet"/>
      <w:lvlText w:val="•"/>
      <w:lvlJc w:val="left"/>
      <w:pPr>
        <w:ind w:left="7440" w:hanging="608"/>
      </w:pPr>
      <w:rPr>
        <w:rFonts w:hint="default"/>
      </w:rPr>
    </w:lvl>
    <w:lvl w:ilvl="8" w:tentative="0">
      <w:start w:val="0"/>
      <w:numFmt w:val="bullet"/>
      <w:lvlText w:val="•"/>
      <w:lvlJc w:val="left"/>
      <w:pPr>
        <w:ind w:left="8449" w:hanging="608"/>
      </w:pPr>
      <w:rPr>
        <w:rFonts w:hint="default"/>
      </w:rPr>
    </w:lvl>
  </w:abstractNum>
  <w:abstractNum w:abstractNumId="11">
    <w:nsid w:val="2470EC97"/>
    <w:multiLevelType w:val="multilevel"/>
    <w:tmpl w:val="2470EC97"/>
    <w:lvl w:ilvl="0" w:tentative="0">
      <w:start w:val="2"/>
      <w:numFmt w:val="decimal"/>
      <w:lvlText w:val="%1"/>
      <w:lvlJc w:val="left"/>
      <w:pPr>
        <w:ind w:left="372" w:hanging="368"/>
        <w:jc w:val="left"/>
      </w:pPr>
      <w:rPr>
        <w:rFonts w:hint="default"/>
      </w:rPr>
    </w:lvl>
    <w:lvl w:ilvl="1" w:tentative="0">
      <w:start w:val="2"/>
      <w:numFmt w:val="decimal"/>
      <w:lvlText w:val="%1.%2"/>
      <w:lvlJc w:val="left"/>
      <w:pPr>
        <w:ind w:left="372" w:hanging="368"/>
        <w:jc w:val="left"/>
      </w:pPr>
      <w:rPr>
        <w:rFonts w:hint="default" w:ascii="宋体" w:hAnsi="宋体" w:eastAsia="宋体" w:cs="宋体"/>
        <w:w w:val="100"/>
        <w:sz w:val="22"/>
        <w:szCs w:val="22"/>
      </w:rPr>
    </w:lvl>
    <w:lvl w:ilvl="2" w:tentative="0">
      <w:start w:val="0"/>
      <w:numFmt w:val="bullet"/>
      <w:lvlText w:val="•"/>
      <w:lvlJc w:val="left"/>
      <w:pPr>
        <w:ind w:left="2397" w:hanging="368"/>
      </w:pPr>
      <w:rPr>
        <w:rFonts w:hint="default"/>
      </w:rPr>
    </w:lvl>
    <w:lvl w:ilvl="3" w:tentative="0">
      <w:start w:val="0"/>
      <w:numFmt w:val="bullet"/>
      <w:lvlText w:val="•"/>
      <w:lvlJc w:val="left"/>
      <w:pPr>
        <w:ind w:left="3405" w:hanging="368"/>
      </w:pPr>
      <w:rPr>
        <w:rFonts w:hint="default"/>
      </w:rPr>
    </w:lvl>
    <w:lvl w:ilvl="4" w:tentative="0">
      <w:start w:val="0"/>
      <w:numFmt w:val="bullet"/>
      <w:lvlText w:val="•"/>
      <w:lvlJc w:val="left"/>
      <w:pPr>
        <w:ind w:left="4414" w:hanging="368"/>
      </w:pPr>
      <w:rPr>
        <w:rFonts w:hint="default"/>
      </w:rPr>
    </w:lvl>
    <w:lvl w:ilvl="5" w:tentative="0">
      <w:start w:val="0"/>
      <w:numFmt w:val="bullet"/>
      <w:lvlText w:val="•"/>
      <w:lvlJc w:val="left"/>
      <w:pPr>
        <w:ind w:left="5423" w:hanging="368"/>
      </w:pPr>
      <w:rPr>
        <w:rFonts w:hint="default"/>
      </w:rPr>
    </w:lvl>
    <w:lvl w:ilvl="6" w:tentative="0">
      <w:start w:val="0"/>
      <w:numFmt w:val="bullet"/>
      <w:lvlText w:val="•"/>
      <w:lvlJc w:val="left"/>
      <w:pPr>
        <w:ind w:left="6431" w:hanging="368"/>
      </w:pPr>
      <w:rPr>
        <w:rFonts w:hint="default"/>
      </w:rPr>
    </w:lvl>
    <w:lvl w:ilvl="7" w:tentative="0">
      <w:start w:val="0"/>
      <w:numFmt w:val="bullet"/>
      <w:lvlText w:val="•"/>
      <w:lvlJc w:val="left"/>
      <w:pPr>
        <w:ind w:left="7440" w:hanging="368"/>
      </w:pPr>
      <w:rPr>
        <w:rFonts w:hint="default"/>
      </w:rPr>
    </w:lvl>
    <w:lvl w:ilvl="8" w:tentative="0">
      <w:start w:val="0"/>
      <w:numFmt w:val="bullet"/>
      <w:lvlText w:val="•"/>
      <w:lvlJc w:val="left"/>
      <w:pPr>
        <w:ind w:left="8449" w:hanging="368"/>
      </w:pPr>
      <w:rPr>
        <w:rFonts w:hint="default"/>
      </w:rPr>
    </w:lvl>
  </w:abstractNum>
  <w:abstractNum w:abstractNumId="12">
    <w:nsid w:val="46A08BB8"/>
    <w:multiLevelType w:val="multilevel"/>
    <w:tmpl w:val="46A08BB8"/>
    <w:lvl w:ilvl="0" w:tentative="0">
      <w:start w:val="1"/>
      <w:numFmt w:val="decimal"/>
      <w:lvlText w:val="%1."/>
      <w:lvlJc w:val="left"/>
      <w:pPr>
        <w:ind w:left="1212" w:hanging="360"/>
        <w:jc w:val="left"/>
      </w:pPr>
      <w:rPr>
        <w:rFonts w:hint="default" w:ascii="Microsoft JhengHei" w:hAnsi="Microsoft JhengHei" w:eastAsia="Microsoft JhengHei" w:cs="Microsoft JhengHei"/>
        <w:b/>
        <w:bCs/>
        <w:spacing w:val="0"/>
        <w:w w:val="83"/>
        <w:sz w:val="24"/>
        <w:szCs w:val="24"/>
      </w:rPr>
    </w:lvl>
    <w:lvl w:ilvl="1" w:tentative="0">
      <w:start w:val="1"/>
      <w:numFmt w:val="decimal"/>
      <w:lvlText w:val="%1.%2"/>
      <w:lvlJc w:val="left"/>
      <w:pPr>
        <w:ind w:left="372" w:hanging="600"/>
        <w:jc w:val="left"/>
      </w:pPr>
      <w:rPr>
        <w:rFonts w:hint="default" w:ascii="宋体" w:hAnsi="宋体" w:eastAsia="宋体" w:cs="宋体"/>
        <w:w w:val="100"/>
        <w:sz w:val="24"/>
        <w:szCs w:val="24"/>
      </w:rPr>
    </w:lvl>
    <w:lvl w:ilvl="2" w:tentative="0">
      <w:start w:val="0"/>
      <w:numFmt w:val="bullet"/>
      <w:lvlText w:val="•"/>
      <w:lvlJc w:val="left"/>
      <w:pPr>
        <w:ind w:left="2247" w:hanging="600"/>
      </w:pPr>
      <w:rPr>
        <w:rFonts w:hint="default"/>
      </w:rPr>
    </w:lvl>
    <w:lvl w:ilvl="3" w:tentative="0">
      <w:start w:val="0"/>
      <w:numFmt w:val="bullet"/>
      <w:lvlText w:val="•"/>
      <w:lvlJc w:val="left"/>
      <w:pPr>
        <w:ind w:left="3274" w:hanging="600"/>
      </w:pPr>
      <w:rPr>
        <w:rFonts w:hint="default"/>
      </w:rPr>
    </w:lvl>
    <w:lvl w:ilvl="4" w:tentative="0">
      <w:start w:val="0"/>
      <w:numFmt w:val="bullet"/>
      <w:lvlText w:val="•"/>
      <w:lvlJc w:val="left"/>
      <w:pPr>
        <w:ind w:left="4302" w:hanging="600"/>
      </w:pPr>
      <w:rPr>
        <w:rFonts w:hint="default"/>
      </w:rPr>
    </w:lvl>
    <w:lvl w:ilvl="5" w:tentative="0">
      <w:start w:val="0"/>
      <w:numFmt w:val="bullet"/>
      <w:lvlText w:val="•"/>
      <w:lvlJc w:val="left"/>
      <w:pPr>
        <w:ind w:left="5329" w:hanging="600"/>
      </w:pPr>
      <w:rPr>
        <w:rFonts w:hint="default"/>
      </w:rPr>
    </w:lvl>
    <w:lvl w:ilvl="6" w:tentative="0">
      <w:start w:val="0"/>
      <w:numFmt w:val="bullet"/>
      <w:lvlText w:val="•"/>
      <w:lvlJc w:val="left"/>
      <w:pPr>
        <w:ind w:left="6356" w:hanging="600"/>
      </w:pPr>
      <w:rPr>
        <w:rFonts w:hint="default"/>
      </w:rPr>
    </w:lvl>
    <w:lvl w:ilvl="7" w:tentative="0">
      <w:start w:val="0"/>
      <w:numFmt w:val="bullet"/>
      <w:lvlText w:val="•"/>
      <w:lvlJc w:val="left"/>
      <w:pPr>
        <w:ind w:left="7384" w:hanging="600"/>
      </w:pPr>
      <w:rPr>
        <w:rFonts w:hint="default"/>
      </w:rPr>
    </w:lvl>
    <w:lvl w:ilvl="8" w:tentative="0">
      <w:start w:val="0"/>
      <w:numFmt w:val="bullet"/>
      <w:lvlText w:val="•"/>
      <w:lvlJc w:val="left"/>
      <w:pPr>
        <w:ind w:left="8411" w:hanging="600"/>
      </w:pPr>
      <w:rPr>
        <w:rFonts w:hint="default"/>
      </w:rPr>
    </w:lvl>
  </w:abstractNum>
  <w:abstractNum w:abstractNumId="13">
    <w:nsid w:val="4C1BAE26"/>
    <w:multiLevelType w:val="multilevel"/>
    <w:tmpl w:val="4C1BAE26"/>
    <w:lvl w:ilvl="0" w:tentative="0">
      <w:start w:val="3"/>
      <w:numFmt w:val="decimal"/>
      <w:lvlText w:val="%1"/>
      <w:lvlJc w:val="left"/>
      <w:pPr>
        <w:ind w:left="372" w:hanging="725"/>
        <w:jc w:val="left"/>
      </w:pPr>
      <w:rPr>
        <w:rFonts w:hint="default"/>
      </w:rPr>
    </w:lvl>
    <w:lvl w:ilvl="1" w:tentative="0">
      <w:start w:val="16"/>
      <w:numFmt w:val="decimal"/>
      <w:lvlText w:val="%1.%2."/>
      <w:lvlJc w:val="left"/>
      <w:pPr>
        <w:ind w:left="372" w:hanging="725"/>
        <w:jc w:val="left"/>
      </w:pPr>
      <w:rPr>
        <w:rFonts w:hint="default" w:ascii="宋体" w:hAnsi="宋体" w:eastAsia="宋体" w:cs="宋体"/>
        <w:w w:val="100"/>
        <w:sz w:val="24"/>
        <w:szCs w:val="24"/>
      </w:rPr>
    </w:lvl>
    <w:lvl w:ilvl="2" w:tentative="0">
      <w:start w:val="0"/>
      <w:numFmt w:val="bullet"/>
      <w:lvlText w:val="•"/>
      <w:lvlJc w:val="left"/>
      <w:pPr>
        <w:ind w:left="2397" w:hanging="725"/>
      </w:pPr>
      <w:rPr>
        <w:rFonts w:hint="default"/>
      </w:rPr>
    </w:lvl>
    <w:lvl w:ilvl="3" w:tentative="0">
      <w:start w:val="0"/>
      <w:numFmt w:val="bullet"/>
      <w:lvlText w:val="•"/>
      <w:lvlJc w:val="left"/>
      <w:pPr>
        <w:ind w:left="3405" w:hanging="725"/>
      </w:pPr>
      <w:rPr>
        <w:rFonts w:hint="default"/>
      </w:rPr>
    </w:lvl>
    <w:lvl w:ilvl="4" w:tentative="0">
      <w:start w:val="0"/>
      <w:numFmt w:val="bullet"/>
      <w:lvlText w:val="•"/>
      <w:lvlJc w:val="left"/>
      <w:pPr>
        <w:ind w:left="4414" w:hanging="725"/>
      </w:pPr>
      <w:rPr>
        <w:rFonts w:hint="default"/>
      </w:rPr>
    </w:lvl>
    <w:lvl w:ilvl="5" w:tentative="0">
      <w:start w:val="0"/>
      <w:numFmt w:val="bullet"/>
      <w:lvlText w:val="•"/>
      <w:lvlJc w:val="left"/>
      <w:pPr>
        <w:ind w:left="5423" w:hanging="725"/>
      </w:pPr>
      <w:rPr>
        <w:rFonts w:hint="default"/>
      </w:rPr>
    </w:lvl>
    <w:lvl w:ilvl="6" w:tentative="0">
      <w:start w:val="0"/>
      <w:numFmt w:val="bullet"/>
      <w:lvlText w:val="•"/>
      <w:lvlJc w:val="left"/>
      <w:pPr>
        <w:ind w:left="6431" w:hanging="725"/>
      </w:pPr>
      <w:rPr>
        <w:rFonts w:hint="default"/>
      </w:rPr>
    </w:lvl>
    <w:lvl w:ilvl="7" w:tentative="0">
      <w:start w:val="0"/>
      <w:numFmt w:val="bullet"/>
      <w:lvlText w:val="•"/>
      <w:lvlJc w:val="left"/>
      <w:pPr>
        <w:ind w:left="7440" w:hanging="725"/>
      </w:pPr>
      <w:rPr>
        <w:rFonts w:hint="default"/>
      </w:rPr>
    </w:lvl>
    <w:lvl w:ilvl="8" w:tentative="0">
      <w:start w:val="0"/>
      <w:numFmt w:val="bullet"/>
      <w:lvlText w:val="•"/>
      <w:lvlJc w:val="left"/>
      <w:pPr>
        <w:ind w:left="8449" w:hanging="725"/>
      </w:pPr>
      <w:rPr>
        <w:rFonts w:hint="default"/>
      </w:rPr>
    </w:lvl>
  </w:abstractNum>
  <w:abstractNum w:abstractNumId="14">
    <w:nsid w:val="4D4DC07F"/>
    <w:multiLevelType w:val="multilevel"/>
    <w:tmpl w:val="4D4DC07F"/>
    <w:lvl w:ilvl="0" w:tentative="0">
      <w:start w:val="1"/>
      <w:numFmt w:val="decimal"/>
      <w:lvlText w:val="%1"/>
      <w:lvlJc w:val="left"/>
      <w:pPr>
        <w:ind w:left="372" w:hanging="603"/>
        <w:jc w:val="left"/>
      </w:pPr>
      <w:rPr>
        <w:rFonts w:hint="default"/>
      </w:rPr>
    </w:lvl>
    <w:lvl w:ilvl="1" w:tentative="0">
      <w:start w:val="6"/>
      <w:numFmt w:val="decimal"/>
      <w:lvlText w:val="%1.%2."/>
      <w:lvlJc w:val="left"/>
      <w:pPr>
        <w:ind w:left="372" w:hanging="603"/>
        <w:jc w:val="left"/>
      </w:pPr>
      <w:rPr>
        <w:rFonts w:hint="default" w:ascii="宋体" w:hAnsi="宋体" w:eastAsia="宋体" w:cs="宋体"/>
        <w:w w:val="100"/>
        <w:sz w:val="24"/>
        <w:szCs w:val="24"/>
      </w:rPr>
    </w:lvl>
    <w:lvl w:ilvl="2" w:tentative="0">
      <w:start w:val="0"/>
      <w:numFmt w:val="bullet"/>
      <w:lvlText w:val="•"/>
      <w:lvlJc w:val="left"/>
      <w:pPr>
        <w:ind w:left="2397" w:hanging="603"/>
      </w:pPr>
      <w:rPr>
        <w:rFonts w:hint="default"/>
      </w:rPr>
    </w:lvl>
    <w:lvl w:ilvl="3" w:tentative="0">
      <w:start w:val="0"/>
      <w:numFmt w:val="bullet"/>
      <w:lvlText w:val="•"/>
      <w:lvlJc w:val="left"/>
      <w:pPr>
        <w:ind w:left="3405" w:hanging="603"/>
      </w:pPr>
      <w:rPr>
        <w:rFonts w:hint="default"/>
      </w:rPr>
    </w:lvl>
    <w:lvl w:ilvl="4" w:tentative="0">
      <w:start w:val="0"/>
      <w:numFmt w:val="bullet"/>
      <w:lvlText w:val="•"/>
      <w:lvlJc w:val="left"/>
      <w:pPr>
        <w:ind w:left="4414" w:hanging="603"/>
      </w:pPr>
      <w:rPr>
        <w:rFonts w:hint="default"/>
      </w:rPr>
    </w:lvl>
    <w:lvl w:ilvl="5" w:tentative="0">
      <w:start w:val="0"/>
      <w:numFmt w:val="bullet"/>
      <w:lvlText w:val="•"/>
      <w:lvlJc w:val="left"/>
      <w:pPr>
        <w:ind w:left="5423" w:hanging="603"/>
      </w:pPr>
      <w:rPr>
        <w:rFonts w:hint="default"/>
      </w:rPr>
    </w:lvl>
    <w:lvl w:ilvl="6" w:tentative="0">
      <w:start w:val="0"/>
      <w:numFmt w:val="bullet"/>
      <w:lvlText w:val="•"/>
      <w:lvlJc w:val="left"/>
      <w:pPr>
        <w:ind w:left="6431" w:hanging="603"/>
      </w:pPr>
      <w:rPr>
        <w:rFonts w:hint="default"/>
      </w:rPr>
    </w:lvl>
    <w:lvl w:ilvl="7" w:tentative="0">
      <w:start w:val="0"/>
      <w:numFmt w:val="bullet"/>
      <w:lvlText w:val="•"/>
      <w:lvlJc w:val="left"/>
      <w:pPr>
        <w:ind w:left="7440" w:hanging="603"/>
      </w:pPr>
      <w:rPr>
        <w:rFonts w:hint="default"/>
      </w:rPr>
    </w:lvl>
    <w:lvl w:ilvl="8" w:tentative="0">
      <w:start w:val="0"/>
      <w:numFmt w:val="bullet"/>
      <w:lvlText w:val="•"/>
      <w:lvlJc w:val="left"/>
      <w:pPr>
        <w:ind w:left="8449" w:hanging="603"/>
      </w:pPr>
      <w:rPr>
        <w:rFonts w:hint="default"/>
      </w:rPr>
    </w:lvl>
  </w:abstractNum>
  <w:abstractNum w:abstractNumId="15">
    <w:nsid w:val="59ADCABA"/>
    <w:multiLevelType w:val="multilevel"/>
    <w:tmpl w:val="59ADCABA"/>
    <w:lvl w:ilvl="0" w:tentative="0">
      <w:start w:val="3"/>
      <w:numFmt w:val="decimal"/>
      <w:lvlText w:val="%1"/>
      <w:lvlJc w:val="left"/>
      <w:pPr>
        <w:ind w:left="1272" w:hanging="420"/>
        <w:jc w:val="left"/>
      </w:pPr>
      <w:rPr>
        <w:rFonts w:hint="default"/>
      </w:rPr>
    </w:lvl>
    <w:lvl w:ilvl="1" w:tentative="0">
      <w:start w:val="1"/>
      <w:numFmt w:val="decimal"/>
      <w:lvlText w:val="%1.%2"/>
      <w:lvlJc w:val="left"/>
      <w:pPr>
        <w:ind w:left="847" w:hanging="420"/>
        <w:jc w:val="left"/>
      </w:pPr>
      <w:rPr>
        <w:rFonts w:hint="default" w:ascii="宋体" w:hAnsi="宋体" w:eastAsia="宋体" w:cs="宋体"/>
        <w:w w:val="100"/>
        <w:sz w:val="24"/>
        <w:szCs w:val="24"/>
      </w:rPr>
    </w:lvl>
    <w:lvl w:ilvl="2" w:tentative="0">
      <w:start w:val="0"/>
      <w:numFmt w:val="bullet"/>
      <w:lvlText w:val="•"/>
      <w:lvlJc w:val="left"/>
      <w:pPr>
        <w:ind w:left="2300" w:hanging="420"/>
      </w:pPr>
      <w:rPr>
        <w:rFonts w:hint="default"/>
      </w:rPr>
    </w:lvl>
    <w:lvl w:ilvl="3" w:tentative="0">
      <w:start w:val="0"/>
      <w:numFmt w:val="bullet"/>
      <w:lvlText w:val="•"/>
      <w:lvlJc w:val="left"/>
      <w:pPr>
        <w:ind w:left="3321" w:hanging="420"/>
      </w:pPr>
      <w:rPr>
        <w:rFonts w:hint="default"/>
      </w:rPr>
    </w:lvl>
    <w:lvl w:ilvl="4" w:tentative="0">
      <w:start w:val="0"/>
      <w:numFmt w:val="bullet"/>
      <w:lvlText w:val="•"/>
      <w:lvlJc w:val="left"/>
      <w:pPr>
        <w:ind w:left="4342" w:hanging="420"/>
      </w:pPr>
      <w:rPr>
        <w:rFonts w:hint="default"/>
      </w:rPr>
    </w:lvl>
    <w:lvl w:ilvl="5" w:tentative="0">
      <w:start w:val="0"/>
      <w:numFmt w:val="bullet"/>
      <w:lvlText w:val="•"/>
      <w:lvlJc w:val="left"/>
      <w:pPr>
        <w:ind w:left="5362" w:hanging="420"/>
      </w:pPr>
      <w:rPr>
        <w:rFonts w:hint="default"/>
      </w:rPr>
    </w:lvl>
    <w:lvl w:ilvl="6" w:tentative="0">
      <w:start w:val="0"/>
      <w:numFmt w:val="bullet"/>
      <w:lvlText w:val="•"/>
      <w:lvlJc w:val="left"/>
      <w:pPr>
        <w:ind w:left="6383" w:hanging="420"/>
      </w:pPr>
      <w:rPr>
        <w:rFonts w:hint="default"/>
      </w:rPr>
    </w:lvl>
    <w:lvl w:ilvl="7" w:tentative="0">
      <w:start w:val="0"/>
      <w:numFmt w:val="bullet"/>
      <w:lvlText w:val="•"/>
      <w:lvlJc w:val="left"/>
      <w:pPr>
        <w:ind w:left="7404" w:hanging="420"/>
      </w:pPr>
      <w:rPr>
        <w:rFonts w:hint="default"/>
      </w:rPr>
    </w:lvl>
    <w:lvl w:ilvl="8" w:tentative="0">
      <w:start w:val="0"/>
      <w:numFmt w:val="bullet"/>
      <w:lvlText w:val="•"/>
      <w:lvlJc w:val="left"/>
      <w:pPr>
        <w:ind w:left="8424" w:hanging="420"/>
      </w:pPr>
      <w:rPr>
        <w:rFonts w:hint="default"/>
      </w:rPr>
    </w:lvl>
  </w:abstractNum>
  <w:abstractNum w:abstractNumId="16">
    <w:nsid w:val="5A241D34"/>
    <w:multiLevelType w:val="multilevel"/>
    <w:tmpl w:val="5A241D34"/>
    <w:lvl w:ilvl="0" w:tentative="0">
      <w:start w:val="13"/>
      <w:numFmt w:val="decimal"/>
      <w:lvlText w:val="%1"/>
      <w:lvlJc w:val="left"/>
      <w:pPr>
        <w:ind w:left="372" w:hanging="543"/>
        <w:jc w:val="left"/>
      </w:pPr>
      <w:rPr>
        <w:rFonts w:hint="default"/>
      </w:rPr>
    </w:lvl>
    <w:lvl w:ilvl="1" w:tentative="0">
      <w:start w:val="1"/>
      <w:numFmt w:val="decimal"/>
      <w:lvlText w:val="%1.%2"/>
      <w:lvlJc w:val="left"/>
      <w:pPr>
        <w:ind w:left="372" w:hanging="543"/>
        <w:jc w:val="left"/>
      </w:pPr>
      <w:rPr>
        <w:rFonts w:hint="default" w:ascii="宋体" w:hAnsi="宋体" w:eastAsia="宋体" w:cs="宋体"/>
        <w:w w:val="100"/>
        <w:sz w:val="24"/>
        <w:szCs w:val="24"/>
      </w:rPr>
    </w:lvl>
    <w:lvl w:ilvl="2" w:tentative="0">
      <w:start w:val="0"/>
      <w:numFmt w:val="bullet"/>
      <w:lvlText w:val="•"/>
      <w:lvlJc w:val="left"/>
      <w:pPr>
        <w:ind w:left="2397" w:hanging="543"/>
      </w:pPr>
      <w:rPr>
        <w:rFonts w:hint="default"/>
      </w:rPr>
    </w:lvl>
    <w:lvl w:ilvl="3" w:tentative="0">
      <w:start w:val="0"/>
      <w:numFmt w:val="bullet"/>
      <w:lvlText w:val="•"/>
      <w:lvlJc w:val="left"/>
      <w:pPr>
        <w:ind w:left="3405" w:hanging="543"/>
      </w:pPr>
      <w:rPr>
        <w:rFonts w:hint="default"/>
      </w:rPr>
    </w:lvl>
    <w:lvl w:ilvl="4" w:tentative="0">
      <w:start w:val="0"/>
      <w:numFmt w:val="bullet"/>
      <w:lvlText w:val="•"/>
      <w:lvlJc w:val="left"/>
      <w:pPr>
        <w:ind w:left="4414" w:hanging="543"/>
      </w:pPr>
      <w:rPr>
        <w:rFonts w:hint="default"/>
      </w:rPr>
    </w:lvl>
    <w:lvl w:ilvl="5" w:tentative="0">
      <w:start w:val="0"/>
      <w:numFmt w:val="bullet"/>
      <w:lvlText w:val="•"/>
      <w:lvlJc w:val="left"/>
      <w:pPr>
        <w:ind w:left="5423" w:hanging="543"/>
      </w:pPr>
      <w:rPr>
        <w:rFonts w:hint="default"/>
      </w:rPr>
    </w:lvl>
    <w:lvl w:ilvl="6" w:tentative="0">
      <w:start w:val="0"/>
      <w:numFmt w:val="bullet"/>
      <w:lvlText w:val="•"/>
      <w:lvlJc w:val="left"/>
      <w:pPr>
        <w:ind w:left="6431" w:hanging="543"/>
      </w:pPr>
      <w:rPr>
        <w:rFonts w:hint="default"/>
      </w:rPr>
    </w:lvl>
    <w:lvl w:ilvl="7" w:tentative="0">
      <w:start w:val="0"/>
      <w:numFmt w:val="bullet"/>
      <w:lvlText w:val="•"/>
      <w:lvlJc w:val="left"/>
      <w:pPr>
        <w:ind w:left="7440" w:hanging="543"/>
      </w:pPr>
      <w:rPr>
        <w:rFonts w:hint="default"/>
      </w:rPr>
    </w:lvl>
    <w:lvl w:ilvl="8" w:tentative="0">
      <w:start w:val="0"/>
      <w:numFmt w:val="bullet"/>
      <w:lvlText w:val="•"/>
      <w:lvlJc w:val="left"/>
      <w:pPr>
        <w:ind w:left="8449" w:hanging="543"/>
      </w:pPr>
      <w:rPr>
        <w:rFonts w:hint="default"/>
      </w:rPr>
    </w:lvl>
  </w:abstractNum>
  <w:abstractNum w:abstractNumId="17">
    <w:nsid w:val="60382F6E"/>
    <w:multiLevelType w:val="multilevel"/>
    <w:tmpl w:val="60382F6E"/>
    <w:lvl w:ilvl="0" w:tentative="0">
      <w:start w:val="4"/>
      <w:numFmt w:val="decimal"/>
      <w:lvlText w:val="%1"/>
      <w:lvlJc w:val="left"/>
      <w:pPr>
        <w:ind w:left="372" w:hanging="608"/>
        <w:jc w:val="left"/>
      </w:pPr>
      <w:rPr>
        <w:rFonts w:hint="default"/>
      </w:rPr>
    </w:lvl>
    <w:lvl w:ilvl="1" w:tentative="0">
      <w:start w:val="1"/>
      <w:numFmt w:val="decimal"/>
      <w:lvlText w:val="%1.%2."/>
      <w:lvlJc w:val="left"/>
      <w:pPr>
        <w:ind w:left="372" w:hanging="608"/>
        <w:jc w:val="left"/>
      </w:pPr>
      <w:rPr>
        <w:rFonts w:hint="default" w:ascii="宋体" w:hAnsi="宋体" w:eastAsia="宋体" w:cs="宋体"/>
        <w:w w:val="100"/>
        <w:sz w:val="24"/>
        <w:szCs w:val="24"/>
      </w:rPr>
    </w:lvl>
    <w:lvl w:ilvl="2" w:tentative="0">
      <w:start w:val="0"/>
      <w:numFmt w:val="bullet"/>
      <w:lvlText w:val="•"/>
      <w:lvlJc w:val="left"/>
      <w:pPr>
        <w:ind w:left="2397" w:hanging="608"/>
      </w:pPr>
      <w:rPr>
        <w:rFonts w:hint="default"/>
      </w:rPr>
    </w:lvl>
    <w:lvl w:ilvl="3" w:tentative="0">
      <w:start w:val="0"/>
      <w:numFmt w:val="bullet"/>
      <w:lvlText w:val="•"/>
      <w:lvlJc w:val="left"/>
      <w:pPr>
        <w:ind w:left="3405" w:hanging="608"/>
      </w:pPr>
      <w:rPr>
        <w:rFonts w:hint="default"/>
      </w:rPr>
    </w:lvl>
    <w:lvl w:ilvl="4" w:tentative="0">
      <w:start w:val="0"/>
      <w:numFmt w:val="bullet"/>
      <w:lvlText w:val="•"/>
      <w:lvlJc w:val="left"/>
      <w:pPr>
        <w:ind w:left="4414" w:hanging="608"/>
      </w:pPr>
      <w:rPr>
        <w:rFonts w:hint="default"/>
      </w:rPr>
    </w:lvl>
    <w:lvl w:ilvl="5" w:tentative="0">
      <w:start w:val="0"/>
      <w:numFmt w:val="bullet"/>
      <w:lvlText w:val="•"/>
      <w:lvlJc w:val="left"/>
      <w:pPr>
        <w:ind w:left="5423" w:hanging="608"/>
      </w:pPr>
      <w:rPr>
        <w:rFonts w:hint="default"/>
      </w:rPr>
    </w:lvl>
    <w:lvl w:ilvl="6" w:tentative="0">
      <w:start w:val="0"/>
      <w:numFmt w:val="bullet"/>
      <w:lvlText w:val="•"/>
      <w:lvlJc w:val="left"/>
      <w:pPr>
        <w:ind w:left="6431" w:hanging="608"/>
      </w:pPr>
      <w:rPr>
        <w:rFonts w:hint="default"/>
      </w:rPr>
    </w:lvl>
    <w:lvl w:ilvl="7" w:tentative="0">
      <w:start w:val="0"/>
      <w:numFmt w:val="bullet"/>
      <w:lvlText w:val="•"/>
      <w:lvlJc w:val="left"/>
      <w:pPr>
        <w:ind w:left="7440" w:hanging="608"/>
      </w:pPr>
      <w:rPr>
        <w:rFonts w:hint="default"/>
      </w:rPr>
    </w:lvl>
    <w:lvl w:ilvl="8" w:tentative="0">
      <w:start w:val="0"/>
      <w:numFmt w:val="bullet"/>
      <w:lvlText w:val="•"/>
      <w:lvlJc w:val="left"/>
      <w:pPr>
        <w:ind w:left="8449" w:hanging="608"/>
      </w:pPr>
      <w:rPr>
        <w:rFonts w:hint="default"/>
      </w:rPr>
    </w:lvl>
  </w:abstractNum>
  <w:num w:numId="1">
    <w:abstractNumId w:val="9"/>
  </w:num>
  <w:num w:numId="2">
    <w:abstractNumId w:val="5"/>
  </w:num>
  <w:num w:numId="3">
    <w:abstractNumId w:val="15"/>
  </w:num>
  <w:num w:numId="4">
    <w:abstractNumId w:val="3"/>
  </w:num>
  <w:num w:numId="5">
    <w:abstractNumId w:val="2"/>
  </w:num>
  <w:num w:numId="6">
    <w:abstractNumId w:val="0"/>
  </w:num>
  <w:num w:numId="7">
    <w:abstractNumId w:val="16"/>
  </w:num>
  <w:num w:numId="8">
    <w:abstractNumId w:val="4"/>
  </w:num>
  <w:num w:numId="9">
    <w:abstractNumId w:val="14"/>
  </w:num>
  <w:num w:numId="10">
    <w:abstractNumId w:val="8"/>
  </w:num>
  <w:num w:numId="11">
    <w:abstractNumId w:val="11"/>
  </w:num>
  <w:num w:numId="12">
    <w:abstractNumId w:val="7"/>
  </w:num>
  <w:num w:numId="13">
    <w:abstractNumId w:val="6"/>
  </w:num>
  <w:num w:numId="14">
    <w:abstractNumId w:val="1"/>
  </w:num>
  <w:num w:numId="15">
    <w:abstractNumId w:val="13"/>
  </w:num>
  <w:num w:numId="16">
    <w:abstractNumId w:val="17"/>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visionView w:markup="0"/>
  <w:trackRevisions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NmUyN2M1NDExYWQ2NTIwYWUyZTMzYWRkNjUxZDMifQ=="/>
  </w:docVars>
  <w:rsids>
    <w:rsidRoot w:val="00000000"/>
    <w:rsid w:val="01976B0E"/>
    <w:rsid w:val="14CC4545"/>
    <w:rsid w:val="1C9C5090"/>
    <w:rsid w:val="1E8E2E8F"/>
    <w:rsid w:val="1F497C60"/>
    <w:rsid w:val="1F891D47"/>
    <w:rsid w:val="23D26F32"/>
    <w:rsid w:val="2FA41623"/>
    <w:rsid w:val="35F04FF6"/>
    <w:rsid w:val="37303453"/>
    <w:rsid w:val="404F443C"/>
    <w:rsid w:val="4F544C68"/>
    <w:rsid w:val="4FDA5576"/>
    <w:rsid w:val="58201313"/>
    <w:rsid w:val="583059CD"/>
    <w:rsid w:val="5B392179"/>
    <w:rsid w:val="64B1371B"/>
    <w:rsid w:val="67B12C75"/>
    <w:rsid w:val="6B4725E3"/>
    <w:rsid w:val="71924BD7"/>
    <w:rsid w:val="72895D82"/>
    <w:rsid w:val="76D067A9"/>
    <w:rsid w:val="7E4B7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ind w:left="3504"/>
      <w:outlineLvl w:val="1"/>
    </w:pPr>
    <w:rPr>
      <w:rFonts w:ascii="Microsoft JhengHei" w:hAnsi="Microsoft JhengHei" w:eastAsia="Microsoft JhengHei" w:cs="Microsoft JhengHei"/>
      <w:b/>
      <w:bCs/>
      <w:sz w:val="28"/>
      <w:szCs w:val="28"/>
    </w:rPr>
  </w:style>
  <w:style w:type="paragraph" w:styleId="3">
    <w:name w:val="heading 2"/>
    <w:basedOn w:val="1"/>
    <w:qFormat/>
    <w:uiPriority w:val="1"/>
    <w:pPr>
      <w:ind w:left="1212"/>
      <w:outlineLvl w:val="2"/>
    </w:pPr>
    <w:rPr>
      <w:rFonts w:ascii="Microsoft JhengHei" w:hAnsi="Microsoft JhengHei" w:eastAsia="Microsoft JhengHei" w:cs="Microsoft JhengHei"/>
      <w:b/>
      <w:bCs/>
      <w:sz w:val="24"/>
      <w:szCs w:val="24"/>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qFormat/>
    <w:uiPriority w:val="1"/>
    <w:pPr>
      <w:ind w:left="372"/>
    </w:pPr>
    <w:rPr>
      <w:rFonts w:ascii="宋体" w:hAnsi="宋体" w:eastAsia="宋体" w:cs="宋体"/>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372" w:firstLine="480"/>
    </w:pPr>
    <w:rPr>
      <w:rFonts w:ascii="宋体" w:hAnsi="宋体" w:eastAsia="宋体" w:cs="宋体"/>
    </w:rPr>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14000</Words>
  <Characters>14470</Characters>
  <TotalTime>115</TotalTime>
  <ScaleCrop>false</ScaleCrop>
  <LinksUpToDate>false</LinksUpToDate>
  <CharactersWithSpaces>14720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2025-05-26T06:11:00Z</dcterms:created>
  <dc:creator>Jin Gang</dc:creator>
  <cp:lastModifiedBy>555</cp:lastModifiedBy>
  <dcterms:modified xsi:type="dcterms:W3CDTF">2025-06-11T07:40:19Z</dcterms:modified>
  <dc:title>˛e¾¡-jº:ç:q((4¾½9 yî,è (1).doc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LastSaved">
    <vt:filetime>2025-05-26T00:00:00Z</vt:filetime>
  </property>
  <property fmtid="{D5CDD505-2E9C-101B-9397-08002B2CF9AE}" pid="4" name="KSOTemplateDocerSaveRecord">
    <vt:lpwstr>eyJoZGlkIjoiN2Q1N2QyZjJjZjVhNDMwOWRkYmM5NTU1ZjdiYjYyMmMiLCJ1c2VySWQiOiIxNTE0NjIwNDczIn0=</vt:lpwstr>
  </property>
  <property fmtid="{D5CDD505-2E9C-101B-9397-08002B2CF9AE}" pid="5" name="KSOProductBuildVer">
    <vt:lpwstr>2052-12.1.0.21541</vt:lpwstr>
  </property>
  <property fmtid="{D5CDD505-2E9C-101B-9397-08002B2CF9AE}" pid="6" name="ICV">
    <vt:lpwstr>5671A82CC5CB4A6A96C9FBC0396A527E_13</vt:lpwstr>
  </property>
</Properties>
</file>