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616E0">
      <w:pPr>
        <w:pStyle w:val="3"/>
        <w:kinsoku w:val="0"/>
        <w:overflowPunct w:val="0"/>
        <w:ind w:left="0"/>
        <w:rPr>
          <w:rFonts w:hint="eastAsia" w:ascii="宋体" w:hAnsi="宋体" w:eastAsia="宋体" w:cs="宋体"/>
          <w:spacing w:val="0"/>
          <w:w w:val="100"/>
          <w:sz w:val="24"/>
          <w:szCs w:val="24"/>
        </w:rPr>
      </w:pPr>
    </w:p>
    <w:p w14:paraId="3AD8C85A">
      <w:pPr>
        <w:pStyle w:val="3"/>
        <w:kinsoku w:val="0"/>
        <w:overflowPunct w:val="0"/>
        <w:ind w:left="0"/>
        <w:rPr>
          <w:rFonts w:hint="eastAsia" w:ascii="宋体" w:hAnsi="宋体" w:eastAsia="宋体" w:cs="宋体"/>
          <w:spacing w:val="0"/>
          <w:w w:val="100"/>
          <w:sz w:val="24"/>
          <w:szCs w:val="24"/>
        </w:rPr>
      </w:pPr>
    </w:p>
    <w:p w14:paraId="66F63C0C">
      <w:pPr>
        <w:pStyle w:val="3"/>
        <w:kinsoku w:val="0"/>
        <w:overflowPunct w:val="0"/>
        <w:ind w:left="0"/>
        <w:rPr>
          <w:rFonts w:hint="eastAsia" w:ascii="宋体" w:hAnsi="宋体" w:eastAsia="宋体" w:cs="宋体"/>
          <w:spacing w:val="0"/>
          <w:w w:val="100"/>
          <w:sz w:val="24"/>
          <w:szCs w:val="24"/>
        </w:rPr>
      </w:pPr>
    </w:p>
    <w:p w14:paraId="6D5F8322">
      <w:pPr>
        <w:pStyle w:val="3"/>
        <w:kinsoku w:val="0"/>
        <w:overflowPunct w:val="0"/>
        <w:ind w:left="0"/>
        <w:rPr>
          <w:rFonts w:hint="eastAsia" w:ascii="宋体" w:hAnsi="宋体" w:eastAsia="宋体" w:cs="宋体"/>
          <w:spacing w:val="0"/>
          <w:w w:val="100"/>
          <w:sz w:val="24"/>
          <w:szCs w:val="24"/>
        </w:rPr>
      </w:pPr>
    </w:p>
    <w:p w14:paraId="4D48B025">
      <w:pPr>
        <w:pStyle w:val="3"/>
        <w:kinsoku w:val="0"/>
        <w:overflowPunct w:val="0"/>
        <w:ind w:left="0"/>
        <w:rPr>
          <w:rFonts w:hint="eastAsia" w:ascii="宋体" w:hAnsi="宋体" w:eastAsia="宋体" w:cs="宋体"/>
          <w:spacing w:val="0"/>
          <w:w w:val="100"/>
          <w:sz w:val="24"/>
          <w:szCs w:val="24"/>
        </w:rPr>
      </w:pPr>
    </w:p>
    <w:p w14:paraId="2BEABE10">
      <w:pPr>
        <w:pStyle w:val="3"/>
        <w:kinsoku w:val="0"/>
        <w:overflowPunct w:val="0"/>
        <w:spacing w:before="8"/>
        <w:ind w:left="0"/>
        <w:rPr>
          <w:rFonts w:hint="eastAsia" w:ascii="宋体" w:hAnsi="宋体" w:eastAsia="宋体" w:cs="宋体"/>
          <w:spacing w:val="0"/>
          <w:w w:val="100"/>
          <w:sz w:val="24"/>
          <w:szCs w:val="24"/>
        </w:rPr>
      </w:pPr>
    </w:p>
    <w:p w14:paraId="1A529DE7">
      <w:pPr>
        <w:kinsoku w:val="0"/>
        <w:overflowPunct w:val="0"/>
        <w:spacing w:before="147"/>
        <w:ind w:left="665" w:right="743" w:firstLine="0"/>
        <w:jc w:val="center"/>
        <w:rPr>
          <w:rFonts w:hint="eastAsia" w:ascii="宋体" w:hAnsi="宋体" w:eastAsia="宋体" w:cs="宋体"/>
          <w:spacing w:val="0"/>
          <w:w w:val="100"/>
          <w:sz w:val="84"/>
          <w:szCs w:val="84"/>
        </w:rPr>
      </w:pPr>
      <w:r>
        <w:rPr>
          <w:rFonts w:hint="eastAsia" w:ascii="宋体" w:hAnsi="宋体" w:eastAsia="宋体" w:cs="宋体"/>
          <w:spacing w:val="0"/>
          <w:w w:val="100"/>
          <w:sz w:val="84"/>
          <w:szCs w:val="84"/>
        </w:rPr>
        <w:t>建设工程勘察合同</w:t>
      </w:r>
    </w:p>
    <w:p w14:paraId="6AF62442">
      <w:pPr>
        <w:kinsoku w:val="0"/>
        <w:overflowPunct w:val="0"/>
        <w:spacing w:before="343"/>
        <w:ind w:left="665" w:right="745" w:firstLine="0"/>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[岩土工程勘察、工程测量、工程物探]</w:t>
      </w:r>
    </w:p>
    <w:p w14:paraId="5F29320A">
      <w:pPr>
        <w:pStyle w:val="3"/>
        <w:kinsoku w:val="0"/>
        <w:overflowPunct w:val="0"/>
        <w:ind w:left="0"/>
        <w:rPr>
          <w:rFonts w:hint="eastAsia" w:ascii="宋体" w:hAnsi="宋体" w:eastAsia="宋体" w:cs="宋体"/>
          <w:spacing w:val="0"/>
          <w:w w:val="100"/>
          <w:sz w:val="24"/>
          <w:szCs w:val="24"/>
        </w:rPr>
      </w:pPr>
    </w:p>
    <w:p w14:paraId="50FB2796">
      <w:pPr>
        <w:pStyle w:val="3"/>
        <w:kinsoku w:val="0"/>
        <w:overflowPunct w:val="0"/>
        <w:ind w:left="0"/>
        <w:rPr>
          <w:rFonts w:hint="eastAsia" w:ascii="宋体" w:hAnsi="宋体" w:eastAsia="宋体" w:cs="宋体"/>
          <w:spacing w:val="0"/>
          <w:w w:val="100"/>
          <w:sz w:val="24"/>
          <w:szCs w:val="24"/>
        </w:rPr>
      </w:pPr>
    </w:p>
    <w:p w14:paraId="39011BDD">
      <w:pPr>
        <w:pStyle w:val="3"/>
        <w:kinsoku w:val="0"/>
        <w:overflowPunct w:val="0"/>
        <w:ind w:left="0"/>
        <w:rPr>
          <w:rFonts w:hint="eastAsia" w:ascii="宋体" w:hAnsi="宋体" w:eastAsia="宋体" w:cs="宋体"/>
          <w:spacing w:val="0"/>
          <w:w w:val="100"/>
          <w:sz w:val="24"/>
          <w:szCs w:val="24"/>
        </w:rPr>
      </w:pPr>
    </w:p>
    <w:p w14:paraId="1E439611">
      <w:pPr>
        <w:pStyle w:val="3"/>
        <w:kinsoku w:val="0"/>
        <w:overflowPunct w:val="0"/>
        <w:ind w:left="0"/>
        <w:rPr>
          <w:rFonts w:hint="eastAsia" w:ascii="宋体" w:hAnsi="宋体" w:eastAsia="宋体" w:cs="宋体"/>
          <w:spacing w:val="0"/>
          <w:w w:val="100"/>
          <w:sz w:val="24"/>
          <w:szCs w:val="24"/>
        </w:rPr>
      </w:pPr>
    </w:p>
    <w:p w14:paraId="7A8AA731">
      <w:pPr>
        <w:pStyle w:val="3"/>
        <w:kinsoku w:val="0"/>
        <w:overflowPunct w:val="0"/>
        <w:ind w:left="0"/>
        <w:rPr>
          <w:rFonts w:hint="eastAsia" w:ascii="宋体" w:hAnsi="宋体" w:eastAsia="宋体" w:cs="宋体"/>
          <w:spacing w:val="0"/>
          <w:w w:val="100"/>
          <w:sz w:val="24"/>
          <w:szCs w:val="24"/>
        </w:rPr>
      </w:pPr>
    </w:p>
    <w:p w14:paraId="65484418">
      <w:pPr>
        <w:pStyle w:val="3"/>
        <w:kinsoku w:val="0"/>
        <w:overflowPunct w:val="0"/>
        <w:ind w:left="0"/>
        <w:rPr>
          <w:rFonts w:hint="eastAsia" w:ascii="宋体" w:hAnsi="宋体" w:eastAsia="宋体" w:cs="宋体"/>
          <w:spacing w:val="0"/>
          <w:w w:val="100"/>
          <w:sz w:val="24"/>
          <w:szCs w:val="24"/>
        </w:rPr>
      </w:pPr>
    </w:p>
    <w:p w14:paraId="367A0C8E">
      <w:pPr>
        <w:pStyle w:val="3"/>
        <w:kinsoku w:val="0"/>
        <w:overflowPunct w:val="0"/>
        <w:ind w:left="0"/>
        <w:rPr>
          <w:rFonts w:hint="eastAsia" w:ascii="宋体" w:hAnsi="宋体" w:eastAsia="宋体" w:cs="宋体"/>
          <w:spacing w:val="0"/>
          <w:w w:val="100"/>
          <w:sz w:val="24"/>
          <w:szCs w:val="24"/>
        </w:rPr>
      </w:pPr>
    </w:p>
    <w:p w14:paraId="73967087">
      <w:pPr>
        <w:pStyle w:val="3"/>
        <w:kinsoku w:val="0"/>
        <w:overflowPunct w:val="0"/>
        <w:ind w:left="0"/>
        <w:rPr>
          <w:rFonts w:hint="eastAsia" w:ascii="宋体" w:hAnsi="宋体" w:eastAsia="宋体" w:cs="宋体"/>
          <w:spacing w:val="0"/>
          <w:w w:val="100"/>
          <w:sz w:val="24"/>
          <w:szCs w:val="24"/>
        </w:rPr>
      </w:pPr>
    </w:p>
    <w:p w14:paraId="0841DFF3">
      <w:pPr>
        <w:pStyle w:val="3"/>
        <w:kinsoku w:val="0"/>
        <w:overflowPunct w:val="0"/>
        <w:ind w:left="0"/>
        <w:rPr>
          <w:rFonts w:hint="eastAsia" w:ascii="宋体" w:hAnsi="宋体" w:eastAsia="宋体" w:cs="宋体"/>
          <w:spacing w:val="0"/>
          <w:w w:val="100"/>
          <w:sz w:val="24"/>
          <w:szCs w:val="24"/>
        </w:rPr>
      </w:pPr>
    </w:p>
    <w:p w14:paraId="70CDCC37">
      <w:pPr>
        <w:pStyle w:val="3"/>
        <w:kinsoku w:val="0"/>
        <w:overflowPunct w:val="0"/>
        <w:ind w:left="0"/>
        <w:rPr>
          <w:rFonts w:hint="eastAsia" w:ascii="宋体" w:hAnsi="宋体" w:eastAsia="宋体" w:cs="宋体"/>
          <w:spacing w:val="0"/>
          <w:w w:val="100"/>
          <w:sz w:val="24"/>
          <w:szCs w:val="24"/>
        </w:rPr>
      </w:pPr>
    </w:p>
    <w:p w14:paraId="4F539378">
      <w:pPr>
        <w:pStyle w:val="3"/>
        <w:kinsoku w:val="0"/>
        <w:overflowPunct w:val="0"/>
        <w:ind w:left="0"/>
        <w:rPr>
          <w:rFonts w:hint="eastAsia" w:ascii="宋体" w:hAnsi="宋体" w:eastAsia="宋体" w:cs="宋体"/>
          <w:spacing w:val="0"/>
          <w:w w:val="100"/>
          <w:sz w:val="24"/>
          <w:szCs w:val="24"/>
        </w:rPr>
      </w:pPr>
    </w:p>
    <w:p w14:paraId="1C40AAA3">
      <w:pPr>
        <w:pStyle w:val="3"/>
        <w:kinsoku w:val="0"/>
        <w:overflowPunct w:val="0"/>
        <w:spacing w:before="9"/>
        <w:ind w:left="0"/>
        <w:rPr>
          <w:rFonts w:hint="eastAsia" w:ascii="宋体" w:hAnsi="宋体" w:eastAsia="宋体" w:cs="宋体"/>
          <w:spacing w:val="0"/>
          <w:w w:val="100"/>
          <w:sz w:val="24"/>
          <w:szCs w:val="24"/>
        </w:rPr>
      </w:pPr>
    </w:p>
    <w:tbl>
      <w:tblPr>
        <w:tblStyle w:val="6"/>
        <w:tblW w:w="0" w:type="auto"/>
        <w:tblInd w:w="2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4"/>
        <w:gridCol w:w="467"/>
        <w:gridCol w:w="466"/>
        <w:gridCol w:w="7145"/>
      </w:tblGrid>
      <w:tr w14:paraId="18EC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24" w:type="dxa"/>
          </w:tcPr>
          <w:p w14:paraId="6E5E4CA2">
            <w:pPr>
              <w:pStyle w:val="10"/>
              <w:kinsoku w:val="0"/>
              <w:overflowPunct w:val="0"/>
              <w:spacing w:before="26"/>
              <w:ind w:left="5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工</w:t>
            </w:r>
          </w:p>
        </w:tc>
        <w:tc>
          <w:tcPr>
            <w:tcW w:w="467" w:type="dxa"/>
          </w:tcPr>
          <w:p w14:paraId="338E23BE">
            <w:pPr>
              <w:pStyle w:val="10"/>
              <w:kinsoku w:val="0"/>
              <w:overflowPunct w:val="0"/>
              <w:spacing w:before="26"/>
              <w:ind w:right="1"/>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程</w:t>
            </w:r>
          </w:p>
        </w:tc>
        <w:tc>
          <w:tcPr>
            <w:tcW w:w="466" w:type="dxa"/>
          </w:tcPr>
          <w:p w14:paraId="7863F7EF">
            <w:pPr>
              <w:pStyle w:val="10"/>
              <w:kinsoku w:val="0"/>
              <w:overflowPunct w:val="0"/>
              <w:spacing w:before="26"/>
              <w:ind w:right="91"/>
              <w:jc w:val="righ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名</w:t>
            </w:r>
          </w:p>
        </w:tc>
        <w:tc>
          <w:tcPr>
            <w:tcW w:w="7145" w:type="dxa"/>
          </w:tcPr>
          <w:p w14:paraId="7CF6DFA8">
            <w:pPr>
              <w:pStyle w:val="10"/>
              <w:kinsoku w:val="0"/>
              <w:overflowPunct w:val="0"/>
              <w:spacing w:before="26"/>
              <w:ind w:left="8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称：</w:t>
            </w:r>
            <w:r>
              <w:rPr>
                <w:rFonts w:hint="eastAsia" w:ascii="宋体" w:hAnsi="宋体" w:eastAsia="宋体" w:cs="宋体"/>
                <w:spacing w:val="0"/>
                <w:w w:val="100"/>
                <w:sz w:val="24"/>
                <w:szCs w:val="24"/>
                <w:u w:val="single"/>
              </w:rPr>
              <w:t>番禺汽车城加压泵站一期工程</w:t>
            </w:r>
          </w:p>
        </w:tc>
      </w:tr>
      <w:tr w14:paraId="59FD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424" w:type="dxa"/>
          </w:tcPr>
          <w:p w14:paraId="60800779">
            <w:pPr>
              <w:pStyle w:val="10"/>
              <w:kinsoku w:val="0"/>
              <w:overflowPunct w:val="0"/>
              <w:spacing w:before="77"/>
              <w:ind w:left="5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工</w:t>
            </w:r>
          </w:p>
        </w:tc>
        <w:tc>
          <w:tcPr>
            <w:tcW w:w="467" w:type="dxa"/>
          </w:tcPr>
          <w:p w14:paraId="20A5D379">
            <w:pPr>
              <w:pStyle w:val="10"/>
              <w:kinsoku w:val="0"/>
              <w:overflowPunct w:val="0"/>
              <w:spacing w:before="77"/>
              <w:ind w:right="1"/>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程</w:t>
            </w:r>
          </w:p>
        </w:tc>
        <w:tc>
          <w:tcPr>
            <w:tcW w:w="466" w:type="dxa"/>
          </w:tcPr>
          <w:p w14:paraId="0141BE5B">
            <w:pPr>
              <w:pStyle w:val="10"/>
              <w:kinsoku w:val="0"/>
              <w:overflowPunct w:val="0"/>
              <w:spacing w:before="77"/>
              <w:ind w:right="91"/>
              <w:jc w:val="righ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地</w:t>
            </w:r>
          </w:p>
        </w:tc>
        <w:tc>
          <w:tcPr>
            <w:tcW w:w="7145" w:type="dxa"/>
          </w:tcPr>
          <w:p w14:paraId="5246252E">
            <w:pPr>
              <w:pStyle w:val="10"/>
              <w:tabs>
                <w:tab w:val="left" w:pos="2612"/>
              </w:tabs>
              <w:kinsoku w:val="0"/>
              <w:overflowPunct w:val="0"/>
              <w:spacing w:before="77"/>
              <w:ind w:left="8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点：</w:t>
            </w:r>
            <w:r>
              <w:rPr>
                <w:rFonts w:hint="eastAsia" w:ascii="宋体" w:hAnsi="宋体" w:eastAsia="宋体" w:cs="宋体"/>
                <w:spacing w:val="0"/>
                <w:w w:val="100"/>
                <w:sz w:val="24"/>
                <w:szCs w:val="24"/>
                <w:u w:val="single"/>
              </w:rPr>
              <w:t>广州市番禺区</w:t>
            </w:r>
            <w:r>
              <w:rPr>
                <w:rFonts w:hint="eastAsia" w:ascii="宋体" w:hAnsi="宋体" w:eastAsia="宋体" w:cs="宋体"/>
                <w:spacing w:val="0"/>
                <w:w w:val="100"/>
                <w:sz w:val="24"/>
                <w:szCs w:val="24"/>
                <w:u w:val="single"/>
              </w:rPr>
              <w:tab/>
            </w:r>
          </w:p>
        </w:tc>
      </w:tr>
      <w:tr w14:paraId="23618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24" w:type="dxa"/>
          </w:tcPr>
          <w:p w14:paraId="744945B5">
            <w:pPr>
              <w:pStyle w:val="10"/>
              <w:kinsoku w:val="0"/>
              <w:overflowPunct w:val="0"/>
              <w:spacing w:before="77"/>
              <w:ind w:left="5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合</w:t>
            </w:r>
          </w:p>
        </w:tc>
        <w:tc>
          <w:tcPr>
            <w:tcW w:w="467" w:type="dxa"/>
          </w:tcPr>
          <w:p w14:paraId="39075128">
            <w:pPr>
              <w:pStyle w:val="10"/>
              <w:kinsoku w:val="0"/>
              <w:overflowPunct w:val="0"/>
              <w:spacing w:before="77"/>
              <w:ind w:right="1"/>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同</w:t>
            </w:r>
          </w:p>
        </w:tc>
        <w:tc>
          <w:tcPr>
            <w:tcW w:w="466" w:type="dxa"/>
          </w:tcPr>
          <w:p w14:paraId="24F4768F">
            <w:pPr>
              <w:pStyle w:val="10"/>
              <w:kinsoku w:val="0"/>
              <w:overflowPunct w:val="0"/>
              <w:spacing w:before="77"/>
              <w:ind w:right="91"/>
              <w:jc w:val="righ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编</w:t>
            </w:r>
          </w:p>
        </w:tc>
        <w:tc>
          <w:tcPr>
            <w:tcW w:w="7145" w:type="dxa"/>
          </w:tcPr>
          <w:p w14:paraId="5331D101">
            <w:pPr>
              <w:pStyle w:val="10"/>
              <w:kinsoku w:val="0"/>
              <w:overflowPunct w:val="0"/>
              <w:spacing w:before="77"/>
              <w:ind w:left="8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号：</w:t>
            </w:r>
          </w:p>
        </w:tc>
      </w:tr>
    </w:tbl>
    <w:p w14:paraId="4CA4E468">
      <w:pPr>
        <w:pStyle w:val="3"/>
        <w:kinsoku w:val="0"/>
        <w:overflowPunct w:val="0"/>
        <w:ind w:left="0"/>
        <w:rPr>
          <w:rFonts w:hint="eastAsia" w:ascii="宋体" w:hAnsi="宋体" w:eastAsia="宋体" w:cs="宋体"/>
          <w:spacing w:val="0"/>
          <w:w w:val="100"/>
          <w:sz w:val="24"/>
          <w:szCs w:val="24"/>
        </w:rPr>
      </w:pPr>
    </w:p>
    <w:p w14:paraId="575B3AF1">
      <w:pPr>
        <w:pStyle w:val="3"/>
        <w:kinsoku w:val="0"/>
        <w:overflowPunct w:val="0"/>
        <w:ind w:left="0"/>
        <w:rPr>
          <w:rFonts w:hint="eastAsia" w:ascii="宋体" w:hAnsi="宋体" w:eastAsia="宋体" w:cs="宋体"/>
          <w:spacing w:val="0"/>
          <w:w w:val="100"/>
          <w:sz w:val="24"/>
          <w:szCs w:val="24"/>
        </w:rPr>
      </w:pPr>
    </w:p>
    <w:p w14:paraId="3E26366F">
      <w:pPr>
        <w:pStyle w:val="3"/>
        <w:kinsoku w:val="0"/>
        <w:overflowPunct w:val="0"/>
        <w:ind w:left="0"/>
        <w:rPr>
          <w:rFonts w:hint="eastAsia" w:ascii="宋体" w:hAnsi="宋体" w:eastAsia="宋体" w:cs="宋体"/>
          <w:spacing w:val="0"/>
          <w:w w:val="100"/>
          <w:sz w:val="24"/>
          <w:szCs w:val="24"/>
        </w:rPr>
      </w:pPr>
    </w:p>
    <w:p w14:paraId="1B9C7B66">
      <w:pPr>
        <w:pStyle w:val="3"/>
        <w:kinsoku w:val="0"/>
        <w:overflowPunct w:val="0"/>
        <w:ind w:left="0"/>
        <w:rPr>
          <w:rFonts w:hint="eastAsia" w:ascii="宋体" w:hAnsi="宋体" w:eastAsia="宋体" w:cs="宋体"/>
          <w:spacing w:val="0"/>
          <w:w w:val="100"/>
          <w:sz w:val="24"/>
          <w:szCs w:val="24"/>
        </w:rPr>
      </w:pPr>
    </w:p>
    <w:p w14:paraId="1189374F">
      <w:pPr>
        <w:pStyle w:val="3"/>
        <w:kinsoku w:val="0"/>
        <w:overflowPunct w:val="0"/>
        <w:ind w:left="0"/>
        <w:rPr>
          <w:rFonts w:hint="eastAsia" w:ascii="宋体" w:hAnsi="宋体" w:eastAsia="宋体" w:cs="宋体"/>
          <w:spacing w:val="0"/>
          <w:w w:val="100"/>
          <w:sz w:val="24"/>
          <w:szCs w:val="24"/>
        </w:rPr>
      </w:pPr>
    </w:p>
    <w:p w14:paraId="2202A34E">
      <w:pPr>
        <w:pStyle w:val="3"/>
        <w:kinsoku w:val="0"/>
        <w:overflowPunct w:val="0"/>
        <w:spacing w:before="9"/>
        <w:ind w:left="0"/>
        <w:rPr>
          <w:rFonts w:hint="eastAsia" w:ascii="宋体" w:hAnsi="宋体" w:eastAsia="宋体" w:cs="宋体"/>
          <w:spacing w:val="0"/>
          <w:w w:val="100"/>
          <w:sz w:val="24"/>
          <w:szCs w:val="24"/>
        </w:rPr>
      </w:pPr>
    </w:p>
    <w:p w14:paraId="5F094663">
      <w:pPr>
        <w:kinsoku w:val="0"/>
        <w:overflowPunct w:val="0"/>
        <w:spacing w:before="127"/>
        <w:ind w:left="348" w:right="0" w:firstLine="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勘察证书等级：</w:t>
      </w:r>
    </w:p>
    <w:p w14:paraId="14D8CA1B">
      <w:pPr>
        <w:tabs>
          <w:tab w:val="left" w:pos="1050"/>
          <w:tab w:val="left" w:pos="1747"/>
        </w:tabs>
        <w:kinsoku w:val="0"/>
        <w:overflowPunct w:val="0"/>
        <w:spacing w:before="186" w:line="364" w:lineRule="auto"/>
        <w:ind w:left="348" w:right="3892" w:firstLine="0"/>
        <w:jc w:val="left"/>
        <w:rPr>
          <w:rFonts w:hint="eastAsia" w:ascii="宋体" w:hAnsi="宋体" w:eastAsia="宋体" w:cs="宋体"/>
          <w:color w:val="auto"/>
          <w:spacing w:val="0"/>
          <w:w w:val="100"/>
          <w:sz w:val="24"/>
          <w:szCs w:val="24"/>
          <w:highlight w:val="none"/>
          <w:u w:val="single"/>
          <w:lang w:val="en-US" w:eastAsia="zh-CN"/>
        </w:rPr>
      </w:pPr>
      <w:r>
        <w:rPr>
          <w:rFonts w:hint="eastAsia" w:ascii="宋体" w:hAnsi="宋体" w:eastAsia="宋体" w:cs="宋体"/>
          <w:spacing w:val="0"/>
          <w:w w:val="100"/>
          <w:sz w:val="24"/>
          <w:szCs w:val="24"/>
        </w:rPr>
        <w:t>发</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包</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人：</w:t>
      </w:r>
      <w:r>
        <w:rPr>
          <w:rFonts w:hint="eastAsia" w:ascii="宋体" w:hAnsi="宋体" w:eastAsia="宋体" w:cs="宋体"/>
          <w:spacing w:val="0"/>
          <w:w w:val="100"/>
          <w:sz w:val="24"/>
          <w:szCs w:val="24"/>
          <w:u w:val="single"/>
          <w:lang w:val="en-US" w:eastAsia="zh-CN" w:bidi="ar-SA"/>
        </w:rPr>
        <w:t>广州市番禺化龙自来水有限公司</w:t>
      </w:r>
    </w:p>
    <w:p w14:paraId="3DD9E1D7">
      <w:pPr>
        <w:tabs>
          <w:tab w:val="left" w:pos="1050"/>
          <w:tab w:val="left" w:pos="1747"/>
        </w:tabs>
        <w:kinsoku w:val="0"/>
        <w:overflowPunct w:val="0"/>
        <w:spacing w:before="186" w:line="364" w:lineRule="auto"/>
        <w:ind w:left="348" w:right="3892" w:firstLine="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察</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人：</w:t>
      </w:r>
    </w:p>
    <w:p w14:paraId="2A02989D">
      <w:pPr>
        <w:pStyle w:val="3"/>
        <w:kinsoku w:val="0"/>
        <w:overflowPunct w:val="0"/>
        <w:ind w:left="0"/>
        <w:rPr>
          <w:rFonts w:hint="eastAsia" w:ascii="宋体" w:hAnsi="宋体" w:eastAsia="宋体" w:cs="宋体"/>
          <w:spacing w:val="0"/>
          <w:w w:val="100"/>
          <w:sz w:val="24"/>
          <w:szCs w:val="24"/>
        </w:rPr>
      </w:pPr>
    </w:p>
    <w:p w14:paraId="6163234A">
      <w:pPr>
        <w:pStyle w:val="3"/>
        <w:kinsoku w:val="0"/>
        <w:overflowPunct w:val="0"/>
        <w:ind w:left="0"/>
        <w:rPr>
          <w:rFonts w:hint="eastAsia" w:ascii="宋体" w:hAnsi="宋体" w:eastAsia="宋体" w:cs="宋体"/>
          <w:spacing w:val="0"/>
          <w:w w:val="100"/>
          <w:sz w:val="24"/>
          <w:szCs w:val="24"/>
        </w:rPr>
      </w:pPr>
    </w:p>
    <w:p w14:paraId="780728DF">
      <w:pPr>
        <w:pStyle w:val="3"/>
        <w:kinsoku w:val="0"/>
        <w:overflowPunct w:val="0"/>
        <w:spacing w:before="6"/>
        <w:ind w:left="0"/>
        <w:rPr>
          <w:rFonts w:hint="eastAsia" w:ascii="宋体" w:hAnsi="宋体" w:eastAsia="宋体" w:cs="宋体"/>
          <w:spacing w:val="0"/>
          <w:w w:val="100"/>
          <w:sz w:val="24"/>
          <w:szCs w:val="24"/>
        </w:rPr>
      </w:pPr>
    </w:p>
    <w:p w14:paraId="190C0CFD">
      <w:pPr>
        <w:tabs>
          <w:tab w:val="left" w:pos="3215"/>
          <w:tab w:val="left" w:pos="4336"/>
          <w:tab w:val="left" w:pos="5388"/>
        </w:tabs>
        <w:kinsoku w:val="0"/>
        <w:overflowPunct w:val="0"/>
        <w:spacing w:before="0"/>
        <w:ind w:left="348" w:right="0" w:firstLine="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签 订 日 期：</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日</w:t>
      </w:r>
    </w:p>
    <w:p w14:paraId="3195D6E6">
      <w:pPr>
        <w:kinsoku w:val="0"/>
        <w:overflowPunct w:val="0"/>
        <w:spacing w:after="0"/>
        <w:jc w:val="left"/>
        <w:rPr>
          <w:rFonts w:hint="eastAsia" w:ascii="宋体" w:hAnsi="宋体" w:eastAsia="宋体" w:cs="宋体"/>
          <w:spacing w:val="0"/>
          <w:w w:val="100"/>
          <w:sz w:val="24"/>
          <w:szCs w:val="24"/>
        </w:rPr>
        <w:sectPr>
          <w:footerReference r:id="rId5" w:type="default"/>
          <w:type w:val="continuous"/>
          <w:pgSz w:w="11910" w:h="16840"/>
          <w:pgMar w:top="1580" w:right="820" w:bottom="280" w:left="1240" w:header="720" w:footer="720" w:gutter="0"/>
          <w:cols w:space="720" w:num="1"/>
        </w:sectPr>
      </w:pPr>
    </w:p>
    <w:p w14:paraId="44D19722">
      <w:pPr>
        <w:pStyle w:val="3"/>
        <w:tabs>
          <w:tab w:val="left" w:pos="2327"/>
        </w:tabs>
        <w:kinsoku w:val="0"/>
        <w:overflowPunct w:val="0"/>
        <w:spacing w:before="97" w:line="364" w:lineRule="auto"/>
        <w:ind w:right="4935" w:firstLine="240" w:firstLineChars="100"/>
        <w:rPr>
          <w:rFonts w:hint="eastAsia" w:ascii="宋体" w:hAnsi="宋体" w:eastAsia="宋体" w:cs="宋体"/>
          <w:spacing w:val="0"/>
          <w:w w:val="100"/>
          <w:sz w:val="24"/>
          <w:szCs w:val="24"/>
          <w:u w:val="single"/>
          <w:lang w:val="en-US" w:eastAsia="zh-CN"/>
        </w:rPr>
      </w:pPr>
      <w:r>
        <w:rPr>
          <w:rFonts w:hint="eastAsia" w:ascii="宋体" w:hAnsi="宋体" w:eastAsia="宋体" w:cs="宋体"/>
          <w:spacing w:val="0"/>
          <w:w w:val="100"/>
          <w:sz w:val="24"/>
          <w:szCs w:val="24"/>
        </w:rPr>
        <w:t>发包人：</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14:paraId="1FCC4695">
      <w:pPr>
        <w:pStyle w:val="3"/>
        <w:tabs>
          <w:tab w:val="left" w:pos="2327"/>
        </w:tabs>
        <w:kinsoku w:val="0"/>
        <w:overflowPunct w:val="0"/>
        <w:spacing w:before="97" w:line="364" w:lineRule="auto"/>
        <w:ind w:right="4935" w:firstLine="240" w:firstLineChars="1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14:paraId="6291E866">
      <w:pPr>
        <w:pStyle w:val="3"/>
        <w:kinsoku w:val="0"/>
        <w:overflowPunct w:val="0"/>
        <w:spacing w:before="10"/>
        <w:ind w:left="0"/>
        <w:rPr>
          <w:rFonts w:hint="eastAsia" w:ascii="宋体" w:hAnsi="宋体" w:eastAsia="宋体" w:cs="宋体"/>
          <w:spacing w:val="0"/>
          <w:w w:val="100"/>
          <w:sz w:val="24"/>
          <w:szCs w:val="24"/>
        </w:rPr>
      </w:pPr>
    </w:p>
    <w:p w14:paraId="2CB8A77B">
      <w:pPr>
        <w:pStyle w:val="3"/>
        <w:kinsoku w:val="0"/>
        <w:overflowPunct w:val="0"/>
        <w:spacing w:before="121" w:line="364" w:lineRule="auto"/>
        <w:ind w:right="37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经发包人公开招标，勘察人被确定为中标人。勘察人确认对工程地点地貌、环境、工作条件等已熟知及了解。现发包人委托勘察人承担本合同的勘察工作。</w:t>
      </w:r>
    </w:p>
    <w:p w14:paraId="3ED390FD">
      <w:pPr>
        <w:pStyle w:val="3"/>
        <w:kinsoku w:val="0"/>
        <w:overflowPunct w:val="0"/>
        <w:spacing w:line="364" w:lineRule="auto"/>
        <w:ind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根据《中华人民共和国民法典》、《建设工程勘察设计管理条例》、《建设工程勘察质量管理办法》及国家有关法规规定，结合本工程的具体情况，为明确责任，协作配合，确保工程勘察质量，经发包人、勘察人协商一致，签订本合同，共同遵守。</w:t>
      </w:r>
    </w:p>
    <w:p w14:paraId="7AFA9D95">
      <w:pPr>
        <w:pStyle w:val="2"/>
        <w:kinsoku w:val="0"/>
        <w:overflowPunct w:val="0"/>
        <w:ind w:left="82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第一条：工程概况及技术要求</w:t>
      </w:r>
    </w:p>
    <w:p w14:paraId="174976A3">
      <w:pPr>
        <w:pStyle w:val="9"/>
        <w:numPr>
          <w:ilvl w:val="1"/>
          <w:numId w:val="1"/>
        </w:numPr>
        <w:tabs>
          <w:tab w:val="left" w:pos="1310"/>
        </w:tabs>
        <w:kinsoku w:val="0"/>
        <w:overflowPunct w:val="0"/>
        <w:spacing w:before="102" w:after="0" w:line="240" w:lineRule="auto"/>
        <w:ind w:left="349" w:right="0"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工程名称：</w:t>
      </w:r>
      <w:r>
        <w:rPr>
          <w:rFonts w:hint="eastAsia" w:ascii="宋体" w:hAnsi="宋体" w:eastAsia="宋体" w:cs="宋体"/>
          <w:spacing w:val="0"/>
          <w:w w:val="100"/>
          <w:sz w:val="24"/>
          <w:szCs w:val="24"/>
          <w:u w:val="single"/>
          <w:lang w:val="en-US" w:eastAsia="zh-CN"/>
        </w:rPr>
        <w:t>番禺汽车城加压泵站一期工程</w:t>
      </w:r>
      <w:r>
        <w:rPr>
          <w:rFonts w:hint="eastAsia" w:ascii="宋体" w:hAnsi="宋体" w:eastAsia="宋体" w:cs="宋体"/>
          <w:spacing w:val="0"/>
          <w:w w:val="100"/>
          <w:sz w:val="24"/>
          <w:szCs w:val="24"/>
          <w:u w:val="single"/>
        </w:rPr>
        <w:t>勘察及初步设计</w:t>
      </w:r>
    </w:p>
    <w:p w14:paraId="1E70062C">
      <w:pPr>
        <w:pStyle w:val="9"/>
        <w:numPr>
          <w:ilvl w:val="1"/>
          <w:numId w:val="1"/>
        </w:numPr>
        <w:tabs>
          <w:tab w:val="left" w:pos="1310"/>
        </w:tabs>
        <w:kinsoku w:val="0"/>
        <w:overflowPunct w:val="0"/>
        <w:spacing w:before="158" w:after="0" w:line="240" w:lineRule="auto"/>
        <w:ind w:left="349" w:right="0"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工程建设地点：</w:t>
      </w:r>
      <w:r>
        <w:rPr>
          <w:rFonts w:hint="eastAsia" w:ascii="宋体" w:hAnsi="宋体" w:eastAsia="宋体" w:cs="宋体"/>
          <w:spacing w:val="0"/>
          <w:w w:val="100"/>
          <w:sz w:val="24"/>
          <w:szCs w:val="24"/>
          <w:u w:val="single"/>
        </w:rPr>
        <w:t>广州市番禺区</w:t>
      </w:r>
    </w:p>
    <w:p w14:paraId="5A2DD62A">
      <w:pPr>
        <w:pStyle w:val="3"/>
        <w:kinsoku w:val="0"/>
        <w:overflowPunct w:val="0"/>
        <w:spacing w:before="159" w:line="364" w:lineRule="auto"/>
        <w:ind w:right="435"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工程规划、特征、规模：</w:t>
      </w:r>
      <w:r>
        <w:rPr>
          <w:rFonts w:hint="eastAsia" w:ascii="宋体" w:hAnsi="宋体" w:eastAsia="宋体" w:cs="宋体"/>
          <w:spacing w:val="0"/>
          <w:w w:val="100"/>
          <w:sz w:val="24"/>
          <w:szCs w:val="24"/>
          <w:u w:val="single"/>
        </w:rPr>
        <w:t xml:space="preserve"> </w:t>
      </w:r>
      <w:r>
        <w:rPr>
          <w:rFonts w:hint="eastAsia" w:ascii="宋体" w:hAnsi="宋体" w:eastAsia="宋体" w:cs="宋体"/>
          <w:color w:val="000000"/>
          <w:spacing w:val="0"/>
          <w:w w:val="100"/>
          <w:sz w:val="24"/>
          <w:szCs w:val="24"/>
          <w:u w:val="single"/>
          <w:lang w:val="en-US" w:eastAsia="zh-CN"/>
        </w:rPr>
        <w:t>汽车城加压泵站总规模为10万吨</w:t>
      </w:r>
      <w:r>
        <w:rPr>
          <w:rFonts w:hint="eastAsia" w:ascii="宋体" w:hAnsi="宋体" w:eastAsia="宋体" w:cs="宋体"/>
          <w:bCs/>
          <w:color w:val="auto"/>
          <w:spacing w:val="0"/>
          <w:w w:val="100"/>
          <w:sz w:val="24"/>
          <w:szCs w:val="24"/>
          <w:highlight w:val="none"/>
          <w:u w:val="single"/>
        </w:rPr>
        <w:t>/</w:t>
      </w:r>
      <w:r>
        <w:rPr>
          <w:rFonts w:hint="eastAsia" w:ascii="宋体" w:hAnsi="宋体" w:eastAsia="宋体" w:cs="宋体"/>
          <w:color w:val="000000"/>
          <w:spacing w:val="0"/>
          <w:w w:val="100"/>
          <w:sz w:val="24"/>
          <w:szCs w:val="24"/>
          <w:u w:val="single"/>
          <w:lang w:val="en-US" w:eastAsia="zh-CN"/>
        </w:rPr>
        <w:t>日，总占地5000平方米，分两期建设，现阶段优先启用一期工程建设，规模为5万吨</w:t>
      </w:r>
      <w:r>
        <w:rPr>
          <w:rFonts w:hint="eastAsia" w:ascii="宋体" w:hAnsi="宋体" w:eastAsia="宋体" w:cs="宋体"/>
          <w:bCs/>
          <w:color w:val="auto"/>
          <w:spacing w:val="0"/>
          <w:w w:val="100"/>
          <w:sz w:val="24"/>
          <w:szCs w:val="24"/>
          <w:highlight w:val="none"/>
          <w:u w:val="single"/>
        </w:rPr>
        <w:t>/</w:t>
      </w:r>
      <w:r>
        <w:rPr>
          <w:rFonts w:hint="eastAsia" w:ascii="宋体" w:hAnsi="宋体" w:eastAsia="宋体" w:cs="宋体"/>
          <w:color w:val="000000"/>
          <w:spacing w:val="0"/>
          <w:w w:val="100"/>
          <w:sz w:val="24"/>
          <w:szCs w:val="24"/>
          <w:u w:val="single"/>
          <w:lang w:val="en-US" w:eastAsia="zh-CN"/>
        </w:rPr>
        <w:t>日（土建按10万吨</w:t>
      </w:r>
      <w:r>
        <w:rPr>
          <w:rFonts w:hint="eastAsia" w:ascii="宋体" w:hAnsi="宋体" w:eastAsia="宋体" w:cs="宋体"/>
          <w:bCs/>
          <w:color w:val="auto"/>
          <w:spacing w:val="0"/>
          <w:w w:val="100"/>
          <w:sz w:val="24"/>
          <w:szCs w:val="24"/>
          <w:highlight w:val="none"/>
          <w:u w:val="single"/>
        </w:rPr>
        <w:t>/</w:t>
      </w:r>
      <w:r>
        <w:rPr>
          <w:rFonts w:hint="eastAsia" w:ascii="宋体" w:hAnsi="宋体" w:eastAsia="宋体" w:cs="宋体"/>
          <w:color w:val="000000"/>
          <w:spacing w:val="0"/>
          <w:w w:val="100"/>
          <w:sz w:val="24"/>
          <w:szCs w:val="24"/>
          <w:u w:val="single"/>
          <w:lang w:val="en-US" w:eastAsia="zh-CN"/>
        </w:rPr>
        <w:t>日规模一次建成、一期设备按5万吨</w:t>
      </w:r>
      <w:r>
        <w:rPr>
          <w:rFonts w:hint="eastAsia" w:ascii="宋体" w:hAnsi="宋体" w:eastAsia="宋体" w:cs="宋体"/>
          <w:bCs/>
          <w:color w:val="auto"/>
          <w:spacing w:val="0"/>
          <w:w w:val="100"/>
          <w:sz w:val="24"/>
          <w:szCs w:val="24"/>
          <w:highlight w:val="none"/>
          <w:u w:val="single"/>
        </w:rPr>
        <w:t>/</w:t>
      </w:r>
      <w:r>
        <w:rPr>
          <w:rFonts w:hint="eastAsia" w:ascii="宋体" w:hAnsi="宋体" w:eastAsia="宋体" w:cs="宋体"/>
          <w:color w:val="000000"/>
          <w:spacing w:val="0"/>
          <w:w w:val="100"/>
          <w:sz w:val="24"/>
          <w:szCs w:val="24"/>
          <w:u w:val="single"/>
          <w:lang w:val="en-US" w:eastAsia="zh-CN"/>
        </w:rPr>
        <w:t>日规模安装，管理用房等按10万吨</w:t>
      </w:r>
      <w:r>
        <w:rPr>
          <w:rFonts w:hint="eastAsia" w:ascii="宋体" w:hAnsi="宋体" w:eastAsia="宋体" w:cs="宋体"/>
          <w:bCs/>
          <w:color w:val="auto"/>
          <w:spacing w:val="0"/>
          <w:w w:val="100"/>
          <w:sz w:val="24"/>
          <w:szCs w:val="24"/>
          <w:highlight w:val="none"/>
          <w:u w:val="single"/>
        </w:rPr>
        <w:t>/</w:t>
      </w:r>
      <w:r>
        <w:rPr>
          <w:rFonts w:hint="eastAsia" w:ascii="宋体" w:hAnsi="宋体" w:eastAsia="宋体" w:cs="宋体"/>
          <w:color w:val="000000"/>
          <w:spacing w:val="0"/>
          <w:w w:val="100"/>
          <w:sz w:val="24"/>
          <w:szCs w:val="24"/>
          <w:u w:val="single"/>
          <w:lang w:val="en-US" w:eastAsia="zh-CN"/>
        </w:rPr>
        <w:t>日规模考虑配套），总投资估算费用约为5500万元</w:t>
      </w:r>
      <w:r>
        <w:rPr>
          <w:rFonts w:hint="eastAsia" w:ascii="宋体" w:hAnsi="宋体" w:eastAsia="宋体" w:cs="宋体"/>
          <w:color w:val="000000"/>
          <w:spacing w:val="0"/>
          <w:w w:val="100"/>
          <w:sz w:val="24"/>
          <w:szCs w:val="24"/>
          <w:lang w:val="en-US" w:eastAsia="zh-CN"/>
        </w:rPr>
        <w:t>。</w:t>
      </w:r>
    </w:p>
    <w:p w14:paraId="7AC41E77">
      <w:pPr>
        <w:pStyle w:val="9"/>
        <w:numPr>
          <w:ilvl w:val="1"/>
          <w:numId w:val="1"/>
        </w:numPr>
        <w:tabs>
          <w:tab w:val="left" w:pos="1310"/>
        </w:tabs>
        <w:kinsoku w:val="0"/>
        <w:overflowPunct w:val="0"/>
        <w:spacing w:before="0" w:after="0" w:line="307" w:lineRule="exact"/>
        <w:ind w:left="349" w:right="0"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工程勘察任务（内容）与技术要求：</w:t>
      </w:r>
    </w:p>
    <w:p w14:paraId="7317201A">
      <w:pPr>
        <w:kinsoku w:val="0"/>
        <w:overflowPunct w:val="0"/>
        <w:spacing w:before="79"/>
        <w:ind w:left="349" w:right="0" w:firstLine="480"/>
        <w:jc w:val="left"/>
        <w:rPr>
          <w:rFonts w:hint="eastAsia" w:ascii="宋体" w:hAnsi="宋体" w:eastAsia="宋体" w:cs="宋体"/>
          <w:spacing w:val="0"/>
          <w:w w:val="100"/>
          <w:sz w:val="24"/>
          <w:szCs w:val="24"/>
        </w:rPr>
      </w:pPr>
      <w:r>
        <w:rPr>
          <w:rFonts w:hint="eastAsia" w:ascii="宋体" w:hAnsi="宋体" w:eastAsia="宋体" w:cs="宋体"/>
          <w:b/>
          <w:spacing w:val="0"/>
          <w:w w:val="100"/>
          <w:sz w:val="24"/>
          <w:szCs w:val="24"/>
        </w:rPr>
        <w:t>（1）工程勘察任务：</w:t>
      </w:r>
      <w:r>
        <w:rPr>
          <w:rFonts w:hint="eastAsia" w:ascii="宋体" w:hAnsi="宋体" w:eastAsia="宋体" w:cs="宋体"/>
          <w:spacing w:val="0"/>
          <w:w w:val="100"/>
          <w:sz w:val="24"/>
          <w:szCs w:val="24"/>
        </w:rPr>
        <w:t>岩土工程勘察（初勘及详勘、含水下钻探）、工程测量（含</w:t>
      </w:r>
    </w:p>
    <w:p w14:paraId="73FC365A">
      <w:pPr>
        <w:pStyle w:val="3"/>
        <w:kinsoku w:val="0"/>
        <w:overflowPunct w:val="0"/>
        <w:spacing w:before="106" w:line="364" w:lineRule="auto"/>
        <w:ind w:right="425"/>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提供控制点、水下测量、地形测量、沿线建筑物测量（含暗涵、阀门测量等））、工程物探（含管线探测）、绘制数字化全分析 CAD 图形、规划放线测量、规划条件核实测量等，提供控制点，施工期间的补充勘察等。</w:t>
      </w:r>
    </w:p>
    <w:p w14:paraId="428455C2">
      <w:pPr>
        <w:kinsoku w:val="0"/>
        <w:overflowPunct w:val="0"/>
        <w:spacing w:before="0" w:line="361" w:lineRule="exact"/>
        <w:ind w:left="829" w:right="0" w:firstLine="0"/>
        <w:jc w:val="left"/>
        <w:rPr>
          <w:rFonts w:hint="eastAsia" w:ascii="宋体" w:hAnsi="宋体" w:eastAsia="宋体" w:cs="宋体"/>
          <w:spacing w:val="0"/>
          <w:w w:val="100"/>
          <w:sz w:val="24"/>
          <w:szCs w:val="24"/>
        </w:rPr>
      </w:pPr>
      <w:r>
        <w:rPr>
          <w:rFonts w:hint="eastAsia" w:ascii="宋体" w:hAnsi="宋体" w:eastAsia="宋体" w:cs="宋体"/>
          <w:b/>
          <w:spacing w:val="0"/>
          <w:w w:val="100"/>
          <w:sz w:val="24"/>
          <w:szCs w:val="24"/>
        </w:rPr>
        <w:t>（2）技术要求：</w:t>
      </w:r>
      <w:r>
        <w:rPr>
          <w:rFonts w:hint="eastAsia" w:ascii="宋体" w:hAnsi="宋体" w:eastAsia="宋体" w:cs="宋体"/>
          <w:spacing w:val="0"/>
          <w:w w:val="100"/>
          <w:sz w:val="24"/>
          <w:szCs w:val="24"/>
        </w:rPr>
        <w:t>执行《市政工程勘察规范》、《城市测量规范》、《广州市地下</w:t>
      </w:r>
    </w:p>
    <w:p w14:paraId="23605DDD">
      <w:pPr>
        <w:pStyle w:val="3"/>
        <w:kinsoku w:val="0"/>
        <w:overflowPunct w:val="0"/>
        <w:spacing w:before="103" w:line="364" w:lineRule="auto"/>
        <w:ind w:right="363"/>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管线建设工程放线验线技术要求》、《岩土工程勘察规范》等相关现行技术规范，深度能满足相应阶段的设计要求。</w:t>
      </w:r>
    </w:p>
    <w:p w14:paraId="39A1545D">
      <w:pPr>
        <w:kinsoku w:val="0"/>
        <w:overflowPunct w:val="0"/>
        <w:spacing w:before="0" w:line="360" w:lineRule="exact"/>
        <w:ind w:left="829" w:right="0" w:firstLine="0"/>
        <w:jc w:val="left"/>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 xml:space="preserve">（3）地形图的测量范围： </w:t>
      </w:r>
      <w:r>
        <w:rPr>
          <w:rFonts w:hint="eastAsia" w:ascii="宋体" w:hAnsi="宋体" w:eastAsia="宋体" w:cs="宋体"/>
          <w:spacing w:val="0"/>
          <w:w w:val="100"/>
          <w:sz w:val="24"/>
          <w:szCs w:val="24"/>
        </w:rPr>
        <w:t>详见技术要求</w:t>
      </w:r>
      <w:r>
        <w:rPr>
          <w:rFonts w:hint="eastAsia" w:ascii="宋体" w:hAnsi="宋体" w:eastAsia="宋体" w:cs="宋体"/>
          <w:b/>
          <w:spacing w:val="0"/>
          <w:w w:val="100"/>
          <w:sz w:val="24"/>
          <w:szCs w:val="24"/>
        </w:rPr>
        <w:t>。</w:t>
      </w:r>
    </w:p>
    <w:p w14:paraId="7D6FA4E5">
      <w:pPr>
        <w:pStyle w:val="9"/>
        <w:numPr>
          <w:ilvl w:val="1"/>
          <w:numId w:val="1"/>
        </w:numPr>
        <w:tabs>
          <w:tab w:val="left" w:pos="1250"/>
        </w:tabs>
        <w:kinsoku w:val="0"/>
        <w:overflowPunct w:val="0"/>
        <w:spacing w:before="104" w:after="0" w:line="364" w:lineRule="auto"/>
        <w:ind w:left="349" w:right="305"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方案要求：本工程实施方案需经发包人确认后才能开始动工。对于在实际勘察过程中的超过钻探、物探及盲探、测量设计规范要求的部分（包括不限于：深度、宽度、面积、距离等），其工程量不予确认及计量。</w:t>
      </w:r>
    </w:p>
    <w:p w14:paraId="546FBF98">
      <w:pPr>
        <w:pStyle w:val="2"/>
        <w:kinsoku w:val="0"/>
        <w:overflowPunct w:val="0"/>
        <w:ind w:left="82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第二条：发包人应及时向勘察人提供下列文件资料（如有）：</w:t>
      </w:r>
    </w:p>
    <w:p w14:paraId="6A1B8E1B">
      <w:pPr>
        <w:pStyle w:val="9"/>
        <w:numPr>
          <w:ilvl w:val="-1"/>
          <w:numId w:val="0"/>
        </w:numPr>
        <w:tabs>
          <w:tab w:val="left" w:pos="1310"/>
        </w:tabs>
        <w:kinsoku w:val="0"/>
        <w:overflowPunct w:val="0"/>
        <w:spacing w:before="106" w:after="0" w:line="240" w:lineRule="auto"/>
        <w:ind w:left="829" w:right="0" w:firstLine="0"/>
        <w:jc w:val="left"/>
        <w:rPr>
          <w:rFonts w:hint="eastAsia" w:ascii="宋体" w:hAnsi="宋体" w:eastAsia="宋体" w:cs="宋体"/>
          <w:spacing w:val="0"/>
          <w:w w:val="100"/>
          <w:sz w:val="24"/>
          <w:szCs w:val="24"/>
        </w:rPr>
      </w:pPr>
      <w:r>
        <w:rPr>
          <w:rFonts w:hint="eastAsia" w:cs="宋体"/>
          <w:spacing w:val="0"/>
          <w:w w:val="100"/>
          <w:sz w:val="24"/>
          <w:szCs w:val="24"/>
          <w:lang w:val="en-US" w:eastAsia="zh-CN"/>
        </w:rPr>
        <w:t>1.</w:t>
      </w:r>
      <w:r>
        <w:rPr>
          <w:rFonts w:hint="eastAsia" w:ascii="宋体" w:hAnsi="宋体" w:eastAsia="宋体" w:cs="宋体"/>
          <w:spacing w:val="0"/>
          <w:w w:val="100"/>
          <w:sz w:val="24"/>
          <w:szCs w:val="24"/>
        </w:rPr>
        <w:t>提供本工程批准文件（复印件），以及用地（附红线范围）等文件（复印件）。</w:t>
      </w:r>
    </w:p>
    <w:p w14:paraId="1584112A">
      <w:pPr>
        <w:pStyle w:val="9"/>
        <w:numPr>
          <w:ilvl w:val="-1"/>
          <w:numId w:val="0"/>
        </w:numPr>
        <w:tabs>
          <w:tab w:val="left" w:pos="1250"/>
        </w:tabs>
        <w:kinsoku w:val="0"/>
        <w:overflowPunct w:val="0"/>
        <w:spacing w:before="158" w:after="0" w:line="240" w:lineRule="auto"/>
        <w:ind w:left="829" w:right="0" w:firstLine="0"/>
        <w:jc w:val="left"/>
        <w:rPr>
          <w:rFonts w:hint="eastAsia" w:ascii="宋体" w:hAnsi="宋体" w:eastAsia="宋体" w:cs="宋体"/>
          <w:spacing w:val="0"/>
          <w:w w:val="100"/>
          <w:sz w:val="24"/>
          <w:szCs w:val="24"/>
        </w:rPr>
      </w:pPr>
      <w:r>
        <w:rPr>
          <w:rFonts w:hint="eastAsia" w:cs="宋体"/>
          <w:spacing w:val="0"/>
          <w:w w:val="100"/>
          <w:sz w:val="24"/>
          <w:szCs w:val="24"/>
          <w:lang w:val="en-US" w:eastAsia="zh-CN"/>
        </w:rPr>
        <w:t>2.</w:t>
      </w:r>
      <w:r>
        <w:rPr>
          <w:rFonts w:hint="eastAsia" w:ascii="宋体" w:hAnsi="宋体" w:eastAsia="宋体" w:cs="宋体"/>
          <w:spacing w:val="0"/>
          <w:w w:val="100"/>
          <w:sz w:val="24"/>
          <w:szCs w:val="24"/>
        </w:rPr>
        <w:t>提供勘察工作范围已有的技术资料。</w:t>
      </w:r>
    </w:p>
    <w:p w14:paraId="73CE730A">
      <w:pPr>
        <w:kinsoku w:val="0"/>
        <w:overflowPunct w:val="0"/>
        <w:spacing w:after="0" w:line="240" w:lineRule="auto"/>
        <w:jc w:val="left"/>
        <w:rPr>
          <w:rFonts w:hint="eastAsia" w:ascii="宋体" w:hAnsi="宋体" w:eastAsia="宋体" w:cs="宋体"/>
          <w:spacing w:val="0"/>
          <w:w w:val="100"/>
          <w:sz w:val="24"/>
          <w:szCs w:val="24"/>
        </w:rPr>
        <w:sectPr>
          <w:footerReference r:id="rId6" w:type="default"/>
          <w:pgSz w:w="11910" w:h="16840"/>
          <w:pgMar w:top="1360" w:right="820" w:bottom="740" w:left="1240" w:header="0" w:footer="548" w:gutter="0"/>
          <w:pgNumType w:fmt="decimal" w:start="1"/>
          <w:cols w:space="720" w:num="1"/>
        </w:sectPr>
      </w:pPr>
    </w:p>
    <w:p w14:paraId="0346437D">
      <w:pPr>
        <w:pStyle w:val="9"/>
        <w:numPr>
          <w:ilvl w:val="-1"/>
          <w:numId w:val="0"/>
        </w:numPr>
        <w:tabs>
          <w:tab w:val="left" w:pos="1250"/>
        </w:tabs>
        <w:kinsoku w:val="0"/>
        <w:overflowPunct w:val="0"/>
        <w:spacing w:before="97" w:after="0" w:line="302" w:lineRule="auto"/>
        <w:ind w:left="829" w:right="1875" w:firstLine="0"/>
        <w:jc w:val="left"/>
        <w:rPr>
          <w:rFonts w:hint="eastAsia" w:ascii="宋体" w:hAnsi="宋体" w:eastAsia="宋体" w:cs="宋体"/>
          <w:b/>
          <w:spacing w:val="0"/>
          <w:w w:val="100"/>
          <w:sz w:val="24"/>
          <w:szCs w:val="24"/>
        </w:rPr>
      </w:pPr>
      <w:r>
        <w:rPr>
          <w:rFonts w:hint="eastAsia" w:cs="宋体"/>
          <w:spacing w:val="0"/>
          <w:w w:val="100"/>
          <w:sz w:val="24"/>
          <w:szCs w:val="24"/>
          <w:lang w:val="en-US" w:eastAsia="zh-CN"/>
        </w:rPr>
        <w:t>3.</w:t>
      </w:r>
      <w:r>
        <w:rPr>
          <w:rFonts w:hint="eastAsia" w:ascii="宋体" w:hAnsi="宋体" w:eastAsia="宋体" w:cs="宋体"/>
          <w:spacing w:val="0"/>
          <w:w w:val="100"/>
          <w:sz w:val="24"/>
          <w:szCs w:val="24"/>
        </w:rPr>
        <w:t>上述资料不齐全时，勘察人有义务主动配合和协助发包人收集。</w:t>
      </w:r>
      <w:r>
        <w:rPr>
          <w:rFonts w:hint="eastAsia" w:ascii="宋体" w:hAnsi="宋体" w:eastAsia="宋体" w:cs="宋体"/>
          <w:b/>
          <w:spacing w:val="0"/>
          <w:w w:val="100"/>
          <w:sz w:val="24"/>
          <w:szCs w:val="24"/>
        </w:rPr>
        <w:t>第三条：勘察成果</w:t>
      </w:r>
    </w:p>
    <w:p w14:paraId="445A9680">
      <w:pPr>
        <w:pStyle w:val="9"/>
        <w:numPr>
          <w:ilvl w:val="0"/>
          <w:numId w:val="0"/>
        </w:numPr>
        <w:tabs>
          <w:tab w:val="left" w:pos="1310"/>
        </w:tabs>
        <w:kinsoku w:val="0"/>
        <w:overflowPunct w:val="0"/>
        <w:spacing w:before="0" w:after="0" w:line="364" w:lineRule="auto"/>
        <w:ind w:left="829" w:leftChars="0" w:right="305" w:rightChars="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rPr>
        <w:t>1.</w:t>
      </w:r>
      <w:r>
        <w:rPr>
          <w:rFonts w:hint="eastAsia" w:ascii="宋体" w:hAnsi="宋体" w:eastAsia="宋体" w:cs="宋体"/>
          <w:spacing w:val="0"/>
          <w:w w:val="100"/>
          <w:sz w:val="24"/>
          <w:szCs w:val="24"/>
        </w:rPr>
        <w:t>勘察人应当根据《广州市水务局关于水务工程建设期间加强城市地下管线保护工</w:t>
      </w:r>
    </w:p>
    <w:p w14:paraId="73F43066">
      <w:pPr>
        <w:pStyle w:val="9"/>
        <w:numPr>
          <w:ilvl w:val="0"/>
          <w:numId w:val="0"/>
        </w:numPr>
        <w:tabs>
          <w:tab w:val="left" w:pos="1310"/>
        </w:tabs>
        <w:kinsoku w:val="0"/>
        <w:overflowPunct w:val="0"/>
        <w:spacing w:line="364" w:lineRule="auto"/>
        <w:ind w:left="396" w:leftChars="180" w:right="305"/>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作的通知》（穗水建设【2015】33 号）、《城市地下管线探测技术规程（CJJ61-2017）》、《广州市国土资源和规划委员会关于印发&lt;广州市建设工程规划条件核实工作指引（试行）&gt;的通知》（穗国土规划字〔2018〕461 号）、《广州市地下管线建设工程放线验线技术要求》等文件要求开展勘察工作，并向发包人提交以下勘察成果资料：</w:t>
      </w:r>
    </w:p>
    <w:p w14:paraId="7725FF64">
      <w:pPr>
        <w:pStyle w:val="3"/>
        <w:kinsoku w:val="0"/>
        <w:overflowPunct w:val="0"/>
        <w:spacing w:line="364" w:lineRule="auto"/>
        <w:ind w:right="305" w:firstLine="480"/>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2.</w:t>
      </w:r>
      <w:r>
        <w:rPr>
          <w:rFonts w:hint="eastAsia" w:ascii="宋体" w:hAnsi="宋体" w:eastAsia="宋体" w:cs="宋体"/>
          <w:spacing w:val="0"/>
          <w:w w:val="100"/>
          <w:sz w:val="24"/>
          <w:szCs w:val="24"/>
        </w:rPr>
        <w:t>包括但不限于：初勘及详勘的地质勘察报告、现状地形图测量成果、工程物探成果、摸查成果等，相关报告需附有现场详细彩色照片各 15 份（暂定份数，实际按需提供） 及相应非加密且可编辑的 CAD 文件、Word 文档、Excel 文档和不可编辑的 PDF 电子文件各 2 份（暂定份数，具体份数根据实际需要相应增加），《广州市地下管线建设工程放线测量记录册》和《建设工程规划条件核实测量册》提供一式 4 份等。</w:t>
      </w:r>
    </w:p>
    <w:p w14:paraId="3E7829C1">
      <w:pPr>
        <w:pStyle w:val="9"/>
        <w:numPr>
          <w:ilvl w:val="0"/>
          <w:numId w:val="0"/>
        </w:numPr>
        <w:tabs>
          <w:tab w:val="left" w:pos="1310"/>
        </w:tabs>
        <w:kinsoku w:val="0"/>
        <w:overflowPunct w:val="0"/>
        <w:spacing w:before="0" w:after="0" w:line="305" w:lineRule="exact"/>
        <w:ind w:left="829" w:leftChars="0" w:right="0" w:rightChars="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3.</w:t>
      </w:r>
      <w:r>
        <w:rPr>
          <w:rFonts w:hint="eastAsia" w:ascii="宋体" w:hAnsi="宋体" w:eastAsia="宋体" w:cs="宋体"/>
          <w:spacing w:val="0"/>
          <w:w w:val="100"/>
          <w:sz w:val="24"/>
          <w:szCs w:val="24"/>
        </w:rPr>
        <w:t>地下管线物探报告必须独立成册。</w:t>
      </w:r>
    </w:p>
    <w:p w14:paraId="70989594">
      <w:pPr>
        <w:pStyle w:val="9"/>
        <w:numPr>
          <w:ilvl w:val="0"/>
          <w:numId w:val="0"/>
        </w:numPr>
        <w:tabs>
          <w:tab w:val="left" w:pos="1250"/>
        </w:tabs>
        <w:kinsoku w:val="0"/>
        <w:overflowPunct w:val="0"/>
        <w:spacing w:before="145" w:after="0" w:line="302" w:lineRule="auto"/>
        <w:ind w:left="829" w:leftChars="0" w:right="2273" w:rightChars="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以上勘察报告应符合办理《建设工程规划许可证》的要求。</w:t>
      </w:r>
    </w:p>
    <w:p w14:paraId="12E4E13F">
      <w:pPr>
        <w:pStyle w:val="9"/>
        <w:numPr>
          <w:ilvl w:val="0"/>
          <w:numId w:val="0"/>
        </w:numPr>
        <w:tabs>
          <w:tab w:val="left" w:pos="1250"/>
        </w:tabs>
        <w:kinsoku w:val="0"/>
        <w:overflowPunct w:val="0"/>
        <w:spacing w:before="145" w:after="0" w:line="302" w:lineRule="auto"/>
        <w:ind w:left="829" w:leftChars="0" w:right="2273" w:rightChars="0"/>
        <w:jc w:val="left"/>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第四条：开工及提交勘察成果资料的时间和收费标准及付费方式</w:t>
      </w:r>
    </w:p>
    <w:p w14:paraId="7F9D0477">
      <w:pPr>
        <w:pStyle w:val="9"/>
        <w:numPr>
          <w:ilvl w:val="1"/>
          <w:numId w:val="2"/>
        </w:numPr>
        <w:tabs>
          <w:tab w:val="left" w:pos="1310"/>
        </w:tabs>
        <w:kinsoku w:val="0"/>
        <w:overflowPunct w:val="0"/>
        <w:spacing w:before="0" w:after="0" w:line="298" w:lineRule="exact"/>
        <w:ind w:left="1309" w:right="0" w:hanging="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开工及提交勘察成果资料的时间</w:t>
      </w:r>
    </w:p>
    <w:p w14:paraId="5E5BB0BD">
      <w:pPr>
        <w:pStyle w:val="9"/>
        <w:numPr>
          <w:ilvl w:val="2"/>
          <w:numId w:val="2"/>
        </w:numPr>
        <w:tabs>
          <w:tab w:val="left" w:pos="1550"/>
        </w:tabs>
        <w:kinsoku w:val="0"/>
        <w:overflowPunct w:val="0"/>
        <w:spacing w:before="77" w:line="362" w:lineRule="auto"/>
        <w:ind w:left="349" w:right="375"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本工程勘察工作的总工期为 </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 xml:space="preserve">个日历天（包含完成路政部门对勘察钻探的审批时间），开工日期暂定于 </w:t>
      </w:r>
      <w:r>
        <w:rPr>
          <w:rFonts w:hint="eastAsia" w:ascii="宋体" w:hAnsi="宋体" w:eastAsia="宋体" w:cs="宋体"/>
          <w:spacing w:val="0"/>
          <w:w w:val="100"/>
          <w:sz w:val="24"/>
          <w:szCs w:val="24"/>
          <w:u w:val="single"/>
        </w:rPr>
        <w:t>202</w:t>
      </w:r>
      <w:r>
        <w:rPr>
          <w:rFonts w:hint="eastAsia" w:ascii="宋体" w:hAnsi="宋体" w:eastAsia="宋体" w:cs="宋体"/>
          <w:spacing w:val="0"/>
          <w:w w:val="100"/>
          <w:sz w:val="24"/>
          <w:szCs w:val="24"/>
          <w:u w:val="single"/>
          <w:lang w:val="en-US" w:eastAsia="zh-CN"/>
        </w:rPr>
        <w:t>5</w:t>
      </w:r>
      <w:r>
        <w:rPr>
          <w:rFonts w:hint="eastAsia" w:ascii="宋体" w:hAnsi="宋体" w:eastAsia="宋体" w:cs="宋体"/>
          <w:spacing w:val="0"/>
          <w:w w:val="100"/>
          <w:sz w:val="24"/>
          <w:szCs w:val="24"/>
          <w:u w:val="single"/>
        </w:rPr>
        <w:t xml:space="preserve"> 年 月 日（具体以发包人开工通知为准）</w:t>
      </w:r>
      <w:r>
        <w:rPr>
          <w:rFonts w:hint="eastAsia" w:ascii="宋体" w:hAnsi="宋体" w:eastAsia="宋体" w:cs="宋体"/>
          <w:spacing w:val="0"/>
          <w:w w:val="100"/>
          <w:sz w:val="24"/>
          <w:szCs w:val="24"/>
        </w:rPr>
        <w:t>，勘察人在</w:t>
      </w:r>
      <w:r>
        <w:rPr>
          <w:rFonts w:hint="eastAsia" w:ascii="宋体" w:hAnsi="宋体" w:eastAsia="宋体" w:cs="宋体"/>
          <w:spacing w:val="0"/>
          <w:w w:val="100"/>
          <w:sz w:val="24"/>
          <w:szCs w:val="24"/>
          <w:u w:val="single"/>
        </w:rPr>
        <w:t>202</w:t>
      </w:r>
      <w:r>
        <w:rPr>
          <w:rFonts w:hint="eastAsia" w:ascii="宋体" w:hAnsi="宋体" w:eastAsia="宋体" w:cs="宋体"/>
          <w:spacing w:val="0"/>
          <w:w w:val="100"/>
          <w:sz w:val="24"/>
          <w:szCs w:val="24"/>
          <w:u w:val="single"/>
          <w:lang w:val="en-US" w:eastAsia="zh-CN"/>
        </w:rPr>
        <w:t>5</w:t>
      </w:r>
      <w:r>
        <w:rPr>
          <w:rFonts w:hint="eastAsia" w:ascii="宋体" w:hAnsi="宋体" w:eastAsia="宋体" w:cs="宋体"/>
          <w:spacing w:val="0"/>
          <w:w w:val="100"/>
          <w:sz w:val="24"/>
          <w:szCs w:val="24"/>
          <w:u w:val="single"/>
        </w:rPr>
        <w:t xml:space="preserve"> 年 月 日</w:t>
      </w:r>
      <w:r>
        <w:rPr>
          <w:rFonts w:hint="eastAsia" w:ascii="宋体" w:hAnsi="宋体" w:eastAsia="宋体" w:cs="宋体"/>
          <w:spacing w:val="0"/>
          <w:w w:val="100"/>
          <w:sz w:val="24"/>
          <w:szCs w:val="24"/>
        </w:rPr>
        <w:t>前提交初勘报告，</w:t>
      </w:r>
      <w:r>
        <w:rPr>
          <w:rFonts w:hint="eastAsia" w:ascii="宋体" w:hAnsi="宋体" w:eastAsia="宋体" w:cs="宋体"/>
          <w:spacing w:val="0"/>
          <w:w w:val="100"/>
          <w:sz w:val="24"/>
          <w:szCs w:val="24"/>
          <w:u w:val="single"/>
        </w:rPr>
        <w:t>202</w:t>
      </w:r>
      <w:r>
        <w:rPr>
          <w:rFonts w:hint="eastAsia" w:ascii="宋体" w:hAnsi="宋体" w:eastAsia="宋体" w:cs="宋体"/>
          <w:spacing w:val="0"/>
          <w:w w:val="100"/>
          <w:sz w:val="24"/>
          <w:szCs w:val="24"/>
          <w:u w:val="single"/>
          <w:lang w:val="en-US" w:eastAsia="zh-CN"/>
        </w:rPr>
        <w:t>5</w:t>
      </w:r>
      <w:r>
        <w:rPr>
          <w:rFonts w:hint="eastAsia" w:ascii="宋体" w:hAnsi="宋体" w:eastAsia="宋体" w:cs="宋体"/>
          <w:spacing w:val="0"/>
          <w:w w:val="100"/>
          <w:sz w:val="24"/>
          <w:szCs w:val="24"/>
          <w:u w:val="single"/>
        </w:rPr>
        <w:t>年 月 日</w:t>
      </w:r>
      <w:r>
        <w:rPr>
          <w:rFonts w:hint="eastAsia" w:ascii="宋体" w:hAnsi="宋体" w:eastAsia="宋体" w:cs="宋体"/>
          <w:spacing w:val="0"/>
          <w:w w:val="100"/>
          <w:sz w:val="24"/>
          <w:szCs w:val="24"/>
        </w:rPr>
        <w:t>前提交全部测量和勘察成果文件等。由于发包人或勘察人的原因未能按期开工或提交成果资料时，按本合同第六条规定办理。</w:t>
      </w:r>
    </w:p>
    <w:p w14:paraId="20E0F966">
      <w:pPr>
        <w:pStyle w:val="2"/>
        <w:numPr>
          <w:ilvl w:val="2"/>
          <w:numId w:val="2"/>
        </w:numPr>
        <w:tabs>
          <w:tab w:val="left" w:pos="1554"/>
        </w:tabs>
        <w:kinsoku w:val="0"/>
        <w:overflowPunct w:val="0"/>
        <w:spacing w:before="0" w:after="0" w:line="361" w:lineRule="exact"/>
        <w:ind w:left="1553" w:right="0" w:hanging="724"/>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勘察人开工前 3 天，送勘察方案给发包人及设计人审核。勘察方案必须经审</w:t>
      </w:r>
    </w:p>
    <w:p w14:paraId="5F76DB1E">
      <w:pPr>
        <w:kinsoku w:val="0"/>
        <w:overflowPunct w:val="0"/>
        <w:spacing w:before="26" w:line="254" w:lineRule="auto"/>
        <w:ind w:left="349" w:right="432" w:firstLine="0"/>
        <w:jc w:val="both"/>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核并获批准方可开工，否则，因勘察人自行开工产生的费用及造成的工期延误责任由勘察人承担。</w:t>
      </w:r>
    </w:p>
    <w:p w14:paraId="29D5C3B4">
      <w:pPr>
        <w:pStyle w:val="9"/>
        <w:numPr>
          <w:ilvl w:val="2"/>
          <w:numId w:val="2"/>
        </w:numPr>
        <w:tabs>
          <w:tab w:val="left" w:pos="1550"/>
        </w:tabs>
        <w:kinsoku w:val="0"/>
        <w:overflowPunct w:val="0"/>
        <w:spacing w:before="77" w:after="0" w:line="362" w:lineRule="auto"/>
        <w:ind w:left="349" w:right="375"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勘察工作有效期限以合同约定的时间为准，如遇特殊情况（设计变更、工作量变化、不可抗力影响、政府行为以及发包人原因造成的停、窝工等）时，工期顺延。</w:t>
      </w:r>
    </w:p>
    <w:p w14:paraId="6F400BAA">
      <w:pPr>
        <w:pStyle w:val="9"/>
        <w:numPr>
          <w:ilvl w:val="2"/>
          <w:numId w:val="2"/>
        </w:numPr>
        <w:tabs>
          <w:tab w:val="left" w:pos="1490"/>
        </w:tabs>
        <w:kinsoku w:val="0"/>
        <w:overflowPunct w:val="0"/>
        <w:spacing w:before="2" w:after="0" w:line="364" w:lineRule="auto"/>
        <w:ind w:left="349"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为能更好的配合施工图设计工作的开展，勘察工作必须满足设计工作的开展为前提，在工程勘察费达到合同价或概算评审价前，勘察工作都必须配合同步开展，不得以任何理由拒绝开展勘察工作。</w:t>
      </w:r>
    </w:p>
    <w:p w14:paraId="0F03127C">
      <w:pPr>
        <w:pStyle w:val="9"/>
        <w:numPr>
          <w:ilvl w:val="1"/>
          <w:numId w:val="2"/>
        </w:numPr>
        <w:tabs>
          <w:tab w:val="left" w:pos="1250"/>
        </w:tabs>
        <w:kinsoku w:val="0"/>
        <w:overflowPunct w:val="0"/>
        <w:spacing w:before="0" w:after="0" w:line="307" w:lineRule="exact"/>
        <w:ind w:left="1249" w:right="0" w:hanging="42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收费标准及付费方式：</w:t>
      </w:r>
    </w:p>
    <w:p w14:paraId="228F4DC6">
      <w:pPr>
        <w:pStyle w:val="9"/>
        <w:numPr>
          <w:ilvl w:val="2"/>
          <w:numId w:val="2"/>
        </w:numPr>
        <w:tabs>
          <w:tab w:val="left" w:pos="1490"/>
          <w:tab w:val="left" w:pos="8698"/>
        </w:tabs>
        <w:kinsoku w:val="0"/>
        <w:overflowPunct w:val="0"/>
        <w:spacing w:before="161" w:after="0" w:line="362" w:lineRule="auto"/>
        <w:ind w:left="349" w:right="425"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含税合同价款为：</w:t>
      </w:r>
      <w:r>
        <w:rPr>
          <w:rFonts w:hint="eastAsia" w:ascii="宋体" w:hAnsi="宋体" w:eastAsia="宋体" w:cs="宋体"/>
          <w:spacing w:val="0"/>
          <w:w w:val="100"/>
          <w:sz w:val="24"/>
          <w:szCs w:val="24"/>
          <w:u w:val="single"/>
        </w:rPr>
        <w:t>¥</w:t>
      </w:r>
      <w:r>
        <w:rPr>
          <w:rFonts w:hint="eastAsia" w:ascii="宋体" w:hAnsi="宋体" w:eastAsia="宋体" w:cs="宋体"/>
          <w:spacing w:val="0"/>
          <w:w w:val="100"/>
          <w:sz w:val="24"/>
          <w:szCs w:val="24"/>
        </w:rPr>
        <w:t>元（人民币大写： ）。其中：不含税金额：</w:t>
      </w:r>
      <w:r>
        <w:rPr>
          <w:rFonts w:hint="eastAsia" w:ascii="宋体" w:hAnsi="宋体" w:eastAsia="宋体" w:cs="宋体"/>
          <w:spacing w:val="0"/>
          <w:w w:val="100"/>
          <w:sz w:val="24"/>
          <w:szCs w:val="24"/>
          <w:u w:val="single"/>
        </w:rPr>
        <w:t>¥</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元，税率为 %增值税金额：</w:t>
      </w:r>
      <w:r>
        <w:rPr>
          <w:rFonts w:hint="eastAsia" w:ascii="宋体" w:hAnsi="宋体" w:eastAsia="宋体" w:cs="宋体"/>
          <w:spacing w:val="0"/>
          <w:w w:val="100"/>
          <w:sz w:val="24"/>
          <w:szCs w:val="24"/>
          <w:u w:val="single"/>
        </w:rPr>
        <w:t>¥</w:t>
      </w:r>
      <w:r>
        <w:rPr>
          <w:rFonts w:hint="eastAsia" w:ascii="宋体" w:hAnsi="宋体" w:eastAsia="宋体" w:cs="宋体"/>
          <w:spacing w:val="0"/>
          <w:w w:val="100"/>
          <w:sz w:val="24"/>
          <w:szCs w:val="24"/>
        </w:rPr>
        <w:t>元。如服务期间国家税务政策发生变化，需调整税率，则不含税</w:t>
      </w:r>
    </w:p>
    <w:p w14:paraId="75EBDAC8">
      <w:pPr>
        <w:kinsoku w:val="0"/>
        <w:overflowPunct w:val="0"/>
        <w:spacing w:after="0" w:line="362" w:lineRule="auto"/>
        <w:jc w:val="left"/>
        <w:rPr>
          <w:rFonts w:hint="eastAsia" w:ascii="宋体" w:hAnsi="宋体" w:eastAsia="宋体" w:cs="宋体"/>
          <w:spacing w:val="0"/>
          <w:w w:val="100"/>
          <w:sz w:val="24"/>
          <w:szCs w:val="24"/>
        </w:rPr>
        <w:sectPr>
          <w:pgSz w:w="11910" w:h="16840"/>
          <w:pgMar w:top="1360" w:right="820" w:bottom="740" w:left="1240" w:header="0" w:footer="548" w:gutter="0"/>
          <w:pgNumType w:fmt="decimal"/>
          <w:cols w:space="720" w:num="1"/>
        </w:sectPr>
      </w:pPr>
    </w:p>
    <w:p w14:paraId="26E2248D">
      <w:pPr>
        <w:pStyle w:val="3"/>
        <w:kinsoku w:val="0"/>
        <w:overflowPunct w:val="0"/>
        <w:spacing w:before="9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价款不变，税款根据税务政策调整，具体以开具发票时间为准。</w:t>
      </w:r>
    </w:p>
    <w:p w14:paraId="0919BA18">
      <w:pPr>
        <w:pStyle w:val="2"/>
        <w:kinsoku w:val="0"/>
        <w:overflowPunct w:val="0"/>
        <w:spacing w:before="79" w:line="254" w:lineRule="auto"/>
        <w:ind w:left="349"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勘察成果必须满足设计、施工工作开展要求，为完成勘察工作所需的、相关的、合理费用已经包含在合同价款内、发包人不再另行支付。</w:t>
      </w:r>
    </w:p>
    <w:p w14:paraId="0232762D">
      <w:pPr>
        <w:pStyle w:val="9"/>
        <w:numPr>
          <w:ilvl w:val="2"/>
          <w:numId w:val="2"/>
        </w:numPr>
        <w:tabs>
          <w:tab w:val="left" w:pos="1492"/>
        </w:tabs>
        <w:kinsoku w:val="0"/>
        <w:overflowPunct w:val="0"/>
        <w:spacing w:before="77" w:after="0" w:line="364" w:lineRule="auto"/>
        <w:ind w:left="349" w:right="423"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费用最终结算价以评审机构审定的工程勘察费结算价为准(含因勘察人履行合同过程中被扣罚的违约金或赔偿金等)，且本工程勘察费结算价不得高于工程勘察费的概算评审价或招标最高限价￥</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万元（取招标最高限价与概算评审价两者取较低值）。计费方式如下：</w:t>
      </w:r>
    </w:p>
    <w:p w14:paraId="0A2874D0">
      <w:pPr>
        <w:pStyle w:val="3"/>
        <w:kinsoku w:val="0"/>
        <w:overflowPunct w:val="0"/>
        <w:spacing w:line="364" w:lineRule="auto"/>
        <w:ind w:right="428" w:firstLine="43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（1）勘察、工程物探（含管线探测）费及摸查单项的结算标准：参照《工程勘察设计收费标准》（计价格[2002]10 号）规定的收费标准，下浮率</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%（投标下浮率）计算；</w:t>
      </w:r>
    </w:p>
    <w:p w14:paraId="770741E0">
      <w:pPr>
        <w:pStyle w:val="3"/>
        <w:kinsoku w:val="0"/>
        <w:overflowPunct w:val="0"/>
        <w:spacing w:line="362" w:lineRule="auto"/>
        <w:ind w:right="305" w:firstLine="43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（2）规划放线测量、规划条件核实测量费的结算标准：参照国家测绘局 2002 年颁布的《测绘工程产品价格》（【2002】3 号）收费标准，下浮率</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%（投标下浮率）计算。</w:t>
      </w:r>
    </w:p>
    <w:p w14:paraId="23F1CE17">
      <w:pPr>
        <w:pStyle w:val="3"/>
        <w:kinsoku w:val="0"/>
        <w:overflowPunct w:val="0"/>
        <w:spacing w:before="2" w:line="364" w:lineRule="auto"/>
        <w:ind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若因方案或设计评审要求修改或工程变更等因素致使勘测工作量调整的，勘察人必须根据发包人需求及时完成，按发包人盖章及签字确认的实际完成工作量结算工程勘察费（仅有发包人人员签字的，不予计量及计价）。</w:t>
      </w:r>
    </w:p>
    <w:p w14:paraId="7E1305A0">
      <w:pPr>
        <w:pStyle w:val="3"/>
        <w:kinsoku w:val="0"/>
        <w:overflowPunct w:val="0"/>
        <w:spacing w:line="364" w:lineRule="auto"/>
        <w:ind w:right="425" w:firstLine="43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4.2.</w:t>
      </w:r>
      <w:r>
        <w:rPr>
          <w:rFonts w:hint="eastAsia" w:cs="宋体"/>
          <w:spacing w:val="0"/>
          <w:w w:val="100"/>
          <w:sz w:val="24"/>
          <w:szCs w:val="24"/>
          <w:lang w:val="en-US" w:eastAsia="zh-CN"/>
        </w:rPr>
        <w:t>3</w:t>
      </w:r>
      <w:r>
        <w:rPr>
          <w:rFonts w:hint="eastAsia" w:ascii="宋体" w:hAnsi="宋体" w:eastAsia="宋体" w:cs="宋体"/>
          <w:spacing w:val="0"/>
          <w:w w:val="100"/>
          <w:sz w:val="24"/>
          <w:szCs w:val="24"/>
        </w:rPr>
        <w:t xml:space="preserve"> 本工程勘察费限额为：概算评审价或招标最高限价（取招标最高限价与概算评审价两者取较低值）为工程勘察费限额，未经发包人同意不得突破此限额。</w:t>
      </w:r>
    </w:p>
    <w:p w14:paraId="05AB20D9">
      <w:pPr>
        <w:pStyle w:val="9"/>
        <w:numPr>
          <w:ilvl w:val="1"/>
          <w:numId w:val="3"/>
        </w:numPr>
        <w:tabs>
          <w:tab w:val="left" w:pos="1250"/>
        </w:tabs>
        <w:kinsoku w:val="0"/>
        <w:overflowPunct w:val="0"/>
        <w:spacing w:before="0" w:after="0" w:line="306" w:lineRule="exact"/>
        <w:ind w:left="1249" w:right="0" w:hanging="42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履约担保：</w:t>
      </w:r>
    </w:p>
    <w:p w14:paraId="415DA01E">
      <w:pPr>
        <w:pStyle w:val="9"/>
        <w:numPr>
          <w:ilvl w:val="2"/>
          <w:numId w:val="3"/>
        </w:numPr>
        <w:tabs>
          <w:tab w:val="left" w:pos="1487"/>
        </w:tabs>
        <w:kinsoku w:val="0"/>
        <w:overflowPunct w:val="0"/>
        <w:spacing w:before="158" w:after="0" w:line="364" w:lineRule="auto"/>
        <w:ind w:left="349" w:right="425" w:firstLine="477"/>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中标通知书发放后15个工作日内,勘察人须向发包人提交履约保证金，履约保证金为中标合同金额的10%，以现金或转账支票方式提交或开具为中标合同金额的10%保函（包括银行保函、保证保险、担保保函，鼓励使用电子保函）。开具银行保函的有效期至工程实际工程竣工验收合格之日起30个日历天后止。如保函过期工程尚未竣工初验，勘察人应自觉及时办理保函延期手续，确保保函担保期间不出现空缺，否则不予办理请款手续。合同担保作为本合同附件。若在中标通知书发放后15个工作日后，中标人未提交履约保证金且未征得招标人同意延期缴交的，招标人有权取消其中标资格并没收其投标保证金，或有权在进度款中扣除。</w:t>
      </w:r>
    </w:p>
    <w:p w14:paraId="22693844">
      <w:pPr>
        <w:pStyle w:val="9"/>
        <w:numPr>
          <w:ilvl w:val="2"/>
          <w:numId w:val="3"/>
        </w:numPr>
        <w:tabs>
          <w:tab w:val="left" w:pos="1490"/>
        </w:tabs>
        <w:kinsoku w:val="0"/>
        <w:overflowPunct w:val="0"/>
        <w:spacing w:before="0" w:after="0" w:line="364" w:lineRule="auto"/>
        <w:ind w:left="349"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履约保证金退还：在工程实际竣工验收合格之日起30个日历天后，勘察人向发包人提出退还履约保证金的书面申请，经发包人审批一个月内无息退还。如勘察人以银行保函形式提供履约保证金，则发包人配合勘察人完成撤销保函即视为已退还合同履约保证金。</w:t>
      </w:r>
    </w:p>
    <w:p w14:paraId="4D556AF9">
      <w:pPr>
        <w:pStyle w:val="9"/>
        <w:numPr>
          <w:ilvl w:val="2"/>
          <w:numId w:val="3"/>
        </w:numPr>
        <w:tabs>
          <w:tab w:val="left" w:pos="1490"/>
        </w:tabs>
        <w:kinsoku w:val="0"/>
        <w:overflowPunct w:val="0"/>
        <w:spacing w:before="0" w:after="0" w:line="305" w:lineRule="exact"/>
        <w:ind w:left="1489" w:right="0" w:hanging="66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出具履约保函的担保人：应由在中国注册的银行开具或在中国注册的合法担</w:t>
      </w:r>
    </w:p>
    <w:p w14:paraId="12B33237">
      <w:pPr>
        <w:kinsoku w:val="0"/>
        <w:overflowPunct w:val="0"/>
        <w:spacing w:after="0" w:line="305" w:lineRule="exact"/>
        <w:jc w:val="left"/>
        <w:rPr>
          <w:rFonts w:hint="eastAsia" w:ascii="宋体" w:hAnsi="宋体" w:eastAsia="宋体" w:cs="宋体"/>
          <w:spacing w:val="0"/>
          <w:w w:val="100"/>
          <w:sz w:val="24"/>
          <w:szCs w:val="24"/>
        </w:rPr>
        <w:sectPr>
          <w:pgSz w:w="11910" w:h="16840"/>
          <w:pgMar w:top="1360" w:right="820" w:bottom="740" w:left="1240" w:header="0" w:footer="548" w:gutter="0"/>
          <w:pgNumType w:fmt="decimal"/>
          <w:cols w:space="720" w:num="1"/>
        </w:sectPr>
      </w:pPr>
    </w:p>
    <w:p w14:paraId="5DA458FF">
      <w:pPr>
        <w:pStyle w:val="3"/>
        <w:kinsoku w:val="0"/>
        <w:overflowPunct w:val="0"/>
        <w:spacing w:before="9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保机构开具。</w:t>
      </w:r>
    </w:p>
    <w:p w14:paraId="0C1559EF">
      <w:pPr>
        <w:pStyle w:val="9"/>
        <w:numPr>
          <w:ilvl w:val="1"/>
          <w:numId w:val="3"/>
        </w:numPr>
        <w:tabs>
          <w:tab w:val="left" w:pos="1250"/>
        </w:tabs>
        <w:kinsoku w:val="0"/>
        <w:overflowPunct w:val="0"/>
        <w:spacing w:before="158" w:after="0" w:line="240" w:lineRule="auto"/>
        <w:ind w:left="1249" w:right="0" w:hanging="42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本工程勘察合同价款中应包括但不限于以下内容及费用：</w:t>
      </w:r>
    </w:p>
    <w:p w14:paraId="4F447323">
      <w:pPr>
        <w:pStyle w:val="9"/>
        <w:numPr>
          <w:ilvl w:val="2"/>
          <w:numId w:val="3"/>
        </w:numPr>
        <w:tabs>
          <w:tab w:val="left" w:pos="1490"/>
        </w:tabs>
        <w:kinsoku w:val="0"/>
        <w:overflowPunct w:val="0"/>
        <w:spacing w:before="159" w:after="0" w:line="364" w:lineRule="auto"/>
        <w:ind w:left="349" w:right="428"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应包含全部实物工作及技术工作费用成本、利润、管理费、税金、风险等全部费用。</w:t>
      </w:r>
    </w:p>
    <w:p w14:paraId="7AC36FB0">
      <w:pPr>
        <w:pStyle w:val="9"/>
        <w:numPr>
          <w:ilvl w:val="2"/>
          <w:numId w:val="3"/>
        </w:numPr>
        <w:tabs>
          <w:tab w:val="left" w:pos="1490"/>
        </w:tabs>
        <w:kinsoku w:val="0"/>
        <w:overflowPunct w:val="0"/>
        <w:spacing w:before="0" w:after="0" w:line="364" w:lineRule="auto"/>
        <w:ind w:left="349" w:right="428"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应包括交通工具费用、地下管线保护及影响勘察施工正常进行发生的有关费用。</w:t>
      </w:r>
    </w:p>
    <w:p w14:paraId="16755944">
      <w:pPr>
        <w:pStyle w:val="9"/>
        <w:numPr>
          <w:ilvl w:val="2"/>
          <w:numId w:val="3"/>
        </w:numPr>
        <w:tabs>
          <w:tab w:val="left" w:pos="1490"/>
        </w:tabs>
        <w:kinsoku w:val="0"/>
        <w:overflowPunct w:val="0"/>
        <w:spacing w:before="0" w:after="0" w:line="364" w:lineRule="auto"/>
        <w:ind w:left="349" w:right="428"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应包括负责完成占道、破路等报批、恢复工作而发生的费用及手续的办理及相关费用，发包人应给予积极协助。</w:t>
      </w:r>
    </w:p>
    <w:p w14:paraId="30761004">
      <w:pPr>
        <w:pStyle w:val="9"/>
        <w:numPr>
          <w:ilvl w:val="2"/>
          <w:numId w:val="3"/>
        </w:numPr>
        <w:tabs>
          <w:tab w:val="left" w:pos="1490"/>
        </w:tabs>
        <w:kinsoku w:val="0"/>
        <w:overflowPunct w:val="0"/>
        <w:spacing w:before="0" w:after="0" w:line="364" w:lineRule="auto"/>
        <w:ind w:left="349"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应包括在勘察及地下管线探测过程中：路面障碍物清理、被覆盖检查井的开凿及清理修复后测量、河岸两侧排水口杂草清理后测量、堤岸基础清理杂物后测量、检查井内杂物清理后管径测量、桥梁涵洞暗渠基础及尺寸测量、下井下渠测量所需的安全措施（含通风、安全设备、蛙人）等一切与测量有关的设备及人员措施。</w:t>
      </w:r>
    </w:p>
    <w:p w14:paraId="5BB01175">
      <w:pPr>
        <w:pStyle w:val="9"/>
        <w:numPr>
          <w:ilvl w:val="2"/>
          <w:numId w:val="3"/>
        </w:numPr>
        <w:tabs>
          <w:tab w:val="left" w:pos="1490"/>
        </w:tabs>
        <w:kinsoku w:val="0"/>
        <w:overflowPunct w:val="0"/>
        <w:spacing w:before="0" w:after="0" w:line="364" w:lineRule="auto"/>
        <w:ind w:left="349" w:right="428"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应包括在管网施工过程中，若遇特殊情况管道需要局部调整位置时，勘察人应根据设计单位提出的条件进行补测。</w:t>
      </w:r>
    </w:p>
    <w:p w14:paraId="65ADFCBE">
      <w:pPr>
        <w:pStyle w:val="9"/>
        <w:numPr>
          <w:ilvl w:val="2"/>
          <w:numId w:val="3"/>
        </w:numPr>
        <w:tabs>
          <w:tab w:val="left" w:pos="1490"/>
        </w:tabs>
        <w:kinsoku w:val="0"/>
        <w:overflowPunct w:val="0"/>
        <w:spacing w:before="0" w:after="0" w:line="364" w:lineRule="auto"/>
        <w:ind w:left="349" w:right="428"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应包括在河道上进行钻探勘测时，必须与提供水上安全技术服务的单位联系所发生的费用（含登报费、报建费、水上作业费用、安全技术服务费用等）。</w:t>
      </w:r>
    </w:p>
    <w:p w14:paraId="28C27ACC">
      <w:pPr>
        <w:pStyle w:val="2"/>
        <w:numPr>
          <w:ilvl w:val="1"/>
          <w:numId w:val="4"/>
        </w:numPr>
        <w:tabs>
          <w:tab w:val="left" w:pos="1312"/>
        </w:tabs>
        <w:kinsoku w:val="0"/>
        <w:overflowPunct w:val="0"/>
        <w:spacing w:before="0" w:after="0" w:line="361" w:lineRule="exact"/>
        <w:ind w:left="1311" w:right="0" w:hanging="482"/>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请款程序</w:t>
      </w:r>
    </w:p>
    <w:p w14:paraId="6A1FA37F">
      <w:pPr>
        <w:pStyle w:val="9"/>
        <w:numPr>
          <w:ilvl w:val="2"/>
          <w:numId w:val="4"/>
        </w:numPr>
        <w:tabs>
          <w:tab w:val="left" w:pos="1490"/>
        </w:tabs>
        <w:kinsoku w:val="0"/>
        <w:overflowPunct w:val="0"/>
        <w:spacing w:before="98" w:after="0" w:line="364" w:lineRule="auto"/>
        <w:ind w:left="349"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向发包人申报各期请款资料（资料必须加盖勘察人公章），并开具与发包人审定额等额的增值税发票。勘察人提供的请款资料不齐全，发包人应及时通知勘察人；勘察人不提供请款资料导致无法支付的，发包人免责。</w:t>
      </w:r>
    </w:p>
    <w:p w14:paraId="5794515D">
      <w:pPr>
        <w:pStyle w:val="9"/>
        <w:numPr>
          <w:ilvl w:val="2"/>
          <w:numId w:val="4"/>
        </w:numPr>
        <w:tabs>
          <w:tab w:val="left" w:pos="1490"/>
        </w:tabs>
        <w:kinsoku w:val="0"/>
        <w:overflowPunct w:val="0"/>
        <w:spacing w:before="0" w:after="0" w:line="364" w:lineRule="auto"/>
        <w:ind w:left="349"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发包人收到完整的请款资料后，向有关审批部门报批支付，审待批准后相关款项以银行转账形式直接支付给勘察人。</w:t>
      </w:r>
    </w:p>
    <w:p w14:paraId="5BD033F7">
      <w:pPr>
        <w:pStyle w:val="2"/>
        <w:numPr>
          <w:ilvl w:val="1"/>
          <w:numId w:val="5"/>
        </w:numPr>
        <w:tabs>
          <w:tab w:val="left" w:pos="1312"/>
        </w:tabs>
        <w:kinsoku w:val="0"/>
        <w:overflowPunct w:val="0"/>
        <w:spacing w:before="0" w:after="0" w:line="360" w:lineRule="exact"/>
        <w:ind w:left="1311" w:right="0" w:hanging="482"/>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付款方式</w:t>
      </w:r>
    </w:p>
    <w:p w14:paraId="006FFEF0">
      <w:pPr>
        <w:pStyle w:val="9"/>
        <w:numPr>
          <w:ilvl w:val="2"/>
          <w:numId w:val="5"/>
        </w:numPr>
        <w:tabs>
          <w:tab w:val="left" w:pos="1490"/>
        </w:tabs>
        <w:kinsoku w:val="0"/>
        <w:overflowPunct w:val="0"/>
        <w:spacing w:before="105" w:after="0" w:line="362" w:lineRule="auto"/>
        <w:ind w:left="349"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合同签订并提交勘察工作大纲后，发包人收到勘察人提交完整的请款资料和增值税发票之日起60天内，发包人支付合同价的30%，作为预付款。</w:t>
      </w:r>
    </w:p>
    <w:p w14:paraId="1A96B3C3">
      <w:pPr>
        <w:pStyle w:val="9"/>
        <w:numPr>
          <w:ilvl w:val="2"/>
          <w:numId w:val="5"/>
        </w:numPr>
        <w:tabs>
          <w:tab w:val="left" w:pos="1490"/>
        </w:tabs>
        <w:kinsoku w:val="0"/>
        <w:overflowPunct w:val="0"/>
        <w:spacing w:before="5" w:after="0" w:line="364" w:lineRule="auto"/>
        <w:ind w:left="349" w:right="428"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勘察人完成测量、物探、岩土工程勘察，提交全部勘察文件，经发包人审核资料后，发包人收到勘察人提交完整请款资料和增值税发票后60天内，支付至合同价的50%；</w:t>
      </w:r>
    </w:p>
    <w:p w14:paraId="1E2FB8A5">
      <w:pPr>
        <w:pStyle w:val="2"/>
        <w:numPr>
          <w:ilvl w:val="2"/>
          <w:numId w:val="5"/>
        </w:numPr>
        <w:tabs>
          <w:tab w:val="left" w:pos="1554"/>
        </w:tabs>
        <w:kinsoku w:val="0"/>
        <w:overflowPunct w:val="0"/>
        <w:spacing w:before="0" w:after="0" w:line="359" w:lineRule="exact"/>
        <w:ind w:left="1553" w:right="0" w:hanging="724"/>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勘察人完成全部的勘察工作且项目施工开工后，发包人收到勘察人提供等额</w:t>
      </w:r>
    </w:p>
    <w:p w14:paraId="32B42AD6">
      <w:pPr>
        <w:kinsoku w:val="0"/>
        <w:overflowPunct w:val="0"/>
        <w:spacing w:after="0" w:line="359" w:lineRule="exact"/>
        <w:jc w:val="left"/>
        <w:rPr>
          <w:rFonts w:hint="eastAsia" w:ascii="宋体" w:hAnsi="宋体" w:eastAsia="宋体" w:cs="宋体"/>
          <w:spacing w:val="0"/>
          <w:w w:val="100"/>
          <w:sz w:val="24"/>
          <w:szCs w:val="24"/>
        </w:rPr>
        <w:sectPr>
          <w:pgSz w:w="11910" w:h="16840"/>
          <w:pgMar w:top="1360" w:right="820" w:bottom="740" w:left="1240" w:header="0" w:footer="548" w:gutter="0"/>
          <w:pgNumType w:fmt="decimal"/>
          <w:cols w:space="720" w:num="1"/>
        </w:sectPr>
      </w:pPr>
    </w:p>
    <w:p w14:paraId="255B927A">
      <w:pPr>
        <w:kinsoku w:val="0"/>
        <w:overflowPunct w:val="0"/>
        <w:spacing w:before="18"/>
        <w:ind w:left="349" w:right="0" w:firstLine="0"/>
        <w:jc w:val="left"/>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增值税发票之日起60天内，支付至合同价或工程勘察费概算评审价×（1-投标下浮率）</w:t>
      </w:r>
    </w:p>
    <w:p w14:paraId="6E803925">
      <w:pPr>
        <w:kinsoku w:val="0"/>
        <w:overflowPunct w:val="0"/>
        <w:spacing w:before="24"/>
        <w:ind w:left="349" w:right="0" w:firstLine="0"/>
        <w:jc w:val="left"/>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（取二者的较低值）的80%。</w:t>
      </w:r>
    </w:p>
    <w:p w14:paraId="102D6696">
      <w:pPr>
        <w:pStyle w:val="9"/>
        <w:numPr>
          <w:ilvl w:val="2"/>
          <w:numId w:val="5"/>
        </w:numPr>
        <w:tabs>
          <w:tab w:val="left" w:pos="1490"/>
        </w:tabs>
        <w:kinsoku w:val="0"/>
        <w:overflowPunct w:val="0"/>
        <w:spacing w:before="104" w:after="0" w:line="364" w:lineRule="auto"/>
        <w:ind w:left="349" w:right="428"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工程竣工验收合格且发包人取得工程勘察费结算评审报告后，发包人收到勘察人提供最终结算价金额100%的增值税发票之日起30天内，支付至工程勘察费最终结算价的100%。</w:t>
      </w:r>
    </w:p>
    <w:p w14:paraId="756AF83E">
      <w:pPr>
        <w:pStyle w:val="9"/>
        <w:numPr>
          <w:ilvl w:val="2"/>
          <w:numId w:val="5"/>
        </w:numPr>
        <w:tabs>
          <w:tab w:val="left" w:pos="1490"/>
        </w:tabs>
        <w:kinsoku w:val="0"/>
        <w:overflowPunct w:val="0"/>
        <w:spacing w:before="0" w:after="0" w:line="364" w:lineRule="auto"/>
        <w:ind w:left="349" w:right="305"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若项目相关主管部门审核本合同费用时间较长，未能按时向勘察人支付合同价款，发包人会积极协调加快审核工作，勘察人需理解、认同，应确认不视为发包人违约且无权要求发包人承担任何违约赔偿责任。</w:t>
      </w:r>
    </w:p>
    <w:p w14:paraId="5F7924AB">
      <w:pPr>
        <w:pStyle w:val="3"/>
        <w:kinsoku w:val="0"/>
        <w:overflowPunct w:val="0"/>
        <w:spacing w:line="304" w:lineRule="exact"/>
        <w:ind w:left="86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付款方相关信息如下：</w:t>
      </w:r>
    </w:p>
    <w:p w14:paraId="50FF2229">
      <w:pPr>
        <w:pStyle w:val="3"/>
        <w:kinsoku w:val="0"/>
        <w:overflowPunct w:val="0"/>
        <w:spacing w:before="263"/>
        <w:ind w:left="82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发包人自筹资金付款方名称：</w:t>
      </w:r>
      <w:r>
        <w:rPr>
          <w:rFonts w:hint="eastAsia" w:ascii="宋体" w:hAnsi="宋体" w:eastAsia="宋体" w:cs="宋体"/>
          <w:spacing w:val="0"/>
          <w:w w:val="100"/>
          <w:sz w:val="24"/>
          <w:szCs w:val="24"/>
          <w:u w:val="single"/>
          <w:lang w:val="en-US" w:eastAsia="zh-CN"/>
        </w:rPr>
        <w:t>广州市番禺化龙自来水有限公司</w:t>
      </w:r>
    </w:p>
    <w:p w14:paraId="533D0B8B">
      <w:pPr>
        <w:pStyle w:val="9"/>
        <w:numPr>
          <w:ilvl w:val="2"/>
          <w:numId w:val="5"/>
        </w:numPr>
        <w:tabs>
          <w:tab w:val="left" w:pos="1490"/>
        </w:tabs>
        <w:kinsoku w:val="0"/>
        <w:overflowPunct w:val="0"/>
        <w:spacing w:before="265" w:after="0" w:line="364" w:lineRule="auto"/>
        <w:ind w:left="349" w:right="428"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发包人有权根据发改委下发的《国家发改委发布关于进一步放开建设项目专业服务价格的通知》（发改价格【2015】299号）规定，对勘察工作中的各单项勘察工作取费作出调整。</w:t>
      </w:r>
    </w:p>
    <w:p w14:paraId="0B1DDC5C">
      <w:pPr>
        <w:pStyle w:val="9"/>
        <w:numPr>
          <w:ilvl w:val="2"/>
          <w:numId w:val="5"/>
        </w:numPr>
        <w:tabs>
          <w:tab w:val="left" w:pos="1490"/>
        </w:tabs>
        <w:kinsoku w:val="0"/>
        <w:overflowPunct w:val="0"/>
        <w:spacing w:before="0" w:after="0" w:line="364" w:lineRule="auto"/>
        <w:ind w:left="349" w:right="428"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发包人支付各期工程勘察费及报审结算时，以勘察人实际或应开具的、符合最新国家税法规定的增值税发票当期税率相应调整。</w:t>
      </w:r>
    </w:p>
    <w:p w14:paraId="50C65879">
      <w:pPr>
        <w:pStyle w:val="9"/>
        <w:numPr>
          <w:ilvl w:val="2"/>
          <w:numId w:val="5"/>
        </w:numPr>
        <w:tabs>
          <w:tab w:val="left" w:pos="1490"/>
        </w:tabs>
        <w:kinsoku w:val="0"/>
        <w:overflowPunct w:val="0"/>
        <w:spacing w:before="0" w:after="0" w:line="362" w:lineRule="auto"/>
        <w:ind w:left="349" w:right="428"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勘察人逾期提供上述增值税发票的，发包人的付款时间相应延迟，直至勘察人补齐上述增值税用发票才予以付款，且不视为发包人违约。</w:t>
      </w:r>
    </w:p>
    <w:p w14:paraId="20472854">
      <w:pPr>
        <w:pStyle w:val="3"/>
        <w:kinsoku w:val="0"/>
        <w:overflowPunct w:val="0"/>
        <w:spacing w:before="2" w:line="364" w:lineRule="auto"/>
        <w:ind w:right="305" w:firstLine="48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注：请款资料包括但不限于请款函、项目相关批文、相关合同、开户许可证、发票等，最终</w:t>
      </w:r>
      <w:r>
        <w:rPr>
          <w:rFonts w:hint="eastAsia" w:ascii="宋体" w:hAnsi="宋体" w:eastAsia="宋体" w:cs="宋体"/>
          <w:spacing w:val="0"/>
          <w:w w:val="100"/>
          <w:sz w:val="24"/>
          <w:szCs w:val="24"/>
          <w:lang w:val="en-US" w:eastAsia="zh-CN"/>
        </w:rPr>
        <w:t>以</w:t>
      </w:r>
      <w:r>
        <w:rPr>
          <w:rFonts w:hint="eastAsia" w:ascii="宋体" w:hAnsi="宋体" w:eastAsia="宋体" w:cs="宋体"/>
          <w:spacing w:val="0"/>
          <w:w w:val="100"/>
          <w:sz w:val="24"/>
          <w:szCs w:val="24"/>
        </w:rPr>
        <w:t>发包人要求为准。</w:t>
      </w:r>
    </w:p>
    <w:p w14:paraId="24F021DD">
      <w:pPr>
        <w:pStyle w:val="2"/>
        <w:kinsoku w:val="0"/>
        <w:overflowPunct w:val="0"/>
        <w:ind w:left="82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第五条：发包人、勘察人责任</w:t>
      </w:r>
    </w:p>
    <w:p w14:paraId="3D9E26AA">
      <w:pPr>
        <w:pStyle w:val="9"/>
        <w:numPr>
          <w:ilvl w:val="1"/>
          <w:numId w:val="0"/>
        </w:numPr>
        <w:tabs>
          <w:tab w:val="left" w:pos="1312"/>
        </w:tabs>
        <w:kinsoku w:val="0"/>
        <w:overflowPunct w:val="0"/>
        <w:spacing w:before="25" w:after="0" w:line="240" w:lineRule="auto"/>
        <w:ind w:left="1311" w:leftChars="0" w:right="0" w:rightChars="0" w:hanging="482" w:firstLineChars="0"/>
        <w:jc w:val="left"/>
        <w:rPr>
          <w:rFonts w:hint="eastAsia" w:ascii="宋体" w:hAnsi="宋体" w:eastAsia="宋体" w:cs="宋体"/>
          <w:b/>
          <w:spacing w:val="0"/>
          <w:w w:val="100"/>
          <w:sz w:val="24"/>
          <w:szCs w:val="24"/>
        </w:rPr>
      </w:pPr>
      <w:r>
        <w:rPr>
          <w:rFonts w:hint="eastAsia" w:ascii="宋体" w:hAnsi="宋体" w:eastAsia="宋体" w:cs="宋体"/>
          <w:b/>
          <w:bCs/>
          <w:spacing w:val="0"/>
          <w:w w:val="100"/>
          <w:sz w:val="24"/>
          <w:szCs w:val="24"/>
          <w:lang w:val="en-US" w:eastAsia="en-US" w:bidi="ar-SA"/>
        </w:rPr>
        <w:t>5.1</w:t>
      </w:r>
      <w:r>
        <w:rPr>
          <w:rFonts w:hint="eastAsia" w:ascii="宋体" w:hAnsi="宋体" w:eastAsia="宋体" w:cs="宋体"/>
          <w:b/>
          <w:spacing w:val="0"/>
          <w:w w:val="100"/>
          <w:sz w:val="24"/>
          <w:szCs w:val="24"/>
        </w:rPr>
        <w:t>发包人责任</w:t>
      </w:r>
    </w:p>
    <w:p w14:paraId="2D49B9DA">
      <w:pPr>
        <w:pStyle w:val="9"/>
        <w:numPr>
          <w:ilvl w:val="2"/>
          <w:numId w:val="0"/>
        </w:numPr>
        <w:tabs>
          <w:tab w:val="left" w:pos="1550"/>
        </w:tabs>
        <w:kinsoku w:val="0"/>
        <w:overflowPunct w:val="0"/>
        <w:spacing w:before="106" w:after="0" w:line="364" w:lineRule="auto"/>
        <w:ind w:left="349" w:leftChars="0" w:right="425" w:rightChars="0" w:firstLine="480" w:firstLineChars="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5.1.1</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发包人委托任务时，必须以书面形式向勘察人明确勘察任务及技术要求，审定勘察人的勘察方案，并按第二条规定提供文件资料。</w:t>
      </w:r>
    </w:p>
    <w:p w14:paraId="71F737BE">
      <w:pPr>
        <w:pStyle w:val="9"/>
        <w:numPr>
          <w:ilvl w:val="2"/>
          <w:numId w:val="0"/>
        </w:numPr>
        <w:tabs>
          <w:tab w:val="left" w:pos="1551"/>
        </w:tabs>
        <w:kinsoku w:val="0"/>
        <w:overflowPunct w:val="0"/>
        <w:spacing w:before="0" w:after="0" w:line="364" w:lineRule="auto"/>
        <w:ind w:left="349" w:leftChars="0" w:right="425" w:rightChars="0" w:firstLine="481" w:firstLineChars="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5.1.2</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工程勘察前，若发包人负责提供施工用材料的，应根据勘察人提出的工程用料计划，按时提供各种材料及其产品合格证明，并承担费用和运到现场，派人与勘察人的人员一起验收。</w:t>
      </w:r>
    </w:p>
    <w:p w14:paraId="509E31C9">
      <w:pPr>
        <w:pStyle w:val="9"/>
        <w:numPr>
          <w:ilvl w:val="2"/>
          <w:numId w:val="0"/>
        </w:numPr>
        <w:tabs>
          <w:tab w:val="left" w:pos="1551"/>
        </w:tabs>
        <w:kinsoku w:val="0"/>
        <w:overflowPunct w:val="0"/>
        <w:spacing w:before="97" w:after="0" w:line="364" w:lineRule="auto"/>
        <w:ind w:left="480" w:leftChars="218" w:right="426" w:rightChars="0" w:firstLine="480" w:firstLineChars="20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5.1.3</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勘察过程中由发包人提出的变更，经办理正式变更手续后，发包人应按商定的金额支付增加的工作量的工程勘察费。</w:t>
      </w:r>
    </w:p>
    <w:p w14:paraId="15247C76">
      <w:pPr>
        <w:pStyle w:val="9"/>
        <w:numPr>
          <w:ilvl w:val="2"/>
          <w:numId w:val="0"/>
        </w:numPr>
        <w:tabs>
          <w:tab w:val="left" w:pos="1551"/>
        </w:tabs>
        <w:kinsoku w:val="0"/>
        <w:overflowPunct w:val="0"/>
        <w:spacing w:before="0" w:after="0" w:line="305" w:lineRule="exact"/>
        <w:ind w:left="1550" w:leftChars="0" w:right="0" w:rightChars="0" w:hanging="720" w:firstLineChars="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5.1.4</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由于发包人原因造成勘察人停、窝工，工期顺延。</w:t>
      </w:r>
    </w:p>
    <w:p w14:paraId="59AB9F8F">
      <w:pPr>
        <w:pStyle w:val="9"/>
        <w:numPr>
          <w:ilvl w:val="2"/>
          <w:numId w:val="0"/>
        </w:numPr>
        <w:tabs>
          <w:tab w:val="left" w:pos="1551"/>
        </w:tabs>
        <w:kinsoku w:val="0"/>
        <w:overflowPunct w:val="0"/>
        <w:spacing w:before="160" w:after="0" w:line="240" w:lineRule="auto"/>
        <w:ind w:left="1550" w:leftChars="0" w:right="0" w:rightChars="0" w:hanging="720" w:firstLineChars="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5.1.5</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本合同有关条款规定和补充协议中发包人应负的其它责任。</w:t>
      </w:r>
    </w:p>
    <w:p w14:paraId="338A7FD9">
      <w:pPr>
        <w:pStyle w:val="2"/>
        <w:numPr>
          <w:ilvl w:val="1"/>
          <w:numId w:val="0"/>
        </w:numPr>
        <w:tabs>
          <w:tab w:val="left" w:pos="1314"/>
        </w:tabs>
        <w:kinsoku w:val="0"/>
        <w:overflowPunct w:val="0"/>
        <w:spacing w:before="79" w:after="0" w:line="240" w:lineRule="auto"/>
        <w:ind w:left="1313" w:leftChars="0" w:right="0" w:rightChars="0" w:hanging="483" w:firstLineChars="0"/>
        <w:jc w:val="left"/>
        <w:rPr>
          <w:rFonts w:hint="eastAsia" w:ascii="宋体" w:hAnsi="宋体" w:eastAsia="宋体" w:cs="宋体"/>
          <w:spacing w:val="0"/>
          <w:w w:val="100"/>
          <w:sz w:val="24"/>
          <w:szCs w:val="24"/>
        </w:rPr>
      </w:pPr>
      <w:r>
        <w:rPr>
          <w:rFonts w:hint="eastAsia" w:ascii="宋体" w:hAnsi="宋体" w:eastAsia="宋体" w:cs="宋体"/>
          <w:b/>
          <w:bCs/>
          <w:spacing w:val="0"/>
          <w:w w:val="100"/>
          <w:sz w:val="24"/>
          <w:szCs w:val="24"/>
          <w:lang w:val="en-US" w:eastAsia="en-US" w:bidi="ar-SA"/>
        </w:rPr>
        <w:t>5.2</w:t>
      </w:r>
      <w:r>
        <w:rPr>
          <w:rFonts w:hint="eastAsia" w:ascii="宋体" w:hAnsi="宋体" w:eastAsia="宋体" w:cs="宋体"/>
          <w:spacing w:val="0"/>
          <w:w w:val="100"/>
          <w:sz w:val="24"/>
          <w:szCs w:val="24"/>
        </w:rPr>
        <w:t>勘察人责任</w:t>
      </w:r>
    </w:p>
    <w:p w14:paraId="739EF498">
      <w:pPr>
        <w:pStyle w:val="9"/>
        <w:numPr>
          <w:ilvl w:val="2"/>
          <w:numId w:val="0"/>
        </w:numPr>
        <w:tabs>
          <w:tab w:val="left" w:pos="1676"/>
        </w:tabs>
        <w:kinsoku w:val="0"/>
        <w:overflowPunct w:val="0"/>
        <w:spacing w:before="106" w:after="0" w:line="364" w:lineRule="auto"/>
        <w:ind w:left="349" w:leftChars="0" w:right="425" w:rightChars="0" w:firstLine="481" w:firstLineChars="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5.2.1</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勘察人应按国家技术规范、标准、规程、本合同的约定和发包人的任务委托书、技术要求及经建设管理单位审定的勘察方案进行工程勘察，按本合同规定的时间提交质量合格的勘察成果资料，并对其真实性、准确性、完整性等负责。</w:t>
      </w:r>
    </w:p>
    <w:p w14:paraId="0514C6B4">
      <w:pPr>
        <w:pStyle w:val="9"/>
        <w:numPr>
          <w:ilvl w:val="2"/>
          <w:numId w:val="0"/>
        </w:numPr>
        <w:tabs>
          <w:tab w:val="left" w:pos="1675"/>
          <w:tab w:val="left" w:pos="1676"/>
        </w:tabs>
        <w:kinsoku w:val="0"/>
        <w:overflowPunct w:val="0"/>
        <w:spacing w:before="0" w:after="0" w:line="362" w:lineRule="auto"/>
        <w:ind w:left="349" w:leftChars="0" w:right="435" w:rightChars="0" w:firstLine="481" w:firstLineChars="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5.2.2</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所有岩样均应放入统一规格的岩样盒内，岩样盒上应注明钻孔编号，各岩性变化处均应标明相应深度，并现场拍照，上述图片均应附在勘察报告中。</w:t>
      </w:r>
    </w:p>
    <w:p w14:paraId="68FC8772">
      <w:pPr>
        <w:pStyle w:val="9"/>
        <w:numPr>
          <w:ilvl w:val="2"/>
          <w:numId w:val="0"/>
        </w:numPr>
        <w:tabs>
          <w:tab w:val="left" w:pos="1675"/>
          <w:tab w:val="left" w:pos="1676"/>
        </w:tabs>
        <w:kinsoku w:val="0"/>
        <w:overflowPunct w:val="0"/>
        <w:spacing w:before="5" w:after="0" w:line="362" w:lineRule="auto"/>
        <w:ind w:left="349" w:leftChars="0" w:right="435" w:rightChars="0" w:firstLine="481" w:firstLineChars="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5.2.3</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勘察人应加强钻探现场岩样的保护工作，未经发包人或发包人指定人员现场查验，不得自行处理。</w:t>
      </w:r>
    </w:p>
    <w:p w14:paraId="55F08906">
      <w:pPr>
        <w:pStyle w:val="9"/>
        <w:numPr>
          <w:ilvl w:val="2"/>
          <w:numId w:val="0"/>
        </w:numPr>
        <w:tabs>
          <w:tab w:val="left" w:pos="1674"/>
        </w:tabs>
        <w:kinsoku w:val="0"/>
        <w:overflowPunct w:val="0"/>
        <w:spacing w:before="4" w:after="0" w:line="364" w:lineRule="auto"/>
        <w:ind w:left="349" w:leftChars="0" w:right="425" w:rightChars="0" w:firstLine="480" w:firstLineChars="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5.2.4</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勘察人自行解决勘察现场的工作条件和出现的问题。如在勘察过程中，出现人员伤亡或有可能危及周边居民生命财产安全等严重事件发生时，勘察人必须及时告知发包人。</w:t>
      </w:r>
    </w:p>
    <w:p w14:paraId="366785FA">
      <w:pPr>
        <w:pStyle w:val="9"/>
        <w:numPr>
          <w:ilvl w:val="2"/>
          <w:numId w:val="0"/>
        </w:numPr>
        <w:tabs>
          <w:tab w:val="left" w:pos="1668"/>
          <w:tab w:val="left" w:pos="1670"/>
        </w:tabs>
        <w:kinsoku w:val="0"/>
        <w:overflowPunct w:val="0"/>
        <w:spacing w:before="0" w:after="0" w:line="364" w:lineRule="auto"/>
        <w:ind w:left="349" w:leftChars="0" w:right="305" w:rightChars="0" w:firstLine="480" w:firstLineChars="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5.2.5</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勘察人自行承担因钻探、测量或物探工作而造成的路面、地下管线、绿化、农田、房屋等损坏的赔偿及修复工作，修复质量应满足相关权属部门</w:t>
      </w:r>
      <w:r>
        <w:rPr>
          <w:rFonts w:hint="eastAsia" w:cs="宋体"/>
          <w:spacing w:val="0"/>
          <w:w w:val="100"/>
          <w:sz w:val="24"/>
          <w:szCs w:val="24"/>
          <w:lang w:val="en-US" w:eastAsia="zh-CN"/>
        </w:rPr>
        <w:t>/权属人</w:t>
      </w:r>
      <w:r>
        <w:rPr>
          <w:rFonts w:hint="eastAsia" w:ascii="宋体" w:hAnsi="宋体" w:eastAsia="宋体" w:cs="宋体"/>
          <w:spacing w:val="0"/>
          <w:w w:val="100"/>
          <w:sz w:val="24"/>
          <w:szCs w:val="24"/>
        </w:rPr>
        <w:t>的要求。并由勘察人负责向交警、路政等部门办理占道及破路手续，并负责现场安全管理工作。如因此导致发包人需要承担连带或补充责任的，发包人承担责任后有权向勘察人追偿。</w:t>
      </w:r>
    </w:p>
    <w:p w14:paraId="0688F2AE">
      <w:pPr>
        <w:pStyle w:val="3"/>
        <w:kinsoku w:val="0"/>
        <w:overflowPunct w:val="0"/>
        <w:spacing w:line="364" w:lineRule="auto"/>
        <w:ind w:right="305" w:firstLine="48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勘察人在勘察作业时，应当严格执行操作规程，采取措施保证各类管线、设施和周边建筑物、构筑物及人员的安全并承担安全责任，同时应满足建设工程安全生产的需要。</w:t>
      </w:r>
    </w:p>
    <w:p w14:paraId="6E3867EE">
      <w:pPr>
        <w:pStyle w:val="3"/>
        <w:kinsoku w:val="0"/>
        <w:overflowPunct w:val="0"/>
        <w:spacing w:line="364" w:lineRule="auto"/>
        <w:ind w:right="362" w:firstLine="48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若勘察现场需要看守，特别是在有毒、有害等危险现场作业时，勘察人应负责安全保卫工作，按国家有关规定，对从事危险作业的现场人员进行保健防护。</w:t>
      </w:r>
    </w:p>
    <w:p w14:paraId="266BA5BB">
      <w:pPr>
        <w:pStyle w:val="3"/>
        <w:kinsoku w:val="0"/>
        <w:overflowPunct w:val="0"/>
        <w:spacing w:line="364" w:lineRule="auto"/>
        <w:ind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若勘察人未按国家有关规定，对从事危险作业的现场人员进行保健防护，造成人员伤亡或勘察人未按照国家有关规定作业，出现有可能危及周边居民生命财产安全等严重事件发生的，所产生的法律及经济责任均由勘察人承担，如造成发包人损失的，勘察人应给予赔偿。</w:t>
      </w:r>
    </w:p>
    <w:p w14:paraId="5233AA34">
      <w:pPr>
        <w:pStyle w:val="9"/>
        <w:numPr>
          <w:ilvl w:val="2"/>
          <w:numId w:val="0"/>
        </w:numPr>
        <w:tabs>
          <w:tab w:val="left" w:pos="1673"/>
          <w:tab w:val="left" w:pos="1674"/>
        </w:tabs>
        <w:kinsoku w:val="0"/>
        <w:overflowPunct w:val="0"/>
        <w:spacing w:before="0" w:after="0" w:line="362" w:lineRule="auto"/>
        <w:ind w:left="349" w:leftChars="0" w:right="437" w:rightChars="0" w:firstLine="480" w:firstLineChars="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5.2.6</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地形测量图的测量范围必须满足管线布置的设计工作需要，同时地形测量图中必须清楚正确显示与现状一致的管道沿线周边排污区域的地形地貌状况。</w:t>
      </w:r>
    </w:p>
    <w:p w14:paraId="6D64DF33">
      <w:pPr>
        <w:pStyle w:val="9"/>
        <w:numPr>
          <w:ilvl w:val="2"/>
          <w:numId w:val="0"/>
        </w:numPr>
        <w:tabs>
          <w:tab w:val="left" w:pos="1491"/>
        </w:tabs>
        <w:kinsoku w:val="0"/>
        <w:overflowPunct w:val="0"/>
        <w:spacing w:before="0" w:after="0" w:line="364" w:lineRule="auto"/>
        <w:ind w:left="349" w:leftChars="0" w:right="425" w:rightChars="0" w:firstLine="481" w:firstLineChars="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5.2.7</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由于勘察人提供的勘察成果资料质量不合格，勘察人应负责无偿给予补充完善使其达到质量合格；若勘察人无力补充完善，需另行委托其他单位时，勘察人应承担全部工程勘察费用；或因勘察成果与实际不符而造成重大经济损失或工程事故时，勘察人除应负法律责任和免收直接受损失部分的工程勘察费外，并向发包人赔偿直接经济损失的100%。</w:t>
      </w:r>
    </w:p>
    <w:p w14:paraId="1B70C4E2">
      <w:pPr>
        <w:pStyle w:val="9"/>
        <w:numPr>
          <w:ilvl w:val="2"/>
          <w:numId w:val="0"/>
        </w:numPr>
        <w:tabs>
          <w:tab w:val="left" w:pos="1551"/>
        </w:tabs>
        <w:kinsoku w:val="0"/>
        <w:overflowPunct w:val="0"/>
        <w:spacing w:before="0" w:after="0" w:line="364" w:lineRule="auto"/>
        <w:ind w:left="349" w:leftChars="0" w:right="425" w:rightChars="0" w:firstLine="481" w:firstLineChars="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5.2.8</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勘察过程中，根据工程的岩土工程条件（或工作现场地形地貌、地岳和水文地质条件）及技术规范要求，向发包人提出增减工作量或修改勘察工作的意见，并在发包人同意的前提下办理正式变更手续。</w:t>
      </w:r>
    </w:p>
    <w:p w14:paraId="04701596">
      <w:pPr>
        <w:pStyle w:val="9"/>
        <w:numPr>
          <w:ilvl w:val="2"/>
          <w:numId w:val="0"/>
        </w:numPr>
        <w:tabs>
          <w:tab w:val="left" w:pos="1491"/>
        </w:tabs>
        <w:kinsoku w:val="0"/>
        <w:overflowPunct w:val="0"/>
        <w:spacing w:before="0" w:after="0" w:line="364" w:lineRule="auto"/>
        <w:ind w:left="349" w:leftChars="0" w:right="428" w:rightChars="0" w:firstLine="481" w:firstLineChars="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5.2.9</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由勘察人收集勘察工作范围地下已有埋藏物的资料（如电力、电讯电缆、各种管道、人防设施、洞室等）及具体位置分布图，费用已包含在合同总价中。</w:t>
      </w:r>
    </w:p>
    <w:p w14:paraId="6A8ADECA">
      <w:pPr>
        <w:pStyle w:val="9"/>
        <w:numPr>
          <w:ilvl w:val="2"/>
          <w:numId w:val="0"/>
        </w:numPr>
        <w:tabs>
          <w:tab w:val="left" w:pos="1616"/>
        </w:tabs>
        <w:kinsoku w:val="0"/>
        <w:overflowPunct w:val="0"/>
        <w:spacing w:before="0" w:after="0" w:line="362" w:lineRule="auto"/>
        <w:ind w:left="349" w:leftChars="0" w:right="305" w:rightChars="0" w:firstLine="481" w:firstLineChars="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5.2.10</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在现场工作的勘察人的人员，应遵守发包人的安全保卫及其有关的规章制度，承担其有关资料保密义务，否则，勘察人应承担发包人由此所遭受的一切经济损失。</w:t>
      </w:r>
    </w:p>
    <w:p w14:paraId="6CC2E179">
      <w:pPr>
        <w:pStyle w:val="9"/>
        <w:numPr>
          <w:ilvl w:val="2"/>
          <w:numId w:val="0"/>
        </w:numPr>
        <w:tabs>
          <w:tab w:val="left" w:pos="1790"/>
        </w:tabs>
        <w:kinsoku w:val="0"/>
        <w:overflowPunct w:val="0"/>
        <w:spacing w:before="1" w:after="0" w:line="240" w:lineRule="auto"/>
        <w:ind w:left="1789" w:leftChars="0" w:right="0" w:rightChars="0" w:hanging="840" w:firstLineChars="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5.2.11</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本合同有关条款规定和补充协议中勘察人应负的其它责任。</w:t>
      </w:r>
    </w:p>
    <w:p w14:paraId="7D883F1D">
      <w:pPr>
        <w:pStyle w:val="9"/>
        <w:numPr>
          <w:ilvl w:val="2"/>
          <w:numId w:val="0"/>
        </w:numPr>
        <w:tabs>
          <w:tab w:val="left" w:pos="1790"/>
        </w:tabs>
        <w:kinsoku w:val="0"/>
        <w:overflowPunct w:val="0"/>
        <w:spacing w:before="157" w:after="0" w:line="364" w:lineRule="auto"/>
        <w:ind w:left="349" w:leftChars="0" w:right="425" w:rightChars="0" w:firstLine="600" w:firstLineChars="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5.2.12</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涉及规划报建的放线测量、竣工核实测量等数据资料，必须入库至广州市地下管线中心的数据库中。</w:t>
      </w:r>
    </w:p>
    <w:p w14:paraId="5961B774">
      <w:pPr>
        <w:pStyle w:val="9"/>
        <w:numPr>
          <w:ilvl w:val="2"/>
          <w:numId w:val="0"/>
        </w:numPr>
        <w:tabs>
          <w:tab w:val="left" w:pos="1670"/>
        </w:tabs>
        <w:kinsoku w:val="0"/>
        <w:overflowPunct w:val="0"/>
        <w:spacing w:before="0" w:after="0" w:line="364" w:lineRule="auto"/>
        <w:ind w:left="0" w:leftChars="0" w:right="495" w:rightChars="0" w:firstLine="960" w:firstLineChars="40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5.2.13</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由勘察人负责办理钻探、物探等施工时所需的手续，包括但不限于交警报批手续、路政报批手续、镇街报批手续等。</w:t>
      </w:r>
    </w:p>
    <w:p w14:paraId="5DD00890">
      <w:pPr>
        <w:pStyle w:val="9"/>
        <w:numPr>
          <w:ilvl w:val="2"/>
          <w:numId w:val="0"/>
        </w:numPr>
        <w:tabs>
          <w:tab w:val="left" w:pos="1670"/>
        </w:tabs>
        <w:kinsoku w:val="0"/>
        <w:overflowPunct w:val="0"/>
        <w:spacing w:before="0" w:after="0" w:line="302" w:lineRule="auto"/>
        <w:ind w:left="829" w:leftChars="0" w:right="1215" w:rightChars="0" w:firstLine="0" w:firstLineChars="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en-US" w:bidi="ar-SA"/>
        </w:rPr>
        <w:t>5.2.14</w:t>
      </w:r>
      <w:r>
        <w:rPr>
          <w:rFonts w:hint="eastAsia" w:ascii="宋体" w:hAnsi="宋体" w:eastAsia="宋体" w:cs="宋体"/>
          <w:spacing w:val="0"/>
          <w:w w:val="100"/>
          <w:sz w:val="24"/>
          <w:szCs w:val="24"/>
          <w:lang w:val="en-US" w:eastAsia="zh-CN" w:bidi="ar-SA"/>
        </w:rPr>
        <w:t xml:space="preserve"> </w:t>
      </w:r>
      <w:r>
        <w:rPr>
          <w:rFonts w:hint="eastAsia" w:ascii="宋体" w:hAnsi="宋体" w:eastAsia="宋体" w:cs="宋体"/>
          <w:spacing w:val="0"/>
          <w:w w:val="100"/>
          <w:sz w:val="24"/>
          <w:szCs w:val="24"/>
        </w:rPr>
        <w:t>勘察成果审查由发包人负责组织，产生的相关费用由勘察人承担。</w:t>
      </w:r>
    </w:p>
    <w:p w14:paraId="0805A59E">
      <w:pPr>
        <w:pStyle w:val="9"/>
        <w:numPr>
          <w:ilvl w:val="2"/>
          <w:numId w:val="0"/>
        </w:numPr>
        <w:tabs>
          <w:tab w:val="left" w:pos="1670"/>
        </w:tabs>
        <w:kinsoku w:val="0"/>
        <w:overflowPunct w:val="0"/>
        <w:spacing w:before="0" w:after="0" w:line="302" w:lineRule="auto"/>
        <w:ind w:left="829" w:leftChars="0" w:right="1215" w:rightChars="0" w:firstLine="0" w:firstLineChars="0"/>
        <w:jc w:val="left"/>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第六条：违约责任</w:t>
      </w:r>
    </w:p>
    <w:p w14:paraId="68ABC719">
      <w:pPr>
        <w:pStyle w:val="9"/>
        <w:numPr>
          <w:ilvl w:val="1"/>
          <w:numId w:val="6"/>
        </w:numPr>
        <w:tabs>
          <w:tab w:val="left" w:pos="1310"/>
        </w:tabs>
        <w:kinsoku w:val="0"/>
        <w:overflowPunct w:val="0"/>
        <w:spacing w:before="0" w:after="0" w:line="364" w:lineRule="auto"/>
        <w:ind w:left="349" w:right="37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由于发包人的原因造成停、窝工，发包人应将工期按实际受影响的时间顺延</w:t>
      </w:r>
      <w:r>
        <w:rPr>
          <w:rFonts w:hint="eastAsia" w:cs="宋体"/>
          <w:spacing w:val="0"/>
          <w:w w:val="100"/>
          <w:sz w:val="24"/>
          <w:szCs w:val="24"/>
          <w:lang w:eastAsia="zh-CN"/>
        </w:rPr>
        <w:t>（</w:t>
      </w:r>
      <w:r>
        <w:rPr>
          <w:rFonts w:hint="eastAsia" w:cs="宋体"/>
          <w:spacing w:val="0"/>
          <w:w w:val="100"/>
          <w:sz w:val="24"/>
          <w:szCs w:val="24"/>
          <w:lang w:val="en-US" w:eastAsia="zh-CN"/>
        </w:rPr>
        <w:t>顺延的工期以发包人确认的为准</w:t>
      </w:r>
      <w:r>
        <w:rPr>
          <w:rFonts w:hint="eastAsia" w:cs="宋体"/>
          <w:spacing w:val="0"/>
          <w:w w:val="100"/>
          <w:sz w:val="24"/>
          <w:szCs w:val="24"/>
          <w:lang w:eastAsia="zh-CN"/>
        </w:rPr>
        <w:t>）</w:t>
      </w:r>
      <w:r>
        <w:rPr>
          <w:rFonts w:hint="eastAsia" w:ascii="宋体" w:hAnsi="宋体" w:eastAsia="宋体" w:cs="宋体"/>
          <w:spacing w:val="0"/>
          <w:w w:val="100"/>
          <w:sz w:val="24"/>
          <w:szCs w:val="24"/>
        </w:rPr>
        <w:t>，并付给勘察人来回进出场费。</w:t>
      </w:r>
    </w:p>
    <w:p w14:paraId="104B2C1C">
      <w:pPr>
        <w:pStyle w:val="9"/>
        <w:numPr>
          <w:ilvl w:val="1"/>
          <w:numId w:val="6"/>
        </w:numPr>
        <w:tabs>
          <w:tab w:val="left" w:pos="1317"/>
        </w:tabs>
        <w:kinsoku w:val="0"/>
        <w:overflowPunct w:val="0"/>
        <w:spacing w:before="0" w:after="0" w:line="364" w:lineRule="auto"/>
        <w:ind w:left="349" w:right="305"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由于勘察人原因造成勘察成果资料质量不合格或该勘察成果不能满足技术要求时，其返工工程勘察费用由勘察人承担。由于勘察人原因造成设计变更，工程造价增加的，按增加工程造价的比例扣减勘察设计费。如果勘察人未能按时按质提供</w:t>
      </w:r>
      <w:r>
        <w:rPr>
          <w:rFonts w:hint="eastAsia" w:cs="宋体"/>
          <w:spacing w:val="0"/>
          <w:w w:val="100"/>
          <w:sz w:val="24"/>
          <w:szCs w:val="24"/>
          <w:lang w:val="en-US" w:eastAsia="zh-CN"/>
        </w:rPr>
        <w:t>成果</w:t>
      </w:r>
      <w:r>
        <w:rPr>
          <w:rFonts w:hint="eastAsia" w:ascii="宋体" w:hAnsi="宋体" w:eastAsia="宋体" w:cs="宋体"/>
          <w:spacing w:val="0"/>
          <w:w w:val="100"/>
          <w:sz w:val="24"/>
          <w:szCs w:val="24"/>
        </w:rPr>
        <w:t>给发包人，每延迟一天，发包人则扣除3000元/天作罚金。若勘察人在发包人指定的合理期限内仍不能提供合格的勘察成果资料的，发包人有权解除本合同，未付的工程勘察费用无须再付，发包人有权另聘第三人完成相关工作，由此产生的费用由勘察人承担，如造成发包人经济损失的，勘察人仍应继续承担赔偿责任。</w:t>
      </w:r>
    </w:p>
    <w:p w14:paraId="4E5FCB71">
      <w:pPr>
        <w:pStyle w:val="9"/>
        <w:numPr>
          <w:ilvl w:val="1"/>
          <w:numId w:val="6"/>
        </w:numPr>
        <w:tabs>
          <w:tab w:val="left" w:pos="1192"/>
        </w:tabs>
        <w:kinsoku w:val="0"/>
        <w:overflowPunct w:val="0"/>
        <w:spacing w:before="0" w:after="0" w:line="364" w:lineRule="auto"/>
        <w:ind w:left="349" w:right="425" w:firstLine="42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在合同履行期间，由于工程停建而终止合同或发包人要求解除合同时，勘察人未进行勘察工作的，则发包人不支付任何赔偿费用；除勘察人存在违约行为外，已进行勘察工作的，按实际完成的工作量向勘察人支付工程勘察费。</w:t>
      </w:r>
    </w:p>
    <w:p w14:paraId="2E5CE544">
      <w:pPr>
        <w:pStyle w:val="9"/>
        <w:numPr>
          <w:ilvl w:val="1"/>
          <w:numId w:val="6"/>
        </w:numPr>
        <w:tabs>
          <w:tab w:val="left" w:pos="1250"/>
        </w:tabs>
        <w:kinsoku w:val="0"/>
        <w:overflowPunct w:val="0"/>
        <w:spacing w:before="0" w:after="0" w:line="364" w:lineRule="auto"/>
        <w:ind w:left="349"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勘察人应在规定的工期内完成并提交合格的勘察成果文件。如果延误工期，勘察人向发包人支付的误期损害赔偿费每天为最终勘察合同价款的3‰；误期损害赔偿费</w:t>
      </w:r>
    </w:p>
    <w:p w14:paraId="61BCE722">
      <w:pPr>
        <w:pStyle w:val="3"/>
        <w:kinsoku w:val="0"/>
        <w:overflowPunct w:val="0"/>
        <w:spacing w:before="9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的最高限额为最终结算价的50%。</w:t>
      </w:r>
    </w:p>
    <w:p w14:paraId="6F4590D3">
      <w:pPr>
        <w:pStyle w:val="9"/>
        <w:numPr>
          <w:ilvl w:val="1"/>
          <w:numId w:val="6"/>
        </w:numPr>
        <w:tabs>
          <w:tab w:val="left" w:pos="1310"/>
        </w:tabs>
        <w:kinsoku w:val="0"/>
        <w:overflowPunct w:val="0"/>
        <w:spacing w:before="158" w:after="0" w:line="364" w:lineRule="auto"/>
        <w:ind w:left="349"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不得把本项目的全部勘察、测量工作转包或未取得发包人书面同意情况下分包，一经发现，发包人有权解除合同，勘察人须按勘察合同价款的30%向发包人支付违约金，如违约金不足以补偿发包人因此遭受的损失的，勘察人仍须继续赔偿。</w:t>
      </w:r>
    </w:p>
    <w:p w14:paraId="53D5337A">
      <w:pPr>
        <w:pStyle w:val="9"/>
        <w:numPr>
          <w:ilvl w:val="1"/>
          <w:numId w:val="6"/>
        </w:numPr>
        <w:tabs>
          <w:tab w:val="left" w:pos="1250"/>
        </w:tabs>
        <w:kinsoku w:val="0"/>
        <w:overflowPunct w:val="0"/>
        <w:spacing w:before="0" w:after="0" w:line="364" w:lineRule="auto"/>
        <w:ind w:left="349" w:right="37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如果勘察人违反廉政建设有关规定，采用不正当手段，贿赂或变相贿赂了发包人工作人员，以求获得或已获得不当利益的，则发包人除保留追究其工作人员责任外，因勘察人上述行为造成发包人损失或工程损害的，勘察人应予赔偿，并承担相应的法律责任。发包人有权解除合同，勘察人须按勘察合同价款的30%向发包人支付违约金，如违约金不足以补偿发包人因此遭受的损失的，勘察人仍须继续赔偿。</w:t>
      </w:r>
    </w:p>
    <w:p w14:paraId="2C8E1B85">
      <w:pPr>
        <w:pStyle w:val="9"/>
        <w:numPr>
          <w:ilvl w:val="1"/>
          <w:numId w:val="6"/>
        </w:numPr>
        <w:tabs>
          <w:tab w:val="left" w:pos="1310"/>
        </w:tabs>
        <w:kinsoku w:val="0"/>
        <w:overflowPunct w:val="0"/>
        <w:spacing w:before="0" w:after="0" w:line="364" w:lineRule="auto"/>
        <w:ind w:left="349"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如因不可抗力事件导致本合同无法继续履行或已没有履行必要的，双方可协商解除本合同，并互不负违约责任。</w:t>
      </w:r>
    </w:p>
    <w:p w14:paraId="5A8E7B62">
      <w:pPr>
        <w:pStyle w:val="2"/>
        <w:kinsoku w:val="0"/>
        <w:overflowPunct w:val="0"/>
        <w:ind w:left="82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第七条：其他约定事项</w:t>
      </w:r>
    </w:p>
    <w:p w14:paraId="5607B862">
      <w:pPr>
        <w:pStyle w:val="9"/>
        <w:numPr>
          <w:ilvl w:val="1"/>
          <w:numId w:val="7"/>
        </w:numPr>
        <w:tabs>
          <w:tab w:val="left" w:pos="1548"/>
          <w:tab w:val="left" w:pos="1550"/>
        </w:tabs>
        <w:kinsoku w:val="0"/>
        <w:overflowPunct w:val="0"/>
        <w:spacing w:before="101" w:after="0" w:line="240" w:lineRule="auto"/>
        <w:ind w:left="349" w:right="0" w:firstLine="60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本合同项下的勘察成果资料的知识产权归属发包人所有。</w:t>
      </w:r>
    </w:p>
    <w:p w14:paraId="5424225C">
      <w:pPr>
        <w:pStyle w:val="9"/>
        <w:numPr>
          <w:ilvl w:val="1"/>
          <w:numId w:val="7"/>
        </w:numPr>
        <w:tabs>
          <w:tab w:val="left" w:pos="1548"/>
          <w:tab w:val="left" w:pos="1550"/>
        </w:tabs>
        <w:kinsoku w:val="0"/>
        <w:overflowPunct w:val="0"/>
        <w:spacing w:before="158" w:after="0" w:line="240" w:lineRule="auto"/>
        <w:ind w:left="349" w:right="0" w:firstLine="60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勘察人不得将本工程转包给他人。</w:t>
      </w:r>
    </w:p>
    <w:p w14:paraId="067470E9">
      <w:pPr>
        <w:pStyle w:val="9"/>
        <w:numPr>
          <w:ilvl w:val="1"/>
          <w:numId w:val="7"/>
        </w:numPr>
        <w:tabs>
          <w:tab w:val="left" w:pos="1548"/>
          <w:tab w:val="left" w:pos="1550"/>
        </w:tabs>
        <w:kinsoku w:val="0"/>
        <w:overflowPunct w:val="0"/>
        <w:spacing w:before="161" w:after="0" w:line="240" w:lineRule="auto"/>
        <w:ind w:left="349" w:right="0" w:firstLine="60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勘察人在勘察过程中发现地下不明物体及发生突发事故应及时报告发包人。</w:t>
      </w:r>
    </w:p>
    <w:p w14:paraId="38406078">
      <w:pPr>
        <w:pStyle w:val="9"/>
        <w:numPr>
          <w:ilvl w:val="1"/>
          <w:numId w:val="7"/>
        </w:numPr>
        <w:tabs>
          <w:tab w:val="left" w:pos="1548"/>
          <w:tab w:val="left" w:pos="1550"/>
        </w:tabs>
        <w:kinsoku w:val="0"/>
        <w:overflowPunct w:val="0"/>
        <w:spacing w:before="158" w:after="0" w:line="240" w:lineRule="auto"/>
        <w:ind w:left="349" w:right="0" w:firstLine="60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发包人不提供施工及生活用水、用电，由勘察人自行解决。</w:t>
      </w:r>
    </w:p>
    <w:p w14:paraId="1332D435">
      <w:pPr>
        <w:pStyle w:val="9"/>
        <w:numPr>
          <w:ilvl w:val="1"/>
          <w:numId w:val="7"/>
        </w:numPr>
        <w:tabs>
          <w:tab w:val="left" w:pos="1550"/>
        </w:tabs>
        <w:kinsoku w:val="0"/>
        <w:overflowPunct w:val="0"/>
        <w:spacing w:before="160" w:after="0" w:line="364" w:lineRule="auto"/>
        <w:ind w:left="349" w:right="375" w:firstLine="6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勘察人所提交的地形图测量等成果资料需满足规划报建、办理用地预审手续及规划国土部门的审批要求，否则勘察人应将地形图测量工作分包给具备相应资质并能办理上述手续的勘察测量单位负责实施</w:t>
      </w:r>
      <w:r>
        <w:rPr>
          <w:rFonts w:hint="eastAsia" w:cs="宋体"/>
          <w:spacing w:val="0"/>
          <w:w w:val="100"/>
          <w:sz w:val="24"/>
          <w:szCs w:val="24"/>
          <w:lang w:eastAsia="zh-CN"/>
        </w:rPr>
        <w:t>（</w:t>
      </w:r>
      <w:r>
        <w:rPr>
          <w:rFonts w:hint="eastAsia" w:cs="宋体"/>
          <w:spacing w:val="0"/>
          <w:w w:val="100"/>
          <w:sz w:val="24"/>
          <w:szCs w:val="24"/>
          <w:lang w:val="en-US" w:eastAsia="zh-CN"/>
        </w:rPr>
        <w:t>勘察人分包前应取得发包人的书面同意</w:t>
      </w:r>
      <w:r>
        <w:rPr>
          <w:rFonts w:hint="eastAsia" w:cs="宋体"/>
          <w:spacing w:val="0"/>
          <w:w w:val="100"/>
          <w:sz w:val="24"/>
          <w:szCs w:val="24"/>
          <w:lang w:eastAsia="zh-CN"/>
        </w:rPr>
        <w:t>）</w:t>
      </w:r>
      <w:r>
        <w:rPr>
          <w:rFonts w:hint="eastAsia" w:ascii="宋体" w:hAnsi="宋体" w:eastAsia="宋体" w:cs="宋体"/>
          <w:spacing w:val="0"/>
          <w:w w:val="100"/>
          <w:sz w:val="24"/>
          <w:szCs w:val="24"/>
        </w:rPr>
        <w:t>，因资料不合格而导致的返工测量、补充测量、完善资料、修改资料等工作及费用由勘察人承担。</w:t>
      </w:r>
    </w:p>
    <w:p w14:paraId="26B480CF">
      <w:pPr>
        <w:pStyle w:val="9"/>
        <w:numPr>
          <w:ilvl w:val="1"/>
          <w:numId w:val="7"/>
        </w:numPr>
        <w:tabs>
          <w:tab w:val="left" w:pos="1550"/>
        </w:tabs>
        <w:kinsoku w:val="0"/>
        <w:overflowPunct w:val="0"/>
        <w:spacing w:before="0" w:after="0" w:line="364" w:lineRule="auto"/>
        <w:ind w:left="349" w:right="425" w:firstLine="6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当项目的建设业主变更时，发包人应书面通知勘察人并且协商合同终止或变更事宜。勘察人应该接受项目建设业主的变更。</w:t>
      </w:r>
    </w:p>
    <w:p w14:paraId="3AD79276">
      <w:pPr>
        <w:pStyle w:val="3"/>
        <w:kinsoku w:val="0"/>
        <w:overflowPunct w:val="0"/>
        <w:spacing w:line="364" w:lineRule="auto"/>
        <w:ind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工程变更管理参照上述“番府办[2014]24号”文件执行。项目执行过程中出现新的规定，则按新规定执行。</w:t>
      </w:r>
    </w:p>
    <w:p w14:paraId="72C87375">
      <w:pPr>
        <w:pStyle w:val="9"/>
        <w:numPr>
          <w:ilvl w:val="1"/>
          <w:numId w:val="7"/>
        </w:numPr>
        <w:tabs>
          <w:tab w:val="left" w:pos="1550"/>
        </w:tabs>
        <w:kinsoku w:val="0"/>
        <w:overflowPunct w:val="0"/>
        <w:spacing w:before="0" w:after="0" w:line="364" w:lineRule="auto"/>
        <w:ind w:left="349" w:right="425" w:firstLine="6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必须经发包人同意才能开展各分项工程的勘察工作。若因规划调整或行政区域划分等行政原因，导致本工程下某子项目无法正常开展或终止的，发包人有权终止该子项目未实施的勘察工作，工程勘察费用按实际完成量结算。</w:t>
      </w:r>
    </w:p>
    <w:p w14:paraId="40572D33">
      <w:pPr>
        <w:pStyle w:val="9"/>
        <w:numPr>
          <w:ilvl w:val="1"/>
          <w:numId w:val="7"/>
        </w:numPr>
        <w:tabs>
          <w:tab w:val="left" w:pos="1550"/>
        </w:tabs>
        <w:kinsoku w:val="0"/>
        <w:overflowPunct w:val="0"/>
        <w:spacing w:before="0" w:after="0" w:line="364" w:lineRule="auto"/>
        <w:ind w:left="349" w:right="425" w:firstLine="6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本合同未尽事宜，经发包人与勘察人协商一致，签订补充协议，补充协议与本合同具有同等效力。</w:t>
      </w:r>
    </w:p>
    <w:p w14:paraId="68E248D1">
      <w:pPr>
        <w:pStyle w:val="9"/>
        <w:numPr>
          <w:ilvl w:val="1"/>
          <w:numId w:val="7"/>
        </w:numPr>
        <w:tabs>
          <w:tab w:val="left" w:pos="1310"/>
        </w:tabs>
        <w:kinsoku w:val="0"/>
        <w:overflowPunct w:val="0"/>
        <w:spacing w:before="97" w:after="0" w:line="364" w:lineRule="auto"/>
        <w:ind w:left="349"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合同发生争议，发包人与勘察人应及时协商解决，也可由当地建设行政主管部门调解，协商或调解不成时，向广州市番禺区人民法院起诉。守约方因处理纠纷而产生的包括但不限于诉讼费、律师费、担保费、公证费、鉴定费等由违约方承担。</w:t>
      </w:r>
    </w:p>
    <w:p w14:paraId="03BE0F44">
      <w:pPr>
        <w:pStyle w:val="2"/>
        <w:kinsoku w:val="0"/>
        <w:overflowPunct w:val="0"/>
        <w:spacing w:line="360" w:lineRule="exact"/>
        <w:ind w:left="82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第八条：合同生效及份数</w:t>
      </w:r>
    </w:p>
    <w:p w14:paraId="7E64E2DA">
      <w:pPr>
        <w:pStyle w:val="9"/>
        <w:numPr>
          <w:ilvl w:val="1"/>
          <w:numId w:val="8"/>
        </w:numPr>
        <w:tabs>
          <w:tab w:val="left" w:pos="1434"/>
        </w:tabs>
        <w:kinsoku w:val="0"/>
        <w:overflowPunct w:val="0"/>
        <w:spacing w:before="104" w:after="0" w:line="364" w:lineRule="auto"/>
        <w:ind w:left="349" w:right="437"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本合同自发包人、勘察人双方法定代表人或授权代理人签字（或签章）及加盖公章之日起生效；发包人、勘察人履行完合同规定的义务后，本合同终止。</w:t>
      </w:r>
    </w:p>
    <w:p w14:paraId="568AD214">
      <w:pPr>
        <w:pStyle w:val="9"/>
        <w:numPr>
          <w:ilvl w:val="1"/>
          <w:numId w:val="8"/>
        </w:numPr>
        <w:tabs>
          <w:tab w:val="left" w:pos="1434"/>
        </w:tabs>
        <w:kinsoku w:val="0"/>
        <w:overflowPunct w:val="0"/>
        <w:spacing w:before="1" w:after="0" w:line="364" w:lineRule="auto"/>
        <w:ind w:left="349"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本合同一式九份，各份具同等法律效力。其中正本两份，双方各执一份；副本七份，发包人执四份，勘察人执三份。当正、副本所表述的内容不一致时，以正本为准。</w:t>
      </w:r>
    </w:p>
    <w:p w14:paraId="50CDC2BC">
      <w:pPr>
        <w:pStyle w:val="2"/>
        <w:kinsoku w:val="0"/>
        <w:overflowPunct w:val="0"/>
        <w:spacing w:line="359" w:lineRule="exact"/>
        <w:ind w:left="82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第九条：合同附件</w:t>
      </w:r>
    </w:p>
    <w:p w14:paraId="711611E6">
      <w:pPr>
        <w:pStyle w:val="3"/>
        <w:kinsoku w:val="0"/>
        <w:overflowPunct w:val="0"/>
        <w:spacing w:before="106" w:line="362" w:lineRule="auto"/>
        <w:ind w:right="437"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9.1 合同附件是本合同的组成部份，具有与本合同相同的法律效力。合同附件如下：</w:t>
      </w:r>
    </w:p>
    <w:p w14:paraId="3213C4B1">
      <w:pPr>
        <w:pStyle w:val="3"/>
        <w:kinsoku w:val="0"/>
        <w:overflowPunct w:val="0"/>
        <w:spacing w:before="4" w:line="364" w:lineRule="auto"/>
        <w:ind w:left="826" w:right="577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附件 1.勘察测量工作技术要求附件 2.本项目勘察人员分工表</w:t>
      </w:r>
    </w:p>
    <w:p w14:paraId="3B7FC56C">
      <w:pPr>
        <w:pStyle w:val="3"/>
        <w:kinsoku w:val="0"/>
        <w:overflowPunct w:val="0"/>
        <w:spacing w:line="364" w:lineRule="auto"/>
        <w:ind w:left="829" w:right="408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附件 3.勘察人银行开户许可证（或开户申请）附件 4.廉政协议书</w:t>
      </w:r>
    </w:p>
    <w:p w14:paraId="02DB41F5">
      <w:pPr>
        <w:pStyle w:val="3"/>
        <w:kinsoku w:val="0"/>
        <w:overflowPunct w:val="0"/>
        <w:spacing w:line="306" w:lineRule="exact"/>
        <w:ind w:left="82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附件 5.履约保证金保险（格式）</w:t>
      </w:r>
    </w:p>
    <w:p w14:paraId="35B67500">
      <w:pPr>
        <w:pStyle w:val="3"/>
        <w:kinsoku w:val="0"/>
        <w:overflowPunct w:val="0"/>
        <w:spacing w:before="10"/>
        <w:ind w:left="0"/>
        <w:rPr>
          <w:rFonts w:hint="eastAsia" w:ascii="宋体" w:hAnsi="宋体" w:eastAsia="宋体" w:cs="宋体"/>
          <w:spacing w:val="0"/>
          <w:w w:val="100"/>
          <w:sz w:val="24"/>
          <w:szCs w:val="24"/>
        </w:rPr>
      </w:pPr>
    </w:p>
    <w:p w14:paraId="5D662C27">
      <w:pPr>
        <w:pStyle w:val="3"/>
        <w:kinsoku w:val="0"/>
        <w:overflowPunct w:val="0"/>
        <w:spacing w:before="1"/>
        <w:ind w:left="665" w:right="743"/>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（以下无正文）</w:t>
      </w:r>
    </w:p>
    <w:p w14:paraId="5FCBEF02">
      <w:pPr>
        <w:kinsoku w:val="0"/>
        <w:overflowPunct w:val="0"/>
        <w:spacing w:after="0"/>
        <w:jc w:val="center"/>
        <w:rPr>
          <w:rFonts w:hint="eastAsia" w:ascii="宋体" w:hAnsi="宋体" w:eastAsia="宋体" w:cs="宋体"/>
          <w:spacing w:val="0"/>
          <w:w w:val="100"/>
          <w:sz w:val="24"/>
          <w:szCs w:val="24"/>
        </w:rPr>
        <w:sectPr>
          <w:footerReference r:id="rId7" w:type="default"/>
          <w:pgSz w:w="11910" w:h="16840"/>
          <w:pgMar w:top="1360" w:right="820" w:bottom="940" w:left="1240" w:header="0" w:footer="722" w:gutter="0"/>
          <w:pgNumType w:fmt="decimal"/>
          <w:cols w:space="720" w:num="1"/>
        </w:sectPr>
      </w:pPr>
    </w:p>
    <w:p w14:paraId="2F81BABC">
      <w:pPr>
        <w:pStyle w:val="3"/>
        <w:kinsoku w:val="0"/>
        <w:overflowPunct w:val="0"/>
        <w:spacing w:before="97"/>
        <w:ind w:left="3202"/>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（本页为签署页，无正文内容）</w:t>
      </w:r>
    </w:p>
    <w:p w14:paraId="4C1CF24F">
      <w:pPr>
        <w:pStyle w:val="3"/>
        <w:kinsoku w:val="0"/>
        <w:overflowPunct w:val="0"/>
        <w:ind w:left="0"/>
        <w:rPr>
          <w:rFonts w:hint="eastAsia" w:ascii="宋体" w:hAnsi="宋体" w:eastAsia="宋体" w:cs="宋体"/>
          <w:spacing w:val="0"/>
          <w:w w:val="100"/>
          <w:sz w:val="24"/>
          <w:szCs w:val="24"/>
        </w:rPr>
      </w:pPr>
    </w:p>
    <w:p w14:paraId="777B3F9D">
      <w:pPr>
        <w:pStyle w:val="3"/>
        <w:kinsoku w:val="0"/>
        <w:overflowPunct w:val="0"/>
        <w:spacing w:before="3"/>
        <w:ind w:left="0"/>
        <w:rPr>
          <w:rFonts w:hint="eastAsia" w:ascii="宋体" w:hAnsi="宋体" w:eastAsia="宋体" w:cs="宋体"/>
          <w:spacing w:val="0"/>
          <w:w w:val="100"/>
          <w:sz w:val="24"/>
          <w:szCs w:val="24"/>
        </w:rPr>
      </w:pPr>
    </w:p>
    <w:p w14:paraId="3FE5C3E1">
      <w:pPr>
        <w:kinsoku w:val="0"/>
        <w:overflowPunct w:val="0"/>
        <w:spacing w:after="0"/>
        <w:rPr>
          <w:rFonts w:hint="eastAsia" w:ascii="宋体" w:hAnsi="宋体" w:eastAsia="宋体" w:cs="宋体"/>
          <w:spacing w:val="0"/>
          <w:w w:val="100"/>
          <w:sz w:val="24"/>
          <w:szCs w:val="24"/>
        </w:rPr>
        <w:sectPr>
          <w:footerReference r:id="rId8" w:type="default"/>
          <w:pgSz w:w="11910" w:h="16840"/>
          <w:pgMar w:top="1360" w:right="820" w:bottom="940" w:left="1240" w:header="0" w:footer="748" w:gutter="0"/>
          <w:pgNumType w:fmt="decimal"/>
          <w:cols w:space="720" w:num="1"/>
        </w:sectPr>
      </w:pPr>
    </w:p>
    <w:p w14:paraId="0CBE5F2E">
      <w:pPr>
        <w:pStyle w:val="3"/>
        <w:kinsoku w:val="0"/>
        <w:overflowPunct w:val="0"/>
        <w:spacing w:before="122" w:line="362" w:lineRule="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发包人：（公章）</w:t>
      </w:r>
      <w:r>
        <w:rPr>
          <w:rFonts w:hint="eastAsia" w:ascii="宋体" w:hAnsi="宋体" w:eastAsia="宋体" w:cs="宋体"/>
          <w:spacing w:val="0"/>
          <w:w w:val="100"/>
          <w:sz w:val="24"/>
          <w:szCs w:val="24"/>
          <w:lang w:val="en-US" w:eastAsia="zh-CN"/>
        </w:rPr>
        <w:t>广州市番禺化龙自来水有限公司</w:t>
      </w:r>
    </w:p>
    <w:p w14:paraId="3E0DE104">
      <w:pPr>
        <w:pStyle w:val="3"/>
        <w:kinsoku w:val="0"/>
        <w:overflowPunct w:val="0"/>
        <w:spacing w:before="122"/>
        <w:ind w:left="173"/>
        <w:rPr>
          <w:rFonts w:hint="eastAsia" w:ascii="宋体" w:hAnsi="宋体" w:eastAsia="宋体" w:cs="宋体"/>
          <w:spacing w:val="0"/>
          <w:w w:val="100"/>
          <w:sz w:val="24"/>
          <w:szCs w:val="24"/>
        </w:rPr>
      </w:pPr>
      <w:r>
        <w:rPr>
          <w:rFonts w:hint="eastAsia" w:ascii="宋体" w:hAnsi="宋体" w:eastAsia="宋体" w:cs="宋体"/>
          <w:spacing w:val="0"/>
          <w:w w:val="100"/>
          <w:sz w:val="24"/>
          <w:szCs w:val="24"/>
        </w:rPr>
        <w:br w:type="column"/>
      </w:r>
      <w:r>
        <w:rPr>
          <w:rFonts w:hint="eastAsia" w:ascii="宋体" w:hAnsi="宋体" w:eastAsia="宋体" w:cs="宋体"/>
          <w:spacing w:val="0"/>
          <w:w w:val="100"/>
          <w:sz w:val="24"/>
          <w:szCs w:val="24"/>
        </w:rPr>
        <w:t>勘察人：（公章）</w:t>
      </w:r>
    </w:p>
    <w:p w14:paraId="0E35D3FD">
      <w:pPr>
        <w:kinsoku w:val="0"/>
        <w:overflowPunct w:val="0"/>
        <w:spacing w:after="0"/>
        <w:rPr>
          <w:rFonts w:hint="eastAsia" w:ascii="宋体" w:hAnsi="宋体" w:eastAsia="宋体" w:cs="宋体"/>
          <w:spacing w:val="0"/>
          <w:w w:val="100"/>
          <w:sz w:val="24"/>
          <w:szCs w:val="24"/>
        </w:rPr>
        <w:sectPr>
          <w:type w:val="continuous"/>
          <w:pgSz w:w="11910" w:h="16840"/>
          <w:pgMar w:top="1580" w:right="820" w:bottom="280" w:left="1240" w:header="720" w:footer="720" w:gutter="0"/>
          <w:pgNumType w:fmt="decimal"/>
          <w:cols w:equalWidth="0" w:num="2">
            <w:col w:w="4778" w:space="40"/>
            <w:col w:w="5032"/>
          </w:cols>
        </w:sectPr>
      </w:pPr>
    </w:p>
    <w:p w14:paraId="24A149CB">
      <w:pPr>
        <w:pStyle w:val="3"/>
        <w:kinsoku w:val="0"/>
        <w:overflowPunct w:val="0"/>
        <w:spacing w:before="5"/>
        <w:ind w:left="0"/>
        <w:rPr>
          <w:rFonts w:hint="eastAsia" w:ascii="宋体" w:hAnsi="宋体" w:eastAsia="宋体" w:cs="宋体"/>
          <w:spacing w:val="0"/>
          <w:w w:val="100"/>
          <w:sz w:val="24"/>
          <w:szCs w:val="24"/>
        </w:rPr>
      </w:pPr>
    </w:p>
    <w:p w14:paraId="56263090">
      <w:pPr>
        <w:pStyle w:val="3"/>
        <w:tabs>
          <w:tab w:val="left" w:pos="4990"/>
        </w:tabs>
        <w:kinsoku w:val="0"/>
        <w:overflowPunct w:val="0"/>
        <w:spacing w:before="122"/>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地址：</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地址：</w:t>
      </w:r>
    </w:p>
    <w:p w14:paraId="6E3CBA2D">
      <w:pPr>
        <w:pStyle w:val="3"/>
        <w:kinsoku w:val="0"/>
        <w:overflowPunct w:val="0"/>
        <w:ind w:left="0"/>
        <w:rPr>
          <w:rFonts w:hint="eastAsia" w:ascii="宋体" w:hAnsi="宋体" w:eastAsia="宋体" w:cs="宋体"/>
          <w:spacing w:val="0"/>
          <w:w w:val="100"/>
          <w:sz w:val="24"/>
          <w:szCs w:val="24"/>
        </w:rPr>
      </w:pPr>
    </w:p>
    <w:p w14:paraId="626B0787">
      <w:pPr>
        <w:pStyle w:val="3"/>
        <w:kinsoku w:val="0"/>
        <w:overflowPunct w:val="0"/>
        <w:ind w:left="0"/>
        <w:rPr>
          <w:rFonts w:hint="eastAsia" w:ascii="宋体" w:hAnsi="宋体" w:eastAsia="宋体" w:cs="宋体"/>
          <w:spacing w:val="0"/>
          <w:w w:val="100"/>
          <w:sz w:val="24"/>
          <w:szCs w:val="24"/>
        </w:rPr>
      </w:pPr>
    </w:p>
    <w:p w14:paraId="6E34A483">
      <w:pPr>
        <w:pStyle w:val="3"/>
        <w:kinsoku w:val="0"/>
        <w:overflowPunct w:val="0"/>
        <w:spacing w:before="9"/>
        <w:ind w:left="0"/>
        <w:rPr>
          <w:rFonts w:hint="eastAsia" w:ascii="宋体" w:hAnsi="宋体" w:eastAsia="宋体" w:cs="宋体"/>
          <w:spacing w:val="0"/>
          <w:w w:val="100"/>
          <w:sz w:val="24"/>
          <w:szCs w:val="24"/>
        </w:rPr>
      </w:pPr>
    </w:p>
    <w:p w14:paraId="4347DA7F">
      <w:pPr>
        <w:kinsoku w:val="0"/>
        <w:overflowPunct w:val="0"/>
        <w:spacing w:after="0"/>
        <w:rPr>
          <w:rFonts w:hint="eastAsia" w:ascii="宋体" w:hAnsi="宋体" w:eastAsia="宋体" w:cs="宋体"/>
          <w:spacing w:val="0"/>
          <w:w w:val="100"/>
          <w:sz w:val="24"/>
          <w:szCs w:val="24"/>
        </w:rPr>
        <w:sectPr>
          <w:type w:val="continuous"/>
          <w:pgSz w:w="11910" w:h="16840"/>
          <w:pgMar w:top="1580" w:right="820" w:bottom="280" w:left="1240" w:header="720" w:footer="720" w:gutter="0"/>
          <w:pgNumType w:fmt="decimal"/>
          <w:cols w:space="720" w:num="1"/>
        </w:sectPr>
      </w:pPr>
    </w:p>
    <w:p w14:paraId="3231B182">
      <w:pPr>
        <w:pStyle w:val="3"/>
        <w:kinsoku w:val="0"/>
        <w:overflowPunct w:val="0"/>
        <w:spacing w:before="122"/>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法定代表人</w:t>
      </w:r>
    </w:p>
    <w:p w14:paraId="57742BDE">
      <w:pPr>
        <w:pStyle w:val="3"/>
        <w:kinsoku w:val="0"/>
        <w:overflowPunct w:val="0"/>
        <w:spacing w:before="16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或其授权代理人（签章）：</w:t>
      </w:r>
    </w:p>
    <w:p w14:paraId="30B18A45">
      <w:pPr>
        <w:pStyle w:val="3"/>
        <w:kinsoku w:val="0"/>
        <w:overflowPunct w:val="0"/>
        <w:spacing w:before="122"/>
        <w:rPr>
          <w:rFonts w:hint="eastAsia" w:ascii="宋体" w:hAnsi="宋体" w:eastAsia="宋体" w:cs="宋体"/>
          <w:spacing w:val="0"/>
          <w:w w:val="100"/>
          <w:sz w:val="24"/>
          <w:szCs w:val="24"/>
        </w:rPr>
      </w:pPr>
      <w:r>
        <w:rPr>
          <w:rFonts w:hint="eastAsia" w:ascii="宋体" w:hAnsi="宋体" w:eastAsia="宋体" w:cs="宋体"/>
          <w:spacing w:val="0"/>
          <w:w w:val="100"/>
          <w:sz w:val="24"/>
          <w:szCs w:val="24"/>
        </w:rPr>
        <w:br w:type="column"/>
      </w:r>
      <w:r>
        <w:rPr>
          <w:rFonts w:hint="eastAsia" w:ascii="宋体" w:hAnsi="宋体" w:eastAsia="宋体" w:cs="宋体"/>
          <w:spacing w:val="0"/>
          <w:w w:val="100"/>
          <w:sz w:val="24"/>
          <w:szCs w:val="24"/>
        </w:rPr>
        <w:t>法定代表人</w:t>
      </w:r>
    </w:p>
    <w:p w14:paraId="2F5A71BB">
      <w:pPr>
        <w:pStyle w:val="3"/>
        <w:kinsoku w:val="0"/>
        <w:overflowPunct w:val="0"/>
        <w:spacing w:before="16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或其授权代理人（签章）：</w:t>
      </w:r>
    </w:p>
    <w:p w14:paraId="67025541">
      <w:pPr>
        <w:kinsoku w:val="0"/>
        <w:overflowPunct w:val="0"/>
        <w:spacing w:after="0"/>
        <w:rPr>
          <w:rFonts w:hint="eastAsia" w:ascii="宋体" w:hAnsi="宋体" w:eastAsia="宋体" w:cs="宋体"/>
          <w:spacing w:val="0"/>
          <w:w w:val="100"/>
          <w:sz w:val="24"/>
          <w:szCs w:val="24"/>
        </w:rPr>
        <w:sectPr>
          <w:type w:val="continuous"/>
          <w:pgSz w:w="11910" w:h="16840"/>
          <w:pgMar w:top="1580" w:right="820" w:bottom="280" w:left="1240" w:header="720" w:footer="720" w:gutter="0"/>
          <w:pgNumType w:fmt="decimal"/>
          <w:cols w:equalWidth="0" w:num="2">
            <w:col w:w="3270" w:space="1372"/>
            <w:col w:w="5208"/>
          </w:cols>
        </w:sectPr>
      </w:pPr>
    </w:p>
    <w:p w14:paraId="5FB08E28">
      <w:pPr>
        <w:pStyle w:val="3"/>
        <w:kinsoku w:val="0"/>
        <w:overflowPunct w:val="0"/>
        <w:spacing w:before="5"/>
        <w:ind w:left="0"/>
        <w:rPr>
          <w:rFonts w:hint="eastAsia" w:ascii="宋体" w:hAnsi="宋体" w:eastAsia="宋体" w:cs="宋体"/>
          <w:spacing w:val="0"/>
          <w:w w:val="100"/>
          <w:sz w:val="24"/>
          <w:szCs w:val="24"/>
        </w:rPr>
      </w:pPr>
    </w:p>
    <w:p w14:paraId="39EBC95D">
      <w:pPr>
        <w:pStyle w:val="3"/>
        <w:tabs>
          <w:tab w:val="left" w:pos="4990"/>
        </w:tabs>
        <w:kinsoku w:val="0"/>
        <w:overflowPunct w:val="0"/>
        <w:spacing w:before="122"/>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项目负责人（签名）：</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项目负责人（签名）：</w:t>
      </w:r>
    </w:p>
    <w:p w14:paraId="39FC0D15">
      <w:pPr>
        <w:pStyle w:val="3"/>
        <w:kinsoku w:val="0"/>
        <w:overflowPunct w:val="0"/>
        <w:ind w:left="0"/>
        <w:rPr>
          <w:rFonts w:hint="eastAsia" w:ascii="宋体" w:hAnsi="宋体" w:eastAsia="宋体" w:cs="宋体"/>
          <w:spacing w:val="0"/>
          <w:w w:val="100"/>
          <w:sz w:val="24"/>
          <w:szCs w:val="24"/>
        </w:rPr>
      </w:pPr>
    </w:p>
    <w:p w14:paraId="350EADEE">
      <w:pPr>
        <w:pStyle w:val="3"/>
        <w:kinsoku w:val="0"/>
        <w:overflowPunct w:val="0"/>
        <w:spacing w:before="5"/>
        <w:ind w:left="0"/>
        <w:rPr>
          <w:rFonts w:hint="eastAsia" w:ascii="宋体" w:hAnsi="宋体" w:eastAsia="宋体" w:cs="宋体"/>
          <w:spacing w:val="0"/>
          <w:w w:val="100"/>
          <w:sz w:val="24"/>
          <w:szCs w:val="24"/>
        </w:rPr>
      </w:pPr>
    </w:p>
    <w:p w14:paraId="5A6E3BE4">
      <w:pPr>
        <w:pStyle w:val="3"/>
        <w:tabs>
          <w:tab w:val="left" w:pos="4990"/>
        </w:tabs>
        <w:kinsoku w:val="0"/>
        <w:overflowPunct w:val="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联系电话：</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联系电话：</w:t>
      </w:r>
    </w:p>
    <w:p w14:paraId="6762385F">
      <w:pPr>
        <w:pStyle w:val="3"/>
        <w:kinsoku w:val="0"/>
        <w:overflowPunct w:val="0"/>
        <w:ind w:left="0"/>
        <w:rPr>
          <w:rFonts w:hint="eastAsia" w:ascii="宋体" w:hAnsi="宋体" w:eastAsia="宋体" w:cs="宋体"/>
          <w:spacing w:val="0"/>
          <w:w w:val="100"/>
          <w:sz w:val="24"/>
          <w:szCs w:val="24"/>
        </w:rPr>
      </w:pPr>
    </w:p>
    <w:p w14:paraId="0D26F593">
      <w:pPr>
        <w:pStyle w:val="3"/>
        <w:kinsoku w:val="0"/>
        <w:overflowPunct w:val="0"/>
        <w:spacing w:before="3"/>
        <w:ind w:left="0"/>
        <w:rPr>
          <w:rFonts w:hint="eastAsia" w:ascii="宋体" w:hAnsi="宋体" w:eastAsia="宋体" w:cs="宋体"/>
          <w:spacing w:val="0"/>
          <w:w w:val="100"/>
          <w:sz w:val="24"/>
          <w:szCs w:val="24"/>
        </w:rPr>
      </w:pPr>
    </w:p>
    <w:p w14:paraId="5F4FA7B9">
      <w:pPr>
        <w:pStyle w:val="3"/>
        <w:tabs>
          <w:tab w:val="left" w:pos="4990"/>
        </w:tabs>
        <w:kinsoku w:val="0"/>
        <w:overflowPunct w:val="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传真号码：</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传真号码：</w:t>
      </w:r>
    </w:p>
    <w:p w14:paraId="5F4E2308">
      <w:pPr>
        <w:pStyle w:val="3"/>
        <w:kinsoku w:val="0"/>
        <w:overflowPunct w:val="0"/>
        <w:ind w:left="0"/>
        <w:rPr>
          <w:rFonts w:hint="eastAsia" w:ascii="宋体" w:hAnsi="宋体" w:eastAsia="宋体" w:cs="宋体"/>
          <w:spacing w:val="0"/>
          <w:w w:val="100"/>
          <w:sz w:val="24"/>
          <w:szCs w:val="24"/>
        </w:rPr>
      </w:pPr>
    </w:p>
    <w:p w14:paraId="39FF5F5D">
      <w:pPr>
        <w:pStyle w:val="3"/>
        <w:kinsoku w:val="0"/>
        <w:overflowPunct w:val="0"/>
        <w:spacing w:before="5"/>
        <w:ind w:left="0"/>
        <w:rPr>
          <w:rFonts w:hint="eastAsia" w:ascii="宋体" w:hAnsi="宋体" w:eastAsia="宋体" w:cs="宋体"/>
          <w:spacing w:val="0"/>
          <w:w w:val="100"/>
          <w:sz w:val="24"/>
          <w:szCs w:val="24"/>
        </w:rPr>
      </w:pPr>
    </w:p>
    <w:p w14:paraId="5AD1B84E">
      <w:pPr>
        <w:pStyle w:val="3"/>
        <w:tabs>
          <w:tab w:val="left" w:pos="4990"/>
        </w:tabs>
        <w:kinsoku w:val="0"/>
        <w:overflowPunct w:val="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开户银行：</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开户银行：</w:t>
      </w:r>
    </w:p>
    <w:p w14:paraId="6F5FAAB5">
      <w:pPr>
        <w:pStyle w:val="3"/>
        <w:kinsoku w:val="0"/>
        <w:overflowPunct w:val="0"/>
        <w:ind w:left="0"/>
        <w:rPr>
          <w:rFonts w:hint="eastAsia" w:ascii="宋体" w:hAnsi="宋体" w:eastAsia="宋体" w:cs="宋体"/>
          <w:spacing w:val="0"/>
          <w:w w:val="100"/>
          <w:sz w:val="24"/>
          <w:szCs w:val="24"/>
        </w:rPr>
      </w:pPr>
    </w:p>
    <w:p w14:paraId="4F767801">
      <w:pPr>
        <w:pStyle w:val="3"/>
        <w:kinsoku w:val="0"/>
        <w:overflowPunct w:val="0"/>
        <w:spacing w:before="2"/>
        <w:ind w:left="0"/>
        <w:rPr>
          <w:rFonts w:hint="eastAsia" w:ascii="宋体" w:hAnsi="宋体" w:eastAsia="宋体" w:cs="宋体"/>
          <w:spacing w:val="0"/>
          <w:w w:val="100"/>
          <w:sz w:val="24"/>
          <w:szCs w:val="24"/>
        </w:rPr>
      </w:pPr>
    </w:p>
    <w:p w14:paraId="3899498B">
      <w:pPr>
        <w:pStyle w:val="3"/>
        <w:tabs>
          <w:tab w:val="left" w:pos="4990"/>
        </w:tabs>
        <w:kinsoku w:val="0"/>
        <w:overflowPunct w:val="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银行账号：</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银行账号：</w:t>
      </w:r>
    </w:p>
    <w:p w14:paraId="65ED0120">
      <w:pPr>
        <w:kinsoku w:val="0"/>
        <w:overflowPunct w:val="0"/>
        <w:spacing w:after="0"/>
        <w:rPr>
          <w:rFonts w:hint="eastAsia" w:ascii="宋体" w:hAnsi="宋体" w:eastAsia="宋体" w:cs="宋体"/>
          <w:spacing w:val="0"/>
          <w:w w:val="100"/>
          <w:sz w:val="24"/>
          <w:szCs w:val="24"/>
        </w:rPr>
        <w:sectPr>
          <w:type w:val="continuous"/>
          <w:pgSz w:w="11910" w:h="16840"/>
          <w:pgMar w:top="1580" w:right="820" w:bottom="280" w:left="1240" w:header="720" w:footer="720" w:gutter="0"/>
          <w:pgNumType w:fmt="decimal"/>
          <w:cols w:space="720" w:num="1"/>
        </w:sectPr>
      </w:pPr>
    </w:p>
    <w:p w14:paraId="7EABA803">
      <w:pPr>
        <w:pStyle w:val="3"/>
        <w:kinsoku w:val="0"/>
        <w:overflowPunct w:val="0"/>
        <w:spacing w:before="9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附件 1：</w:t>
      </w:r>
    </w:p>
    <w:p w14:paraId="10F4BB8C">
      <w:pPr>
        <w:pStyle w:val="3"/>
        <w:kinsoku w:val="0"/>
        <w:overflowPunct w:val="0"/>
        <w:ind w:left="0"/>
        <w:rPr>
          <w:rFonts w:hint="eastAsia" w:ascii="宋体" w:hAnsi="宋体" w:eastAsia="宋体" w:cs="宋体"/>
          <w:spacing w:val="0"/>
          <w:w w:val="100"/>
          <w:sz w:val="24"/>
          <w:szCs w:val="24"/>
        </w:rPr>
      </w:pPr>
    </w:p>
    <w:p w14:paraId="24B9D1D7">
      <w:pPr>
        <w:pStyle w:val="3"/>
        <w:kinsoku w:val="0"/>
        <w:overflowPunct w:val="0"/>
        <w:spacing w:before="255"/>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一、地质钻探</w:t>
      </w:r>
    </w:p>
    <w:p w14:paraId="7A9CF761">
      <w:pPr>
        <w:pStyle w:val="3"/>
        <w:kinsoku w:val="0"/>
        <w:overflowPunct w:val="0"/>
        <w:spacing w:before="3"/>
        <w:ind w:left="0"/>
        <w:rPr>
          <w:rFonts w:hint="eastAsia" w:ascii="宋体" w:hAnsi="宋体" w:eastAsia="宋体" w:cs="宋体"/>
          <w:spacing w:val="0"/>
          <w:w w:val="100"/>
          <w:sz w:val="24"/>
          <w:szCs w:val="24"/>
        </w:rPr>
      </w:pPr>
    </w:p>
    <w:p w14:paraId="40B37C05">
      <w:pPr>
        <w:kinsoku w:val="0"/>
        <w:overflowPunct w:val="0"/>
        <w:spacing w:before="0"/>
        <w:ind w:left="349" w:right="0" w:firstLine="0"/>
        <w:jc w:val="left"/>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勘察测量物探工作技术要求</w:t>
      </w:r>
    </w:p>
    <w:p w14:paraId="77BBDE17">
      <w:pPr>
        <w:pStyle w:val="3"/>
        <w:kinsoku w:val="0"/>
        <w:overflowPunct w:val="0"/>
        <w:spacing w:before="160"/>
        <w:ind w:left="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（一）拟建给水管（含管廊管沟）等设施沿线地质钻探</w:t>
      </w:r>
    </w:p>
    <w:p w14:paraId="114A9F3A">
      <w:pPr>
        <w:pStyle w:val="3"/>
        <w:kinsoku w:val="0"/>
        <w:overflowPunct w:val="0"/>
        <w:spacing w:before="158"/>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1.管道顶面覆土深度3米以内（含3米），钻孔间距平均为60米。</w:t>
      </w:r>
    </w:p>
    <w:p w14:paraId="33609BD4">
      <w:pPr>
        <w:pStyle w:val="3"/>
        <w:kinsoku w:val="0"/>
        <w:overflowPunct w:val="0"/>
        <w:spacing w:before="161"/>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2.管道顶面覆土深度3米以上，钻孔间距平均为40米。</w:t>
      </w:r>
    </w:p>
    <w:p w14:paraId="4F1BE24B">
      <w:pPr>
        <w:pStyle w:val="3"/>
        <w:kinsoku w:val="0"/>
        <w:overflowPunct w:val="0"/>
        <w:spacing w:before="158"/>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3.地质勘察钻孔深度。要求钻至可塑土或稍~中密砂层，且孔深不小于管底埋深以下</w:t>
      </w:r>
    </w:p>
    <w:p w14:paraId="4E31B89A">
      <w:pPr>
        <w:pStyle w:val="9"/>
        <w:numPr>
          <w:ilvl w:val="0"/>
          <w:numId w:val="9"/>
        </w:numPr>
        <w:tabs>
          <w:tab w:val="left" w:pos="530"/>
        </w:tabs>
        <w:kinsoku w:val="0"/>
        <w:overflowPunct w:val="0"/>
        <w:spacing w:before="160" w:after="0" w:line="364" w:lineRule="auto"/>
        <w:ind w:left="349" w:right="375" w:firstLine="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米。当管道穿越河谷时，地质勘察钻孔的深度达到河谷最大冲刷深度以下5米，且河道范围布点不小于3个孔。当管底为中、微风化岩层时，钻孔深度为管底面以下2米。</w:t>
      </w:r>
    </w:p>
    <w:p w14:paraId="101DA62C">
      <w:pPr>
        <w:pStyle w:val="3"/>
        <w:kinsoku w:val="0"/>
        <w:overflowPunct w:val="0"/>
        <w:spacing w:line="306" w:lineRule="exact"/>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4.沉井位置必须设置钻孔点。</w:t>
      </w:r>
    </w:p>
    <w:p w14:paraId="3DD9817E">
      <w:pPr>
        <w:pStyle w:val="3"/>
        <w:kinsoku w:val="0"/>
        <w:overflowPunct w:val="0"/>
        <w:spacing w:before="158"/>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5.控制性钻孔数量应大于总钻孔数量的1/3。</w:t>
      </w:r>
    </w:p>
    <w:p w14:paraId="1CC26558">
      <w:pPr>
        <w:pStyle w:val="3"/>
        <w:kinsoku w:val="0"/>
        <w:overflowPunct w:val="0"/>
        <w:spacing w:before="161"/>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（二）拟建泵站或其他附属设施地质钻探</w:t>
      </w:r>
    </w:p>
    <w:p w14:paraId="48E3A7CE">
      <w:pPr>
        <w:pStyle w:val="3"/>
        <w:kinsoku w:val="0"/>
        <w:overflowPunct w:val="0"/>
        <w:spacing w:before="158" w:line="364" w:lineRule="auto"/>
        <w:ind w:right="428" w:firstLine="40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泵站内每个建（构）筑物原则上为3个钻孔，间距要求为15-20米。根据需要，泵站围墙钻孔间距可为15-20米。泵站及围墙控制性钻孔占1/3，要求钻至中风化岩层内</w:t>
      </w:r>
    </w:p>
    <w:p w14:paraId="4ADB4BD0">
      <w:pPr>
        <w:pStyle w:val="3"/>
        <w:kinsoku w:val="0"/>
        <w:overflowPunct w:val="0"/>
        <w:spacing w:line="364" w:lineRule="auto"/>
        <w:ind w:right="425"/>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5米，其余一般性钻孔钻至中风化岩层内3米。具体以最终设计提出的技术要求和经审批的勘察方案（大纲）为准。</w:t>
      </w:r>
    </w:p>
    <w:p w14:paraId="64312D29">
      <w:pPr>
        <w:pStyle w:val="3"/>
        <w:kinsoku w:val="0"/>
        <w:overflowPunct w:val="0"/>
        <w:spacing w:line="306" w:lineRule="exact"/>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二、测量</w:t>
      </w:r>
    </w:p>
    <w:p w14:paraId="107DD119">
      <w:pPr>
        <w:pStyle w:val="3"/>
        <w:kinsoku w:val="0"/>
        <w:overflowPunct w:val="0"/>
        <w:spacing w:before="159" w:line="364" w:lineRule="auto"/>
        <w:ind w:right="425" w:firstLine="407"/>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地形测绘采用广州坐标系，广州城建高程系统。同时转换成西安坐标系，85黄海高程系统，并将相应的测量成果文件给发包人存档。配合设计工作的开展，按发包人要求负责对西安坐标、广州坐标、北京坐标及其高程系统作相互转换。为配合GIS系统的数据录入，各编制的设计图层均需要分层分色制作，各元素相关数据按发包人要求列表统计。</w:t>
      </w:r>
    </w:p>
    <w:p w14:paraId="7DEC82E1">
      <w:pPr>
        <w:pStyle w:val="3"/>
        <w:kinsoku w:val="0"/>
        <w:overflowPunct w:val="0"/>
        <w:spacing w:line="304" w:lineRule="exact"/>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（一）陆地地形图测量</w:t>
      </w:r>
    </w:p>
    <w:p w14:paraId="537ED33A">
      <w:pPr>
        <w:pStyle w:val="3"/>
        <w:kinsoku w:val="0"/>
        <w:overflowPunct w:val="0"/>
        <w:spacing w:before="160"/>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1.比例采用1：500。</w:t>
      </w:r>
    </w:p>
    <w:p w14:paraId="40440C12">
      <w:pPr>
        <w:pStyle w:val="3"/>
        <w:kinsoku w:val="0"/>
        <w:overflowPunct w:val="0"/>
        <w:spacing w:before="161" w:line="364" w:lineRule="auto"/>
        <w:ind w:right="425" w:firstLine="407"/>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2.对于拟布置于完整道路上的综合管线（含给排水管道等），测量范围为道路边线以外60米范围内。</w:t>
      </w:r>
    </w:p>
    <w:p w14:paraId="5E1CAACE">
      <w:pPr>
        <w:pStyle w:val="3"/>
        <w:kinsoku w:val="0"/>
        <w:overflowPunct w:val="0"/>
        <w:spacing w:line="364" w:lineRule="auto"/>
        <w:ind w:right="425" w:firstLine="407"/>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对于空旷区域的给排水管道，测绘范围为拟建综合管线（含给排水管道等）中心线两侧各50米，共100米带宽。对于交叉路口、支路、河道边坡或按照上述要求不能满足施工要求的特殊地段，必须适当加宽，具体范围根据实际情况确定，费用包含在合同价款内。</w:t>
      </w:r>
    </w:p>
    <w:p w14:paraId="570EC3D7">
      <w:pPr>
        <w:pStyle w:val="3"/>
        <w:kinsoku w:val="0"/>
        <w:overflowPunct w:val="0"/>
        <w:spacing w:before="158" w:line="364" w:lineRule="auto"/>
        <w:ind w:right="425" w:firstLine="407"/>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4.根据施工图（包括调整后线路）确定后的拟征地红线范围内进行1:500数字化全解析法现状地形测量、村界界线及建构筑物测量（如有），红线范围外进行现状地形图测量等工作；</w:t>
      </w:r>
    </w:p>
    <w:p w14:paraId="595D49E8">
      <w:pPr>
        <w:pStyle w:val="3"/>
        <w:kinsoku w:val="0"/>
        <w:overflowPunct w:val="0"/>
        <w:spacing w:line="364" w:lineRule="auto"/>
        <w:ind w:right="305" w:firstLine="40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勘察人必须根据现场实地情况进行地形图测量。在地形图上明确标识各建（构）筑的详细名称及属性，同时将测量范围以外的地形地貌补充清晰完善，提交发包人参考使用。若因勘察人未如实进行地形图修测而造成设计文件错漏的，保护措施方案不足的，发包人有权视实际情况对勘察人及设计人进行处罚，按出现问题的工程造价的20%扣减勘察设计费，并按合同条款第五条5.2.5点追究勘察人及设计人的违约责任。</w:t>
      </w:r>
    </w:p>
    <w:p w14:paraId="10A0B899">
      <w:pPr>
        <w:pStyle w:val="3"/>
        <w:kinsoku w:val="0"/>
        <w:overflowPunct w:val="0"/>
        <w:spacing w:line="305" w:lineRule="exact"/>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（二）水下地形图测量</w:t>
      </w:r>
    </w:p>
    <w:p w14:paraId="20A57A0C">
      <w:pPr>
        <w:pStyle w:val="3"/>
        <w:kinsoku w:val="0"/>
        <w:overflowPunct w:val="0"/>
        <w:spacing w:before="159"/>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1.比例采用1：200~1：500。</w:t>
      </w:r>
    </w:p>
    <w:p w14:paraId="5E73372D">
      <w:pPr>
        <w:pStyle w:val="3"/>
        <w:kinsoku w:val="0"/>
        <w:overflowPunct w:val="0"/>
        <w:spacing w:before="158" w:line="364" w:lineRule="auto"/>
        <w:ind w:right="425" w:firstLine="407"/>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拟建管道穿越较大的河涌或河流且必须报航道管理部门的，带状地形宽度取管中线两侧各100米，共200米带宽，且测量需满足航道管理部门的要求。管道穿越较小的河涌或河流且不需要报航道管理部门的，带状地形宽度取管中线两侧各30米，共60米带宽。</w:t>
      </w:r>
    </w:p>
    <w:p w14:paraId="6E51FDF5">
      <w:pPr>
        <w:pStyle w:val="3"/>
        <w:kinsoku w:val="0"/>
        <w:overflowPunct w:val="0"/>
        <w:spacing w:line="305" w:lineRule="exact"/>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（三）拟建泵站地形测量</w:t>
      </w:r>
    </w:p>
    <w:p w14:paraId="5D4E7583">
      <w:pPr>
        <w:pStyle w:val="3"/>
        <w:kinsoku w:val="0"/>
        <w:overflowPunct w:val="0"/>
        <w:spacing w:before="160"/>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1.比例采用1：500。</w:t>
      </w:r>
    </w:p>
    <w:p w14:paraId="0AE8AC21">
      <w:pPr>
        <w:pStyle w:val="3"/>
        <w:kinsoku w:val="0"/>
        <w:overflowPunct w:val="0"/>
        <w:spacing w:before="158" w:line="364" w:lineRule="auto"/>
        <w:ind w:right="327" w:firstLine="40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泵站测量至用地红线外15米，如因泵站离道路很远，不能反映泵站交通情况的，经业主同意，在可能修建进场道路的一侧，测绘至可连接的既有道路的中线，并需测量出可能修建进场道路的带状图（宽度以满足设计要求为准）。</w:t>
      </w:r>
    </w:p>
    <w:p w14:paraId="6685662B">
      <w:pPr>
        <w:pStyle w:val="3"/>
        <w:kinsoku w:val="0"/>
        <w:overflowPunct w:val="0"/>
        <w:spacing w:line="307" w:lineRule="exact"/>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（四）已建泵站等建构筑物测量</w:t>
      </w:r>
    </w:p>
    <w:p w14:paraId="7B7EFE28">
      <w:pPr>
        <w:pStyle w:val="3"/>
        <w:kinsoku w:val="0"/>
        <w:overflowPunct w:val="0"/>
        <w:spacing w:before="161" w:line="364" w:lineRule="auto"/>
        <w:ind w:right="425" w:firstLine="40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已建截污闸、泵站等建构筑物的测量比例采用1：100，要对拟改造的部分进行详细测量以满足施工图设计为目的。</w:t>
      </w:r>
    </w:p>
    <w:p w14:paraId="50125033">
      <w:pPr>
        <w:pStyle w:val="3"/>
        <w:kinsoku w:val="0"/>
        <w:overflowPunct w:val="0"/>
        <w:spacing w:line="306" w:lineRule="exact"/>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（五）测绘要求：</w:t>
      </w:r>
    </w:p>
    <w:p w14:paraId="2DF533BD">
      <w:pPr>
        <w:pStyle w:val="3"/>
        <w:kinsoku w:val="0"/>
        <w:overflowPunct w:val="0"/>
        <w:spacing w:before="157" w:line="364" w:lineRule="auto"/>
        <w:ind w:right="425" w:firstLine="40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1.施工图完成后（包括调整后线路），需根据拟征地红线范围进行1:500数字化全解析法地形测量、村界界线测量等工作；</w:t>
      </w:r>
    </w:p>
    <w:p w14:paraId="4CA5ED1C">
      <w:pPr>
        <w:pStyle w:val="3"/>
        <w:kinsoku w:val="0"/>
        <w:overflowPunct w:val="0"/>
        <w:spacing w:line="364" w:lineRule="auto"/>
        <w:ind w:right="425" w:firstLine="407"/>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测区范围（包括侧区地点、面积，侧区地理位置等）：根据设计红线坐标范围测量带状图，对红线范围进行测量详查、红线范围外进行地形图测量（具体宽度按上面条款规定），红线边线放置木桩或喷漆（建筑密集或地形复杂处可适当加密）等；</w:t>
      </w:r>
    </w:p>
    <w:p w14:paraId="3B99A923">
      <w:pPr>
        <w:pStyle w:val="3"/>
        <w:kinsoku w:val="0"/>
        <w:overflowPunct w:val="0"/>
        <w:spacing w:line="364" w:lineRule="auto"/>
        <w:ind w:right="305"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3.测绘内容：1：500现状地形图测量，管井界桩放样测量、界线调查、界桩埋设等；</w:t>
      </w:r>
    </w:p>
    <w:p w14:paraId="6240FA87">
      <w:pPr>
        <w:pStyle w:val="3"/>
        <w:kinsoku w:val="0"/>
        <w:overflowPunct w:val="0"/>
        <w:spacing w:line="364" w:lineRule="auto"/>
        <w:ind w:left="756" w:right="305"/>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三、物探</w:t>
      </w:r>
    </w:p>
    <w:p w14:paraId="7C6DAF38">
      <w:pPr>
        <w:pStyle w:val="3"/>
        <w:kinsoku w:val="0"/>
        <w:overflowPunct w:val="0"/>
        <w:spacing w:line="364" w:lineRule="auto"/>
        <w:ind w:left="756" w:right="305"/>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（一）物探成果必须满足以下要求</w:t>
      </w:r>
    </w:p>
    <w:p w14:paraId="4E66E9DC">
      <w:pPr>
        <w:pStyle w:val="3"/>
        <w:kinsoku w:val="0"/>
        <w:overflowPunct w:val="0"/>
        <w:spacing w:before="158" w:line="364" w:lineRule="auto"/>
        <w:ind w:right="433" w:firstLine="40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1.指导地质勘察钻探施工，避免因钻探而造成地下既有管道、电缆等及地上和地下建（构）筑物的破坏。</w:t>
      </w:r>
    </w:p>
    <w:p w14:paraId="7911C827">
      <w:pPr>
        <w:pStyle w:val="3"/>
        <w:kinsoku w:val="0"/>
        <w:overflowPunct w:val="0"/>
        <w:spacing w:line="364" w:lineRule="auto"/>
        <w:ind w:right="433" w:firstLine="40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2.满足设计及施工要求，能指导设计及施工，回避或保护相应的管道、电缆等地下隐蔽物。</w:t>
      </w:r>
    </w:p>
    <w:p w14:paraId="0F8294DB">
      <w:pPr>
        <w:pStyle w:val="3"/>
        <w:kinsoku w:val="0"/>
        <w:overflowPunct w:val="0"/>
        <w:spacing w:line="306" w:lineRule="exact"/>
        <w:ind w:left="75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（二）物探范围</w:t>
      </w:r>
    </w:p>
    <w:p w14:paraId="0A0CA2FF">
      <w:pPr>
        <w:pStyle w:val="3"/>
        <w:kinsoku w:val="0"/>
        <w:overflowPunct w:val="0"/>
        <w:spacing w:before="160" w:line="364" w:lineRule="auto"/>
        <w:ind w:right="425" w:firstLine="407"/>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原则上取拟建综合管线（含给排水管道等）中线两侧各15米，共30米带宽，或拟建综合管线道路两侧共30~50米。在物探实施过程中，如果发现拟建管道周边地下隐蔽物密集，经设计单位确认拟建管道难以通行，有可能改线时，应及时报业主批准，进行适当调整，避免物探完成后出现拟建管道无法通行的情况发生。若因勘察人未如实进行地下管线物探而造成设计文件错漏的，发包人有权视实际情况对勘察人进行处罚。</w:t>
      </w:r>
    </w:p>
    <w:p w14:paraId="38BB0E70">
      <w:pPr>
        <w:pStyle w:val="3"/>
        <w:kinsoku w:val="0"/>
        <w:overflowPunct w:val="0"/>
        <w:spacing w:line="364" w:lineRule="auto"/>
        <w:ind w:left="480" w:leftChars="218" w:right="305"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注：除上述勘察测量工作技术要求外，还应按现行国家相关勘察技术标准规定执行。</w:t>
      </w:r>
    </w:p>
    <w:p w14:paraId="019F2B2F">
      <w:pPr>
        <w:pStyle w:val="3"/>
        <w:kinsoku w:val="0"/>
        <w:overflowPunct w:val="0"/>
        <w:autoSpaceDE/>
        <w:autoSpaceDN/>
        <w:spacing w:line="365" w:lineRule="auto"/>
        <w:ind w:left="0" w:right="306"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四、在设计或施工过程中，若遇到某种原因或因征地拆迁无法开展而要改线的情况，勘察人应无条件配合发包人及设计人对需要改线的路由进行测量、物探及钻探工作，</w:t>
      </w:r>
      <w:r>
        <w:rPr>
          <w:rFonts w:hint="eastAsia" w:cs="宋体"/>
          <w:spacing w:val="0"/>
          <w:w w:val="100"/>
          <w:sz w:val="24"/>
          <w:szCs w:val="24"/>
          <w:lang w:val="en-US" w:eastAsia="zh-CN"/>
        </w:rPr>
        <w:t xml:space="preserve"> </w:t>
      </w:r>
      <w:r>
        <w:rPr>
          <w:rFonts w:hint="eastAsia" w:ascii="宋体" w:hAnsi="宋体" w:eastAsia="宋体" w:cs="宋体"/>
          <w:spacing w:val="0"/>
          <w:w w:val="100"/>
          <w:sz w:val="24"/>
          <w:szCs w:val="24"/>
        </w:rPr>
        <w:t>以满足管线施工为前提配合工程的开展。勘察人不得以任何理由阻碍设计工作的开展，从发包人发出指令（口头、邮件或函件）之日起3个日历天内不按发包人要求开展相关勘察工作及提供合格的勘察文件的，每次每项扣减合同价款2%，10日历天内仍未完成的，每次每项扣减合同价款5%，依次类推每次递增3%，直到完成该项工作为止。</w:t>
      </w:r>
    </w:p>
    <w:p w14:paraId="5EB650F1">
      <w:pPr>
        <w:kinsoku w:val="0"/>
        <w:overflowPunct w:val="0"/>
        <w:spacing w:after="0" w:line="364" w:lineRule="auto"/>
        <w:rPr>
          <w:rFonts w:hint="eastAsia" w:ascii="宋体" w:hAnsi="宋体" w:eastAsia="宋体" w:cs="宋体"/>
          <w:spacing w:val="0"/>
          <w:w w:val="100"/>
          <w:sz w:val="24"/>
          <w:szCs w:val="24"/>
        </w:rPr>
        <w:sectPr>
          <w:footerReference r:id="rId9" w:type="default"/>
          <w:pgSz w:w="11910" w:h="16840"/>
          <w:pgMar w:top="1360" w:right="820" w:bottom="940" w:left="1240" w:header="0" w:footer="722" w:gutter="0"/>
          <w:pgNumType w:fmt="decimal"/>
          <w:cols w:space="720" w:num="1"/>
        </w:sectPr>
      </w:pPr>
    </w:p>
    <w:p w14:paraId="29AEE30A">
      <w:pPr>
        <w:pStyle w:val="3"/>
        <w:kinsoku w:val="0"/>
        <w:overflowPunct w:val="0"/>
        <w:spacing w:before="9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附件2：</w:t>
      </w:r>
    </w:p>
    <w:p w14:paraId="37E05E89">
      <w:pPr>
        <w:pStyle w:val="2"/>
        <w:kinsoku w:val="0"/>
        <w:overflowPunct w:val="0"/>
        <w:spacing w:before="79" w:line="240" w:lineRule="auto"/>
        <w:ind w:left="665" w:right="742"/>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本项目勘察人员分工表</w:t>
      </w:r>
    </w:p>
    <w:p w14:paraId="1CD78FEC">
      <w:pPr>
        <w:pStyle w:val="3"/>
        <w:kinsoku w:val="0"/>
        <w:overflowPunct w:val="0"/>
        <w:ind w:left="0"/>
        <w:rPr>
          <w:rFonts w:hint="eastAsia" w:ascii="宋体" w:hAnsi="宋体" w:eastAsia="宋体" w:cs="宋体"/>
          <w:b/>
          <w:spacing w:val="0"/>
          <w:w w:val="100"/>
          <w:sz w:val="24"/>
          <w:szCs w:val="24"/>
        </w:rPr>
      </w:pPr>
    </w:p>
    <w:p w14:paraId="44E62F58">
      <w:pPr>
        <w:pStyle w:val="3"/>
        <w:kinsoku w:val="0"/>
        <w:overflowPunct w:val="0"/>
        <w:spacing w:before="1" w:after="1"/>
        <w:ind w:left="0"/>
        <w:rPr>
          <w:rFonts w:hint="eastAsia" w:ascii="宋体" w:hAnsi="宋体" w:eastAsia="宋体" w:cs="宋体"/>
          <w:b/>
          <w:spacing w:val="0"/>
          <w:w w:val="100"/>
          <w:sz w:val="24"/>
          <w:szCs w:val="24"/>
        </w:rPr>
      </w:pPr>
    </w:p>
    <w:tbl>
      <w:tblPr>
        <w:tblStyle w:val="6"/>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425"/>
        <w:gridCol w:w="283"/>
        <w:gridCol w:w="708"/>
        <w:gridCol w:w="1277"/>
        <w:gridCol w:w="1133"/>
        <w:gridCol w:w="1560"/>
        <w:gridCol w:w="142"/>
        <w:gridCol w:w="1702"/>
        <w:gridCol w:w="1431"/>
      </w:tblGrid>
      <w:tr w14:paraId="2F92B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373" w:type="dxa"/>
            <w:gridSpan w:val="2"/>
          </w:tcPr>
          <w:p w14:paraId="11423255">
            <w:pPr>
              <w:pStyle w:val="10"/>
              <w:kinsoku w:val="0"/>
              <w:overflowPunct w:val="0"/>
              <w:spacing w:before="101"/>
              <w:ind w:left="563" w:right="197" w:hanging="36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项目负责人</w:t>
            </w:r>
          </w:p>
        </w:tc>
        <w:tc>
          <w:tcPr>
            <w:tcW w:w="991" w:type="dxa"/>
            <w:gridSpan w:val="2"/>
          </w:tcPr>
          <w:p w14:paraId="1216AA42">
            <w:pPr>
              <w:pStyle w:val="10"/>
              <w:kinsoku w:val="0"/>
              <w:overflowPunct w:val="0"/>
              <w:rPr>
                <w:rFonts w:hint="eastAsia" w:ascii="宋体" w:hAnsi="宋体" w:eastAsia="宋体" w:cs="宋体"/>
                <w:spacing w:val="0"/>
                <w:w w:val="100"/>
                <w:sz w:val="24"/>
                <w:szCs w:val="24"/>
              </w:rPr>
            </w:pPr>
          </w:p>
        </w:tc>
        <w:tc>
          <w:tcPr>
            <w:tcW w:w="1277" w:type="dxa"/>
          </w:tcPr>
          <w:p w14:paraId="14EC8687">
            <w:pPr>
              <w:pStyle w:val="10"/>
              <w:kinsoku w:val="0"/>
              <w:overflowPunct w:val="0"/>
              <w:spacing w:before="256"/>
              <w:ind w:left="89" w:right="85"/>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注册号</w:t>
            </w:r>
          </w:p>
        </w:tc>
        <w:tc>
          <w:tcPr>
            <w:tcW w:w="2693" w:type="dxa"/>
            <w:gridSpan w:val="2"/>
          </w:tcPr>
          <w:p w14:paraId="10E37E50">
            <w:pPr>
              <w:pStyle w:val="10"/>
              <w:kinsoku w:val="0"/>
              <w:overflowPunct w:val="0"/>
              <w:rPr>
                <w:rFonts w:hint="eastAsia" w:ascii="宋体" w:hAnsi="宋体" w:eastAsia="宋体" w:cs="宋体"/>
                <w:spacing w:val="0"/>
                <w:w w:val="100"/>
                <w:sz w:val="24"/>
                <w:szCs w:val="24"/>
              </w:rPr>
            </w:pPr>
          </w:p>
        </w:tc>
        <w:tc>
          <w:tcPr>
            <w:tcW w:w="1844" w:type="dxa"/>
            <w:gridSpan w:val="2"/>
          </w:tcPr>
          <w:p w14:paraId="37CD7605">
            <w:pPr>
              <w:pStyle w:val="10"/>
              <w:kinsoku w:val="0"/>
              <w:overflowPunct w:val="0"/>
              <w:spacing w:before="256"/>
              <w:ind w:left="43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联系电话</w:t>
            </w:r>
          </w:p>
        </w:tc>
        <w:tc>
          <w:tcPr>
            <w:tcW w:w="1431" w:type="dxa"/>
          </w:tcPr>
          <w:p w14:paraId="2FFD7377">
            <w:pPr>
              <w:pStyle w:val="10"/>
              <w:kinsoku w:val="0"/>
              <w:overflowPunct w:val="0"/>
              <w:rPr>
                <w:rFonts w:hint="eastAsia" w:ascii="宋体" w:hAnsi="宋体" w:eastAsia="宋体" w:cs="宋体"/>
                <w:spacing w:val="0"/>
                <w:w w:val="100"/>
                <w:sz w:val="24"/>
                <w:szCs w:val="24"/>
              </w:rPr>
            </w:pPr>
          </w:p>
        </w:tc>
      </w:tr>
      <w:tr w14:paraId="15C4F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9609" w:type="dxa"/>
            <w:gridSpan w:val="10"/>
          </w:tcPr>
          <w:p w14:paraId="7A4294D0">
            <w:pPr>
              <w:pStyle w:val="10"/>
              <w:tabs>
                <w:tab w:val="left" w:pos="3782"/>
                <w:tab w:val="left" w:pos="4382"/>
                <w:tab w:val="left" w:pos="4982"/>
                <w:tab w:val="left" w:pos="5582"/>
                <w:tab w:val="left" w:pos="6182"/>
              </w:tabs>
              <w:kinsoku w:val="0"/>
              <w:overflowPunct w:val="0"/>
              <w:spacing w:before="254"/>
              <w:ind w:left="3182"/>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各</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专</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业</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责</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人</w:t>
            </w:r>
          </w:p>
        </w:tc>
      </w:tr>
      <w:tr w14:paraId="2548A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48" w:type="dxa"/>
          </w:tcPr>
          <w:p w14:paraId="4C90515D">
            <w:pPr>
              <w:pStyle w:val="10"/>
              <w:tabs>
                <w:tab w:val="left" w:pos="592"/>
              </w:tabs>
              <w:kinsoku w:val="0"/>
              <w:overflowPunct w:val="0"/>
              <w:spacing w:before="148"/>
              <w:ind w:left="112"/>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姓</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名</w:t>
            </w:r>
          </w:p>
        </w:tc>
        <w:tc>
          <w:tcPr>
            <w:tcW w:w="708" w:type="dxa"/>
            <w:gridSpan w:val="2"/>
          </w:tcPr>
          <w:p w14:paraId="2608F15D">
            <w:pPr>
              <w:pStyle w:val="10"/>
              <w:kinsoku w:val="0"/>
              <w:overflowPunct w:val="0"/>
              <w:spacing w:before="148"/>
              <w:ind w:left="112"/>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性别</w:t>
            </w:r>
          </w:p>
        </w:tc>
        <w:tc>
          <w:tcPr>
            <w:tcW w:w="708" w:type="dxa"/>
          </w:tcPr>
          <w:p w14:paraId="4D137BDF">
            <w:pPr>
              <w:pStyle w:val="10"/>
              <w:kinsoku w:val="0"/>
              <w:overflowPunct w:val="0"/>
              <w:spacing w:before="148"/>
              <w:ind w:left="112"/>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年龄</w:t>
            </w:r>
          </w:p>
        </w:tc>
        <w:tc>
          <w:tcPr>
            <w:tcW w:w="1277" w:type="dxa"/>
          </w:tcPr>
          <w:p w14:paraId="2F7ADC42">
            <w:pPr>
              <w:pStyle w:val="10"/>
              <w:kinsoku w:val="0"/>
              <w:overflowPunct w:val="0"/>
              <w:spacing w:before="148"/>
              <w:ind w:left="89" w:right="177"/>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负责专业</w:t>
            </w:r>
          </w:p>
        </w:tc>
        <w:tc>
          <w:tcPr>
            <w:tcW w:w="1133" w:type="dxa"/>
          </w:tcPr>
          <w:p w14:paraId="332385D9">
            <w:pPr>
              <w:pStyle w:val="10"/>
              <w:tabs>
                <w:tab w:val="left" w:pos="683"/>
              </w:tabs>
              <w:kinsoku w:val="0"/>
              <w:overflowPunct w:val="0"/>
              <w:spacing w:before="148"/>
              <w:ind w:left="203"/>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职</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称</w:t>
            </w:r>
          </w:p>
        </w:tc>
        <w:tc>
          <w:tcPr>
            <w:tcW w:w="1702" w:type="dxa"/>
            <w:gridSpan w:val="2"/>
          </w:tcPr>
          <w:p w14:paraId="6B419599">
            <w:pPr>
              <w:pStyle w:val="10"/>
              <w:kinsoku w:val="0"/>
              <w:overflowPunct w:val="0"/>
              <w:spacing w:before="148"/>
              <w:ind w:left="24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注册师类别</w:t>
            </w:r>
          </w:p>
        </w:tc>
        <w:tc>
          <w:tcPr>
            <w:tcW w:w="1702" w:type="dxa"/>
          </w:tcPr>
          <w:p w14:paraId="281CEBD3">
            <w:pPr>
              <w:pStyle w:val="10"/>
              <w:kinsoku w:val="0"/>
              <w:overflowPunct w:val="0"/>
              <w:spacing w:before="148"/>
              <w:ind w:left="48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注册号</w:t>
            </w:r>
          </w:p>
        </w:tc>
        <w:tc>
          <w:tcPr>
            <w:tcW w:w="1431" w:type="dxa"/>
          </w:tcPr>
          <w:p w14:paraId="00DF39A3">
            <w:pPr>
              <w:pStyle w:val="10"/>
              <w:kinsoku w:val="0"/>
              <w:overflowPunct w:val="0"/>
              <w:spacing w:before="148"/>
              <w:ind w:left="23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联系电话</w:t>
            </w:r>
          </w:p>
        </w:tc>
      </w:tr>
      <w:tr w14:paraId="14F31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trPr>
        <w:tc>
          <w:tcPr>
            <w:tcW w:w="948" w:type="dxa"/>
          </w:tcPr>
          <w:p w14:paraId="5FC5EF53">
            <w:pPr>
              <w:pStyle w:val="10"/>
              <w:kinsoku w:val="0"/>
              <w:overflowPunct w:val="0"/>
              <w:rPr>
                <w:rFonts w:hint="eastAsia" w:ascii="宋体" w:hAnsi="宋体" w:eastAsia="宋体" w:cs="宋体"/>
                <w:spacing w:val="0"/>
                <w:w w:val="100"/>
                <w:sz w:val="24"/>
                <w:szCs w:val="24"/>
              </w:rPr>
            </w:pPr>
          </w:p>
        </w:tc>
        <w:tc>
          <w:tcPr>
            <w:tcW w:w="708" w:type="dxa"/>
            <w:gridSpan w:val="2"/>
          </w:tcPr>
          <w:p w14:paraId="00D31493">
            <w:pPr>
              <w:pStyle w:val="10"/>
              <w:kinsoku w:val="0"/>
              <w:overflowPunct w:val="0"/>
              <w:rPr>
                <w:rFonts w:hint="eastAsia" w:ascii="宋体" w:hAnsi="宋体" w:eastAsia="宋体" w:cs="宋体"/>
                <w:spacing w:val="0"/>
                <w:w w:val="100"/>
                <w:sz w:val="24"/>
                <w:szCs w:val="24"/>
              </w:rPr>
            </w:pPr>
          </w:p>
        </w:tc>
        <w:tc>
          <w:tcPr>
            <w:tcW w:w="708" w:type="dxa"/>
          </w:tcPr>
          <w:p w14:paraId="2663F64A">
            <w:pPr>
              <w:pStyle w:val="10"/>
              <w:kinsoku w:val="0"/>
              <w:overflowPunct w:val="0"/>
              <w:rPr>
                <w:rFonts w:hint="eastAsia" w:ascii="宋体" w:hAnsi="宋体" w:eastAsia="宋体" w:cs="宋体"/>
                <w:spacing w:val="0"/>
                <w:w w:val="100"/>
                <w:sz w:val="24"/>
                <w:szCs w:val="24"/>
              </w:rPr>
            </w:pPr>
          </w:p>
        </w:tc>
        <w:tc>
          <w:tcPr>
            <w:tcW w:w="1277" w:type="dxa"/>
          </w:tcPr>
          <w:p w14:paraId="5D6B7F50">
            <w:pPr>
              <w:pStyle w:val="10"/>
              <w:kinsoku w:val="0"/>
              <w:overflowPunct w:val="0"/>
              <w:rPr>
                <w:rFonts w:hint="eastAsia" w:ascii="宋体" w:hAnsi="宋体" w:eastAsia="宋体" w:cs="宋体"/>
                <w:spacing w:val="0"/>
                <w:w w:val="100"/>
                <w:sz w:val="24"/>
                <w:szCs w:val="24"/>
              </w:rPr>
            </w:pPr>
          </w:p>
        </w:tc>
        <w:tc>
          <w:tcPr>
            <w:tcW w:w="1133" w:type="dxa"/>
          </w:tcPr>
          <w:p w14:paraId="67C9F24E">
            <w:pPr>
              <w:pStyle w:val="10"/>
              <w:kinsoku w:val="0"/>
              <w:overflowPunct w:val="0"/>
              <w:rPr>
                <w:rFonts w:hint="eastAsia" w:ascii="宋体" w:hAnsi="宋体" w:eastAsia="宋体" w:cs="宋体"/>
                <w:spacing w:val="0"/>
                <w:w w:val="100"/>
                <w:sz w:val="24"/>
                <w:szCs w:val="24"/>
              </w:rPr>
            </w:pPr>
          </w:p>
        </w:tc>
        <w:tc>
          <w:tcPr>
            <w:tcW w:w="1702" w:type="dxa"/>
            <w:gridSpan w:val="2"/>
          </w:tcPr>
          <w:p w14:paraId="6EBBDAD3">
            <w:pPr>
              <w:pStyle w:val="10"/>
              <w:kinsoku w:val="0"/>
              <w:overflowPunct w:val="0"/>
              <w:rPr>
                <w:rFonts w:hint="eastAsia" w:ascii="宋体" w:hAnsi="宋体" w:eastAsia="宋体" w:cs="宋体"/>
                <w:spacing w:val="0"/>
                <w:w w:val="100"/>
                <w:sz w:val="24"/>
                <w:szCs w:val="24"/>
              </w:rPr>
            </w:pPr>
          </w:p>
        </w:tc>
        <w:tc>
          <w:tcPr>
            <w:tcW w:w="1702" w:type="dxa"/>
          </w:tcPr>
          <w:p w14:paraId="7C01B7A2">
            <w:pPr>
              <w:pStyle w:val="10"/>
              <w:kinsoku w:val="0"/>
              <w:overflowPunct w:val="0"/>
              <w:rPr>
                <w:rFonts w:hint="eastAsia" w:ascii="宋体" w:hAnsi="宋体" w:eastAsia="宋体" w:cs="宋体"/>
                <w:spacing w:val="0"/>
                <w:w w:val="100"/>
                <w:sz w:val="24"/>
                <w:szCs w:val="24"/>
              </w:rPr>
            </w:pPr>
          </w:p>
        </w:tc>
        <w:tc>
          <w:tcPr>
            <w:tcW w:w="1431" w:type="dxa"/>
          </w:tcPr>
          <w:p w14:paraId="1424CEF7">
            <w:pPr>
              <w:pStyle w:val="10"/>
              <w:kinsoku w:val="0"/>
              <w:overflowPunct w:val="0"/>
              <w:rPr>
                <w:rFonts w:hint="eastAsia" w:ascii="宋体" w:hAnsi="宋体" w:eastAsia="宋体" w:cs="宋体"/>
                <w:spacing w:val="0"/>
                <w:w w:val="100"/>
                <w:sz w:val="24"/>
                <w:szCs w:val="24"/>
              </w:rPr>
            </w:pPr>
          </w:p>
        </w:tc>
      </w:tr>
      <w:tr w14:paraId="09A2D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948" w:type="dxa"/>
          </w:tcPr>
          <w:p w14:paraId="07A7F8A1">
            <w:pPr>
              <w:pStyle w:val="10"/>
              <w:kinsoku w:val="0"/>
              <w:overflowPunct w:val="0"/>
              <w:rPr>
                <w:rFonts w:hint="eastAsia" w:ascii="宋体" w:hAnsi="宋体" w:eastAsia="宋体" w:cs="宋体"/>
                <w:spacing w:val="0"/>
                <w:w w:val="100"/>
                <w:sz w:val="24"/>
                <w:szCs w:val="24"/>
              </w:rPr>
            </w:pPr>
          </w:p>
        </w:tc>
        <w:tc>
          <w:tcPr>
            <w:tcW w:w="708" w:type="dxa"/>
            <w:gridSpan w:val="2"/>
          </w:tcPr>
          <w:p w14:paraId="6FA2DFEA">
            <w:pPr>
              <w:pStyle w:val="10"/>
              <w:kinsoku w:val="0"/>
              <w:overflowPunct w:val="0"/>
              <w:rPr>
                <w:rFonts w:hint="eastAsia" w:ascii="宋体" w:hAnsi="宋体" w:eastAsia="宋体" w:cs="宋体"/>
                <w:spacing w:val="0"/>
                <w:w w:val="100"/>
                <w:sz w:val="24"/>
                <w:szCs w:val="24"/>
              </w:rPr>
            </w:pPr>
          </w:p>
        </w:tc>
        <w:tc>
          <w:tcPr>
            <w:tcW w:w="708" w:type="dxa"/>
          </w:tcPr>
          <w:p w14:paraId="671975BA">
            <w:pPr>
              <w:pStyle w:val="10"/>
              <w:kinsoku w:val="0"/>
              <w:overflowPunct w:val="0"/>
              <w:rPr>
                <w:rFonts w:hint="eastAsia" w:ascii="宋体" w:hAnsi="宋体" w:eastAsia="宋体" w:cs="宋体"/>
                <w:spacing w:val="0"/>
                <w:w w:val="100"/>
                <w:sz w:val="24"/>
                <w:szCs w:val="24"/>
              </w:rPr>
            </w:pPr>
          </w:p>
        </w:tc>
        <w:tc>
          <w:tcPr>
            <w:tcW w:w="1277" w:type="dxa"/>
          </w:tcPr>
          <w:p w14:paraId="2DE22702">
            <w:pPr>
              <w:pStyle w:val="10"/>
              <w:kinsoku w:val="0"/>
              <w:overflowPunct w:val="0"/>
              <w:rPr>
                <w:rFonts w:hint="eastAsia" w:ascii="宋体" w:hAnsi="宋体" w:eastAsia="宋体" w:cs="宋体"/>
                <w:spacing w:val="0"/>
                <w:w w:val="100"/>
                <w:sz w:val="24"/>
                <w:szCs w:val="24"/>
              </w:rPr>
            </w:pPr>
          </w:p>
        </w:tc>
        <w:tc>
          <w:tcPr>
            <w:tcW w:w="1133" w:type="dxa"/>
          </w:tcPr>
          <w:p w14:paraId="08CD8319">
            <w:pPr>
              <w:pStyle w:val="10"/>
              <w:kinsoku w:val="0"/>
              <w:overflowPunct w:val="0"/>
              <w:rPr>
                <w:rFonts w:hint="eastAsia" w:ascii="宋体" w:hAnsi="宋体" w:eastAsia="宋体" w:cs="宋体"/>
                <w:spacing w:val="0"/>
                <w:w w:val="100"/>
                <w:sz w:val="24"/>
                <w:szCs w:val="24"/>
              </w:rPr>
            </w:pPr>
          </w:p>
        </w:tc>
        <w:tc>
          <w:tcPr>
            <w:tcW w:w="1702" w:type="dxa"/>
            <w:gridSpan w:val="2"/>
          </w:tcPr>
          <w:p w14:paraId="4CA037DA">
            <w:pPr>
              <w:pStyle w:val="10"/>
              <w:kinsoku w:val="0"/>
              <w:overflowPunct w:val="0"/>
              <w:rPr>
                <w:rFonts w:hint="eastAsia" w:ascii="宋体" w:hAnsi="宋体" w:eastAsia="宋体" w:cs="宋体"/>
                <w:spacing w:val="0"/>
                <w:w w:val="100"/>
                <w:sz w:val="24"/>
                <w:szCs w:val="24"/>
              </w:rPr>
            </w:pPr>
          </w:p>
        </w:tc>
        <w:tc>
          <w:tcPr>
            <w:tcW w:w="1702" w:type="dxa"/>
          </w:tcPr>
          <w:p w14:paraId="531FD94C">
            <w:pPr>
              <w:pStyle w:val="10"/>
              <w:kinsoku w:val="0"/>
              <w:overflowPunct w:val="0"/>
              <w:rPr>
                <w:rFonts w:hint="eastAsia" w:ascii="宋体" w:hAnsi="宋体" w:eastAsia="宋体" w:cs="宋体"/>
                <w:spacing w:val="0"/>
                <w:w w:val="100"/>
                <w:sz w:val="24"/>
                <w:szCs w:val="24"/>
              </w:rPr>
            </w:pPr>
          </w:p>
        </w:tc>
        <w:tc>
          <w:tcPr>
            <w:tcW w:w="1431" w:type="dxa"/>
          </w:tcPr>
          <w:p w14:paraId="47E1B2A8">
            <w:pPr>
              <w:pStyle w:val="10"/>
              <w:kinsoku w:val="0"/>
              <w:overflowPunct w:val="0"/>
              <w:rPr>
                <w:rFonts w:hint="eastAsia" w:ascii="宋体" w:hAnsi="宋体" w:eastAsia="宋体" w:cs="宋体"/>
                <w:spacing w:val="0"/>
                <w:w w:val="100"/>
                <w:sz w:val="24"/>
                <w:szCs w:val="24"/>
              </w:rPr>
            </w:pPr>
          </w:p>
        </w:tc>
      </w:tr>
    </w:tbl>
    <w:p w14:paraId="359D19B5">
      <w:pPr>
        <w:pStyle w:val="3"/>
        <w:kinsoku w:val="0"/>
        <w:overflowPunct w:val="0"/>
        <w:spacing w:before="13"/>
        <w:ind w:left="0"/>
        <w:rPr>
          <w:rFonts w:hint="eastAsia" w:ascii="宋体" w:hAnsi="宋体" w:eastAsia="宋体" w:cs="宋体"/>
          <w:b/>
          <w:spacing w:val="0"/>
          <w:w w:val="100"/>
          <w:sz w:val="24"/>
          <w:szCs w:val="24"/>
        </w:rPr>
      </w:pPr>
    </w:p>
    <w:p w14:paraId="740EB4E4">
      <w:pPr>
        <w:pStyle w:val="3"/>
        <w:kinsoku w:val="0"/>
        <w:overflowPunct w:val="0"/>
        <w:spacing w:before="121" w:line="364" w:lineRule="auto"/>
        <w:ind w:right="374"/>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（注明：本项目勘察人员应根据发包人技术部的要求另行增加，应保证能满足发包人的实际工作需要）</w:t>
      </w:r>
    </w:p>
    <w:p w14:paraId="179D7EAC">
      <w:pPr>
        <w:kinsoku w:val="0"/>
        <w:overflowPunct w:val="0"/>
        <w:spacing w:after="0" w:line="364" w:lineRule="auto"/>
        <w:rPr>
          <w:rFonts w:hint="eastAsia" w:ascii="宋体" w:hAnsi="宋体" w:eastAsia="宋体" w:cs="宋体"/>
          <w:spacing w:val="0"/>
          <w:w w:val="100"/>
          <w:sz w:val="24"/>
          <w:szCs w:val="24"/>
        </w:rPr>
        <w:sectPr>
          <w:footerReference r:id="rId10" w:type="default"/>
          <w:pgSz w:w="11910" w:h="16840"/>
          <w:pgMar w:top="1360" w:right="820" w:bottom="940" w:left="1240" w:header="0" w:footer="748" w:gutter="0"/>
          <w:pgNumType w:fmt="decimal"/>
          <w:cols w:space="720" w:num="1"/>
        </w:sectPr>
      </w:pPr>
    </w:p>
    <w:p w14:paraId="0AE281CE">
      <w:pPr>
        <w:pStyle w:val="3"/>
        <w:kinsoku w:val="0"/>
        <w:overflowPunct w:val="0"/>
        <w:spacing w:before="9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附件</w:t>
      </w:r>
      <w:r>
        <w:rPr>
          <w:rFonts w:hint="eastAsia" w:cs="宋体"/>
          <w:spacing w:val="0"/>
          <w:w w:val="100"/>
          <w:sz w:val="24"/>
          <w:szCs w:val="24"/>
          <w:lang w:val="en-US" w:eastAsia="zh-CN"/>
        </w:rPr>
        <w:t>3</w:t>
      </w:r>
      <w:r>
        <w:rPr>
          <w:rFonts w:hint="eastAsia" w:ascii="宋体" w:hAnsi="宋体" w:eastAsia="宋体" w:cs="宋体"/>
          <w:spacing w:val="0"/>
          <w:w w:val="100"/>
          <w:sz w:val="24"/>
          <w:szCs w:val="24"/>
        </w:rPr>
        <w:t>：</w:t>
      </w:r>
    </w:p>
    <w:p w14:paraId="0A5E17B7">
      <w:pPr>
        <w:pStyle w:val="3"/>
        <w:kinsoku w:val="0"/>
        <w:overflowPunct w:val="0"/>
        <w:spacing w:before="10"/>
        <w:ind w:left="0"/>
        <w:rPr>
          <w:rFonts w:hint="eastAsia" w:ascii="宋体" w:hAnsi="宋体" w:eastAsia="宋体" w:cs="宋体"/>
          <w:spacing w:val="0"/>
          <w:w w:val="100"/>
          <w:sz w:val="24"/>
          <w:szCs w:val="24"/>
        </w:rPr>
      </w:pPr>
      <w:r>
        <w:rPr>
          <w:rFonts w:hint="eastAsia" w:ascii="宋体" w:hAnsi="宋体" w:eastAsia="宋体" w:cs="宋体"/>
          <w:spacing w:val="0"/>
          <w:w w:val="100"/>
          <w:sz w:val="24"/>
          <w:szCs w:val="24"/>
        </w:rPr>
        <w:br w:type="column"/>
      </w:r>
    </w:p>
    <w:p w14:paraId="4CB287BB">
      <w:pPr>
        <w:pStyle w:val="3"/>
        <w:kinsoku w:val="0"/>
        <w:overflowPunct w:val="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勘察人的银行开户许可证（或开户申请）</w:t>
      </w:r>
    </w:p>
    <w:p w14:paraId="37204D92">
      <w:pPr>
        <w:kinsoku w:val="0"/>
        <w:overflowPunct w:val="0"/>
        <w:spacing w:after="0"/>
        <w:rPr>
          <w:rFonts w:hint="eastAsia" w:ascii="宋体" w:hAnsi="宋体" w:eastAsia="宋体" w:cs="宋体"/>
          <w:spacing w:val="0"/>
          <w:w w:val="100"/>
          <w:sz w:val="24"/>
          <w:szCs w:val="24"/>
        </w:rPr>
        <w:sectPr>
          <w:pgSz w:w="11910" w:h="16840"/>
          <w:pgMar w:top="1360" w:right="820" w:bottom="940" w:left="1240" w:header="0" w:footer="748" w:gutter="0"/>
          <w:pgNumType w:fmt="decimal"/>
          <w:cols w:equalWidth="0" w:num="2">
            <w:col w:w="1290" w:space="1084"/>
            <w:col w:w="7476"/>
          </w:cols>
        </w:sectPr>
      </w:pPr>
    </w:p>
    <w:p w14:paraId="4990E177">
      <w:pPr>
        <w:pStyle w:val="3"/>
        <w:kinsoku w:val="0"/>
        <w:overflowPunct w:val="0"/>
        <w:spacing w:before="9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附件 4</w:t>
      </w:r>
      <w:r>
        <w:rPr>
          <w:rFonts w:hint="eastAsia" w:cs="宋体"/>
          <w:spacing w:val="0"/>
          <w:w w:val="100"/>
          <w:sz w:val="24"/>
          <w:szCs w:val="24"/>
          <w:lang w:val="en-US" w:eastAsia="zh-CN"/>
        </w:rPr>
        <w:t>:</w:t>
      </w:r>
    </w:p>
    <w:p w14:paraId="1D5AE9EF">
      <w:pPr>
        <w:kinsoku w:val="0"/>
        <w:overflowPunct w:val="0"/>
        <w:spacing w:before="416"/>
        <w:ind w:left="349" w:right="0" w:firstLine="0"/>
        <w:jc w:val="left"/>
        <w:rPr>
          <w:rFonts w:hint="eastAsia" w:ascii="宋体" w:hAnsi="宋体" w:eastAsia="宋体" w:cs="宋体"/>
          <w:b/>
          <w:spacing w:val="0"/>
          <w:w w:val="100"/>
          <w:sz w:val="24"/>
          <w:szCs w:val="24"/>
        </w:rPr>
      </w:pPr>
      <w:r>
        <w:rPr>
          <w:rFonts w:hint="eastAsia" w:ascii="宋体" w:hAnsi="宋体" w:eastAsia="宋体" w:cs="宋体"/>
          <w:spacing w:val="0"/>
          <w:w w:val="100"/>
          <w:sz w:val="24"/>
          <w:szCs w:val="24"/>
        </w:rPr>
        <w:br w:type="column"/>
      </w:r>
      <w:r>
        <w:rPr>
          <w:rFonts w:hint="eastAsia" w:ascii="宋体" w:hAnsi="宋体" w:eastAsia="宋体" w:cs="宋体"/>
          <w:b/>
          <w:spacing w:val="0"/>
          <w:w w:val="100"/>
          <w:sz w:val="24"/>
          <w:szCs w:val="24"/>
        </w:rPr>
        <w:t>廉政协议书</w:t>
      </w:r>
    </w:p>
    <w:p w14:paraId="30A7736B">
      <w:pPr>
        <w:kinsoku w:val="0"/>
        <w:overflowPunct w:val="0"/>
        <w:spacing w:after="0"/>
        <w:jc w:val="left"/>
        <w:rPr>
          <w:rFonts w:hint="eastAsia" w:ascii="宋体" w:hAnsi="宋体" w:eastAsia="宋体" w:cs="宋体"/>
          <w:spacing w:val="0"/>
          <w:w w:val="100"/>
          <w:sz w:val="24"/>
          <w:szCs w:val="24"/>
        </w:rPr>
        <w:sectPr>
          <w:pgSz w:w="11910" w:h="16840"/>
          <w:pgMar w:top="1360" w:right="820" w:bottom="940" w:left="1240" w:header="0" w:footer="748" w:gutter="0"/>
          <w:pgNumType w:fmt="decimal"/>
          <w:cols w:equalWidth="0" w:num="2">
            <w:col w:w="1290" w:space="2139"/>
            <w:col w:w="6421"/>
          </w:cols>
        </w:sectPr>
      </w:pPr>
    </w:p>
    <w:p w14:paraId="349EA1B8">
      <w:pPr>
        <w:pStyle w:val="3"/>
        <w:kinsoku w:val="0"/>
        <w:overflowPunct w:val="0"/>
        <w:spacing w:before="14"/>
        <w:ind w:left="0"/>
        <w:rPr>
          <w:rFonts w:hint="eastAsia" w:ascii="宋体" w:hAnsi="宋体" w:eastAsia="宋体" w:cs="宋体"/>
          <w:b/>
          <w:spacing w:val="0"/>
          <w:w w:val="100"/>
          <w:sz w:val="24"/>
          <w:szCs w:val="24"/>
        </w:rPr>
      </w:pPr>
    </w:p>
    <w:p w14:paraId="0BB6D8EB">
      <w:pPr>
        <w:pStyle w:val="3"/>
        <w:tabs>
          <w:tab w:val="left" w:pos="3047"/>
        </w:tabs>
        <w:kinsoku w:val="0"/>
        <w:overflowPunct w:val="0"/>
        <w:spacing w:before="122" w:line="364" w:lineRule="auto"/>
        <w:ind w:left="0" w:leftChars="0" w:right="4455" w:firstLine="0" w:firstLineChars="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发包人：（全称）</w:t>
      </w:r>
      <w:r>
        <w:rPr>
          <w:rFonts w:hint="eastAsia" w:ascii="宋体" w:hAnsi="宋体" w:eastAsia="宋体" w:cs="宋体"/>
          <w:spacing w:val="0"/>
          <w:w w:val="100"/>
          <w:sz w:val="24"/>
          <w:szCs w:val="24"/>
          <w:u w:val="single"/>
          <w:lang w:val="en-US" w:eastAsia="zh-CN"/>
        </w:rPr>
        <w:t>广州市番禺化龙自来水有限公司</w:t>
      </w:r>
      <w:r>
        <w:rPr>
          <w:rFonts w:hint="eastAsia" w:ascii="宋体" w:hAnsi="宋体" w:eastAsia="宋体" w:cs="宋体"/>
          <w:spacing w:val="0"/>
          <w:w w:val="100"/>
          <w:sz w:val="24"/>
          <w:szCs w:val="24"/>
        </w:rPr>
        <w:t>勘察人：（全称）</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14:paraId="26EEACE6">
      <w:pPr>
        <w:pStyle w:val="3"/>
        <w:kinsoku w:val="0"/>
        <w:overflowPunct w:val="0"/>
        <w:spacing w:line="364" w:lineRule="auto"/>
        <w:ind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根据国家、省有关廉政建设的规定，为做好合同工程的廉政建设，保证工程质量与施工安全，提高建设资金的有效使用和投资效益，合同双方当事人就加强合同工程的廉政建设，订立本合同。</w:t>
      </w:r>
    </w:p>
    <w:p w14:paraId="72B598C0">
      <w:pPr>
        <w:pStyle w:val="2"/>
        <w:numPr>
          <w:ilvl w:val="0"/>
          <w:numId w:val="10"/>
        </w:numPr>
        <w:tabs>
          <w:tab w:val="left" w:pos="1190"/>
        </w:tabs>
        <w:kinsoku w:val="0"/>
        <w:overflowPunct w:val="0"/>
        <w:spacing w:before="0" w:after="0" w:line="361" w:lineRule="exact"/>
        <w:ind w:left="1189" w:right="0" w:hanging="36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双方权利和义务</w:t>
      </w:r>
    </w:p>
    <w:p w14:paraId="65935B00">
      <w:pPr>
        <w:pStyle w:val="9"/>
        <w:numPr>
          <w:ilvl w:val="1"/>
          <w:numId w:val="10"/>
        </w:numPr>
        <w:tabs>
          <w:tab w:val="left" w:pos="1428"/>
          <w:tab w:val="left" w:pos="1430"/>
        </w:tabs>
        <w:kinsoku w:val="0"/>
        <w:overflowPunct w:val="0"/>
        <w:spacing w:before="101" w:after="0" w:line="240" w:lineRule="auto"/>
        <w:ind w:left="349" w:right="0"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严格遵守国家、省有关法律法规的规定。</w:t>
      </w:r>
    </w:p>
    <w:p w14:paraId="2F59CE35">
      <w:pPr>
        <w:pStyle w:val="9"/>
        <w:numPr>
          <w:ilvl w:val="1"/>
          <w:numId w:val="10"/>
        </w:numPr>
        <w:tabs>
          <w:tab w:val="left" w:pos="1428"/>
          <w:tab w:val="left" w:pos="1430"/>
        </w:tabs>
        <w:kinsoku w:val="0"/>
        <w:overflowPunct w:val="0"/>
        <w:spacing w:before="162" w:after="0" w:line="240" w:lineRule="auto"/>
        <w:ind w:left="349" w:right="0"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严格执行合同工程一切合同文件，自觉按合同办事。</w:t>
      </w:r>
    </w:p>
    <w:p w14:paraId="7447F4F9">
      <w:pPr>
        <w:pStyle w:val="9"/>
        <w:numPr>
          <w:ilvl w:val="1"/>
          <w:numId w:val="10"/>
        </w:numPr>
        <w:tabs>
          <w:tab w:val="left" w:pos="1432"/>
        </w:tabs>
        <w:kinsoku w:val="0"/>
        <w:overflowPunct w:val="0"/>
        <w:spacing w:before="157" w:after="0" w:line="364" w:lineRule="auto"/>
        <w:ind w:left="349"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合同双方当事人的业务活动应坚持公平、公开、公正和诚信的原则（法律认定的商业秘密和合同文件另有规定除外），不得损害国家和集体利益，不得违反工程建设管理规章制度。</w:t>
      </w:r>
    </w:p>
    <w:p w14:paraId="5247D6D5">
      <w:pPr>
        <w:pStyle w:val="9"/>
        <w:numPr>
          <w:ilvl w:val="1"/>
          <w:numId w:val="10"/>
        </w:numPr>
        <w:tabs>
          <w:tab w:val="left" w:pos="1431"/>
          <w:tab w:val="left" w:pos="1432"/>
        </w:tabs>
        <w:kinsoku w:val="0"/>
        <w:overflowPunct w:val="0"/>
        <w:spacing w:before="0" w:after="0" w:line="364" w:lineRule="auto"/>
        <w:ind w:left="349" w:right="437"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建立健全廉政制度，开展廉政教育，设立廉政告示牌，公布举报电话，监督并认真查处违法违纪行为。</w:t>
      </w:r>
    </w:p>
    <w:p w14:paraId="55EEE640">
      <w:pPr>
        <w:pStyle w:val="9"/>
        <w:numPr>
          <w:ilvl w:val="1"/>
          <w:numId w:val="10"/>
        </w:numPr>
        <w:tabs>
          <w:tab w:val="left" w:pos="1428"/>
          <w:tab w:val="left" w:pos="1430"/>
        </w:tabs>
        <w:kinsoku w:val="0"/>
        <w:overflowPunct w:val="0"/>
        <w:spacing w:before="0" w:after="0" w:line="306" w:lineRule="exact"/>
        <w:ind w:left="349" w:right="0"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发现对方在业务活动中有违反廉政建设规定的行为，应及时给予提醒和纠正。</w:t>
      </w:r>
    </w:p>
    <w:p w14:paraId="2BF8F602">
      <w:pPr>
        <w:pStyle w:val="9"/>
        <w:numPr>
          <w:ilvl w:val="1"/>
          <w:numId w:val="10"/>
        </w:numPr>
        <w:tabs>
          <w:tab w:val="left" w:pos="1431"/>
          <w:tab w:val="left" w:pos="1432"/>
        </w:tabs>
        <w:kinsoku w:val="0"/>
        <w:overflowPunct w:val="0"/>
        <w:spacing w:before="160" w:after="0" w:line="364" w:lineRule="auto"/>
        <w:ind w:left="349" w:right="437"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发现对方严重违反合同的行为，有向其上级部门举报、建议给予处理并要求告知处理结果的权利。没有上级部门的，可按本勘察合同第 6.6 条规定处理。</w:t>
      </w:r>
    </w:p>
    <w:p w14:paraId="676678D9">
      <w:pPr>
        <w:pStyle w:val="2"/>
        <w:numPr>
          <w:ilvl w:val="0"/>
          <w:numId w:val="10"/>
        </w:numPr>
        <w:tabs>
          <w:tab w:val="left" w:pos="1190"/>
        </w:tabs>
        <w:kinsoku w:val="0"/>
        <w:overflowPunct w:val="0"/>
        <w:spacing w:before="0" w:after="0" w:line="361" w:lineRule="exact"/>
        <w:ind w:left="1189" w:right="0" w:hanging="36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发包人义务</w:t>
      </w:r>
    </w:p>
    <w:p w14:paraId="4B72CE0D">
      <w:pPr>
        <w:pStyle w:val="9"/>
        <w:numPr>
          <w:ilvl w:val="1"/>
          <w:numId w:val="10"/>
        </w:numPr>
        <w:tabs>
          <w:tab w:val="left" w:pos="1431"/>
          <w:tab w:val="left" w:pos="1432"/>
        </w:tabs>
        <w:kinsoku w:val="0"/>
        <w:overflowPunct w:val="0"/>
        <w:spacing w:before="104" w:after="0" w:line="364" w:lineRule="auto"/>
        <w:ind w:left="349" w:right="437"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发包人及其工作人员不得索要或接受勘察人的礼金、有价证券和贵重物品， 不得在勘察人报销任何应由发包人或工作人员个人支付的费用等。</w:t>
      </w:r>
    </w:p>
    <w:p w14:paraId="5A6675E6">
      <w:pPr>
        <w:pStyle w:val="9"/>
        <w:numPr>
          <w:ilvl w:val="1"/>
          <w:numId w:val="10"/>
        </w:numPr>
        <w:tabs>
          <w:tab w:val="left" w:pos="1428"/>
          <w:tab w:val="left" w:pos="1430"/>
        </w:tabs>
        <w:kinsoku w:val="0"/>
        <w:overflowPunct w:val="0"/>
        <w:spacing w:before="0" w:after="0" w:line="364" w:lineRule="auto"/>
        <w:ind w:left="349" w:right="305"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发包人及其工作人员不得参加勘察人安排的宴请（工作餐除外）和娱乐活动； 不得接受勘察人提供的通讯工具、交通工具和高档办公用品等。</w:t>
      </w:r>
    </w:p>
    <w:p w14:paraId="2EF7B179">
      <w:pPr>
        <w:pStyle w:val="9"/>
        <w:numPr>
          <w:ilvl w:val="1"/>
          <w:numId w:val="10"/>
        </w:numPr>
        <w:tabs>
          <w:tab w:val="left" w:pos="1428"/>
          <w:tab w:val="left" w:pos="1430"/>
        </w:tabs>
        <w:kinsoku w:val="0"/>
        <w:overflowPunct w:val="0"/>
        <w:spacing w:before="0" w:after="0" w:line="364" w:lineRule="auto"/>
        <w:ind w:left="349" w:right="305"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发包人及其工作人员不得要求或者接受勘察人为其住房装修、婚丧嫁娶活动、配偶子女的工作安排以及出国出境、旅游等提供方便等。</w:t>
      </w:r>
    </w:p>
    <w:p w14:paraId="56F9157B">
      <w:pPr>
        <w:pStyle w:val="9"/>
        <w:numPr>
          <w:ilvl w:val="1"/>
          <w:numId w:val="10"/>
        </w:numPr>
        <w:tabs>
          <w:tab w:val="left" w:pos="1431"/>
          <w:tab w:val="left" w:pos="1432"/>
        </w:tabs>
        <w:kinsoku w:val="0"/>
        <w:overflowPunct w:val="0"/>
        <w:spacing w:before="0" w:after="0" w:line="364" w:lineRule="auto"/>
        <w:ind w:left="349" w:right="437"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发包人及其工作人员不得以任何理由向勘察人推荐分包人、推销材料和工程设备，不得要求勘察人购买合同以外的材料和工程设备。</w:t>
      </w:r>
    </w:p>
    <w:p w14:paraId="55B98FEC">
      <w:pPr>
        <w:pStyle w:val="9"/>
        <w:numPr>
          <w:ilvl w:val="1"/>
          <w:numId w:val="10"/>
        </w:numPr>
        <w:tabs>
          <w:tab w:val="left" w:pos="1431"/>
          <w:tab w:val="left" w:pos="1432"/>
        </w:tabs>
        <w:kinsoku w:val="0"/>
        <w:overflowPunct w:val="0"/>
        <w:spacing w:before="0" w:after="0" w:line="362" w:lineRule="auto"/>
        <w:ind w:left="349" w:right="437"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发包人及其工作人员要秉公办事，不准营私舞弊，不准利用职权私自为合同工程安排施工队伍，也不得从事与合同工程有关的各种有偿中介活动。</w:t>
      </w:r>
    </w:p>
    <w:p w14:paraId="39EC62A8">
      <w:pPr>
        <w:kinsoku w:val="0"/>
        <w:overflowPunct w:val="0"/>
        <w:spacing w:after="0" w:line="362" w:lineRule="auto"/>
        <w:jc w:val="left"/>
        <w:rPr>
          <w:rFonts w:hint="eastAsia" w:ascii="宋体" w:hAnsi="宋体" w:eastAsia="宋体" w:cs="宋体"/>
          <w:spacing w:val="0"/>
          <w:w w:val="100"/>
          <w:sz w:val="24"/>
          <w:szCs w:val="24"/>
        </w:rPr>
        <w:sectPr>
          <w:type w:val="continuous"/>
          <w:pgSz w:w="11910" w:h="16840"/>
          <w:pgMar w:top="1580" w:right="820" w:bottom="280" w:left="1240" w:header="720" w:footer="720" w:gutter="0"/>
          <w:pgNumType w:fmt="decimal"/>
          <w:cols w:space="720" w:num="1"/>
        </w:sectPr>
      </w:pPr>
    </w:p>
    <w:p w14:paraId="30FF2EDA">
      <w:pPr>
        <w:pStyle w:val="9"/>
        <w:numPr>
          <w:ilvl w:val="1"/>
          <w:numId w:val="10"/>
        </w:numPr>
        <w:tabs>
          <w:tab w:val="left" w:pos="1431"/>
          <w:tab w:val="left" w:pos="1432"/>
        </w:tabs>
        <w:kinsoku w:val="0"/>
        <w:overflowPunct w:val="0"/>
        <w:spacing w:before="97" w:after="0" w:line="364" w:lineRule="auto"/>
        <w:ind w:left="349" w:right="437"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发包人及其工作人员（含其配偶、子女）不得从事与合同工程有关的材料和工程设备供应、工程分包、劳务等经济活动。</w:t>
      </w:r>
    </w:p>
    <w:p w14:paraId="545F5B32">
      <w:pPr>
        <w:pStyle w:val="2"/>
        <w:numPr>
          <w:ilvl w:val="0"/>
          <w:numId w:val="10"/>
        </w:numPr>
        <w:tabs>
          <w:tab w:val="left" w:pos="1190"/>
        </w:tabs>
        <w:kinsoku w:val="0"/>
        <w:overflowPunct w:val="0"/>
        <w:spacing w:before="0" w:after="0" w:line="359" w:lineRule="exact"/>
        <w:ind w:left="1189" w:right="0" w:hanging="36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勘察人义务</w:t>
      </w:r>
    </w:p>
    <w:p w14:paraId="20D355CC">
      <w:pPr>
        <w:pStyle w:val="9"/>
        <w:numPr>
          <w:ilvl w:val="1"/>
          <w:numId w:val="10"/>
        </w:numPr>
        <w:tabs>
          <w:tab w:val="left" w:pos="1431"/>
          <w:tab w:val="left" w:pos="1432"/>
        </w:tabs>
        <w:kinsoku w:val="0"/>
        <w:overflowPunct w:val="0"/>
        <w:spacing w:before="106" w:after="0" w:line="364" w:lineRule="auto"/>
        <w:ind w:left="349" w:right="437"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勘察人不得以任何理由向发包人及其工作人员行贿或馈赠礼金、有价证券、贵重礼品。</w:t>
      </w:r>
    </w:p>
    <w:p w14:paraId="141AF2C2">
      <w:pPr>
        <w:pStyle w:val="9"/>
        <w:numPr>
          <w:ilvl w:val="1"/>
          <w:numId w:val="10"/>
        </w:numPr>
        <w:tabs>
          <w:tab w:val="left" w:pos="1431"/>
          <w:tab w:val="left" w:pos="1432"/>
        </w:tabs>
        <w:kinsoku w:val="0"/>
        <w:overflowPunct w:val="0"/>
        <w:spacing w:before="0" w:after="0" w:line="364" w:lineRule="auto"/>
        <w:ind w:left="349" w:right="437"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勘察人不得以任何名义为发包人及其工作人员报销应由发包人或工作人员个人支付的任何费用。</w:t>
      </w:r>
    </w:p>
    <w:p w14:paraId="400A0430">
      <w:pPr>
        <w:pStyle w:val="9"/>
        <w:numPr>
          <w:ilvl w:val="1"/>
          <w:numId w:val="10"/>
        </w:numPr>
        <w:tabs>
          <w:tab w:val="left" w:pos="1431"/>
          <w:tab w:val="left" w:pos="1432"/>
        </w:tabs>
        <w:kinsoku w:val="0"/>
        <w:overflowPunct w:val="0"/>
        <w:spacing w:before="0" w:after="0" w:line="364" w:lineRule="auto"/>
        <w:ind w:left="349" w:right="437"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勘察人不得以任何理由安排发包人及其工作人员参加宴请（工作餐除外）及娱乐活动。</w:t>
      </w:r>
    </w:p>
    <w:p w14:paraId="4C762335">
      <w:pPr>
        <w:pStyle w:val="9"/>
        <w:numPr>
          <w:ilvl w:val="1"/>
          <w:numId w:val="10"/>
        </w:numPr>
        <w:tabs>
          <w:tab w:val="left" w:pos="1431"/>
          <w:tab w:val="left" w:pos="1432"/>
        </w:tabs>
        <w:kinsoku w:val="0"/>
        <w:overflowPunct w:val="0"/>
        <w:spacing w:before="0" w:after="0" w:line="364" w:lineRule="auto"/>
        <w:ind w:left="349" w:right="437"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勘察人不得为发包人和个人购置或提供通讯工具、交通工具和高档办公用品等。</w:t>
      </w:r>
    </w:p>
    <w:p w14:paraId="6ECB6652">
      <w:pPr>
        <w:pStyle w:val="9"/>
        <w:numPr>
          <w:ilvl w:val="1"/>
          <w:numId w:val="10"/>
        </w:numPr>
        <w:tabs>
          <w:tab w:val="left" w:pos="1431"/>
          <w:tab w:val="left" w:pos="1432"/>
        </w:tabs>
        <w:kinsoku w:val="0"/>
        <w:overflowPunct w:val="0"/>
        <w:spacing w:before="0" w:after="0" w:line="364" w:lineRule="auto"/>
        <w:ind w:left="349" w:right="437"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勘察人不得为发包人及其工作人员的住房装修、婚丧嫁娶活动、配偶子女工作安排以及出国出境、旅游等提供方便。</w:t>
      </w:r>
    </w:p>
    <w:p w14:paraId="375A517A">
      <w:pPr>
        <w:pStyle w:val="2"/>
        <w:numPr>
          <w:ilvl w:val="0"/>
          <w:numId w:val="10"/>
        </w:numPr>
        <w:tabs>
          <w:tab w:val="left" w:pos="1190"/>
        </w:tabs>
        <w:kinsoku w:val="0"/>
        <w:overflowPunct w:val="0"/>
        <w:spacing w:before="0" w:after="0" w:line="361" w:lineRule="exact"/>
        <w:ind w:left="1189" w:right="0" w:hanging="36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违约责任</w:t>
      </w:r>
    </w:p>
    <w:p w14:paraId="32CBCAAA">
      <w:pPr>
        <w:pStyle w:val="9"/>
        <w:numPr>
          <w:ilvl w:val="1"/>
          <w:numId w:val="10"/>
        </w:numPr>
        <w:tabs>
          <w:tab w:val="left" w:pos="1432"/>
        </w:tabs>
        <w:kinsoku w:val="0"/>
        <w:overflowPunct w:val="0"/>
        <w:spacing w:before="100" w:after="0" w:line="364" w:lineRule="auto"/>
        <w:ind w:left="349"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发包人及其工作人员违反本协议第 1 条和第 2 条规定，应依据有关规定给予廉政建设规定的处分；涉嫌犯罪的，移交司法机关追究刑事责任；给勘察人造成经济损失的，应予赔偿。</w:t>
      </w:r>
    </w:p>
    <w:p w14:paraId="2C27CDCA">
      <w:pPr>
        <w:pStyle w:val="9"/>
        <w:numPr>
          <w:ilvl w:val="1"/>
          <w:numId w:val="10"/>
        </w:numPr>
        <w:tabs>
          <w:tab w:val="left" w:pos="1431"/>
          <w:tab w:val="left" w:pos="1432"/>
        </w:tabs>
        <w:kinsoku w:val="0"/>
        <w:overflowPunct w:val="0"/>
        <w:spacing w:before="0" w:after="0" w:line="364" w:lineRule="auto"/>
        <w:ind w:left="349" w:right="305" w:firstLine="48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勘察人及其工作人员违反本协议第 1 条和第 3 条规定，应按照廉政建设的有关规定给予处分；情节严重的，给予勘察人 1～3 年内不得进入工程建设市场的处罚； 涉嫌犯罪的，移交司法机关追究刑事责任；给发包人造成损失的，应予赔偿；</w:t>
      </w:r>
    </w:p>
    <w:p w14:paraId="7B68A7D7">
      <w:pPr>
        <w:pStyle w:val="2"/>
        <w:numPr>
          <w:ilvl w:val="0"/>
          <w:numId w:val="10"/>
        </w:numPr>
        <w:tabs>
          <w:tab w:val="left" w:pos="1190"/>
        </w:tabs>
        <w:kinsoku w:val="0"/>
        <w:overflowPunct w:val="0"/>
        <w:spacing w:before="0" w:after="0" w:line="361" w:lineRule="exact"/>
        <w:ind w:left="1189" w:right="0" w:hanging="36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双方约定</w:t>
      </w:r>
    </w:p>
    <w:p w14:paraId="2D76356B">
      <w:pPr>
        <w:pStyle w:val="3"/>
        <w:kinsoku w:val="0"/>
        <w:overflowPunct w:val="0"/>
        <w:spacing w:before="103" w:line="364" w:lineRule="auto"/>
        <w:ind w:right="362" w:firstLine="48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本协议由合同双方当事人或其上级部门负责监督执行，并由合同双方当事人或其上级部门 相互约请对本合同执行情况进行检查。</w:t>
      </w:r>
    </w:p>
    <w:p w14:paraId="1587B251">
      <w:pPr>
        <w:pStyle w:val="2"/>
        <w:numPr>
          <w:ilvl w:val="0"/>
          <w:numId w:val="10"/>
        </w:numPr>
        <w:tabs>
          <w:tab w:val="left" w:pos="1190"/>
        </w:tabs>
        <w:kinsoku w:val="0"/>
        <w:overflowPunct w:val="0"/>
        <w:spacing w:before="0" w:after="0" w:line="361" w:lineRule="exact"/>
        <w:ind w:left="1189" w:right="0" w:hanging="36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合同法律效力</w:t>
      </w:r>
    </w:p>
    <w:p w14:paraId="019EA998">
      <w:pPr>
        <w:pStyle w:val="3"/>
        <w:kinsoku w:val="0"/>
        <w:overflowPunct w:val="0"/>
        <w:spacing w:before="103" w:line="364" w:lineRule="auto"/>
        <w:ind w:right="305" w:firstLine="48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本协议作为</w:t>
      </w:r>
      <w:r>
        <w:rPr>
          <w:rFonts w:hint="eastAsia" w:ascii="宋体" w:hAnsi="宋体" w:eastAsia="宋体" w:cs="宋体"/>
          <w:spacing w:val="0"/>
          <w:w w:val="100"/>
          <w:sz w:val="24"/>
          <w:szCs w:val="24"/>
          <w:u w:val="single"/>
        </w:rPr>
        <w:t xml:space="preserve"> </w:t>
      </w:r>
      <w:r>
        <w:rPr>
          <w:rFonts w:hint="eastAsia" w:ascii="宋体" w:hAnsi="宋体" w:eastAsia="宋体" w:cs="宋体"/>
          <w:b w:val="0"/>
          <w:bCs w:val="0"/>
          <w:color w:val="auto"/>
          <w:spacing w:val="0"/>
          <w:w w:val="100"/>
          <w:sz w:val="24"/>
          <w:szCs w:val="24"/>
          <w:highlight w:val="none"/>
          <w:u w:val="single" w:color="auto"/>
          <w:lang w:val="en-US" w:eastAsia="zh-CN"/>
        </w:rPr>
        <w:t>番禺汽车城加压泵站一期工程</w:t>
      </w:r>
      <w:r>
        <w:rPr>
          <w:rFonts w:hint="eastAsia" w:ascii="宋体" w:hAnsi="宋体" w:eastAsia="宋体" w:cs="宋体"/>
          <w:color w:val="auto"/>
          <w:spacing w:val="0"/>
          <w:w w:val="100"/>
          <w:sz w:val="24"/>
          <w:szCs w:val="24"/>
          <w:highlight w:val="none"/>
          <w:u w:val="single"/>
          <w:lang w:eastAsia="zh-CN"/>
        </w:rPr>
        <w:t>勘察</w:t>
      </w:r>
      <w:r>
        <w:rPr>
          <w:rFonts w:hint="eastAsia" w:ascii="宋体" w:hAnsi="宋体" w:eastAsia="宋体" w:cs="宋体"/>
          <w:spacing w:val="0"/>
          <w:w w:val="100"/>
          <w:sz w:val="24"/>
          <w:szCs w:val="24"/>
        </w:rPr>
        <w:t xml:space="preserve"> 合同的附件， 与勘察合同具有同等的法律效力。</w:t>
      </w:r>
    </w:p>
    <w:p w14:paraId="1A72BC76">
      <w:pPr>
        <w:pStyle w:val="2"/>
        <w:numPr>
          <w:ilvl w:val="0"/>
          <w:numId w:val="10"/>
        </w:numPr>
        <w:tabs>
          <w:tab w:val="left" w:pos="1190"/>
        </w:tabs>
        <w:kinsoku w:val="0"/>
        <w:overflowPunct w:val="0"/>
        <w:spacing w:before="0" w:after="0" w:line="361" w:lineRule="exact"/>
        <w:ind w:left="1189" w:right="0" w:hanging="36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合同份数</w:t>
      </w:r>
    </w:p>
    <w:p w14:paraId="51A88F5D">
      <w:pPr>
        <w:pStyle w:val="3"/>
        <w:kinsoku w:val="0"/>
        <w:overflowPunct w:val="0"/>
        <w:spacing w:before="107" w:line="362" w:lineRule="auto"/>
        <w:ind w:right="363" w:firstLine="48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本协议正本一式陆份，发包人执三份，勘察人执两份，监督单位执一份。自双方签字盖章之日生效。</w:t>
      </w:r>
    </w:p>
    <w:p w14:paraId="09B88D53">
      <w:pPr>
        <w:kinsoku w:val="0"/>
        <w:overflowPunct w:val="0"/>
        <w:spacing w:after="0" w:line="362" w:lineRule="auto"/>
        <w:rPr>
          <w:rFonts w:hint="eastAsia" w:ascii="宋体" w:hAnsi="宋体" w:eastAsia="宋体" w:cs="宋体"/>
          <w:spacing w:val="0"/>
          <w:w w:val="100"/>
          <w:sz w:val="24"/>
          <w:szCs w:val="24"/>
        </w:rPr>
        <w:sectPr>
          <w:footerReference r:id="rId11" w:type="default"/>
          <w:pgSz w:w="11910" w:h="16840"/>
          <w:pgMar w:top="1360" w:right="820" w:bottom="940" w:left="1240" w:header="0" w:footer="748" w:gutter="0"/>
          <w:pgNumType w:fmt="decimal"/>
          <w:cols w:space="720" w:num="1"/>
        </w:sectPr>
      </w:pPr>
    </w:p>
    <w:p w14:paraId="3843AC6E">
      <w:pPr>
        <w:pStyle w:val="3"/>
        <w:kinsoku w:val="0"/>
        <w:overflowPunct w:val="0"/>
        <w:ind w:left="0"/>
        <w:rPr>
          <w:rFonts w:hint="eastAsia" w:ascii="宋体" w:hAnsi="宋体" w:eastAsia="宋体" w:cs="宋体"/>
          <w:spacing w:val="0"/>
          <w:w w:val="100"/>
          <w:sz w:val="24"/>
          <w:szCs w:val="24"/>
        </w:rPr>
      </w:pPr>
    </w:p>
    <w:p w14:paraId="5E847A05">
      <w:pPr>
        <w:pStyle w:val="3"/>
        <w:kinsoku w:val="0"/>
        <w:overflowPunct w:val="0"/>
        <w:ind w:left="0"/>
        <w:rPr>
          <w:rFonts w:hint="eastAsia" w:ascii="宋体" w:hAnsi="宋体" w:eastAsia="宋体" w:cs="宋体"/>
          <w:spacing w:val="0"/>
          <w:w w:val="100"/>
          <w:sz w:val="24"/>
          <w:szCs w:val="24"/>
        </w:rPr>
      </w:pPr>
    </w:p>
    <w:p w14:paraId="59C16C91">
      <w:pPr>
        <w:pStyle w:val="3"/>
        <w:tabs>
          <w:tab w:val="left" w:pos="1548"/>
          <w:tab w:val="left" w:pos="5028"/>
        </w:tabs>
        <w:kinsoku w:val="0"/>
        <w:overflowPunct w:val="0"/>
        <w:spacing w:before="29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发包人：</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lang w:val="en-US" w:eastAsia="zh-CN"/>
        </w:rPr>
        <w:t>广州市番禺化龙自来水有限公司</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（盖章）</w:t>
      </w:r>
    </w:p>
    <w:p w14:paraId="5164DD56">
      <w:pPr>
        <w:pStyle w:val="3"/>
        <w:kinsoku w:val="0"/>
        <w:overflowPunct w:val="0"/>
        <w:spacing w:before="11"/>
        <w:ind w:left="0"/>
        <w:rPr>
          <w:rFonts w:hint="eastAsia" w:ascii="宋体" w:hAnsi="宋体" w:eastAsia="宋体" w:cs="宋体"/>
          <w:spacing w:val="0"/>
          <w:w w:val="100"/>
          <w:sz w:val="24"/>
          <w:szCs w:val="24"/>
        </w:rPr>
      </w:pPr>
    </w:p>
    <w:p w14:paraId="671A4F40">
      <w:pPr>
        <w:pStyle w:val="3"/>
        <w:kinsoku w:val="0"/>
        <w:overflowPunct w:val="0"/>
        <w:spacing w:before="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法定代表人</w:t>
      </w:r>
    </w:p>
    <w:p w14:paraId="583B2F12">
      <w:pPr>
        <w:pStyle w:val="3"/>
        <w:kinsoku w:val="0"/>
        <w:overflowPunct w:val="0"/>
        <w:spacing w:before="16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或其委托代理人（签章）：</w:t>
      </w:r>
    </w:p>
    <w:p w14:paraId="01F92F3E">
      <w:pPr>
        <w:pStyle w:val="3"/>
        <w:kinsoku w:val="0"/>
        <w:overflowPunct w:val="0"/>
        <w:spacing w:before="11"/>
        <w:ind w:left="0"/>
        <w:rPr>
          <w:rFonts w:hint="eastAsia" w:ascii="宋体" w:hAnsi="宋体" w:eastAsia="宋体" w:cs="宋体"/>
          <w:spacing w:val="0"/>
          <w:w w:val="100"/>
          <w:sz w:val="24"/>
          <w:szCs w:val="24"/>
        </w:rPr>
      </w:pPr>
    </w:p>
    <w:p w14:paraId="4C410788">
      <w:pPr>
        <w:pStyle w:val="3"/>
        <w:kinsoku w:val="0"/>
        <w:overflowPunct w:val="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项目负责人签名：</w:t>
      </w:r>
    </w:p>
    <w:p w14:paraId="0C9C9F91">
      <w:pPr>
        <w:pStyle w:val="3"/>
        <w:kinsoku w:val="0"/>
        <w:overflowPunct w:val="0"/>
        <w:ind w:left="0"/>
        <w:rPr>
          <w:rFonts w:hint="eastAsia" w:ascii="宋体" w:hAnsi="宋体" w:eastAsia="宋体" w:cs="宋体"/>
          <w:spacing w:val="0"/>
          <w:w w:val="100"/>
          <w:sz w:val="24"/>
          <w:szCs w:val="24"/>
        </w:rPr>
      </w:pPr>
    </w:p>
    <w:p w14:paraId="295191A7">
      <w:pPr>
        <w:pStyle w:val="3"/>
        <w:kinsoku w:val="0"/>
        <w:overflowPunct w:val="0"/>
        <w:spacing w:before="5"/>
        <w:ind w:left="0"/>
        <w:rPr>
          <w:rFonts w:hint="eastAsia" w:ascii="宋体" w:hAnsi="宋体" w:eastAsia="宋体" w:cs="宋体"/>
          <w:spacing w:val="0"/>
          <w:w w:val="100"/>
          <w:sz w:val="24"/>
          <w:szCs w:val="24"/>
        </w:rPr>
      </w:pPr>
    </w:p>
    <w:p w14:paraId="73A4E2C0">
      <w:pPr>
        <w:pStyle w:val="3"/>
        <w:tabs>
          <w:tab w:val="left" w:pos="1908"/>
        </w:tabs>
        <w:kinsoku w:val="0"/>
        <w:overflowPunct w:val="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勘察人：</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（盖章）</w:t>
      </w:r>
    </w:p>
    <w:p w14:paraId="022A7768">
      <w:pPr>
        <w:pStyle w:val="3"/>
        <w:kinsoku w:val="0"/>
        <w:overflowPunct w:val="0"/>
        <w:spacing w:before="10"/>
        <w:ind w:left="0"/>
        <w:rPr>
          <w:rFonts w:hint="eastAsia" w:ascii="宋体" w:hAnsi="宋体" w:eastAsia="宋体" w:cs="宋体"/>
          <w:spacing w:val="0"/>
          <w:w w:val="100"/>
          <w:sz w:val="24"/>
          <w:szCs w:val="24"/>
        </w:rPr>
      </w:pPr>
    </w:p>
    <w:p w14:paraId="579B9A51">
      <w:pPr>
        <w:pStyle w:val="3"/>
        <w:kinsoku w:val="0"/>
        <w:overflowPunct w:val="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法定代表人</w:t>
      </w:r>
    </w:p>
    <w:p w14:paraId="04790D64">
      <w:pPr>
        <w:pStyle w:val="3"/>
        <w:kinsoku w:val="0"/>
        <w:overflowPunct w:val="0"/>
        <w:spacing w:before="15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或其委托代理人（签章）：</w:t>
      </w:r>
    </w:p>
    <w:p w14:paraId="01BD9141">
      <w:pPr>
        <w:pStyle w:val="3"/>
        <w:kinsoku w:val="0"/>
        <w:overflowPunct w:val="0"/>
        <w:spacing w:before="11"/>
        <w:ind w:left="0"/>
        <w:rPr>
          <w:rFonts w:hint="eastAsia" w:ascii="宋体" w:hAnsi="宋体" w:eastAsia="宋体" w:cs="宋体"/>
          <w:spacing w:val="0"/>
          <w:w w:val="100"/>
          <w:sz w:val="24"/>
          <w:szCs w:val="24"/>
        </w:rPr>
      </w:pPr>
    </w:p>
    <w:p w14:paraId="1104D62E">
      <w:pPr>
        <w:pStyle w:val="3"/>
        <w:kinsoku w:val="0"/>
        <w:overflowPunct w:val="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项目负责人签名：</w:t>
      </w:r>
    </w:p>
    <w:p w14:paraId="5AD6A7AD">
      <w:pPr>
        <w:pStyle w:val="3"/>
        <w:kinsoku w:val="0"/>
        <w:overflowPunct w:val="0"/>
        <w:ind w:left="0"/>
        <w:rPr>
          <w:rFonts w:hint="eastAsia" w:ascii="宋体" w:hAnsi="宋体" w:eastAsia="宋体" w:cs="宋体"/>
          <w:spacing w:val="0"/>
          <w:w w:val="100"/>
          <w:sz w:val="24"/>
          <w:szCs w:val="24"/>
        </w:rPr>
      </w:pPr>
    </w:p>
    <w:p w14:paraId="258CE384">
      <w:pPr>
        <w:pStyle w:val="3"/>
        <w:kinsoku w:val="0"/>
        <w:overflowPunct w:val="0"/>
        <w:ind w:left="0"/>
        <w:rPr>
          <w:rFonts w:hint="eastAsia" w:ascii="宋体" w:hAnsi="宋体" w:eastAsia="宋体" w:cs="宋体"/>
          <w:spacing w:val="0"/>
          <w:w w:val="100"/>
          <w:sz w:val="24"/>
          <w:szCs w:val="24"/>
        </w:rPr>
      </w:pPr>
    </w:p>
    <w:p w14:paraId="68B9B8E4">
      <w:pPr>
        <w:pStyle w:val="3"/>
        <w:kinsoku w:val="0"/>
        <w:overflowPunct w:val="0"/>
        <w:ind w:left="0"/>
        <w:rPr>
          <w:rFonts w:hint="eastAsia" w:ascii="宋体" w:hAnsi="宋体" w:eastAsia="宋体" w:cs="宋体"/>
          <w:spacing w:val="0"/>
          <w:w w:val="100"/>
          <w:sz w:val="24"/>
          <w:szCs w:val="24"/>
        </w:rPr>
      </w:pPr>
    </w:p>
    <w:p w14:paraId="0A8F6C85">
      <w:pPr>
        <w:pStyle w:val="3"/>
        <w:kinsoku w:val="0"/>
        <w:overflowPunct w:val="0"/>
        <w:spacing w:before="12"/>
        <w:ind w:left="0"/>
        <w:rPr>
          <w:rFonts w:hint="eastAsia" w:ascii="宋体" w:hAnsi="宋体" w:eastAsia="宋体" w:cs="宋体"/>
          <w:spacing w:val="0"/>
          <w:w w:val="100"/>
          <w:sz w:val="24"/>
          <w:szCs w:val="24"/>
        </w:rPr>
      </w:pPr>
    </w:p>
    <w:p w14:paraId="4D0829E3">
      <w:pPr>
        <w:pStyle w:val="3"/>
        <w:kinsoku w:val="0"/>
        <w:overflowPunct w:val="0"/>
        <w:spacing w:before="12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监督部门（盖章）</w:t>
      </w:r>
    </w:p>
    <w:p w14:paraId="2125D03C">
      <w:pPr>
        <w:pStyle w:val="3"/>
        <w:kinsoku w:val="0"/>
        <w:overflowPunct w:val="0"/>
        <w:spacing w:before="159"/>
        <w:ind w:left="0" w:right="425"/>
        <w:jc w:val="righ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签订日期： 年 月 日</w:t>
      </w:r>
    </w:p>
    <w:p w14:paraId="6E7C0DF1">
      <w:pPr>
        <w:kinsoku w:val="0"/>
        <w:overflowPunct w:val="0"/>
        <w:spacing w:after="0"/>
        <w:jc w:val="right"/>
        <w:rPr>
          <w:rFonts w:hint="eastAsia" w:ascii="宋体" w:hAnsi="宋体" w:eastAsia="宋体" w:cs="宋体"/>
          <w:spacing w:val="0"/>
          <w:w w:val="100"/>
          <w:sz w:val="24"/>
          <w:szCs w:val="24"/>
        </w:rPr>
        <w:sectPr>
          <w:pgSz w:w="11910" w:h="16840"/>
          <w:pgMar w:top="1580" w:right="820" w:bottom="940" w:left="1240" w:header="0" w:footer="748" w:gutter="0"/>
          <w:pgNumType w:fmt="decimal"/>
          <w:cols w:space="720" w:num="1"/>
        </w:sectPr>
      </w:pPr>
    </w:p>
    <w:p w14:paraId="650C60A3">
      <w:pPr>
        <w:pStyle w:val="3"/>
        <w:kinsoku w:val="0"/>
        <w:overflowPunct w:val="0"/>
        <w:spacing w:before="9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附件 5：</w:t>
      </w:r>
    </w:p>
    <w:p w14:paraId="42333B35">
      <w:pPr>
        <w:pStyle w:val="3"/>
        <w:kinsoku w:val="0"/>
        <w:overflowPunct w:val="0"/>
        <w:spacing w:before="9"/>
        <w:ind w:left="0"/>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履约保证金保险（格式）</w:t>
      </w:r>
    </w:p>
    <w:p w14:paraId="7DE39060">
      <w:pPr>
        <w:pStyle w:val="3"/>
        <w:tabs>
          <w:tab w:val="left" w:pos="1308"/>
        </w:tabs>
        <w:kinsoku w:val="0"/>
        <w:overflowPunct w:val="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[委托人]</w:t>
      </w:r>
      <w:bookmarkStart w:id="0" w:name="_GoBack"/>
      <w:bookmarkEnd w:id="0"/>
    </w:p>
    <w:p w14:paraId="3BFA2BC1">
      <w:pPr>
        <w:pStyle w:val="3"/>
        <w:kinsoku w:val="0"/>
        <w:overflowPunct w:val="0"/>
        <w:spacing w:before="12"/>
        <w:ind w:left="0"/>
        <w:rPr>
          <w:rFonts w:hint="eastAsia" w:ascii="宋体" w:hAnsi="宋体" w:eastAsia="宋体" w:cs="宋体"/>
          <w:spacing w:val="0"/>
          <w:w w:val="100"/>
          <w:sz w:val="24"/>
          <w:szCs w:val="24"/>
        </w:rPr>
      </w:pPr>
    </w:p>
    <w:p w14:paraId="4CE3A45B">
      <w:pPr>
        <w:pStyle w:val="3"/>
        <w:tabs>
          <w:tab w:val="left" w:pos="2868"/>
          <w:tab w:val="left" w:pos="6005"/>
          <w:tab w:val="left" w:pos="8938"/>
        </w:tabs>
        <w:kinsoku w:val="0"/>
        <w:overflowPunct w:val="0"/>
        <w:spacing w:before="122" w:line="364" w:lineRule="auto"/>
        <w:ind w:left="0" w:right="425" w:firstLine="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鉴于</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[受托人名称]（以下简称“受托人”）已中标，已（拟）与  [委托人名称]（以下简称“委托人”）就</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[项目名称]签订</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u w:val="single"/>
        </w:rPr>
        <w:t>（</w:t>
      </w:r>
      <w:r>
        <w:rPr>
          <w:rFonts w:hint="eastAsia" w:ascii="宋体" w:hAnsi="宋体" w:eastAsia="宋体" w:cs="宋体"/>
          <w:spacing w:val="0"/>
          <w:w w:val="100"/>
          <w:sz w:val="24"/>
          <w:szCs w:val="24"/>
        </w:rPr>
        <w:t>下称“合同”）。</w:t>
      </w:r>
    </w:p>
    <w:p w14:paraId="71AF1FD4">
      <w:pPr>
        <w:pStyle w:val="3"/>
        <w:kinsoku w:val="0"/>
        <w:overflowPunct w:val="0"/>
        <w:spacing w:line="364" w:lineRule="auto"/>
        <w:ind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鉴于你方（委托人）在招标文件及合同中均要求受托人通过经认可的银行向你方提交合同规定金额的保证金，作为受托人履行合同责任的担保，且本银行同意为受托人出具本银行保函。</w:t>
      </w:r>
    </w:p>
    <w:p w14:paraId="732131CF">
      <w:pPr>
        <w:pStyle w:val="3"/>
        <w:tabs>
          <w:tab w:val="left" w:pos="2268"/>
          <w:tab w:val="left" w:pos="3139"/>
          <w:tab w:val="left" w:pos="5508"/>
        </w:tabs>
        <w:kinsoku w:val="0"/>
        <w:overflowPunct w:val="0"/>
        <w:spacing w:line="364" w:lineRule="auto"/>
        <w:ind w:right="425"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本银行作为担保人在此代表受托人向你方确认承担支付人民币</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元（ 大写:</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的担保责任，在你方第一次书面索赔通知书提出要求得到上述金额内的任何付款时，本行即予支付，不挑剔、不争辩、也不要求你方出具证明或说明背景或理由。你方可以要求一次性支付，也可以分多次要求支付，但总额不得超过人民币</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元（大写:</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w:t>
      </w:r>
    </w:p>
    <w:p w14:paraId="6DEB0010">
      <w:pPr>
        <w:pStyle w:val="3"/>
        <w:kinsoku w:val="0"/>
        <w:overflowPunct w:val="0"/>
        <w:spacing w:line="364" w:lineRule="auto"/>
        <w:ind w:left="829" w:right="375"/>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本银行放弃你方应先向受托人要求赔偿上述金额然后再向本银行提出要求的权力。本银行还同意：在你方（委托人）和受托人之间的合同条款、合同项下的工程或合</w:t>
      </w:r>
    </w:p>
    <w:p w14:paraId="48189C45">
      <w:pPr>
        <w:pStyle w:val="3"/>
        <w:kinsoku w:val="0"/>
        <w:overflowPunct w:val="0"/>
        <w:spacing w:line="364" w:lineRule="auto"/>
        <w:ind w:right="363"/>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同文件发生变化、补充或修改后，本银行承担本保函的责任也不改变；上述变化、补充或修改也无须通知本银行。</w:t>
      </w:r>
    </w:p>
    <w:p w14:paraId="074E192D">
      <w:pPr>
        <w:pStyle w:val="3"/>
        <w:kinsoku w:val="0"/>
        <w:overflowPunct w:val="0"/>
        <w:spacing w:line="364" w:lineRule="auto"/>
        <w:ind w:right="420" w:firstLine="48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本保函的有效期自你方与受托人签订的合同生效之日至工程实际工程竣工验收合格之日后 30 个日历天内保持有效，并在本保函有效期内不可撤销。</w:t>
      </w:r>
    </w:p>
    <w:p w14:paraId="47A570B7">
      <w:pPr>
        <w:pStyle w:val="3"/>
        <w:kinsoku w:val="0"/>
        <w:overflowPunct w:val="0"/>
        <w:ind w:left="82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未经本银行书面同意，本保函不得转让。</w:t>
      </w:r>
    </w:p>
    <w:p w14:paraId="71CCAE76">
      <w:pPr>
        <w:pStyle w:val="3"/>
        <w:kinsoku w:val="0"/>
        <w:overflowPunct w:val="0"/>
        <w:spacing w:before="11"/>
        <w:ind w:left="0"/>
        <w:rPr>
          <w:rFonts w:hint="eastAsia" w:ascii="宋体" w:hAnsi="宋体" w:eastAsia="宋体" w:cs="宋体"/>
          <w:spacing w:val="0"/>
          <w:w w:val="100"/>
          <w:sz w:val="24"/>
          <w:szCs w:val="24"/>
        </w:rPr>
      </w:pPr>
    </w:p>
    <w:p w14:paraId="208EBCD4">
      <w:pPr>
        <w:pStyle w:val="3"/>
        <w:tabs>
          <w:tab w:val="left" w:pos="5388"/>
          <w:tab w:val="left" w:pos="6108"/>
        </w:tabs>
        <w:kinsoku w:val="0"/>
        <w:overflowPunct w:val="0"/>
        <w:spacing w:line="364" w:lineRule="auto"/>
        <w:ind w:right="2775"/>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担保人：</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u w:val="single"/>
        </w:rPr>
        <w:t xml:space="preserve">（盖章） </w:t>
      </w:r>
      <w:r>
        <w:rPr>
          <w:rFonts w:hint="eastAsia" w:ascii="宋体" w:hAnsi="宋体" w:eastAsia="宋体" w:cs="宋体"/>
          <w:spacing w:val="0"/>
          <w:w w:val="100"/>
          <w:sz w:val="24"/>
          <w:szCs w:val="24"/>
        </w:rPr>
        <w:t>法定代表人或委托代理人：</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u w:val="single"/>
        </w:rPr>
        <w:t xml:space="preserve">（签字或盖章） </w:t>
      </w:r>
      <w:r>
        <w:rPr>
          <w:rFonts w:hint="eastAsia" w:ascii="宋体" w:hAnsi="宋体" w:eastAsia="宋体" w:cs="宋体"/>
          <w:spacing w:val="0"/>
          <w:w w:val="100"/>
          <w:sz w:val="24"/>
          <w:szCs w:val="24"/>
        </w:rPr>
        <w:t>地址：</w:t>
      </w:r>
    </w:p>
    <w:p w14:paraId="40E7F74D">
      <w:pPr>
        <w:pStyle w:val="3"/>
        <w:kinsoku w:val="0"/>
        <w:overflowPunct w:val="0"/>
        <w:spacing w:line="307" w:lineRule="exac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银行名称：</w:t>
      </w:r>
    </w:p>
    <w:p w14:paraId="71FA23E3">
      <w:pPr>
        <w:pStyle w:val="3"/>
        <w:tabs>
          <w:tab w:val="left" w:pos="2268"/>
          <w:tab w:val="left" w:pos="4367"/>
        </w:tabs>
        <w:kinsoku w:val="0"/>
        <w:overflowPunct w:val="0"/>
        <w:spacing w:before="157" w:line="364" w:lineRule="auto"/>
        <w:ind w:right="5477"/>
        <w:jc w:val="both"/>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u w:val="single"/>
        </w:rPr>
        <w:t>年    月     日</w:t>
      </w:r>
    </w:p>
    <w:p w14:paraId="6FB0F5EC">
      <w:pPr>
        <w:pStyle w:val="3"/>
        <w:tabs>
          <w:tab w:val="left" w:pos="2268"/>
          <w:tab w:val="left" w:pos="4367"/>
        </w:tabs>
        <w:kinsoku w:val="0"/>
        <w:overflowPunct w:val="0"/>
        <w:spacing w:before="157" w:line="364" w:lineRule="auto"/>
        <w:ind w:left="240" w:leftChars="109" w:right="5477" w:firstLine="0" w:firstLineChars="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联系人：</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联系电话：</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u w:val="single"/>
        </w:rPr>
        <w:tab/>
      </w:r>
    </w:p>
    <w:p w14:paraId="623B0264">
      <w:pPr>
        <w:pStyle w:val="3"/>
        <w:kinsoku w:val="0"/>
        <w:overflowPunct w:val="0"/>
        <w:spacing w:before="4"/>
        <w:ind w:left="0"/>
        <w:rPr>
          <w:rFonts w:hint="eastAsia" w:ascii="宋体" w:hAnsi="宋体" w:eastAsia="宋体" w:cs="宋体"/>
          <w:spacing w:val="0"/>
          <w:w w:val="100"/>
          <w:sz w:val="24"/>
          <w:szCs w:val="24"/>
        </w:rPr>
      </w:pPr>
    </w:p>
    <w:sectPr>
      <w:footerReference r:id="rId12" w:type="default"/>
      <w:pgSz w:w="11910" w:h="16840"/>
      <w:pgMar w:top="1580" w:right="820" w:bottom="860" w:left="1240" w:header="0" w:footer="66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6BE6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4E398A">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XZr8kBAACc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lT3K9SC8PiZsovSWK4ywU2EcWmE3LVjeij/vJev2U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wldmvyQEAAJwDAAAOAAAAAAAAAAEAIAAAAB4BAABkcnMvZTJvRG9j&#10;LnhtbFBLBQYAAAAABgAGAFkBAABZBQAAAAA=&#10;">
              <v:fill on="f" focussize="0,0"/>
              <v:stroke on="f"/>
              <v:imagedata o:title=""/>
              <o:lock v:ext="edit" aspectratio="f"/>
              <v:textbox inset="0mm,0mm,0mm,0mm" style="mso-fit-shape-to-text:t;">
                <w:txbxContent>
                  <w:p w14:paraId="2F4E398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23789">
    <w:pPr>
      <w:pStyle w:val="3"/>
      <w:spacing w:line="14" w:lineRule="auto"/>
      <w:ind w:left="0"/>
      <w:rPr>
        <w:sz w:val="20"/>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59B983">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hCGcoBAACc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phCGcoBAACcAwAADgAAAAAAAAABACAAAAAeAQAAZHJzL2Uyb0Rv&#10;Yy54bWxQSwUGAAAAAAYABgBZAQAAWgUAAAAA&#10;">
              <v:fill on="f" focussize="0,0"/>
              <v:stroke on="f"/>
              <v:imagedata o:title=""/>
              <o:lock v:ext="edit" aspectratio="f"/>
              <v:textbox inset="0mm,0mm,0mm,0mm" style="mso-fit-shape-to-text:t;">
                <w:txbxContent>
                  <w:p w14:paraId="7759B983">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6685915</wp:posOffset>
              </wp:positionH>
              <wp:positionV relativeFrom="page">
                <wp:posOffset>10203815</wp:posOffset>
              </wp:positionV>
              <wp:extent cx="10795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240B3DD1">
                          <w:pPr>
                            <w:spacing w:before="12"/>
                            <w:ind w:left="40" w:right="0" w:firstLine="0"/>
                            <w:jc w:val="left"/>
                            <w:rPr>
                              <w:rFonts w:ascii="Times New Roman"/>
                              <w:sz w:val="18"/>
                            </w:rPr>
                          </w:pPr>
                        </w:p>
                      </w:txbxContent>
                    </wps:txbx>
                    <wps:bodyPr lIns="0" tIns="0" rIns="0" bIns="0" upright="1"/>
                  </wps:wsp>
                </a:graphicData>
              </a:graphic>
            </wp:anchor>
          </w:drawing>
        </mc:Choice>
        <mc:Fallback>
          <w:pict>
            <v:shape id="文本框 1025" o:spid="_x0000_s1026" o:spt="202" type="#_x0000_t202" style="position:absolute;left:0pt;margin-left:526.45pt;margin-top:803.45pt;height:12pt;width:8.5pt;mso-position-horizontal-relative:page;mso-position-vertical-relative:page;z-index:-251657216;mso-width-relative:page;mso-height-relative:page;" filled="f" stroked="f" coordsize="21600,21600" o:gfxdata="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Scni/2AAAAA8BAAAPAAAAAAAAAAEAIAAAACIAAABkcnMvZG93bnJldi54bWxQSwEC&#10;FAAUAAAACACHTuJAZtwXYbsBAAB0AwAADgAAAAAAAAABACAAAAAnAQAAZHJzL2Uyb0RvYy54bWxQ&#10;SwUGAAAAAAYABgBZAQAAVAUAAAAA&#10;">
              <v:fill on="f" focussize="0,0"/>
              <v:stroke on="f"/>
              <v:imagedata o:title=""/>
              <o:lock v:ext="edit" aspectratio="f"/>
              <v:textbox inset="0mm,0mm,0mm,0mm">
                <w:txbxContent>
                  <w:p w14:paraId="240B3DD1">
                    <w:pPr>
                      <w:spacing w:before="12"/>
                      <w:ind w:left="40" w:right="0" w:firstLine="0"/>
                      <w:jc w:val="left"/>
                      <w:rPr>
                        <w:rFonts w:ascii="Times New Roman"/>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5BBD2">
    <w:pPr>
      <w:pStyle w:val="3"/>
      <w:spacing w:line="14" w:lineRule="auto"/>
      <w:ind w:left="0"/>
      <w:rPr>
        <w:sz w:val="20"/>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4D591E">
                          <w:pPr>
                            <w:pStyle w:val="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AqcoBAACd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Jl&#10;9XqVJeoD1Jj5EDA3DXd+wPTZD+jMzAcVbf4iJ4JxRDtfBZZDIiI/Wq/W6wpDAmPzBfHZ4/MQIb2V&#10;3pJsNDTiBIuw/PQe0pg6p+Rqzt9rY8oUjfvLgZjZw3LvY4/ZSsN+mAjtfXtGPj0Ov6EOd50S886h&#10;tthfmo04G/vZOIaoD11ZpFwPwu0xYROlt1xhhJ0K49QKu2nD8lr8eS9Zj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gAqcoBAACdAwAADgAAAAAAAAABACAAAAAeAQAAZHJzL2Uyb0Rv&#10;Yy54bWxQSwUGAAAAAAYABgBZAQAAWgUAAAAA&#10;">
              <v:fill on="f" focussize="0,0"/>
              <v:stroke on="f"/>
              <v:imagedata o:title=""/>
              <o:lock v:ext="edit" aspectratio="f"/>
              <v:textbox inset="0mm,0mm,0mm,0mm" style="mso-fit-shape-to-text:t;">
                <w:txbxContent>
                  <w:p w14:paraId="404D591E">
                    <w:pPr>
                      <w:pStyle w:val="4"/>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6685915</wp:posOffset>
              </wp:positionH>
              <wp:positionV relativeFrom="page">
                <wp:posOffset>10077450</wp:posOffset>
              </wp:positionV>
              <wp:extent cx="107950" cy="1524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2CDAF417">
                          <w:pPr>
                            <w:spacing w:before="12"/>
                            <w:ind w:left="40" w:right="0" w:firstLine="0"/>
                            <w:jc w:val="left"/>
                            <w:rPr>
                              <w:rFonts w:ascii="Times New Roman"/>
                              <w:sz w:val="18"/>
                            </w:rPr>
                          </w:pPr>
                        </w:p>
                      </w:txbxContent>
                    </wps:txbx>
                    <wps:bodyPr lIns="0" tIns="0" rIns="0" bIns="0" upright="1"/>
                  </wps:wsp>
                </a:graphicData>
              </a:graphic>
            </wp:anchor>
          </w:drawing>
        </mc:Choice>
        <mc:Fallback>
          <w:pict>
            <v:shape id="文本框 1026" o:spid="_x0000_s1026" o:spt="202" type="#_x0000_t202" style="position:absolute;left:0pt;margin-left:526.45pt;margin-top:793.5pt;height:12pt;width:8.5pt;mso-position-horizontal-relative:page;mso-position-vertical-relative:page;z-index:-251657216;mso-width-relative:page;mso-height-relative:page;" filled="f" stroked="f" coordsize="21600,21600" o:gfxdata="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4MzQ3ZAAAADwEAAA8AAAAAAAAAAQAgAAAAIgAAAGRycy9kb3ducmV2LnhtbFBL&#10;AQIUABQAAAAIAIdO4kCA4BJtvAEAAHQDAAAOAAAAAAAAAAEAIAAAACgBAABkcnMvZTJvRG9jLnht&#10;bFBLBQYAAAAABgAGAFkBAABWBQAAAAA=&#10;">
              <v:fill on="f" focussize="0,0"/>
              <v:stroke on="f"/>
              <v:imagedata o:title=""/>
              <o:lock v:ext="edit" aspectratio="f"/>
              <v:textbox inset="0mm,0mm,0mm,0mm">
                <w:txbxContent>
                  <w:p w14:paraId="2CDAF417">
                    <w:pPr>
                      <w:spacing w:before="12"/>
                      <w:ind w:left="40" w:right="0" w:firstLine="0"/>
                      <w:jc w:val="left"/>
                      <w:rPr>
                        <w:rFonts w:ascii="Times New Roman"/>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E49F">
    <w:pPr>
      <w:pStyle w:val="3"/>
      <w:spacing w:line="14" w:lineRule="auto"/>
      <w:ind w:left="0"/>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668374">
                          <w:pPr>
                            <w:pStyle w:val="4"/>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eWbH8sBAACd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CUljluc+OX7t8uPX5efX8my&#10;evUy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Hlmx/LAQAAnQMAAA4AAAAAAAAAAQAgAAAAHgEAAGRycy9lMm9E&#10;b2MueG1sUEsFBgAAAAAGAAYAWQEAAFsFAAAAAA==&#10;">
              <v:fill on="f" focussize="0,0"/>
              <v:stroke on="f"/>
              <v:imagedata o:title=""/>
              <o:lock v:ext="edit" aspectratio="f"/>
              <v:textbox inset="0mm,0mm,0mm,0mm" style="mso-fit-shape-to-text:t;">
                <w:txbxContent>
                  <w:p w14:paraId="25668374">
                    <w:pPr>
                      <w:pStyle w:val="4"/>
                    </w:pPr>
                    <w:r>
                      <w:fldChar w:fldCharType="begin"/>
                    </w:r>
                    <w:r>
                      <w:instrText xml:space="preserve"> PAGE  \* MERGEFORMAT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6628130</wp:posOffset>
              </wp:positionH>
              <wp:positionV relativeFrom="page">
                <wp:posOffset>10077450</wp:posOffset>
              </wp:positionV>
              <wp:extent cx="166370" cy="1524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7E51C9FC">
                          <w:pPr>
                            <w:spacing w:before="12"/>
                            <w:ind w:left="40" w:right="0" w:firstLine="0"/>
                            <w:jc w:val="left"/>
                            <w:rPr>
                              <w:rFonts w:ascii="Times New Roman"/>
                              <w:sz w:val="18"/>
                            </w:rPr>
                          </w:pPr>
                        </w:p>
                      </w:txbxContent>
                    </wps:txbx>
                    <wps:bodyPr lIns="0" tIns="0" rIns="0" bIns="0" upright="1"/>
                  </wps:wsp>
                </a:graphicData>
              </a:graphic>
            </wp:anchor>
          </w:drawing>
        </mc:Choice>
        <mc:Fallback>
          <w:pict>
            <v:shape id="文本框 1027" o:spid="_x0000_s1026" o:spt="202" type="#_x0000_t202" style="position:absolute;left:0pt;margin-left:521.9pt;margin-top:793.5pt;height:12pt;width:13.1pt;mso-position-horizontal-relative:page;mso-position-vertical-relative:page;z-index:-251657216;mso-width-relative:page;mso-height-relative:page;" filled="f" stroked="f" coordsize="21600,21600" o:gfxdata="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cCwC9oAAAAPAQAADwAAAAAAAAABACAAAAAiAAAAZHJzL2Rvd25yZXYueG1s&#10;UEsBAhQAFAAAAAgAh07iQAj7Ney9AQAAdAMAAA4AAAAAAAAAAQAgAAAAKQEAAGRycy9lMm9Eb2Mu&#10;eG1sUEsFBgAAAAAGAAYAWQEAAFgFAAAAAA==&#10;">
              <v:fill on="f" focussize="0,0"/>
              <v:stroke on="f"/>
              <v:imagedata o:title=""/>
              <o:lock v:ext="edit" aspectratio="f"/>
              <v:textbox inset="0mm,0mm,0mm,0mm">
                <w:txbxContent>
                  <w:p w14:paraId="7E51C9FC">
                    <w:pPr>
                      <w:spacing w:before="12"/>
                      <w:ind w:left="40" w:right="0" w:firstLine="0"/>
                      <w:jc w:val="left"/>
                      <w:rPr>
                        <w:rFonts w:ascii="Times New Roman"/>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58ED3">
    <w:pPr>
      <w:pStyle w:val="3"/>
      <w:spacing w:line="14" w:lineRule="auto"/>
      <w:ind w:left="0"/>
      <w:rPr>
        <w:sz w:val="17"/>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E99362">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EKcssBAACd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VhR4rjFiV9+fL/8/H359Y0s&#10;q5ub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rhCnLLAQAAnQMAAA4AAAAAAAAAAQAgAAAAHgEAAGRycy9lMm9E&#10;b2MueG1sUEsFBgAAAAAGAAYAWQEAAFsFAAAAAA==&#10;">
              <v:fill on="f" focussize="0,0"/>
              <v:stroke on="f"/>
              <v:imagedata o:title=""/>
              <o:lock v:ext="edit" aspectratio="f"/>
              <v:textbox inset="0mm,0mm,0mm,0mm" style="mso-fit-shape-to-text:t;">
                <w:txbxContent>
                  <w:p w14:paraId="40E99362">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6685915</wp:posOffset>
              </wp:positionH>
              <wp:positionV relativeFrom="page">
                <wp:posOffset>10077450</wp:posOffset>
              </wp:positionV>
              <wp:extent cx="107950" cy="1524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59091F2F">
                          <w:pPr>
                            <w:spacing w:before="12"/>
                            <w:ind w:right="0"/>
                            <w:jc w:val="left"/>
                            <w:rPr>
                              <w:rFonts w:ascii="Times New Roman"/>
                              <w:sz w:val="18"/>
                            </w:rPr>
                          </w:pPr>
                        </w:p>
                      </w:txbxContent>
                    </wps:txbx>
                    <wps:bodyPr lIns="0" tIns="0" rIns="0" bIns="0" upright="1"/>
                  </wps:wsp>
                </a:graphicData>
              </a:graphic>
            </wp:anchor>
          </w:drawing>
        </mc:Choice>
        <mc:Fallback>
          <w:pict>
            <v:shape id="文本框 1028" o:spid="_x0000_s1026" o:spt="202" type="#_x0000_t202" style="position:absolute;left:0pt;margin-left:526.45pt;margin-top:793.5pt;height:12pt;width:8.5pt;mso-position-horizontal-relative:page;mso-position-vertical-relative:page;z-index:-251657216;mso-width-relative:page;mso-height-relative:page;" filled="f" stroked="f" coordsize="21600,21600" o:gfxdata="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4MzQ3ZAAAADwEAAA8AAAAAAAAAAQAgAAAAIgAAAGRycy9kb3ducmV2LnhtbFBL&#10;AQIUABQAAAAIAIdO4kD/JNqNvAEAAHQDAAAOAAAAAAAAAAEAIAAAACgBAABkcnMvZTJvRG9jLnht&#10;bFBLBQYAAAAABgAGAFkBAABWBQAAAAA=&#10;">
              <v:fill on="f" focussize="0,0"/>
              <v:stroke on="f"/>
              <v:imagedata o:title=""/>
              <o:lock v:ext="edit" aspectratio="f"/>
              <v:textbox inset="0mm,0mm,0mm,0mm">
                <w:txbxContent>
                  <w:p w14:paraId="59091F2F">
                    <w:pPr>
                      <w:spacing w:before="12"/>
                      <w:ind w:right="0"/>
                      <w:jc w:val="left"/>
                      <w:rPr>
                        <w:rFonts w:ascii="Times New Roman"/>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7708B">
    <w:pPr>
      <w:pStyle w:val="3"/>
      <w:spacing w:line="14" w:lineRule="auto"/>
      <w:ind w:left="0"/>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1CD705">
                          <w:pPr>
                            <w:pStyle w:val="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DskcTLAQAAnQMAAA4AAAAAAAAAAQAgAAAAHgEAAGRycy9lMm9E&#10;b2MueG1sUEsFBgAAAAAGAAYAWQEAAFsFAAAAAA==&#10;">
              <v:fill on="f" focussize="0,0"/>
              <v:stroke on="f"/>
              <v:imagedata o:title=""/>
              <o:lock v:ext="edit" aspectratio="f"/>
              <v:textbox inset="0mm,0mm,0mm,0mm" style="mso-fit-shape-to-text:t;">
                <w:txbxContent>
                  <w:p w14:paraId="171CD705">
                    <w:pPr>
                      <w:pStyle w:val="4"/>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6698615</wp:posOffset>
              </wp:positionH>
              <wp:positionV relativeFrom="page">
                <wp:posOffset>10077450</wp:posOffset>
              </wp:positionV>
              <wp:extent cx="82550" cy="1524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82550" cy="152400"/>
                      </a:xfrm>
                      <a:prstGeom prst="rect">
                        <a:avLst/>
                      </a:prstGeom>
                      <a:noFill/>
                      <a:ln>
                        <a:noFill/>
                      </a:ln>
                    </wps:spPr>
                    <wps:txbx>
                      <w:txbxContent>
                        <w:p w14:paraId="6638C660">
                          <w:pPr>
                            <w:spacing w:before="12"/>
                            <w:ind w:left="20" w:right="0" w:firstLine="0"/>
                            <w:jc w:val="left"/>
                            <w:rPr>
                              <w:rFonts w:ascii="Times New Roman"/>
                              <w:sz w:val="18"/>
                            </w:rPr>
                          </w:pPr>
                        </w:p>
                      </w:txbxContent>
                    </wps:txbx>
                    <wps:bodyPr lIns="0" tIns="0" rIns="0" bIns="0" upright="1"/>
                  </wps:wsp>
                </a:graphicData>
              </a:graphic>
            </wp:anchor>
          </w:drawing>
        </mc:Choice>
        <mc:Fallback>
          <w:pict>
            <v:shape id="文本框 1029" o:spid="_x0000_s1026" o:spt="202" type="#_x0000_t202" style="position:absolute;left:0pt;margin-left:527.45pt;margin-top:793.5pt;height:12pt;width:6.5pt;mso-position-horizontal-relative:page;mso-position-vertical-relative:page;z-index:-251657216;mso-width-relative:page;mso-height-relative:page;" filled="f" stroked="f" coordsize="21600,21600" o:gfxdata="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7AL0S2gAAAA8BAAAPAAAAAAAAAAEAIAAAACIAAABkcnMvZG93bnJldi54bWxQ&#10;SwECFAAUAAAACACHTuJA765ViLwBAABzAwAADgAAAAAAAAABACAAAAApAQAAZHJzL2Uyb0RvYy54&#10;bWxQSwUGAAAAAAYABgBZAQAAVwUAAAAA&#10;">
              <v:fill on="f" focussize="0,0"/>
              <v:stroke on="f"/>
              <v:imagedata o:title=""/>
              <o:lock v:ext="edit" aspectratio="f"/>
              <v:textbox inset="0mm,0mm,0mm,0mm">
                <w:txbxContent>
                  <w:p w14:paraId="6638C660">
                    <w:pPr>
                      <w:spacing w:before="12"/>
                      <w:ind w:left="20" w:right="0" w:firstLine="0"/>
                      <w:jc w:val="left"/>
                      <w:rPr>
                        <w:rFonts w:ascii="Times New Roman"/>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CA98F">
    <w:pPr>
      <w:pStyle w:val="3"/>
      <w:spacing w:line="14" w:lineRule="auto"/>
      <w:ind w:left="0"/>
      <w:rPr>
        <w:sz w:val="20"/>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43F784">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X/HssBAACdAwAADgAAAGRycy9lMm9Eb2MueG1srVPNjtMwEL4j8Q6W&#10;79RptV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3iJtxQ4rjFiV++f7v8+HX5+ZUs&#10;q5vbLFEfoMbMh4C5aXjjB0yf/YDOzHxQ0eYvciIYR4HPV4HlkIjIj9ar9brCkMDYfEF89vg8REhv&#10;pbckGw2NOMEiLD+9hzSmzim5mvP32pgyReP+ciBm9rDc+9hjttKwHyZCe9+ekU+Pw2+ow12nxLxz&#10;qG3ek9mIs7GfjWOI+tCVRcr1ILw+Jmyi9JYrjLBTYZxaYTdtWF6LP+8l6/Gv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DV/x7LAQAAnQMAAA4AAAAAAAAAAQAgAAAAHgEAAGRycy9lMm9E&#10;b2MueG1sUEsFBgAAAAAGAAYAWQEAAFsFAAAAAA==&#10;">
              <v:fill on="f" focussize="0,0"/>
              <v:stroke on="f"/>
              <v:imagedata o:title=""/>
              <o:lock v:ext="edit" aspectratio="f"/>
              <v:textbox inset="0mm,0mm,0mm,0mm" style="mso-fit-shape-to-text:t;">
                <w:txbxContent>
                  <w:p w14:paraId="6D43F784">
                    <w:pPr>
                      <w:pStyle w:val="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6685915</wp:posOffset>
              </wp:positionH>
              <wp:positionV relativeFrom="page">
                <wp:posOffset>10077450</wp:posOffset>
              </wp:positionV>
              <wp:extent cx="107950" cy="1524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1F02F832">
                          <w:pPr>
                            <w:spacing w:before="12"/>
                            <w:ind w:left="40" w:right="0" w:firstLine="0"/>
                            <w:jc w:val="left"/>
                            <w:rPr>
                              <w:rFonts w:ascii="Times New Roman"/>
                              <w:sz w:val="18"/>
                            </w:rPr>
                          </w:pPr>
                        </w:p>
                      </w:txbxContent>
                    </wps:txbx>
                    <wps:bodyPr lIns="0" tIns="0" rIns="0" bIns="0" upright="1"/>
                  </wps:wsp>
                </a:graphicData>
              </a:graphic>
            </wp:anchor>
          </w:drawing>
        </mc:Choice>
        <mc:Fallback>
          <w:pict>
            <v:shape id="文本框 1030" o:spid="_x0000_s1026" o:spt="202" type="#_x0000_t202" style="position:absolute;left:0pt;margin-left:526.45pt;margin-top:793.5pt;height:12pt;width:8.5pt;mso-position-horizontal-relative:page;mso-position-vertical-relative:page;z-index:-251657216;mso-width-relative:page;mso-height-relative:page;" filled="f" stroked="f" coordsize="21600,21600" o:gfxdata="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uDM0N2QAAAA8BAAAPAAAAAAAAAAEAIAAAACIAAABkcnMvZG93bnJldi54bWxQSwEC&#10;FAAUAAAACACHTuJAokR6KboBAAB0AwAADgAAAAAAAAABACAAAAAoAQAAZHJzL2Uyb0RvYy54bWxQ&#10;SwUGAAAAAAYABgBZAQAAVAUAAAAA&#10;">
              <v:fill on="f" focussize="0,0"/>
              <v:stroke on="f"/>
              <v:imagedata o:title=""/>
              <o:lock v:ext="edit" aspectratio="f"/>
              <v:textbox inset="0mm,0mm,0mm,0mm">
                <w:txbxContent>
                  <w:p w14:paraId="1F02F832">
                    <w:pPr>
                      <w:spacing w:before="12"/>
                      <w:ind w:left="40" w:right="0" w:firstLine="0"/>
                      <w:jc w:val="left"/>
                      <w:rPr>
                        <w:rFonts w:ascii="Times New Roman"/>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0ABCE">
    <w:pPr>
      <w:pStyle w:val="3"/>
      <w:spacing w:line="14" w:lineRule="auto"/>
      <w:ind w:left="0"/>
      <w:rPr>
        <w:sz w:val="20"/>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579530">
                          <w:pPr>
                            <w:pStyle w:val="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rYZKjLAQAAnQMAAA4AAAAAAAAAAQAgAAAAHgEAAGRycy9lMm9E&#10;b2MueG1sUEsFBgAAAAAGAAYAWQEAAFsFAAAAAA==&#10;">
              <v:fill on="f" focussize="0,0"/>
              <v:stroke on="f"/>
              <v:imagedata o:title=""/>
              <o:lock v:ext="edit" aspectratio="f"/>
              <v:textbox inset="0mm,0mm,0mm,0mm" style="mso-fit-shape-to-text:t;">
                <w:txbxContent>
                  <w:p w14:paraId="27579530">
                    <w:pPr>
                      <w:pStyle w:val="4"/>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6698615</wp:posOffset>
              </wp:positionH>
              <wp:positionV relativeFrom="page">
                <wp:posOffset>10077450</wp:posOffset>
              </wp:positionV>
              <wp:extent cx="82550" cy="1524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82550" cy="152400"/>
                      </a:xfrm>
                      <a:prstGeom prst="rect">
                        <a:avLst/>
                      </a:prstGeom>
                      <a:noFill/>
                      <a:ln>
                        <a:noFill/>
                      </a:ln>
                    </wps:spPr>
                    <wps:txbx>
                      <w:txbxContent>
                        <w:p w14:paraId="373DB353">
                          <w:pPr>
                            <w:spacing w:before="12"/>
                            <w:ind w:left="20" w:right="0" w:firstLine="0"/>
                            <w:jc w:val="left"/>
                            <w:rPr>
                              <w:rFonts w:ascii="Times New Roman"/>
                              <w:sz w:val="18"/>
                            </w:rPr>
                          </w:pPr>
                          <w:r>
                            <w:rPr>
                              <w:rFonts w:ascii="Times New Roman"/>
                              <w:sz w:val="18"/>
                            </w:rPr>
                            <w:t>1</w:t>
                          </w:r>
                        </w:p>
                      </w:txbxContent>
                    </wps:txbx>
                    <wps:bodyPr lIns="0" tIns="0" rIns="0" bIns="0" upright="1"/>
                  </wps:wsp>
                </a:graphicData>
              </a:graphic>
            </wp:anchor>
          </w:drawing>
        </mc:Choice>
        <mc:Fallback>
          <w:pict>
            <v:shape id="文本框 1031" o:spid="_x0000_s1026" o:spt="202" type="#_x0000_t202" style="position:absolute;left:0pt;margin-left:527.45pt;margin-top:793.5pt;height:12pt;width:6.5pt;mso-position-horizontal-relative:page;mso-position-vertical-relative:page;z-index:-251657216;mso-width-relative:page;mso-height-relative:page;" filled="f" stroked="f" coordsize="21600,21600" o:gfxdata="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7AL0S2gAAAA8BAAAPAAAAAAAAAAEAIAAAACIAAABkcnMvZG93bnJldi54bWxQ&#10;SwECFAAUAAAACACHTuJAiZ7x+bwBAABzAwAADgAAAAAAAAABACAAAAApAQAAZHJzL2Uyb0RvYy54&#10;bWxQSwUGAAAAAAYABgBZAQAAVwUAAAAA&#10;">
              <v:fill on="f" focussize="0,0"/>
              <v:stroke on="f"/>
              <v:imagedata o:title=""/>
              <o:lock v:ext="edit" aspectratio="f"/>
              <v:textbox inset="0mm,0mm,0mm,0mm">
                <w:txbxContent>
                  <w:p w14:paraId="373DB353">
                    <w:pPr>
                      <w:spacing w:before="12"/>
                      <w:ind w:left="20" w:right="0" w:firstLine="0"/>
                      <w:jc w:val="left"/>
                      <w:rPr>
                        <w:rFonts w:ascii="Times New Roman"/>
                        <w:sz w:val="18"/>
                      </w:rPr>
                    </w:pPr>
                    <w:r>
                      <w:rPr>
                        <w:rFonts w:ascii="Times New Roman"/>
                        <w:sz w:val="18"/>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7"/>
      <w:numFmt w:val="decimal"/>
      <w:lvlText w:val="%1"/>
      <w:lvlJc w:val="left"/>
      <w:pPr>
        <w:ind w:left="1549" w:hanging="600"/>
        <w:jc w:val="left"/>
      </w:pPr>
      <w:rPr>
        <w:rFonts w:hint="default"/>
      </w:rPr>
    </w:lvl>
    <w:lvl w:ilvl="1" w:tentative="0">
      <w:start w:val="1"/>
      <w:numFmt w:val="decimal"/>
      <w:lvlText w:val="%1.%2"/>
      <w:lvlJc w:val="left"/>
      <w:pPr>
        <w:ind w:left="349" w:hanging="600"/>
        <w:jc w:val="right"/>
      </w:pPr>
      <w:rPr>
        <w:rFonts w:hint="default" w:ascii="宋体" w:hAnsi="宋体" w:eastAsia="宋体" w:cs="宋体"/>
        <w:w w:val="100"/>
        <w:sz w:val="24"/>
        <w:szCs w:val="24"/>
      </w:rPr>
    </w:lvl>
    <w:lvl w:ilvl="2" w:tentative="0">
      <w:start w:val="0"/>
      <w:numFmt w:val="bullet"/>
      <w:lvlText w:val="•"/>
      <w:lvlJc w:val="left"/>
      <w:pPr>
        <w:ind w:left="2462" w:hanging="600"/>
      </w:pPr>
      <w:rPr>
        <w:rFonts w:hint="default"/>
      </w:rPr>
    </w:lvl>
    <w:lvl w:ilvl="3" w:tentative="0">
      <w:start w:val="0"/>
      <w:numFmt w:val="bullet"/>
      <w:lvlText w:val="•"/>
      <w:lvlJc w:val="left"/>
      <w:pPr>
        <w:ind w:left="3385" w:hanging="600"/>
      </w:pPr>
      <w:rPr>
        <w:rFonts w:hint="default"/>
      </w:rPr>
    </w:lvl>
    <w:lvl w:ilvl="4" w:tentative="0">
      <w:start w:val="0"/>
      <w:numFmt w:val="bullet"/>
      <w:lvlText w:val="•"/>
      <w:lvlJc w:val="left"/>
      <w:pPr>
        <w:ind w:left="4308" w:hanging="600"/>
      </w:pPr>
      <w:rPr>
        <w:rFonts w:hint="default"/>
      </w:rPr>
    </w:lvl>
    <w:lvl w:ilvl="5" w:tentative="0">
      <w:start w:val="0"/>
      <w:numFmt w:val="bullet"/>
      <w:lvlText w:val="•"/>
      <w:lvlJc w:val="left"/>
      <w:pPr>
        <w:ind w:left="5231" w:hanging="600"/>
      </w:pPr>
      <w:rPr>
        <w:rFonts w:hint="default"/>
      </w:rPr>
    </w:lvl>
    <w:lvl w:ilvl="6" w:tentative="0">
      <w:start w:val="0"/>
      <w:numFmt w:val="bullet"/>
      <w:lvlText w:val="•"/>
      <w:lvlJc w:val="left"/>
      <w:pPr>
        <w:ind w:left="6154" w:hanging="600"/>
      </w:pPr>
      <w:rPr>
        <w:rFonts w:hint="default"/>
      </w:rPr>
    </w:lvl>
    <w:lvl w:ilvl="7" w:tentative="0">
      <w:start w:val="0"/>
      <w:numFmt w:val="bullet"/>
      <w:lvlText w:val="•"/>
      <w:lvlJc w:val="left"/>
      <w:pPr>
        <w:ind w:left="7077" w:hanging="600"/>
      </w:pPr>
      <w:rPr>
        <w:rFonts w:hint="default"/>
      </w:rPr>
    </w:lvl>
    <w:lvl w:ilvl="8" w:tentative="0">
      <w:start w:val="0"/>
      <w:numFmt w:val="bullet"/>
      <w:lvlText w:val="•"/>
      <w:lvlJc w:val="left"/>
      <w:pPr>
        <w:ind w:left="8000" w:hanging="600"/>
      </w:pPr>
      <w:rPr>
        <w:rFonts w:hint="default"/>
      </w:rPr>
    </w:lvl>
  </w:abstractNum>
  <w:abstractNum w:abstractNumId="1">
    <w:nsid w:val="B5E306ED"/>
    <w:multiLevelType w:val="multilevel"/>
    <w:tmpl w:val="B5E306ED"/>
    <w:lvl w:ilvl="0" w:tentative="0">
      <w:start w:val="4"/>
      <w:numFmt w:val="decimal"/>
      <w:lvlText w:val="%1"/>
      <w:lvlJc w:val="left"/>
      <w:pPr>
        <w:ind w:left="1249" w:hanging="420"/>
        <w:jc w:val="left"/>
      </w:pPr>
      <w:rPr>
        <w:rFonts w:hint="default"/>
      </w:rPr>
    </w:lvl>
    <w:lvl w:ilvl="1" w:tentative="0">
      <w:start w:val="3"/>
      <w:numFmt w:val="decimal"/>
      <w:lvlText w:val="%1.%2"/>
      <w:lvlJc w:val="left"/>
      <w:pPr>
        <w:ind w:left="1249" w:hanging="420"/>
        <w:jc w:val="left"/>
      </w:pPr>
      <w:rPr>
        <w:rFonts w:hint="default" w:ascii="宋体" w:hAnsi="宋体" w:eastAsia="宋体" w:cs="宋体"/>
        <w:w w:val="100"/>
        <w:sz w:val="24"/>
        <w:szCs w:val="24"/>
      </w:rPr>
    </w:lvl>
    <w:lvl w:ilvl="2" w:tentative="0">
      <w:start w:val="1"/>
      <w:numFmt w:val="decimal"/>
      <w:lvlText w:val="%1.%2.%3"/>
      <w:lvlJc w:val="left"/>
      <w:pPr>
        <w:ind w:left="349" w:hanging="660"/>
        <w:jc w:val="left"/>
      </w:pPr>
      <w:rPr>
        <w:rFonts w:hint="default" w:ascii="宋体" w:hAnsi="宋体" w:eastAsia="宋体" w:cs="宋体"/>
        <w:w w:val="100"/>
        <w:sz w:val="24"/>
        <w:szCs w:val="24"/>
      </w:rPr>
    </w:lvl>
    <w:lvl w:ilvl="3" w:tentative="0">
      <w:start w:val="0"/>
      <w:numFmt w:val="bullet"/>
      <w:lvlText w:val="•"/>
      <w:lvlJc w:val="left"/>
      <w:pPr>
        <w:ind w:left="3152" w:hanging="660"/>
      </w:pPr>
      <w:rPr>
        <w:rFonts w:hint="default"/>
      </w:rPr>
    </w:lvl>
    <w:lvl w:ilvl="4" w:tentative="0">
      <w:start w:val="0"/>
      <w:numFmt w:val="bullet"/>
      <w:lvlText w:val="•"/>
      <w:lvlJc w:val="left"/>
      <w:pPr>
        <w:ind w:left="4108" w:hanging="660"/>
      </w:pPr>
      <w:rPr>
        <w:rFonts w:hint="default"/>
      </w:rPr>
    </w:lvl>
    <w:lvl w:ilvl="5" w:tentative="0">
      <w:start w:val="0"/>
      <w:numFmt w:val="bullet"/>
      <w:lvlText w:val="•"/>
      <w:lvlJc w:val="left"/>
      <w:pPr>
        <w:ind w:left="5065" w:hanging="660"/>
      </w:pPr>
      <w:rPr>
        <w:rFonts w:hint="default"/>
      </w:rPr>
    </w:lvl>
    <w:lvl w:ilvl="6" w:tentative="0">
      <w:start w:val="0"/>
      <w:numFmt w:val="bullet"/>
      <w:lvlText w:val="•"/>
      <w:lvlJc w:val="left"/>
      <w:pPr>
        <w:ind w:left="6021" w:hanging="660"/>
      </w:pPr>
      <w:rPr>
        <w:rFonts w:hint="default"/>
      </w:rPr>
    </w:lvl>
    <w:lvl w:ilvl="7" w:tentative="0">
      <w:start w:val="0"/>
      <w:numFmt w:val="bullet"/>
      <w:lvlText w:val="•"/>
      <w:lvlJc w:val="left"/>
      <w:pPr>
        <w:ind w:left="6977" w:hanging="660"/>
      </w:pPr>
      <w:rPr>
        <w:rFonts w:hint="default"/>
      </w:rPr>
    </w:lvl>
    <w:lvl w:ilvl="8" w:tentative="0">
      <w:start w:val="0"/>
      <w:numFmt w:val="bullet"/>
      <w:lvlText w:val="•"/>
      <w:lvlJc w:val="left"/>
      <w:pPr>
        <w:ind w:left="7933" w:hanging="660"/>
      </w:pPr>
      <w:rPr>
        <w:rFonts w:hint="default"/>
      </w:rPr>
    </w:lvl>
  </w:abstractNum>
  <w:abstractNum w:abstractNumId="2">
    <w:nsid w:val="BF205925"/>
    <w:multiLevelType w:val="multilevel"/>
    <w:tmpl w:val="BF205925"/>
    <w:lvl w:ilvl="0" w:tentative="0">
      <w:start w:val="4"/>
      <w:numFmt w:val="decimal"/>
      <w:lvlText w:val="%1"/>
      <w:lvlJc w:val="left"/>
      <w:pPr>
        <w:ind w:left="1309" w:hanging="480"/>
        <w:jc w:val="left"/>
      </w:pPr>
      <w:rPr>
        <w:rFonts w:hint="default"/>
      </w:rPr>
    </w:lvl>
    <w:lvl w:ilvl="1" w:tentative="0">
      <w:start w:val="1"/>
      <w:numFmt w:val="decimal"/>
      <w:lvlText w:val="%1.%2"/>
      <w:lvlJc w:val="left"/>
      <w:pPr>
        <w:ind w:left="1309" w:hanging="480"/>
        <w:jc w:val="left"/>
      </w:pPr>
      <w:rPr>
        <w:rFonts w:hint="default" w:ascii="宋体" w:hAnsi="宋体" w:eastAsia="宋体" w:cs="宋体"/>
        <w:w w:val="100"/>
        <w:sz w:val="24"/>
        <w:szCs w:val="24"/>
      </w:rPr>
    </w:lvl>
    <w:lvl w:ilvl="2" w:tentative="0">
      <w:start w:val="1"/>
      <w:numFmt w:val="decimal"/>
      <w:lvlText w:val="%1.%2.%3"/>
      <w:lvlJc w:val="left"/>
      <w:pPr>
        <w:ind w:left="349" w:hanging="660"/>
        <w:jc w:val="left"/>
      </w:pPr>
      <w:rPr>
        <w:rFonts w:hint="default"/>
        <w:w w:val="100"/>
      </w:rPr>
    </w:lvl>
    <w:lvl w:ilvl="3" w:tentative="0">
      <w:start w:val="0"/>
      <w:numFmt w:val="bullet"/>
      <w:lvlText w:val="•"/>
      <w:lvlJc w:val="left"/>
      <w:pPr>
        <w:ind w:left="3199" w:hanging="660"/>
      </w:pPr>
      <w:rPr>
        <w:rFonts w:hint="default"/>
      </w:rPr>
    </w:lvl>
    <w:lvl w:ilvl="4" w:tentative="0">
      <w:start w:val="0"/>
      <w:numFmt w:val="bullet"/>
      <w:lvlText w:val="•"/>
      <w:lvlJc w:val="left"/>
      <w:pPr>
        <w:ind w:left="4148" w:hanging="660"/>
      </w:pPr>
      <w:rPr>
        <w:rFonts w:hint="default"/>
      </w:rPr>
    </w:lvl>
    <w:lvl w:ilvl="5" w:tentative="0">
      <w:start w:val="0"/>
      <w:numFmt w:val="bullet"/>
      <w:lvlText w:val="•"/>
      <w:lvlJc w:val="left"/>
      <w:pPr>
        <w:ind w:left="5098" w:hanging="660"/>
      </w:pPr>
      <w:rPr>
        <w:rFonts w:hint="default"/>
      </w:rPr>
    </w:lvl>
    <w:lvl w:ilvl="6" w:tentative="0">
      <w:start w:val="0"/>
      <w:numFmt w:val="bullet"/>
      <w:lvlText w:val="•"/>
      <w:lvlJc w:val="left"/>
      <w:pPr>
        <w:ind w:left="6048" w:hanging="660"/>
      </w:pPr>
      <w:rPr>
        <w:rFonts w:hint="default"/>
      </w:rPr>
    </w:lvl>
    <w:lvl w:ilvl="7" w:tentative="0">
      <w:start w:val="0"/>
      <w:numFmt w:val="bullet"/>
      <w:lvlText w:val="•"/>
      <w:lvlJc w:val="left"/>
      <w:pPr>
        <w:ind w:left="6997" w:hanging="660"/>
      </w:pPr>
      <w:rPr>
        <w:rFonts w:hint="default"/>
      </w:rPr>
    </w:lvl>
    <w:lvl w:ilvl="8" w:tentative="0">
      <w:start w:val="0"/>
      <w:numFmt w:val="bullet"/>
      <w:lvlText w:val="•"/>
      <w:lvlJc w:val="left"/>
      <w:pPr>
        <w:ind w:left="7947" w:hanging="660"/>
      </w:pPr>
      <w:rPr>
        <w:rFonts w:hint="default"/>
      </w:rPr>
    </w:lvl>
  </w:abstractNum>
  <w:abstractNum w:abstractNumId="3">
    <w:nsid w:val="CF092B84"/>
    <w:multiLevelType w:val="multilevel"/>
    <w:tmpl w:val="CF092B84"/>
    <w:lvl w:ilvl="0" w:tentative="0">
      <w:start w:val="2"/>
      <w:numFmt w:val="decimal"/>
      <w:lvlText w:val="%1"/>
      <w:lvlJc w:val="left"/>
      <w:pPr>
        <w:ind w:left="349" w:hanging="480"/>
        <w:jc w:val="right"/>
      </w:pPr>
      <w:rPr>
        <w:rFonts w:hint="default"/>
      </w:rPr>
    </w:lvl>
    <w:lvl w:ilvl="1" w:tentative="0">
      <w:start w:val="1"/>
      <w:numFmt w:val="decimal"/>
      <w:lvlText w:val="%1.%2"/>
      <w:lvlJc w:val="left"/>
      <w:pPr>
        <w:ind w:left="829" w:hanging="480"/>
        <w:jc w:val="left"/>
      </w:pPr>
      <w:rPr>
        <w:rFonts w:hint="default" w:ascii="宋体" w:hAnsi="宋体" w:eastAsia="宋体" w:cs="宋体"/>
        <w:spacing w:val="-60"/>
        <w:w w:val="100"/>
        <w:sz w:val="24"/>
        <w:szCs w:val="24"/>
      </w:rPr>
    </w:lvl>
    <w:lvl w:ilvl="2" w:tentative="0">
      <w:start w:val="0"/>
      <w:numFmt w:val="bullet"/>
      <w:lvlText w:val="•"/>
      <w:lvlJc w:val="left"/>
      <w:pPr>
        <w:ind w:left="1822" w:hanging="480"/>
      </w:pPr>
      <w:rPr>
        <w:rFonts w:hint="default"/>
      </w:rPr>
    </w:lvl>
    <w:lvl w:ilvl="3" w:tentative="0">
      <w:start w:val="0"/>
      <w:numFmt w:val="bullet"/>
      <w:lvlText w:val="•"/>
      <w:lvlJc w:val="left"/>
      <w:pPr>
        <w:ind w:left="2825" w:hanging="480"/>
      </w:pPr>
      <w:rPr>
        <w:rFonts w:hint="default"/>
      </w:rPr>
    </w:lvl>
    <w:lvl w:ilvl="4" w:tentative="0">
      <w:start w:val="0"/>
      <w:numFmt w:val="bullet"/>
      <w:lvlText w:val="•"/>
      <w:lvlJc w:val="left"/>
      <w:pPr>
        <w:ind w:left="3828" w:hanging="480"/>
      </w:pPr>
      <w:rPr>
        <w:rFonts w:hint="default"/>
      </w:rPr>
    </w:lvl>
    <w:lvl w:ilvl="5" w:tentative="0">
      <w:start w:val="0"/>
      <w:numFmt w:val="bullet"/>
      <w:lvlText w:val="•"/>
      <w:lvlJc w:val="left"/>
      <w:pPr>
        <w:ind w:left="4831" w:hanging="480"/>
      </w:pPr>
      <w:rPr>
        <w:rFonts w:hint="default"/>
      </w:rPr>
    </w:lvl>
    <w:lvl w:ilvl="6" w:tentative="0">
      <w:start w:val="0"/>
      <w:numFmt w:val="bullet"/>
      <w:lvlText w:val="•"/>
      <w:lvlJc w:val="left"/>
      <w:pPr>
        <w:ind w:left="5834" w:hanging="480"/>
      </w:pPr>
      <w:rPr>
        <w:rFonts w:hint="default"/>
      </w:rPr>
    </w:lvl>
    <w:lvl w:ilvl="7" w:tentative="0">
      <w:start w:val="0"/>
      <w:numFmt w:val="bullet"/>
      <w:lvlText w:val="•"/>
      <w:lvlJc w:val="left"/>
      <w:pPr>
        <w:ind w:left="6837" w:hanging="480"/>
      </w:pPr>
      <w:rPr>
        <w:rFonts w:hint="default"/>
      </w:rPr>
    </w:lvl>
    <w:lvl w:ilvl="8" w:tentative="0">
      <w:start w:val="0"/>
      <w:numFmt w:val="bullet"/>
      <w:lvlText w:val="•"/>
      <w:lvlJc w:val="left"/>
      <w:pPr>
        <w:ind w:left="7840" w:hanging="480"/>
      </w:pPr>
      <w:rPr>
        <w:rFonts w:hint="default"/>
      </w:rPr>
    </w:lvl>
  </w:abstractNum>
  <w:abstractNum w:abstractNumId="4">
    <w:nsid w:val="0053208E"/>
    <w:multiLevelType w:val="multilevel"/>
    <w:tmpl w:val="0053208E"/>
    <w:lvl w:ilvl="0" w:tentative="0">
      <w:start w:val="1"/>
      <w:numFmt w:val="decimal"/>
      <w:lvlText w:val="%1"/>
      <w:lvlJc w:val="left"/>
      <w:pPr>
        <w:ind w:left="1309" w:hanging="480"/>
        <w:jc w:val="left"/>
      </w:pPr>
      <w:rPr>
        <w:rFonts w:hint="default"/>
      </w:rPr>
    </w:lvl>
    <w:lvl w:ilvl="1" w:tentative="0">
      <w:start w:val="1"/>
      <w:numFmt w:val="decimal"/>
      <w:lvlText w:val="%1.%2"/>
      <w:lvlJc w:val="left"/>
      <w:pPr>
        <w:ind w:left="349" w:hanging="480"/>
        <w:jc w:val="left"/>
      </w:pPr>
      <w:rPr>
        <w:rFonts w:hint="default" w:ascii="宋体" w:hAnsi="宋体" w:eastAsia="宋体" w:cs="宋体"/>
        <w:spacing w:val="-17"/>
        <w:w w:val="100"/>
        <w:sz w:val="24"/>
        <w:szCs w:val="24"/>
      </w:rPr>
    </w:lvl>
    <w:lvl w:ilvl="2" w:tentative="0">
      <w:start w:val="0"/>
      <w:numFmt w:val="bullet"/>
      <w:lvlText w:val="•"/>
      <w:lvlJc w:val="left"/>
      <w:pPr>
        <w:ind w:left="2249" w:hanging="480"/>
      </w:pPr>
      <w:rPr>
        <w:rFonts w:hint="default"/>
      </w:rPr>
    </w:lvl>
    <w:lvl w:ilvl="3" w:tentative="0">
      <w:start w:val="0"/>
      <w:numFmt w:val="bullet"/>
      <w:lvlText w:val="•"/>
      <w:lvlJc w:val="left"/>
      <w:pPr>
        <w:ind w:left="3199" w:hanging="480"/>
      </w:pPr>
      <w:rPr>
        <w:rFonts w:hint="default"/>
      </w:rPr>
    </w:lvl>
    <w:lvl w:ilvl="4" w:tentative="0">
      <w:start w:val="0"/>
      <w:numFmt w:val="bullet"/>
      <w:lvlText w:val="•"/>
      <w:lvlJc w:val="left"/>
      <w:pPr>
        <w:ind w:left="4148" w:hanging="480"/>
      </w:pPr>
      <w:rPr>
        <w:rFonts w:hint="default"/>
      </w:rPr>
    </w:lvl>
    <w:lvl w:ilvl="5" w:tentative="0">
      <w:start w:val="0"/>
      <w:numFmt w:val="bullet"/>
      <w:lvlText w:val="•"/>
      <w:lvlJc w:val="left"/>
      <w:pPr>
        <w:ind w:left="5098" w:hanging="480"/>
      </w:pPr>
      <w:rPr>
        <w:rFonts w:hint="default"/>
      </w:rPr>
    </w:lvl>
    <w:lvl w:ilvl="6" w:tentative="0">
      <w:start w:val="0"/>
      <w:numFmt w:val="bullet"/>
      <w:lvlText w:val="•"/>
      <w:lvlJc w:val="left"/>
      <w:pPr>
        <w:ind w:left="6048" w:hanging="480"/>
      </w:pPr>
      <w:rPr>
        <w:rFonts w:hint="default"/>
      </w:rPr>
    </w:lvl>
    <w:lvl w:ilvl="7" w:tentative="0">
      <w:start w:val="0"/>
      <w:numFmt w:val="bullet"/>
      <w:lvlText w:val="•"/>
      <w:lvlJc w:val="left"/>
      <w:pPr>
        <w:ind w:left="6997" w:hanging="480"/>
      </w:pPr>
      <w:rPr>
        <w:rFonts w:hint="default"/>
      </w:rPr>
    </w:lvl>
    <w:lvl w:ilvl="8" w:tentative="0">
      <w:start w:val="0"/>
      <w:numFmt w:val="bullet"/>
      <w:lvlText w:val="•"/>
      <w:lvlJc w:val="left"/>
      <w:pPr>
        <w:ind w:left="7947" w:hanging="480"/>
      </w:pPr>
      <w:rPr>
        <w:rFonts w:hint="default"/>
      </w:rPr>
    </w:lvl>
  </w:abstractNum>
  <w:abstractNum w:abstractNumId="5">
    <w:nsid w:val="0248C179"/>
    <w:multiLevelType w:val="multilevel"/>
    <w:tmpl w:val="0248C179"/>
    <w:lvl w:ilvl="0" w:tentative="0">
      <w:start w:val="6"/>
      <w:numFmt w:val="decimal"/>
      <w:lvlText w:val="%1"/>
      <w:lvlJc w:val="left"/>
      <w:pPr>
        <w:ind w:left="349" w:hanging="480"/>
        <w:jc w:val="left"/>
      </w:pPr>
      <w:rPr>
        <w:rFonts w:hint="default"/>
      </w:rPr>
    </w:lvl>
    <w:lvl w:ilvl="1" w:tentative="0">
      <w:start w:val="1"/>
      <w:numFmt w:val="decimal"/>
      <w:lvlText w:val="%1.%2"/>
      <w:lvlJc w:val="left"/>
      <w:pPr>
        <w:ind w:left="349" w:hanging="480"/>
        <w:jc w:val="left"/>
      </w:pPr>
      <w:rPr>
        <w:rFonts w:hint="default" w:ascii="宋体" w:hAnsi="宋体" w:eastAsia="宋体" w:cs="宋体"/>
        <w:w w:val="100"/>
        <w:sz w:val="24"/>
        <w:szCs w:val="24"/>
      </w:rPr>
    </w:lvl>
    <w:lvl w:ilvl="2" w:tentative="0">
      <w:start w:val="0"/>
      <w:numFmt w:val="bullet"/>
      <w:lvlText w:val="•"/>
      <w:lvlJc w:val="left"/>
      <w:pPr>
        <w:ind w:left="2241" w:hanging="480"/>
      </w:pPr>
      <w:rPr>
        <w:rFonts w:hint="default"/>
      </w:rPr>
    </w:lvl>
    <w:lvl w:ilvl="3" w:tentative="0">
      <w:start w:val="0"/>
      <w:numFmt w:val="bullet"/>
      <w:lvlText w:val="•"/>
      <w:lvlJc w:val="left"/>
      <w:pPr>
        <w:ind w:left="3191" w:hanging="480"/>
      </w:pPr>
      <w:rPr>
        <w:rFonts w:hint="default"/>
      </w:rPr>
    </w:lvl>
    <w:lvl w:ilvl="4" w:tentative="0">
      <w:start w:val="0"/>
      <w:numFmt w:val="bullet"/>
      <w:lvlText w:val="•"/>
      <w:lvlJc w:val="left"/>
      <w:pPr>
        <w:ind w:left="4142" w:hanging="480"/>
      </w:pPr>
      <w:rPr>
        <w:rFonts w:hint="default"/>
      </w:rPr>
    </w:lvl>
    <w:lvl w:ilvl="5" w:tentative="0">
      <w:start w:val="0"/>
      <w:numFmt w:val="bullet"/>
      <w:lvlText w:val="•"/>
      <w:lvlJc w:val="left"/>
      <w:pPr>
        <w:ind w:left="5093" w:hanging="480"/>
      </w:pPr>
      <w:rPr>
        <w:rFonts w:hint="default"/>
      </w:rPr>
    </w:lvl>
    <w:lvl w:ilvl="6" w:tentative="0">
      <w:start w:val="0"/>
      <w:numFmt w:val="bullet"/>
      <w:lvlText w:val="•"/>
      <w:lvlJc w:val="left"/>
      <w:pPr>
        <w:ind w:left="6043" w:hanging="480"/>
      </w:pPr>
      <w:rPr>
        <w:rFonts w:hint="default"/>
      </w:rPr>
    </w:lvl>
    <w:lvl w:ilvl="7" w:tentative="0">
      <w:start w:val="0"/>
      <w:numFmt w:val="bullet"/>
      <w:lvlText w:val="•"/>
      <w:lvlJc w:val="left"/>
      <w:pPr>
        <w:ind w:left="6994" w:hanging="480"/>
      </w:pPr>
      <w:rPr>
        <w:rFonts w:hint="default"/>
      </w:rPr>
    </w:lvl>
    <w:lvl w:ilvl="8" w:tentative="0">
      <w:start w:val="0"/>
      <w:numFmt w:val="bullet"/>
      <w:lvlText w:val="•"/>
      <w:lvlJc w:val="left"/>
      <w:pPr>
        <w:ind w:left="7945" w:hanging="480"/>
      </w:pPr>
      <w:rPr>
        <w:rFonts w:hint="default"/>
      </w:rPr>
    </w:lvl>
  </w:abstractNum>
  <w:abstractNum w:abstractNumId="6">
    <w:nsid w:val="03D62ECE"/>
    <w:multiLevelType w:val="multilevel"/>
    <w:tmpl w:val="03D62ECE"/>
    <w:lvl w:ilvl="0" w:tentative="0">
      <w:start w:val="4"/>
      <w:numFmt w:val="decimal"/>
      <w:lvlText w:val="%1"/>
      <w:lvlJc w:val="left"/>
      <w:pPr>
        <w:ind w:left="1311" w:hanging="483"/>
        <w:jc w:val="left"/>
      </w:pPr>
      <w:rPr>
        <w:rFonts w:hint="default"/>
      </w:rPr>
    </w:lvl>
    <w:lvl w:ilvl="1" w:tentative="0">
      <w:start w:val="5"/>
      <w:numFmt w:val="decimal"/>
      <w:lvlText w:val="%1.%2"/>
      <w:lvlJc w:val="left"/>
      <w:pPr>
        <w:ind w:left="1311" w:hanging="483"/>
        <w:jc w:val="left"/>
      </w:pPr>
      <w:rPr>
        <w:rFonts w:hint="default" w:ascii="宋体" w:hAnsi="宋体" w:eastAsia="宋体" w:cs="宋体"/>
        <w:b/>
        <w:bCs/>
        <w:spacing w:val="0"/>
        <w:w w:val="83"/>
        <w:sz w:val="24"/>
        <w:szCs w:val="24"/>
      </w:rPr>
    </w:lvl>
    <w:lvl w:ilvl="2" w:tentative="0">
      <w:start w:val="1"/>
      <w:numFmt w:val="decimal"/>
      <w:lvlText w:val="%1.%2.%3"/>
      <w:lvlJc w:val="left"/>
      <w:pPr>
        <w:ind w:left="349" w:hanging="660"/>
        <w:jc w:val="left"/>
      </w:pPr>
      <w:rPr>
        <w:rFonts w:hint="default" w:ascii="宋体" w:hAnsi="宋体" w:eastAsia="宋体" w:cs="宋体"/>
        <w:w w:val="100"/>
        <w:sz w:val="24"/>
        <w:szCs w:val="24"/>
      </w:rPr>
    </w:lvl>
    <w:lvl w:ilvl="3" w:tentative="0">
      <w:start w:val="0"/>
      <w:numFmt w:val="bullet"/>
      <w:lvlText w:val="•"/>
      <w:lvlJc w:val="left"/>
      <w:pPr>
        <w:ind w:left="3214" w:hanging="660"/>
      </w:pPr>
      <w:rPr>
        <w:rFonts w:hint="default"/>
      </w:rPr>
    </w:lvl>
    <w:lvl w:ilvl="4" w:tentative="0">
      <w:start w:val="0"/>
      <w:numFmt w:val="bullet"/>
      <w:lvlText w:val="•"/>
      <w:lvlJc w:val="left"/>
      <w:pPr>
        <w:ind w:left="4162" w:hanging="660"/>
      </w:pPr>
      <w:rPr>
        <w:rFonts w:hint="default"/>
      </w:rPr>
    </w:lvl>
    <w:lvl w:ilvl="5" w:tentative="0">
      <w:start w:val="0"/>
      <w:numFmt w:val="bullet"/>
      <w:lvlText w:val="•"/>
      <w:lvlJc w:val="left"/>
      <w:pPr>
        <w:ind w:left="5109" w:hanging="660"/>
      </w:pPr>
      <w:rPr>
        <w:rFonts w:hint="default"/>
      </w:rPr>
    </w:lvl>
    <w:lvl w:ilvl="6" w:tentative="0">
      <w:start w:val="0"/>
      <w:numFmt w:val="bullet"/>
      <w:lvlText w:val="•"/>
      <w:lvlJc w:val="left"/>
      <w:pPr>
        <w:ind w:left="6056" w:hanging="660"/>
      </w:pPr>
      <w:rPr>
        <w:rFonts w:hint="default"/>
      </w:rPr>
    </w:lvl>
    <w:lvl w:ilvl="7" w:tentative="0">
      <w:start w:val="0"/>
      <w:numFmt w:val="bullet"/>
      <w:lvlText w:val="•"/>
      <w:lvlJc w:val="left"/>
      <w:pPr>
        <w:ind w:left="7004" w:hanging="660"/>
      </w:pPr>
      <w:rPr>
        <w:rFonts w:hint="default"/>
      </w:rPr>
    </w:lvl>
    <w:lvl w:ilvl="8" w:tentative="0">
      <w:start w:val="0"/>
      <w:numFmt w:val="bullet"/>
      <w:lvlText w:val="•"/>
      <w:lvlJc w:val="left"/>
      <w:pPr>
        <w:ind w:left="7951" w:hanging="660"/>
      </w:pPr>
      <w:rPr>
        <w:rFonts w:hint="default"/>
      </w:rPr>
    </w:lvl>
  </w:abstractNum>
  <w:abstractNum w:abstractNumId="7">
    <w:nsid w:val="25B654F3"/>
    <w:multiLevelType w:val="multilevel"/>
    <w:tmpl w:val="25B654F3"/>
    <w:lvl w:ilvl="0" w:tentative="0">
      <w:start w:val="4"/>
      <w:numFmt w:val="decimal"/>
      <w:lvlText w:val="%1"/>
      <w:lvlJc w:val="left"/>
      <w:pPr>
        <w:ind w:left="1311" w:hanging="483"/>
        <w:jc w:val="left"/>
      </w:pPr>
      <w:rPr>
        <w:rFonts w:hint="default"/>
      </w:rPr>
    </w:lvl>
    <w:lvl w:ilvl="1" w:tentative="0">
      <w:start w:val="6"/>
      <w:numFmt w:val="decimal"/>
      <w:lvlText w:val="%1.%2"/>
      <w:lvlJc w:val="left"/>
      <w:pPr>
        <w:ind w:left="1311" w:hanging="483"/>
        <w:jc w:val="left"/>
      </w:pPr>
      <w:rPr>
        <w:rFonts w:hint="default" w:ascii="宋体" w:hAnsi="宋体" w:eastAsia="宋体" w:cs="宋体"/>
        <w:b/>
        <w:bCs/>
        <w:spacing w:val="0"/>
        <w:w w:val="83"/>
        <w:sz w:val="24"/>
        <w:szCs w:val="24"/>
      </w:rPr>
    </w:lvl>
    <w:lvl w:ilvl="2" w:tentative="0">
      <w:start w:val="1"/>
      <w:numFmt w:val="decimal"/>
      <w:lvlText w:val="%1.%2.%3"/>
      <w:lvlJc w:val="left"/>
      <w:pPr>
        <w:ind w:left="349" w:hanging="660"/>
        <w:jc w:val="left"/>
      </w:pPr>
      <w:rPr>
        <w:rFonts w:hint="default"/>
        <w:w w:val="100"/>
      </w:rPr>
    </w:lvl>
    <w:lvl w:ilvl="3" w:tentative="0">
      <w:start w:val="0"/>
      <w:numFmt w:val="bullet"/>
      <w:lvlText w:val="•"/>
      <w:lvlJc w:val="left"/>
      <w:pPr>
        <w:ind w:left="3214" w:hanging="660"/>
      </w:pPr>
      <w:rPr>
        <w:rFonts w:hint="default"/>
      </w:rPr>
    </w:lvl>
    <w:lvl w:ilvl="4" w:tentative="0">
      <w:start w:val="0"/>
      <w:numFmt w:val="bullet"/>
      <w:lvlText w:val="•"/>
      <w:lvlJc w:val="left"/>
      <w:pPr>
        <w:ind w:left="4162" w:hanging="660"/>
      </w:pPr>
      <w:rPr>
        <w:rFonts w:hint="default"/>
      </w:rPr>
    </w:lvl>
    <w:lvl w:ilvl="5" w:tentative="0">
      <w:start w:val="0"/>
      <w:numFmt w:val="bullet"/>
      <w:lvlText w:val="•"/>
      <w:lvlJc w:val="left"/>
      <w:pPr>
        <w:ind w:left="5109" w:hanging="660"/>
      </w:pPr>
      <w:rPr>
        <w:rFonts w:hint="default"/>
      </w:rPr>
    </w:lvl>
    <w:lvl w:ilvl="6" w:tentative="0">
      <w:start w:val="0"/>
      <w:numFmt w:val="bullet"/>
      <w:lvlText w:val="•"/>
      <w:lvlJc w:val="left"/>
      <w:pPr>
        <w:ind w:left="6056" w:hanging="660"/>
      </w:pPr>
      <w:rPr>
        <w:rFonts w:hint="default"/>
      </w:rPr>
    </w:lvl>
    <w:lvl w:ilvl="7" w:tentative="0">
      <w:start w:val="0"/>
      <w:numFmt w:val="bullet"/>
      <w:lvlText w:val="•"/>
      <w:lvlJc w:val="left"/>
      <w:pPr>
        <w:ind w:left="7004" w:hanging="660"/>
      </w:pPr>
      <w:rPr>
        <w:rFonts w:hint="default"/>
      </w:rPr>
    </w:lvl>
    <w:lvl w:ilvl="8" w:tentative="0">
      <w:start w:val="0"/>
      <w:numFmt w:val="bullet"/>
      <w:lvlText w:val="•"/>
      <w:lvlJc w:val="left"/>
      <w:pPr>
        <w:ind w:left="7951" w:hanging="660"/>
      </w:pPr>
      <w:rPr>
        <w:rFonts w:hint="default"/>
      </w:rPr>
    </w:lvl>
  </w:abstractNum>
  <w:abstractNum w:abstractNumId="8">
    <w:nsid w:val="2A8F537B"/>
    <w:multiLevelType w:val="multilevel"/>
    <w:tmpl w:val="2A8F537B"/>
    <w:lvl w:ilvl="0" w:tentative="0">
      <w:start w:val="8"/>
      <w:numFmt w:val="decimal"/>
      <w:lvlText w:val="%1"/>
      <w:lvlJc w:val="left"/>
      <w:pPr>
        <w:ind w:left="349" w:hanging="605"/>
        <w:jc w:val="left"/>
      </w:pPr>
      <w:rPr>
        <w:rFonts w:hint="default"/>
      </w:rPr>
    </w:lvl>
    <w:lvl w:ilvl="1" w:tentative="0">
      <w:start w:val="1"/>
      <w:numFmt w:val="decimal"/>
      <w:lvlText w:val="%1.%2"/>
      <w:lvlJc w:val="left"/>
      <w:pPr>
        <w:ind w:left="349" w:hanging="605"/>
        <w:jc w:val="left"/>
      </w:pPr>
      <w:rPr>
        <w:rFonts w:hint="default" w:ascii="宋体" w:hAnsi="宋体" w:eastAsia="宋体" w:cs="宋体"/>
        <w:w w:val="100"/>
        <w:sz w:val="24"/>
        <w:szCs w:val="24"/>
      </w:rPr>
    </w:lvl>
    <w:lvl w:ilvl="2" w:tentative="0">
      <w:start w:val="0"/>
      <w:numFmt w:val="bullet"/>
      <w:lvlText w:val="•"/>
      <w:lvlJc w:val="left"/>
      <w:pPr>
        <w:ind w:left="2241" w:hanging="605"/>
      </w:pPr>
      <w:rPr>
        <w:rFonts w:hint="default"/>
      </w:rPr>
    </w:lvl>
    <w:lvl w:ilvl="3" w:tentative="0">
      <w:start w:val="0"/>
      <w:numFmt w:val="bullet"/>
      <w:lvlText w:val="•"/>
      <w:lvlJc w:val="left"/>
      <w:pPr>
        <w:ind w:left="3191" w:hanging="605"/>
      </w:pPr>
      <w:rPr>
        <w:rFonts w:hint="default"/>
      </w:rPr>
    </w:lvl>
    <w:lvl w:ilvl="4" w:tentative="0">
      <w:start w:val="0"/>
      <w:numFmt w:val="bullet"/>
      <w:lvlText w:val="•"/>
      <w:lvlJc w:val="left"/>
      <w:pPr>
        <w:ind w:left="4142" w:hanging="605"/>
      </w:pPr>
      <w:rPr>
        <w:rFonts w:hint="default"/>
      </w:rPr>
    </w:lvl>
    <w:lvl w:ilvl="5" w:tentative="0">
      <w:start w:val="0"/>
      <w:numFmt w:val="bullet"/>
      <w:lvlText w:val="•"/>
      <w:lvlJc w:val="left"/>
      <w:pPr>
        <w:ind w:left="5093" w:hanging="605"/>
      </w:pPr>
      <w:rPr>
        <w:rFonts w:hint="default"/>
      </w:rPr>
    </w:lvl>
    <w:lvl w:ilvl="6" w:tentative="0">
      <w:start w:val="0"/>
      <w:numFmt w:val="bullet"/>
      <w:lvlText w:val="•"/>
      <w:lvlJc w:val="left"/>
      <w:pPr>
        <w:ind w:left="6043" w:hanging="605"/>
      </w:pPr>
      <w:rPr>
        <w:rFonts w:hint="default"/>
      </w:rPr>
    </w:lvl>
    <w:lvl w:ilvl="7" w:tentative="0">
      <w:start w:val="0"/>
      <w:numFmt w:val="bullet"/>
      <w:lvlText w:val="•"/>
      <w:lvlJc w:val="left"/>
      <w:pPr>
        <w:ind w:left="6994" w:hanging="605"/>
      </w:pPr>
      <w:rPr>
        <w:rFonts w:hint="default"/>
      </w:rPr>
    </w:lvl>
    <w:lvl w:ilvl="8" w:tentative="0">
      <w:start w:val="0"/>
      <w:numFmt w:val="bullet"/>
      <w:lvlText w:val="•"/>
      <w:lvlJc w:val="left"/>
      <w:pPr>
        <w:ind w:left="7945" w:hanging="605"/>
      </w:pPr>
      <w:rPr>
        <w:rFonts w:hint="default"/>
      </w:rPr>
    </w:lvl>
  </w:abstractNum>
  <w:abstractNum w:abstractNumId="9">
    <w:nsid w:val="5A241D34"/>
    <w:multiLevelType w:val="multilevel"/>
    <w:tmpl w:val="5A241D34"/>
    <w:lvl w:ilvl="0" w:tentative="0">
      <w:start w:val="1"/>
      <w:numFmt w:val="decimal"/>
      <w:lvlText w:val="%1."/>
      <w:lvlJc w:val="left"/>
      <w:pPr>
        <w:ind w:left="1189" w:hanging="360"/>
        <w:jc w:val="left"/>
      </w:pPr>
      <w:rPr>
        <w:rFonts w:hint="default" w:ascii="Microsoft JhengHei" w:hAnsi="Microsoft JhengHei" w:eastAsia="Microsoft JhengHei" w:cs="Microsoft JhengHei"/>
        <w:b/>
        <w:bCs/>
        <w:spacing w:val="0"/>
        <w:w w:val="83"/>
        <w:sz w:val="24"/>
        <w:szCs w:val="24"/>
      </w:rPr>
    </w:lvl>
    <w:lvl w:ilvl="1" w:tentative="0">
      <w:start w:val="1"/>
      <w:numFmt w:val="decimal"/>
      <w:lvlText w:val="%1.%2"/>
      <w:lvlJc w:val="left"/>
      <w:pPr>
        <w:ind w:left="349" w:hanging="600"/>
        <w:jc w:val="left"/>
      </w:pPr>
      <w:rPr>
        <w:rFonts w:hint="default" w:ascii="宋体" w:hAnsi="宋体" w:eastAsia="宋体" w:cs="宋体"/>
        <w:w w:val="100"/>
        <w:sz w:val="24"/>
        <w:szCs w:val="24"/>
      </w:rPr>
    </w:lvl>
    <w:lvl w:ilvl="2" w:tentative="0">
      <w:start w:val="0"/>
      <w:numFmt w:val="bullet"/>
      <w:lvlText w:val="•"/>
      <w:lvlJc w:val="left"/>
      <w:pPr>
        <w:ind w:left="2142" w:hanging="600"/>
      </w:pPr>
      <w:rPr>
        <w:rFonts w:hint="default"/>
      </w:rPr>
    </w:lvl>
    <w:lvl w:ilvl="3" w:tentative="0">
      <w:start w:val="0"/>
      <w:numFmt w:val="bullet"/>
      <w:lvlText w:val="•"/>
      <w:lvlJc w:val="left"/>
      <w:pPr>
        <w:ind w:left="3105" w:hanging="600"/>
      </w:pPr>
      <w:rPr>
        <w:rFonts w:hint="default"/>
      </w:rPr>
    </w:lvl>
    <w:lvl w:ilvl="4" w:tentative="0">
      <w:start w:val="0"/>
      <w:numFmt w:val="bullet"/>
      <w:lvlText w:val="•"/>
      <w:lvlJc w:val="left"/>
      <w:pPr>
        <w:ind w:left="4068" w:hanging="600"/>
      </w:pPr>
      <w:rPr>
        <w:rFonts w:hint="default"/>
      </w:rPr>
    </w:lvl>
    <w:lvl w:ilvl="5" w:tentative="0">
      <w:start w:val="0"/>
      <w:numFmt w:val="bullet"/>
      <w:lvlText w:val="•"/>
      <w:lvlJc w:val="left"/>
      <w:pPr>
        <w:ind w:left="5031" w:hanging="600"/>
      </w:pPr>
      <w:rPr>
        <w:rFonts w:hint="default"/>
      </w:rPr>
    </w:lvl>
    <w:lvl w:ilvl="6" w:tentative="0">
      <w:start w:val="0"/>
      <w:numFmt w:val="bullet"/>
      <w:lvlText w:val="•"/>
      <w:lvlJc w:val="left"/>
      <w:pPr>
        <w:ind w:left="5994" w:hanging="600"/>
      </w:pPr>
      <w:rPr>
        <w:rFonts w:hint="default"/>
      </w:rPr>
    </w:lvl>
    <w:lvl w:ilvl="7" w:tentative="0">
      <w:start w:val="0"/>
      <w:numFmt w:val="bullet"/>
      <w:lvlText w:val="•"/>
      <w:lvlJc w:val="left"/>
      <w:pPr>
        <w:ind w:left="6957" w:hanging="600"/>
      </w:pPr>
      <w:rPr>
        <w:rFonts w:hint="default"/>
      </w:rPr>
    </w:lvl>
    <w:lvl w:ilvl="8" w:tentative="0">
      <w:start w:val="0"/>
      <w:numFmt w:val="bullet"/>
      <w:lvlText w:val="•"/>
      <w:lvlJc w:val="left"/>
      <w:pPr>
        <w:ind w:left="7920" w:hanging="600"/>
      </w:pPr>
      <w:rPr>
        <w:rFonts w:hint="default"/>
      </w:rPr>
    </w:lvl>
  </w:abstractNum>
  <w:num w:numId="1">
    <w:abstractNumId w:val="4"/>
  </w:num>
  <w:num w:numId="2">
    <w:abstractNumId w:val="2"/>
  </w:num>
  <w:num w:numId="3">
    <w:abstractNumId w:val="1"/>
  </w:num>
  <w:num w:numId="4">
    <w:abstractNumId w:val="6"/>
  </w:num>
  <w:num w:numId="5">
    <w:abstractNumId w:val="7"/>
  </w:num>
  <w:num w:numId="6">
    <w:abstractNumId w:val="5"/>
  </w:num>
  <w:num w:numId="7">
    <w:abstractNumId w:val="0"/>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visionView w:markup="0"/>
  <w:trackRevisions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NmUyN2M1NDExYWQ2NTIwYWUyZTMzYWRkNjUxZDMifQ=="/>
  </w:docVars>
  <w:rsids>
    <w:rsidRoot w:val="00000000"/>
    <w:rsid w:val="05BD5F77"/>
    <w:rsid w:val="0C722844"/>
    <w:rsid w:val="0DD43C45"/>
    <w:rsid w:val="142A35E9"/>
    <w:rsid w:val="18AA1733"/>
    <w:rsid w:val="19DD1388"/>
    <w:rsid w:val="1A99052F"/>
    <w:rsid w:val="32716D75"/>
    <w:rsid w:val="32BB6DE3"/>
    <w:rsid w:val="33B861C1"/>
    <w:rsid w:val="3A844811"/>
    <w:rsid w:val="3FFA115C"/>
    <w:rsid w:val="401F724A"/>
    <w:rsid w:val="4332407F"/>
    <w:rsid w:val="4A80324A"/>
    <w:rsid w:val="4E714497"/>
    <w:rsid w:val="50AD7E93"/>
    <w:rsid w:val="51FE1B1E"/>
    <w:rsid w:val="58BC0596"/>
    <w:rsid w:val="5EC42C9F"/>
    <w:rsid w:val="65DB254D"/>
    <w:rsid w:val="74037C21"/>
    <w:rsid w:val="7C407A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361" w:lineRule="exact"/>
      <w:ind w:left="1189"/>
      <w:outlineLvl w:val="1"/>
    </w:pPr>
    <w:rPr>
      <w:rFonts w:ascii="Microsoft JhengHei" w:hAnsi="Microsoft JhengHei" w:eastAsia="Microsoft JhengHei" w:cs="Microsoft JhengHei"/>
      <w:b/>
      <w:bCs/>
      <w:sz w:val="24"/>
      <w:szCs w:val="24"/>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349"/>
    </w:pPr>
    <w:rPr>
      <w:rFonts w:ascii="宋体" w:hAnsi="宋体" w:eastAsia="宋体" w:cs="宋体"/>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349" w:firstLine="480"/>
    </w:pPr>
    <w:rPr>
      <w:rFonts w:ascii="宋体" w:hAnsi="宋体" w:eastAsia="宋体" w:cs="宋体"/>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11557</Words>
  <Characters>11859</Characters>
  <TotalTime>2</TotalTime>
  <ScaleCrop>false</ScaleCrop>
  <LinksUpToDate>false</LinksUpToDate>
  <CharactersWithSpaces>12077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2025-05-26T06:11:00Z</dcterms:created>
  <dc:creator>Jin Gang</dc:creator>
  <cp:lastModifiedBy>555</cp:lastModifiedBy>
  <dcterms:modified xsi:type="dcterms:W3CDTF">2025-06-11T07:54:59Z</dcterms:modified>
  <dc:title>Øß-jº:ç:q((4¾½9 yî,è.doc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LastSaved">
    <vt:filetime>2025-05-26T00:00:00Z</vt:filetime>
  </property>
  <property fmtid="{D5CDD505-2E9C-101B-9397-08002B2CF9AE}" pid="4" name="KSOTemplateDocerSaveRecord">
    <vt:lpwstr>eyJoZGlkIjoiN2Q1N2QyZjJjZjVhNDMwOWRkYmM5NTU1ZjdiYjYyMmMiLCJ1c2VySWQiOiIxNTE0NjIwNDczIn0=</vt:lpwstr>
  </property>
  <property fmtid="{D5CDD505-2E9C-101B-9397-08002B2CF9AE}" pid="5" name="KSOProductBuildVer">
    <vt:lpwstr>2052-12.1.0.21541</vt:lpwstr>
  </property>
  <property fmtid="{D5CDD505-2E9C-101B-9397-08002B2CF9AE}" pid="6" name="ICV">
    <vt:lpwstr>23F93AE5A4BA4A98881AF6AC3FA6D601_13</vt:lpwstr>
  </property>
</Properties>
</file>