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E38A">
      <w:pPr>
        <w:widowControl/>
        <w:jc w:val="left"/>
        <w:rPr>
          <w:rFonts w:ascii="黑体" w:hAnsi="黑体" w:eastAsia="黑体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（二）</w:t>
      </w:r>
      <w:bookmarkStart w:id="0" w:name="_GoBack"/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投标人声</w:t>
      </w:r>
      <w:r>
        <w:rPr>
          <w:rFonts w:hint="eastAsia" w:ascii="黑体" w:hAnsi="黑体" w:eastAsia="黑体"/>
          <w:color w:val="000000"/>
          <w:kern w:val="0"/>
          <w:sz w:val="28"/>
          <w:szCs w:val="28"/>
          <w:highlight w:val="none"/>
        </w:rPr>
        <w:t>明</w:t>
      </w:r>
      <w:bookmarkEnd w:id="0"/>
    </w:p>
    <w:p w14:paraId="0465DC89">
      <w:pPr>
        <w:widowControl/>
        <w:snapToGrid w:val="0"/>
        <w:spacing w:before="260" w:after="260" w:line="360" w:lineRule="auto"/>
        <w:ind w:right="384"/>
        <w:jc w:val="center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投标人声明</w:t>
      </w:r>
    </w:p>
    <w:p w14:paraId="33F14579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广州市越秀区建设和水务局、本招标项目招标人及招标监管机构：</w:t>
      </w:r>
    </w:p>
    <w:p w14:paraId="600DD165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本公司就参加</w:t>
      </w:r>
      <w:r>
        <w:rPr>
          <w:rFonts w:hint="eastAsia" w:ascii="宋体" w:hAnsi="宋体" w:eastAsia="宋体"/>
          <w:kern w:val="0"/>
          <w:szCs w:val="21"/>
          <w:highlight w:val="none"/>
          <w:u w:val="single"/>
        </w:rPr>
        <w:t>                项目</w:t>
      </w:r>
      <w:r>
        <w:rPr>
          <w:rFonts w:ascii="宋体" w:hAnsi="宋体" w:eastAsia="宋体"/>
          <w:kern w:val="0"/>
          <w:szCs w:val="21"/>
          <w:highlight w:val="none"/>
        </w:rPr>
        <w:t>投标工作，作出郑重声明：</w:t>
      </w:r>
    </w:p>
    <w:p w14:paraId="71750A36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一、本公司保证投标登记材料及其后提供的一切材料都是真实的。</w:t>
      </w:r>
      <w:r>
        <w:rPr>
          <w:rFonts w:ascii="宋体" w:hAnsi="宋体" w:eastAsia="宋体"/>
          <w:kern w:val="0"/>
          <w:szCs w:val="21"/>
          <w:highlight w:val="none"/>
        </w:rPr>
        <w:t>如我司成为本项目中标候选人，我司同意并授权招标人将我司投标文件商务部分的人员、业绩、奖项等资料进行公示。</w:t>
      </w:r>
    </w:p>
    <w:p w14:paraId="395A4749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二、本公司承诺遵循公平、公正、公开、诚实信用原则，在本项目投标中诚信投标，在本项目投标中不与其他单位围标、串标，不出让投标资格，不向招标人或评标委员会成员行贿，不存在少放、不放业绩、奖项等客观评审资料，减少自身竞争力的情形，若存在以上情形的，将自愿接受被招标人列入拒绝投标名单，不能参与招标人后续招标项目的投标。</w:t>
      </w:r>
    </w:p>
    <w:p w14:paraId="50219B98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三、本公司不存在招标文件第二章投标人须知第1.4.3项所规定的任何一种情形。</w:t>
      </w:r>
    </w:p>
    <w:p w14:paraId="7F68F7D1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四、本公司及其有隶属关系的机构，没有参加本项目招标文件的编写工作；本公司与本次招标的招标代理机构没有隶属关系或其他利害关系。</w:t>
      </w:r>
    </w:p>
    <w:p w14:paraId="54E4EBCF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ascii="宋体" w:hAnsi="宋体" w:eastAsia="宋体"/>
          <w:kern w:val="0"/>
          <w:szCs w:val="21"/>
          <w:highlight w:val="none"/>
        </w:rPr>
        <w:t>五、本公司承诺，中标后严格执行安全生产相关管理规定。</w:t>
      </w:r>
    </w:p>
    <w:p w14:paraId="2546A899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六、法定代表人为同一人的两个及两个以上法人，母公司、全资子公司及其控股公司，不得在该项目中同时投标，否则全部取消资格。</w:t>
      </w:r>
    </w:p>
    <w:p w14:paraId="298D2BBC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ascii="宋体" w:hAnsi="宋体" w:eastAsia="宋体"/>
          <w:kern w:val="0"/>
          <w:szCs w:val="21"/>
          <w:highlight w:val="none"/>
        </w:rPr>
        <w:t>本公司违反上述保证，或本声明陈述与事实不符，经查实，本公司愿意接受公开通报，承担由此带来的法律后果。</w:t>
      </w:r>
    </w:p>
    <w:p w14:paraId="57585B5B">
      <w:pPr>
        <w:snapToGrid w:val="0"/>
        <w:spacing w:line="360" w:lineRule="auto"/>
        <w:ind w:firstLine="420" w:firstLineChars="2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特此声明。</w:t>
      </w:r>
    </w:p>
    <w:p w14:paraId="7D88B3B1">
      <w:pPr>
        <w:snapToGrid w:val="0"/>
        <w:spacing w:line="360" w:lineRule="auto"/>
        <w:ind w:firstLine="3780" w:firstLineChars="1800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声明企业：            (企业公章)</w:t>
      </w:r>
    </w:p>
    <w:p w14:paraId="2BCC79F5">
      <w:pPr>
        <w:snapToGrid w:val="0"/>
        <w:spacing w:line="360" w:lineRule="auto"/>
        <w:ind w:firstLine="3721" w:firstLineChars="1772"/>
        <w:rPr>
          <w:rFonts w:ascii="宋体" w:hAnsi="宋体" w:eastAsia="宋体"/>
          <w:kern w:val="0"/>
          <w:szCs w:val="21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法定代表人（单位负责人）签字：</w:t>
      </w:r>
    </w:p>
    <w:p w14:paraId="4D7C25B2">
      <w:pPr>
        <w:ind w:firstLine="420" w:firstLineChars="200"/>
        <w:jc w:val="right"/>
        <w:rPr>
          <w:rFonts w:ascii="Times New Roman" w:hAnsi="Times New Roman" w:eastAsia="宋体" w:cs="Times New Roman"/>
          <w:szCs w:val="24"/>
          <w:highlight w:val="none"/>
        </w:rPr>
      </w:pPr>
      <w:r>
        <w:rPr>
          <w:rFonts w:hint="eastAsia" w:ascii="宋体" w:hAnsi="宋体" w:eastAsia="宋体"/>
          <w:kern w:val="0"/>
          <w:szCs w:val="21"/>
          <w:highlight w:val="none"/>
        </w:rPr>
        <w:t>年   月   日</w:t>
      </w:r>
    </w:p>
    <w:p w14:paraId="25F3B3B5">
      <w:pPr>
        <w:ind w:firstLine="420" w:firstLineChars="200"/>
        <w:rPr>
          <w:rFonts w:ascii="Times New Roman" w:hAnsi="Times New Roman" w:eastAsia="宋体" w:cs="Times New Roman"/>
          <w:szCs w:val="24"/>
          <w:highlight w:val="none"/>
        </w:rPr>
      </w:pPr>
    </w:p>
    <w:p w14:paraId="2D28E3E5"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 w14:paraId="2C7A4F12"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 w14:paraId="4E8D437E"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 w14:paraId="0741C4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0352"/>
    <w:rsid w:val="48C2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2025-06-06T09:29:00Z</dcterms:created>
  <dc:creator>中航技国际经贸发展有限公司</dc:creator>
  <cp:lastModifiedBy>中航技国际经贸发展有限公司</cp:lastModifiedBy>
  <dcterms:modified xsi:type="dcterms:W3CDTF">2025-06-06T09:29:54Z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B2C04AFF57D34992A0A5C9787CF74BD3_11</vt:lpwstr>
  </property>
  <property fmtid="{D5CDD505-2E9C-101B-9397-08002B2CF9AE}" pid="4" name="KSOTemplateDocerSaveRecord">
    <vt:lpwstr>eyJoZGlkIjoiODNiYjhkNGVlOTk0MTBiNzRmNTZkYTcyMWIyMGZmNjMiLCJ1c2VySWQiOiI1NzQ1ODI4OTIifQ==</vt:lpwstr>
  </property>
</Properties>
</file>