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6"/>
          <w:szCs w:val="36"/>
        </w:rPr>
      </w:pPr>
      <w:r>
        <w:rPr>
          <w:rFonts w:hint="eastAsia"/>
          <w:sz w:val="36"/>
          <w:szCs w:val="36"/>
        </w:rPr>
        <w:t>GF-2020-0216</w:t>
      </w:r>
    </w:p>
    <w:p>
      <w:pPr>
        <w:rPr>
          <w:rFonts w:hint="eastAsia"/>
          <w:sz w:val="30"/>
          <w:szCs w:val="30"/>
        </w:rPr>
      </w:pPr>
    </w:p>
    <w:p>
      <w:pPr>
        <w:rPr>
          <w:rFonts w:hint="eastAsia"/>
          <w:sz w:val="30"/>
          <w:szCs w:val="30"/>
        </w:rPr>
      </w:pPr>
    </w:p>
    <w:p>
      <w:pPr>
        <w:jc w:val="center"/>
        <w:rPr>
          <w:rFonts w:hint="eastAsia"/>
          <w:sz w:val="72"/>
          <w:szCs w:val="72"/>
        </w:rPr>
      </w:pPr>
    </w:p>
    <w:p>
      <w:pPr>
        <w:jc w:val="center"/>
        <w:rPr>
          <w:rFonts w:hint="eastAsia"/>
          <w:sz w:val="72"/>
          <w:szCs w:val="72"/>
        </w:rPr>
      </w:pPr>
    </w:p>
    <w:p>
      <w:pPr>
        <w:jc w:val="center"/>
        <w:rPr>
          <w:rFonts w:hint="eastAsia" w:ascii="Calibri" w:hAnsi="Calibri" w:cs="Times New Roman"/>
          <w:b w:val="0"/>
          <w:bCs w:val="0"/>
          <w:sz w:val="56"/>
          <w:szCs w:val="56"/>
        </w:rPr>
      </w:pPr>
      <w:r>
        <w:rPr>
          <w:rFonts w:hint="eastAsia" w:ascii="Calibri" w:hAnsi="Calibri"/>
          <w:b w:val="0"/>
          <w:bCs w:val="0"/>
          <w:sz w:val="56"/>
          <w:szCs w:val="56"/>
          <w:lang w:val="en-US" w:eastAsia="zh-CN"/>
        </w:rPr>
        <w:t>南航大厦安防整改升级</w:t>
      </w:r>
      <w:r>
        <w:rPr>
          <w:rFonts w:hint="eastAsia" w:ascii="Calibri" w:hAnsi="Calibri"/>
          <w:b w:val="0"/>
          <w:bCs w:val="0"/>
          <w:sz w:val="56"/>
          <w:szCs w:val="56"/>
        </w:rPr>
        <w:t>改造项目</w:t>
      </w:r>
    </w:p>
    <w:p>
      <w:pPr>
        <w:jc w:val="center"/>
        <w:rPr>
          <w:rFonts w:hint="eastAsia"/>
          <w:sz w:val="72"/>
          <w:szCs w:val="72"/>
        </w:rPr>
      </w:pPr>
      <w:r>
        <w:rPr>
          <w:rFonts w:hint="eastAsia" w:ascii="Calibri" w:hAnsi="Calibri"/>
          <w:b w:val="0"/>
          <w:bCs w:val="0"/>
          <w:sz w:val="72"/>
          <w:szCs w:val="72"/>
        </w:rPr>
        <w:t>设计施工总承包合同</w:t>
      </w:r>
    </w:p>
    <w:p>
      <w:pPr>
        <w:rPr>
          <w:rFonts w:hint="eastAsia"/>
          <w:sz w:val="30"/>
          <w:szCs w:val="30"/>
        </w:rPr>
      </w:pPr>
    </w:p>
    <w:p>
      <w:pPr>
        <w:rPr>
          <w:rFonts w:hint="eastAsia"/>
          <w:sz w:val="30"/>
          <w:szCs w:val="30"/>
        </w:rPr>
      </w:pPr>
    </w:p>
    <w:p>
      <w:pPr>
        <w:rPr>
          <w:rFonts w:hint="eastAsia"/>
          <w:sz w:val="30"/>
          <w:szCs w:val="30"/>
        </w:rPr>
      </w:pPr>
    </w:p>
    <w:p>
      <w:pPr>
        <w:ind w:firstLine="900" w:firstLineChars="300"/>
        <w:rPr>
          <w:rFonts w:hint="eastAsia"/>
          <w:sz w:val="30"/>
          <w:szCs w:val="30"/>
        </w:rPr>
      </w:pPr>
    </w:p>
    <w:p>
      <w:pPr>
        <w:ind w:firstLine="900" w:firstLineChars="300"/>
        <w:rPr>
          <w:rFonts w:hint="eastAsia"/>
          <w:sz w:val="30"/>
          <w:szCs w:val="30"/>
        </w:rPr>
      </w:pPr>
    </w:p>
    <w:p>
      <w:pPr>
        <w:ind w:firstLine="900" w:firstLineChars="300"/>
        <w:rPr>
          <w:rFonts w:hint="eastAsia"/>
          <w:sz w:val="30"/>
          <w:szCs w:val="30"/>
        </w:rPr>
      </w:pPr>
    </w:p>
    <w:p>
      <w:pPr>
        <w:ind w:firstLine="900" w:firstLineChars="300"/>
        <w:rPr>
          <w:rFonts w:hint="eastAsia"/>
          <w:sz w:val="30"/>
          <w:szCs w:val="30"/>
        </w:rPr>
      </w:pPr>
    </w:p>
    <w:p>
      <w:pPr>
        <w:ind w:firstLine="900" w:firstLineChars="300"/>
        <w:rPr>
          <w:rFonts w:hint="eastAsia"/>
          <w:sz w:val="30"/>
          <w:szCs w:val="30"/>
        </w:rPr>
      </w:pPr>
    </w:p>
    <w:p>
      <w:pPr>
        <w:ind w:firstLine="900" w:firstLineChars="300"/>
        <w:rPr>
          <w:rFonts w:hint="eastAsia"/>
          <w:sz w:val="30"/>
          <w:szCs w:val="30"/>
        </w:rPr>
      </w:pPr>
    </w:p>
    <w:p>
      <w:pPr>
        <w:spacing w:line="360" w:lineRule="auto"/>
        <w:rPr>
          <w:rFonts w:hint="eastAsia" w:ascii="宋体" w:hAnsi="宋体"/>
          <w:sz w:val="28"/>
          <w:szCs w:val="28"/>
          <w:u w:val="single"/>
        </w:rPr>
      </w:pPr>
      <w:r>
        <w:rPr>
          <w:rFonts w:hint="eastAsia" w:ascii="宋体" w:hAnsi="宋体"/>
          <w:sz w:val="28"/>
          <w:szCs w:val="28"/>
        </w:rPr>
        <w:t>工程名称：</w:t>
      </w:r>
      <w:r>
        <w:rPr>
          <w:rFonts w:hint="eastAsia" w:ascii="宋体" w:hAnsi="宋体"/>
          <w:sz w:val="28"/>
          <w:szCs w:val="28"/>
          <w:u w:val="single"/>
          <w:lang w:val="en-US" w:eastAsia="zh-CN"/>
        </w:rPr>
        <w:t xml:space="preserve"> 南航大厦安防整改升级改造</w:t>
      </w:r>
      <w:r>
        <w:rPr>
          <w:rFonts w:hint="eastAsia" w:ascii="宋体" w:hAnsi="宋体"/>
          <w:sz w:val="28"/>
          <w:szCs w:val="28"/>
          <w:u w:val="single"/>
        </w:rPr>
        <w:t>项目</w:t>
      </w:r>
    </w:p>
    <w:p>
      <w:pPr>
        <w:spacing w:line="360" w:lineRule="auto"/>
        <w:rPr>
          <w:rFonts w:hint="eastAsia" w:ascii="宋体" w:hAnsi="宋体"/>
          <w:sz w:val="28"/>
          <w:szCs w:val="28"/>
          <w:u w:val="single"/>
        </w:rPr>
      </w:pPr>
      <w:r>
        <w:rPr>
          <w:rFonts w:hint="eastAsia" w:ascii="宋体" w:hAnsi="宋体"/>
          <w:sz w:val="28"/>
          <w:szCs w:val="28"/>
        </w:rPr>
        <w:t>工程地点：</w:t>
      </w:r>
      <w:r>
        <w:rPr>
          <w:rFonts w:hint="eastAsia" w:ascii="宋体" w:hAnsi="宋体"/>
          <w:sz w:val="28"/>
          <w:szCs w:val="28"/>
          <w:u w:val="single"/>
        </w:rPr>
        <w:t>广州市白云区</w:t>
      </w:r>
      <w:r>
        <w:rPr>
          <w:rFonts w:hint="eastAsia" w:ascii="宋体" w:hAnsi="宋体"/>
          <w:sz w:val="28"/>
          <w:szCs w:val="28"/>
          <w:u w:val="single"/>
          <w:lang w:val="en-US" w:eastAsia="zh-CN"/>
        </w:rPr>
        <w:t>齐心路66</w:t>
      </w:r>
      <w:r>
        <w:rPr>
          <w:rFonts w:hint="eastAsia" w:ascii="宋体" w:hAnsi="宋体"/>
          <w:sz w:val="28"/>
          <w:szCs w:val="28"/>
          <w:u w:val="single"/>
        </w:rPr>
        <w:t xml:space="preserve">号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360" w:lineRule="auto"/>
        <w:rPr>
          <w:rFonts w:hint="eastAsia" w:ascii="宋体" w:hAnsi="宋体"/>
          <w:sz w:val="28"/>
          <w:szCs w:val="28"/>
          <w:u w:val="single"/>
        </w:rPr>
      </w:pPr>
      <w:r>
        <w:rPr>
          <w:rFonts w:hint="eastAsia" w:ascii="宋体" w:hAnsi="宋体"/>
          <w:sz w:val="28"/>
          <w:szCs w:val="28"/>
        </w:rPr>
        <w:t>发 包 人（甲方）：</w:t>
      </w:r>
      <w:r>
        <w:rPr>
          <w:rFonts w:hint="eastAsia" w:ascii="宋体" w:hAnsi="宋体"/>
          <w:sz w:val="28"/>
          <w:szCs w:val="28"/>
          <w:u w:val="single"/>
          <w:lang w:val="en-US" w:eastAsia="zh-CN"/>
        </w:rPr>
        <w:t>广州南航建设</w:t>
      </w:r>
      <w:r>
        <w:rPr>
          <w:rFonts w:hint="eastAsia" w:ascii="宋体" w:hAnsi="宋体"/>
          <w:sz w:val="28"/>
          <w:szCs w:val="28"/>
          <w:u w:val="single"/>
        </w:rPr>
        <w:t>有限公司</w:t>
      </w:r>
    </w:p>
    <w:p>
      <w:pPr>
        <w:pStyle w:val="13"/>
        <w:rPr>
          <w:rFonts w:hint="eastAsia"/>
          <w:sz w:val="30"/>
          <w:szCs w:val="30"/>
        </w:rPr>
      </w:pPr>
      <w:r>
        <w:rPr>
          <w:rFonts w:hint="eastAsia" w:ascii="宋体" w:hAnsi="宋体"/>
          <w:sz w:val="28"/>
          <w:szCs w:val="28"/>
        </w:rPr>
        <w:t>承 包 人（乙方）：</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pStyle w:val="13"/>
        <w:rPr>
          <w:rFonts w:hint="eastAsia"/>
          <w:sz w:val="30"/>
          <w:szCs w:val="30"/>
        </w:rPr>
      </w:pPr>
    </w:p>
    <w:p>
      <w:pPr>
        <w:rPr>
          <w:rFonts w:hint="eastAsia" w:ascii="仿宋" w:hAnsi="仿宋" w:eastAsia="仿宋"/>
          <w:b/>
          <w:color w:val="auto"/>
          <w:sz w:val="30"/>
          <w:szCs w:val="30"/>
          <w:highlight w:val="none"/>
        </w:rPr>
      </w:pPr>
      <w:r>
        <w:rPr>
          <w:rFonts w:hint="eastAsia" w:ascii="仿宋" w:hAnsi="仿宋" w:eastAsia="仿宋"/>
          <w:b/>
          <w:color w:val="auto"/>
          <w:sz w:val="30"/>
          <w:szCs w:val="30"/>
          <w:highlight w:val="none"/>
        </w:rPr>
        <w:br w:type="page"/>
      </w:r>
    </w:p>
    <w:p>
      <w:pPr>
        <w:jc w:val="center"/>
        <w:rPr>
          <w:rFonts w:hint="eastAsia" w:ascii="仿宋" w:hAnsi="仿宋" w:eastAsia="仿宋"/>
          <w:b/>
          <w:color w:val="auto"/>
          <w:sz w:val="30"/>
          <w:szCs w:val="30"/>
          <w:highlight w:val="none"/>
        </w:rPr>
      </w:pPr>
      <w:r>
        <w:rPr>
          <w:rFonts w:hint="eastAsia" w:ascii="仿宋" w:hAnsi="仿宋" w:eastAsia="仿宋"/>
          <w:b/>
          <w:color w:val="auto"/>
          <w:sz w:val="30"/>
          <w:szCs w:val="30"/>
          <w:highlight w:val="none"/>
        </w:rPr>
        <w:t xml:space="preserve">第一部分 合同协议书 </w:t>
      </w:r>
    </w:p>
    <w:p>
      <w:pPr>
        <w:spacing w:line="360" w:lineRule="auto"/>
        <w:jc w:val="both"/>
        <w:rPr>
          <w:rFonts w:ascii="宋体" w:hAnsi="宋体" w:cs="宋体"/>
          <w:color w:val="auto"/>
          <w:highlight w:val="none"/>
        </w:rPr>
      </w:pPr>
    </w:p>
    <w:p>
      <w:pPr>
        <w:spacing w:line="360" w:lineRule="auto"/>
        <w:jc w:val="both"/>
        <w:rPr>
          <w:rFonts w:hint="eastAsia" w:ascii="宋体" w:hAnsi="宋体" w:eastAsia="宋体" w:cs="宋体"/>
          <w:color w:val="auto"/>
          <w:highlight w:val="none"/>
          <w:lang w:eastAsia="zh-CN"/>
        </w:rPr>
      </w:pPr>
      <w:r>
        <w:rPr>
          <w:rFonts w:ascii="宋体" w:hAnsi="宋体" w:cs="宋体"/>
          <w:color w:val="auto"/>
          <w:highlight w:val="none"/>
        </w:rPr>
        <w:t xml:space="preserve">发包人（全称）： </w:t>
      </w:r>
      <w:r>
        <w:rPr>
          <w:rFonts w:hint="eastAsia" w:ascii="宋体" w:hAnsi="宋体" w:cs="宋体"/>
          <w:color w:val="auto"/>
          <w:highlight w:val="none"/>
          <w:lang w:eastAsia="zh-CN"/>
        </w:rPr>
        <w:t>广州南航建设有限公司</w:t>
      </w:r>
    </w:p>
    <w:p>
      <w:pPr>
        <w:spacing w:line="360" w:lineRule="auto"/>
        <w:jc w:val="both"/>
        <w:rPr>
          <w:rFonts w:ascii="宋体" w:hAnsi="宋体" w:cs="宋体"/>
          <w:color w:val="auto"/>
          <w:highlight w:val="none"/>
        </w:rPr>
      </w:pPr>
      <w:r>
        <w:rPr>
          <w:rFonts w:ascii="宋体" w:hAnsi="宋体" w:cs="宋体"/>
          <w:color w:val="auto"/>
          <w:highlight w:val="none"/>
        </w:rPr>
        <w:t xml:space="preserve">承包人（全称）： </w:t>
      </w:r>
    </w:p>
    <w:p>
      <w:pPr>
        <w:spacing w:line="360" w:lineRule="auto"/>
        <w:ind w:firstLine="480" w:firstLineChars="200"/>
        <w:jc w:val="both"/>
        <w:rPr>
          <w:rFonts w:ascii="宋体" w:hAnsi="宋体" w:cs="宋体"/>
          <w:color w:val="auto"/>
          <w:highlight w:val="none"/>
        </w:rPr>
      </w:pPr>
      <w:r>
        <w:rPr>
          <w:rFonts w:ascii="宋体" w:hAnsi="宋体" w:cs="宋体"/>
          <w:color w:val="auto"/>
          <w:highlight w:val="none"/>
        </w:rPr>
        <w:t>根据《中华人民共和国民法典》、《中华人民共和国建筑法》及有关法律 规定，遵循平等、自愿、公平和诚实信用的原则，双方就</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南航大厦安防整改升级改造</w:t>
      </w:r>
      <w:r>
        <w:rPr>
          <w:rFonts w:hint="eastAsia" w:ascii="宋体" w:hAnsi="宋体" w:cs="宋体"/>
          <w:color w:val="auto"/>
          <w:highlight w:val="none"/>
          <w:u w:val="single"/>
        </w:rPr>
        <w:t xml:space="preserve"> </w:t>
      </w:r>
      <w:r>
        <w:rPr>
          <w:rFonts w:ascii="宋体" w:hAnsi="宋体" w:cs="宋体"/>
          <w:color w:val="auto"/>
          <w:highlight w:val="none"/>
        </w:rPr>
        <w:t xml:space="preserve">项目的工程总承包及有关事项协商一致，共同达成如下协议： </w:t>
      </w:r>
    </w:p>
    <w:p>
      <w:pPr>
        <w:numPr>
          <w:ilvl w:val="0"/>
          <w:numId w:val="2"/>
        </w:numPr>
        <w:spacing w:line="360" w:lineRule="auto"/>
        <w:ind w:firstLine="480" w:firstLineChars="200"/>
        <w:jc w:val="both"/>
        <w:rPr>
          <w:rFonts w:ascii="宋体" w:hAnsi="宋体" w:cs="宋体"/>
          <w:color w:val="auto"/>
          <w:highlight w:val="none"/>
        </w:rPr>
      </w:pPr>
      <w:r>
        <w:rPr>
          <w:rFonts w:ascii="宋体" w:hAnsi="宋体" w:cs="宋体"/>
          <w:color w:val="auto"/>
          <w:highlight w:val="none"/>
        </w:rPr>
        <w:t xml:space="preserve">工程概况 </w:t>
      </w:r>
    </w:p>
    <w:p>
      <w:pPr>
        <w:numPr>
          <w:ilvl w:val="0"/>
          <w:numId w:val="3"/>
        </w:numPr>
        <w:spacing w:line="360" w:lineRule="auto"/>
        <w:ind w:firstLine="480" w:firstLineChars="200"/>
        <w:jc w:val="both"/>
        <w:rPr>
          <w:rFonts w:hint="eastAsia" w:ascii="宋体" w:hAnsi="宋体" w:cs="宋体"/>
          <w:color w:val="auto"/>
          <w:highlight w:val="none"/>
          <w:u w:val="single"/>
        </w:rPr>
      </w:pPr>
      <w:r>
        <w:rPr>
          <w:rFonts w:ascii="宋体" w:hAnsi="宋体" w:cs="宋体"/>
          <w:color w:val="auto"/>
          <w:highlight w:val="none"/>
        </w:rPr>
        <w:t>工程名称：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南航大厦安防整改升级改造</w:t>
      </w:r>
      <w:r>
        <w:rPr>
          <w:rFonts w:hint="eastAsia" w:ascii="宋体" w:hAnsi="宋体" w:cs="宋体"/>
          <w:color w:val="auto"/>
          <w:highlight w:val="none"/>
          <w:u w:val="single"/>
        </w:rPr>
        <w:t>项目</w:t>
      </w:r>
    </w:p>
    <w:p>
      <w:pPr>
        <w:numPr>
          <w:ilvl w:val="0"/>
          <w:numId w:val="3"/>
        </w:numPr>
        <w:spacing w:line="360" w:lineRule="auto"/>
        <w:ind w:firstLine="480" w:firstLineChars="200"/>
        <w:jc w:val="both"/>
        <w:rPr>
          <w:rFonts w:ascii="宋体" w:hAnsi="宋体" w:cs="宋体"/>
          <w:color w:val="auto"/>
          <w:highlight w:val="none"/>
        </w:rPr>
      </w:pPr>
      <w:r>
        <w:rPr>
          <w:rFonts w:ascii="宋体" w:hAnsi="宋体" w:cs="宋体"/>
          <w:color w:val="auto"/>
          <w:highlight w:val="none"/>
        </w:rPr>
        <w:t>工程地点：</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广州市白云区齐心路66号南航大厦地块</w:t>
      </w:r>
      <w:r>
        <w:rPr>
          <w:rFonts w:hint="eastAsia" w:ascii="宋体" w:hAnsi="宋体" w:cs="宋体"/>
          <w:color w:val="auto"/>
          <w:highlight w:val="none"/>
          <w:u w:val="single"/>
        </w:rPr>
        <w:t xml:space="preserve">内  </w:t>
      </w:r>
      <w:r>
        <w:rPr>
          <w:rFonts w:ascii="宋体" w:hAnsi="宋体" w:cs="宋体"/>
          <w:color w:val="auto"/>
          <w:highlight w:val="none"/>
        </w:rPr>
        <w:t xml:space="preserve"> </w:t>
      </w:r>
    </w:p>
    <w:p>
      <w:pPr>
        <w:numPr>
          <w:ilvl w:val="0"/>
          <w:numId w:val="3"/>
        </w:numPr>
        <w:spacing w:line="360" w:lineRule="auto"/>
        <w:ind w:firstLine="480" w:firstLineChars="200"/>
        <w:jc w:val="both"/>
        <w:rPr>
          <w:rFonts w:ascii="宋体" w:hAnsi="宋体" w:cs="宋体"/>
          <w:color w:val="auto"/>
          <w:highlight w:val="none"/>
        </w:rPr>
      </w:pPr>
      <w:r>
        <w:rPr>
          <w:rFonts w:ascii="宋体" w:hAnsi="宋体" w:cs="宋体"/>
          <w:color w:val="auto"/>
          <w:highlight w:val="none"/>
        </w:rPr>
        <w:t>工程审批、核准或备案文号：</w:t>
      </w:r>
      <w:r>
        <w:rPr>
          <w:rFonts w:hint="eastAsia" w:ascii="宋体" w:hAnsi="宋体" w:cs="宋体"/>
          <w:color w:val="auto"/>
          <w:highlight w:val="none"/>
          <w:u w:val="single"/>
        </w:rPr>
        <w:t xml:space="preserve"> 2211-440111-04-02-816725</w:t>
      </w:r>
      <w:r>
        <w:rPr>
          <w:rFonts w:hint="eastAsia" w:ascii="宋体" w:hAnsi="宋体" w:cs="宋体"/>
          <w:color w:val="auto"/>
          <w:highlight w:val="none"/>
          <w:u w:val="single"/>
          <w:lang w:eastAsia="zh-CN"/>
        </w:rPr>
        <w:t>；</w:t>
      </w:r>
      <w:bookmarkStart w:id="34" w:name="_GoBack"/>
      <w:bookmarkEnd w:id="34"/>
      <w:r>
        <w:rPr>
          <w:rFonts w:hint="eastAsia" w:ascii="宋体" w:hAnsi="宋体"/>
          <w:sz w:val="24"/>
          <w:u w:val="single"/>
        </w:rPr>
        <w:t>南航</w:t>
      </w:r>
      <w:r>
        <w:rPr>
          <w:rFonts w:hint="eastAsia" w:ascii="宋体" w:hAnsi="宋体"/>
          <w:sz w:val="24"/>
          <w:u w:val="single"/>
          <w:lang w:val="en-US" w:eastAsia="zh-CN"/>
        </w:rPr>
        <w:t>建设</w:t>
      </w:r>
      <w:r>
        <w:rPr>
          <w:rFonts w:hint="eastAsia" w:ascii="宋体" w:hAnsi="宋体"/>
          <w:sz w:val="24"/>
          <w:u w:val="single"/>
        </w:rPr>
        <w:t>[20</w:t>
      </w:r>
      <w:r>
        <w:rPr>
          <w:rFonts w:hint="eastAsia" w:ascii="宋体" w:hAnsi="宋体"/>
          <w:sz w:val="24"/>
          <w:u w:val="single"/>
          <w:lang w:val="en-US" w:eastAsia="zh-CN"/>
        </w:rPr>
        <w:t>22</w:t>
      </w:r>
      <w:r>
        <w:rPr>
          <w:rFonts w:hint="eastAsia" w:ascii="宋体" w:hAnsi="宋体"/>
          <w:sz w:val="24"/>
          <w:u w:val="single"/>
        </w:rPr>
        <w:t>]</w:t>
      </w:r>
      <w:r>
        <w:rPr>
          <w:rFonts w:hint="eastAsia" w:ascii="宋体" w:hAnsi="宋体"/>
          <w:sz w:val="24"/>
          <w:u w:val="single"/>
          <w:lang w:val="en-US" w:eastAsia="zh-CN"/>
        </w:rPr>
        <w:t>30</w:t>
      </w:r>
      <w:r>
        <w:rPr>
          <w:rFonts w:hint="eastAsia" w:ascii="宋体" w:hAnsi="宋体"/>
          <w:sz w:val="24"/>
          <w:u w:val="single"/>
        </w:rPr>
        <w:t>号</w:t>
      </w:r>
      <w:r>
        <w:rPr>
          <w:rFonts w:hint="eastAsia" w:ascii="宋体" w:hAnsi="宋体" w:cs="宋体"/>
          <w:color w:val="auto"/>
          <w:highlight w:val="none"/>
          <w:u w:val="single"/>
        </w:rPr>
        <w:t xml:space="preserve">  </w:t>
      </w:r>
      <w:r>
        <w:rPr>
          <w:rFonts w:ascii="宋体" w:hAnsi="宋体" w:cs="宋体"/>
          <w:color w:val="auto"/>
          <w:highlight w:val="none"/>
        </w:rPr>
        <w:t xml:space="preserve"> </w:t>
      </w:r>
    </w:p>
    <w:p>
      <w:pPr>
        <w:numPr>
          <w:ilvl w:val="0"/>
          <w:numId w:val="3"/>
        </w:numPr>
        <w:spacing w:line="360" w:lineRule="auto"/>
        <w:ind w:firstLine="480" w:firstLineChars="200"/>
        <w:jc w:val="both"/>
        <w:rPr>
          <w:rFonts w:ascii="宋体" w:hAnsi="宋体" w:cs="宋体"/>
          <w:color w:val="auto"/>
          <w:highlight w:val="none"/>
        </w:rPr>
      </w:pPr>
      <w:r>
        <w:rPr>
          <w:rFonts w:ascii="宋体" w:hAnsi="宋体" w:cs="宋体"/>
          <w:color w:val="auto"/>
          <w:highlight w:val="none"/>
        </w:rPr>
        <w:t>资金来源：</w:t>
      </w:r>
      <w:r>
        <w:rPr>
          <w:rFonts w:hint="eastAsia" w:ascii="宋体" w:hAnsi="宋体" w:cs="宋体"/>
          <w:color w:val="auto"/>
          <w:highlight w:val="none"/>
        </w:rPr>
        <w:t>企业自筹，已落实</w:t>
      </w:r>
      <w:r>
        <w:rPr>
          <w:rFonts w:ascii="宋体" w:hAnsi="宋体" w:cs="宋体"/>
          <w:color w:val="auto"/>
          <w:highlight w:val="none"/>
        </w:rPr>
        <w:t xml:space="preserve"> 。 </w:t>
      </w:r>
    </w:p>
    <w:p>
      <w:pPr>
        <w:numPr>
          <w:ilvl w:val="0"/>
          <w:numId w:val="3"/>
        </w:numPr>
        <w:spacing w:line="360" w:lineRule="auto"/>
        <w:ind w:firstLine="480" w:firstLineChars="200"/>
        <w:jc w:val="both"/>
        <w:rPr>
          <w:rFonts w:hint="eastAsia" w:ascii="宋体" w:hAnsi="宋体" w:cs="宋体"/>
          <w:color w:val="auto"/>
          <w:highlight w:val="none"/>
        </w:rPr>
      </w:pPr>
      <w:r>
        <w:rPr>
          <w:rFonts w:ascii="宋体" w:hAnsi="宋体" w:cs="宋体"/>
          <w:color w:val="auto"/>
          <w:highlight w:val="none"/>
        </w:rPr>
        <w:t>工程内容及规模：</w:t>
      </w:r>
      <w:r>
        <w:rPr>
          <w:rFonts w:hint="eastAsia" w:ascii="宋体" w:hAnsi="宋体" w:cs="宋体"/>
          <w:color w:val="auto"/>
          <w:highlight w:val="none"/>
        </w:rPr>
        <w:t>采用EPC模式，在本项目用地范围内，由承包人进行施工图设计（含BIM设计）、采购、施工，包括装修场地内部分现有设施拆除与本项目装修相关的已完工程成品保护、二次结构、装饰装修、强电（含临时供电、永久供电等）、弱电（含智能化等）建筑智能化、信息管理网络化等工程</w:t>
      </w:r>
      <w:r>
        <w:rPr>
          <w:rFonts w:ascii="宋体" w:hAnsi="宋体" w:cs="宋体"/>
          <w:color w:val="auto"/>
          <w:highlight w:val="none"/>
        </w:rPr>
        <w:t xml:space="preserve">。 </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6.</w:t>
      </w:r>
      <w:r>
        <w:rPr>
          <w:rFonts w:ascii="宋体" w:hAnsi="宋体" w:cs="宋体"/>
          <w:color w:val="auto"/>
          <w:highlight w:val="none"/>
        </w:rPr>
        <w:t>工程承包范围：</w:t>
      </w:r>
      <w:bookmarkStart w:id="0" w:name="_Toc54862332"/>
      <w:r>
        <w:rPr>
          <w:rFonts w:hint="eastAsia" w:ascii="宋体" w:hAnsi="宋体" w:cs="宋体"/>
          <w:color w:val="auto"/>
          <w:highlight w:val="none"/>
        </w:rPr>
        <w:t>本项目的设计、施工、材料设备采购与安装、竣工验收、移交、备案和工程缺陷责任期内的缺陷修复、保修服务，以及对工程项目进行安全、质量、进度、投资、合同、信息等管理和控制。具体内容为（包括但不限于）：</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color w:val="auto"/>
          <w:highlight w:val="none"/>
        </w:rPr>
        <w:t>（1）工程设计范围：场地内</w:t>
      </w:r>
      <w:r>
        <w:rPr>
          <w:rFonts w:hint="eastAsia" w:ascii="宋体" w:hAnsi="宋体" w:cs="宋体"/>
          <w:color w:val="auto"/>
          <w:highlight w:val="none"/>
          <w:lang w:val="en-US" w:eastAsia="zh-CN"/>
        </w:rPr>
        <w:t>视频安防监控系统及出入口门禁系统</w:t>
      </w:r>
      <w:r>
        <w:rPr>
          <w:rFonts w:hint="eastAsia" w:ascii="宋体" w:hAnsi="宋体" w:cs="宋体"/>
          <w:color w:val="auto"/>
          <w:highlight w:val="none"/>
        </w:rPr>
        <w:t>的现场勘查、方案优化、</w:t>
      </w:r>
      <w:r>
        <w:rPr>
          <w:rFonts w:hint="eastAsia" w:ascii="宋体" w:hAnsi="宋体" w:cs="宋体"/>
          <w:sz w:val="24"/>
          <w:highlight w:val="none"/>
          <w:u w:val="single"/>
          <w:lang w:val="en-US" w:eastAsia="zh-CN"/>
        </w:rPr>
        <w:t>报建（备案）设计及各阶段报建（备案）流程配合服务、初步设计及工程概算编制（如有）、施工图设计、施工图预算编制及申报、施工图审查配合（如有）、现场技术指导、项目施工过程服务与监督、竣工图签审、设计变更等。主要包括：</w:t>
      </w:r>
    </w:p>
    <w:p>
      <w:pPr>
        <w:numPr>
          <w:ilvl w:val="0"/>
          <w:numId w:val="4"/>
        </w:numPr>
        <w:spacing w:line="360" w:lineRule="auto"/>
        <w:ind w:left="425" w:hanging="425" w:firstLineChars="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负责本次范围内所有视频安防系统和出入口门禁管理系统的强电（含临时供电、永久供电等）、弱电（含智能化等）和建筑智能化、信息管理网络化、IOT平台应用服务等。</w:t>
      </w:r>
    </w:p>
    <w:p>
      <w:pPr>
        <w:numPr>
          <w:ilvl w:val="0"/>
          <w:numId w:val="4"/>
        </w:numPr>
        <w:spacing w:line="360" w:lineRule="auto"/>
        <w:ind w:left="425" w:hanging="425" w:firstLineChars="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配合发包人办理项目的报建（备案）工作，初步设计审查（如有）、施工图审查（如有）等各类专项报建（备案）和验收工作。</w:t>
      </w:r>
    </w:p>
    <w:p>
      <w:pPr>
        <w:numPr>
          <w:ilvl w:val="0"/>
          <w:numId w:val="4"/>
        </w:numPr>
        <w:spacing w:line="360" w:lineRule="auto"/>
        <w:ind w:left="425" w:hanging="425" w:firstLineChars="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完成本项目招标范围内工程概算（如有）、施工图预算等造价文件的编制工作及相关配合报审工作。</w:t>
      </w:r>
    </w:p>
    <w:p>
      <w:pPr>
        <w:numPr>
          <w:ilvl w:val="0"/>
          <w:numId w:val="4"/>
        </w:numPr>
        <w:spacing w:line="360" w:lineRule="auto"/>
        <w:ind w:left="425" w:hanging="425" w:firstLineChars="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负责根据建设要求组织各位专家评审，费用已包含在设计费内。</w:t>
      </w:r>
    </w:p>
    <w:p>
      <w:pPr>
        <w:numPr>
          <w:ilvl w:val="0"/>
          <w:numId w:val="4"/>
        </w:numPr>
        <w:spacing w:line="360" w:lineRule="auto"/>
        <w:ind w:left="425" w:hanging="425" w:firstLineChars="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除按合同规定的时间和要求向发包人提交设计成果文件外，还应承担工程施工过程直至竣工验收前的设计服务（含设计变更）、质保期设计缺陷服务等工作，保证设计变更、设计服务满足施工进度要求。</w:t>
      </w:r>
    </w:p>
    <w:p>
      <w:pPr>
        <w:numPr>
          <w:ilvl w:val="0"/>
          <w:numId w:val="4"/>
        </w:numPr>
        <w:spacing w:line="360" w:lineRule="auto"/>
        <w:ind w:left="425" w:hanging="425" w:firstLineChars="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竣工图纸签审。</w:t>
      </w:r>
    </w:p>
    <w:p>
      <w:pPr>
        <w:numPr>
          <w:ilvl w:val="0"/>
          <w:numId w:val="4"/>
        </w:numPr>
        <w:spacing w:line="360" w:lineRule="auto"/>
        <w:ind w:left="425" w:hanging="425" w:firstLineChars="0"/>
        <w:jc w:val="both"/>
        <w:rPr>
          <w:rFonts w:hint="eastAsia" w:ascii="宋体" w:hAnsi="宋体" w:cs="宋体"/>
          <w:color w:val="auto"/>
          <w:highlight w:val="none"/>
        </w:rPr>
      </w:pPr>
      <w:r>
        <w:rPr>
          <w:rFonts w:hint="eastAsia" w:ascii="宋体" w:hAnsi="宋体" w:cs="宋体"/>
          <w:sz w:val="24"/>
          <w:highlight w:val="none"/>
          <w:u w:val="single"/>
          <w:lang w:val="en-US" w:eastAsia="zh-CN"/>
        </w:rPr>
        <w:t>承包人应指派设计代表驻场服务，费用已包含在设计费用内。</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（2）工程采购范围：采购本项目经发包人批准的本项目施工图设计范围建筑材料及设备（指构成工程不可分割的设施设备，家具和厨房设备除外）等。</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3）工程施工范围：完成投入使用所需的所有施工，主要包括设计图纸范围内的拆除工程、装饰工程、电气工程、强弱电工程等；完成竣工图绘制及签审、满足竣工结算和存档要求；完成竣工档案资料归档、开荒保洁、竣工验收（各类专项验收）、保修服务等；</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rPr>
        <w:t>对承包范围内的工程包人工、包材料、包材料检测损耗、包设备、包机械、包工期、包质量、包环保、包劳保、包安全生产、包文明施工、包综合治理、包造价控制、包项目协调管理、包设备交接试验、包系统调试、包防火材料送检、包材料、机具、设备及建筑垃圾等物料运输（含多次运输）、包验收送电等工作、包验收移交、包竣工、结算资料收集整理、包保修,包对其他承包单位的总包管理、配合及服务工作(</w:t>
      </w:r>
      <w:r>
        <w:rPr>
          <w:rFonts w:hint="eastAsia" w:ascii="宋体" w:hAnsi="宋体" w:cs="宋体"/>
          <w:sz w:val="24"/>
          <w:highlight w:val="none"/>
          <w:u w:val="single"/>
          <w:lang w:val="en-US" w:eastAsia="zh-CN"/>
        </w:rPr>
        <w:t>设备调试及软件二次开发</w:t>
      </w:r>
      <w:r>
        <w:rPr>
          <w:rFonts w:hint="eastAsia" w:ascii="宋体" w:hAnsi="宋体" w:cs="宋体"/>
          <w:sz w:val="24"/>
          <w:highlight w:val="none"/>
          <w:u w:val="single"/>
        </w:rPr>
        <w:t>等)。</w:t>
      </w:r>
      <w:r>
        <w:rPr>
          <w:rFonts w:hint="eastAsia" w:ascii="宋体" w:hAnsi="宋体" w:cs="宋体"/>
          <w:sz w:val="24"/>
          <w:highlight w:val="none"/>
          <w:u w:val="single"/>
          <w:lang w:val="en-US" w:eastAsia="zh-CN"/>
        </w:rPr>
        <w:t>主要内容如下（包括但不限于）：</w:t>
      </w:r>
    </w:p>
    <w:p>
      <w:pPr>
        <w:numPr>
          <w:ilvl w:val="0"/>
          <w:numId w:val="5"/>
        </w:numPr>
        <w:spacing w:line="360" w:lineRule="auto"/>
        <w:ind w:left="425" w:hanging="425" w:firstLineChars="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配合施工阶段各项行政部门开工前置报建（备案）手续，除按规定由招标人缴交的行政管理费用外，其余费用已包含在合同中；根据建设管理相关规定，组织各类专项方案论证，费用已包含在合同中，不单独支付。</w:t>
      </w:r>
    </w:p>
    <w:p>
      <w:pPr>
        <w:numPr>
          <w:ilvl w:val="0"/>
          <w:numId w:val="5"/>
        </w:numPr>
        <w:spacing w:line="360" w:lineRule="auto"/>
        <w:ind w:left="425" w:hanging="425" w:firstLineChars="0"/>
        <w:outlineLvl w:val="3"/>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竣工图纸编制；</w:t>
      </w:r>
    </w:p>
    <w:p>
      <w:pPr>
        <w:numPr>
          <w:ilvl w:val="0"/>
          <w:numId w:val="5"/>
        </w:numPr>
        <w:spacing w:line="360" w:lineRule="auto"/>
        <w:ind w:left="425" w:hanging="425" w:firstLineChars="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直至工程竣工验收，完成并配合相关部门结算审计、工程保修等工作和协助办理施工报建阶段、竣工验收阶段的行政主管部门审批和竣工验收资料归档等工作。</w:t>
      </w:r>
    </w:p>
    <w:p>
      <w:pPr>
        <w:numPr>
          <w:ilvl w:val="0"/>
          <w:numId w:val="5"/>
        </w:numPr>
        <w:spacing w:line="360" w:lineRule="auto"/>
        <w:ind w:left="425" w:hanging="425" w:firstLineChars="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协助组织竣工验收及备案手续，各项专业验收及设计施工单位的验收手续及证明，按要求整理工程竣工验收资料并移交。</w:t>
      </w:r>
    </w:p>
    <w:p>
      <w:pPr>
        <w:numPr>
          <w:ilvl w:val="0"/>
          <w:numId w:val="5"/>
        </w:numPr>
        <w:spacing w:line="360" w:lineRule="auto"/>
        <w:ind w:left="425" w:hanging="425" w:firstLineChars="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负责施工管理配合服务，包括但不限于第三方检测、造价咨询、监理的配合工作。</w:t>
      </w:r>
    </w:p>
    <w:p>
      <w:pPr>
        <w:numPr>
          <w:ilvl w:val="0"/>
          <w:numId w:val="5"/>
        </w:numPr>
        <w:spacing w:line="360" w:lineRule="auto"/>
        <w:ind w:left="425" w:hanging="425" w:firstLineChars="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发包人根据工程实施情况</w:t>
      </w:r>
      <w:r>
        <w:rPr>
          <w:rFonts w:hint="eastAsia" w:ascii="宋体" w:hAnsi="宋体" w:cs="宋体"/>
          <w:sz w:val="24"/>
          <w:highlight w:val="none"/>
          <w:u w:val="single"/>
        </w:rPr>
        <w:t>或政府相关部门对该工程的相关建设要求</w:t>
      </w:r>
      <w:r>
        <w:rPr>
          <w:rFonts w:hint="eastAsia" w:ascii="宋体" w:hAnsi="宋体" w:cs="宋体"/>
          <w:sz w:val="24"/>
          <w:highlight w:val="none"/>
          <w:u w:val="single"/>
          <w:lang w:val="en-US" w:eastAsia="zh-CN"/>
        </w:rPr>
        <w:t>，有权对承包人的承包范围及内容进行适当调整，承包人必须无条件服从，不得因此提出任何索赔或补偿，否则承担违约责任。</w:t>
      </w:r>
    </w:p>
    <w:p>
      <w:pPr>
        <w:spacing w:line="360" w:lineRule="auto"/>
        <w:ind w:firstLine="480" w:firstLineChars="200"/>
        <w:rPr>
          <w:rFonts w:hint="eastAsia" w:ascii="宋体" w:hAnsi="宋体" w:cs="宋体"/>
          <w:sz w:val="24"/>
          <w:highlight w:val="none"/>
          <w:u w:val="single"/>
          <w:lang w:val="en-US"/>
        </w:rPr>
      </w:pPr>
      <w:r>
        <w:rPr>
          <w:rFonts w:hint="eastAsia" w:ascii="宋体" w:hAnsi="宋体" w:cs="宋体"/>
          <w:sz w:val="24"/>
          <w:highlight w:val="none"/>
          <w:u w:val="single"/>
          <w:lang w:val="en-US" w:eastAsia="zh-CN"/>
        </w:rPr>
        <w:t>上述设计及施工承包范围最终以项目需求书、经发包人审批的设计文件及施工图预算内容为准。</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（4）承包人负责协调、实施以下工作并相应承担费用：</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a）场地水、电、消防、监控等与</w:t>
      </w:r>
      <w:r>
        <w:rPr>
          <w:rFonts w:hint="eastAsia" w:ascii="宋体" w:hAnsi="宋体" w:cs="宋体"/>
          <w:color w:val="auto"/>
          <w:highlight w:val="none"/>
          <w:lang w:val="en-US" w:eastAsia="zh-CN"/>
        </w:rPr>
        <w:t>大厦原有安防</w:t>
      </w:r>
      <w:r>
        <w:rPr>
          <w:rFonts w:hint="eastAsia" w:ascii="宋体" w:hAnsi="宋体" w:cs="宋体"/>
          <w:color w:val="auto"/>
          <w:highlight w:val="none"/>
        </w:rPr>
        <w:t>系统接驳；</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b）保护施工现场周围地下管线和邻近建筑物、构筑物、设施设备等不因本项目施工而受损；</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lang w:val="en-US" w:eastAsia="zh-CN"/>
        </w:rPr>
        <w:t>c</w:t>
      </w:r>
      <w:r>
        <w:rPr>
          <w:rFonts w:hint="eastAsia" w:ascii="宋体" w:hAnsi="宋体" w:cs="宋体"/>
          <w:color w:val="auto"/>
          <w:highlight w:val="none"/>
        </w:rPr>
        <w:t>）接受</w:t>
      </w:r>
      <w:r>
        <w:rPr>
          <w:rFonts w:hint="eastAsia" w:ascii="宋体" w:hAnsi="宋体" w:cs="宋体"/>
          <w:color w:val="auto"/>
          <w:highlight w:val="none"/>
          <w:lang w:val="en-US" w:eastAsia="zh-CN"/>
        </w:rPr>
        <w:t>南航大厦</w:t>
      </w:r>
      <w:r>
        <w:rPr>
          <w:rFonts w:hint="eastAsia" w:ascii="宋体" w:hAnsi="宋体" w:cs="宋体"/>
          <w:color w:val="auto"/>
          <w:highlight w:val="none"/>
        </w:rPr>
        <w:t>主管单位</w:t>
      </w:r>
      <w:r>
        <w:rPr>
          <w:rFonts w:hint="eastAsia" w:ascii="宋体" w:hAnsi="宋体" w:cs="宋体"/>
          <w:color w:val="auto"/>
          <w:highlight w:val="none"/>
          <w:lang w:val="en-US" w:eastAsia="zh-CN"/>
        </w:rPr>
        <w:t>及物业单位</w:t>
      </w:r>
      <w:r>
        <w:rPr>
          <w:rFonts w:hint="eastAsia" w:ascii="宋体" w:hAnsi="宋体" w:cs="宋体"/>
          <w:color w:val="auto"/>
          <w:highlight w:val="none"/>
        </w:rPr>
        <w:t>管理，缴纳相应费用(包括但不限于管理费、配合费等）。承包人应充分了解、掌握并遵循</w:t>
      </w:r>
      <w:r>
        <w:rPr>
          <w:rFonts w:hint="eastAsia" w:ascii="宋体" w:hAnsi="宋体" w:cs="宋体"/>
          <w:color w:val="auto"/>
          <w:highlight w:val="none"/>
          <w:lang w:val="en-US" w:eastAsia="zh-CN"/>
        </w:rPr>
        <w:t>南航大厦</w:t>
      </w:r>
      <w:r>
        <w:rPr>
          <w:rFonts w:hint="eastAsia" w:ascii="宋体" w:hAnsi="宋体" w:cs="宋体"/>
          <w:color w:val="auto"/>
          <w:highlight w:val="none"/>
        </w:rPr>
        <w:t>内有关施工要求，由于施工产生的一切措施费、人工费及其他费用增加都视为包含在签约合同价中；若为方便施工、经协调引起的相应措施费、人工费及其他费用增加，均包含在签约合同价中，不予调整。</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（5）配合服务：配合项目前期报建、施工图审查；对由发包人另行发包的其他供应商提供配合服务工作，包括但不限于第三方检测、造价咨询、监理等的配合工作。</w:t>
      </w:r>
    </w:p>
    <w:p>
      <w:pPr>
        <w:spacing w:line="360" w:lineRule="auto"/>
        <w:ind w:firstLine="480" w:firstLineChars="200"/>
        <w:jc w:val="both"/>
        <w:rPr>
          <w:rFonts w:hint="eastAsia" w:ascii="宋体" w:hAnsi="宋体" w:cs="宋体"/>
          <w:b w:val="0"/>
          <w:bCs w:val="0"/>
          <w:color w:val="auto"/>
          <w:highlight w:val="none"/>
        </w:rPr>
      </w:pPr>
      <w:r>
        <w:rPr>
          <w:rFonts w:hint="eastAsia" w:ascii="宋体" w:hAnsi="宋体" w:cs="宋体"/>
          <w:b w:val="0"/>
          <w:bCs w:val="0"/>
          <w:color w:val="auto"/>
          <w:highlight w:val="none"/>
        </w:rPr>
        <w:t>（6）配合审计工作。</w:t>
      </w:r>
    </w:p>
    <w:p>
      <w:pPr>
        <w:numPr>
          <w:ilvl w:val="0"/>
          <w:numId w:val="2"/>
        </w:numPr>
        <w:spacing w:line="360" w:lineRule="auto"/>
        <w:ind w:firstLine="480" w:firstLineChars="200"/>
        <w:jc w:val="both"/>
        <w:rPr>
          <w:rFonts w:ascii="宋体" w:hAnsi="宋体" w:cs="宋体"/>
          <w:color w:val="auto"/>
          <w:highlight w:val="none"/>
        </w:rPr>
      </w:pPr>
      <w:r>
        <w:rPr>
          <w:rFonts w:ascii="宋体" w:hAnsi="宋体" w:cs="宋体"/>
          <w:color w:val="auto"/>
          <w:highlight w:val="none"/>
        </w:rPr>
        <w:t>合同</w:t>
      </w:r>
      <w:r>
        <w:rPr>
          <w:rFonts w:hint="eastAsia" w:ascii="宋体" w:hAnsi="宋体" w:cs="宋体"/>
          <w:color w:val="auto"/>
          <w:highlight w:val="none"/>
          <w:lang w:val="en-US" w:eastAsia="zh-CN"/>
        </w:rPr>
        <w:t>服务</w:t>
      </w:r>
      <w:r>
        <w:rPr>
          <w:rFonts w:ascii="宋体" w:hAnsi="宋体" w:cs="宋体"/>
          <w:color w:val="auto"/>
          <w:highlight w:val="none"/>
        </w:rPr>
        <w:t xml:space="preserve">期 </w:t>
      </w:r>
    </w:p>
    <w:p>
      <w:pPr>
        <w:spacing w:line="300" w:lineRule="auto"/>
        <w:ind w:left="480" w:leftChars="200" w:firstLine="480" w:firstLineChars="200"/>
        <w:jc w:val="left"/>
        <w:rPr>
          <w:rFonts w:hint="eastAsia" w:ascii="宋体" w:hAnsi="宋体"/>
          <w:sz w:val="24"/>
          <w:u w:val="single"/>
        </w:rPr>
      </w:pPr>
      <w:r>
        <w:rPr>
          <w:rFonts w:hint="eastAsia" w:ascii="宋体" w:hAnsi="宋体"/>
          <w:sz w:val="24"/>
        </w:rPr>
        <w:t>设计服务期：</w:t>
      </w:r>
      <w:r>
        <w:rPr>
          <w:rFonts w:hint="eastAsia" w:ascii="宋体" w:hAnsi="宋体"/>
          <w:sz w:val="24"/>
          <w:u w:val="single"/>
          <w:lang w:val="en-US" w:eastAsia="zh-CN"/>
        </w:rPr>
        <w:t>10</w:t>
      </w:r>
      <w:r>
        <w:rPr>
          <w:rFonts w:hint="eastAsia" w:ascii="宋体" w:hAnsi="宋体"/>
          <w:sz w:val="24"/>
          <w:u w:val="single"/>
        </w:rPr>
        <w:t>个日历天，</w:t>
      </w:r>
      <w:r>
        <w:rPr>
          <w:rFonts w:hint="eastAsia" w:ascii="宋体" w:hAnsi="宋体"/>
          <w:sz w:val="24"/>
          <w:u w:val="single"/>
          <w:lang w:val="zh-CN"/>
        </w:rPr>
        <w:t>从中标通知书发出之日起计算</w:t>
      </w:r>
      <w:r>
        <w:rPr>
          <w:rFonts w:hint="eastAsia" w:ascii="宋体" w:hAnsi="宋体"/>
          <w:sz w:val="24"/>
          <w:u w:val="single"/>
        </w:rPr>
        <w:t>。</w:t>
      </w:r>
    </w:p>
    <w:p>
      <w:pPr>
        <w:spacing w:line="300" w:lineRule="auto"/>
        <w:ind w:left="480" w:leftChars="200" w:firstLine="480" w:firstLineChars="200"/>
        <w:rPr>
          <w:rFonts w:hint="eastAsia" w:ascii="宋体" w:hAnsi="宋体"/>
          <w:sz w:val="24"/>
        </w:rPr>
      </w:pPr>
      <w:r>
        <w:rPr>
          <w:rFonts w:hint="eastAsia" w:ascii="宋体" w:hAnsi="宋体"/>
          <w:sz w:val="24"/>
        </w:rPr>
        <w:t>施工工期：</w:t>
      </w:r>
      <w:r>
        <w:rPr>
          <w:rFonts w:hint="eastAsia" w:ascii="宋体" w:hAnsi="宋体"/>
          <w:sz w:val="24"/>
          <w:u w:val="single"/>
        </w:rPr>
        <w:t xml:space="preserve"> </w:t>
      </w:r>
      <w:r>
        <w:rPr>
          <w:rFonts w:hint="eastAsia" w:ascii="宋体" w:hAnsi="宋体"/>
          <w:sz w:val="24"/>
          <w:u w:val="single"/>
          <w:lang w:val="en-US" w:eastAsia="zh-CN"/>
        </w:rPr>
        <w:t>90</w:t>
      </w:r>
      <w:r>
        <w:rPr>
          <w:rFonts w:hint="eastAsia" w:ascii="宋体" w:hAnsi="宋体"/>
          <w:sz w:val="24"/>
          <w:u w:val="single"/>
        </w:rPr>
        <w:t>个日历天，从监理下发开工令之日起计算。</w:t>
      </w:r>
    </w:p>
    <w:p>
      <w:pPr>
        <w:spacing w:line="300" w:lineRule="auto"/>
        <w:ind w:left="480" w:leftChars="200" w:firstLine="480" w:firstLineChars="200"/>
        <w:rPr>
          <w:rFonts w:hint="default" w:ascii="宋体" w:hAnsi="宋体" w:eastAsia="宋体"/>
          <w:sz w:val="24"/>
          <w:u w:val="single"/>
          <w:lang w:val="en-US" w:eastAsia="zh-CN"/>
        </w:rPr>
      </w:pPr>
      <w:r>
        <w:rPr>
          <w:rFonts w:hint="eastAsia" w:ascii="宋体" w:hAnsi="宋体"/>
          <w:sz w:val="24"/>
          <w:u w:val="single"/>
          <w:lang w:val="en-US" w:eastAsia="zh-CN"/>
        </w:rPr>
        <w:t>总工期：100日历天。</w:t>
      </w:r>
    </w:p>
    <w:p>
      <w:pPr>
        <w:numPr>
          <w:ilvl w:val="0"/>
          <w:numId w:val="2"/>
        </w:numPr>
        <w:spacing w:line="360" w:lineRule="auto"/>
        <w:ind w:firstLine="480" w:firstLineChars="200"/>
        <w:jc w:val="both"/>
        <w:rPr>
          <w:rFonts w:ascii="宋体" w:hAnsi="宋体" w:cs="宋体"/>
          <w:color w:val="auto"/>
          <w:highlight w:val="none"/>
        </w:rPr>
      </w:pPr>
      <w:r>
        <w:rPr>
          <w:rFonts w:ascii="宋体" w:hAnsi="宋体" w:cs="宋体"/>
          <w:color w:val="auto"/>
          <w:highlight w:val="none"/>
        </w:rPr>
        <w:t xml:space="preserve">质量标准 </w:t>
      </w:r>
    </w:p>
    <w:p>
      <w:pPr>
        <w:spacing w:line="360" w:lineRule="auto"/>
        <w:ind w:firstLine="480" w:firstLineChars="200"/>
        <w:jc w:val="both"/>
        <w:rPr>
          <w:rFonts w:ascii="宋体" w:hAnsi="宋体" w:cs="宋体"/>
          <w:color w:val="auto"/>
          <w:highlight w:val="none"/>
        </w:rPr>
      </w:pPr>
      <w:r>
        <w:rPr>
          <w:rFonts w:ascii="宋体" w:hAnsi="宋体" w:cs="宋体"/>
          <w:color w:val="auto"/>
          <w:highlight w:val="none"/>
        </w:rPr>
        <w:t>工程设计质量标准：</w:t>
      </w:r>
      <w:r>
        <w:rPr>
          <w:rFonts w:hint="eastAsia" w:ascii="宋体" w:hAnsi="宋体" w:cs="宋体"/>
          <w:color w:val="auto"/>
          <w:highlight w:val="none"/>
        </w:rPr>
        <w:t>满足《发包人需求》，符合现行国家有关工程设计质量评定标准的合格要求，符合国家现行相关法律法规和规范，达到《建筑工程设计文件编制深度规定》(2016年版)及行业相关设计深度要求</w:t>
      </w:r>
      <w:r>
        <w:rPr>
          <w:rFonts w:ascii="宋体" w:hAnsi="宋体" w:cs="宋体"/>
          <w:color w:val="auto"/>
          <w:highlight w:val="none"/>
        </w:rPr>
        <w:t xml:space="preserve">。 </w:t>
      </w:r>
    </w:p>
    <w:p>
      <w:pPr>
        <w:spacing w:line="360" w:lineRule="auto"/>
        <w:ind w:firstLine="480" w:firstLineChars="200"/>
        <w:jc w:val="both"/>
        <w:rPr>
          <w:rFonts w:ascii="宋体" w:hAnsi="宋体" w:cs="宋体"/>
          <w:color w:val="auto"/>
          <w:highlight w:val="none"/>
        </w:rPr>
      </w:pPr>
      <w:r>
        <w:rPr>
          <w:rFonts w:ascii="宋体" w:hAnsi="宋体" w:cs="宋体"/>
          <w:color w:val="auto"/>
          <w:highlight w:val="none"/>
        </w:rPr>
        <w:t>工程施工质量标准：</w:t>
      </w:r>
      <w:r>
        <w:rPr>
          <w:rFonts w:hint="eastAsia" w:ascii="宋体" w:hAnsi="宋体" w:cs="宋体"/>
          <w:color w:val="auto"/>
          <w:highlight w:val="none"/>
        </w:rPr>
        <w:t>符合现行国家有关工程施工验收规范和标准的合格要求；确保分部分项工程达到100%合格，一次性验收合格并通过验收、备案。消防工程要通过消防主管部门的验收合格</w:t>
      </w:r>
      <w:r>
        <w:rPr>
          <w:rFonts w:ascii="宋体" w:hAnsi="宋体" w:cs="宋体"/>
          <w:color w:val="auto"/>
          <w:highlight w:val="none"/>
        </w:rPr>
        <w:t xml:space="preserve">。 </w:t>
      </w:r>
    </w:p>
    <w:p>
      <w:pPr>
        <w:numPr>
          <w:ilvl w:val="0"/>
          <w:numId w:val="2"/>
        </w:numPr>
        <w:spacing w:line="360" w:lineRule="auto"/>
        <w:ind w:left="0" w:leftChars="0" w:firstLine="480" w:firstLineChars="200"/>
        <w:jc w:val="both"/>
        <w:rPr>
          <w:rFonts w:ascii="宋体" w:hAnsi="宋体" w:cs="宋体"/>
          <w:color w:val="auto"/>
          <w:highlight w:val="none"/>
        </w:rPr>
      </w:pPr>
      <w:r>
        <w:rPr>
          <w:rFonts w:ascii="宋体" w:hAnsi="宋体" w:cs="宋体"/>
          <w:color w:val="auto"/>
          <w:highlight w:val="none"/>
        </w:rPr>
        <w:t>签约</w:t>
      </w:r>
      <w:r>
        <w:rPr>
          <w:rFonts w:hint="eastAsia" w:ascii="宋体" w:hAnsi="宋体" w:cs="宋体"/>
          <w:color w:val="auto"/>
          <w:highlight w:val="none"/>
        </w:rPr>
        <w:t>合同</w:t>
      </w:r>
      <w:r>
        <w:rPr>
          <w:rFonts w:ascii="宋体" w:hAnsi="宋体" w:cs="宋体"/>
          <w:color w:val="auto"/>
          <w:highlight w:val="none"/>
        </w:rPr>
        <w:t xml:space="preserve">价与合同价格形式 </w:t>
      </w:r>
    </w:p>
    <w:p>
      <w:pPr>
        <w:widowControl/>
        <w:adjustRightInd/>
        <w:spacing w:line="360" w:lineRule="auto"/>
        <w:ind w:firstLine="480" w:firstLineChars="200"/>
        <w:jc w:val="both"/>
        <w:rPr>
          <w:rFonts w:ascii="宋体" w:hAnsi="宋体" w:cs="宋体"/>
          <w:color w:val="auto"/>
          <w:highlight w:val="none"/>
          <w:u w:val="single"/>
        </w:rPr>
      </w:pPr>
      <w:r>
        <w:rPr>
          <w:rFonts w:ascii="宋体" w:hAnsi="宋体" w:cs="宋体"/>
          <w:color w:val="auto"/>
          <w:highlight w:val="none"/>
          <w:lang w:bidi="ar"/>
        </w:rPr>
        <w:t>1. 签约合同价（含税）为：</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 xml:space="preserve">人民币（大写) </w:t>
      </w:r>
      <w:r>
        <w:rPr>
          <w:rFonts w:ascii="宋体" w:hAnsi="宋体" w:cs="宋体"/>
          <w:color w:val="auto"/>
          <w:highlight w:val="none"/>
          <w:u w:val="single"/>
          <w:lang w:bidi="ar"/>
        </w:rPr>
        <w:t xml:space="preserve">                </w:t>
      </w:r>
      <w:r>
        <w:rPr>
          <w:rFonts w:ascii="宋体" w:hAnsi="宋体" w:cs="宋体"/>
          <w:color w:val="auto"/>
          <w:highlight w:val="none"/>
          <w:lang w:bidi="ar"/>
        </w:rPr>
        <w:t xml:space="preserve">（¥ </w:t>
      </w:r>
      <w:r>
        <w:rPr>
          <w:rFonts w:ascii="宋体" w:hAnsi="宋体" w:cs="宋体"/>
          <w:color w:val="auto"/>
          <w:highlight w:val="none"/>
          <w:u w:val="single"/>
          <w:lang w:bidi="ar"/>
        </w:rPr>
        <w:t xml:space="preserve">            </w:t>
      </w:r>
      <w:r>
        <w:rPr>
          <w:rFonts w:ascii="宋体" w:hAnsi="宋体" w:cs="宋体"/>
          <w:color w:val="auto"/>
          <w:highlight w:val="none"/>
          <w:lang w:bidi="ar"/>
        </w:rPr>
        <w:t>元）。</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 xml:space="preserve">具体构成详见价格清单。其中： </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（1） 设计费（含税）：</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人民币（大写)</w:t>
      </w:r>
      <w:r>
        <w:rPr>
          <w:rFonts w:ascii="宋体" w:hAnsi="宋体" w:cs="宋体"/>
          <w:color w:val="auto"/>
          <w:highlight w:val="none"/>
          <w:u w:val="single"/>
          <w:lang w:bidi="ar"/>
        </w:rPr>
        <w:t xml:space="preserve">            </w:t>
      </w:r>
      <w:r>
        <w:rPr>
          <w:rFonts w:ascii="宋体" w:hAnsi="宋体" w:cs="宋体"/>
          <w:color w:val="auto"/>
          <w:highlight w:val="none"/>
          <w:lang w:bidi="ar"/>
        </w:rPr>
        <w:t xml:space="preserve">（¥ </w:t>
      </w:r>
      <w:r>
        <w:rPr>
          <w:rFonts w:ascii="宋体" w:hAnsi="宋体" w:cs="宋体"/>
          <w:color w:val="auto"/>
          <w:highlight w:val="none"/>
          <w:u w:val="single"/>
          <w:lang w:bidi="ar"/>
        </w:rPr>
        <w:t xml:space="preserve">     </w:t>
      </w:r>
      <w:r>
        <w:rPr>
          <w:rFonts w:ascii="宋体" w:hAnsi="宋体" w:cs="宋体"/>
          <w:color w:val="auto"/>
          <w:highlight w:val="none"/>
          <w:lang w:bidi="ar"/>
        </w:rPr>
        <w:t>元）；适用税率：</w:t>
      </w:r>
      <w:r>
        <w:rPr>
          <w:rFonts w:ascii="宋体" w:hAnsi="宋体" w:cs="宋体"/>
          <w:color w:val="auto"/>
          <w:highlight w:val="none"/>
          <w:u w:val="single"/>
          <w:lang w:bidi="ar"/>
        </w:rPr>
        <w:t xml:space="preserve">     </w:t>
      </w:r>
      <w:r>
        <w:rPr>
          <w:rFonts w:ascii="宋体" w:hAnsi="宋体" w:cs="宋体"/>
          <w:color w:val="auto"/>
          <w:highlight w:val="none"/>
          <w:lang w:bidi="ar"/>
        </w:rPr>
        <w:t xml:space="preserve"> %； </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（2） 建筑安装工程费（含税）：</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人民币（大写)</w:t>
      </w:r>
      <w:r>
        <w:rPr>
          <w:rFonts w:ascii="宋体" w:hAnsi="宋体" w:cs="宋体"/>
          <w:color w:val="auto"/>
          <w:highlight w:val="none"/>
          <w:u w:val="single"/>
          <w:lang w:bidi="ar"/>
        </w:rPr>
        <w:t xml:space="preserve">            </w:t>
      </w:r>
      <w:r>
        <w:rPr>
          <w:rFonts w:ascii="宋体" w:hAnsi="宋体" w:cs="宋体"/>
          <w:color w:val="auto"/>
          <w:highlight w:val="none"/>
          <w:lang w:bidi="ar"/>
        </w:rPr>
        <w:t xml:space="preserve">（¥ </w:t>
      </w:r>
      <w:r>
        <w:rPr>
          <w:rFonts w:ascii="宋体" w:hAnsi="宋体" w:cs="宋体"/>
          <w:color w:val="auto"/>
          <w:highlight w:val="none"/>
          <w:u w:val="single"/>
          <w:lang w:bidi="ar"/>
        </w:rPr>
        <w:t xml:space="preserve">     </w:t>
      </w:r>
      <w:r>
        <w:rPr>
          <w:rFonts w:ascii="宋体" w:hAnsi="宋体" w:cs="宋体"/>
          <w:color w:val="auto"/>
          <w:highlight w:val="none"/>
          <w:lang w:bidi="ar"/>
        </w:rPr>
        <w:t>元）；适用税率：</w:t>
      </w:r>
      <w:r>
        <w:rPr>
          <w:rFonts w:ascii="宋体" w:hAnsi="宋体" w:cs="宋体"/>
          <w:color w:val="auto"/>
          <w:highlight w:val="none"/>
          <w:u w:val="single"/>
          <w:lang w:bidi="ar"/>
        </w:rPr>
        <w:t xml:space="preserve">     </w:t>
      </w:r>
      <w:r>
        <w:rPr>
          <w:rFonts w:ascii="宋体" w:hAnsi="宋体" w:cs="宋体"/>
          <w:color w:val="auto"/>
          <w:highlight w:val="none"/>
          <w:lang w:bidi="ar"/>
        </w:rPr>
        <w:t xml:space="preserve">%； </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（3） 暂估价（含税）：</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人民币（大写)</w:t>
      </w:r>
      <w:r>
        <w:rPr>
          <w:rFonts w:ascii="宋体" w:hAnsi="宋体" w:cs="宋体"/>
          <w:color w:val="auto"/>
          <w:highlight w:val="none"/>
          <w:u w:val="single"/>
          <w:lang w:bidi="ar"/>
        </w:rPr>
        <w:t xml:space="preserve">    零     </w:t>
      </w:r>
      <w:r>
        <w:rPr>
          <w:rFonts w:ascii="宋体" w:hAnsi="宋体" w:cs="宋体"/>
          <w:color w:val="auto"/>
          <w:highlight w:val="none"/>
          <w:lang w:bidi="ar"/>
        </w:rPr>
        <w:t>（¥</w:t>
      </w:r>
      <w:r>
        <w:rPr>
          <w:rFonts w:ascii="宋体" w:hAnsi="宋体" w:cs="宋体"/>
          <w:color w:val="auto"/>
          <w:highlight w:val="none"/>
          <w:u w:val="single"/>
          <w:lang w:bidi="ar"/>
        </w:rPr>
        <w:t xml:space="preserve">  0  </w:t>
      </w:r>
      <w:r>
        <w:rPr>
          <w:rFonts w:ascii="宋体" w:hAnsi="宋体" w:cs="宋体"/>
          <w:color w:val="auto"/>
          <w:highlight w:val="none"/>
          <w:lang w:bidi="ar"/>
        </w:rPr>
        <w:t>元）。</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（4） 暂列金额（含税）：</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 xml:space="preserve">人民币（大写) </w:t>
      </w:r>
      <w:r>
        <w:rPr>
          <w:rFonts w:ascii="宋体" w:hAnsi="宋体" w:cs="宋体"/>
          <w:color w:val="auto"/>
          <w:highlight w:val="none"/>
          <w:u w:val="single"/>
          <w:lang w:bidi="ar"/>
        </w:rPr>
        <w:t xml:space="preserve">   零     </w:t>
      </w:r>
      <w:r>
        <w:rPr>
          <w:rFonts w:ascii="宋体" w:hAnsi="宋体" w:cs="宋体"/>
          <w:color w:val="auto"/>
          <w:highlight w:val="none"/>
          <w:lang w:bidi="ar"/>
        </w:rPr>
        <w:t xml:space="preserve"> （¥ </w:t>
      </w:r>
      <w:r>
        <w:rPr>
          <w:rFonts w:ascii="宋体" w:hAnsi="宋体" w:cs="宋体"/>
          <w:color w:val="auto"/>
          <w:highlight w:val="none"/>
          <w:u w:val="single"/>
          <w:lang w:bidi="ar"/>
        </w:rPr>
        <w:t xml:space="preserve">   0    </w:t>
      </w:r>
      <w:r>
        <w:rPr>
          <w:rFonts w:ascii="宋体" w:hAnsi="宋体" w:cs="宋体"/>
          <w:color w:val="auto"/>
          <w:highlight w:val="none"/>
          <w:lang w:bidi="ar"/>
        </w:rPr>
        <w:t>元）。</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（5） 双方约定的其他费用（含税）：</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人民币（大写)</w:t>
      </w:r>
      <w:r>
        <w:rPr>
          <w:rFonts w:ascii="宋体" w:hAnsi="宋体" w:cs="宋体"/>
          <w:color w:val="auto"/>
          <w:highlight w:val="none"/>
          <w:u w:val="single"/>
          <w:lang w:bidi="ar"/>
        </w:rPr>
        <w:t xml:space="preserve"> </w:t>
      </w:r>
      <w:r>
        <w:rPr>
          <w:rFonts w:hint="eastAsia" w:ascii="宋体" w:hAnsi="宋体" w:cs="宋体"/>
          <w:color w:val="auto"/>
          <w:highlight w:val="none"/>
          <w:u w:val="single"/>
          <w:lang w:bidi="ar"/>
        </w:rPr>
        <w:t xml:space="preserve">  </w:t>
      </w:r>
      <w:r>
        <w:rPr>
          <w:rFonts w:ascii="宋体" w:hAnsi="宋体" w:cs="宋体"/>
          <w:color w:val="auto"/>
          <w:highlight w:val="none"/>
          <w:u w:val="single"/>
          <w:lang w:bidi="ar"/>
        </w:rPr>
        <w:t xml:space="preserve">/  </w:t>
      </w:r>
      <w:r>
        <w:rPr>
          <w:rFonts w:ascii="宋体" w:hAnsi="宋体" w:cs="宋体"/>
          <w:color w:val="auto"/>
          <w:highlight w:val="none"/>
          <w:lang w:bidi="ar"/>
        </w:rPr>
        <w:t xml:space="preserve">（¥ </w:t>
      </w:r>
      <w:r>
        <w:rPr>
          <w:rFonts w:ascii="宋体" w:hAnsi="宋体" w:cs="宋体"/>
          <w:color w:val="auto"/>
          <w:highlight w:val="none"/>
          <w:u w:val="single"/>
          <w:lang w:bidi="ar"/>
        </w:rPr>
        <w:t xml:space="preserve">   /  </w:t>
      </w:r>
      <w:r>
        <w:rPr>
          <w:rFonts w:ascii="宋体" w:hAnsi="宋体" w:cs="宋体"/>
          <w:color w:val="auto"/>
          <w:highlight w:val="none"/>
          <w:lang w:bidi="ar"/>
        </w:rPr>
        <w:t>元）；适用税率：</w:t>
      </w:r>
      <w:r>
        <w:rPr>
          <w:rFonts w:ascii="宋体" w:hAnsi="宋体" w:cs="宋体"/>
          <w:color w:val="auto"/>
          <w:highlight w:val="none"/>
          <w:u w:val="single"/>
          <w:lang w:bidi="ar"/>
        </w:rPr>
        <w:t xml:space="preserve">   /   </w:t>
      </w:r>
      <w:r>
        <w:rPr>
          <w:rFonts w:ascii="宋体" w:hAnsi="宋体" w:cs="宋体"/>
          <w:color w:val="auto"/>
          <w:highlight w:val="none"/>
          <w:lang w:bidi="ar"/>
        </w:rPr>
        <w:t>%，税金为人民币（大写)</w:t>
      </w:r>
      <w:r>
        <w:rPr>
          <w:rFonts w:ascii="宋体" w:hAnsi="宋体" w:cs="宋体"/>
          <w:color w:val="auto"/>
          <w:highlight w:val="none"/>
          <w:u w:val="single"/>
          <w:lang w:bidi="ar"/>
        </w:rPr>
        <w:t xml:space="preserve">  /  </w:t>
      </w:r>
      <w:r>
        <w:rPr>
          <w:rFonts w:ascii="宋体" w:hAnsi="宋体" w:cs="宋体"/>
          <w:color w:val="auto"/>
          <w:highlight w:val="none"/>
          <w:lang w:bidi="ar"/>
        </w:rPr>
        <w:t xml:space="preserve">（¥ </w:t>
      </w:r>
      <w:r>
        <w:rPr>
          <w:rFonts w:ascii="宋体" w:hAnsi="宋体" w:cs="宋体"/>
          <w:color w:val="auto"/>
          <w:highlight w:val="none"/>
          <w:u w:val="single"/>
          <w:lang w:bidi="ar"/>
        </w:rPr>
        <w:t xml:space="preserve">   /    </w:t>
      </w:r>
      <w:r>
        <w:rPr>
          <w:rFonts w:ascii="宋体" w:hAnsi="宋体" w:cs="宋体"/>
          <w:color w:val="auto"/>
          <w:highlight w:val="none"/>
          <w:lang w:bidi="ar"/>
        </w:rPr>
        <w:t>元）。</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2. 合同价格形式：</w:t>
      </w:r>
    </w:p>
    <w:p>
      <w:pPr>
        <w:widowControl/>
        <w:adjustRightInd/>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合同价格形式为总价合同，除根据合同约定的在工程实施过程中需进行增减的款项外，合同价格不予调整，但合同当事人另有约定的除外。</w:t>
      </w:r>
    </w:p>
    <w:p>
      <w:pPr>
        <w:widowControl/>
        <w:spacing w:line="360" w:lineRule="auto"/>
        <w:ind w:firstLine="480" w:firstLineChars="200"/>
        <w:jc w:val="both"/>
        <w:rPr>
          <w:rFonts w:ascii="宋体" w:hAnsi="宋体" w:cs="宋体"/>
          <w:color w:val="auto"/>
          <w:highlight w:val="none"/>
        </w:rPr>
      </w:pPr>
      <w:r>
        <w:rPr>
          <w:rFonts w:ascii="宋体" w:hAnsi="宋体" w:cs="宋体"/>
          <w:color w:val="auto"/>
          <w:highlight w:val="none"/>
          <w:lang w:bidi="ar"/>
        </w:rPr>
        <w:t>合同当事人对合同价格形式的其他约定：</w:t>
      </w:r>
      <w:r>
        <w:rPr>
          <w:rFonts w:ascii="宋体" w:hAnsi="宋体" w:cs="宋体"/>
          <w:color w:val="auto"/>
          <w:highlight w:val="none"/>
          <w:u w:val="single"/>
          <w:lang w:bidi="ar"/>
        </w:rPr>
        <w:t xml:space="preserve">实际结算价款=签约合同价＋变更签证费用-违约金   </w:t>
      </w:r>
      <w:r>
        <w:rPr>
          <w:rFonts w:ascii="宋体" w:hAnsi="宋体" w:cs="宋体"/>
          <w:color w:val="auto"/>
          <w:highlight w:val="none"/>
          <w:lang w:bidi="ar"/>
        </w:rPr>
        <w:t>。</w:t>
      </w:r>
    </w:p>
    <w:p>
      <w:pPr>
        <w:numPr>
          <w:ilvl w:val="0"/>
          <w:numId w:val="2"/>
        </w:num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工程总承包项目经理</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工程总承包项目经理：</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numPr>
          <w:ilvl w:val="0"/>
          <w:numId w:val="2"/>
        </w:num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合同文件构成</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本协议书与下列文件一起构成合同文件：</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（1） 中标通知书（如果有）；</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（2） 投标函及投标函附录（如果有）；</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（3） 专用合同条件及《</w:t>
      </w:r>
      <w:r>
        <w:rPr>
          <w:rFonts w:hint="eastAsia" w:ascii="宋体" w:hAnsi="宋体" w:cs="宋体"/>
          <w:color w:val="auto"/>
          <w:highlight w:val="none"/>
          <w:lang w:eastAsia="zh-CN"/>
        </w:rPr>
        <w:t>技术需求书</w:t>
      </w:r>
      <w:r>
        <w:rPr>
          <w:rFonts w:hint="eastAsia" w:ascii="宋体" w:hAnsi="宋体" w:cs="宋体"/>
          <w:color w:val="auto"/>
          <w:highlight w:val="none"/>
        </w:rPr>
        <w:t>》等附件；</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（4） 通用合同条件；</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（5） 承包人建议书；</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（6） 价格清单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cs="宋体"/>
          <w:color w:val="auto"/>
          <w:highlight w:val="none"/>
        </w:rPr>
        <w:t>；</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（7） 双方约定的其他合同文件。</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上述各项合同文件包括双方就该项合同文件所作出的补充和修改，属于同一类内容的合同文件应以最新签署的为准。专用合同条件及其附件须经合同当事人签字或盖章。</w:t>
      </w:r>
    </w:p>
    <w:p>
      <w:pPr>
        <w:numPr>
          <w:ilvl w:val="0"/>
          <w:numId w:val="2"/>
        </w:num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承诺</w:t>
      </w:r>
    </w:p>
    <w:p>
      <w:pPr>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1. 发包人承诺按照法律规定履行项目审批手续、筹集工程建设资金并按照</w:t>
      </w:r>
    </w:p>
    <w:p>
      <w:pPr>
        <w:spacing w:line="360" w:lineRule="auto"/>
        <w:jc w:val="both"/>
        <w:rPr>
          <w:rFonts w:ascii="宋体" w:hAnsi="宋体" w:cs="宋体"/>
          <w:color w:val="auto"/>
          <w:highlight w:val="none"/>
        </w:rPr>
      </w:pPr>
      <w:r>
        <w:rPr>
          <w:rFonts w:hint="eastAsia" w:ascii="宋体" w:hAnsi="宋体" w:cs="宋体"/>
          <w:color w:val="auto"/>
          <w:highlight w:val="none"/>
        </w:rPr>
        <w:t>合同约定的期限和方式支付合同价款。</w:t>
      </w:r>
      <w:r>
        <w:rPr>
          <w:rFonts w:ascii="宋体" w:hAnsi="宋体" w:cs="宋体"/>
          <w:color w:val="auto"/>
          <w:highlight w:val="none"/>
        </w:rPr>
        <w:t xml:space="preserve"> </w:t>
      </w:r>
    </w:p>
    <w:p>
      <w:pPr>
        <w:numPr>
          <w:ilvl w:val="0"/>
          <w:numId w:val="6"/>
        </w:numPr>
        <w:spacing w:line="360" w:lineRule="auto"/>
        <w:ind w:firstLine="480" w:firstLineChars="200"/>
        <w:jc w:val="both"/>
        <w:rPr>
          <w:rFonts w:ascii="宋体" w:hAnsi="宋体" w:cs="宋体"/>
          <w:color w:val="auto"/>
          <w:highlight w:val="none"/>
        </w:rPr>
      </w:pPr>
      <w:r>
        <w:rPr>
          <w:rFonts w:ascii="宋体" w:hAnsi="宋体" w:cs="宋体"/>
          <w:color w:val="auto"/>
          <w:highlight w:val="none"/>
        </w:rPr>
        <w:t xml:space="preserve">承包人承诺按照法律规定及合同约定组织完成工程的设计、采购和施工 等工作，确保工程质量和安全，不进行转包及违法分包，并在缺陷责任期及保修期内承担相应的工程维修责任。 </w:t>
      </w:r>
    </w:p>
    <w:p>
      <w:pPr>
        <w:numPr>
          <w:ilvl w:val="0"/>
          <w:numId w:val="7"/>
        </w:numPr>
        <w:spacing w:line="360" w:lineRule="auto"/>
        <w:ind w:firstLine="0"/>
        <w:jc w:val="both"/>
        <w:rPr>
          <w:rFonts w:ascii="宋体" w:hAnsi="宋体" w:cs="宋体"/>
          <w:color w:val="auto"/>
          <w:highlight w:val="none"/>
        </w:rPr>
      </w:pPr>
      <w:r>
        <w:rPr>
          <w:rFonts w:ascii="宋体" w:hAnsi="宋体" w:cs="宋体"/>
          <w:color w:val="auto"/>
          <w:highlight w:val="none"/>
        </w:rPr>
        <w:t xml:space="preserve">订立时间 </w:t>
      </w:r>
    </w:p>
    <w:p>
      <w:pPr>
        <w:spacing w:line="360" w:lineRule="auto"/>
        <w:ind w:left="480" w:firstLine="240" w:firstLineChars="100"/>
        <w:jc w:val="both"/>
        <w:rPr>
          <w:rFonts w:ascii="宋体" w:hAnsi="宋体" w:cs="宋体"/>
          <w:color w:val="auto"/>
          <w:highlight w:val="none"/>
        </w:rPr>
      </w:pPr>
      <w:r>
        <w:rPr>
          <w:rFonts w:ascii="宋体" w:hAnsi="宋体" w:cs="宋体"/>
          <w:color w:val="auto"/>
          <w:highlight w:val="none"/>
        </w:rPr>
        <w:t>本合同于</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rPr>
        <w:t>年</w:t>
      </w:r>
      <w:r>
        <w:rPr>
          <w:rFonts w:hint="eastAsia" w:ascii="宋体" w:hAnsi="宋体" w:cs="宋体"/>
          <w:color w:val="auto"/>
          <w:highlight w:val="none"/>
          <w:u w:val="single"/>
        </w:rPr>
        <w:t xml:space="preserve">   </w:t>
      </w:r>
      <w:r>
        <w:rPr>
          <w:rFonts w:ascii="宋体" w:hAnsi="宋体" w:cs="宋体"/>
          <w:color w:val="auto"/>
          <w:highlight w:val="none"/>
        </w:rPr>
        <w:t>月</w:t>
      </w:r>
      <w:r>
        <w:rPr>
          <w:rFonts w:hint="eastAsia" w:ascii="宋体" w:hAnsi="宋体" w:cs="宋体"/>
          <w:color w:val="auto"/>
          <w:highlight w:val="none"/>
          <w:u w:val="single"/>
        </w:rPr>
        <w:t xml:space="preserve">   </w:t>
      </w:r>
      <w:r>
        <w:rPr>
          <w:rFonts w:ascii="宋体" w:hAnsi="宋体" w:cs="宋体"/>
          <w:color w:val="auto"/>
          <w:highlight w:val="none"/>
        </w:rPr>
        <w:t xml:space="preserve">日订立。 </w:t>
      </w:r>
    </w:p>
    <w:p>
      <w:pPr>
        <w:numPr>
          <w:ilvl w:val="0"/>
          <w:numId w:val="7"/>
        </w:numPr>
        <w:spacing w:line="360" w:lineRule="auto"/>
        <w:ind w:firstLine="0"/>
        <w:jc w:val="both"/>
        <w:rPr>
          <w:rFonts w:ascii="宋体" w:hAnsi="宋体" w:cs="宋体"/>
          <w:color w:val="auto"/>
          <w:highlight w:val="none"/>
        </w:rPr>
      </w:pPr>
      <w:r>
        <w:rPr>
          <w:rFonts w:ascii="宋体" w:hAnsi="宋体" w:cs="宋体"/>
          <w:color w:val="auto"/>
          <w:highlight w:val="none"/>
        </w:rPr>
        <w:t xml:space="preserve">订立地点 </w:t>
      </w:r>
    </w:p>
    <w:p>
      <w:pPr>
        <w:spacing w:line="360" w:lineRule="auto"/>
        <w:ind w:left="480"/>
        <w:jc w:val="both"/>
        <w:rPr>
          <w:rFonts w:ascii="宋体" w:hAnsi="宋体" w:cs="宋体"/>
          <w:color w:val="auto"/>
          <w:highlight w:val="none"/>
        </w:rPr>
      </w:pPr>
      <w:r>
        <w:rPr>
          <w:rFonts w:ascii="宋体" w:hAnsi="宋体" w:cs="宋体"/>
          <w:color w:val="auto"/>
          <w:highlight w:val="none"/>
        </w:rPr>
        <w:t>本合同在</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广州市</w:t>
      </w:r>
      <w:r>
        <w:rPr>
          <w:rFonts w:hint="eastAsia" w:ascii="宋体" w:hAnsi="宋体" w:cs="宋体"/>
          <w:color w:val="auto"/>
          <w:highlight w:val="none"/>
          <w:u w:val="single"/>
        </w:rPr>
        <w:t xml:space="preserve">       </w:t>
      </w:r>
      <w:r>
        <w:rPr>
          <w:rFonts w:ascii="宋体" w:hAnsi="宋体" w:cs="宋体"/>
          <w:color w:val="auto"/>
          <w:highlight w:val="none"/>
        </w:rPr>
        <w:t xml:space="preserve">订立。 </w:t>
      </w:r>
    </w:p>
    <w:p>
      <w:pPr>
        <w:numPr>
          <w:ilvl w:val="0"/>
          <w:numId w:val="7"/>
        </w:numPr>
        <w:spacing w:line="360" w:lineRule="auto"/>
        <w:ind w:firstLine="0"/>
        <w:jc w:val="both"/>
        <w:rPr>
          <w:rFonts w:ascii="宋体" w:hAnsi="宋体" w:cs="宋体"/>
          <w:color w:val="auto"/>
          <w:highlight w:val="none"/>
        </w:rPr>
      </w:pPr>
      <w:r>
        <w:rPr>
          <w:rFonts w:ascii="宋体" w:hAnsi="宋体" w:cs="宋体"/>
          <w:color w:val="auto"/>
          <w:highlight w:val="none"/>
        </w:rPr>
        <w:t xml:space="preserve">合同生效 </w:t>
      </w:r>
    </w:p>
    <w:p>
      <w:pPr>
        <w:spacing w:line="360" w:lineRule="auto"/>
        <w:ind w:firstLine="480" w:firstLineChars="200"/>
        <w:jc w:val="both"/>
        <w:rPr>
          <w:rFonts w:ascii="宋体" w:hAnsi="宋体" w:cs="宋体"/>
          <w:color w:val="auto"/>
          <w:highlight w:val="none"/>
        </w:rPr>
      </w:pPr>
      <w:r>
        <w:rPr>
          <w:rFonts w:ascii="宋体" w:hAnsi="宋体" w:cs="宋体"/>
          <w:color w:val="auto"/>
          <w:highlight w:val="none"/>
        </w:rPr>
        <w:t>本合同经双方签字或盖章后成立，并自</w:t>
      </w:r>
      <w:r>
        <w:rPr>
          <w:rFonts w:hint="eastAsia" w:ascii="宋体" w:hAnsi="宋体" w:cs="宋体"/>
          <w:color w:val="auto"/>
          <w:highlight w:val="none"/>
          <w:u w:val="single"/>
        </w:rPr>
        <w:t xml:space="preserve">  双方法定代表人或委托代理人签字并加盖公章之日起  </w:t>
      </w:r>
      <w:r>
        <w:rPr>
          <w:rFonts w:ascii="宋体" w:hAnsi="宋体" w:cs="宋体"/>
          <w:color w:val="auto"/>
          <w:highlight w:val="none"/>
        </w:rPr>
        <w:t xml:space="preserve">生效。 </w:t>
      </w:r>
    </w:p>
    <w:p>
      <w:pPr>
        <w:numPr>
          <w:ilvl w:val="0"/>
          <w:numId w:val="7"/>
        </w:numPr>
        <w:spacing w:line="360" w:lineRule="auto"/>
        <w:ind w:firstLine="0"/>
        <w:jc w:val="both"/>
        <w:rPr>
          <w:rFonts w:ascii="宋体" w:hAnsi="宋体" w:cs="宋体"/>
          <w:color w:val="auto"/>
          <w:highlight w:val="none"/>
        </w:rPr>
      </w:pPr>
      <w:r>
        <w:rPr>
          <w:rFonts w:ascii="宋体" w:hAnsi="宋体" w:cs="宋体"/>
          <w:color w:val="auto"/>
          <w:highlight w:val="none"/>
        </w:rPr>
        <w:t xml:space="preserve">合同份数 </w:t>
      </w:r>
    </w:p>
    <w:p>
      <w:pPr>
        <w:spacing w:line="360" w:lineRule="auto"/>
        <w:ind w:left="480" w:leftChars="200"/>
        <w:jc w:val="both"/>
        <w:rPr>
          <w:rFonts w:ascii="宋体" w:hAnsi="宋体" w:cs="宋体"/>
          <w:color w:val="auto"/>
          <w:highlight w:val="none"/>
        </w:rPr>
      </w:pPr>
      <w:r>
        <w:rPr>
          <w:rFonts w:ascii="宋体" w:hAnsi="宋体" w:cs="宋体"/>
          <w:color w:val="auto"/>
          <w:highlight w:val="none"/>
        </w:rPr>
        <w:t>本合同一式捌份，均具有同等法律效力，发包人执陆份，承包</w:t>
      </w:r>
      <w:r>
        <w:rPr>
          <w:rFonts w:hint="eastAsia" w:ascii="宋体" w:hAnsi="宋体" w:cs="宋体"/>
          <w:color w:val="auto"/>
          <w:highlight w:val="none"/>
          <w:u w:val="single"/>
          <w:lang w:val="en-US" w:eastAsia="zh-CN"/>
        </w:rPr>
        <w:t>贰</w:t>
      </w:r>
      <w:r>
        <w:rPr>
          <w:rFonts w:ascii="宋体" w:hAnsi="宋体" w:cs="宋体"/>
          <w:color w:val="auto"/>
          <w:highlight w:val="none"/>
        </w:rPr>
        <w:t>份。</w:t>
      </w:r>
    </w:p>
    <w:p>
      <w:pPr>
        <w:spacing w:line="288" w:lineRule="auto"/>
        <w:ind w:firstLine="480"/>
        <w:rPr>
          <w:rFonts w:hint="default" w:ascii="宋体" w:hAnsi="宋体"/>
          <w:sz w:val="24"/>
          <w:u w:val="none"/>
          <w:lang w:val="en-US" w:eastAsia="zh-CN"/>
        </w:rPr>
      </w:pPr>
      <w:r>
        <w:rPr>
          <w:rFonts w:hint="eastAsia" w:ascii="宋体" w:hAnsi="宋体"/>
          <w:sz w:val="24"/>
          <w:u w:val="none"/>
          <w:lang w:val="en-US" w:eastAsia="zh-CN"/>
        </w:rPr>
        <w:t>（以下为签署页，无正文）</w:t>
      </w:r>
    </w:p>
    <w:p>
      <w:pPr>
        <w:spacing w:line="240" w:lineRule="auto"/>
        <w:ind w:left="0" w:leftChars="0"/>
        <w:jc w:val="left"/>
        <w:rPr>
          <w:rFonts w:ascii="宋体" w:hAnsi="宋体" w:cs="宋体"/>
          <w:color w:val="auto"/>
          <w:highlight w:val="none"/>
        </w:rPr>
      </w:pPr>
      <w:r>
        <w:rPr>
          <w:rFonts w:ascii="宋体" w:hAnsi="宋体" w:cs="宋体"/>
          <w:color w:val="auto"/>
          <w:highlight w:val="none"/>
        </w:rPr>
        <w:br w:type="page"/>
      </w:r>
    </w:p>
    <w:p>
      <w:pPr>
        <w:spacing w:line="360" w:lineRule="auto"/>
        <w:ind w:left="480" w:leftChars="200"/>
        <w:jc w:val="both"/>
        <w:rPr>
          <w:rFonts w:hint="eastAsia" w:ascii="宋体" w:hAnsi="宋体" w:cs="宋体"/>
          <w:color w:val="auto"/>
          <w:highlight w:val="none"/>
        </w:rPr>
      </w:pPr>
      <w:r>
        <w:rPr>
          <w:rFonts w:ascii="宋体" w:hAnsi="宋体" w:cs="宋体"/>
          <w:color w:val="auto"/>
          <w:highlight w:val="none"/>
        </w:rPr>
        <w:t xml:space="preserve"> </w:t>
      </w:r>
    </w:p>
    <w:tbl>
      <w:tblPr>
        <w:tblStyle w:val="10"/>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rPr>
          <w:trHeight w:val="817" w:hRule="atLeast"/>
        </w:trPr>
        <w:tc>
          <w:tcPr>
            <w:tcW w:w="4507" w:type="dxa"/>
            <w:noWrap w:val="0"/>
            <w:vAlign w:val="top"/>
          </w:tcPr>
          <w:p>
            <w:pPr>
              <w:pStyle w:val="14"/>
              <w:spacing w:after="120" w:line="360" w:lineRule="auto"/>
              <w:ind w:firstLine="600"/>
              <w:rPr>
                <w:rFonts w:hAnsi="宋体" w:cs="宋体"/>
                <w:color w:val="auto"/>
                <w:szCs w:val="24"/>
                <w:highlight w:val="none"/>
              </w:rPr>
            </w:pPr>
            <w:r>
              <w:rPr>
                <w:rFonts w:hAnsi="宋体" w:cs="宋体"/>
                <w:color w:val="auto"/>
                <w:szCs w:val="24"/>
                <w:highlight w:val="none"/>
              </w:rPr>
              <w:t>发包人：（公章）</w:t>
            </w:r>
          </w:p>
        </w:tc>
        <w:tc>
          <w:tcPr>
            <w:tcW w:w="4565" w:type="dxa"/>
            <w:noWrap w:val="0"/>
            <w:vAlign w:val="top"/>
          </w:tcPr>
          <w:p>
            <w:pPr>
              <w:pStyle w:val="14"/>
              <w:spacing w:after="50" w:line="360" w:lineRule="auto"/>
              <w:rPr>
                <w:rFonts w:hAnsi="宋体" w:cs="宋体"/>
                <w:color w:val="auto"/>
                <w:szCs w:val="24"/>
                <w:highlight w:val="none"/>
              </w:rPr>
            </w:pPr>
            <w:r>
              <w:rPr>
                <w:rFonts w:hAnsi="宋体" w:cs="宋体"/>
                <w:color w:val="auto"/>
                <w:szCs w:val="24"/>
                <w:highlight w:val="none"/>
              </w:rPr>
              <w:t>承包人：（公章）</w:t>
            </w:r>
          </w:p>
          <w:p>
            <w:pPr>
              <w:pStyle w:val="14"/>
              <w:spacing w:after="50" w:line="360" w:lineRule="auto"/>
              <w:rPr>
                <w:rFonts w:hAnsi="宋体" w:cs="宋体"/>
                <w:color w:val="auto"/>
                <w:szCs w:val="24"/>
                <w:highlight w:val="none"/>
              </w:rPr>
            </w:pPr>
          </w:p>
          <w:p>
            <w:pPr>
              <w:pStyle w:val="14"/>
              <w:spacing w:after="50" w:line="360" w:lineRule="auto"/>
              <w:rPr>
                <w:rFonts w:hAnsi="宋体" w:cs="宋体"/>
                <w:color w:val="auto"/>
                <w:szCs w:val="24"/>
                <w:highlight w:val="none"/>
              </w:rPr>
            </w:pPr>
          </w:p>
        </w:tc>
      </w:tr>
      <w:tr>
        <w:tblPrEx>
          <w:tblCellMar>
            <w:top w:w="0" w:type="dxa"/>
            <w:left w:w="108" w:type="dxa"/>
            <w:bottom w:w="0" w:type="dxa"/>
            <w:right w:w="108" w:type="dxa"/>
          </w:tblCellMar>
        </w:tblPrEx>
        <w:trPr>
          <w:trHeight w:val="867" w:hRule="atLeast"/>
        </w:trPr>
        <w:tc>
          <w:tcPr>
            <w:tcW w:w="4507" w:type="dxa"/>
            <w:noWrap w:val="0"/>
            <w:vAlign w:val="top"/>
          </w:tcPr>
          <w:p>
            <w:pPr>
              <w:pStyle w:val="14"/>
              <w:spacing w:after="50" w:line="360" w:lineRule="auto"/>
              <w:rPr>
                <w:rFonts w:hAnsi="宋体" w:cs="宋体"/>
                <w:color w:val="auto"/>
                <w:szCs w:val="24"/>
                <w:highlight w:val="none"/>
              </w:rPr>
            </w:pPr>
            <w:r>
              <w:rPr>
                <w:rFonts w:hAnsi="宋体" w:cs="宋体"/>
                <w:color w:val="auto"/>
                <w:szCs w:val="24"/>
                <w:highlight w:val="none"/>
              </w:rPr>
              <w:t>法定代表人或其委托代理人：</w:t>
            </w:r>
          </w:p>
          <w:p>
            <w:pPr>
              <w:pStyle w:val="14"/>
              <w:spacing w:after="50" w:line="360" w:lineRule="auto"/>
              <w:rPr>
                <w:rFonts w:hAnsi="宋体" w:cs="宋体"/>
                <w:color w:val="auto"/>
                <w:szCs w:val="24"/>
                <w:highlight w:val="none"/>
              </w:rPr>
            </w:pPr>
            <w:r>
              <w:rPr>
                <w:rFonts w:hAnsi="宋体" w:cs="宋体"/>
                <w:color w:val="auto"/>
                <w:szCs w:val="24"/>
                <w:highlight w:val="none"/>
              </w:rPr>
              <w:t>（签字）</w:t>
            </w:r>
          </w:p>
        </w:tc>
        <w:tc>
          <w:tcPr>
            <w:tcW w:w="4565" w:type="dxa"/>
            <w:noWrap w:val="0"/>
            <w:vAlign w:val="top"/>
          </w:tcPr>
          <w:p>
            <w:pPr>
              <w:pStyle w:val="14"/>
              <w:spacing w:after="50" w:line="360" w:lineRule="auto"/>
              <w:rPr>
                <w:rFonts w:hAnsi="宋体" w:cs="宋体"/>
                <w:color w:val="auto"/>
                <w:szCs w:val="24"/>
                <w:highlight w:val="none"/>
              </w:rPr>
            </w:pPr>
            <w:r>
              <w:rPr>
                <w:rFonts w:hAnsi="宋体" w:cs="宋体"/>
                <w:color w:val="auto"/>
                <w:szCs w:val="24"/>
                <w:highlight w:val="none"/>
              </w:rPr>
              <w:t>法定代表人或其委托代理人：</w:t>
            </w:r>
          </w:p>
          <w:p>
            <w:pPr>
              <w:pStyle w:val="14"/>
              <w:spacing w:after="50" w:line="360" w:lineRule="auto"/>
              <w:rPr>
                <w:rFonts w:hAnsi="宋体" w:cs="宋体"/>
                <w:color w:val="auto"/>
                <w:szCs w:val="24"/>
                <w:highlight w:val="none"/>
              </w:rPr>
            </w:pPr>
            <w:r>
              <w:rPr>
                <w:rFonts w:hAnsi="宋体" w:cs="宋体"/>
                <w:color w:val="auto"/>
                <w:szCs w:val="24"/>
                <w:highlight w:val="none"/>
              </w:rPr>
              <w:t>（签字）</w:t>
            </w:r>
          </w:p>
          <w:p>
            <w:pPr>
              <w:pStyle w:val="14"/>
              <w:spacing w:after="50" w:line="360" w:lineRule="auto"/>
              <w:rPr>
                <w:rFonts w:hAnsi="宋体" w:cs="宋体"/>
                <w:color w:val="auto"/>
                <w:szCs w:val="24"/>
                <w:highlight w:val="none"/>
              </w:rPr>
            </w:pPr>
          </w:p>
        </w:tc>
      </w:tr>
      <w:tr>
        <w:tblPrEx>
          <w:tblCellMar>
            <w:top w:w="0" w:type="dxa"/>
            <w:left w:w="108" w:type="dxa"/>
            <w:bottom w:w="0" w:type="dxa"/>
            <w:right w:w="108" w:type="dxa"/>
          </w:tblCellMar>
        </w:tblPrEx>
        <w:tc>
          <w:tcPr>
            <w:tcW w:w="4507" w:type="dxa"/>
            <w:noWrap w:val="0"/>
            <w:vAlign w:val="top"/>
          </w:tcPr>
          <w:p>
            <w:pPr>
              <w:pStyle w:val="14"/>
              <w:spacing w:after="50" w:line="360" w:lineRule="auto"/>
              <w:rPr>
                <w:rFonts w:hAnsi="宋体" w:cs="宋体"/>
                <w:color w:val="auto"/>
                <w:szCs w:val="24"/>
                <w:highlight w:val="none"/>
              </w:rPr>
            </w:pPr>
            <w:r>
              <w:rPr>
                <w:rFonts w:hAnsi="宋体" w:cs="宋体"/>
                <w:color w:val="auto"/>
                <w:szCs w:val="24"/>
                <w:highlight w:val="none"/>
              </w:rPr>
              <w:t>统一社会信用代码：</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地址：</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邮政编码：</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法定代表人：</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委托代理人：</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电话：</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 xml:space="preserve">传真： </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电子信箱：</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开户银行：</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账号：</w:t>
            </w:r>
            <w:r>
              <w:rPr>
                <w:rFonts w:hAnsi="宋体" w:cs="宋体"/>
                <w:color w:val="auto"/>
                <w:kern w:val="0"/>
                <w:szCs w:val="24"/>
                <w:highlight w:val="none"/>
                <w:u w:val="single"/>
              </w:rPr>
              <w:t xml:space="preserve">                       </w:t>
            </w:r>
          </w:p>
        </w:tc>
        <w:tc>
          <w:tcPr>
            <w:tcW w:w="4565" w:type="dxa"/>
            <w:noWrap w:val="0"/>
            <w:vAlign w:val="top"/>
          </w:tcPr>
          <w:p>
            <w:pPr>
              <w:pStyle w:val="14"/>
              <w:spacing w:after="50" w:line="360" w:lineRule="auto"/>
              <w:rPr>
                <w:rFonts w:hAnsi="宋体" w:cs="宋体"/>
                <w:color w:val="auto"/>
                <w:szCs w:val="24"/>
                <w:highlight w:val="none"/>
              </w:rPr>
            </w:pPr>
            <w:r>
              <w:rPr>
                <w:rFonts w:hAnsi="宋体" w:cs="宋体"/>
                <w:color w:val="auto"/>
                <w:szCs w:val="24"/>
                <w:highlight w:val="none"/>
              </w:rPr>
              <w:t>统一社会信用代码：</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地址：</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邮政编码：</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法定代表人：</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委托代理人：</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电话：</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传真：</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电子信箱：</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开户银行：</w:t>
            </w:r>
            <w:r>
              <w:rPr>
                <w:rFonts w:hAnsi="宋体" w:cs="宋体"/>
                <w:color w:val="auto"/>
                <w:kern w:val="0"/>
                <w:szCs w:val="24"/>
                <w:highlight w:val="none"/>
                <w:u w:val="single"/>
              </w:rPr>
              <w:t xml:space="preserve">                   </w:t>
            </w:r>
          </w:p>
          <w:p>
            <w:pPr>
              <w:pStyle w:val="14"/>
              <w:spacing w:after="50" w:line="360" w:lineRule="auto"/>
              <w:rPr>
                <w:rFonts w:hAnsi="宋体" w:cs="宋体"/>
                <w:color w:val="auto"/>
                <w:szCs w:val="24"/>
                <w:highlight w:val="none"/>
              </w:rPr>
            </w:pPr>
            <w:r>
              <w:rPr>
                <w:rFonts w:hAnsi="宋体" w:cs="宋体"/>
                <w:color w:val="auto"/>
                <w:szCs w:val="24"/>
                <w:highlight w:val="none"/>
              </w:rPr>
              <w:t>账号：</w:t>
            </w:r>
            <w:r>
              <w:rPr>
                <w:rFonts w:hAnsi="宋体" w:cs="宋体"/>
                <w:color w:val="auto"/>
                <w:szCs w:val="24"/>
                <w:highlight w:val="none"/>
                <w:u w:val="single"/>
              </w:rPr>
              <w:t xml:space="preserve">                       </w:t>
            </w:r>
          </w:p>
        </w:tc>
      </w:tr>
    </w:tbl>
    <w:p>
      <w:pPr>
        <w:spacing w:line="360" w:lineRule="auto"/>
        <w:ind w:left="480" w:leftChars="200"/>
        <w:jc w:val="both"/>
        <w:rPr>
          <w:rFonts w:hint="eastAsia" w:ascii="宋体" w:hAnsi="宋体" w:cs="宋体"/>
          <w:color w:val="auto"/>
          <w:highlight w:val="none"/>
        </w:rPr>
      </w:pPr>
    </w:p>
    <w:p>
      <w:pPr>
        <w:spacing w:line="360" w:lineRule="auto"/>
        <w:ind w:left="480" w:leftChars="200"/>
        <w:jc w:val="center"/>
        <w:rPr>
          <w:rFonts w:ascii="仿宋" w:hAnsi="仿宋" w:eastAsia="仿宋"/>
          <w:b/>
          <w:color w:val="auto"/>
          <w:sz w:val="30"/>
          <w:szCs w:val="30"/>
          <w:highlight w:val="none"/>
        </w:rPr>
      </w:pPr>
      <w:r>
        <w:rPr>
          <w:rFonts w:hint="eastAsia" w:ascii="宋体" w:hAnsi="宋体" w:cs="宋体"/>
          <w:color w:val="auto"/>
          <w:highlight w:val="none"/>
        </w:rPr>
        <w:br w:type="page"/>
      </w:r>
      <w:r>
        <w:rPr>
          <w:rFonts w:hint="eastAsia" w:ascii="仿宋" w:hAnsi="仿宋" w:eastAsia="仿宋"/>
          <w:b/>
          <w:color w:val="auto"/>
          <w:sz w:val="30"/>
          <w:szCs w:val="30"/>
          <w:highlight w:val="none"/>
        </w:rPr>
        <w:t>第二部分通用合同条件</w:t>
      </w:r>
    </w:p>
    <w:p>
      <w:pPr>
        <w:spacing w:line="360" w:lineRule="auto"/>
        <w:ind w:firstLine="480" w:firstLineChars="200"/>
        <w:jc w:val="center"/>
        <w:rPr>
          <w:rFonts w:ascii="宋体" w:hAnsi="宋体" w:cs="宋体"/>
          <w:color w:val="auto"/>
          <w:highlight w:val="none"/>
        </w:rPr>
      </w:pPr>
      <w:r>
        <w:rPr>
          <w:rFonts w:ascii="宋体" w:hAnsi="宋体" w:cs="宋体"/>
          <w:color w:val="auto"/>
          <w:highlight w:val="none"/>
        </w:rPr>
        <w:t>使用住房城乡建设部、国家工商行政管理总局制定的《建设项目工程工程总承包合同（示范文本）》（GF-2020-0216）。</w:t>
      </w:r>
      <w:r>
        <w:rPr>
          <w:rFonts w:hint="eastAsia" w:ascii="宋体" w:hAnsi="宋体" w:cs="宋体"/>
          <w:color w:val="auto"/>
          <w:highlight w:val="none"/>
        </w:rPr>
        <w:br w:type="page"/>
      </w:r>
      <w:r>
        <w:rPr>
          <w:rFonts w:hint="eastAsia" w:ascii="仿宋" w:hAnsi="仿宋" w:eastAsia="仿宋"/>
          <w:b/>
          <w:color w:val="auto"/>
          <w:sz w:val="30"/>
          <w:szCs w:val="30"/>
          <w:highlight w:val="none"/>
        </w:rPr>
        <w:t>第三部分 专用合同条件</w:t>
      </w:r>
    </w:p>
    <w:p>
      <w:pPr>
        <w:rPr>
          <w:rFonts w:hint="eastAsia"/>
          <w:color w:val="auto"/>
          <w:highlight w:val="none"/>
        </w:rPr>
      </w:pPr>
    </w:p>
    <w:p>
      <w:pPr>
        <w:pStyle w:val="15"/>
        <w:spacing w:line="400" w:lineRule="exact"/>
        <w:ind w:firstLine="480" w:firstLineChars="200"/>
        <w:rPr>
          <w:rFonts w:hint="eastAsia" w:cs="宋体"/>
          <w:b w:val="0"/>
          <w:color w:val="auto"/>
          <w:sz w:val="24"/>
          <w:szCs w:val="24"/>
          <w:highlight w:val="none"/>
        </w:rPr>
      </w:pPr>
      <w:r>
        <w:rPr>
          <w:rFonts w:hint="eastAsia" w:cs="宋体"/>
          <w:b w:val="0"/>
          <w:color w:val="auto"/>
          <w:sz w:val="24"/>
          <w:szCs w:val="24"/>
          <w:highlight w:val="none"/>
        </w:rPr>
        <w:t>第1条 一般约定</w:t>
      </w:r>
      <w:bookmarkEnd w:id="0"/>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 词语定义和解释</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1.1.1 合同</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1.1.1.10 其他合同文件：</w:t>
      </w:r>
      <w:r>
        <w:rPr>
          <w:rFonts w:hint="eastAsia" w:ascii="宋体" w:hAnsi="宋体" w:cs="宋体"/>
          <w:color w:val="auto"/>
          <w:highlight w:val="none"/>
          <w:u w:val="single"/>
        </w:rPr>
        <w:t>（1）合同双方在履行合同过程中形成的双方授权代表签署的会议纪要、 备忘录、补充协议、变更和洽商等书面形式的文件；（2）经发包人审核书面同意的施工组织设计及各项施工方案；（3）招标文件、答疑纪要、询标纪要或承诺书；（4）投标文件。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1.1.3 工程和设备</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1.1.3.5 单位/区段工程的范围：</w:t>
      </w:r>
      <w:r>
        <w:rPr>
          <w:rFonts w:hint="eastAsia" w:ascii="宋体" w:hAnsi="宋体" w:cs="宋体"/>
          <w:color w:val="auto"/>
          <w:highlight w:val="none"/>
          <w:u w:val="single"/>
          <w:lang w:bidi="ar"/>
        </w:rPr>
        <w:t xml:space="preserve">详见本合同协议书第一条第6款  </w:t>
      </w:r>
      <w:r>
        <w:rPr>
          <w:rFonts w:hint="eastAsia" w:ascii="宋体" w:hAnsi="宋体" w:cs="宋体"/>
          <w:color w:val="auto"/>
          <w:highlight w:val="none"/>
          <w:lang w:bidi="ar"/>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1.1.3.9 作为施工场所组成部分的其他场所包括：</w:t>
      </w:r>
      <w:r>
        <w:rPr>
          <w:rFonts w:hint="eastAsia" w:ascii="宋体" w:hAnsi="宋体" w:cs="宋体"/>
          <w:color w:val="auto"/>
          <w:highlight w:val="none"/>
          <w:u w:val="single"/>
        </w:rPr>
        <w:t xml:space="preserve"> 根据工程施工现场实际需要且须发包人书面确认的场所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1.1.3.10 永久占地包括：</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1.1.3.11 临时占地包括：</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1.2 语言文字</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本合同除使用汉语外，还使用</w:t>
      </w:r>
      <w:r>
        <w:rPr>
          <w:rFonts w:hint="eastAsia" w:ascii="宋体" w:hAnsi="宋体" w:cs="宋体"/>
          <w:color w:val="auto"/>
          <w:highlight w:val="none"/>
          <w:u w:val="single"/>
        </w:rPr>
        <w:t xml:space="preserve">         /           </w:t>
      </w:r>
      <w:r>
        <w:rPr>
          <w:rFonts w:hint="eastAsia" w:ascii="宋体" w:hAnsi="宋体" w:cs="宋体"/>
          <w:color w:val="auto"/>
          <w:highlight w:val="none"/>
        </w:rPr>
        <w:t>语言。</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 法律</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 xml:space="preserve">适用于合同的其他规范性文件： </w:t>
      </w:r>
      <w:r>
        <w:rPr>
          <w:rFonts w:hint="eastAsia" w:ascii="宋体" w:hAnsi="宋体" w:cs="宋体"/>
          <w:color w:val="auto"/>
          <w:highlight w:val="none"/>
          <w:u w:val="single"/>
          <w:lang w:bidi="ar"/>
        </w:rPr>
        <w:t>中华人民共和国、</w:t>
      </w:r>
      <w:r>
        <w:rPr>
          <w:rFonts w:hint="eastAsia" w:ascii="宋体" w:hAnsi="宋体" w:cs="宋体"/>
          <w:color w:val="auto"/>
          <w:highlight w:val="none"/>
          <w:u w:val="single"/>
          <w:lang w:val="en-US" w:eastAsia="zh-CN" w:bidi="ar"/>
        </w:rPr>
        <w:t>广东</w:t>
      </w:r>
      <w:r>
        <w:rPr>
          <w:rFonts w:hint="eastAsia" w:ascii="宋体" w:hAnsi="宋体" w:cs="宋体"/>
          <w:color w:val="auto"/>
          <w:highlight w:val="none"/>
          <w:u w:val="single"/>
          <w:lang w:bidi="ar"/>
        </w:rPr>
        <w:t>省、</w:t>
      </w:r>
      <w:r>
        <w:rPr>
          <w:rFonts w:hint="eastAsia" w:ascii="宋体" w:hAnsi="宋体" w:cs="宋体"/>
          <w:color w:val="auto"/>
          <w:highlight w:val="none"/>
          <w:u w:val="single"/>
          <w:lang w:val="en-US" w:eastAsia="zh-CN" w:bidi="ar"/>
        </w:rPr>
        <w:t>广州市</w:t>
      </w:r>
      <w:r>
        <w:rPr>
          <w:rFonts w:hint="eastAsia" w:ascii="宋体" w:hAnsi="宋体" w:cs="宋体"/>
          <w:color w:val="auto"/>
          <w:highlight w:val="none"/>
          <w:u w:val="single"/>
          <w:lang w:bidi="ar"/>
        </w:rPr>
        <w:t>及</w:t>
      </w:r>
      <w:r>
        <w:rPr>
          <w:rFonts w:hint="eastAsia" w:ascii="宋体" w:hAnsi="宋体" w:cs="宋体"/>
          <w:color w:val="auto"/>
          <w:highlight w:val="none"/>
          <w:u w:val="single"/>
          <w:lang w:val="en-US" w:eastAsia="zh-CN" w:bidi="ar"/>
        </w:rPr>
        <w:t>白云</w:t>
      </w:r>
      <w:r>
        <w:rPr>
          <w:rFonts w:hint="eastAsia" w:ascii="宋体" w:hAnsi="宋体" w:cs="宋体"/>
          <w:color w:val="auto"/>
          <w:highlight w:val="none"/>
          <w:u w:val="single"/>
          <w:lang w:bidi="ar"/>
        </w:rPr>
        <w:t>区关于工程建设的相关法律、行政法规、地方性法规。</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 标准和规范</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1.4.1 适用于本合同的标准、规范（名称）包括:</w:t>
      </w:r>
      <w:r>
        <w:rPr>
          <w:rFonts w:hint="eastAsia" w:ascii="宋体" w:hAnsi="宋体" w:cs="宋体"/>
          <w:color w:val="auto"/>
          <w:highlight w:val="none"/>
          <w:u w:val="single"/>
        </w:rPr>
        <w:t xml:space="preserve">  （1）《中华人民共和国民法典》、《中华人民共和国建筑法》、《中华人民共和国招标投标法》和《建筑工程质量管理条例》等国家颁布的有关法律、行政法规，建设部（或专业部门）规章及工程所在地的地方性（省、市、县）法规、规章；（2）国家、省、市及区现行的设计规范、施工规范、验收规范、质量验评标准及施工安全技术规范等；（</w:t>
      </w:r>
      <w:r>
        <w:rPr>
          <w:rFonts w:hint="eastAsia" w:ascii="宋体" w:hAnsi="宋体" w:cs="宋体"/>
          <w:color w:val="auto"/>
          <w:highlight w:val="none"/>
          <w:u w:val="single"/>
          <w:lang w:val="en-US" w:eastAsia="zh-CN"/>
        </w:rPr>
        <w:t>4</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计价依据：</w:t>
      </w:r>
      <w:r>
        <w:rPr>
          <w:rFonts w:hint="eastAsia" w:ascii="宋体" w:hAnsi="宋体" w:eastAsia="宋体" w:cs="宋体"/>
          <w:color w:val="auto"/>
          <w:sz w:val="24"/>
          <w:szCs w:val="24"/>
          <w:highlight w:val="none"/>
          <w:u w:val="single"/>
          <w:lang w:val="en-US" w:eastAsia="zh-CN"/>
        </w:rPr>
        <w:t>执行《建设工程工程量清单计价规范》（GB50500-2013），计算工程量执行《房屋建筑与装饰工程工程量计算规范》（GB50854-2013）、《通用安装工程工程量计算规范》（GB50856-2013）、《市政工程工程量计算规范》（GB50857-2013）、《园林绿化工程工程量计算规范》（GB50857-2013）。（5））计价依据：定额执行《广东省建筑与装修工程综合定额（2018）》、《广东省安装工程综合定额（2018）》、《广东省市政工程综合定额（2018）》、《广东省园林绿化工程综合定额（2018）》及有关补充规定；（6）材料价格：</w:t>
      </w:r>
      <w:r>
        <w:rPr>
          <w:rFonts w:hint="eastAsia" w:ascii="宋体" w:hAnsi="宋体" w:eastAsia="宋体" w:cs="宋体"/>
          <w:color w:val="auto"/>
          <w:kern w:val="0"/>
          <w:sz w:val="24"/>
          <w:szCs w:val="24"/>
          <w:highlight w:val="none"/>
          <w:u w:val="single"/>
          <w:lang w:val="en-US" w:eastAsia="zh-CN" w:bidi="ar"/>
        </w:rPr>
        <w:t>国家、广东省、广州市主管部门现行相关调价或调整政策</w:t>
      </w:r>
      <w:r>
        <w:rPr>
          <w:rFonts w:hint="eastAsia" w:ascii="宋体" w:hAnsi="宋体" w:cs="宋体"/>
          <w:color w:val="auto"/>
          <w:kern w:val="0"/>
          <w:sz w:val="24"/>
          <w:szCs w:val="24"/>
          <w:highlight w:val="none"/>
          <w:u w:val="single"/>
          <w:lang w:val="en-US" w:eastAsia="zh-CN" w:bidi="ar"/>
        </w:rPr>
        <w:t>、</w:t>
      </w:r>
      <w:r>
        <w:rPr>
          <w:rFonts w:hint="eastAsia" w:ascii="宋体" w:hAnsi="宋体" w:eastAsia="宋体" w:cs="宋体"/>
          <w:color w:val="auto"/>
          <w:sz w:val="24"/>
          <w:szCs w:val="24"/>
          <w:highlight w:val="none"/>
          <w:u w:val="single"/>
          <w:lang w:val="en-US" w:eastAsia="zh-CN"/>
        </w:rPr>
        <w:t>广州市建设工程造价管理站发布的最新的广州市建设工程价格信息进行计价</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广州市建设工程价格信息</w:t>
      </w:r>
      <w:r>
        <w:rPr>
          <w:rFonts w:hint="eastAsia" w:ascii="宋体" w:hAnsi="宋体" w:cs="宋体"/>
          <w:color w:val="auto"/>
          <w:sz w:val="24"/>
          <w:szCs w:val="24"/>
          <w:highlight w:val="none"/>
          <w:u w:val="single"/>
          <w:lang w:val="en-US" w:eastAsia="zh-CN"/>
        </w:rPr>
        <w:t>没有的，</w:t>
      </w:r>
      <w:r>
        <w:rPr>
          <w:rFonts w:hint="eastAsia" w:ascii="宋体" w:hAnsi="宋体" w:eastAsia="宋体" w:cs="宋体"/>
          <w:color w:val="auto"/>
          <w:sz w:val="24"/>
          <w:szCs w:val="24"/>
          <w:highlight w:val="none"/>
          <w:u w:val="single"/>
          <w:lang w:val="en-US" w:eastAsia="zh-CN"/>
        </w:rPr>
        <w:t>结合建设单位的推荐品牌及技术需求书按市场询价计算</w:t>
      </w:r>
      <w:r>
        <w:rPr>
          <w:rFonts w:hint="eastAsia" w:ascii="宋体" w:hAnsi="宋体" w:cs="宋体"/>
          <w:color w:val="auto"/>
          <w:highlight w:val="none"/>
          <w:u w:val="single"/>
        </w:rPr>
        <w:t>。如有遗漏，承包人应征得工程师同意，补充规范以满足合同要求。除非工程师、合同或所使用规范中另有规定外，施工所用的规范及标准应采用最新版本，如发生不一致时，则以要求最为严格、标准最高的规范、规程或标准作为本合同项下施工工作依据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1.4.2 发包人提供的国外标准、规范的名称：</w:t>
      </w:r>
      <w:r>
        <w:rPr>
          <w:rFonts w:hint="eastAsia" w:ascii="宋体" w:hAnsi="宋体" w:cs="宋体"/>
          <w:color w:val="auto"/>
          <w:highlight w:val="none"/>
          <w:u w:val="single"/>
        </w:rPr>
        <w:t xml:space="preserve">    /      </w:t>
      </w:r>
      <w:r>
        <w:rPr>
          <w:rFonts w:hint="eastAsia" w:ascii="宋体" w:hAnsi="宋体" w:cs="宋体"/>
          <w:color w:val="auto"/>
          <w:highlight w:val="none"/>
        </w:rPr>
        <w:t>；发包人提供的国外标准、规范的份数：</w:t>
      </w:r>
      <w:r>
        <w:rPr>
          <w:rFonts w:hint="eastAsia" w:ascii="宋体" w:hAnsi="宋体" w:cs="宋体"/>
          <w:color w:val="auto"/>
          <w:highlight w:val="none"/>
          <w:u w:val="single"/>
        </w:rPr>
        <w:t xml:space="preserve">      /     </w:t>
      </w:r>
      <w:r>
        <w:rPr>
          <w:rFonts w:hint="eastAsia" w:ascii="宋体" w:hAnsi="宋体" w:cs="宋体"/>
          <w:color w:val="auto"/>
          <w:highlight w:val="none"/>
        </w:rPr>
        <w:t>；发包人提供的国外标准、规范的时间：</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1.4.3 没有成文规范、标准规定的约定：</w:t>
      </w:r>
      <w:r>
        <w:rPr>
          <w:rFonts w:hint="eastAsia" w:ascii="宋体" w:hAnsi="宋体" w:cs="宋体"/>
          <w:color w:val="auto"/>
          <w:highlight w:val="none"/>
          <w:u w:val="single"/>
        </w:rPr>
        <w:t xml:space="preserve">  发包人在相应分部分项工程开始施工时间28天前，提供技术要求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1.4.4 发包人对于工程的技术标准、功能要求：</w:t>
      </w:r>
      <w:r>
        <w:rPr>
          <w:rFonts w:hint="eastAsia" w:ascii="宋体" w:hAnsi="宋体" w:cs="宋体"/>
          <w:color w:val="auto"/>
          <w:highlight w:val="none"/>
          <w:u w:val="single"/>
        </w:rPr>
        <w:t xml:space="preserve"> 按招标文件要求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1.5 合同文件的优先顺序</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 xml:space="preserve">合同文件组成及优先顺序为： </w:t>
      </w:r>
      <w:r>
        <w:rPr>
          <w:rFonts w:hint="eastAsia" w:ascii="宋体" w:hAnsi="宋体" w:cs="宋体"/>
          <w:color w:val="auto"/>
          <w:highlight w:val="none"/>
          <w:u w:val="single"/>
          <w:lang w:val="zh-CN" w:bidi="ar"/>
        </w:rPr>
        <w:t>（1）合同双方在履行合同过程中形成的双方授权代表签署的会议纪要、 备忘录、补充</w:t>
      </w:r>
      <w:r>
        <w:rPr>
          <w:rFonts w:hint="eastAsia" w:ascii="宋体" w:hAnsi="宋体" w:cs="宋体"/>
          <w:color w:val="auto"/>
          <w:highlight w:val="none"/>
          <w:u w:val="single"/>
          <w:lang w:bidi="ar"/>
        </w:rPr>
        <w:t>协议</w:t>
      </w:r>
      <w:r>
        <w:rPr>
          <w:rFonts w:hint="eastAsia" w:ascii="宋体" w:hAnsi="宋体" w:cs="宋体"/>
          <w:color w:val="auto"/>
          <w:highlight w:val="none"/>
          <w:u w:val="single"/>
          <w:lang w:val="zh-CN" w:bidi="ar"/>
        </w:rPr>
        <w:t>、变更和洽商等书面形式的文件；（2）合同协议书；（3）本专用合同条件及《技术需求书》等附件；（4）中标通知书；（5）招标文件</w:t>
      </w:r>
      <w:r>
        <w:rPr>
          <w:rFonts w:hint="eastAsia" w:ascii="宋体" w:hAnsi="宋体" w:cs="宋体"/>
          <w:color w:val="auto"/>
          <w:highlight w:val="none"/>
          <w:u w:val="single"/>
          <w:lang w:bidi="ar"/>
        </w:rPr>
        <w:t>、补充文件、答疑纪要、询标纪要或承诺书；</w:t>
      </w:r>
      <w:r>
        <w:rPr>
          <w:rFonts w:hint="eastAsia" w:ascii="宋体" w:hAnsi="宋体" w:cs="宋体"/>
          <w:color w:val="auto"/>
          <w:highlight w:val="none"/>
          <w:u w:val="single"/>
          <w:lang w:val="zh-CN" w:bidi="ar"/>
        </w:rPr>
        <w:t>（6）投标函及其附录；（7）本通用合同条件；（8）技术标准和要求；（9）投标文件（</w:t>
      </w:r>
      <w:r>
        <w:rPr>
          <w:rFonts w:hint="eastAsia" w:ascii="宋体" w:hAnsi="宋体" w:cs="宋体"/>
          <w:color w:val="auto"/>
          <w:highlight w:val="none"/>
          <w:u w:val="single"/>
          <w:lang w:bidi="ar"/>
        </w:rPr>
        <w:t>含价格清单</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val="en-US" w:eastAsia="zh-CN" w:bidi="ar"/>
        </w:rPr>
        <w:t>如有</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val="zh-CN" w:bidi="ar"/>
        </w:rPr>
        <w:t>）；（1</w:t>
      </w:r>
      <w:r>
        <w:rPr>
          <w:rFonts w:hint="eastAsia" w:ascii="宋体" w:hAnsi="宋体" w:cs="宋体"/>
          <w:color w:val="auto"/>
          <w:highlight w:val="none"/>
          <w:u w:val="single"/>
          <w:lang w:bidi="ar"/>
        </w:rPr>
        <w:t>0</w:t>
      </w:r>
      <w:r>
        <w:rPr>
          <w:rFonts w:hint="eastAsia" w:ascii="宋体" w:hAnsi="宋体" w:cs="宋体"/>
          <w:color w:val="auto"/>
          <w:highlight w:val="none"/>
          <w:u w:val="single"/>
          <w:lang w:val="zh-CN" w:bidi="ar"/>
        </w:rPr>
        <w:t>）经发包人审核书面同意的施工组织设计及各项施工方案；（1</w:t>
      </w:r>
      <w:r>
        <w:rPr>
          <w:rFonts w:hint="eastAsia" w:ascii="宋体" w:hAnsi="宋体" w:cs="宋体"/>
          <w:color w:val="auto"/>
          <w:highlight w:val="none"/>
          <w:u w:val="single"/>
          <w:lang w:bidi="ar"/>
        </w:rPr>
        <w:t>1</w:t>
      </w:r>
      <w:r>
        <w:rPr>
          <w:rFonts w:hint="eastAsia" w:ascii="宋体" w:hAnsi="宋体" w:cs="宋体"/>
          <w:color w:val="auto"/>
          <w:highlight w:val="none"/>
          <w:u w:val="single"/>
          <w:lang w:val="zh-CN" w:bidi="ar"/>
        </w:rPr>
        <w:t>）其它（如有）</w:t>
      </w:r>
      <w:r>
        <w:rPr>
          <w:rFonts w:hint="eastAsia" w:ascii="宋体" w:hAnsi="宋体" w:cs="宋体"/>
          <w:color w:val="auto"/>
          <w:highlight w:val="none"/>
          <w:u w:val="single"/>
          <w:lang w:bidi="ar"/>
        </w:rPr>
        <w:t>。</w:t>
      </w:r>
    </w:p>
    <w:p>
      <w:pPr>
        <w:widowControl/>
        <w:spacing w:line="400" w:lineRule="exact"/>
        <w:ind w:firstLine="600"/>
        <w:rPr>
          <w:rFonts w:hint="eastAsia" w:ascii="宋体" w:hAnsi="宋体" w:cs="宋体"/>
          <w:color w:val="auto"/>
          <w:highlight w:val="none"/>
        </w:rPr>
      </w:pPr>
      <w:r>
        <w:rPr>
          <w:rFonts w:hint="eastAsia" w:ascii="宋体" w:hAnsi="宋体" w:cs="宋体"/>
          <w:color w:val="auto"/>
          <w:highlight w:val="none"/>
          <w:lang w:val="zh-CN" w:bidi="ar"/>
        </w:rPr>
        <w:t>图纸与技术标准和要求之间有矛盾或者不一致的，以其中要求较严格的标准为准。属于同一类内容的文件，应以最新签署的为准。</w:t>
      </w:r>
    </w:p>
    <w:p>
      <w:pPr>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 xml:space="preserve">1.6 文件的提供和照管 </w:t>
      </w:r>
    </w:p>
    <w:p>
      <w:pPr>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1.6.1 发包人文件的提供</w:t>
      </w:r>
    </w:p>
    <w:p>
      <w:pPr>
        <w:numPr>
          <w:ilvl w:val="0"/>
          <w:numId w:val="8"/>
        </w:num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发包人文件的提供期限、名称、数量和形式：</w:t>
      </w:r>
      <w:r>
        <w:rPr>
          <w:rFonts w:hint="eastAsia" w:ascii="宋体" w:hAnsi="宋体" w:cs="宋体"/>
          <w:color w:val="auto"/>
          <w:highlight w:val="none"/>
          <w:u w:val="single"/>
        </w:rPr>
        <w:t xml:space="preserve">  /；</w:t>
      </w:r>
    </w:p>
    <w:p>
      <w:pPr>
        <w:pStyle w:val="9"/>
        <w:ind w:left="0" w:firstLine="480" w:firstLineChars="200"/>
        <w:rPr>
          <w:rFonts w:hint="eastAsia"/>
          <w:color w:val="auto"/>
          <w:highlight w:val="none"/>
        </w:rPr>
      </w:pPr>
      <w:r>
        <w:rPr>
          <w:rFonts w:hint="eastAsia"/>
          <w:color w:val="auto"/>
          <w:highlight w:val="none"/>
        </w:rPr>
        <w:t>【注】所有的技术标准、行业标准、技术规范、标准图集均由承包人自备。</w:t>
      </w:r>
    </w:p>
    <w:p>
      <w:pPr>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1.6.2 承包人文件的提供</w:t>
      </w:r>
    </w:p>
    <w:p>
      <w:pPr>
        <w:widowControl/>
        <w:adjustRightInd/>
        <w:spacing w:line="400" w:lineRule="exact"/>
        <w:ind w:firstLine="480" w:firstLineChars="200"/>
        <w:rPr>
          <w:rFonts w:hint="eastAsia" w:ascii="宋体" w:hAnsi="宋体" w:cs="宋体"/>
          <w:color w:val="auto"/>
          <w:highlight w:val="none"/>
          <w:lang w:val="zh-CN" w:bidi="ar"/>
        </w:rPr>
      </w:pPr>
      <w:r>
        <w:rPr>
          <w:rFonts w:hint="eastAsia" w:ascii="宋体" w:hAnsi="宋体" w:cs="宋体"/>
          <w:color w:val="auto"/>
          <w:highlight w:val="none"/>
          <w:lang w:val="zh-CN" w:bidi="ar"/>
        </w:rPr>
        <w:t>（1）承包人文件的内容：①设计文件；②施工图预算；③施工进度计划包括编制说明，施工进度计划表，资源需要量及供应平衡表等内容；④单位工程施工进度计划包括编制说明，进度计划表，资源需要量计划风险分析及控制措施等内容；⑤施工方案包括组织机构方案（各职能机构的构成、各自职责、相互关系等）、人员组成方案、技术方案（进度安排、关键技术预案、重大施工步骤预案等）、安全方案（安全总体要求、施工危险因素分析、安全措施、重大施工步骤安全预案等）、材料供应方案、材料采购流程等内容；⑥满足工程相关行政审批手续所必须的应由承包人负责的相关文件；⑦第5.4款[竣工文件]与第5.5款[操作和维修手册]中要求的相关文件；⑧第14.5竣工结算资料；⑨发包人要求的其他文件。</w:t>
      </w:r>
    </w:p>
    <w:p>
      <w:pPr>
        <w:widowControl/>
        <w:adjustRightInd/>
        <w:spacing w:line="400" w:lineRule="exact"/>
        <w:ind w:firstLine="600"/>
        <w:rPr>
          <w:rFonts w:hint="eastAsia" w:ascii="宋体" w:hAnsi="宋体" w:cs="宋体"/>
          <w:color w:val="auto"/>
          <w:highlight w:val="none"/>
          <w:lang w:val="zh-CN" w:bidi="ar"/>
        </w:rPr>
      </w:pPr>
      <w:r>
        <w:rPr>
          <w:rFonts w:hint="eastAsia" w:ascii="宋体" w:hAnsi="宋体" w:cs="宋体"/>
          <w:color w:val="auto"/>
          <w:highlight w:val="none"/>
          <w:lang w:val="zh-CN" w:bidi="ar"/>
        </w:rPr>
        <w:t>（2）承包人提供文件的期限：①</w:t>
      </w:r>
      <w:r>
        <w:rPr>
          <w:rFonts w:hint="eastAsia" w:ascii="宋体" w:hAnsi="宋体" w:cs="宋体"/>
          <w:color w:val="auto"/>
          <w:highlight w:val="none"/>
          <w:lang w:bidi="ar"/>
        </w:rPr>
        <w:t>发</w:t>
      </w:r>
      <w:r>
        <w:rPr>
          <w:rFonts w:hint="eastAsia" w:ascii="宋体" w:hAnsi="宋体" w:cs="宋体"/>
          <w:color w:val="auto"/>
          <w:highlight w:val="none"/>
          <w:lang w:val="zh-CN" w:bidi="ar"/>
        </w:rPr>
        <w:t>包人发出中标通知书之日起10个日历天</w:t>
      </w:r>
      <w:r>
        <w:rPr>
          <w:rFonts w:hint="eastAsia" w:ascii="宋体" w:hAnsi="宋体" w:cs="宋体"/>
          <w:color w:val="auto"/>
          <w:highlight w:val="none"/>
          <w:lang w:bidi="ar"/>
        </w:rPr>
        <w:t>内，承包人</w:t>
      </w:r>
      <w:r>
        <w:rPr>
          <w:rFonts w:hint="eastAsia" w:ascii="宋体" w:hAnsi="宋体" w:cs="宋体"/>
          <w:color w:val="auto"/>
          <w:highlight w:val="none"/>
          <w:lang w:val="zh-CN" w:bidi="ar"/>
        </w:rPr>
        <w:t>完成设计方案优化（含效果图），提交发包人确认。成果文件须满足</w:t>
      </w:r>
      <w:r>
        <w:rPr>
          <w:rFonts w:hint="eastAsia" w:ascii="宋体" w:hAnsi="宋体" w:cs="宋体"/>
          <w:color w:val="auto"/>
          <w:highlight w:val="none"/>
          <w:lang w:val="en-US" w:eastAsia="zh-CN" w:bidi="ar"/>
        </w:rPr>
        <w:t>相关</w:t>
      </w:r>
      <w:r>
        <w:rPr>
          <w:rFonts w:hint="eastAsia" w:ascii="宋体" w:hAnsi="宋体" w:cs="宋体"/>
          <w:color w:val="auto"/>
          <w:highlight w:val="none"/>
          <w:lang w:val="zh-CN" w:bidi="ar"/>
        </w:rPr>
        <w:t>部门建筑设计方案审批报建的要求；②设计方案确认之日起10个日历天内，</w:t>
      </w:r>
      <w:r>
        <w:rPr>
          <w:rFonts w:hint="eastAsia" w:ascii="宋体" w:hAnsi="宋体" w:cs="宋体"/>
          <w:color w:val="auto"/>
          <w:highlight w:val="none"/>
          <w:lang w:bidi="ar"/>
        </w:rPr>
        <w:t>承包人</w:t>
      </w:r>
      <w:r>
        <w:rPr>
          <w:rFonts w:hint="eastAsia" w:ascii="宋体" w:hAnsi="宋体" w:cs="宋体"/>
          <w:color w:val="auto"/>
          <w:highlight w:val="none"/>
          <w:lang w:val="zh-CN" w:bidi="ar"/>
        </w:rPr>
        <w:t>完成整个项目施工图设计，15个日历天内完成整个项目施工图预算（含主要材料设备品牌、规格型号）的编制，并提交成果文件，报发包人审核；</w:t>
      </w:r>
      <w:r>
        <w:rPr>
          <w:rFonts w:hint="eastAsia" w:ascii="新宋体" w:hAnsi="新宋体" w:eastAsia="新宋体" w:cs="新宋体"/>
          <w:color w:val="auto"/>
          <w:highlight w:val="none"/>
          <w:lang w:val="zh-CN" w:bidi="ar"/>
        </w:rPr>
        <w:t>③</w:t>
      </w:r>
      <w:r>
        <w:rPr>
          <w:rFonts w:hint="eastAsia" w:ascii="宋体" w:hAnsi="宋体" w:cs="宋体"/>
          <w:color w:val="auto"/>
          <w:highlight w:val="none"/>
          <w:lang w:val="zh-CN" w:bidi="ar"/>
        </w:rPr>
        <w:t>在签订合同后10日内提供工程总施工组织设计和工程总进度计划，报工程师审核；工程开工后每周一前向工程师上报上周工程施工情况和本周工作计划；每月5日前提供上月工程施工情况、下月施工进度计划及相应的工程量报表。如果工程师要求临时提供某些报表和资料，承包人应无条件按工程师要求提供此类报表和资料；其他文件按本合同及发包人要求。由于承包人未按时提供文件造成工期延误，按专用条款第8.7.2款约定执行。</w:t>
      </w:r>
    </w:p>
    <w:p>
      <w:pPr>
        <w:widowControl/>
        <w:adjustRightInd/>
        <w:spacing w:line="400" w:lineRule="exact"/>
        <w:ind w:firstLine="600"/>
        <w:rPr>
          <w:rFonts w:hint="eastAsia" w:ascii="宋体" w:hAnsi="宋体" w:cs="宋体"/>
          <w:color w:val="auto"/>
          <w:highlight w:val="none"/>
          <w:lang w:val="zh-CN" w:bidi="ar"/>
        </w:rPr>
      </w:pPr>
      <w:r>
        <w:rPr>
          <w:rFonts w:hint="eastAsia" w:ascii="宋体" w:hAnsi="宋体" w:cs="宋体"/>
          <w:color w:val="auto"/>
          <w:highlight w:val="none"/>
          <w:lang w:val="zh-CN" w:bidi="ar"/>
        </w:rPr>
        <w:t>（3）承包人提供文件的数量：①施工图8套；②其他文件按发包人要求；</w:t>
      </w:r>
    </w:p>
    <w:p>
      <w:pPr>
        <w:widowControl/>
        <w:adjustRightInd/>
        <w:spacing w:line="400" w:lineRule="exact"/>
        <w:ind w:firstLine="600"/>
        <w:rPr>
          <w:rFonts w:hint="eastAsia" w:ascii="宋体" w:hAnsi="宋体" w:cs="宋体"/>
          <w:color w:val="auto"/>
          <w:highlight w:val="none"/>
          <w:lang w:val="zh-CN" w:bidi="ar"/>
        </w:rPr>
      </w:pPr>
      <w:r>
        <w:rPr>
          <w:rFonts w:hint="eastAsia" w:ascii="宋体" w:hAnsi="宋体" w:cs="宋体"/>
          <w:color w:val="auto"/>
          <w:highlight w:val="none"/>
          <w:lang w:val="zh-CN" w:bidi="ar"/>
        </w:rPr>
        <w:t>（4）承包人提供文件的形式：①施工图，盖有承包人（设计）公章的纸质图纸和CAD电子版；②施工图预算，盖有承包人公章的纸质版和广联达工程计价软件电子版；③其他文件按本合同及发包人要求。</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1.6.4 文件的照管</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关于现场文件准备的约定：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承包人应在施工现场另外保存一套完整的图纸、投标文件、施工合同及发包人要求的其他工程相关文件，供发包人、工程师及有关人员随时使用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1.7 联络</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1.7.2 发包人指定的送达方式（包括电子传输方式）：</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发包人的送达地址：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承包人指定的送达方式（包括电子传输方式）：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承包人的送达地址：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1.10 知识产权</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1.10.1 由发包人（或以发包人名义）编制的《</w:t>
      </w:r>
      <w:r>
        <w:rPr>
          <w:rFonts w:hint="eastAsia" w:ascii="宋体" w:hAnsi="宋体" w:cs="宋体"/>
          <w:color w:val="auto"/>
          <w:highlight w:val="none"/>
          <w:lang w:eastAsia="zh-CN"/>
        </w:rPr>
        <w:t>技术需求书</w:t>
      </w:r>
      <w:r>
        <w:rPr>
          <w:rFonts w:hint="eastAsia" w:ascii="宋体" w:hAnsi="宋体" w:cs="宋体"/>
          <w:color w:val="auto"/>
          <w:highlight w:val="none"/>
        </w:rPr>
        <w:t>》和其他文件的著作权归属：</w:t>
      </w:r>
      <w:r>
        <w:rPr>
          <w:rFonts w:hint="eastAsia" w:ascii="宋体" w:hAnsi="宋体" w:cs="宋体"/>
          <w:color w:val="auto"/>
          <w:highlight w:val="none"/>
          <w:u w:val="single"/>
        </w:rPr>
        <w:t xml:space="preserve">  发包人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 xml:space="preserve">1.10.2  由承包人（或以承包人名义）为实施工程所编制的文件、承包人完成的设计工作成果和建造完成的建筑物的知识产权归属： </w:t>
      </w:r>
      <w:r>
        <w:rPr>
          <w:rFonts w:hint="eastAsia" w:ascii="宋体" w:hAnsi="宋体" w:cs="宋体"/>
          <w:color w:val="auto"/>
          <w:highlight w:val="none"/>
          <w:u w:val="single"/>
          <w:lang w:bidi="ar"/>
        </w:rPr>
        <w:t>发包人。未经发包人书面同意，承包人不得为了本合同以外的目的复制、使用上述文件或将其提供给任何第三方 。承包人承诺在发包人使用承包人为实施工程所编制的文件、承包人完成的设计工作成果和建造完成的建筑物不会因知识产权或所有权等问题引起第三方索赔或其他要求，否则由此给发包人造成的一切损失都应由承包人承担。</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1.10.4 承包人在投标文件中采用的专利、专有技术、技术秘密的使用费的承担方式：</w:t>
      </w:r>
      <w:r>
        <w:rPr>
          <w:rFonts w:hint="eastAsia" w:ascii="宋体" w:hAnsi="宋体" w:cs="宋体"/>
          <w:color w:val="auto"/>
          <w:highlight w:val="none"/>
          <w:u w:val="single"/>
        </w:rPr>
        <w:t>承包人在项目实施过程中所采用的专利、专有技术、商业软件、技术秘密的使用费包含在合同价款内。</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1.11 保密</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双方订立的商业保密协议（名称）：</w:t>
      </w:r>
      <w:r>
        <w:rPr>
          <w:rFonts w:hint="eastAsia" w:ascii="宋体" w:hAnsi="宋体" w:cs="宋体"/>
          <w:color w:val="auto"/>
          <w:highlight w:val="none"/>
          <w:u w:val="single"/>
        </w:rPr>
        <w:t xml:space="preserve">           </w:t>
      </w:r>
      <w:r>
        <w:rPr>
          <w:rFonts w:hint="eastAsia" w:ascii="宋体" w:hAnsi="宋体" w:cs="宋体"/>
          <w:color w:val="auto"/>
          <w:highlight w:val="none"/>
        </w:rPr>
        <w:t>，作为本合同附件。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双方订立的技术保密协议（名称）：</w:t>
      </w:r>
      <w:r>
        <w:rPr>
          <w:rFonts w:hint="eastAsia" w:ascii="宋体" w:hAnsi="宋体" w:cs="宋体"/>
          <w:color w:val="auto"/>
          <w:highlight w:val="none"/>
          <w:u w:val="single"/>
        </w:rPr>
        <w:t xml:space="preserve">           </w:t>
      </w:r>
      <w:r>
        <w:rPr>
          <w:rFonts w:hint="eastAsia" w:ascii="宋体" w:hAnsi="宋体" w:cs="宋体"/>
          <w:color w:val="auto"/>
          <w:highlight w:val="none"/>
        </w:rPr>
        <w:t>，作为本合同附件。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1.13 责任限制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承包人对发包人赔偿责任的最高限额为</w:t>
      </w:r>
      <w:r>
        <w:rPr>
          <w:rFonts w:hint="eastAsia" w:ascii="宋体" w:hAnsi="宋体" w:cs="宋体"/>
          <w:color w:val="auto"/>
          <w:highlight w:val="none"/>
          <w:u w:val="single"/>
        </w:rPr>
        <w:t xml:space="preserve">   按通用合同条款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1.14 建筑信息模型技术的应用</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关于建筑信息模型技术的开发、使用、存储、传输、交付及费用约定如下：</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承包人在施工过程中所采用的建筑信息模型技术的开发、使用、存储、传输、交付及费用均包含在签约合同价内 </w:t>
      </w:r>
      <w:r>
        <w:rPr>
          <w:rFonts w:hint="eastAsia" w:ascii="宋体" w:hAnsi="宋体" w:cs="宋体"/>
          <w:color w:val="auto"/>
          <w:highlight w:val="none"/>
        </w:rPr>
        <w:t>。</w:t>
      </w:r>
    </w:p>
    <w:p>
      <w:pPr>
        <w:pStyle w:val="15"/>
        <w:spacing w:line="400" w:lineRule="exact"/>
        <w:rPr>
          <w:rFonts w:hint="eastAsia" w:cs="宋体"/>
          <w:b w:val="0"/>
          <w:color w:val="auto"/>
          <w:sz w:val="24"/>
          <w:szCs w:val="24"/>
          <w:highlight w:val="none"/>
        </w:rPr>
      </w:pPr>
      <w:bookmarkStart w:id="1" w:name="_Toc54862333"/>
      <w:r>
        <w:rPr>
          <w:rFonts w:hint="eastAsia" w:cs="宋体"/>
          <w:b w:val="0"/>
          <w:color w:val="auto"/>
          <w:sz w:val="24"/>
          <w:szCs w:val="24"/>
          <w:highlight w:val="none"/>
        </w:rPr>
        <w:t>第2条 发包人</w:t>
      </w:r>
      <w:bookmarkEnd w:id="1"/>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2.2 提供施工现场和工作条件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2.2.1 提供施工现场</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关于发包人提供施工现场的范围和期限：</w:t>
      </w:r>
      <w:r>
        <w:rPr>
          <w:rFonts w:hint="eastAsia" w:ascii="宋体" w:hAnsi="宋体" w:cs="宋体"/>
          <w:color w:val="auto"/>
          <w:highlight w:val="none"/>
          <w:u w:val="single"/>
        </w:rPr>
        <w:t xml:space="preserve">  开工日期前不少于3天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2.2.2 提供工作条件</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关于发包人应负责提供的工作条件包括：</w:t>
      </w:r>
      <w:r>
        <w:rPr>
          <w:rFonts w:hint="eastAsia" w:ascii="宋体" w:hAnsi="宋体" w:cs="宋体"/>
          <w:color w:val="auto"/>
          <w:highlight w:val="none"/>
          <w:u w:val="single"/>
          <w:lang w:bidi="ar"/>
        </w:rPr>
        <w:t>（1） 本项目所在地场地强弱电、视频监控等投标截止日前现场状态；（2） 本项目施工现场投标截止日前现场交通条件；（3） 对工程现场临近发包人正在使用、运行、或由发包人用于生产的建筑物、构筑物、生产装置、设施、设备等，设置隔离设施，竖立禁止入内、禁止动火的明显标志， 并以书面形式通知承包人须遵守的安全规定和位置范围</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2.3 提供基础资料</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关于发包人应提供的基础资料的范围和期限：</w:t>
      </w:r>
      <w:r>
        <w:rPr>
          <w:rFonts w:hint="eastAsia" w:ascii="宋体" w:hAnsi="宋体" w:cs="宋体"/>
          <w:color w:val="auto"/>
          <w:highlight w:val="none"/>
          <w:u w:val="single"/>
        </w:rPr>
        <w:t>合同签订后7天内，发包</w:t>
      </w:r>
    </w:p>
    <w:p>
      <w:pPr>
        <w:spacing w:line="400" w:lineRule="exact"/>
        <w:rPr>
          <w:rFonts w:hint="eastAsia" w:ascii="宋体" w:hAnsi="宋体" w:cs="宋体"/>
          <w:color w:val="auto"/>
          <w:highlight w:val="none"/>
        </w:rPr>
      </w:pPr>
      <w:r>
        <w:rPr>
          <w:rFonts w:hint="eastAsia" w:ascii="宋体" w:hAnsi="宋体" w:cs="宋体"/>
          <w:color w:val="auto"/>
          <w:highlight w:val="none"/>
          <w:u w:val="single"/>
        </w:rPr>
        <w:t>人提供与承包人开工建设相关的前期审批手续</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2.5 支付合同价款</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2.5.2 发包人提供资金来源证明及资金安排的期限要求：</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2.5.3 发包人提供支付担保的形式、期限、金额（或比例）：</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2.7 其他义务</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发包人应履行的其他义务：</w:t>
      </w:r>
      <w:r>
        <w:rPr>
          <w:rFonts w:hint="eastAsia" w:ascii="宋体" w:hAnsi="宋体" w:cs="宋体"/>
          <w:color w:val="auto"/>
          <w:highlight w:val="none"/>
          <w:u w:val="single"/>
        </w:rPr>
        <w:t>承包人的报批报建工作遇阻时，发包人提供必要的协助</w:t>
      </w:r>
      <w:r>
        <w:rPr>
          <w:rFonts w:hint="eastAsia" w:ascii="宋体" w:hAnsi="宋体" w:cs="宋体"/>
          <w:color w:val="auto"/>
          <w:highlight w:val="none"/>
        </w:rPr>
        <w:t>。</w:t>
      </w:r>
    </w:p>
    <w:p>
      <w:pPr>
        <w:pStyle w:val="15"/>
        <w:spacing w:line="400" w:lineRule="exact"/>
        <w:rPr>
          <w:rFonts w:hint="eastAsia" w:cs="宋体"/>
          <w:b w:val="0"/>
          <w:color w:val="auto"/>
          <w:sz w:val="24"/>
          <w:szCs w:val="24"/>
          <w:highlight w:val="none"/>
        </w:rPr>
      </w:pPr>
      <w:bookmarkStart w:id="2" w:name="_Toc54862334"/>
      <w:r>
        <w:rPr>
          <w:rFonts w:hint="eastAsia" w:cs="宋体"/>
          <w:b w:val="0"/>
          <w:color w:val="auto"/>
          <w:sz w:val="24"/>
          <w:szCs w:val="24"/>
          <w:highlight w:val="none"/>
        </w:rPr>
        <w:t>第3条 发包人的管理</w:t>
      </w:r>
      <w:bookmarkEnd w:id="2"/>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3.1 发包人代表</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发包人代表的姓名：</w:t>
      </w:r>
      <w:r>
        <w:rPr>
          <w:rFonts w:hint="eastAsia" w:ascii="宋体" w:hAnsi="宋体" w:cs="宋体"/>
          <w:color w:val="auto"/>
          <w:highlight w:val="none"/>
          <w:u w:val="single"/>
        </w:rPr>
        <w:t xml:space="preserve"> </w:t>
      </w:r>
      <w:r>
        <w:rPr>
          <w:rFonts w:hint="eastAsia"/>
          <w:sz w:val="24"/>
          <w:u w:val="single"/>
          <w:lang w:val="en-US" w:eastAsia="zh-CN"/>
        </w:rPr>
        <w:t>密世基</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发包人代表的身份证号：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发包人代表的职务：</w:t>
      </w:r>
      <w:r>
        <w:rPr>
          <w:rFonts w:hint="eastAsia" w:ascii="宋体" w:hAnsi="宋体" w:cs="宋体"/>
          <w:color w:val="auto"/>
          <w:highlight w:val="none"/>
          <w:u w:val="single"/>
        </w:rPr>
        <w:t xml:space="preserve"> </w:t>
      </w:r>
      <w:r>
        <w:rPr>
          <w:rFonts w:hint="eastAsia"/>
          <w:sz w:val="24"/>
          <w:u w:val="single"/>
          <w:lang w:val="en-US" w:eastAsia="zh-CN"/>
        </w:rPr>
        <w:t>区域事业部总监</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发包人代表的联系电话：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13602896044</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发包人代表的电子邮箱：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misj@csair.com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发包人代表的通信地址：</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广州市南云东街4号</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发包人对发包人代表的授权范围如下：</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发包人代表的职责：</w:t>
      </w:r>
      <w:r>
        <w:rPr>
          <w:rFonts w:hint="eastAsia" w:ascii="宋体" w:hAnsi="宋体" w:cs="宋体"/>
          <w:color w:val="auto"/>
          <w:highlight w:val="none"/>
          <w:u w:val="single"/>
        </w:rPr>
        <w:t xml:space="preserve">  </w:t>
      </w:r>
      <w:r>
        <w:rPr>
          <w:rFonts w:hint="eastAsia" w:ascii="仿宋_GB2312" w:hAnsi="宋体" w:eastAsia="仿宋_GB2312"/>
          <w:color w:val="auto"/>
          <w:sz w:val="30"/>
          <w:szCs w:val="30"/>
          <w:highlight w:val="none"/>
          <w:u w:val="single"/>
          <w:lang w:bidi="ar"/>
        </w:rPr>
        <w:t xml:space="preserve"> </w:t>
      </w:r>
      <w:r>
        <w:rPr>
          <w:rFonts w:hint="eastAsia" w:ascii="宋体" w:hAnsi="宋体" w:cs="宋体"/>
          <w:color w:val="auto"/>
          <w:highlight w:val="none"/>
          <w:u w:val="single"/>
          <w:lang w:bidi="ar"/>
        </w:rPr>
        <w:t xml:space="preserve">代表发包人针对本项目做好设计、施工、采购等各阶段的管理、协调和监督工作，行使发包人委托的权利，履行发包人的义务，组织、管理、协调本项目承包人、监理单位、造价咨询单位等参建单位完成本项目建设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3.2 发包人人员</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发包人人员姓名：</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发包人人员职务：</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发包人人员职责：</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3.3 工程师</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3.3.1 工程师名称：</w:t>
      </w:r>
      <w:r>
        <w:rPr>
          <w:rFonts w:hint="eastAsia" w:ascii="宋体" w:hAnsi="宋体" w:cs="宋体"/>
          <w:color w:val="auto"/>
          <w:highlight w:val="none"/>
          <w:u w:val="single"/>
        </w:rPr>
        <w:t xml:space="preserve">      </w:t>
      </w:r>
      <w:r>
        <w:rPr>
          <w:rFonts w:hint="eastAsia" w:ascii="宋体" w:hAnsi="宋体" w:cs="宋体"/>
          <w:color w:val="auto"/>
          <w:highlight w:val="none"/>
        </w:rPr>
        <w:t>；工程师监督管理范围、内容：</w:t>
      </w:r>
      <w:r>
        <w:rPr>
          <w:rFonts w:hint="eastAsia" w:ascii="宋体" w:hAnsi="宋体" w:cs="宋体"/>
          <w:color w:val="auto"/>
          <w:highlight w:val="none"/>
          <w:u w:val="single"/>
        </w:rPr>
        <w:t xml:space="preserve">      </w:t>
      </w:r>
      <w:r>
        <w:rPr>
          <w:rFonts w:hint="eastAsia" w:ascii="宋体" w:hAnsi="宋体" w:cs="宋体"/>
          <w:color w:val="auto"/>
          <w:highlight w:val="none"/>
        </w:rPr>
        <w:t>；工程师权限：</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3.6 商定或确定</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3.6.2 关于商定时间限制的具体约定：</w:t>
      </w:r>
      <w:r>
        <w:rPr>
          <w:rFonts w:hint="eastAsia" w:ascii="宋体" w:hAnsi="宋体" w:cs="宋体"/>
          <w:color w:val="auto"/>
          <w:highlight w:val="none"/>
          <w:u w:val="single"/>
        </w:rPr>
        <w:t xml:space="preserve">  7天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3.6.3 关于商定或确定效力的具体约定：</w:t>
      </w:r>
      <w:r>
        <w:rPr>
          <w:rFonts w:hint="eastAsia" w:ascii="宋体" w:hAnsi="宋体" w:cs="宋体"/>
          <w:color w:val="auto"/>
          <w:highlight w:val="none"/>
          <w:u w:val="single"/>
        </w:rPr>
        <w:t xml:space="preserve">  按通用合同条件   </w:t>
      </w:r>
      <w:r>
        <w:rPr>
          <w:rFonts w:hint="eastAsia" w:ascii="宋体" w:hAnsi="宋体" w:cs="宋体"/>
          <w:color w:val="auto"/>
          <w:highlight w:val="none"/>
        </w:rPr>
        <w:t>；关于对工程师的确定提出异议的具体约定：</w:t>
      </w:r>
      <w:r>
        <w:rPr>
          <w:rFonts w:hint="eastAsia" w:ascii="宋体" w:hAnsi="宋体" w:cs="宋体"/>
          <w:color w:val="auto"/>
          <w:highlight w:val="none"/>
          <w:u w:val="single"/>
        </w:rPr>
        <w:t xml:space="preserve">  按通用合同条件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3.7 会议</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3.7.1 关于召开会议的具体约定：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按通用合同条件</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3.7.2 关于保存和提供会议纪要的具体约定：</w:t>
      </w:r>
      <w:r>
        <w:rPr>
          <w:rFonts w:hint="eastAsia" w:ascii="宋体" w:hAnsi="宋体" w:cs="宋体"/>
          <w:color w:val="auto"/>
          <w:highlight w:val="none"/>
          <w:u w:val="single"/>
        </w:rPr>
        <w:t xml:space="preserve">  承包人应保存每次会议参加人签名的记录，并将会议纪要提供给出席会议的人员。任何根据此类会议以及会议纪要采取的行动应符合本合同的约定  </w:t>
      </w:r>
      <w:r>
        <w:rPr>
          <w:rFonts w:hint="eastAsia" w:ascii="宋体" w:hAnsi="宋体" w:cs="宋体"/>
          <w:color w:val="auto"/>
          <w:highlight w:val="none"/>
        </w:rPr>
        <w:t>。</w:t>
      </w:r>
    </w:p>
    <w:p>
      <w:pPr>
        <w:pStyle w:val="15"/>
        <w:spacing w:line="400" w:lineRule="exact"/>
        <w:ind w:firstLine="480" w:firstLineChars="200"/>
        <w:rPr>
          <w:rFonts w:hint="eastAsia" w:cs="宋体"/>
          <w:b w:val="0"/>
          <w:color w:val="auto"/>
          <w:sz w:val="24"/>
          <w:szCs w:val="24"/>
          <w:highlight w:val="none"/>
        </w:rPr>
      </w:pPr>
      <w:bookmarkStart w:id="3" w:name="_Toc54862335"/>
      <w:r>
        <w:rPr>
          <w:rFonts w:hint="eastAsia" w:cs="宋体"/>
          <w:b w:val="0"/>
          <w:color w:val="auto"/>
          <w:sz w:val="24"/>
          <w:szCs w:val="24"/>
          <w:highlight w:val="none"/>
        </w:rPr>
        <w:t>第4条 承包人</w:t>
      </w:r>
      <w:bookmarkEnd w:id="3"/>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4.1 承包人的一般义务</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承包人应履行的其他义务：</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4.1.1承包人对设计义务的要求： </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4.1.1.1 限额设计。承包人应按照国家和地方相关规范、标准及</w:t>
      </w:r>
      <w:r>
        <w:rPr>
          <w:rFonts w:hint="eastAsia" w:ascii="宋体" w:hAnsi="宋体" w:cs="宋体"/>
          <w:color w:val="auto"/>
          <w:highlight w:val="none"/>
          <w:u w:val="single"/>
          <w:lang w:eastAsia="zh-CN" w:bidi="ar"/>
        </w:rPr>
        <w:t>《技术需求书》</w:t>
      </w:r>
      <w:r>
        <w:rPr>
          <w:rFonts w:hint="eastAsia" w:ascii="宋体" w:hAnsi="宋体" w:cs="宋体"/>
          <w:color w:val="auto"/>
          <w:highlight w:val="none"/>
          <w:u w:val="single"/>
          <w:lang w:bidi="ar"/>
        </w:rPr>
        <w:t>的规定完成工程项目的设计工作，必须按</w:t>
      </w:r>
      <w:r>
        <w:rPr>
          <w:rFonts w:hint="eastAsia" w:ascii="宋体" w:hAnsi="宋体" w:cs="宋体"/>
          <w:color w:val="auto"/>
          <w:highlight w:val="none"/>
          <w:u w:val="single"/>
          <w:lang w:val="en-US" w:eastAsia="zh-CN" w:bidi="ar"/>
        </w:rPr>
        <w:t>不低于</w:t>
      </w:r>
      <w:r>
        <w:rPr>
          <w:rFonts w:hint="eastAsia" w:ascii="宋体" w:hAnsi="宋体" w:cs="宋体"/>
          <w:color w:val="auto"/>
          <w:highlight w:val="none"/>
          <w:u w:val="single"/>
          <w:lang w:bidi="ar"/>
        </w:rPr>
        <w:t>发包人工程总承包招标控制价中的建筑安装工程费</w:t>
      </w:r>
      <w:r>
        <w:rPr>
          <w:rFonts w:hint="eastAsia" w:ascii="宋体" w:hAnsi="宋体" w:cs="宋体"/>
          <w:color w:val="auto"/>
          <w:highlight w:val="none"/>
          <w:u w:val="single"/>
          <w:lang w:val="en-US" w:eastAsia="zh-CN" w:bidi="ar"/>
        </w:rPr>
        <w:t>722.727</w:t>
      </w:r>
      <w:r>
        <w:rPr>
          <w:rFonts w:hint="eastAsia" w:ascii="宋体" w:hAnsi="宋体" w:cs="宋体"/>
          <w:color w:val="auto"/>
          <w:highlight w:val="none"/>
          <w:u w:val="single"/>
          <w:lang w:bidi="ar"/>
        </w:rPr>
        <w:t>万元进行设计。</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承包人完成施工图设计后，编制施工图预算且须考虑投标让利。即分部分项工程综合单价、措施费及其他项目费均乘以（承包人建筑安装工程费中标价÷发包人工程总承包招标控制价中的建筑安装工程费）。</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rPr>
        <w:t>4.1.1.2</w:t>
      </w:r>
      <w:r>
        <w:rPr>
          <w:rFonts w:hint="eastAsia" w:ascii="宋体" w:hAnsi="宋体" w:cs="宋体"/>
          <w:color w:val="auto"/>
          <w:highlight w:val="none"/>
          <w:u w:val="single"/>
          <w:lang w:bidi="ar"/>
        </w:rPr>
        <w:t>承包人应在进行施工图设计前，结合场地情况，对初步设计文件中的建设规模、建设标准、功能和技术要求等内容进行认真复核。如发现初步设计文件不符合设计规范，或者与</w:t>
      </w:r>
      <w:r>
        <w:rPr>
          <w:rFonts w:hint="eastAsia" w:ascii="宋体" w:hAnsi="宋体" w:cs="宋体"/>
          <w:color w:val="auto"/>
          <w:highlight w:val="none"/>
          <w:u w:val="single"/>
          <w:lang w:eastAsia="zh-CN" w:bidi="ar"/>
        </w:rPr>
        <w:t>《技术需求书》</w:t>
      </w:r>
      <w:r>
        <w:rPr>
          <w:rFonts w:hint="eastAsia" w:ascii="宋体" w:hAnsi="宋体" w:cs="宋体"/>
          <w:color w:val="auto"/>
          <w:highlight w:val="none"/>
          <w:u w:val="single"/>
          <w:lang w:bidi="ar"/>
        </w:rPr>
        <w:t>有矛盾的，应及时与发包人进行沟通，在施工图设计时予以完善。</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4.1.1.3承包人提供的施工图设计应标明符合招标文件和合同约定的主要材料、设备的规格、型号、性能等技术参数，其质量要求必须符合国家规定的标准。</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4.1.1.4</w:t>
      </w:r>
      <w:r>
        <w:rPr>
          <w:rFonts w:hint="eastAsia" w:ascii="宋体" w:hAnsi="宋体" w:cs="宋体"/>
          <w:color w:val="auto"/>
          <w:highlight w:val="none"/>
          <w:u w:val="single"/>
          <w:lang w:bidi="ar"/>
        </w:rPr>
        <w:t>承包人应按照发包人要求的设计审查阶段及其审查会议的时间安排提交符合相关阶段设计深度要求的设计文件</w:t>
      </w:r>
      <w:r>
        <w:rPr>
          <w:rFonts w:hint="eastAsia" w:ascii="宋体" w:hAnsi="宋体" w:cs="宋体"/>
          <w:color w:val="auto"/>
          <w:highlight w:val="none"/>
          <w:u w:val="single"/>
        </w:rPr>
        <w:t>。</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4.1.1.5承包人应负责工程设计的组织、协调、进度控制等所有相关设计工作，对所有相关设计文件的正确性、合理性承担责任。</w:t>
      </w:r>
    </w:p>
    <w:p>
      <w:pPr>
        <w:tabs>
          <w:tab w:val="left" w:pos="840"/>
          <w:tab w:val="left" w:pos="1474"/>
        </w:tabs>
        <w:ind w:firstLine="600"/>
        <w:rPr>
          <w:rFonts w:hint="eastAsia" w:ascii="宋体" w:hAnsi="宋体" w:cs="宋体"/>
          <w:color w:val="auto"/>
          <w:highlight w:val="none"/>
          <w:u w:val="single"/>
        </w:rPr>
      </w:pPr>
      <w:r>
        <w:rPr>
          <w:rFonts w:hint="eastAsia" w:ascii="宋体" w:hAnsi="宋体" w:cs="宋体"/>
          <w:color w:val="auto"/>
          <w:highlight w:val="none"/>
          <w:u w:val="single"/>
        </w:rPr>
        <w:t xml:space="preserve">4.1.1.6 其他： /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u w:val="single"/>
        </w:rPr>
        <w:t>4.1.2承包人对施工义务的要求：</w:t>
      </w:r>
      <w:r>
        <w:rPr>
          <w:rFonts w:hint="eastAsia" w:ascii="宋体" w:hAnsi="宋体" w:cs="宋体"/>
          <w:color w:val="auto"/>
          <w:highlight w:val="none"/>
        </w:rPr>
        <w:t xml:space="preserve"> </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4.1.2.4承包人应当在施工现场醒目位置设立维权信息告示牌，明示：（1）建设单位、项目总承包单位及所在项目部、行业监管部门、劳资专管员等基本信息；（2）劳动用工相关法律法规、当地最低工资标准、工资支付日期等基本信息；（3）属地行业监管部门和劳动保障监察投诉举报电话、劳动争议调解仲裁申请渠道、法律援助申请渠道、公共法律服务热线等信息。</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4.1.2.5其他：</w:t>
      </w:r>
      <w:r>
        <w:rPr>
          <w:rFonts w:hint="eastAsia" w:ascii="宋体" w:hAnsi="宋体" w:cs="宋体"/>
          <w:color w:val="auto"/>
          <w:highlight w:val="none"/>
          <w:u w:val="single"/>
          <w:lang w:bidi="ar"/>
        </w:rPr>
        <w:t>（1）承包人应无条件执行国家以及建筑业、法规、规章、规范和技术标准，服从</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管理，诚信履行投标承诺和本合同，承包人应严格遵守国家有关解决拖欠工程款和民工工资的法律、法规，及时支付工程中的材料（设备）货款及农民工工资等费用。若在施工过程中，发现承包人有拖欠材料（设备）供应商货款及民工工资现象时，发包人有权从承包人工程款或履约保证金中扣除该费用，直接支付给被拖欠材料（设备）供应商货款及农民工，所造成的一切损失均由承包人承担，同时承包人必须无条件执行合同约定的内容。承包人与供应商签订合同时，其材料（设备）的质量标准及质量保证责任内容必须经发包人书面认可并备案，否则，发包人有权拒付相应费用。</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在开工后10天内办完施工场地交通、环境保护、施工噪声、安全文明施工等手续，并将办理结果书面报送发包人留存。</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2）承包人在施工过程中须主动对图纸及技术要求作出全面检查（图纸尺寸应以图纸上标明的为准，不能用比例尺量度），发现任何问题须立即书面通知工程师、并及时修改、审批。若本项目的任何分部分项工程因承包人设计问题导致拆除及重建，承包人需承担相应费用，且工期不予延长。</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（3）如工程师发现施工图纸或技术标准与国家、省或当地行业规范或标准不符，发出修改指令不被视为工程变更，承包人不会因此获得工期延长及费用补偿。</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（4）对发包人的现场监督工作予以充分的配合与协助。</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（5）承包人服从发包人、工程师的管理，做好交叉施工事宜及其他与本工程施工相关的工作，如承包人与发包人的其他供应商交叉作业时， 承包人有义务配合其他供应商调整现场布置及施工流程，不得由此向发包人提出相关配合费用的要求。</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（6）合同履行期间，与发包人之间的邮寄、运输、电传设计文件、资料等所需费用由承包人承担。</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（7）</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重大活动期间以及发包人需要的时间段内，发包人可能对施工做出某些限制和配合要求，承包人应按照要求做出必要的配合，并承担由此产生的施工降效、赶工措施等费用。相关费用含在签约合同价中。</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8）承包人应承担法律法规及规范、标准要求必须进行的各类复试检测，所发生的一切费用由承包人承担。如发包人对承包人提供的检测报告或检测结论有异议，认为需要重新检测时，承包人应无条件重新检测，如检测合格，检测费和检测材料费由发包人承担；如检测不合格，检测费和检测材料费由承包人承担，并无条件更换已进场或已使用的材料同时承担由此产生的一切损失及费用（包括再次重新检测时发生的材料费、检测费等一切费用，直到检测合格为止）。</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发包人有权在法律法规及规范要求必须进行的检测以外，对电缆进行二次随机抽查送检，承包人应无条件配合，如检测合格，检测费和检测材料费由发包人承担；如检测不合格，检测费和检测材料费由承包人承担，并无条件更换已进场或已使用的材料同时承担由此产生的一切损失及费用（包括再次重新检测时发生的材料费、检测费等一切费用，直到检测合格为止）。</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9）承包人必须严格执行《危险性较大的分部分项工程安全管理规定》（建办质〔2018〕31号），负责组织需要通过专家论证确定的专项方案。专家论证会议费用（包括但不限于会议费、专家补助费、住宿费、往返交通费）均应含在签约合同价中。</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（10）与第三方检测、监测等单位的配合：</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①承包人应熟悉第三方检测、监测等单位的实施方案和流程，并对配合工作做出相应方案，该方案须经工程师审批同意，相关配合费用含在签约合同价中。</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②工程师统一管理、调配施工检测、监控，承包人积极配合、协助第三方检测、监测等单位的工作，委派专人尽可能地提供人员、材料、设备的便利，以便施工检测、监测工作顺利的进行。相关配合费用含在签约合同价中。</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（11）承包人应充分考虑本项目的特殊性和紧迫性，合理安排各项工程施工时间、顺序，并按照合同工期完成施工任务。</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（12）承包人应完全接受</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主管单位</w:t>
      </w:r>
      <w:r>
        <w:rPr>
          <w:rFonts w:hint="eastAsia" w:ascii="宋体" w:hAnsi="宋体" w:cs="宋体"/>
          <w:color w:val="auto"/>
          <w:highlight w:val="none"/>
          <w:u w:val="single"/>
          <w:lang w:val="en-US" w:eastAsia="zh-CN" w:bidi="ar"/>
        </w:rPr>
        <w:t>及物业单位</w:t>
      </w:r>
      <w:r>
        <w:rPr>
          <w:rFonts w:hint="eastAsia" w:ascii="宋体" w:hAnsi="宋体" w:cs="宋体"/>
          <w:color w:val="auto"/>
          <w:highlight w:val="none"/>
          <w:u w:val="single"/>
          <w:lang w:bidi="ar"/>
        </w:rPr>
        <w:t>对本项目施工的统一管理。其施工工序、特殊工艺要求必须与</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主体结构及给排水、电、消防、监控、通风空调等相关系统衔接匹配。</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（13）正式开工前7日内，承包人根据</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主管单位</w:t>
      </w:r>
      <w:r>
        <w:rPr>
          <w:rFonts w:hint="eastAsia" w:ascii="宋体" w:hAnsi="宋体" w:cs="宋体"/>
          <w:color w:val="auto"/>
          <w:highlight w:val="none"/>
          <w:u w:val="single"/>
          <w:lang w:val="en-US" w:eastAsia="zh-CN" w:bidi="ar"/>
        </w:rPr>
        <w:t>及物业单位</w:t>
      </w:r>
      <w:r>
        <w:rPr>
          <w:rFonts w:hint="eastAsia" w:ascii="宋体" w:hAnsi="宋体" w:cs="宋体"/>
          <w:color w:val="auto"/>
          <w:highlight w:val="none"/>
          <w:u w:val="single"/>
          <w:lang w:bidi="ar"/>
        </w:rPr>
        <w:t>要求，安装独立的施工用水、用电计量表，费用由其自行承担。</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（14）其他要求见招标文件要求。</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4.2 履约担保</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承包人是否提供履约担保：</w:t>
      </w:r>
      <w:r>
        <w:rPr>
          <w:rFonts w:hint="eastAsia" w:ascii="宋体" w:hAnsi="宋体" w:cs="宋体"/>
          <w:color w:val="auto"/>
          <w:highlight w:val="none"/>
          <w:u w:val="single"/>
        </w:rPr>
        <w:t xml:space="preserve">      是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履约担保的方式、金额及期限:</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（1）方式：</w:t>
      </w:r>
      <w:r>
        <w:rPr>
          <w:rFonts w:hint="eastAsia" w:ascii="宋体" w:hAnsi="宋体" w:cs="宋体"/>
          <w:color w:val="auto"/>
          <w:highlight w:val="none"/>
          <w:u w:val="single"/>
        </w:rPr>
        <w:t xml:space="preserve"> 转账、银行本票、银行汇票、银行保函、保险保证、担保公司担保、融资担保（优先采用保函，保函格式须按发包人要求提供，格式详见合同附件）；</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（2）金额：</w:t>
      </w:r>
      <w:r>
        <w:rPr>
          <w:rFonts w:hint="eastAsia" w:ascii="宋体" w:hAnsi="宋体" w:cs="宋体"/>
          <w:color w:val="auto"/>
          <w:highlight w:val="none"/>
          <w:u w:val="single"/>
        </w:rPr>
        <w:t>签约合同总价的</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rPr>
        <w:t>%；承包人违约发生履约保证金扣除的，发包人有权要求承包人补足履约保证金，否则发包人有权扣除工程款补足履约保证金。如合同价（中标价）低于风险控制价，则须缴纳风险控制价和合同价（中标价）之差额：    万元。如因承包人违约导致发包人单方解除或提前终止本合同的，履约保证金予以全部扣除。</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（3）期限：</w:t>
      </w:r>
      <w:r>
        <w:rPr>
          <w:rFonts w:hint="eastAsia" w:ascii="宋体" w:hAnsi="宋体" w:cs="宋体"/>
          <w:color w:val="auto"/>
          <w:highlight w:val="none"/>
          <w:u w:val="single"/>
          <w:lang w:bidi="ar"/>
        </w:rPr>
        <w:t>合同签订后7日内承包人需向发包人提供履约担保。如为联合体中标的，由联合体牵头人提供。履约担保在工程竣工验收合格并完成竣工结算，同时付款至建筑安装工程费实际结算价款的9</w:t>
      </w:r>
      <w:r>
        <w:rPr>
          <w:rFonts w:hint="eastAsia" w:ascii="宋体" w:hAnsi="宋体" w:cs="宋体"/>
          <w:color w:val="auto"/>
          <w:highlight w:val="none"/>
          <w:u w:val="single"/>
          <w:lang w:val="en-US" w:eastAsia="zh-CN" w:bidi="ar"/>
        </w:rPr>
        <w:t>7</w:t>
      </w:r>
      <w:r>
        <w:rPr>
          <w:rFonts w:hint="eastAsia" w:ascii="宋体" w:hAnsi="宋体" w:cs="宋体"/>
          <w:color w:val="auto"/>
          <w:highlight w:val="none"/>
          <w:u w:val="single"/>
          <w:lang w:bidi="ar"/>
        </w:rPr>
        <w:t>%前完全有效，在发包人向承包人支付除质保金外的最后一笔工程款后第15天起失效。如果履约担保注明具体截止日期仍不满足担保期限要求，承包人应及时向原担保银行申请顺延并自行承担相关费用</w:t>
      </w:r>
      <w:r>
        <w:rPr>
          <w:rFonts w:hint="eastAsia" w:ascii="宋体" w:hAnsi="宋体" w:cs="宋体"/>
          <w:color w:val="auto"/>
          <w:highlight w:val="none"/>
          <w:u w:val="single"/>
        </w:rPr>
        <w:t>。</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lang w:bidi="ar"/>
        </w:rPr>
        <w:t>（4）其他约定：</w:t>
      </w:r>
      <w:r>
        <w:rPr>
          <w:rFonts w:hint="eastAsia" w:ascii="宋体" w:hAnsi="宋体" w:cs="宋体"/>
          <w:color w:val="auto"/>
          <w:highlight w:val="none"/>
          <w:u w:val="single"/>
          <w:lang w:bidi="ar"/>
        </w:rPr>
        <w:t>对于履约担保，承包人应承担的责任：保证按合同约定履行实施、完成合同内工程。如果承包人在履行合同过程中发生违背合同约定的义务和责任时，将在此担保额度内扣除因违约给发包人所造成的经济损失。如果承包人违约给发包人造成的损失超过担保金额度的，还应依法赔偿超过部分的损失。</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lang w:bidi="ar"/>
        </w:rPr>
        <w:t>（5）退还时间：</w:t>
      </w:r>
      <w:r>
        <w:rPr>
          <w:rFonts w:hint="eastAsia" w:ascii="宋体" w:hAnsi="宋体" w:cs="宋体"/>
          <w:color w:val="auto"/>
          <w:highlight w:val="none"/>
          <w:u w:val="single"/>
          <w:lang w:bidi="ar"/>
        </w:rPr>
        <w:t>履约担保期限满后无息退还。</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4.3 工程总承包项目经理</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4.3.1 工程总承包项目经理姓名：</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执业资格或职称类型：</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执业资格证或职称证号码：</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承包人未提交劳动合同，以及没有为工程总承包项目经理缴纳社会保险证明的违约责任：</w:t>
      </w:r>
      <w:r>
        <w:rPr>
          <w:rFonts w:hint="eastAsia" w:ascii="宋体" w:hAnsi="宋体" w:cs="宋体"/>
          <w:color w:val="auto"/>
          <w:highlight w:val="none"/>
          <w:u w:val="single"/>
        </w:rPr>
        <w:t xml:space="preserve">签订合同前须提供项目经理缴纳社会保险证明，否则承包人应及时按招标要求进行调整，并支付违约金5万元，且最迟须在合同签订后 14 天内提交相关证明，否则发包人有权要求承包人暂停设计或采购或施工，由此引起的费用增加和工期延误责任由承包人承担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4.3.2 工程总承包项目经理每月在现场的时间要求：</w:t>
      </w:r>
      <w:r>
        <w:rPr>
          <w:rFonts w:hint="eastAsia" w:ascii="宋体" w:hAnsi="宋体" w:cs="宋体"/>
          <w:color w:val="auto"/>
          <w:highlight w:val="none"/>
          <w:u w:val="single"/>
        </w:rPr>
        <w:t xml:space="preserve"> 不得少于 22 日，每天工作时间不少于4小时</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工程总承包项目经理未经批准擅自离开施工现场的违约责任：</w:t>
      </w:r>
      <w:r>
        <w:rPr>
          <w:rFonts w:hint="eastAsia" w:ascii="宋体" w:hAnsi="宋体" w:cs="宋体"/>
          <w:color w:val="auto"/>
          <w:highlight w:val="none"/>
          <w:u w:val="single"/>
        </w:rPr>
        <w:t xml:space="preserve"> 项目经理每月在现场时间未达到合同约定天数的，每少一天应向发包人支付违约金5000 元 ，由发包人在当期进度款中扣除，承包人对此予以认可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4.3.3 承包人对工程总承包项目经理的授权范围:</w:t>
      </w:r>
      <w:r>
        <w:rPr>
          <w:rFonts w:hint="eastAsia" w:ascii="宋体" w:hAnsi="宋体" w:cs="宋体"/>
          <w:color w:val="auto"/>
          <w:highlight w:val="none"/>
          <w:u w:val="single"/>
        </w:rPr>
        <w:t xml:space="preserve"> </w:t>
      </w:r>
      <w:r>
        <w:rPr>
          <w:rFonts w:hint="eastAsia" w:ascii="仿宋_GB2312" w:hAnsi="宋体" w:eastAsia="仿宋_GB2312"/>
          <w:color w:val="auto"/>
          <w:sz w:val="30"/>
          <w:szCs w:val="30"/>
          <w:highlight w:val="none"/>
          <w:u w:val="single"/>
          <w:lang w:bidi="ar"/>
        </w:rPr>
        <w:t xml:space="preserve"> </w:t>
      </w:r>
      <w:r>
        <w:rPr>
          <w:rFonts w:hint="eastAsia" w:ascii="宋体" w:hAnsi="宋体" w:cs="宋体"/>
          <w:color w:val="auto"/>
          <w:highlight w:val="none"/>
          <w:u w:val="single"/>
          <w:lang w:bidi="ar"/>
        </w:rPr>
        <w:t>全面负责本项目的设计、施工，负责工程质量控制、进度控制、现场安全生产、文明施工管理、造价及合同管理、信息管理和施工现场的组织协调，以及执行法律法规规章、建设工程施工合同和施工规范等文件规定的承包人应做的工作</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rPr>
        <w:t>4.3.4 承包人擅自更换工程总承包项目经理的违约责任：</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须支付违约金5万元/人/次，由发包人在当期进度款中扣除，承包人对此予以认可 。</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如承包人确需更换项目经理的，继任项目经理资质及管理经验不得低于原项目经理的资质及管理经验。承包人更换项目经理时，应提前7天书面通知发包人和工程师，并征得发包人、工程师和相关质监部门的书面同意。通知中应当载明继任者的注册执业资格、管理经验等资料。</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4.3.5 承包人无正当理由拒绝更换工程总承包项目经理的违约责任:</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由于项目经理无法胜任本岗位，发包人要求更换，承包人必须无条件更换资质及管理经验不低于原项目经理的相应人员。如承包人无正当理由拒绝更换工程总承包项目经理，视为违约，按5万元/人/次扣减承包人违约金，由发包人在当期进度款中扣除，承包人对此予以认可。由此产生的窝工、延误工期、解除合同等一切损失及后果，由承包人承担</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4.4 承包人人员</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4.4.1 人员安排</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承包人提交项目管理机构及施工现场人员安排的报告的期限：</w:t>
      </w:r>
      <w:r>
        <w:rPr>
          <w:rFonts w:hint="eastAsia" w:ascii="宋体" w:hAnsi="宋体" w:cs="宋体"/>
          <w:color w:val="auto"/>
          <w:highlight w:val="none"/>
          <w:u w:val="single"/>
        </w:rPr>
        <w:t xml:space="preserve"> 合同生效 之日起7天内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承包人提交关键人员信息及注册执业资格等证明其具备担任关键人员能力的相关文件的期限：</w:t>
      </w:r>
      <w:r>
        <w:rPr>
          <w:rFonts w:hint="eastAsia" w:ascii="宋体" w:hAnsi="宋体" w:cs="宋体"/>
          <w:color w:val="auto"/>
          <w:highlight w:val="none"/>
          <w:u w:val="single"/>
        </w:rPr>
        <w:t xml:space="preserve">  合同生效之日起7天内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4.4.2 关键人员更换</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rPr>
        <w:t>承包人擅自更换关键人员的违约责任：</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未经发包人同意，承包人擅自更换设计负责人或施工负责人的，视为承包人违约，按 5万元/人/次扣减承包人违约金，由发包人在当期进度款中扣除，承包人对此予以认可。</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因管理原因发生重大质量安全事故不适合再任、因生病住院、终止劳动合同关系等无法继续履行合同责任和义务，承包人确需更换设计负责人或施工负责人的，由承包人提供相关情况证明并征得发包人同意后予以更换。继任设计负责人或施工负责人资质、从业经验不得低于原相应人员。</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承包人无正当理由拒绝撤换关键人员的违约责任：</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 由于设计负责人或施工负责人无法胜任本岗位，发包人要求更换，承包人必须无条件更换，且继任者资质及管理经验不低于原相应人员。如承包人无正当理由拒绝更换设计负责人或施工负责人，视为违约，按 3万元/人/次扣减承包人违约金，由发包人在当期进度款中扣除，承包人对此予以认可。由此产生的窝工、延误工期、解除合同等一切损失及后果，由承包人承担</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4.4.3 现场管理关键人员在岗要求</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承包人现场管理关键人员离开施工现场的批准要求：</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须提前1天报工程师批准；未经工程师批准同意的不得擅自离开施工现场</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承包人现场管理关键人员擅自离开施工现场的违约责任：</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每月现场出勤天数不得少于22天，在现场工作天数按工程师实际考勤记录为准；若每月现场出勤天数少于22天的，则承包人向发包人支付2000元/人·天的违约金，经工程师同意的除外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4.5 分包</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4.5.1 一般约定</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禁止分包的工程包括：</w:t>
      </w:r>
      <w:r>
        <w:rPr>
          <w:rFonts w:hint="eastAsia" w:ascii="宋体" w:hAnsi="宋体" w:cs="宋体"/>
          <w:color w:val="auto"/>
          <w:highlight w:val="none"/>
          <w:u w:val="single"/>
        </w:rPr>
        <w:t xml:space="preserve">    本工程不允许分包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4.5.2 分包的确定</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允许分包的工程包括：</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其他关于分包的约定</w:t>
      </w:r>
      <w:r>
        <w:rPr>
          <w:rFonts w:hint="eastAsia" w:ascii="宋体" w:hAnsi="宋体" w:cs="宋体"/>
          <w:color w:val="auto"/>
          <w:highlight w:val="none"/>
          <w:lang w:bidi="ar"/>
        </w:rPr>
        <w:t>：</w:t>
      </w:r>
      <w:r>
        <w:rPr>
          <w:rFonts w:hint="eastAsia" w:ascii="宋体" w:hAnsi="宋体" w:cs="宋体"/>
          <w:color w:val="auto"/>
          <w:highlight w:val="none"/>
          <w:u w:val="single"/>
          <w:lang w:bidi="ar"/>
        </w:rPr>
        <w:t xml:space="preserve"> 本工程承包范围中的所有工作内容一律不得转包、违法分包和擅自分包，一经发现，承包人应承担相应违约责任，且发包人有权就此单方面与承包人终止合同，并由承包人承担由此对发包人引起的一切经济损失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4.5.5 分包合同价款支付</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关于分包合同价款支付的约定：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4.6 联合体</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rPr>
        <w:t>4.6.2 联合体各成员的分工、费用收取、发票开具等事项：</w:t>
      </w:r>
      <w:r>
        <w:rPr>
          <w:rFonts w:hint="eastAsia" w:ascii="宋体" w:hAnsi="宋体" w:cs="宋体"/>
          <w:color w:val="auto"/>
          <w:highlight w:val="none"/>
          <w:u w:val="single"/>
          <w:lang w:bidi="ar"/>
        </w:rPr>
        <w:t>联合体各成员分工承担的工作内容以联合体投标协议书为准，若联合体协议书分工存在不明确事项的，则签订合同前予以明确。联合体协议书中未明确由发包人向联合体成员分别支付款项的，则发包人支付给联合体牵头人，即发票由牵头人开具。</w:t>
      </w:r>
    </w:p>
    <w:p>
      <w:pPr>
        <w:widowControl/>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 xml:space="preserve">联合体牵头人开设农民工工资专用账户，专项用于支付该工程建设项目农民工工资。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4.7 承包人现场查勘</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4.7.1 双方当事人对现场查勘的责任承担的约定：</w:t>
      </w:r>
      <w:r>
        <w:rPr>
          <w:rFonts w:hint="eastAsia" w:ascii="宋体" w:hAnsi="宋体" w:cs="宋体"/>
          <w:color w:val="auto"/>
          <w:highlight w:val="none"/>
          <w:u w:val="single"/>
        </w:rPr>
        <w:t xml:space="preserve"> 由承包人自行勘测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4.8 不可预见的困难</w:t>
      </w:r>
    </w:p>
    <w:p>
      <w:pPr>
        <w:spacing w:line="400" w:lineRule="exact"/>
        <w:ind w:firstLine="600"/>
        <w:rPr>
          <w:rFonts w:ascii="宋体" w:hAnsi="宋体" w:cs="宋体"/>
          <w:color w:val="auto"/>
          <w:highlight w:val="none"/>
          <w:u w:val="single"/>
        </w:rPr>
      </w:pPr>
      <w:r>
        <w:rPr>
          <w:rFonts w:hint="eastAsia" w:ascii="宋体" w:hAnsi="宋体" w:cs="宋体"/>
          <w:color w:val="auto"/>
          <w:highlight w:val="none"/>
          <w:lang w:bidi="ar"/>
        </w:rPr>
        <w:t>不可预见的困难包括：</w:t>
      </w:r>
      <w:r>
        <w:rPr>
          <w:rFonts w:hint="eastAsia" w:ascii="宋体" w:hAnsi="宋体" w:cs="宋体"/>
          <w:color w:val="auto"/>
          <w:highlight w:val="none"/>
          <w:u w:val="single"/>
          <w:lang w:bidi="ar"/>
        </w:rPr>
        <w:t xml:space="preserve">  本项目不适用  </w:t>
      </w:r>
      <w:r>
        <w:rPr>
          <w:rFonts w:hint="eastAsia" w:ascii="宋体" w:hAnsi="宋体" w:cs="宋体"/>
          <w:color w:val="auto"/>
          <w:highlight w:val="none"/>
          <w:lang w:bidi="ar"/>
        </w:rPr>
        <w:t xml:space="preserve"> 。</w:t>
      </w:r>
    </w:p>
    <w:p>
      <w:pPr>
        <w:spacing w:line="400" w:lineRule="exact"/>
        <w:ind w:firstLine="600"/>
        <w:rPr>
          <w:rFonts w:hint="eastAsia" w:ascii="宋体" w:hAnsi="宋体" w:cs="宋体"/>
          <w:color w:val="auto"/>
          <w:highlight w:val="none"/>
          <w:lang w:bidi="ar"/>
        </w:rPr>
      </w:pPr>
      <w:r>
        <w:rPr>
          <w:rFonts w:hint="eastAsia" w:ascii="宋体" w:hAnsi="宋体" w:cs="宋体"/>
          <w:color w:val="auto"/>
          <w:highlight w:val="none"/>
          <w:lang w:bidi="ar"/>
        </w:rPr>
        <w:t>第5条  设计</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5.2 承包人文件审查</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5.2.1 承包人文件审查的期限：</w:t>
      </w:r>
      <w:r>
        <w:rPr>
          <w:rFonts w:hint="eastAsia" w:ascii="宋体" w:hAnsi="宋体" w:cs="宋体"/>
          <w:color w:val="auto"/>
          <w:highlight w:val="none"/>
          <w:u w:val="single"/>
        </w:rPr>
        <w:t xml:space="preserve"> 发包人收到承包人文件及文件审查申请后，发包人应及时对承包人文件及文件审查申请进行审查。</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发包人提供的资料短缺、遗漏、错误、疑问的，承包人应在收到发包人提供的上资料5天内向发包人提出进一步的要求。否则因承包人未能在上述时间内提出要求而发生的延误和损失由承包人自行承担；由此造成工程关键路径延误的，竣工日期不予顺延。</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因承包人原因，未能按照发包人要求的设计审查阶段及其审查会议的时间安排提交相关阶段的设计文件、或提交的相关设计文件不符合相关审核阶段的设计深度要求等造成设计审查会议延误的，由承包人自费采取措施赶上进度；造成关键路径延误，或给发包人造成损失(包括审核会议准备费用)的，由承包人承担</w:t>
      </w:r>
      <w:r>
        <w:rPr>
          <w:rFonts w:hint="eastAsia" w:ascii="宋体" w:hAnsi="宋体" w:cs="宋体"/>
          <w:color w:val="auto"/>
          <w:highlight w:val="none"/>
          <w:u w:val="singl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5.2.2 审查会议的审查形式和时间安排为：</w:t>
      </w:r>
      <w:r>
        <w:rPr>
          <w:rFonts w:hint="eastAsia" w:ascii="宋体" w:hAnsi="宋体" w:cs="宋体"/>
          <w:color w:val="auto"/>
          <w:highlight w:val="none"/>
          <w:u w:val="single"/>
        </w:rPr>
        <w:t>发包人视情况组织内部评审会</w:t>
      </w:r>
      <w:r>
        <w:rPr>
          <w:rFonts w:hint="eastAsia" w:ascii="宋体" w:hAnsi="宋体" w:cs="宋体"/>
          <w:color w:val="auto"/>
          <w:highlight w:val="none"/>
        </w:rPr>
        <w:t>，审查会议的相关费用由</w:t>
      </w:r>
      <w:r>
        <w:rPr>
          <w:rFonts w:hint="eastAsia" w:ascii="宋体" w:hAnsi="宋体" w:cs="宋体"/>
          <w:color w:val="auto"/>
          <w:highlight w:val="none"/>
          <w:u w:val="single"/>
        </w:rPr>
        <w:t xml:space="preserve">  发包人  </w:t>
      </w:r>
      <w:r>
        <w:rPr>
          <w:rFonts w:hint="eastAsia" w:ascii="宋体" w:hAnsi="宋体" w:cs="宋体"/>
          <w:color w:val="auto"/>
          <w:highlight w:val="none"/>
        </w:rPr>
        <w:t>承担。</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5.2.3 关于第三方审查单位的约定：</w:t>
      </w:r>
      <w:r>
        <w:rPr>
          <w:rFonts w:hint="eastAsia" w:ascii="宋体" w:hAnsi="宋体" w:cs="宋体"/>
          <w:color w:val="auto"/>
          <w:highlight w:val="none"/>
          <w:u w:val="single"/>
        </w:rPr>
        <w:t xml:space="preserve">  施工图由发包人</w:t>
      </w:r>
      <w:r>
        <w:rPr>
          <w:rFonts w:hint="eastAsia" w:ascii="宋体" w:hAnsi="宋体" w:cs="宋体"/>
          <w:color w:val="auto"/>
          <w:highlight w:val="none"/>
          <w:u w:val="single"/>
          <w:lang w:val="en-US" w:eastAsia="zh-CN"/>
        </w:rPr>
        <w:t>确定</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如有</w:t>
      </w:r>
      <w:r>
        <w:rPr>
          <w:rFonts w:hint="eastAsia" w:ascii="宋体" w:hAnsi="宋体" w:cs="宋体"/>
          <w:color w:val="auto"/>
          <w:highlight w:val="none"/>
          <w:u w:val="single"/>
        </w:rPr>
        <w:t>施工图图审手续由承包人代办，发包人协助提供所需资料和盖章等。</w:t>
      </w:r>
      <w:r>
        <w:rPr>
          <w:rFonts w:hint="eastAsia" w:ascii="宋体" w:hAnsi="宋体" w:cs="宋体"/>
          <w:color w:val="auto"/>
          <w:highlight w:val="none"/>
          <w:u w:val="single"/>
          <w:lang w:bidi="ar"/>
        </w:rPr>
        <w:t>承包人应在各个设计审查阶段之前，提供详细的设计文件、图纸、清单、造价和资料供发包人审核，所有图纸在送审前须经发包人确认后方可提交图审机构进行图审，否则由此引起的一切后果由承包人自行承担。承包人对发包人提出的建议、审批部门提出的指导意见和审查意见应给予响应，并调整，直至发包人和审查部门满意为止，确保通过有关部门的审查。发包人的建议、预审和确认，并不能减轻和免除承包人的合同责任和义务</w:t>
      </w:r>
      <w:r>
        <w:rPr>
          <w:rFonts w:hint="eastAsia" w:ascii="宋体" w:hAnsi="宋体" w:cs="宋体"/>
          <w:color w:val="auto"/>
          <w:highlight w:val="none"/>
          <w:u w:val="singl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5.3 培训</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培训的时长为</w:t>
      </w:r>
      <w:r>
        <w:rPr>
          <w:rFonts w:hint="eastAsia" w:ascii="宋体" w:hAnsi="宋体" w:cs="宋体"/>
          <w:color w:val="auto"/>
          <w:highlight w:val="none"/>
          <w:u w:val="single"/>
        </w:rPr>
        <w:t xml:space="preserve">      /       </w:t>
      </w:r>
      <w:r>
        <w:rPr>
          <w:rFonts w:hint="eastAsia" w:ascii="宋体" w:hAnsi="宋体" w:cs="宋体"/>
          <w:color w:val="auto"/>
          <w:highlight w:val="none"/>
        </w:rPr>
        <w:t>，承包人应为培训提供的人员、设施和其它必要条件为</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5.4 竣工文件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5.4.1 竣工文件的形式、提供的份数、技术标准以及其它相关要求：</w:t>
      </w:r>
      <w:r>
        <w:rPr>
          <w:rFonts w:hint="eastAsia" w:ascii="宋体" w:hAnsi="宋体" w:cs="宋体"/>
          <w:color w:val="auto"/>
          <w:highlight w:val="none"/>
          <w:u w:val="single"/>
        </w:rPr>
        <w:t xml:space="preserve"> 竣工验收时必须提供完整的竣工资料，包括竣工图、隐检工程记录资料、性能测试报告及材料、设备的合格证、质保单及使用说明</w:t>
      </w:r>
      <w:r>
        <w:rPr>
          <w:rFonts w:hint="eastAsia" w:ascii="宋体" w:hAnsi="宋体" w:cs="宋体"/>
          <w:color w:val="auto"/>
          <w:highlight w:val="none"/>
          <w:u w:val="single"/>
          <w:lang w:bidi="ar"/>
        </w:rPr>
        <w:t>、工程各节点照片档案以及声像资料（如有）等工程资料</w:t>
      </w:r>
      <w:r>
        <w:rPr>
          <w:rFonts w:hint="eastAsia" w:ascii="宋体" w:hAnsi="宋体" w:cs="宋体"/>
          <w:color w:val="auto"/>
          <w:highlight w:val="none"/>
          <w:u w:val="single"/>
        </w:rPr>
        <w:t>。</w:t>
      </w:r>
      <w:r>
        <w:rPr>
          <w:rFonts w:hint="eastAsia" w:ascii="宋体" w:hAnsi="宋体" w:cs="宋体"/>
          <w:color w:val="auto"/>
          <w:highlight w:val="none"/>
          <w:u w:val="single"/>
          <w:lang w:bidi="ar"/>
        </w:rPr>
        <w:t>纸质版竣工资料共需三套（其中原件二套、仅有一套如质保单等可以复印件）。相关资料分别按规定整理。工程各节点照片档案，以及声像资料需及时提交。提供工程竣工图电子版（光盘） 2 张。竣工资料应符合发包人、</w:t>
      </w:r>
      <w:r>
        <w:rPr>
          <w:rFonts w:hint="eastAsia" w:ascii="宋体" w:hAnsi="宋体" w:cs="宋体"/>
          <w:color w:val="auto"/>
          <w:highlight w:val="none"/>
          <w:u w:val="single"/>
          <w:lang w:val="en-US" w:eastAsia="zh-CN" w:bidi="ar"/>
        </w:rPr>
        <w:t>发包人</w:t>
      </w:r>
      <w:r>
        <w:rPr>
          <w:rFonts w:hint="eastAsia" w:ascii="宋体" w:hAnsi="宋体" w:cs="宋体"/>
          <w:color w:val="auto"/>
          <w:highlight w:val="none"/>
          <w:u w:val="single"/>
          <w:lang w:bidi="ar"/>
        </w:rPr>
        <w:t>档案</w:t>
      </w:r>
      <w:r>
        <w:rPr>
          <w:rFonts w:hint="eastAsia" w:ascii="宋体" w:hAnsi="宋体" w:cs="宋体"/>
          <w:color w:val="auto"/>
          <w:highlight w:val="none"/>
          <w:u w:val="single"/>
          <w:lang w:val="en-US" w:eastAsia="zh-CN" w:bidi="ar"/>
        </w:rPr>
        <w:t>管理部门</w:t>
      </w:r>
      <w:r>
        <w:rPr>
          <w:rFonts w:hint="eastAsia" w:ascii="宋体" w:hAnsi="宋体" w:cs="宋体"/>
          <w:color w:val="auto"/>
          <w:highlight w:val="none"/>
          <w:u w:val="single"/>
          <w:lang w:bidi="ar"/>
        </w:rPr>
        <w:t>及其他有关部门要求（包括、图纸、照片、影像资料）</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5.4.3 关于竣工文件的其他约定：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5.5 操作和维修手册</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5.5.3 对最终操作和维修手册的约定：</w:t>
      </w:r>
      <w:r>
        <w:rPr>
          <w:rFonts w:hint="eastAsia" w:ascii="宋体" w:hAnsi="宋体" w:cs="宋体"/>
          <w:color w:val="auto"/>
          <w:highlight w:val="none"/>
          <w:u w:val="single"/>
        </w:rPr>
        <w:t xml:space="preserve"> 按通用合同条件   </w:t>
      </w:r>
      <w:r>
        <w:rPr>
          <w:rFonts w:hint="eastAsia" w:ascii="宋体" w:hAnsi="宋体" w:cs="宋体"/>
          <w:color w:val="auto"/>
          <w:highlight w:val="none"/>
        </w:rPr>
        <w:t>。</w:t>
      </w:r>
    </w:p>
    <w:p>
      <w:pPr>
        <w:pStyle w:val="15"/>
        <w:spacing w:line="400" w:lineRule="exact"/>
        <w:ind w:firstLine="480" w:firstLineChars="200"/>
        <w:rPr>
          <w:rFonts w:hint="eastAsia" w:cs="宋体"/>
          <w:b w:val="0"/>
          <w:color w:val="auto"/>
          <w:sz w:val="24"/>
          <w:szCs w:val="24"/>
          <w:highlight w:val="none"/>
        </w:rPr>
      </w:pPr>
      <w:bookmarkStart w:id="4" w:name="_Toc54862337"/>
      <w:r>
        <w:rPr>
          <w:rFonts w:hint="eastAsia" w:cs="宋体"/>
          <w:b w:val="0"/>
          <w:color w:val="auto"/>
          <w:sz w:val="24"/>
          <w:szCs w:val="24"/>
          <w:highlight w:val="none"/>
        </w:rPr>
        <w:t>第6条 材料、工程设备</w:t>
      </w:r>
      <w:bookmarkEnd w:id="4"/>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6.1 实施方法</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rPr>
        <w:t>双方当事人约定的实施方法、设备、设施和材料：</w:t>
      </w:r>
      <w:r>
        <w:rPr>
          <w:rFonts w:hint="eastAsia" w:ascii="宋体" w:hAnsi="宋体" w:cs="宋体"/>
          <w:color w:val="auto"/>
          <w:highlight w:val="none"/>
          <w:u w:val="single"/>
          <w:lang w:bidi="ar"/>
        </w:rPr>
        <w:t>按照通用合同条件执行。</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6.2 材料和工程设备</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6.2.1 发包人提供的材料和工程设备</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发包人提供的材料和工程设备验收后，由</w:t>
      </w:r>
      <w:r>
        <w:rPr>
          <w:rFonts w:hint="eastAsia" w:ascii="宋体" w:hAnsi="宋体" w:cs="宋体"/>
          <w:color w:val="auto"/>
          <w:highlight w:val="none"/>
          <w:u w:val="single"/>
        </w:rPr>
        <w:t xml:space="preserve">  承包人  </w:t>
      </w:r>
      <w:r>
        <w:rPr>
          <w:rFonts w:hint="eastAsia" w:ascii="宋体" w:hAnsi="宋体" w:cs="宋体"/>
          <w:color w:val="auto"/>
          <w:highlight w:val="none"/>
        </w:rPr>
        <w:t>负责接收、运输和保管。</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6.2.2 承包人提供的材料和工程设备</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rPr>
        <w:t>材料和工程设备的类别、估算数量：</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发包范围内的材料设备(包括备品备件、专用工具及厂商提交的技术文件)全部由承包人采购、运输和保管，并对其需用量、质量检查结果和性能负责 。</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（1）本项目主要材料和工程设备（以下简称材料设备）均须符合设计文件及投标时承诺的质量、标准、规格。</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2）在材料设备进场前均应向发包人、工程师提交质量合格证或出厂检验证明，并提供主要材料样品和设备资料样本，经发包人和工程师认可后方可使用。未经发包人、工程师审核认可就使用或安装的材料设备，发包人不予认可，由此产生的一切后果由承包人自行承担。</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3）发包人有权要求承包人对其供应的材料（设备）进行质量和材质的检测和复验。不合格的，材料（设备）更换、返工等相应费用由承包人承担；合格的，其费用由发包人承担，政府有关部门要求复检及双方另行约定的除外。</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（4）无论发包人和工程师是否发现和制止，由于使用劣质材料设备施工引起的一切后果均由承包人负全责。发包人和工程师对于乙供材料的检查验收，并不减轻或免除承包人应承担的质量责任。</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（5）如发现不合格材料设备或不符合设计、投标文件承诺的材料设备，工程师或发包人代表有权拒绝使用，承包人应无条件更换或返工，并承担由此产生的费用和工期损失。</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6）如承包人在投标时选择的材料设备品牌不在发包人推荐范围内，属“同等档次及以上”的，其材料设备采购前必须报发包人、工程师审核，经审核如存在材料不满足发包人要求的，则发包人有权在发包人推荐的范围内任意选择，且价格不予调整。</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7）发包人在招标文件中未推荐品牌的材料设备，承包人应按照设计技术要求，选用具有一定生产规模、市场信誉好、便于后续维护的生产厂家和品牌。且采购前须征得发包人、工程师书面同意，对不符合质量、档次要求或不满足发包人要求的材料、设备品牌，发包人有权要求承包人更换品牌，且价格不予调整。</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（8）发包人根据实际需要更换设计材料，增减分部分项工程，承包人必须无条件配合，不得以任何理由拒绝。因增减分部分项工程及更换材料导致合同价款变更的，其调整方式按照本合同相关条款执行。</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9）凡安装调试、设备试运转过程中发现的设备质量问题，承包人必须无偿返工直至符合质量要求。返工修复二次达不到承诺要求的，更换新设备。承包人承担返工发生的一切费用和发包人的直接经济损失，承包人在接到发包人通知后，24小时内派人赴现场处理设备质量问题。</w:t>
      </w:r>
    </w:p>
    <w:p>
      <w:pPr>
        <w:spacing w:after="120" w:afterLines="50"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（10）承包人必须按与材料（设备）供应商签订的合同条款按时支付各种款项。 否则，发包人有权暂扣工程款，直至承包人付清欠款后再予支付。</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竣工后试验的生产性材料的类别或（和）清单：</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6.2.3 材料和工程设备的保管</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rPr>
        <w:t>发包人供应的材料设备的保管费用：</w:t>
      </w:r>
      <w:r>
        <w:rPr>
          <w:rFonts w:hint="eastAsia" w:ascii="宋体" w:hAnsi="宋体" w:cs="宋体"/>
          <w:color w:val="auto"/>
          <w:highlight w:val="none"/>
          <w:u w:val="single"/>
          <w:lang w:bidi="ar"/>
        </w:rPr>
        <w:t>因工程需要，如发生发包人供应材料设备的情况，承包人必须配合做好验收，并负责卸车、保管、搬运，产品保护等工作，</w:t>
      </w:r>
      <w:r>
        <w:rPr>
          <w:rFonts w:hint="eastAsia" w:ascii="宋体" w:hAnsi="宋体" w:cs="宋体"/>
          <w:color w:val="auto"/>
          <w:highlight w:val="none"/>
          <w:u w:val="single"/>
          <w:lang w:val="en-US" w:eastAsia="zh-CN" w:bidi="ar"/>
        </w:rPr>
        <w:t>费用已包含在合同总价内，</w:t>
      </w:r>
      <w:r>
        <w:rPr>
          <w:rFonts w:hint="eastAsia" w:ascii="宋体" w:hAnsi="宋体" w:cs="宋体"/>
          <w:color w:val="auto"/>
          <w:highlight w:val="none"/>
          <w:u w:val="single"/>
          <w:lang w:bidi="ar"/>
        </w:rPr>
        <w:t>不得向发包人和材料设备供应商收取</w:t>
      </w:r>
      <w:r>
        <w:rPr>
          <w:rFonts w:hint="eastAsia" w:ascii="宋体" w:hAnsi="宋体" w:cs="宋体"/>
          <w:color w:val="auto"/>
          <w:highlight w:val="none"/>
          <w:u w:val="single"/>
          <w:lang w:val="en-US" w:eastAsia="zh-CN" w:bidi="ar"/>
        </w:rPr>
        <w:t>包括管理费在内的任何</w:t>
      </w:r>
      <w:r>
        <w:rPr>
          <w:rFonts w:hint="eastAsia" w:ascii="宋体" w:hAnsi="宋体" w:cs="宋体"/>
          <w:color w:val="auto"/>
          <w:highlight w:val="none"/>
          <w:u w:val="single"/>
          <w:lang w:bidi="ar"/>
        </w:rPr>
        <w:t>费用。甲供设备、材料不计入总造价，由发包人负责供至承包人工地现场</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bidi="ar"/>
        </w:rPr>
        <w:t>如发生丢失、损坏等情况，承包人负责修复或赔偿并承担相应费用。</w:t>
      </w:r>
    </w:p>
    <w:p>
      <w:pPr>
        <w:widowControl/>
        <w:adjustRightInd/>
        <w:spacing w:line="400" w:lineRule="exact"/>
        <w:ind w:firstLine="600"/>
        <w:rPr>
          <w:rFonts w:hint="eastAsia" w:ascii="仿宋_GB2312" w:eastAsia="仿宋_GB2312" w:cs="仿宋_GB2312"/>
          <w:color w:val="auto"/>
          <w:sz w:val="30"/>
          <w:szCs w:val="30"/>
          <w:highlight w:val="none"/>
          <w:u w:val="single"/>
        </w:rPr>
      </w:pPr>
      <w:r>
        <w:rPr>
          <w:rFonts w:hint="eastAsia" w:ascii="宋体" w:hAnsi="宋体" w:cs="宋体"/>
          <w:color w:val="auto"/>
          <w:highlight w:val="none"/>
          <w:u w:val="single"/>
          <w:lang w:bidi="ar"/>
        </w:rPr>
        <w:t>发包人供应材料设备发生的损耗按《</w:t>
      </w:r>
      <w:r>
        <w:rPr>
          <w:rFonts w:hint="eastAsia" w:ascii="宋体" w:hAnsi="宋体" w:cs="宋体"/>
          <w:color w:val="auto"/>
          <w:highlight w:val="none"/>
          <w:u w:val="single"/>
          <w:lang w:val="en-US" w:eastAsia="zh-CN" w:bidi="ar"/>
        </w:rPr>
        <w:t>广东</w:t>
      </w:r>
      <w:r>
        <w:rPr>
          <w:rFonts w:hint="eastAsia" w:ascii="宋体" w:hAnsi="宋体" w:cs="宋体"/>
          <w:color w:val="auto"/>
          <w:highlight w:val="none"/>
          <w:u w:val="single"/>
          <w:lang w:bidi="ar"/>
        </w:rPr>
        <w:t>省建筑与装</w:t>
      </w:r>
      <w:r>
        <w:rPr>
          <w:rFonts w:hint="eastAsia" w:ascii="宋体" w:hAnsi="宋体" w:cs="宋体"/>
          <w:color w:val="auto"/>
          <w:highlight w:val="none"/>
          <w:u w:val="single"/>
          <w:lang w:val="en-US" w:eastAsia="zh-CN" w:bidi="ar"/>
        </w:rPr>
        <w:t>修</w:t>
      </w:r>
      <w:r>
        <w:rPr>
          <w:rFonts w:hint="eastAsia" w:ascii="宋体" w:hAnsi="宋体" w:cs="宋体"/>
          <w:color w:val="auto"/>
          <w:highlight w:val="none"/>
          <w:u w:val="single"/>
          <w:lang w:bidi="ar"/>
        </w:rPr>
        <w:t>工程</w:t>
      </w:r>
      <w:r>
        <w:rPr>
          <w:rFonts w:hint="eastAsia" w:ascii="宋体" w:hAnsi="宋体" w:cs="宋体"/>
          <w:color w:val="auto"/>
          <w:highlight w:val="none"/>
          <w:u w:val="single"/>
          <w:lang w:val="en-US" w:eastAsia="zh-CN" w:bidi="ar"/>
        </w:rPr>
        <w:t>综合</w:t>
      </w:r>
      <w:r>
        <w:rPr>
          <w:rFonts w:hint="eastAsia" w:ascii="宋体" w:hAnsi="宋体" w:cs="宋体"/>
          <w:color w:val="auto"/>
          <w:highlight w:val="none"/>
          <w:u w:val="single"/>
          <w:lang w:bidi="ar"/>
        </w:rPr>
        <w:t>定额</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val="en-US" w:eastAsia="zh-CN" w:bidi="ar"/>
        </w:rPr>
        <w:t>2018</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bidi="ar"/>
        </w:rPr>
        <w:t>》</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bidi="ar"/>
        </w:rPr>
        <w:t>《</w:t>
      </w:r>
      <w:r>
        <w:rPr>
          <w:rFonts w:hint="eastAsia" w:ascii="宋体" w:hAnsi="宋体" w:cs="宋体"/>
          <w:color w:val="auto"/>
          <w:highlight w:val="none"/>
          <w:u w:val="single"/>
          <w:lang w:val="en-US" w:eastAsia="zh-CN" w:bidi="ar"/>
        </w:rPr>
        <w:t>广东</w:t>
      </w:r>
      <w:r>
        <w:rPr>
          <w:rFonts w:hint="eastAsia" w:ascii="宋体" w:hAnsi="宋体" w:cs="宋体"/>
          <w:color w:val="auto"/>
          <w:highlight w:val="none"/>
          <w:u w:val="single"/>
          <w:lang w:bidi="ar"/>
        </w:rPr>
        <w:t>省安装工程</w:t>
      </w:r>
      <w:r>
        <w:rPr>
          <w:rFonts w:hint="eastAsia" w:ascii="宋体" w:hAnsi="宋体" w:cs="宋体"/>
          <w:color w:val="auto"/>
          <w:highlight w:val="none"/>
          <w:u w:val="single"/>
          <w:lang w:val="en-US" w:eastAsia="zh-CN" w:bidi="ar"/>
        </w:rPr>
        <w:t>综合</w:t>
      </w:r>
      <w:r>
        <w:rPr>
          <w:rFonts w:hint="eastAsia" w:ascii="宋体" w:hAnsi="宋体" w:cs="宋体"/>
          <w:color w:val="auto"/>
          <w:highlight w:val="none"/>
          <w:u w:val="single"/>
          <w:lang w:bidi="ar"/>
        </w:rPr>
        <w:t>定额</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val="en-US" w:eastAsia="zh-CN" w:bidi="ar"/>
        </w:rPr>
        <w:t>2018</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bidi="ar"/>
        </w:rPr>
        <w:t>》</w:t>
      </w:r>
      <w:r>
        <w:rPr>
          <w:rFonts w:hint="eastAsia" w:ascii="宋体" w:hAnsi="宋体" w:cs="宋体"/>
          <w:color w:val="auto"/>
          <w:highlight w:val="none"/>
          <w:u w:val="single"/>
          <w:lang w:eastAsia="zh-CN" w:bidi="ar"/>
        </w:rPr>
        <w:t>、《</w:t>
      </w:r>
      <w:r>
        <w:rPr>
          <w:rFonts w:hint="eastAsia" w:ascii="宋体" w:hAnsi="宋体" w:eastAsia="宋体" w:cs="宋体"/>
          <w:color w:val="auto"/>
          <w:sz w:val="24"/>
          <w:szCs w:val="24"/>
          <w:highlight w:val="none"/>
          <w:u w:val="single"/>
          <w:lang w:val="en-US" w:eastAsia="zh-CN" w:bidi="ar"/>
        </w:rPr>
        <w:t>广东省市政工程综合定额（2018）</w:t>
      </w:r>
      <w:r>
        <w:rPr>
          <w:rFonts w:hint="eastAsia" w:ascii="宋体" w:hAnsi="宋体" w:cs="宋体"/>
          <w:color w:val="auto"/>
          <w:highlight w:val="none"/>
          <w:u w:val="single"/>
          <w:lang w:eastAsia="zh-CN" w:bidi="ar"/>
        </w:rPr>
        <w:t>》、</w:t>
      </w:r>
      <w:r>
        <w:rPr>
          <w:rFonts w:hint="eastAsia" w:ascii="宋体" w:hAnsi="宋体" w:eastAsia="宋体" w:cs="宋体"/>
          <w:color w:val="auto"/>
          <w:sz w:val="24"/>
          <w:szCs w:val="24"/>
          <w:highlight w:val="none"/>
          <w:u w:val="single"/>
          <w:lang w:val="en-US" w:eastAsia="zh-CN" w:bidi="ar"/>
        </w:rPr>
        <w:t>《广东省园林绿化工程综合定额（2018）》及有关补充规定</w:t>
      </w:r>
      <w:r>
        <w:rPr>
          <w:rFonts w:hint="eastAsia" w:ascii="宋体" w:hAnsi="宋体" w:cs="宋体"/>
          <w:color w:val="auto"/>
          <w:highlight w:val="none"/>
          <w:u w:val="single"/>
          <w:lang w:bidi="ar"/>
        </w:rPr>
        <w:t>计算。</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承包人提交保管、维护方案的时间：</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发承包双方确定发包人供应材料设备之日起21天内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发包人提供的库房、堆场、设施和设备：</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6.3 样品</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6.3.1 样品的报送与封存</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需要承包人报送样品的材料或工程设备，样品种类、名称、规格、数量： </w:t>
      </w:r>
      <w:r>
        <w:rPr>
          <w:rFonts w:ascii="宋体" w:hAnsi="宋体" w:cs="宋体"/>
          <w:color w:val="auto"/>
          <w:highlight w:val="none"/>
          <w:u w:val="single"/>
          <w:lang w:bidi="ar"/>
        </w:rPr>
        <w:t>（1）在施工图设计阶段，承包人应就主要材料设备报送样板，提交发包人批准。并须在材料设备采购21天前报送主要材料设备样品，《发包人需求》规定材料设备标准的，承包人须按投标承诺的品牌、规格、系列、档次或价格报送样品，并经发包人和工程师书面同意封样后方可订货。否则引起的损失由承包人承担。（2）《发包人需求》未明确品牌、规格、系列、档次或价格的材料设备，承包人根据本项目定位和施工图预算确定报送样品。（3）如发包人认为承包人提供的样品不能满足发包人要求、或对式样、颜色不满意、或经询价判定价格不合理（指市场实际价格与承包人施工图预算或承包人投标承诺价格相差较大），发包人有权要求承包人调换，直至发包人满意为止，引起的损失由承包人承担且不应以此为由要求顺延工期</w:t>
      </w:r>
      <w:r>
        <w:rPr>
          <w:rFonts w:ascii="宋体" w:hAnsi="宋体" w:cs="宋体"/>
          <w:color w:val="auto"/>
          <w:highlight w:val="none"/>
          <w:u w:val="single"/>
        </w:rPr>
        <w:t xml:space="preserve">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6.4 质量检查</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6.4.1 工程质量要求</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工程质量的特殊标准或要求：</w:t>
      </w:r>
      <w:r>
        <w:rPr>
          <w:rFonts w:hint="eastAsia" w:ascii="宋体" w:hAnsi="宋体" w:cs="宋体"/>
          <w:color w:val="auto"/>
          <w:highlight w:val="none"/>
          <w:u w:val="single"/>
        </w:rPr>
        <w:t xml:space="preserve"> (1)承包人应随时接受发包人、工程师所进行的安全、质量的监督和检查。承包人应为此类监督、检查提供方便。</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(2)承包人委托第三方对施工质量进行检查、检验和试验时，应以书面形式通知发包人。</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(3)有消防要求的材料、设备检验需与工程同步，不得影响消防验收。</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(4)承包人应遵守施工质量管理的有关规定，负有对其操作人员进行培训、考核、图纸交底、技术交底、操作规程交底、安全程序交底和质量标准交底，及消除事故隐患的责任。</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(5)承包人应按照设计文件、施工标准和合同约定，负责编写施工试验方案，对工程物资(包括建筑构配件)进行检查、检验和试验，不合格的不得使用。并有义务自费修复和(或)更换不合格的工程物资，因此造成竣工日期延误的，由承包人负责。</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u w:val="single"/>
        </w:rPr>
        <w:t xml:space="preserve">(6)承包人的施工应符合合同约定的质量标准。施工质量评定以合同中约定的质量检验评定标准为依据。对不符合质量标准的施工部位，承包人应自费修复、返工、更换等。因此造成竣工日期延误的，由承包人负责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6.4.2 质量检查</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除通用合同条件已列明的质量检查的地点外，发包人有权进行质量检查的其他地点：</w:t>
      </w:r>
      <w:r>
        <w:rPr>
          <w:rFonts w:hint="eastAsia" w:ascii="宋体" w:hAnsi="宋体" w:cs="宋体"/>
          <w:color w:val="auto"/>
          <w:highlight w:val="none"/>
          <w:u w:val="single"/>
        </w:rPr>
        <w:t xml:space="preserve"> 包括到施工现场，或制造、加工地点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6.4.3 隐蔽工程检查</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关于隐蔽工程和中间验收的特别约定：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承包人自检合格后在隐蔽工程48小时前书面通知工程师检查。隐蔽工程经验收合格后方可进入下道工序施工。通知包括承包人自检记录、隐蔽和中间验收的内容、验收时间和地点。承包人准备验收记录。验收合格，工程师在验收记录上签字后，方可进行隐蔽和继续施工。验收不合格，承包人在发包人限定时间内修改后重新验收。因验收不合格导致返工而延误工期的责任由承包人自行承担。</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工程师不能按时进行检查时，应提前24小时提交书面延期要求。</w:t>
      </w:r>
    </w:p>
    <w:p>
      <w:pPr>
        <w:widowControl/>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关于延期最长不得超过：48 小时。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6.5 由承包人试验和检验</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6.5.1 试验设备与试验人员</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试验的内容、时间和地点：</w:t>
      </w:r>
      <w:r>
        <w:rPr>
          <w:rFonts w:hint="eastAsia" w:ascii="宋体" w:hAnsi="宋体" w:cs="宋体"/>
          <w:color w:val="auto"/>
          <w:highlight w:val="none"/>
          <w:u w:val="single"/>
        </w:rPr>
        <w:t xml:space="preserve">    按通用合同条件执行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试验所需要的试验设备、取样装置、试验场所和试验条件：</w:t>
      </w:r>
      <w:r>
        <w:rPr>
          <w:rFonts w:hint="eastAsia" w:ascii="宋体" w:hAnsi="宋体" w:cs="宋体"/>
          <w:color w:val="auto"/>
          <w:highlight w:val="none"/>
          <w:u w:val="single"/>
        </w:rPr>
        <w:t xml:space="preserve"> 按通用合同条件执行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试验和检验费用的计价原则：</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费用已计入签约合同价</w:t>
      </w:r>
      <w:r>
        <w:rPr>
          <w:rFonts w:hint="eastAsia" w:ascii="宋体" w:hAnsi="宋体" w:cs="宋体"/>
          <w:color w:val="auto"/>
          <w:highlight w:val="none"/>
        </w:rPr>
        <w:t>。</w:t>
      </w:r>
    </w:p>
    <w:p>
      <w:pPr>
        <w:pStyle w:val="15"/>
        <w:spacing w:line="400" w:lineRule="exact"/>
        <w:ind w:firstLine="482" w:firstLineChars="200"/>
        <w:rPr>
          <w:rFonts w:hint="eastAsia" w:cs="宋体"/>
          <w:color w:val="auto"/>
          <w:sz w:val="24"/>
          <w:szCs w:val="24"/>
          <w:highlight w:val="none"/>
        </w:rPr>
      </w:pPr>
      <w:bookmarkStart w:id="5" w:name="_Toc54862338"/>
      <w:r>
        <w:rPr>
          <w:rFonts w:hint="eastAsia" w:cs="宋体"/>
          <w:color w:val="auto"/>
          <w:sz w:val="24"/>
          <w:szCs w:val="24"/>
          <w:highlight w:val="none"/>
        </w:rPr>
        <w:t>第7条 施工</w:t>
      </w:r>
      <w:bookmarkEnd w:id="5"/>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7.1 交通运输</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7.1.1 出入现场的权利</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关于出入现场的权利的约定：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由承包人负责协调</w:t>
      </w:r>
      <w:r>
        <w:rPr>
          <w:rFonts w:hint="eastAsia" w:ascii="宋体" w:hAnsi="宋体" w:cs="宋体"/>
          <w:color w:val="auto"/>
          <w:highlight w:val="none"/>
          <w:u w:val="single"/>
          <w:lang w:val="en-US" w:eastAsia="zh-CN" w:bidi="ar"/>
        </w:rPr>
        <w:t>南航大厦主管单位和物业单位</w:t>
      </w:r>
      <w:r>
        <w:rPr>
          <w:rFonts w:hint="eastAsia" w:ascii="宋体" w:hAnsi="宋体" w:cs="宋体"/>
          <w:color w:val="auto"/>
          <w:highlight w:val="none"/>
          <w:u w:val="single"/>
          <w:lang w:bidi="ar"/>
        </w:rPr>
        <w:t>等相关单位，自行取得出入施工现场所需的批准手续和全部权利，自行取得因工程实施所需</w:t>
      </w:r>
      <w:r>
        <w:rPr>
          <w:rFonts w:hint="eastAsia" w:ascii="宋体" w:hAnsi="宋体" w:cs="宋体"/>
          <w:color w:val="auto"/>
          <w:highlight w:val="none"/>
          <w:u w:val="single"/>
          <w:lang w:val="en-US" w:eastAsia="zh-CN" w:bidi="ar"/>
        </w:rPr>
        <w:t>当地公安监控系统平台</w:t>
      </w:r>
      <w:r>
        <w:rPr>
          <w:rFonts w:hint="eastAsia" w:ascii="宋体" w:hAnsi="宋体" w:cs="宋体"/>
          <w:color w:val="auto"/>
          <w:highlight w:val="none"/>
          <w:u w:val="single"/>
          <w:lang w:bidi="ar"/>
        </w:rPr>
        <w:t>的权利，并承担相关手续费用和建设费用，避免对</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、发包人或其他第三方的正常运行或财产、人身安全造成影响、干涉、妨碍或侵害</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7.1.2 场外交通</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关于场外交通的特别约定：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承包人负责协调当地政府、</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 xml:space="preserve">主管单位等相关单位，获得场外交通设施的技术参数和具体条件，以满足工程施工需要，并承担由此产生的相关费用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7.1.3 场内交通</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关于场内交通的特别约定：</w:t>
      </w:r>
      <w:r>
        <w:rPr>
          <w:rFonts w:hint="eastAsia" w:ascii="宋体" w:hAnsi="宋体" w:cs="宋体"/>
          <w:color w:val="auto"/>
          <w:highlight w:val="none"/>
          <w:u w:val="single"/>
        </w:rPr>
        <w:t xml:space="preserve"> 承包人充分考虑现场实际情况，特别是对现场交通条件限制有充分预估和判断。</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对于承包人因施工导致现有道路、管线或设备设施等财产损坏，未影响</w:t>
      </w:r>
      <w:r>
        <w:rPr>
          <w:rFonts w:hint="eastAsia" w:ascii="宋体" w:hAnsi="宋体" w:cs="宋体"/>
          <w:color w:val="auto"/>
          <w:highlight w:val="none"/>
          <w:u w:val="single"/>
          <w:lang w:val="en-US" w:eastAsia="zh-CN"/>
        </w:rPr>
        <w:t>南航大厦</w:t>
      </w:r>
      <w:r>
        <w:rPr>
          <w:rFonts w:hint="eastAsia" w:ascii="宋体" w:hAnsi="宋体" w:cs="宋体"/>
          <w:color w:val="auto"/>
          <w:highlight w:val="none"/>
          <w:u w:val="single"/>
        </w:rPr>
        <w:t>正常运行的，则承包人应按</w:t>
      </w:r>
      <w:r>
        <w:rPr>
          <w:rFonts w:hint="eastAsia" w:ascii="宋体" w:hAnsi="宋体" w:cs="宋体"/>
          <w:color w:val="auto"/>
          <w:highlight w:val="none"/>
          <w:u w:val="single"/>
          <w:lang w:val="en-US" w:eastAsia="zh-CN"/>
        </w:rPr>
        <w:t>南航大厦主管单位和发包人</w:t>
      </w:r>
      <w:r>
        <w:rPr>
          <w:rFonts w:hint="eastAsia" w:ascii="宋体" w:hAnsi="宋体" w:cs="宋体"/>
          <w:color w:val="auto"/>
          <w:highlight w:val="none"/>
          <w:u w:val="single"/>
        </w:rPr>
        <w:t>的要求支付违约金；对于影响</w:t>
      </w:r>
      <w:r>
        <w:rPr>
          <w:rFonts w:hint="eastAsia" w:ascii="宋体" w:hAnsi="宋体" w:cs="宋体"/>
          <w:color w:val="auto"/>
          <w:highlight w:val="none"/>
          <w:u w:val="single"/>
          <w:lang w:val="en-US" w:eastAsia="zh-CN"/>
        </w:rPr>
        <w:t>南航大厦</w:t>
      </w:r>
      <w:r>
        <w:rPr>
          <w:rFonts w:hint="eastAsia" w:ascii="宋体" w:hAnsi="宋体" w:cs="宋体"/>
          <w:color w:val="auto"/>
          <w:highlight w:val="none"/>
          <w:u w:val="single"/>
        </w:rPr>
        <w:t>正常运行的，则承包人应</w:t>
      </w:r>
      <w:r>
        <w:rPr>
          <w:rFonts w:hint="eastAsia" w:ascii="宋体" w:hAnsi="宋体" w:cs="宋体"/>
          <w:color w:val="auto"/>
          <w:highlight w:val="none"/>
          <w:u w:val="single"/>
          <w:lang w:val="en-US" w:eastAsia="zh-CN"/>
        </w:rPr>
        <w:t>南航大厦主管单位和发包人</w:t>
      </w:r>
      <w:r>
        <w:rPr>
          <w:rFonts w:hint="eastAsia" w:ascii="宋体" w:hAnsi="宋体" w:cs="宋体"/>
          <w:color w:val="auto"/>
          <w:highlight w:val="none"/>
          <w:u w:val="single"/>
        </w:rPr>
        <w:t xml:space="preserve">的要求向其支付违约金，且发包人有权单方面解除合同。除支付上述违约金外，对于修复上述受损道路、管线或设备设施等财产的费用，由承包人承担。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关于场内交通与场外交通边界的约定：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7.1.4 超大件和超重件的运输</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u w:val="single"/>
        </w:rPr>
        <w:t xml:space="preserve">   承包人   </w:t>
      </w:r>
      <w:r>
        <w:rPr>
          <w:rFonts w:hint="eastAsia" w:ascii="宋体" w:hAnsi="宋体" w:cs="宋体"/>
          <w:color w:val="auto"/>
          <w:highlight w:val="none"/>
        </w:rPr>
        <w:t>承担。</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7.2 施工设备和临时设施</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7.2.1 承包人提供的施工设备和临时设施</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临时设施的费用和临时占地手续和费用承担的特别约定：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由承包人负责协调本项目场地主管部门办理相关手续，并承担临时设施的费用和临时占地手续相应费用</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7.2.2 发包人提供的施工设备和临时设施</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发包人提供的施工设备或临时设施范围：</w:t>
      </w:r>
      <w:r>
        <w:rPr>
          <w:rFonts w:hint="eastAsia" w:ascii="宋体" w:hAnsi="宋体" w:cs="宋体"/>
          <w:color w:val="auto"/>
          <w:highlight w:val="none"/>
          <w:u w:val="single"/>
        </w:rPr>
        <w:t xml:space="preserve">  无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7.3 现场合作</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关于现场合作费用的特别约定：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与发包人现场合作费用已包含在签约合同价中，不另外支付；承包人与发包人的其他承包人的现场合作费用，由合作双方协商确定</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7.4 测量放线</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7.4.1 关于测量放线的特别约定的技术规范：</w:t>
      </w:r>
      <w:r>
        <w:rPr>
          <w:rFonts w:hint="eastAsia" w:ascii="宋体" w:hAnsi="宋体" w:cs="宋体"/>
          <w:color w:val="auto"/>
          <w:highlight w:val="none"/>
          <w:u w:val="single"/>
        </w:rPr>
        <w:t xml:space="preserve"> / </w:t>
      </w:r>
      <w:r>
        <w:rPr>
          <w:rFonts w:hint="eastAsia" w:ascii="宋体" w:hAnsi="宋体" w:cs="宋体"/>
          <w:color w:val="auto"/>
          <w:highlight w:val="none"/>
        </w:rPr>
        <w:t>。施工控制网资料的告知期限：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7.6 安全文明施工</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val="en-US" w:eastAsia="zh-CN" w:bidi="ar"/>
        </w:rPr>
        <w:t>绿色施工安全防护措施</w:t>
      </w:r>
      <w:r>
        <w:rPr>
          <w:rFonts w:hint="eastAsia" w:ascii="宋体" w:hAnsi="宋体" w:cs="宋体"/>
          <w:color w:val="auto"/>
          <w:highlight w:val="none"/>
          <w:u w:val="single"/>
          <w:lang w:bidi="ar"/>
        </w:rPr>
        <w:t>费</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val="en-US" w:eastAsia="zh-CN" w:bidi="ar"/>
        </w:rPr>
        <w:t>含税</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bidi="ar"/>
        </w:rPr>
        <w:t>金额：         元（大写：         ）</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关于</w:t>
      </w:r>
      <w:r>
        <w:rPr>
          <w:rFonts w:hint="eastAsia" w:ascii="宋体" w:hAnsi="宋体" w:cs="宋体"/>
          <w:color w:val="auto"/>
          <w:highlight w:val="none"/>
          <w:u w:val="single"/>
          <w:lang w:val="en-US" w:eastAsia="zh-CN" w:bidi="ar"/>
        </w:rPr>
        <w:t>绿色施工安全防护措施</w:t>
      </w:r>
      <w:r>
        <w:rPr>
          <w:rFonts w:hint="eastAsia" w:ascii="宋体" w:hAnsi="宋体" w:cs="宋体"/>
          <w:color w:val="auto"/>
          <w:highlight w:val="none"/>
          <w:u w:val="single"/>
          <w:lang w:bidi="ar"/>
        </w:rPr>
        <w:t>费支付比例和支付期限的约定： 在收到承包人提交的履约担保后14天内，发包人支付</w:t>
      </w:r>
      <w:r>
        <w:rPr>
          <w:rFonts w:hint="eastAsia" w:ascii="宋体" w:hAnsi="宋体" w:cs="宋体"/>
          <w:color w:val="auto"/>
          <w:highlight w:val="none"/>
          <w:u w:val="single"/>
          <w:lang w:val="en-US" w:eastAsia="zh-CN" w:bidi="ar"/>
        </w:rPr>
        <w:t>10</w:t>
      </w:r>
      <w:r>
        <w:rPr>
          <w:rFonts w:hint="eastAsia" w:ascii="宋体" w:hAnsi="宋体" w:cs="宋体"/>
          <w:color w:val="auto"/>
          <w:highlight w:val="none"/>
          <w:u w:val="single"/>
          <w:lang w:bidi="ar"/>
        </w:rPr>
        <w:t>0%的安全文明施工基本费（已包含在预付款中，不另外支付）。</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7.6.1 安全生产要求</w:t>
      </w:r>
    </w:p>
    <w:p>
      <w:pPr>
        <w:spacing w:line="400" w:lineRule="exact"/>
        <w:ind w:firstLine="384" w:firstLineChars="160"/>
        <w:rPr>
          <w:rFonts w:hint="eastAsia" w:ascii="宋体" w:hAnsi="宋体" w:cs="宋体"/>
          <w:color w:val="auto"/>
          <w:highlight w:val="none"/>
          <w:u w:val="single"/>
        </w:rPr>
      </w:pPr>
      <w:r>
        <w:rPr>
          <w:rFonts w:hint="eastAsia" w:ascii="宋体" w:hAnsi="宋体" w:cs="宋体"/>
          <w:color w:val="auto"/>
          <w:highlight w:val="none"/>
        </w:rPr>
        <w:t>合同当事人对安全施工的要求：</w:t>
      </w:r>
      <w:r>
        <w:rPr>
          <w:rFonts w:hint="eastAsia" w:ascii="宋体" w:hAnsi="宋体" w:cs="宋体"/>
          <w:color w:val="auto"/>
          <w:highlight w:val="none"/>
          <w:u w:val="single"/>
        </w:rPr>
        <w:t xml:space="preserve"> 承包人须严格按附件《</w:t>
      </w:r>
      <w:r>
        <w:rPr>
          <w:rFonts w:hint="eastAsia" w:ascii="宋体" w:hAnsi="宋体" w:cs="宋体"/>
          <w:color w:val="auto"/>
          <w:highlight w:val="none"/>
          <w:u w:val="single"/>
          <w:lang w:val="en-US" w:eastAsia="zh-CN"/>
        </w:rPr>
        <w:t>南航大厦装修指南</w:t>
      </w:r>
      <w:r>
        <w:rPr>
          <w:rFonts w:hint="eastAsia" w:ascii="宋体" w:hAnsi="宋体" w:cs="宋体"/>
          <w:color w:val="auto"/>
          <w:highlight w:val="none"/>
          <w:u w:val="single"/>
        </w:rPr>
        <w:t>》要求落实安全文明施工，确保达到</w:t>
      </w:r>
      <w:r>
        <w:rPr>
          <w:rFonts w:hint="eastAsia" w:ascii="宋体" w:hAnsi="宋体" w:cs="宋体"/>
          <w:color w:val="auto"/>
          <w:highlight w:val="none"/>
          <w:u w:val="single"/>
          <w:lang w:val="en-US" w:eastAsia="zh-CN"/>
        </w:rPr>
        <w:t xml:space="preserve">安全零事故 </w:t>
      </w:r>
      <w:r>
        <w:rPr>
          <w:rFonts w:hint="eastAsia" w:ascii="宋体" w:hAnsi="宋体" w:cs="宋体"/>
          <w:color w:val="auto"/>
          <w:highlight w:val="none"/>
          <w:u w:val="single"/>
        </w:rPr>
        <w:t>。</w:t>
      </w:r>
    </w:p>
    <w:p>
      <w:pPr>
        <w:widowControl/>
        <w:adjustRightInd/>
        <w:spacing w:line="400" w:lineRule="exact"/>
        <w:ind w:firstLine="384" w:firstLineChars="160"/>
        <w:rPr>
          <w:rFonts w:hint="eastAsia" w:ascii="宋体" w:hAnsi="宋体" w:cs="宋体"/>
          <w:color w:val="auto"/>
          <w:highlight w:val="none"/>
          <w:u w:val="single"/>
        </w:rPr>
      </w:pPr>
      <w:r>
        <w:rPr>
          <w:rFonts w:hint="eastAsia" w:ascii="宋体" w:hAnsi="宋体" w:cs="宋体"/>
          <w:color w:val="auto"/>
          <w:highlight w:val="none"/>
          <w:u w:val="single"/>
          <w:lang w:bidi="ar"/>
        </w:rPr>
        <w:t>本合同生效后5天内，承包人将施工安全措施计划报送工程师审批并报发包人备案。</w:t>
      </w:r>
    </w:p>
    <w:p>
      <w:pPr>
        <w:widowControl/>
        <w:adjustRightInd/>
        <w:spacing w:line="400" w:lineRule="exact"/>
        <w:ind w:firstLine="384" w:firstLineChars="160"/>
        <w:rPr>
          <w:rFonts w:hint="eastAsia" w:ascii="宋体" w:hAnsi="宋体" w:cs="宋体"/>
          <w:color w:val="auto"/>
          <w:highlight w:val="none"/>
          <w:u w:val="single"/>
        </w:rPr>
      </w:pPr>
      <w:r>
        <w:rPr>
          <w:rFonts w:hint="eastAsia" w:ascii="宋体" w:hAnsi="宋体" w:cs="宋体"/>
          <w:color w:val="auto"/>
          <w:highlight w:val="none"/>
          <w:u w:val="single"/>
          <w:lang w:bidi="ar"/>
        </w:rPr>
        <w:t>如承包人使用大功率电机设备，应采用相应降压启动设施以保证用电平稳。</w:t>
      </w:r>
    </w:p>
    <w:p>
      <w:pPr>
        <w:widowControl/>
        <w:adjustRightInd/>
        <w:spacing w:line="400" w:lineRule="exact"/>
        <w:ind w:firstLine="384" w:firstLineChars="160"/>
        <w:rPr>
          <w:rFonts w:hint="eastAsia" w:ascii="宋体" w:hAnsi="宋体" w:cs="宋体"/>
          <w:color w:val="auto"/>
          <w:highlight w:val="none"/>
          <w:u w:val="single"/>
        </w:rPr>
      </w:pPr>
      <w:r>
        <w:rPr>
          <w:rFonts w:hint="eastAsia" w:ascii="宋体" w:hAnsi="宋体" w:cs="宋体"/>
          <w:color w:val="auto"/>
          <w:highlight w:val="none"/>
          <w:u w:val="single"/>
          <w:lang w:bidi="ar"/>
        </w:rPr>
        <w:t>承包人对施工现场及周边责任范围内的安全生产负责，对安全生产事故承担全部经济赔偿责任。若因安全生产事故导致行政主管部门勒令停工整顿或其他情形导致影响工程进度的，工期不予顺延，相应责任由承包人承担。若因第三方主张权利导致发包人垫付相关费用或承担赔偿责任的，发包人有权向承包人进行全额追偿。</w:t>
      </w:r>
    </w:p>
    <w:p>
      <w:pPr>
        <w:widowControl/>
        <w:adjustRightInd/>
        <w:spacing w:line="400" w:lineRule="exact"/>
        <w:ind w:firstLine="384" w:firstLineChars="160"/>
        <w:rPr>
          <w:rFonts w:hint="eastAsia" w:ascii="宋体" w:hAnsi="宋体" w:cs="宋体"/>
          <w:color w:val="auto"/>
          <w:highlight w:val="none"/>
          <w:u w:val="single"/>
        </w:rPr>
      </w:pPr>
      <w:r>
        <w:rPr>
          <w:rFonts w:hint="eastAsia" w:ascii="宋体" w:hAnsi="宋体" w:cs="宋体"/>
          <w:color w:val="auto"/>
          <w:highlight w:val="none"/>
          <w:u w:val="single"/>
          <w:lang w:bidi="ar"/>
        </w:rPr>
        <w:t>承包人应充分考虑政府主管部门关于空侧、防疫、防汛、防台风等相关规定，结合施工现场情况，制定相应措施，所需费用已包含在合同价款中，不得因此类事件进行相关费用的索赔。若承包人在施工中违反上述规定，引起政府有关部门的处罚，则一切责任及处罚均由承包人承担。</w:t>
      </w:r>
    </w:p>
    <w:p>
      <w:pPr>
        <w:widowControl/>
        <w:adjustRightInd/>
        <w:spacing w:line="400" w:lineRule="exact"/>
        <w:ind w:firstLine="384" w:firstLineChars="160"/>
        <w:rPr>
          <w:rFonts w:hint="eastAsia" w:ascii="宋体" w:hAnsi="宋体" w:cs="宋体"/>
          <w:color w:val="auto"/>
          <w:highlight w:val="none"/>
          <w:u w:val="single"/>
        </w:rPr>
      </w:pPr>
      <w:r>
        <w:rPr>
          <w:rFonts w:hint="eastAsia" w:ascii="宋体" w:hAnsi="宋体" w:cs="宋体"/>
          <w:color w:val="auto"/>
          <w:highlight w:val="none"/>
          <w:u w:val="single"/>
          <w:lang w:bidi="ar"/>
        </w:rPr>
        <w:t>承包人应对现场实施管理，临时设施搭建、材料设备堆放、消防设施配备、设置安全警示标志以及生产生活垃圾排放等均应符合政府主管部门规定、满足安全生产要求，且承担由此产生的全部费用，并服从发包人和有关管理部门的监督管理；</w:t>
      </w:r>
    </w:p>
    <w:p>
      <w:pPr>
        <w:widowControl/>
        <w:adjustRightInd/>
        <w:spacing w:line="400" w:lineRule="exact"/>
        <w:ind w:firstLine="384" w:firstLineChars="160"/>
        <w:rPr>
          <w:rFonts w:hint="eastAsia" w:ascii="宋体" w:hAnsi="宋体" w:cs="宋体"/>
          <w:color w:val="auto"/>
          <w:highlight w:val="none"/>
          <w:u w:val="single"/>
        </w:rPr>
      </w:pPr>
      <w:r>
        <w:rPr>
          <w:rFonts w:hint="eastAsia" w:ascii="宋体" w:hAnsi="宋体" w:cs="宋体"/>
          <w:color w:val="auto"/>
          <w:highlight w:val="none"/>
          <w:u w:val="single"/>
          <w:lang w:bidi="ar"/>
        </w:rPr>
        <w:t>承包人应在施工前对有关安全施工的技术要求向施工作业班组、作业人员作出详细说明，并由双方签字确认。</w:t>
      </w:r>
    </w:p>
    <w:p>
      <w:pPr>
        <w:widowControl/>
        <w:spacing w:line="400" w:lineRule="exact"/>
        <w:ind w:firstLine="384" w:firstLineChars="160"/>
        <w:rPr>
          <w:rFonts w:hint="eastAsia" w:ascii="宋体" w:hAnsi="宋体" w:cs="宋体"/>
          <w:color w:val="auto"/>
          <w:highlight w:val="none"/>
          <w:u w:val="single"/>
        </w:rPr>
      </w:pPr>
      <w:r>
        <w:rPr>
          <w:rFonts w:hint="eastAsia" w:ascii="宋体" w:hAnsi="宋体" w:cs="宋体"/>
          <w:color w:val="auto"/>
          <w:highlight w:val="none"/>
          <w:u w:val="single"/>
          <w:lang w:bidi="ar"/>
        </w:rPr>
        <w:t>在省、市、区政府或有关部门检查中因承包人安全生产文明施工违法违规被通报批评或处罚的，发包人按每次按</w:t>
      </w:r>
      <w:r>
        <w:rPr>
          <w:rFonts w:hint="eastAsia" w:ascii="宋体" w:hAnsi="宋体" w:cs="宋体"/>
          <w:color w:val="auto"/>
          <w:highlight w:val="none"/>
          <w:u w:val="single"/>
          <w:lang w:val="en-US" w:eastAsia="zh-CN" w:bidi="ar"/>
        </w:rPr>
        <w:t>绿色施工安全防护措施</w:t>
      </w:r>
      <w:r>
        <w:rPr>
          <w:rFonts w:hint="eastAsia" w:ascii="宋体" w:hAnsi="宋体" w:cs="宋体"/>
          <w:color w:val="auto"/>
          <w:highlight w:val="none"/>
          <w:u w:val="single"/>
          <w:lang w:bidi="ar"/>
        </w:rPr>
        <w:t>费总额的10%</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val="en-US" w:eastAsia="zh-CN" w:bidi="ar"/>
        </w:rPr>
        <w:t>统一</w:t>
      </w:r>
      <w:r>
        <w:rPr>
          <w:rFonts w:hint="eastAsia" w:ascii="宋体" w:hAnsi="宋体" w:cs="宋体"/>
          <w:color w:val="auto"/>
          <w:highlight w:val="none"/>
          <w:u w:val="single"/>
          <w:lang w:bidi="ar"/>
        </w:rPr>
        <w:t>在结算款中扣除。</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7.6.3 文明施工</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合同当事人对文明施工的要求：                       。</w:t>
      </w:r>
    </w:p>
    <w:p>
      <w:pPr>
        <w:spacing w:line="400" w:lineRule="exact"/>
        <w:ind w:firstLine="475" w:firstLineChars="198"/>
        <w:rPr>
          <w:rFonts w:hint="eastAsia" w:ascii="宋体" w:hAnsi="宋体" w:cs="宋体"/>
          <w:color w:val="auto"/>
          <w:highlight w:val="none"/>
          <w:u w:val="single"/>
        </w:rPr>
      </w:pPr>
      <w:r>
        <w:rPr>
          <w:rFonts w:hint="eastAsia" w:ascii="宋体" w:hAnsi="宋体" w:cs="宋体"/>
          <w:color w:val="auto"/>
          <w:highlight w:val="none"/>
          <w:u w:val="single"/>
        </w:rPr>
        <w:t>（1）遵守地方政府和有关部门对施工场地交通、环卫、安全和施工噪音等管理规定，并办理相关审批手续。</w:t>
      </w:r>
    </w:p>
    <w:p>
      <w:pPr>
        <w:spacing w:line="400" w:lineRule="exact"/>
        <w:ind w:firstLine="475" w:firstLineChars="198"/>
        <w:rPr>
          <w:rFonts w:hint="eastAsia" w:ascii="宋体" w:hAnsi="宋体" w:cs="宋体"/>
          <w:color w:val="auto"/>
          <w:highlight w:val="none"/>
          <w:u w:val="single"/>
        </w:rPr>
      </w:pPr>
      <w:r>
        <w:rPr>
          <w:rFonts w:hint="eastAsia" w:ascii="宋体" w:hAnsi="宋体" w:cs="宋体"/>
          <w:color w:val="auto"/>
          <w:highlight w:val="none"/>
          <w:u w:val="single"/>
        </w:rPr>
        <w:t>（2）承包人应采取有效措施尽量减小尘土和噪音污染，需要进行夜间作业时应经有关部门批准。</w:t>
      </w:r>
    </w:p>
    <w:p>
      <w:pPr>
        <w:spacing w:line="400" w:lineRule="exact"/>
        <w:ind w:firstLine="475" w:firstLineChars="198"/>
        <w:rPr>
          <w:rFonts w:hint="eastAsia" w:ascii="宋体" w:hAnsi="宋体" w:cs="宋体"/>
          <w:color w:val="auto"/>
          <w:highlight w:val="none"/>
          <w:u w:val="single"/>
        </w:rPr>
      </w:pPr>
      <w:r>
        <w:rPr>
          <w:rFonts w:hint="eastAsia" w:ascii="宋体" w:hAnsi="宋体" w:cs="宋体"/>
          <w:color w:val="auto"/>
          <w:highlight w:val="none"/>
          <w:u w:val="single"/>
        </w:rPr>
        <w:t>（3）其他：其他按《通用条款》及投标承诺执行 。</w:t>
      </w:r>
    </w:p>
    <w:p>
      <w:pPr>
        <w:spacing w:line="400" w:lineRule="exact"/>
        <w:ind w:firstLine="475" w:firstLineChars="198"/>
        <w:rPr>
          <w:rFonts w:hint="eastAsia" w:ascii="宋体" w:hAnsi="宋体" w:cs="宋体"/>
          <w:color w:val="auto"/>
          <w:highlight w:val="none"/>
          <w:u w:val="single"/>
        </w:rPr>
      </w:pPr>
      <w:r>
        <w:rPr>
          <w:rFonts w:hint="eastAsia" w:ascii="宋体" w:hAnsi="宋体" w:cs="宋体"/>
          <w:color w:val="auto"/>
          <w:highlight w:val="none"/>
          <w:u w:val="single"/>
        </w:rPr>
        <w:t xml:space="preserve">（4）上述手续办理费用约定如下：由承包人承担 。 </w:t>
      </w:r>
    </w:p>
    <w:p>
      <w:pPr>
        <w:widowControl/>
        <w:adjustRightInd/>
        <w:spacing w:line="400" w:lineRule="exact"/>
        <w:ind w:firstLine="475" w:firstLineChars="198"/>
        <w:rPr>
          <w:rFonts w:hint="eastAsia" w:ascii="宋体" w:hAnsi="宋体" w:cs="宋体"/>
          <w:color w:val="auto"/>
          <w:highlight w:val="none"/>
        </w:rPr>
      </w:pPr>
      <w:r>
        <w:rPr>
          <w:rFonts w:hint="eastAsia" w:ascii="宋体" w:hAnsi="宋体" w:cs="宋体"/>
          <w:color w:val="auto"/>
          <w:highlight w:val="none"/>
          <w:lang w:bidi="ar"/>
        </w:rPr>
        <w:t xml:space="preserve">合同当事人对文明施工的要求： </w:t>
      </w:r>
    </w:p>
    <w:p>
      <w:pPr>
        <w:widowControl/>
        <w:adjustRightInd/>
        <w:spacing w:line="400" w:lineRule="exact"/>
        <w:ind w:firstLine="475" w:firstLineChars="198"/>
        <w:rPr>
          <w:rFonts w:hint="eastAsia" w:ascii="宋体" w:hAnsi="宋体" w:cs="宋体"/>
          <w:color w:val="auto"/>
          <w:highlight w:val="none"/>
          <w:u w:val="single"/>
        </w:rPr>
      </w:pPr>
      <w:r>
        <w:rPr>
          <w:rFonts w:hint="eastAsia" w:ascii="宋体" w:hAnsi="宋体" w:cs="宋体"/>
          <w:color w:val="auto"/>
          <w:highlight w:val="none"/>
          <w:u w:val="single"/>
          <w:lang w:bidi="ar"/>
        </w:rPr>
        <w:t>承包人应严格按照政府主管部门、</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相关规定及发包人要求，参照</w:t>
      </w:r>
      <w:r>
        <w:rPr>
          <w:rFonts w:hint="eastAsia" w:ascii="宋体" w:hAnsi="宋体" w:cs="宋体"/>
          <w:color w:val="auto"/>
          <w:highlight w:val="none"/>
          <w:u w:val="single"/>
          <w:lang w:val="en-US" w:eastAsia="zh-CN" w:bidi="ar"/>
        </w:rPr>
        <w:t>模范</w:t>
      </w:r>
      <w:r>
        <w:rPr>
          <w:rFonts w:hint="eastAsia" w:ascii="宋体" w:hAnsi="宋体" w:cs="宋体"/>
          <w:color w:val="auto"/>
          <w:highlight w:val="none"/>
          <w:u w:val="single"/>
          <w:lang w:bidi="ar"/>
        </w:rPr>
        <w:t>工地标准，进行建筑垃圾堆放、清运，严禁弃至场区内，始终保持施工场地及周边道面、环境的整洁。若发现承包人违法违规进行垃圾堆放、排放的，每发现一次扣1000元，并必须立即清除。由此产生的行政处罚或罚金及其他损失，由承包人承担。</w:t>
      </w:r>
    </w:p>
    <w:p>
      <w:pPr>
        <w:widowControl/>
        <w:spacing w:line="400" w:lineRule="exact"/>
        <w:ind w:firstLine="475" w:firstLineChars="198"/>
        <w:rPr>
          <w:rFonts w:hint="eastAsia" w:ascii="宋体" w:hAnsi="宋体" w:cs="宋体"/>
          <w:color w:val="auto"/>
          <w:highlight w:val="none"/>
          <w:u w:val="single"/>
        </w:rPr>
      </w:pPr>
      <w:r>
        <w:rPr>
          <w:rFonts w:hint="eastAsia" w:ascii="宋体" w:hAnsi="宋体" w:cs="宋体"/>
          <w:color w:val="auto"/>
          <w:highlight w:val="none"/>
          <w:u w:val="single"/>
          <w:lang w:bidi="ar"/>
        </w:rPr>
        <w:t>在工程移交之前，承包人应当从施工现场清除承包人的全部工程设备、多余材料、垃圾和各种临时工程，并保持施工现场清洁整齐。</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7.9 临时性公用设施</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关于临时性公用设施的特别约定：</w:t>
      </w:r>
      <w:r>
        <w:rPr>
          <w:rFonts w:hint="eastAsia" w:ascii="仿宋_GB2312" w:hAnsi="宋体" w:eastAsia="仿宋_GB2312"/>
          <w:color w:val="auto"/>
          <w:sz w:val="30"/>
          <w:szCs w:val="30"/>
          <w:highlight w:val="none"/>
          <w:u w:val="single"/>
          <w:lang w:bidi="ar"/>
        </w:rPr>
        <w:t xml:space="preserve"> </w:t>
      </w:r>
      <w:r>
        <w:rPr>
          <w:rFonts w:hint="eastAsia" w:ascii="宋体" w:hAnsi="宋体" w:cs="宋体"/>
          <w:color w:val="auto"/>
          <w:highlight w:val="none"/>
          <w:u w:val="single"/>
          <w:lang w:bidi="ar"/>
        </w:rPr>
        <w:t>承包人按照</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主管单位要求，结合现场周边给排水、强弱电等各专业现有条件，接表计费并承担相关责任，相关费用包含在承包人签约合同价中。</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7.10 现场安保</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承包人现场安保义务的特别约定：</w:t>
      </w:r>
      <w:r>
        <w:rPr>
          <w:rFonts w:hint="eastAsia" w:ascii="宋体" w:hAnsi="宋体" w:cs="宋体"/>
          <w:color w:val="auto"/>
          <w:highlight w:val="none"/>
          <w:u w:val="single"/>
          <w:lang w:bidi="ar"/>
        </w:rPr>
        <w:t>承包人应按建设行政管理部门和</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主管单位的要求，派驻保安人员，设置护板、围墙等安全防护设施，以保护施工区域及周边公共安全，接受</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主管单位安全管理。</w:t>
      </w:r>
    </w:p>
    <w:p>
      <w:pPr>
        <w:spacing w:line="40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rPr>
        <w:t>）承包人需要做的其他安全管理工作：</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1）承包人应对施工安全负责，在施工过程中要实现“五无”、“两控制”目标，确保安全。</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2）承包人应配备专职安全负责人，以确保生产安全。</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3）承包人在工程施工期间，必须配备专职用电管理员，全面负责施工用电的管理。</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4）承包人应服从当地政府有关部门在社会治安、综合治理、计划生育、交通管理、环境保护、五水共治等的管理规定，承包人应该安排专职人员负责条款的执行，发包人有权对此进行监督、检查。</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（4）关于编制施工场地治安管理计划的约定：发包人和承包人应在工程开工后7天内编制施工场地治安管理计划，并制定应对突发治安事件的紧急预案。</w:t>
      </w:r>
    </w:p>
    <w:p>
      <w:pPr>
        <w:pStyle w:val="15"/>
        <w:spacing w:line="400" w:lineRule="exact"/>
        <w:rPr>
          <w:rFonts w:hint="eastAsia" w:cs="宋体"/>
          <w:b w:val="0"/>
          <w:color w:val="auto"/>
          <w:sz w:val="24"/>
          <w:szCs w:val="24"/>
          <w:highlight w:val="none"/>
        </w:rPr>
      </w:pPr>
      <w:bookmarkStart w:id="6" w:name="_Toc54862339"/>
      <w:r>
        <w:rPr>
          <w:rFonts w:hint="eastAsia" w:cs="宋体"/>
          <w:b w:val="0"/>
          <w:color w:val="auto"/>
          <w:sz w:val="24"/>
          <w:szCs w:val="24"/>
          <w:highlight w:val="none"/>
        </w:rPr>
        <w:t>第8条 工期和进度</w:t>
      </w:r>
      <w:bookmarkEnd w:id="6"/>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8.1 开始工作</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8.1.1 开始准备工作：</w:t>
      </w:r>
      <w:r>
        <w:rPr>
          <w:rFonts w:hint="eastAsia" w:ascii="宋体" w:hAnsi="宋体" w:cs="宋体"/>
          <w:color w:val="auto"/>
          <w:highlight w:val="none"/>
          <w:u w:val="single"/>
        </w:rPr>
        <w:t xml:space="preserve"> 承包人应在施工开工日期前，协助完成本项目前期的所有报批报建工作，取得开工批准文件或施工许可证等许可、证件或批文，完成工程质量监督、安全监督等手续的办理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8.1.2 发包人可在计划开始工作之日起84日后发出开始工作通知的特殊情形：</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政府主管部门或</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主管单位要求、不可抗力</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8.2 竣工日期</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竣工日期的约定：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 工程竣工验收前</w:t>
      </w:r>
      <w:r>
        <w:rPr>
          <w:rFonts w:hint="eastAsia" w:ascii="宋体" w:hAnsi="宋体" w:cs="宋体"/>
          <w:color w:val="auto"/>
          <w:highlight w:val="none"/>
          <w:u w:val="single"/>
          <w:lang w:val="en-US" w:eastAsia="zh-CN" w:bidi="ar"/>
        </w:rPr>
        <w:t>3</w:t>
      </w:r>
      <w:r>
        <w:rPr>
          <w:rFonts w:hint="eastAsia" w:ascii="宋体" w:hAnsi="宋体" w:cs="宋体"/>
          <w:color w:val="auto"/>
          <w:highlight w:val="none"/>
          <w:u w:val="single"/>
          <w:lang w:bidi="ar"/>
        </w:rPr>
        <w:t>天内，承包人应完成施工场地开荒保洁，达到发包人和</w:t>
      </w:r>
      <w:r>
        <w:rPr>
          <w:rFonts w:hint="eastAsia" w:ascii="宋体" w:hAnsi="宋体" w:cs="宋体"/>
          <w:color w:val="auto"/>
          <w:highlight w:val="none"/>
          <w:u w:val="single"/>
          <w:lang w:val="en-US" w:eastAsia="zh-CN" w:bidi="ar"/>
        </w:rPr>
        <w:t>南航大厦</w:t>
      </w:r>
      <w:r>
        <w:rPr>
          <w:rFonts w:hint="eastAsia" w:ascii="宋体" w:hAnsi="宋体" w:cs="宋体"/>
          <w:color w:val="auto"/>
          <w:highlight w:val="none"/>
          <w:u w:val="single"/>
          <w:lang w:bidi="ar"/>
        </w:rPr>
        <w:t xml:space="preserve">主管单位的要求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8.3 项目实施计划</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8.3.1 项目实施计划的内容</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项目实施计划的内容：</w:t>
      </w:r>
      <w:r>
        <w:rPr>
          <w:rFonts w:hint="eastAsia" w:ascii="宋体" w:hAnsi="宋体" w:cs="宋体"/>
          <w:color w:val="auto"/>
          <w:highlight w:val="none"/>
          <w:u w:val="single"/>
        </w:rPr>
        <w:t xml:space="preserve"> 按通用合同条件   </w:t>
      </w:r>
      <w:r>
        <w:rPr>
          <w:rFonts w:hint="eastAsia" w:ascii="宋体" w:hAnsi="宋体" w:cs="宋体"/>
          <w:color w:val="auto"/>
          <w:highlight w:val="none"/>
        </w:rPr>
        <w:t>。</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承包人须按发包人批准的施工组织设计要求进行施工现场布置、放置材料机械及其他设施，及时将施工垃圾、余泥运出场外，保证施工场地清洁符合环境卫生管理的有关规定。</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8.3.2 项目实施计划的提交和修改</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项目实施计划的提交及修改期限：</w:t>
      </w:r>
      <w:r>
        <w:rPr>
          <w:rFonts w:hint="eastAsia" w:ascii="宋体" w:hAnsi="宋体" w:cs="宋体"/>
          <w:color w:val="auto"/>
          <w:highlight w:val="none"/>
          <w:u w:val="single"/>
          <w:lang w:bidi="ar"/>
        </w:rPr>
        <w:t>承包人应在合同订立后7天内，向工程师提交项目实施计划，工程师应在收到项目实施计划后7天内确认或提出修改意见。发包人或工程师的审查并不减轻或免除承包人根据合同约定应当承担的责任</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8.4 项目进度计划</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rPr>
        <w:t>8.4.1 工程师在收到进度计划后确认或提出修改意见的期限：</w:t>
      </w:r>
      <w:r>
        <w:rPr>
          <w:rFonts w:hint="eastAsia" w:ascii="宋体" w:hAnsi="宋体" w:cs="宋体"/>
          <w:color w:val="auto"/>
          <w:highlight w:val="none"/>
          <w:u w:val="single"/>
          <w:lang w:bidi="ar"/>
        </w:rPr>
        <w:t xml:space="preserve"> 工程师应在7天内批复或提出修改意见。承包人应在收到意见后的 7 天自费修改完善，并进行重新报送。承包人应在收到意见和要求后的 7 日历天自费修改完善，并进行重新报送。发包人或工程师的审查并不减轻或免除承包人根据合同约定应当承担的责任。</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8.4.2 进度计划的具体要求：</w:t>
      </w:r>
      <w:r>
        <w:rPr>
          <w:rFonts w:hint="eastAsia" w:ascii="宋体" w:hAnsi="宋体" w:cs="宋体"/>
          <w:color w:val="auto"/>
          <w:highlight w:val="none"/>
          <w:u w:val="single"/>
        </w:rPr>
        <w:t>项目进度计划应当包括设计、承包人文件提交、采购、制造、检验、运达现场、施工、安装、试验的各个阶段的预期时间以及设计和施工组织方案说明等，其编制应当符合国家法律规定和一般工程实践惯例，且应充分考虑</w:t>
      </w:r>
      <w:r>
        <w:rPr>
          <w:rFonts w:hint="eastAsia" w:ascii="宋体" w:hAnsi="宋体" w:cs="宋体"/>
          <w:color w:val="auto"/>
          <w:highlight w:val="none"/>
          <w:u w:val="single"/>
          <w:lang w:val="en-US" w:eastAsia="zh-CN"/>
        </w:rPr>
        <w:t>南航大厦工作时间室内严禁施工、</w:t>
      </w:r>
      <w:r>
        <w:rPr>
          <w:rFonts w:hint="eastAsia" w:ascii="宋体" w:hAnsi="宋体" w:cs="宋体"/>
          <w:color w:val="auto"/>
          <w:highlight w:val="none"/>
          <w:u w:val="single"/>
        </w:rPr>
        <w:t>节假日、高温、限电、停水停电、工程量增减、重大活动等不确定因素对工程总工期目标的影响，要求承包人必须提供相关保证正常施工方案及承诺，提前做好安排，要有针对性实质措施，由此带来的工期延误，总工期不予顺延。</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（1）设计阶段：①发出中标通知书发出之日起</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个日历天完成设计方案优化</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深化</w:t>
      </w:r>
      <w:r>
        <w:rPr>
          <w:rFonts w:hint="eastAsia" w:ascii="宋体" w:hAnsi="宋体" w:cs="宋体"/>
          <w:color w:val="auto"/>
          <w:highlight w:val="none"/>
          <w:u w:val="single"/>
        </w:rPr>
        <w:t>，提交发包人确认。成果文件须满足</w:t>
      </w:r>
      <w:r>
        <w:rPr>
          <w:rFonts w:hint="eastAsia" w:ascii="宋体" w:hAnsi="宋体" w:cs="宋体"/>
          <w:color w:val="auto"/>
          <w:highlight w:val="none"/>
          <w:u w:val="single"/>
          <w:lang w:val="en-US" w:eastAsia="zh-CN"/>
        </w:rPr>
        <w:t>相关</w:t>
      </w:r>
      <w:r>
        <w:rPr>
          <w:rFonts w:hint="eastAsia" w:ascii="宋体" w:hAnsi="宋体" w:cs="宋体"/>
          <w:color w:val="auto"/>
          <w:highlight w:val="none"/>
          <w:u w:val="single"/>
        </w:rPr>
        <w:t>部门建筑设计方案审批报建的要求；②</w:t>
      </w:r>
      <w:r>
        <w:rPr>
          <w:rFonts w:hint="eastAsia" w:ascii="宋体" w:hAnsi="宋体" w:cs="宋体"/>
          <w:color w:val="auto"/>
          <w:sz w:val="24"/>
          <w:highlight w:val="none"/>
          <w:u w:val="single"/>
          <w:lang w:val="en-US" w:eastAsia="zh-CN"/>
        </w:rPr>
        <w:t>承包</w:t>
      </w:r>
      <w:r>
        <w:rPr>
          <w:rFonts w:hint="eastAsia" w:ascii="宋体" w:hAnsi="宋体" w:cs="宋体"/>
          <w:color w:val="auto"/>
          <w:sz w:val="24"/>
          <w:highlight w:val="none"/>
          <w:u w:val="single"/>
        </w:rPr>
        <w:t>人应于</w:t>
      </w:r>
      <w:r>
        <w:rPr>
          <w:rFonts w:hint="eastAsia" w:ascii="宋体" w:hAnsi="宋体" w:cs="宋体"/>
          <w:color w:val="auto"/>
          <w:sz w:val="24"/>
          <w:highlight w:val="none"/>
          <w:u w:val="single"/>
          <w:lang w:val="en-US" w:eastAsia="zh-CN"/>
        </w:rPr>
        <w:t>发包人确认优化的方案设计</w:t>
      </w:r>
      <w:r>
        <w:rPr>
          <w:rFonts w:hint="eastAsia" w:ascii="宋体" w:hAnsi="宋体" w:cs="宋体"/>
          <w:color w:val="auto"/>
          <w:sz w:val="24"/>
          <w:highlight w:val="none"/>
          <w:u w:val="single"/>
        </w:rPr>
        <w:t>之日起</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个日历天按设计任务书内容及经发包人确认的上述第</w:t>
      </w:r>
      <w:r>
        <w:rPr>
          <w:rFonts w:hint="eastAsia" w:ascii="宋体" w:hAnsi="宋体" w:cs="宋体"/>
          <w:color w:val="auto"/>
          <w:highlight w:val="none"/>
          <w:u w:val="single"/>
        </w:rPr>
        <w:t>①</w:t>
      </w:r>
      <w:r>
        <w:rPr>
          <w:rFonts w:hint="eastAsia" w:ascii="宋体" w:hAnsi="宋体" w:cs="宋体"/>
          <w:color w:val="auto"/>
          <w:sz w:val="24"/>
          <w:highlight w:val="none"/>
          <w:u w:val="single"/>
        </w:rPr>
        <w:t>点优化、深化方案完成整个项目施工图设计及施工图预算编制；</w:t>
      </w:r>
      <w:r>
        <w:rPr>
          <w:rFonts w:hint="eastAsia" w:ascii="宋体" w:hAnsi="宋体" w:cs="宋体"/>
          <w:color w:val="auto"/>
          <w:highlight w:val="none"/>
          <w:u w:val="single"/>
        </w:rPr>
        <w:t>，并提交成果文件。</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（2）施工阶段：①</w:t>
      </w:r>
      <w:r>
        <w:rPr>
          <w:rFonts w:hint="eastAsia" w:ascii="宋体" w:hAnsi="宋体" w:cs="宋体"/>
          <w:color w:val="auto"/>
          <w:sz w:val="24"/>
          <w:highlight w:val="none"/>
          <w:u w:val="single"/>
        </w:rPr>
        <w:t>承包人应于开工令下发之日起</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0个日历天内完成</w:t>
      </w:r>
      <w:r>
        <w:rPr>
          <w:rFonts w:hint="eastAsia" w:ascii="宋体" w:hAnsi="宋体" w:cs="宋体"/>
          <w:color w:val="auto"/>
          <w:sz w:val="24"/>
          <w:highlight w:val="none"/>
          <w:u w:val="single"/>
          <w:lang w:val="en-US" w:eastAsia="zh-CN"/>
        </w:rPr>
        <w:t>主要设备材料进场报验手续</w:t>
      </w:r>
      <w:r>
        <w:rPr>
          <w:rFonts w:hint="eastAsia" w:ascii="宋体" w:hAnsi="宋体" w:cs="宋体"/>
          <w:color w:val="auto"/>
          <w:sz w:val="24"/>
          <w:highlight w:val="none"/>
          <w:u w:val="single"/>
        </w:rPr>
        <w:t>；</w:t>
      </w:r>
      <w:r>
        <w:rPr>
          <w:rFonts w:hint="eastAsia" w:ascii="宋体" w:hAnsi="宋体" w:cs="宋体"/>
          <w:color w:val="auto"/>
          <w:highlight w:val="none"/>
          <w:u w:val="single"/>
        </w:rPr>
        <w:t>；②</w:t>
      </w:r>
      <w:r>
        <w:rPr>
          <w:rFonts w:hint="eastAsia" w:ascii="宋体" w:hAnsi="宋体" w:cs="宋体"/>
          <w:color w:val="auto"/>
          <w:sz w:val="24"/>
          <w:highlight w:val="none"/>
          <w:u w:val="single"/>
        </w:rPr>
        <w:t>承包人应于开工令下发之日起</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0个日历天内完成</w:t>
      </w:r>
      <w:r>
        <w:rPr>
          <w:rFonts w:hint="eastAsia" w:ascii="宋体" w:hAnsi="宋体" w:cs="宋体"/>
          <w:color w:val="auto"/>
          <w:sz w:val="24"/>
          <w:highlight w:val="none"/>
          <w:u w:val="single"/>
          <w:lang w:val="en-US" w:eastAsia="zh-CN"/>
        </w:rPr>
        <w:t>整改项目的</w:t>
      </w:r>
      <w:r>
        <w:rPr>
          <w:rFonts w:hint="eastAsia" w:ascii="宋体" w:hAnsi="宋体" w:cs="宋体"/>
          <w:color w:val="auto"/>
          <w:sz w:val="24"/>
          <w:highlight w:val="none"/>
          <w:u w:val="single"/>
        </w:rPr>
        <w:t>施工</w:t>
      </w:r>
      <w:r>
        <w:rPr>
          <w:rFonts w:hint="eastAsia" w:ascii="宋体" w:hAnsi="宋体" w:cs="宋体"/>
          <w:color w:val="auto"/>
          <w:sz w:val="24"/>
          <w:highlight w:val="none"/>
          <w:u w:val="single"/>
          <w:lang w:val="en-US" w:eastAsia="zh-CN"/>
        </w:rPr>
        <w:t>及调试，并</w:t>
      </w:r>
      <w:r>
        <w:rPr>
          <w:rFonts w:hint="eastAsia" w:ascii="宋体" w:hAnsi="宋体" w:cs="宋体"/>
          <w:color w:val="auto"/>
          <w:sz w:val="24"/>
          <w:highlight w:val="none"/>
          <w:u w:val="single"/>
        </w:rPr>
        <w:t>通过质量验收</w:t>
      </w:r>
      <w:r>
        <w:rPr>
          <w:rFonts w:hint="eastAsia" w:ascii="宋体" w:hAnsi="宋体"/>
          <w:sz w:val="24"/>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关键路径及关键路径变化的确定原则：</w:t>
      </w:r>
      <w:r>
        <w:rPr>
          <w:rFonts w:hint="eastAsia" w:ascii="宋体" w:hAnsi="宋体" w:cs="宋体"/>
          <w:color w:val="auto"/>
          <w:highlight w:val="none"/>
          <w:u w:val="single"/>
        </w:rPr>
        <w:t xml:space="preserve"> 由承包人上报，经工程师审核，发包人审定为准，若由于非发包人及非不可抗力因素而造成项目节点落后，承包人应做出充分说明，并提交书面整改报告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承包人提交项目进度计划的份数和时间：</w:t>
      </w:r>
      <w:r>
        <w:rPr>
          <w:rFonts w:hint="eastAsia" w:ascii="宋体" w:hAnsi="宋体" w:cs="宋体"/>
          <w:color w:val="auto"/>
          <w:highlight w:val="none"/>
          <w:u w:val="single"/>
        </w:rPr>
        <w:t xml:space="preserve"> 承包人应在开工5天前，向发包人提交包括设计、采购、施工、竣工试验等内容的项目总体进度计划</w:t>
      </w:r>
      <w:r>
        <w:rPr>
          <w:rFonts w:hint="eastAsia" w:ascii="宋体" w:hAnsi="宋体" w:cs="宋体"/>
          <w:color w:val="auto"/>
          <w:highlight w:val="none"/>
          <w:u w:val="single"/>
          <w:lang w:val="en-US" w:eastAsia="zh-CN"/>
        </w:rPr>
        <w:t>肆</w:t>
      </w:r>
      <w:r>
        <w:rPr>
          <w:rFonts w:hint="eastAsia" w:ascii="宋体" w:hAnsi="宋体" w:cs="宋体"/>
          <w:color w:val="auto"/>
          <w:highlight w:val="none"/>
          <w:u w:val="single"/>
        </w:rPr>
        <w:t xml:space="preserve">份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8.4.3 进度计划的修订</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承包人提交修订项目进度计划申请报告的期限：</w:t>
      </w:r>
      <w:r>
        <w:rPr>
          <w:rFonts w:hint="eastAsia" w:ascii="宋体" w:hAnsi="宋体" w:cs="宋体"/>
          <w:color w:val="auto"/>
          <w:highlight w:val="none"/>
          <w:u w:val="single"/>
        </w:rPr>
        <w:t xml:space="preserve"> 收到发包人修订项目进度计划的通知之日起</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天内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发包人批复修订项目进度计划申请报告的期限：</w:t>
      </w:r>
      <w:r>
        <w:rPr>
          <w:rFonts w:hint="eastAsia" w:ascii="宋体" w:hAnsi="宋体" w:cs="宋体"/>
          <w:color w:val="auto"/>
          <w:highlight w:val="none"/>
          <w:u w:val="single"/>
        </w:rPr>
        <w:t xml:space="preserve"> 收到承包人修订项目进度计划申请报告之日起7天内 。发包人和工程师对修订的进度计划的审核和批准或提出修改意见，并不减轻或免除承包人的工期进度责任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承包人答复发包人提出修订合同计划的期限：</w:t>
      </w:r>
      <w:r>
        <w:rPr>
          <w:rFonts w:hint="eastAsia" w:ascii="宋体" w:hAnsi="宋体" w:cs="宋体"/>
          <w:color w:val="auto"/>
          <w:highlight w:val="none"/>
          <w:u w:val="single"/>
        </w:rPr>
        <w:t xml:space="preserve">  收到发包人提出修订合同计划的通知之日起7天内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8.5 进度报告</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进度报告的具体要求：</w:t>
      </w:r>
      <w:r>
        <w:rPr>
          <w:rFonts w:hint="eastAsia" w:ascii="宋体" w:hAnsi="宋体" w:cs="宋体"/>
          <w:color w:val="auto"/>
          <w:highlight w:val="none"/>
          <w:u w:val="single"/>
        </w:rPr>
        <w:t xml:space="preserve">   按通用合同条件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8.7 工期延误</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8.7.2 因承包人原因导致工期延误</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因承包人原因使竣工日期延误，每延误1天，赔偿金额为</w:t>
      </w:r>
      <w:r>
        <w:rPr>
          <w:rFonts w:hint="eastAsia" w:ascii="宋体" w:hAnsi="宋体" w:cs="宋体"/>
          <w:color w:val="auto"/>
          <w:highlight w:val="none"/>
          <w:u w:val="single"/>
        </w:rPr>
        <w:t xml:space="preserve"> </w:t>
      </w:r>
      <w:r>
        <w:rPr>
          <w:rFonts w:hint="eastAsia"/>
          <w:sz w:val="24"/>
        </w:rPr>
        <w:t>合同协议书的合同价格的</w:t>
      </w:r>
      <w:r>
        <w:rPr>
          <w:rFonts w:hint="eastAsia"/>
          <w:sz w:val="24"/>
          <w:u w:val="single"/>
        </w:rPr>
        <w:t xml:space="preserve"> 0.1 </w:t>
      </w:r>
      <w:r>
        <w:rPr>
          <w:rFonts w:hint="eastAsia"/>
          <w:sz w:val="24"/>
        </w:rPr>
        <w:t>%</w:t>
      </w:r>
      <w:r>
        <w:rPr>
          <w:rFonts w:hint="eastAsia" w:ascii="宋体" w:hAnsi="宋体" w:cs="宋体"/>
          <w:color w:val="auto"/>
          <w:highlight w:val="none"/>
        </w:rPr>
        <w:t>，累计最高赔偿金额为签约合同价的</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8.7.3 行政审批迟延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行政审批报送的职责分工：</w:t>
      </w:r>
      <w:r>
        <w:rPr>
          <w:rFonts w:hint="eastAsia" w:ascii="宋体" w:hAnsi="宋体" w:cs="宋体"/>
          <w:color w:val="auto"/>
          <w:highlight w:val="none"/>
          <w:u w:val="single"/>
        </w:rPr>
        <w:t xml:space="preserve"> 合同约定范围内的工作需国家有关部门审批的，由承包人负责完成行政审批报送。因国家有关部门审批迟延造成工期延误的，竣工日期相应顺延,造成费用增加的，已含在签约合同价款内，由承包人自行承担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8.7.4 异常恶劣的气候条件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双方约定视为异常恶劣的气候条件的情形：</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（1）日最高气温达到 40 度及以上的天气；（2）启动台风橙色及以上预警的天气；（3）启动防汛预案一级响应的天气；（4）启动防冻预案一级响应的天气</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8.8 工期提前</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8.8.2 承包人提前竣工的奖励：</w:t>
      </w:r>
      <w:r>
        <w:rPr>
          <w:rFonts w:hint="eastAsia" w:ascii="宋体" w:hAnsi="宋体" w:cs="宋体"/>
          <w:color w:val="auto"/>
          <w:highlight w:val="none"/>
          <w:u w:val="single"/>
        </w:rPr>
        <w:t xml:space="preserve">      无             </w:t>
      </w:r>
      <w:r>
        <w:rPr>
          <w:rFonts w:hint="eastAsia" w:ascii="宋体" w:hAnsi="宋体" w:cs="宋体"/>
          <w:color w:val="auto"/>
          <w:highlight w:val="none"/>
        </w:rPr>
        <w:t>。</w:t>
      </w:r>
    </w:p>
    <w:p>
      <w:pPr>
        <w:pStyle w:val="15"/>
        <w:spacing w:line="400" w:lineRule="exact"/>
        <w:ind w:firstLine="480" w:firstLineChars="200"/>
        <w:rPr>
          <w:rFonts w:hint="eastAsia" w:cs="宋体"/>
          <w:b w:val="0"/>
          <w:color w:val="auto"/>
          <w:sz w:val="24"/>
          <w:szCs w:val="24"/>
          <w:highlight w:val="none"/>
        </w:rPr>
      </w:pPr>
      <w:bookmarkStart w:id="7" w:name="_Toc54862340"/>
      <w:r>
        <w:rPr>
          <w:rFonts w:hint="eastAsia" w:cs="宋体"/>
          <w:b w:val="0"/>
          <w:color w:val="auto"/>
          <w:sz w:val="24"/>
          <w:szCs w:val="24"/>
          <w:highlight w:val="none"/>
        </w:rPr>
        <w:t>第9条 竣工试验</w:t>
      </w:r>
      <w:bookmarkEnd w:id="7"/>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9.1 竣工试验的义务</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9.1.3 竣工试验的阶段、内容和顺序：</w:t>
      </w:r>
      <w:r>
        <w:rPr>
          <w:rFonts w:hint="eastAsia" w:ascii="宋体" w:hAnsi="宋体" w:cs="宋体"/>
          <w:color w:val="auto"/>
          <w:highlight w:val="none"/>
          <w:u w:val="single"/>
        </w:rPr>
        <w:t xml:space="preserve">    按规范要求执行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竣工试验的操作要求：</w:t>
      </w:r>
      <w:r>
        <w:rPr>
          <w:rFonts w:hint="eastAsia" w:ascii="宋体" w:hAnsi="宋体" w:cs="宋体"/>
          <w:color w:val="auto"/>
          <w:highlight w:val="none"/>
          <w:u w:val="single"/>
        </w:rPr>
        <w:t xml:space="preserve"> 包含竣工验收试验，按建筑法及《建筑工程施工质量验收统一标准》（GB-50300-2013）规定，由承包人完成并承担费用   </w:t>
      </w:r>
      <w:r>
        <w:rPr>
          <w:rFonts w:hint="eastAsia" w:ascii="宋体" w:hAnsi="宋体" w:cs="宋体"/>
          <w:color w:val="auto"/>
          <w:highlight w:val="none"/>
        </w:rPr>
        <w:t>。</w:t>
      </w:r>
    </w:p>
    <w:p>
      <w:pPr>
        <w:pStyle w:val="15"/>
        <w:spacing w:line="400" w:lineRule="exact"/>
        <w:ind w:firstLine="480" w:firstLineChars="200"/>
        <w:rPr>
          <w:rFonts w:hint="eastAsia" w:cs="宋体"/>
          <w:b w:val="0"/>
          <w:color w:val="auto"/>
          <w:sz w:val="24"/>
          <w:szCs w:val="24"/>
          <w:highlight w:val="none"/>
        </w:rPr>
      </w:pPr>
      <w:bookmarkStart w:id="8" w:name="_Toc4784272"/>
      <w:bookmarkEnd w:id="8"/>
      <w:bookmarkStart w:id="9" w:name="_Toc4784273"/>
      <w:bookmarkEnd w:id="9"/>
      <w:bookmarkStart w:id="10" w:name="_Toc54862341"/>
      <w:r>
        <w:rPr>
          <w:rFonts w:hint="eastAsia" w:cs="宋体"/>
          <w:b w:val="0"/>
          <w:color w:val="auto"/>
          <w:sz w:val="24"/>
          <w:szCs w:val="24"/>
          <w:highlight w:val="none"/>
        </w:rPr>
        <w:t>第10条 验收和工程接收</w:t>
      </w:r>
      <w:bookmarkEnd w:id="10"/>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10.1 竣工验收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10.1.2 关于竣工验收程序的约定：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（1）工程具备竣工验收条件的，承包人应按通用条款约定及</w:t>
      </w:r>
      <w:r>
        <w:rPr>
          <w:rFonts w:hint="eastAsia" w:ascii="宋体" w:hAnsi="宋体" w:cs="宋体"/>
          <w:color w:val="auto"/>
          <w:highlight w:val="none"/>
          <w:u w:val="single"/>
          <w:lang w:val="en-US" w:eastAsia="zh-CN" w:bidi="ar"/>
        </w:rPr>
        <w:t>发包人</w:t>
      </w:r>
      <w:r>
        <w:rPr>
          <w:rFonts w:hint="eastAsia" w:ascii="宋体" w:hAnsi="宋体" w:cs="宋体"/>
          <w:color w:val="auto"/>
          <w:highlight w:val="none"/>
          <w:u w:val="single"/>
          <w:lang w:bidi="ar"/>
        </w:rPr>
        <w:t xml:space="preserve">的规定申请竣工验收，由工程师、发包人按合同通用条款约定的程序组织竣工验收。（2）承包人必须协助发包人完成工程验收工作，工程质量验收按相关规范达到一次验收合格标准。因承包人原因造成工程质量达不到本条约定验收标准的，工程师有权要求承包人在发包人指定的期限内返工直至符合合同要求为止，由此造成的费用增加和工期延误由承包人承担，并且承包人承担严重违约责任。超过发包人指定期限，工程质量仍整改未合格的，发包人有权单方解除合同，并要求承包人赔偿发包人因此遭受的损失。（3）经过验收合格的工程，承包人有责任保护、管理至全部工程验收通过并整体移交发包人之日止，相应费用包含在合同价款中。（4）因承包人原因导致无法办理竣工验收备案手续的，发包人有权拒绝支付工程款。因承包人原因导致竣工资料未能在合同约定期限内提交的，将按 5000 元/天计罚违约金，结算时扣除。（5）工程竣工验收通过后，承包人应在14天内，清除临时设施、材料设备、施工机械及建筑生活垃圾。逾期未清除的，视为承包人放弃所有权，发包人有权自行或另行委托第三方处理，所需费用由承包人等额赔偿，在工程结算款中扣除。（6）竣工资料不齐者，不得办理工程结算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bookmarkStart w:id="11" w:name="_Hlk46406260"/>
      <w:r>
        <w:rPr>
          <w:rFonts w:hint="eastAsia" w:ascii="宋体" w:hAnsi="宋体" w:cs="宋体"/>
          <w:color w:val="auto"/>
          <w:highlight w:val="none"/>
        </w:rPr>
        <w:t>发包人不按照合同约定组织竣工验收、颁发工程接受证书的违约金的计算方式：</w:t>
      </w:r>
      <w:r>
        <w:rPr>
          <w:rFonts w:hint="eastAsia" w:ascii="宋体" w:hAnsi="宋体" w:cs="宋体"/>
          <w:color w:val="auto"/>
          <w:highlight w:val="none"/>
          <w:u w:val="single"/>
        </w:rPr>
        <w:t xml:space="preserve">          /                          </w:t>
      </w:r>
      <w:r>
        <w:rPr>
          <w:rFonts w:hint="eastAsia" w:ascii="宋体" w:hAnsi="宋体" w:cs="宋体"/>
          <w:color w:val="auto"/>
          <w:highlight w:val="none"/>
        </w:rPr>
        <w:t>。</w:t>
      </w:r>
    </w:p>
    <w:bookmarkEnd w:id="11"/>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10.3工程的接收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10.3.1工程接收的先后顺序、时间安排和其他要求：</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工程竣工验收通过后 15 天内，承包人将全部工程交付给发包人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10.3.2 接受工程时承包人需提交竣工验收资料的类别、内容、份数和提交时间：</w:t>
      </w:r>
      <w:r>
        <w:rPr>
          <w:rFonts w:hint="eastAsia" w:ascii="宋体" w:hAnsi="宋体" w:cs="宋体"/>
          <w:color w:val="auto"/>
          <w:highlight w:val="none"/>
          <w:u w:val="single"/>
        </w:rPr>
        <w:t xml:space="preserve"> 满足工程建设需要和发包人要求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10.3.3 发包人逾期接收工程的违约责任：</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10.3.4 承包人无正当理由不移交工程的违约责任：</w:t>
      </w:r>
      <w:r>
        <w:rPr>
          <w:rFonts w:hint="eastAsia" w:ascii="宋体" w:hAnsi="宋体" w:cs="宋体"/>
          <w:color w:val="auto"/>
          <w:highlight w:val="none"/>
          <w:u w:val="single"/>
        </w:rPr>
        <w:t xml:space="preserve"> 因承包人原因未按时移交工程的，每延误一天扣罚承包人</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 xml:space="preserve">000元的违约金，且因逾期移交工程而给发包人造成经济损失的，由承包人负责赔偿损失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10.4 接收证书</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10.4.1 工程接收证书颁发时间：</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 按通用合同条件</w:t>
      </w:r>
      <w:r>
        <w:rPr>
          <w:rFonts w:hint="eastAsia" w:ascii="仿宋_GB2312" w:hAnsi="宋体" w:eastAsia="仿宋_GB2312"/>
          <w:color w:val="auto"/>
          <w:sz w:val="30"/>
          <w:szCs w:val="30"/>
          <w:highlight w:val="none"/>
          <w:u w:val="single"/>
          <w:lang w:bidi="ar"/>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10.5 竣工退场</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10.5.1 竣工退场的相关约定：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 按通用合同条件</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10.5.3人员撤离</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工程师同意需在缺陷责任期内继续工作和使用的人员、施工设备和临时工程的内容：</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 按通用合同条件</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pStyle w:val="15"/>
        <w:spacing w:line="400" w:lineRule="exact"/>
        <w:ind w:firstLine="480" w:firstLineChars="200"/>
        <w:rPr>
          <w:rFonts w:hint="eastAsia" w:cs="宋体"/>
          <w:b w:val="0"/>
          <w:color w:val="auto"/>
          <w:sz w:val="24"/>
          <w:szCs w:val="24"/>
          <w:highlight w:val="none"/>
        </w:rPr>
      </w:pPr>
      <w:bookmarkStart w:id="12" w:name="_Toc54862342"/>
      <w:r>
        <w:rPr>
          <w:rFonts w:hint="eastAsia" w:cs="宋体"/>
          <w:b w:val="0"/>
          <w:color w:val="auto"/>
          <w:sz w:val="24"/>
          <w:szCs w:val="24"/>
          <w:highlight w:val="none"/>
        </w:rPr>
        <w:t>第11条 缺陷责任与保修</w:t>
      </w:r>
      <w:bookmarkEnd w:id="12"/>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11.2 缺陷责任期</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缺陷责任期的期限：</w:t>
      </w:r>
      <w:r>
        <w:rPr>
          <w:rFonts w:hint="eastAsia" w:ascii="宋体" w:hAnsi="宋体" w:cs="宋体"/>
          <w:color w:val="auto"/>
          <w:highlight w:val="none"/>
          <w:u w:val="single"/>
          <w:lang w:bidi="ar"/>
        </w:rPr>
        <w:t xml:space="preserve"> 从工程通过竣工验收之日起24个月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11.3 缺陷调查</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11.3.4 修复通知</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承包人收到保修通知并到达工程现场的合理时间：</w:t>
      </w:r>
      <w:r>
        <w:rPr>
          <w:rFonts w:hint="eastAsia" w:ascii="宋体" w:hAnsi="宋体" w:cs="宋体"/>
          <w:color w:val="auto"/>
          <w:highlight w:val="none"/>
          <w:u w:val="single"/>
          <w:lang w:bidi="ar"/>
        </w:rPr>
        <w:t xml:space="preserve">   48小时内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11.6 缺陷责任期终止证书</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承包人应于缺陷责任期届满后</w:t>
      </w:r>
      <w:r>
        <w:rPr>
          <w:rFonts w:hint="eastAsia" w:ascii="宋体" w:hAnsi="宋体" w:cs="宋体"/>
          <w:color w:val="auto"/>
          <w:highlight w:val="none"/>
          <w:u w:val="single"/>
        </w:rPr>
        <w:t xml:space="preserve">  7  </w:t>
      </w:r>
      <w:r>
        <w:rPr>
          <w:rFonts w:hint="eastAsia" w:ascii="宋体" w:hAnsi="宋体" w:cs="宋体"/>
          <w:color w:val="auto"/>
          <w:highlight w:val="none"/>
        </w:rPr>
        <w:t>天内向发包人发出缺陷责任期届满通知，发包人应在收到缺陷责任期满通知后</w:t>
      </w:r>
      <w:r>
        <w:rPr>
          <w:rFonts w:hint="eastAsia" w:ascii="宋体" w:hAnsi="宋体" w:cs="宋体"/>
          <w:color w:val="auto"/>
          <w:highlight w:val="none"/>
          <w:u w:val="single"/>
        </w:rPr>
        <w:t xml:space="preserve">  14  </w:t>
      </w:r>
      <w:r>
        <w:rPr>
          <w:rFonts w:hint="eastAsia" w:ascii="宋体" w:hAnsi="宋体" w:cs="宋体"/>
          <w:color w:val="auto"/>
          <w:highlight w:val="none"/>
        </w:rPr>
        <w:t>天内核实承包人是否履行缺陷修复义务，承包人未能履行缺陷修复义务的，发包人有权扣除相应金额的维修费用。发包人应在收到缺陷责任期届满通知后</w:t>
      </w:r>
      <w:r>
        <w:rPr>
          <w:rFonts w:hint="eastAsia" w:ascii="宋体" w:hAnsi="宋体" w:cs="宋体"/>
          <w:color w:val="auto"/>
          <w:highlight w:val="none"/>
          <w:u w:val="single"/>
        </w:rPr>
        <w:t xml:space="preserve">  28  </w:t>
      </w:r>
      <w:r>
        <w:rPr>
          <w:rFonts w:hint="eastAsia" w:ascii="宋体" w:hAnsi="宋体" w:cs="宋体"/>
          <w:color w:val="auto"/>
          <w:highlight w:val="none"/>
        </w:rPr>
        <w:t>天内，向承包人颁发缺陷责任期终止证书。</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11.7 保修责任</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工程质量保修范围、期限和责任为：</w:t>
      </w:r>
      <w:r>
        <w:rPr>
          <w:rFonts w:hint="eastAsia" w:ascii="宋体" w:hAnsi="宋体" w:cs="宋体"/>
          <w:color w:val="auto"/>
          <w:highlight w:val="none"/>
          <w:u w:val="single"/>
        </w:rPr>
        <w:t xml:space="preserve"> 按工程质量保修书规定执行  </w:t>
      </w:r>
      <w:r>
        <w:rPr>
          <w:rFonts w:hint="eastAsia" w:ascii="宋体" w:hAnsi="宋体" w:cs="宋体"/>
          <w:color w:val="auto"/>
          <w:highlight w:val="none"/>
        </w:rPr>
        <w:t>。</w:t>
      </w:r>
    </w:p>
    <w:p>
      <w:pPr>
        <w:widowControl/>
        <w:adjustRightInd/>
        <w:spacing w:line="400" w:lineRule="exact"/>
        <w:ind w:firstLine="600"/>
        <w:rPr>
          <w:rFonts w:hint="eastAsia" w:ascii="宋体" w:hAnsi="宋体" w:cs="宋体"/>
          <w:color w:val="auto"/>
          <w:highlight w:val="none"/>
        </w:rPr>
      </w:pPr>
      <w:bookmarkStart w:id="13" w:name="_Toc54862343"/>
      <w:r>
        <w:rPr>
          <w:rFonts w:hint="eastAsia" w:ascii="宋体" w:hAnsi="宋体" w:cs="宋体"/>
          <w:color w:val="auto"/>
          <w:highlight w:val="none"/>
          <w:lang w:bidi="ar"/>
        </w:rPr>
        <w:t>工程质量保修责任为：</w:t>
      </w:r>
      <w:r>
        <w:rPr>
          <w:rFonts w:hint="eastAsia" w:ascii="宋体" w:hAnsi="宋体" w:cs="宋体"/>
          <w:color w:val="auto"/>
          <w:highlight w:val="none"/>
          <w:u w:val="single"/>
          <w:lang w:bidi="ar"/>
        </w:rPr>
        <w:t xml:space="preserve"> 承包人负责维修。如承包人无法在收到发包人通知后48小时无法安排维修的，由发包人安排维修，发生费用由承包人承担，在质量保证金中扣除   </w:t>
      </w:r>
      <w:r>
        <w:rPr>
          <w:rFonts w:hint="eastAsia" w:ascii="宋体" w:hAnsi="宋体" w:cs="宋体"/>
          <w:color w:val="auto"/>
          <w:highlight w:val="none"/>
          <w:lang w:bidi="ar"/>
        </w:rPr>
        <w:t>。</w:t>
      </w:r>
    </w:p>
    <w:p>
      <w:pPr>
        <w:widowControl/>
        <w:spacing w:line="400" w:lineRule="exact"/>
        <w:ind w:firstLine="600"/>
        <w:rPr>
          <w:rFonts w:hint="eastAsia" w:ascii="宋体" w:hAnsi="宋体" w:cs="宋体"/>
          <w:color w:val="auto"/>
          <w:highlight w:val="none"/>
        </w:rPr>
      </w:pPr>
      <w:r>
        <w:rPr>
          <w:rFonts w:hint="eastAsia" w:ascii="宋体" w:hAnsi="宋体" w:cs="宋体"/>
          <w:color w:val="auto"/>
          <w:highlight w:val="none"/>
          <w:lang w:bidi="ar"/>
        </w:rPr>
        <w:t>质量保修期自工程竣工验收合格之日起计算。</w:t>
      </w:r>
    </w:p>
    <w:p>
      <w:pPr>
        <w:pStyle w:val="15"/>
        <w:spacing w:line="400" w:lineRule="exact"/>
        <w:ind w:firstLine="480" w:firstLineChars="200"/>
        <w:rPr>
          <w:rFonts w:hint="eastAsia" w:cs="宋体"/>
          <w:b w:val="0"/>
          <w:color w:val="auto"/>
          <w:sz w:val="24"/>
          <w:szCs w:val="24"/>
          <w:highlight w:val="none"/>
        </w:rPr>
      </w:pPr>
      <w:r>
        <w:rPr>
          <w:rFonts w:hint="eastAsia" w:cs="宋体"/>
          <w:b w:val="0"/>
          <w:color w:val="auto"/>
          <w:sz w:val="24"/>
          <w:szCs w:val="24"/>
          <w:highlight w:val="none"/>
        </w:rPr>
        <w:t>第12条 竣工后试验</w:t>
      </w:r>
      <w:bookmarkEnd w:id="13"/>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本合同工程是否包含竣工后试验：</w:t>
      </w:r>
      <w:r>
        <w:rPr>
          <w:rFonts w:hint="eastAsia" w:ascii="宋体" w:hAnsi="宋体" w:cs="宋体"/>
          <w:color w:val="auto"/>
          <w:highlight w:val="none"/>
          <w:u w:val="single"/>
        </w:rPr>
        <w:t xml:space="preserve">          否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12.1 竣工后试验的程序</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color w:val="auto"/>
          <w:highlight w:val="none"/>
          <w:u w:val="single"/>
        </w:rPr>
        <w:t>承包人</w:t>
      </w:r>
      <w:r>
        <w:rPr>
          <w:rFonts w:hint="eastAsia" w:ascii="宋体" w:hAnsi="宋体" w:cs="宋体"/>
          <w:color w:val="auto"/>
          <w:highlight w:val="none"/>
        </w:rPr>
        <w:t xml:space="preserve">。 </w:t>
      </w:r>
    </w:p>
    <w:p>
      <w:pPr>
        <w:pStyle w:val="15"/>
        <w:spacing w:line="400" w:lineRule="exact"/>
        <w:ind w:firstLine="480" w:firstLineChars="200"/>
        <w:rPr>
          <w:rFonts w:hint="eastAsia" w:cs="宋体"/>
          <w:b w:val="0"/>
          <w:color w:val="auto"/>
          <w:sz w:val="24"/>
          <w:szCs w:val="24"/>
          <w:highlight w:val="none"/>
        </w:rPr>
      </w:pPr>
      <w:bookmarkStart w:id="14" w:name="_Toc54862344"/>
      <w:r>
        <w:rPr>
          <w:rFonts w:hint="eastAsia" w:cs="宋体"/>
          <w:b w:val="0"/>
          <w:color w:val="auto"/>
          <w:sz w:val="24"/>
          <w:szCs w:val="24"/>
          <w:highlight w:val="none"/>
        </w:rPr>
        <w:t>第13条 变更与调整</w:t>
      </w:r>
      <w:bookmarkEnd w:id="14"/>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13.1.3当发包人要求变更时，应提前 14 天以书面形式向承包人发出变更通知。承包人应在发包人提出变更之日起7天内，提交变更预算，经发包人</w:t>
      </w:r>
      <w:r>
        <w:rPr>
          <w:rFonts w:hint="eastAsia" w:ascii="宋体" w:hAnsi="宋体" w:cs="宋体"/>
          <w:color w:val="auto"/>
          <w:highlight w:val="none"/>
          <w:u w:val="single"/>
          <w:lang w:val="en-US" w:eastAsia="zh-CN" w:bidi="ar"/>
        </w:rPr>
        <w:t>及其委托的造价咨询单位</w:t>
      </w:r>
      <w:r>
        <w:rPr>
          <w:rFonts w:hint="eastAsia" w:ascii="宋体" w:hAnsi="宋体" w:cs="宋体"/>
          <w:color w:val="auto"/>
          <w:highlight w:val="none"/>
          <w:u w:val="single"/>
          <w:lang w:bidi="ar"/>
        </w:rPr>
        <w:t>审核</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val="en-US" w:eastAsia="zh-CN" w:bidi="ar"/>
        </w:rPr>
        <w:t>确定</w:t>
      </w:r>
      <w:r>
        <w:rPr>
          <w:rFonts w:hint="eastAsia" w:ascii="宋体" w:hAnsi="宋体" w:cs="宋体"/>
          <w:color w:val="auto"/>
          <w:highlight w:val="none"/>
          <w:u w:val="single"/>
          <w:lang w:bidi="ar"/>
        </w:rPr>
        <w:t>，作为投资控制的依据。</w:t>
      </w:r>
    </w:p>
    <w:p>
      <w:pPr>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工程变更需严格按发包人工程变更审批程序，在施工过程中完成审批流程及新增综合单价审核流程后方可实施，未经过审批同意的工程变更不得实施，否则由承包人承担一切责任。</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本项目为工程总承包项目，如因承包人原因引起了工程变更，费用增加的，由承包人承担，且工期不予顺延。费用减少的，则相应扣除。</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13.2 承包人的合理化建议</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13.2.2 工程师应在收到承包人提交的合理化建议后</w:t>
      </w:r>
      <w:r>
        <w:rPr>
          <w:rFonts w:hint="eastAsia" w:ascii="宋体" w:hAnsi="宋体" w:cs="宋体"/>
          <w:color w:val="auto"/>
          <w:highlight w:val="none"/>
          <w:u w:val="single"/>
        </w:rPr>
        <w:t xml:space="preserve"> 3 </w:t>
      </w:r>
      <w:r>
        <w:rPr>
          <w:rFonts w:hint="eastAsia" w:ascii="宋体" w:hAnsi="宋体" w:cs="宋体"/>
          <w:color w:val="auto"/>
          <w:highlight w:val="none"/>
        </w:rPr>
        <w:t>日内审查完毕并报送发包人，发现其中存在技术上的缺陷，应通知承包人修改。发包人应在收到工程师报送的合理化建议后</w:t>
      </w:r>
      <w:r>
        <w:rPr>
          <w:rFonts w:hint="eastAsia" w:ascii="宋体" w:hAnsi="宋体" w:cs="宋体"/>
          <w:color w:val="auto"/>
          <w:highlight w:val="none"/>
          <w:u w:val="single"/>
        </w:rPr>
        <w:t xml:space="preserve">  3  </w:t>
      </w:r>
      <w:r>
        <w:rPr>
          <w:rFonts w:hint="eastAsia" w:ascii="宋体" w:hAnsi="宋体" w:cs="宋体"/>
          <w:color w:val="auto"/>
          <w:highlight w:val="none"/>
        </w:rPr>
        <w:t>日内审批完毕。合理化建议经发包人批准的，工程师应及时发出变更指示，由此引起的合同价格调整按照</w:t>
      </w:r>
      <w:r>
        <w:rPr>
          <w:rFonts w:hint="eastAsia" w:ascii="宋体" w:hAnsi="宋体" w:cs="宋体"/>
          <w:color w:val="auto"/>
          <w:highlight w:val="none"/>
          <w:u w:val="single"/>
        </w:rPr>
        <w:t xml:space="preserve">  专用合同条件第13.3.3项（变更估价）</w:t>
      </w:r>
      <w:r>
        <w:rPr>
          <w:rFonts w:hint="eastAsia" w:ascii="宋体" w:hAnsi="宋体" w:cs="宋体"/>
          <w:color w:val="auto"/>
          <w:highlight w:val="none"/>
        </w:rPr>
        <w:t>执行。发包人不同意变更的，工程师应书面通知承包人。</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13.2.3 承包人提出的合理化变更建议的利益分享约定：</w:t>
      </w:r>
      <w:r>
        <w:rPr>
          <w:rFonts w:hint="eastAsia" w:ascii="宋体" w:hAnsi="宋体" w:cs="宋体"/>
          <w:color w:val="auto"/>
          <w:highlight w:val="none"/>
          <w:u w:val="single"/>
        </w:rPr>
        <w:t xml:space="preserve">   无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13.3 变更程序</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13.3.3 变更估价</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rPr>
        <w:t>13.3.3.1 变更估价原则</w:t>
      </w:r>
    </w:p>
    <w:p>
      <w:pPr>
        <w:widowControl/>
        <w:adjustRightInd/>
        <w:spacing w:line="400" w:lineRule="exact"/>
        <w:ind w:firstLine="600"/>
        <w:rPr>
          <w:rFonts w:hint="eastAsia" w:ascii="宋体" w:hAnsi="宋体" w:cs="宋体"/>
          <w:color w:val="auto"/>
          <w:highlight w:val="none"/>
        </w:rPr>
      </w:pPr>
      <w:r>
        <w:rPr>
          <w:rFonts w:hint="eastAsia" w:ascii="宋体" w:hAnsi="宋体" w:cs="宋体"/>
          <w:color w:val="auto"/>
          <w:highlight w:val="none"/>
        </w:rPr>
        <w:t>关于变更估价原则的约定：发包人拥有批准变更的权利，发包人有可能根</w:t>
      </w:r>
    </w:p>
    <w:p>
      <w:pPr>
        <w:spacing w:line="560" w:lineRule="exact"/>
        <w:ind w:firstLine="420" w:firstLineChars="175"/>
        <w:rPr>
          <w:rFonts w:hint="eastAsia" w:ascii="宋体" w:hAnsi="宋体" w:cs="宋体"/>
          <w:color w:val="auto"/>
          <w:sz w:val="24"/>
          <w:highlight w:val="none"/>
          <w:u w:val="none"/>
        </w:rPr>
      </w:pPr>
      <w:r>
        <w:rPr>
          <w:rFonts w:hint="eastAsia" w:ascii="宋体" w:hAnsi="宋体" w:cs="宋体"/>
          <w:color w:val="auto"/>
          <w:highlight w:val="none"/>
        </w:rPr>
        <w:t>据工程实际需要提出修改或发出指令调整，不论增减多少，涉及费用多大，承包人均应无条件服从，合同价款按合同约定结算。</w:t>
      </w:r>
      <w:r>
        <w:rPr>
          <w:rFonts w:hint="eastAsia" w:ascii="宋体" w:hAnsi="宋体" w:cs="宋体"/>
          <w:color w:val="auto"/>
          <w:sz w:val="24"/>
          <w:highlight w:val="none"/>
          <w:u w:val="none"/>
        </w:rPr>
        <w:t>施工中如因承包人原因引起的工程变更而导致费用增加的，合同价款不得调整，因此造成的工期延误，不可调整。</w:t>
      </w:r>
    </w:p>
    <w:p>
      <w:pPr>
        <w:widowControl/>
        <w:adjustRightInd/>
        <w:spacing w:line="400" w:lineRule="exact"/>
        <w:ind w:firstLine="600"/>
        <w:rPr>
          <w:rFonts w:ascii="宋体" w:hAnsi="宋体" w:cs="宋体"/>
          <w:color w:val="auto"/>
          <w:highlight w:val="none"/>
        </w:rPr>
      </w:pPr>
      <w:r>
        <w:rPr>
          <w:rFonts w:ascii="宋体" w:hAnsi="宋体" w:cs="宋体"/>
          <w:color w:val="auto"/>
          <w:highlight w:val="none"/>
        </w:rPr>
        <w:t xml:space="preserve">商定的变更范围： </w:t>
      </w:r>
    </w:p>
    <w:p>
      <w:pPr>
        <w:widowControl/>
        <w:numPr>
          <w:ilvl w:val="0"/>
          <w:numId w:val="9"/>
        </w:numPr>
        <w:adjustRightInd/>
        <w:spacing w:line="400" w:lineRule="exact"/>
        <w:ind w:firstLine="600"/>
        <w:rPr>
          <w:rFonts w:ascii="宋体" w:hAnsi="宋体" w:cs="宋体"/>
          <w:color w:val="auto"/>
          <w:highlight w:val="none"/>
        </w:rPr>
      </w:pPr>
      <w:r>
        <w:rPr>
          <w:rFonts w:ascii="宋体" w:hAnsi="宋体" w:cs="宋体"/>
          <w:color w:val="auto"/>
          <w:highlight w:val="none"/>
        </w:rPr>
        <w:t xml:space="preserve">不可预见的重大地质变化造成的工程费用和工期的变化，但因施工不当、组织不力导致的除外。 </w:t>
      </w:r>
    </w:p>
    <w:p>
      <w:pPr>
        <w:widowControl/>
        <w:numPr>
          <w:ilvl w:val="0"/>
          <w:numId w:val="9"/>
        </w:numPr>
        <w:adjustRightInd/>
        <w:spacing w:line="400" w:lineRule="exact"/>
        <w:ind w:firstLine="600"/>
        <w:rPr>
          <w:rFonts w:ascii="宋体" w:hAnsi="宋体" w:cs="宋体"/>
          <w:color w:val="auto"/>
          <w:highlight w:val="none"/>
        </w:rPr>
      </w:pPr>
      <w:r>
        <w:rPr>
          <w:rFonts w:ascii="宋体" w:hAnsi="宋体" w:cs="宋体"/>
          <w:color w:val="auto"/>
          <w:highlight w:val="none"/>
        </w:rPr>
        <w:t xml:space="preserve">基准日之后新颁布的法律、标准、规范引起的变化，如因税收政策发生变化时，则以不含税价格为基准，对尚未支付的金额以变更后的税率相应调整。 </w:t>
      </w:r>
    </w:p>
    <w:p>
      <w:pPr>
        <w:widowControl/>
        <w:numPr>
          <w:ilvl w:val="0"/>
          <w:numId w:val="9"/>
        </w:numPr>
        <w:adjustRightInd/>
        <w:spacing w:line="400" w:lineRule="exact"/>
        <w:ind w:firstLine="600"/>
        <w:rPr>
          <w:rFonts w:ascii="宋体" w:hAnsi="宋体" w:cs="宋体"/>
          <w:color w:val="auto"/>
          <w:highlight w:val="none"/>
        </w:rPr>
      </w:pPr>
      <w:r>
        <w:rPr>
          <w:rFonts w:ascii="宋体" w:hAnsi="宋体" w:cs="宋体"/>
          <w:color w:val="auto"/>
          <w:highlight w:val="none"/>
        </w:rPr>
        <w:t>实施过程中，经发包人指示或批准对</w:t>
      </w:r>
      <w:r>
        <w:rPr>
          <w:rFonts w:hint="eastAsia" w:ascii="宋体" w:hAnsi="宋体" w:cs="宋体"/>
          <w:color w:val="auto"/>
          <w:highlight w:val="none"/>
          <w:lang w:eastAsia="zh-CN"/>
        </w:rPr>
        <w:t>《技术需求书》</w:t>
      </w:r>
      <w:r>
        <w:rPr>
          <w:rFonts w:ascii="宋体" w:hAnsi="宋体" w:cs="宋体"/>
          <w:color w:val="auto"/>
          <w:highlight w:val="none"/>
        </w:rPr>
        <w:t xml:space="preserve">或工程所做的改变，导致工程的规模、功能和标准有变动的。 </w:t>
      </w:r>
    </w:p>
    <w:p>
      <w:pPr>
        <w:widowControl/>
        <w:numPr>
          <w:ilvl w:val="0"/>
          <w:numId w:val="9"/>
        </w:numPr>
        <w:adjustRightInd/>
        <w:spacing w:line="400" w:lineRule="exact"/>
        <w:ind w:firstLine="600"/>
        <w:rPr>
          <w:rFonts w:ascii="宋体" w:hAnsi="宋体" w:cs="宋体"/>
          <w:color w:val="auto"/>
          <w:highlight w:val="none"/>
        </w:rPr>
      </w:pPr>
      <w:r>
        <w:rPr>
          <w:rFonts w:ascii="宋体" w:hAnsi="宋体" w:cs="宋体"/>
          <w:color w:val="auto"/>
          <w:highlight w:val="none"/>
        </w:rPr>
        <w:t xml:space="preserve">本工程为EPC总承包工程，承包人的施工图设计首先应依据合同附件 </w:t>
      </w:r>
      <w:r>
        <w:rPr>
          <w:rFonts w:hint="eastAsia" w:ascii="宋体" w:hAnsi="宋体" w:cs="宋体"/>
          <w:color w:val="auto"/>
          <w:highlight w:val="none"/>
          <w:lang w:eastAsia="zh-CN"/>
        </w:rPr>
        <w:t>《技术需求书》</w:t>
      </w:r>
      <w:r>
        <w:rPr>
          <w:rFonts w:ascii="宋体" w:hAnsi="宋体" w:cs="宋体"/>
          <w:color w:val="auto"/>
          <w:highlight w:val="none"/>
        </w:rPr>
        <w:t>、现行设计标准、施工规范、政策文件等的要求，并在设计文件 的基础上进行。施工图设计经发包人审核确认之前发生的变化不予调整，但相应发生的变化是由于</w:t>
      </w:r>
      <w:r>
        <w:rPr>
          <w:rFonts w:hint="eastAsia" w:ascii="宋体" w:hAnsi="宋体" w:cs="宋体"/>
          <w:color w:val="auto"/>
          <w:highlight w:val="none"/>
          <w:lang w:eastAsia="zh-CN"/>
        </w:rPr>
        <w:t>《技术需求书》</w:t>
      </w:r>
      <w:r>
        <w:rPr>
          <w:rFonts w:ascii="宋体" w:hAnsi="宋体" w:cs="宋体"/>
          <w:color w:val="auto"/>
          <w:highlight w:val="none"/>
        </w:rPr>
        <w:t xml:space="preserve">改变导致时除外。承包人不得擅自调整项目功能、标准（调高、调低）、项目内容。 </w:t>
      </w:r>
    </w:p>
    <w:p>
      <w:pPr>
        <w:widowControl/>
        <w:numPr>
          <w:ilvl w:val="0"/>
          <w:numId w:val="9"/>
        </w:numPr>
        <w:adjustRightInd/>
        <w:spacing w:line="400" w:lineRule="exact"/>
        <w:ind w:firstLine="600"/>
        <w:rPr>
          <w:rFonts w:ascii="宋体" w:hAnsi="宋体" w:cs="宋体"/>
          <w:color w:val="auto"/>
          <w:highlight w:val="none"/>
        </w:rPr>
      </w:pPr>
      <w:r>
        <w:rPr>
          <w:rFonts w:ascii="宋体" w:hAnsi="宋体" w:cs="宋体"/>
          <w:color w:val="auto"/>
          <w:highlight w:val="none"/>
        </w:rPr>
        <w:t>发包人提出的与已经过发包人审核确认的施工图设计相比所发生的建设范围、建设规模、建设标准、功能需求、工期或者质量要求的调整，但如该调整是由于承包人的设计不符合</w:t>
      </w:r>
      <w:r>
        <w:rPr>
          <w:rFonts w:hint="eastAsia" w:ascii="宋体" w:hAnsi="宋体" w:cs="宋体"/>
          <w:color w:val="auto"/>
          <w:highlight w:val="none"/>
          <w:lang w:eastAsia="zh-CN"/>
        </w:rPr>
        <w:t>《技术需求书》</w:t>
      </w:r>
      <w:r>
        <w:rPr>
          <w:rFonts w:ascii="宋体" w:hAnsi="宋体" w:cs="宋体"/>
          <w:color w:val="auto"/>
          <w:highlight w:val="none"/>
        </w:rPr>
        <w:t xml:space="preserve">导致时，则不予变更计价，相应的责任由承包人承担； </w:t>
      </w:r>
    </w:p>
    <w:p>
      <w:pPr>
        <w:widowControl/>
        <w:adjustRightInd/>
        <w:spacing w:line="400" w:lineRule="exact"/>
        <w:ind w:firstLine="480" w:firstLineChars="200"/>
        <w:rPr>
          <w:rFonts w:ascii="宋体" w:hAnsi="宋体" w:cs="宋体"/>
          <w:color w:val="auto"/>
          <w:highlight w:val="none"/>
        </w:rPr>
      </w:pPr>
      <w:r>
        <w:rPr>
          <w:rFonts w:ascii="宋体" w:hAnsi="宋体" w:cs="宋体"/>
          <w:color w:val="auto"/>
          <w:highlight w:val="none"/>
        </w:rPr>
        <w:t>承包人对于《</w:t>
      </w:r>
      <w:r>
        <w:rPr>
          <w:rFonts w:hint="eastAsia" w:ascii="宋体" w:hAnsi="宋体" w:cs="宋体"/>
          <w:color w:val="auto"/>
          <w:highlight w:val="none"/>
          <w:lang w:val="en-US" w:eastAsia="zh-CN"/>
        </w:rPr>
        <w:t>技术需求书</w:t>
      </w:r>
      <w:r>
        <w:rPr>
          <w:rFonts w:ascii="宋体" w:hAnsi="宋体" w:cs="宋体"/>
          <w:color w:val="auto"/>
          <w:highlight w:val="none"/>
        </w:rPr>
        <w:t xml:space="preserve">》的任何突破、改变标准、指令调整以及其他重 要事项等须事先书面报告发包人，并取得发包人书面同意后方才实施，承包人不得仅以发包人对施工图的确认作为调整依据，否则产生包括返工、重做、更换、标准提升等不利后果以及增加的费用由承包人自行承担； </w:t>
      </w:r>
    </w:p>
    <w:p>
      <w:pPr>
        <w:widowControl/>
        <w:adjustRightInd/>
        <w:spacing w:line="400" w:lineRule="exact"/>
        <w:ind w:firstLine="480" w:firstLineChars="200"/>
        <w:rPr>
          <w:rFonts w:ascii="宋体" w:hAnsi="宋体" w:cs="宋体"/>
          <w:color w:val="auto"/>
          <w:highlight w:val="none"/>
        </w:rPr>
      </w:pPr>
      <w:r>
        <w:rPr>
          <w:rFonts w:ascii="宋体" w:hAnsi="宋体" w:cs="宋体"/>
          <w:color w:val="auto"/>
          <w:highlight w:val="none"/>
        </w:rPr>
        <w:t xml:space="preserve">承包人需对设计施工图的完整性、准确性负责，不得以发包人对施工图的 确认免除责任，任何因承包人原因如设计错误、考虑不周以及施工原因等产生的变更均不影响总造价、总工期；未按招标范围和要求进行施工的减少部分在结算时应予以扣除； </w:t>
      </w:r>
    </w:p>
    <w:p>
      <w:pPr>
        <w:widowControl/>
        <w:adjustRightInd/>
        <w:spacing w:line="400" w:lineRule="exact"/>
        <w:ind w:firstLine="480" w:firstLineChars="200"/>
        <w:rPr>
          <w:rFonts w:hint="eastAsia" w:ascii="宋体" w:hAnsi="宋体" w:cs="宋体"/>
          <w:color w:val="auto"/>
          <w:highlight w:val="none"/>
          <w:u w:val="single"/>
          <w:lang w:bidi="ar"/>
        </w:rPr>
      </w:pPr>
      <w:r>
        <w:rPr>
          <w:rFonts w:ascii="宋体" w:hAnsi="宋体" w:cs="宋体"/>
          <w:color w:val="auto"/>
          <w:highlight w:val="none"/>
        </w:rPr>
        <w:t>施工中发包人发出的招标范围之外的规模性、功能性或标准、项目内容的 变更，应提前</w:t>
      </w:r>
      <w:r>
        <w:rPr>
          <w:rFonts w:hint="eastAsia" w:ascii="宋体" w:hAnsi="宋体" w:cs="宋体"/>
          <w:color w:val="auto"/>
          <w:highlight w:val="none"/>
        </w:rPr>
        <w:t>14</w:t>
      </w:r>
      <w:r>
        <w:rPr>
          <w:rFonts w:ascii="宋体" w:hAnsi="宋体" w:cs="宋体"/>
          <w:color w:val="auto"/>
          <w:highlight w:val="none"/>
        </w:rPr>
        <w:t>天以书面形式向承包人发出变更通知。变更超过批准的建设规模时，应报规划管理部门和其他有关部门重新审查批准，并由承包人提供变更的相应图纸和说明。承包人按照发包人发出的变更通知及有关要求进行变更。涉及的费用按照发包人要求、设计文件、施工图为界面，根据合同约定口径进行费用核调。</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承包人按照现行建筑工程造价计量规则、计价办法编制</w:t>
      </w:r>
      <w:r>
        <w:rPr>
          <w:rFonts w:hint="eastAsia" w:ascii="宋体" w:hAnsi="宋体" w:cs="宋体"/>
          <w:color w:val="auto"/>
          <w:highlight w:val="none"/>
          <w:u w:val="single"/>
          <w:lang w:val="en-US" w:eastAsia="zh-CN" w:bidi="ar"/>
        </w:rPr>
        <w:t>变更预算</w:t>
      </w:r>
      <w:r>
        <w:rPr>
          <w:rFonts w:hint="eastAsia" w:ascii="宋体" w:hAnsi="宋体" w:cs="宋体"/>
          <w:color w:val="auto"/>
          <w:highlight w:val="none"/>
          <w:u w:val="single"/>
          <w:lang w:bidi="ar"/>
        </w:rPr>
        <w:t>：</w:t>
      </w:r>
    </w:p>
    <w:p>
      <w:pPr>
        <w:widowControl/>
        <w:adjustRightInd/>
        <w:spacing w:line="400" w:lineRule="exact"/>
        <w:ind w:firstLine="600" w:firstLineChars="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1.编制依据《建设工程工程量清单计价规范》（GB50500-2013）、《广东省建筑与装修工程综合定额（2018）》、《广东省安装工程综合定额（2018）》、《广东省市政工程综合定额（2018）》、《广东省园林绿化工程综合定额（2018）》以及国家、广东省、广州市主管部门现行相关调价或调整政策、特殊行业相关行业定额等编制。</w:t>
      </w:r>
    </w:p>
    <w:p>
      <w:pPr>
        <w:widowControl/>
        <w:adjustRightInd/>
        <w:spacing w:line="400" w:lineRule="exact"/>
        <w:ind w:firstLine="600" w:firstLineChars="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（1）人工单价：按收到发包人变更通知当月（以下简称变更当月）造价管理部门发布的正刊信息价计取；</w:t>
      </w:r>
    </w:p>
    <w:p>
      <w:pPr>
        <w:widowControl/>
        <w:adjustRightInd/>
        <w:spacing w:line="400" w:lineRule="exact"/>
        <w:ind w:firstLine="600" w:firstLineChars="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（2）材料设备价格：招标文件有推荐品牌的按推荐品牌变更当月的市场价计算；无推荐品牌的，如《广州地区建设工程常用材料综合价格》有该材料设备信息价的，按发布的</w:t>
      </w:r>
      <w:r>
        <w:rPr>
          <w:rFonts w:hint="eastAsia" w:ascii="宋体" w:hAnsi="宋体" w:cs="宋体"/>
          <w:color w:val="auto"/>
          <w:kern w:val="0"/>
          <w:sz w:val="24"/>
          <w:szCs w:val="24"/>
          <w:highlight w:val="none"/>
          <w:u w:val="single"/>
          <w:lang w:val="en-US" w:eastAsia="zh-CN" w:bidi="ar"/>
        </w:rPr>
        <w:t>最新</w:t>
      </w:r>
      <w:r>
        <w:rPr>
          <w:rFonts w:hint="eastAsia" w:ascii="宋体" w:hAnsi="宋体" w:eastAsia="宋体" w:cs="宋体"/>
          <w:color w:val="auto"/>
          <w:kern w:val="0"/>
          <w:sz w:val="24"/>
          <w:szCs w:val="24"/>
          <w:highlight w:val="none"/>
          <w:u w:val="single"/>
          <w:lang w:val="en-US" w:eastAsia="zh-CN" w:bidi="ar"/>
        </w:rPr>
        <w:t>信息价格；招标文件未对该材料设备推荐品牌且工程造价管理机构发布信息价中不包含该种材料设备的，按变更当月市场价计算。</w:t>
      </w:r>
    </w:p>
    <w:p>
      <w:pPr>
        <w:widowControl/>
        <w:adjustRightInd/>
        <w:spacing w:line="400" w:lineRule="exact"/>
        <w:ind w:firstLine="600"/>
        <w:jc w:val="left"/>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如发承包双方就某材料设备价格不能达成一致时，发包人有权自行采购，承包人不得持有异议。如发包人自行采购，则由发包人或发包人供应商供货至工地现场，承包人在工地现场验收，材料保管费</w:t>
      </w:r>
      <w:r>
        <w:rPr>
          <w:rFonts w:hint="eastAsia" w:ascii="宋体" w:hAnsi="宋体" w:cs="宋体"/>
          <w:color w:val="auto"/>
          <w:kern w:val="0"/>
          <w:sz w:val="24"/>
          <w:szCs w:val="24"/>
          <w:highlight w:val="none"/>
          <w:u w:val="single"/>
          <w:lang w:val="en-US" w:eastAsia="zh-CN" w:bidi="ar"/>
        </w:rPr>
        <w:t>已包含在合同总价，</w:t>
      </w:r>
      <w:r>
        <w:rPr>
          <w:rFonts w:hint="eastAsia" w:ascii="宋体" w:hAnsi="宋体" w:eastAsia="宋体" w:cs="宋体"/>
          <w:color w:val="auto"/>
          <w:kern w:val="0"/>
          <w:sz w:val="24"/>
          <w:szCs w:val="24"/>
          <w:highlight w:val="none"/>
          <w:u w:val="single"/>
          <w:lang w:val="en-US" w:eastAsia="zh-CN" w:bidi="ar"/>
        </w:rPr>
        <w:t>发包人</w:t>
      </w:r>
      <w:r>
        <w:rPr>
          <w:rFonts w:hint="eastAsia" w:ascii="宋体" w:hAnsi="宋体" w:cs="宋体"/>
          <w:color w:val="auto"/>
          <w:kern w:val="0"/>
          <w:sz w:val="24"/>
          <w:szCs w:val="24"/>
          <w:highlight w:val="none"/>
          <w:u w:val="single"/>
          <w:lang w:val="en-US" w:eastAsia="zh-CN" w:bidi="ar"/>
        </w:rPr>
        <w:t>不再另外</w:t>
      </w:r>
      <w:r>
        <w:rPr>
          <w:rFonts w:hint="eastAsia" w:ascii="宋体" w:hAnsi="宋体" w:eastAsia="宋体" w:cs="宋体"/>
          <w:color w:val="auto"/>
          <w:kern w:val="0"/>
          <w:sz w:val="24"/>
          <w:szCs w:val="24"/>
          <w:highlight w:val="none"/>
          <w:u w:val="single"/>
          <w:lang w:val="en-US" w:eastAsia="zh-CN" w:bidi="ar"/>
        </w:rPr>
        <w:t>向承包人支付。承包人验货后，若无正当合法理由不得单方面提出产品有质量问题。</w:t>
      </w:r>
    </w:p>
    <w:p>
      <w:pPr>
        <w:widowControl/>
        <w:adjustRightInd/>
        <w:spacing w:line="400" w:lineRule="exact"/>
        <w:ind w:firstLine="600" w:firstLineChars="0"/>
        <w:outlineLvl w:val="9"/>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（3）其他：</w:t>
      </w:r>
    </w:p>
    <w:p>
      <w:pPr>
        <w:widowControl/>
        <w:adjustRightInd/>
        <w:spacing w:line="400" w:lineRule="exact"/>
        <w:ind w:firstLine="600" w:firstLineChars="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①绿色施工安全防护措施费按《广东省建设工程计价依据（2018)》及省、市、区相关规定相关文件规定；</w:t>
      </w:r>
    </w:p>
    <w:p>
      <w:pPr>
        <w:widowControl/>
        <w:adjustRightInd/>
        <w:spacing w:line="400" w:lineRule="exact"/>
        <w:ind w:firstLine="600" w:firstLineChars="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②其他措施费用</w:t>
      </w:r>
      <w:r>
        <w:rPr>
          <w:rFonts w:hint="eastAsia" w:ascii="宋体" w:hAnsi="宋体" w:cs="宋体"/>
          <w:color w:val="auto"/>
          <w:kern w:val="0"/>
          <w:sz w:val="24"/>
          <w:szCs w:val="24"/>
          <w:highlight w:val="none"/>
          <w:u w:val="single"/>
          <w:lang w:val="en-US" w:eastAsia="zh-CN" w:bidi="ar"/>
        </w:rPr>
        <w:t>及其他项目费</w:t>
      </w:r>
      <w:r>
        <w:rPr>
          <w:rFonts w:hint="eastAsia" w:ascii="宋体" w:hAnsi="宋体" w:eastAsia="宋体" w:cs="宋体"/>
          <w:color w:val="auto"/>
          <w:kern w:val="0"/>
          <w:sz w:val="24"/>
          <w:szCs w:val="24"/>
          <w:highlight w:val="none"/>
          <w:u w:val="single"/>
          <w:lang w:val="en-US" w:eastAsia="zh-CN" w:bidi="ar"/>
        </w:rPr>
        <w:t>按相关规定计取；</w:t>
      </w:r>
    </w:p>
    <w:p>
      <w:pPr>
        <w:widowControl/>
        <w:adjustRightInd/>
        <w:spacing w:line="400" w:lineRule="exact"/>
        <w:ind w:firstLine="600" w:firstLineChars="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③税金、规费：按《广东省建设工程计价依据（2018)》及投标前政府或造价站发布的最新相关文件执行。</w:t>
      </w:r>
    </w:p>
    <w:p>
      <w:pPr>
        <w:widowControl/>
        <w:adjustRightInd/>
        <w:spacing w:line="400" w:lineRule="exact"/>
        <w:ind w:firstLine="600"/>
        <w:rPr>
          <w:rFonts w:hint="eastAsia" w:ascii="宋体" w:hAnsi="宋体" w:eastAsia="宋体" w:cs="宋体"/>
          <w:color w:val="auto"/>
          <w:kern w:val="0"/>
          <w:sz w:val="24"/>
          <w:szCs w:val="24"/>
          <w:highlight w:val="none"/>
          <w:u w:val="single"/>
          <w:lang w:val="en-US" w:eastAsia="zh-CN" w:bidi="ar"/>
        </w:rPr>
      </w:pPr>
      <w:r>
        <w:rPr>
          <w:rFonts w:hint="eastAsia" w:ascii="宋体" w:hAnsi="宋体" w:cs="宋体"/>
          <w:color w:val="auto"/>
          <w:kern w:val="0"/>
          <w:sz w:val="24"/>
          <w:szCs w:val="24"/>
          <w:highlight w:val="none"/>
          <w:u w:val="single"/>
          <w:lang w:val="en-US" w:eastAsia="zh-CN" w:bidi="ar"/>
        </w:rPr>
        <w:t>变更中</w:t>
      </w:r>
      <w:r>
        <w:rPr>
          <w:rFonts w:hint="eastAsia" w:ascii="宋体" w:hAnsi="宋体" w:eastAsia="宋体" w:cs="宋体"/>
          <w:color w:val="auto"/>
          <w:kern w:val="0"/>
          <w:sz w:val="24"/>
          <w:szCs w:val="24"/>
          <w:highlight w:val="none"/>
          <w:u w:val="single"/>
          <w:lang w:val="en-US" w:eastAsia="zh-CN" w:bidi="ar"/>
        </w:rPr>
        <w:t>按上述方法计算</w:t>
      </w:r>
      <w:r>
        <w:rPr>
          <w:rFonts w:hint="eastAsia" w:ascii="宋体" w:hAnsi="宋体" w:cs="宋体"/>
          <w:color w:val="auto"/>
          <w:kern w:val="0"/>
          <w:sz w:val="24"/>
          <w:szCs w:val="24"/>
          <w:highlight w:val="none"/>
          <w:u w:val="single"/>
          <w:lang w:val="en-US" w:eastAsia="zh-CN" w:bidi="ar"/>
        </w:rPr>
        <w:t>出的新增</w:t>
      </w:r>
      <w:r>
        <w:rPr>
          <w:rFonts w:hint="eastAsia" w:ascii="宋体" w:hAnsi="宋体" w:eastAsia="宋体" w:cs="宋体"/>
          <w:color w:val="auto"/>
          <w:kern w:val="0"/>
          <w:sz w:val="24"/>
          <w:szCs w:val="24"/>
          <w:highlight w:val="none"/>
          <w:u w:val="single"/>
          <w:lang w:val="en-US" w:eastAsia="zh-CN" w:bidi="ar"/>
        </w:rPr>
        <w:t>综合单价，</w:t>
      </w:r>
      <w:r>
        <w:rPr>
          <w:rFonts w:hint="eastAsia" w:ascii="宋体" w:hAnsi="宋体" w:cs="宋体"/>
          <w:color w:val="auto"/>
          <w:kern w:val="0"/>
          <w:sz w:val="24"/>
          <w:szCs w:val="24"/>
          <w:highlight w:val="none"/>
          <w:u w:val="single"/>
          <w:lang w:val="en-US" w:eastAsia="zh-CN" w:bidi="ar"/>
        </w:rPr>
        <w:t>应</w:t>
      </w:r>
      <w:r>
        <w:rPr>
          <w:rFonts w:hint="eastAsia" w:ascii="宋体" w:hAnsi="宋体" w:eastAsia="宋体" w:cs="宋体"/>
          <w:color w:val="auto"/>
          <w:kern w:val="0"/>
          <w:sz w:val="24"/>
          <w:szCs w:val="24"/>
          <w:highlight w:val="none"/>
          <w:u w:val="single"/>
          <w:lang w:val="en-US" w:eastAsia="zh-CN" w:bidi="ar"/>
        </w:rPr>
        <w:t>按承包人投标报价浮动率下浮。</w:t>
      </w:r>
    </w:p>
    <w:p>
      <w:pPr>
        <w:widowControl/>
        <w:adjustRightInd/>
        <w:spacing w:line="400" w:lineRule="exact"/>
        <w:ind w:firstLine="60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sz w:val="24"/>
          <w:szCs w:val="24"/>
          <w:highlight w:val="none"/>
          <w:u w:val="single"/>
          <w:lang w:bidi="ar"/>
        </w:rPr>
        <w:t>【下浮率=1-</w:t>
      </w:r>
      <w:r>
        <w:rPr>
          <w:rFonts w:hint="eastAsia" w:ascii="宋体" w:hAnsi="宋体" w:eastAsia="宋体" w:cs="宋体"/>
          <w:color w:val="auto"/>
          <w:sz w:val="24"/>
          <w:szCs w:val="24"/>
          <w:highlight w:val="none"/>
          <w:u w:val="single"/>
          <w:lang w:eastAsia="zh-CN" w:bidi="ar"/>
        </w:rPr>
        <w:t>（</w:t>
      </w:r>
      <w:r>
        <w:rPr>
          <w:rFonts w:hint="eastAsia" w:ascii="宋体" w:hAnsi="宋体" w:eastAsia="宋体" w:cs="宋体"/>
          <w:snapToGrid/>
          <w:color w:val="auto"/>
          <w:kern w:val="0"/>
          <w:sz w:val="24"/>
          <w:szCs w:val="24"/>
          <w:highlight w:val="none"/>
          <w:u w:val="single"/>
          <w:lang w:val="en-US" w:eastAsia="zh-CN" w:bidi="ar"/>
        </w:rPr>
        <w:t>承包人中标价中的建筑安装工程费/发包人招标控制价中的建筑安装工程费）</w:t>
      </w:r>
      <w:r>
        <w:rPr>
          <w:rFonts w:hint="eastAsia" w:ascii="宋体" w:hAnsi="宋体" w:eastAsia="宋体" w:cs="宋体"/>
          <w:color w:val="auto"/>
          <w:sz w:val="24"/>
          <w:szCs w:val="24"/>
          <w:highlight w:val="none"/>
          <w:u w:val="single"/>
          <w:lang w:bidi="ar"/>
        </w:rPr>
        <w:t>】，签证价不下浮</w:t>
      </w:r>
      <w:r>
        <w:rPr>
          <w:rFonts w:hint="eastAsia" w:ascii="宋体" w:hAnsi="宋体" w:eastAsia="宋体" w:cs="宋体"/>
          <w:color w:val="auto"/>
          <w:sz w:val="24"/>
          <w:szCs w:val="24"/>
          <w:highlight w:val="none"/>
          <w:u w:val="single"/>
          <w:lang w:eastAsia="zh-CN" w:bidi="ar"/>
        </w:rPr>
        <w:t>。</w:t>
      </w:r>
    </w:p>
    <w:p>
      <w:pPr>
        <w:widowControl/>
        <w:adjustRightInd/>
        <w:spacing w:line="400" w:lineRule="exact"/>
        <w:ind w:firstLine="600" w:firstLineChars="0"/>
        <w:rPr>
          <w:rFonts w:hint="eastAsia" w:ascii="宋体" w:hAnsi="宋体" w:eastAsia="宋体" w:cs="宋体"/>
          <w:color w:val="auto"/>
          <w:sz w:val="24"/>
          <w:highlight w:val="none"/>
          <w:u w:val="single"/>
          <w:lang w:eastAsia="zh-CN" w:bidi="ar"/>
        </w:rPr>
      </w:pPr>
      <w:r>
        <w:rPr>
          <w:rFonts w:hint="eastAsia" w:ascii="宋体" w:hAnsi="宋体" w:eastAsia="宋体" w:cs="宋体"/>
          <w:color w:val="auto"/>
          <w:sz w:val="24"/>
          <w:highlight w:val="none"/>
          <w:u w:val="single"/>
          <w:lang w:val="en-US" w:eastAsia="zh-CN" w:bidi="ar"/>
        </w:rPr>
        <w:t>2.</w:t>
      </w:r>
      <w:r>
        <w:rPr>
          <w:rFonts w:hint="eastAsia" w:ascii="宋体" w:hAnsi="宋体" w:eastAsia="宋体" w:cs="宋体"/>
          <w:color w:val="auto"/>
          <w:sz w:val="24"/>
          <w:highlight w:val="none"/>
          <w:u w:val="single"/>
          <w:lang w:bidi="ar"/>
        </w:rPr>
        <w:t>不因物价涨落而调整合同价款</w:t>
      </w:r>
      <w:r>
        <w:rPr>
          <w:rFonts w:hint="eastAsia" w:ascii="宋体" w:hAnsi="宋体" w:eastAsia="宋体" w:cs="宋体"/>
          <w:color w:val="auto"/>
          <w:sz w:val="24"/>
          <w:highlight w:val="none"/>
          <w:u w:val="single"/>
          <w:lang w:eastAsia="zh-CN" w:bidi="ar"/>
        </w:rPr>
        <w:t>。</w:t>
      </w:r>
    </w:p>
    <w:p>
      <w:pPr>
        <w:widowControl/>
        <w:adjustRightInd/>
        <w:spacing w:line="400" w:lineRule="exact"/>
        <w:ind w:firstLine="600" w:firstLineChars="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u w:val="single"/>
          <w:lang w:val="en-US" w:eastAsia="zh-CN" w:bidi="ar"/>
        </w:rPr>
        <w:t>3.</w:t>
      </w:r>
      <w:r>
        <w:rPr>
          <w:rFonts w:hint="eastAsia" w:ascii="宋体" w:hAnsi="宋体" w:eastAsia="宋体" w:cs="宋体"/>
          <w:color w:val="auto"/>
          <w:sz w:val="24"/>
          <w:highlight w:val="none"/>
          <w:u w:val="single"/>
          <w:lang w:bidi="ar"/>
        </w:rPr>
        <w:t>删减工作或工程的补偿</w:t>
      </w:r>
    </w:p>
    <w:p>
      <w:pPr>
        <w:widowControl/>
        <w:adjustRightInd/>
        <w:spacing w:line="400" w:lineRule="exact"/>
        <w:ind w:firstLine="600" w:firstLineChars="0"/>
        <w:rPr>
          <w:rFonts w:hint="eastAsia" w:ascii="宋体" w:hAnsi="宋体" w:eastAsia="宋体" w:cs="宋体"/>
          <w:color w:val="auto"/>
          <w:sz w:val="24"/>
          <w:highlight w:val="none"/>
          <w:u w:val="single"/>
          <w:lang w:val="en-US" w:eastAsia="zh-CN" w:bidi="ar"/>
        </w:rPr>
      </w:pPr>
      <w:r>
        <w:rPr>
          <w:rFonts w:hint="eastAsia" w:ascii="宋体" w:hAnsi="宋体" w:eastAsia="宋体" w:cs="宋体"/>
          <w:color w:val="auto"/>
          <w:sz w:val="24"/>
          <w:highlight w:val="none"/>
          <w:u w:val="single"/>
          <w:lang w:bidi="ar"/>
        </w:rPr>
        <w:t xml:space="preserve">    本项目为改造工程，发包人有权根据需要删减工程内容，</w:t>
      </w:r>
      <w:r>
        <w:rPr>
          <w:rFonts w:hint="eastAsia" w:ascii="宋体" w:hAnsi="宋体" w:cs="宋体"/>
          <w:color w:val="auto"/>
          <w:sz w:val="24"/>
          <w:highlight w:val="none"/>
          <w:u w:val="single"/>
          <w:lang w:val="en-US" w:eastAsia="zh-CN" w:bidi="ar"/>
        </w:rPr>
        <w:t>并在结算时相应扣减该删减工作内容费用，</w:t>
      </w:r>
      <w:r>
        <w:rPr>
          <w:rFonts w:hint="eastAsia" w:ascii="宋体" w:hAnsi="宋体" w:eastAsia="宋体" w:cs="宋体"/>
          <w:color w:val="auto"/>
          <w:sz w:val="24"/>
          <w:highlight w:val="none"/>
          <w:u w:val="single"/>
          <w:lang w:bidi="ar"/>
        </w:rPr>
        <w:t>承包人不得就此申请费用补偿。</w:t>
      </w:r>
    </w:p>
    <w:p>
      <w:pPr>
        <w:widowControl/>
        <w:adjustRightInd/>
        <w:spacing w:line="400" w:lineRule="exact"/>
        <w:ind w:firstLine="600" w:firstLineChars="0"/>
        <w:rPr>
          <w:rFonts w:hint="eastAsia" w:ascii="宋体" w:hAnsi="宋体" w:eastAsia="宋体" w:cs="宋体"/>
          <w:color w:val="auto"/>
          <w:sz w:val="24"/>
          <w:highlight w:val="none"/>
          <w:u w:val="single"/>
          <w:lang w:eastAsia="zh-CN" w:bidi="ar"/>
        </w:rPr>
      </w:pPr>
      <w:r>
        <w:rPr>
          <w:rFonts w:hint="eastAsia" w:ascii="宋体" w:hAnsi="宋体" w:eastAsia="宋体" w:cs="宋体"/>
          <w:color w:val="auto"/>
          <w:sz w:val="24"/>
          <w:highlight w:val="none"/>
          <w:u w:val="single"/>
          <w:lang w:val="en-US" w:eastAsia="zh-CN" w:bidi="ar"/>
        </w:rPr>
        <w:t>4.</w:t>
      </w:r>
      <w:r>
        <w:rPr>
          <w:rFonts w:hint="eastAsia" w:ascii="宋体" w:hAnsi="宋体" w:eastAsia="宋体" w:cs="宋体"/>
          <w:color w:val="auto"/>
          <w:sz w:val="24"/>
          <w:highlight w:val="none"/>
          <w:u w:val="single"/>
          <w:lang w:eastAsia="zh-CN" w:bidi="ar"/>
        </w:rPr>
        <w:t>设计变更涉及的内容</w:t>
      </w:r>
      <w:r>
        <w:rPr>
          <w:rFonts w:hint="eastAsia" w:ascii="宋体" w:hAnsi="宋体" w:cs="宋体"/>
          <w:color w:val="auto"/>
          <w:sz w:val="24"/>
          <w:highlight w:val="none"/>
          <w:u w:val="single"/>
          <w:lang w:val="en-US" w:eastAsia="zh-CN" w:bidi="ar"/>
        </w:rPr>
        <w:t>引起</w:t>
      </w:r>
      <w:r>
        <w:rPr>
          <w:rFonts w:hint="eastAsia" w:ascii="宋体" w:hAnsi="宋体" w:eastAsia="宋体" w:cs="宋体"/>
          <w:color w:val="auto"/>
          <w:sz w:val="24"/>
          <w:highlight w:val="none"/>
          <w:u w:val="single"/>
          <w:lang w:eastAsia="zh-CN" w:bidi="ar"/>
        </w:rPr>
        <w:t>结算价</w:t>
      </w:r>
      <w:r>
        <w:rPr>
          <w:rFonts w:hint="eastAsia" w:ascii="宋体" w:hAnsi="宋体" w:cs="宋体"/>
          <w:color w:val="auto"/>
          <w:sz w:val="24"/>
          <w:highlight w:val="none"/>
          <w:u w:val="single"/>
          <w:lang w:val="en-US" w:eastAsia="zh-CN" w:bidi="ar"/>
        </w:rPr>
        <w:t>增加的，</w:t>
      </w:r>
      <w:r>
        <w:rPr>
          <w:rFonts w:hint="eastAsia" w:ascii="宋体" w:hAnsi="宋体" w:eastAsia="宋体" w:cs="宋体"/>
          <w:color w:val="auto"/>
          <w:sz w:val="24"/>
          <w:highlight w:val="none"/>
          <w:u w:val="single"/>
          <w:lang w:eastAsia="zh-CN" w:bidi="ar"/>
        </w:rPr>
        <w:t>须</w:t>
      </w:r>
      <w:r>
        <w:rPr>
          <w:rFonts w:hint="eastAsia" w:ascii="宋体" w:hAnsi="宋体" w:cs="宋体"/>
          <w:color w:val="auto"/>
          <w:sz w:val="24"/>
          <w:highlight w:val="none"/>
          <w:u w:val="single"/>
          <w:lang w:val="en-US" w:eastAsia="zh-CN" w:bidi="ar"/>
        </w:rPr>
        <w:t>扣除</w:t>
      </w:r>
      <w:r>
        <w:rPr>
          <w:rFonts w:hint="eastAsia" w:ascii="宋体" w:hAnsi="宋体" w:eastAsia="宋体" w:cs="宋体"/>
          <w:color w:val="auto"/>
          <w:sz w:val="24"/>
          <w:highlight w:val="none"/>
          <w:u w:val="single"/>
          <w:lang w:eastAsia="zh-CN" w:bidi="ar"/>
        </w:rPr>
        <w:t>原施工图预算内的重复内容。</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13.4 暂估价</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13.4.1 依法必须招标的暂估价项目</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承包人可以参与投标的暂估价项目范围：</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承包人不得参与投标的暂估价项目范围：</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招投标程序及其他约定：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13.4.2 不属于依法必须招标的暂估价项目</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不属于依法必须招标的暂估价项目的协商及估价的约定：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13.5 暂列金额</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其他关于暂列金额使用的约定：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13.8 市场价格波动引起的调整</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13.8.2 关于是否采用《价格指数权重表》的约定：</w:t>
      </w:r>
      <w:r>
        <w:rPr>
          <w:rFonts w:hint="eastAsia" w:ascii="宋体" w:hAnsi="宋体" w:cs="宋体"/>
          <w:color w:val="auto"/>
          <w:highlight w:val="none"/>
          <w:u w:val="single"/>
        </w:rPr>
        <w:t xml:space="preserve">  否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13.8.3关于是否采用其他价格调整的约定：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合同总价包干，不因合同期内施工图设计项下人工费、材料（设备）费、机械费价格涨跌而调整   </w:t>
      </w:r>
      <w:r>
        <w:rPr>
          <w:rFonts w:hint="eastAsia" w:ascii="宋体" w:hAnsi="宋体" w:cs="宋体"/>
          <w:color w:val="auto"/>
          <w:highlight w:val="none"/>
        </w:rPr>
        <w:t>。</w:t>
      </w:r>
    </w:p>
    <w:p>
      <w:pPr>
        <w:pStyle w:val="15"/>
        <w:spacing w:line="400" w:lineRule="exact"/>
        <w:ind w:firstLine="480" w:firstLineChars="200"/>
        <w:rPr>
          <w:rFonts w:hint="eastAsia" w:cs="宋体"/>
          <w:b w:val="0"/>
          <w:color w:val="auto"/>
          <w:sz w:val="24"/>
          <w:szCs w:val="24"/>
          <w:highlight w:val="none"/>
        </w:rPr>
      </w:pPr>
      <w:bookmarkStart w:id="15" w:name="_Toc54862345"/>
      <w:r>
        <w:rPr>
          <w:rFonts w:hint="eastAsia" w:cs="宋体"/>
          <w:b w:val="0"/>
          <w:color w:val="auto"/>
          <w:sz w:val="24"/>
          <w:szCs w:val="24"/>
          <w:highlight w:val="none"/>
        </w:rPr>
        <w:t>第14条 合同价格与支付</w:t>
      </w:r>
      <w:bookmarkEnd w:id="15"/>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14.1 合同价格形式</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14.1.1 关于合同价格形式的约定：</w:t>
      </w:r>
      <w:r>
        <w:rPr>
          <w:rFonts w:hint="eastAsia" w:ascii="宋体" w:hAnsi="宋体" w:cs="宋体"/>
          <w:color w:val="auto"/>
          <w:highlight w:val="none"/>
          <w:u w:val="single"/>
        </w:rPr>
        <w:t xml:space="preserve">  总价合同  </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除合同另有约定外，合同价格不做调整。其中设计费和总承包其他费按合同签约价格确定，除因《</w:t>
      </w:r>
      <w:r>
        <w:rPr>
          <w:rFonts w:hint="eastAsia" w:ascii="宋体" w:hAnsi="宋体" w:cs="宋体"/>
          <w:color w:val="auto"/>
          <w:highlight w:val="none"/>
          <w:u w:val="single"/>
          <w:lang w:val="en-US" w:eastAsia="zh-CN" w:bidi="ar"/>
        </w:rPr>
        <w:t>技术需求书</w:t>
      </w:r>
      <w:r>
        <w:rPr>
          <w:rFonts w:hint="eastAsia" w:ascii="宋体" w:hAnsi="宋体" w:cs="宋体"/>
          <w:color w:val="auto"/>
          <w:highlight w:val="none"/>
          <w:u w:val="single"/>
          <w:lang w:bidi="ar"/>
        </w:rPr>
        <w:t>》变动需要进行调整外，其他情况不予调整。</w:t>
      </w:r>
      <w:r>
        <w:rPr>
          <w:rFonts w:hint="eastAsia" w:ascii="宋体" w:hAnsi="宋体" w:eastAsia="宋体" w:cs="宋体"/>
          <w:snapToGrid/>
          <w:color w:val="auto"/>
          <w:kern w:val="0"/>
          <w:sz w:val="24"/>
          <w:highlight w:val="none"/>
          <w:u w:val="single"/>
          <w:lang w:bidi="ar"/>
        </w:rPr>
        <w:t>即实际结算价款=签约合同价+变更费用-违约金 。</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根据总价合同原则，在竣工结算审核时，仅对合同价格调整部分进行核审。合同总价部分不再重新计算工程量和费用，发包人有权对总价部分是否按合同要求全部完成进行调查并依调查情况调整合同价格。调查的内容包括所完成的工程的建设范围、建设规模、建设标准、功能需求、工期或者质量要求是否符合</w:t>
      </w:r>
      <w:r>
        <w:rPr>
          <w:rFonts w:hint="eastAsia" w:ascii="宋体" w:hAnsi="宋体" w:cs="宋体"/>
          <w:color w:val="auto"/>
          <w:highlight w:val="none"/>
          <w:u w:val="single"/>
          <w:lang w:eastAsia="zh-CN" w:bidi="ar"/>
        </w:rPr>
        <w:t>《技术需求书》</w:t>
      </w:r>
      <w:r>
        <w:rPr>
          <w:rFonts w:hint="eastAsia" w:ascii="宋体" w:hAnsi="宋体" w:cs="宋体"/>
          <w:color w:val="auto"/>
          <w:highlight w:val="none"/>
          <w:u w:val="single"/>
          <w:lang w:bidi="ar"/>
        </w:rPr>
        <w:t>及所使用的材料、设备是否符合合同约定的技术指标。</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14.1.1.1合同总价中设计费的约定：总价包干，按承包人设计费中标价计入。</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14.1.1.2合同总价中建筑安装工程费的约定：</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（一）承包人编制施工图预算</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承包人应在施工图审查通过（施工图审查范围以外的图纸由发包人、工程师审定）且完成相对应的第一次图纸会审后15天内，向发包人报送施工图及预算资料，同时附上预算计价及算量软件版电子稿及计算底稿，无信息价材料设备清单（含数量、规格型号、材质、品牌、产地、除税单价等），未按时提供的，暂停工程进度款支付。</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施工图预算需考虑投标让利，即分部分项工程综合单价、措施费及其他项目费均乘以（承包人建筑安装工程费中标价÷发包人工程总承包招标控制价中的建筑安装工程费）。</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（二）施工图预算编制规则如下：</w:t>
      </w:r>
    </w:p>
    <w:p>
      <w:pPr>
        <w:widowControl/>
        <w:adjustRightInd/>
        <w:spacing w:line="400" w:lineRule="exact"/>
        <w:ind w:firstLine="600"/>
        <w:rPr>
          <w:rFonts w:hint="eastAsia" w:ascii="宋体" w:hAnsi="宋体" w:eastAsia="宋体" w:cs="宋体"/>
          <w:snapToGrid/>
          <w:color w:val="auto"/>
          <w:kern w:val="0"/>
          <w:sz w:val="24"/>
          <w:szCs w:val="24"/>
          <w:highlight w:val="none"/>
          <w:u w:val="single"/>
          <w:lang w:val="en-US" w:eastAsia="zh-CN" w:bidi="ar"/>
        </w:rPr>
      </w:pPr>
      <w:r>
        <w:rPr>
          <w:rFonts w:hint="eastAsia" w:ascii="宋体" w:hAnsi="宋体" w:eastAsia="宋体" w:cs="宋体"/>
          <w:snapToGrid/>
          <w:color w:val="auto"/>
          <w:kern w:val="0"/>
          <w:sz w:val="24"/>
          <w:szCs w:val="24"/>
          <w:highlight w:val="none"/>
          <w:u w:val="single"/>
          <w:lang w:val="en-US" w:eastAsia="zh-CN" w:bidi="ar"/>
        </w:rPr>
        <w:t>施工图预算编制依据《建设工程工程量清单计价规范》（GB50500-2013）、《广东省建筑与装修工程综合定额（2018）》、《广东省安装工程综合定额（2018）》、《广东省市政工程综合定额（2018）》、《广东省园林绿化工程综合定额（2018）》以及国家、广东省、广州市主管部门现行相关调价或调整政策、特殊行业相关行业定额等编制。</w:t>
      </w:r>
    </w:p>
    <w:p>
      <w:pPr>
        <w:widowControl/>
        <w:adjustRightInd/>
        <w:spacing w:line="400" w:lineRule="exact"/>
        <w:ind w:firstLine="600"/>
        <w:rPr>
          <w:rFonts w:hint="eastAsia" w:ascii="宋体" w:hAnsi="宋体" w:eastAsia="宋体" w:cs="宋体"/>
          <w:snapToGrid/>
          <w:color w:val="auto"/>
          <w:kern w:val="0"/>
          <w:sz w:val="24"/>
          <w:szCs w:val="24"/>
          <w:highlight w:val="none"/>
          <w:u w:val="single"/>
          <w:lang w:val="en-US" w:eastAsia="zh-CN" w:bidi="ar"/>
        </w:rPr>
      </w:pPr>
      <w:r>
        <w:rPr>
          <w:rFonts w:hint="eastAsia" w:ascii="宋体" w:hAnsi="宋体" w:eastAsia="宋体" w:cs="宋体"/>
          <w:snapToGrid/>
          <w:color w:val="auto"/>
          <w:kern w:val="0"/>
          <w:sz w:val="24"/>
          <w:szCs w:val="24"/>
          <w:highlight w:val="none"/>
          <w:u w:val="single"/>
          <w:lang w:val="en-US" w:eastAsia="zh-CN" w:bidi="ar"/>
        </w:rPr>
        <w:t>（1）人工单价：按投标截止日当月造价管理部门发布的正刊信息价计取；</w:t>
      </w:r>
    </w:p>
    <w:p>
      <w:pPr>
        <w:widowControl/>
        <w:adjustRightInd/>
        <w:spacing w:line="400" w:lineRule="exact"/>
        <w:ind w:firstLine="600"/>
        <w:rPr>
          <w:rFonts w:hint="eastAsia" w:ascii="宋体" w:hAnsi="宋体" w:eastAsia="宋体" w:cs="宋体"/>
          <w:snapToGrid/>
          <w:color w:val="auto"/>
          <w:kern w:val="0"/>
          <w:sz w:val="24"/>
          <w:szCs w:val="24"/>
          <w:highlight w:val="none"/>
          <w:u w:val="single"/>
          <w:lang w:val="en-US" w:eastAsia="zh-CN" w:bidi="ar"/>
        </w:rPr>
      </w:pPr>
      <w:r>
        <w:rPr>
          <w:rFonts w:hint="eastAsia" w:ascii="宋体" w:hAnsi="宋体" w:eastAsia="宋体" w:cs="宋体"/>
          <w:snapToGrid/>
          <w:color w:val="auto"/>
          <w:kern w:val="0"/>
          <w:sz w:val="24"/>
          <w:szCs w:val="24"/>
          <w:highlight w:val="none"/>
          <w:u w:val="single"/>
          <w:lang w:val="en-US" w:eastAsia="zh-CN" w:bidi="ar"/>
        </w:rPr>
        <w:t>（2）材料设备价格：招标文件有推荐品牌的按推荐品牌市场价计算；无推荐品牌的，如《广州地区建设工程常用材料综合价格》（按基准日期）有该材料设备信息价的，按发布的</w:t>
      </w:r>
      <w:r>
        <w:rPr>
          <w:rFonts w:hint="eastAsia" w:ascii="宋体" w:hAnsi="宋体" w:cs="宋体"/>
          <w:snapToGrid/>
          <w:color w:val="auto"/>
          <w:kern w:val="0"/>
          <w:sz w:val="24"/>
          <w:szCs w:val="24"/>
          <w:highlight w:val="none"/>
          <w:u w:val="single"/>
          <w:lang w:val="en-US" w:eastAsia="zh-CN" w:bidi="ar"/>
        </w:rPr>
        <w:t>最新</w:t>
      </w:r>
      <w:r>
        <w:rPr>
          <w:rFonts w:hint="eastAsia" w:ascii="宋体" w:hAnsi="宋体" w:eastAsia="宋体" w:cs="宋体"/>
          <w:snapToGrid/>
          <w:color w:val="auto"/>
          <w:kern w:val="0"/>
          <w:sz w:val="24"/>
          <w:szCs w:val="24"/>
          <w:highlight w:val="none"/>
          <w:u w:val="single"/>
          <w:lang w:val="en-US" w:eastAsia="zh-CN" w:bidi="ar"/>
        </w:rPr>
        <w:t>信息价格；招标文件未对该材料设备推荐品牌且工程造价管理机构发布信息价中不包含该种材料设备的，按市场价计算。</w:t>
      </w:r>
    </w:p>
    <w:p>
      <w:pPr>
        <w:widowControl/>
        <w:adjustRightInd/>
        <w:spacing w:line="400" w:lineRule="exact"/>
        <w:ind w:firstLine="600"/>
        <w:jc w:val="left"/>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如发承包双方就某材料设备价格不能达成一致时，发包人有权自行采购，承包人不得持有异议。如发包人自行采购，则由发包人或发包人供应商供货至工地现场，承包人在工地现场验收，材料保管费</w:t>
      </w:r>
      <w:r>
        <w:rPr>
          <w:rFonts w:hint="eastAsia" w:ascii="宋体" w:hAnsi="宋体" w:cs="宋体"/>
          <w:color w:val="auto"/>
          <w:kern w:val="0"/>
          <w:sz w:val="24"/>
          <w:szCs w:val="24"/>
          <w:highlight w:val="none"/>
          <w:u w:val="single"/>
          <w:lang w:val="en-US" w:eastAsia="zh-CN" w:bidi="ar"/>
        </w:rPr>
        <w:t>已包含在合同总价，</w:t>
      </w:r>
      <w:r>
        <w:rPr>
          <w:rFonts w:hint="eastAsia" w:ascii="宋体" w:hAnsi="宋体" w:eastAsia="宋体" w:cs="宋体"/>
          <w:color w:val="auto"/>
          <w:kern w:val="0"/>
          <w:sz w:val="24"/>
          <w:szCs w:val="24"/>
          <w:highlight w:val="none"/>
          <w:u w:val="single"/>
          <w:lang w:val="en-US" w:eastAsia="zh-CN" w:bidi="ar"/>
        </w:rPr>
        <w:t>发包人</w:t>
      </w:r>
      <w:r>
        <w:rPr>
          <w:rFonts w:hint="eastAsia" w:ascii="宋体" w:hAnsi="宋体" w:cs="宋体"/>
          <w:color w:val="auto"/>
          <w:kern w:val="0"/>
          <w:sz w:val="24"/>
          <w:szCs w:val="24"/>
          <w:highlight w:val="none"/>
          <w:u w:val="single"/>
          <w:lang w:val="en-US" w:eastAsia="zh-CN" w:bidi="ar"/>
        </w:rPr>
        <w:t>不再另外</w:t>
      </w:r>
      <w:r>
        <w:rPr>
          <w:rFonts w:hint="eastAsia" w:ascii="宋体" w:hAnsi="宋体" w:eastAsia="宋体" w:cs="宋体"/>
          <w:color w:val="auto"/>
          <w:kern w:val="0"/>
          <w:sz w:val="24"/>
          <w:szCs w:val="24"/>
          <w:highlight w:val="none"/>
          <w:u w:val="single"/>
          <w:lang w:val="en-US" w:eastAsia="zh-CN" w:bidi="ar"/>
        </w:rPr>
        <w:t>向承包人支付。承包人验货后，若无正当合法理由不得单方面提出产品有质量问题。</w:t>
      </w:r>
    </w:p>
    <w:p>
      <w:pPr>
        <w:widowControl/>
        <w:adjustRightInd/>
        <w:spacing w:line="400" w:lineRule="exact"/>
        <w:ind w:firstLine="600" w:firstLineChars="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（3）其他：</w:t>
      </w:r>
    </w:p>
    <w:p>
      <w:pPr>
        <w:widowControl/>
        <w:adjustRightInd/>
        <w:spacing w:line="400" w:lineRule="exact"/>
        <w:ind w:firstLine="600" w:firstLineChars="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①绿色施工安全防护措施费按《广东省建设工程计价依据（2018)》及省、市、区相关规定相关文件规定；</w:t>
      </w:r>
    </w:p>
    <w:p>
      <w:pPr>
        <w:widowControl/>
        <w:adjustRightInd/>
        <w:spacing w:line="400" w:lineRule="exact"/>
        <w:ind w:firstLine="600" w:firstLineChars="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②其他措施费用</w:t>
      </w:r>
      <w:r>
        <w:rPr>
          <w:rFonts w:hint="eastAsia" w:ascii="宋体" w:hAnsi="宋体" w:cs="宋体"/>
          <w:color w:val="auto"/>
          <w:kern w:val="0"/>
          <w:sz w:val="24"/>
          <w:szCs w:val="24"/>
          <w:highlight w:val="none"/>
          <w:u w:val="single"/>
          <w:lang w:val="en-US" w:eastAsia="zh-CN" w:bidi="ar"/>
        </w:rPr>
        <w:t>及其他项目费</w:t>
      </w:r>
      <w:r>
        <w:rPr>
          <w:rFonts w:hint="eastAsia" w:ascii="宋体" w:hAnsi="宋体" w:eastAsia="宋体" w:cs="宋体"/>
          <w:color w:val="auto"/>
          <w:kern w:val="0"/>
          <w:sz w:val="24"/>
          <w:szCs w:val="24"/>
          <w:highlight w:val="none"/>
          <w:u w:val="single"/>
          <w:lang w:val="en-US" w:eastAsia="zh-CN" w:bidi="ar"/>
        </w:rPr>
        <w:t>按相关规定计取；</w:t>
      </w:r>
    </w:p>
    <w:p>
      <w:pPr>
        <w:widowControl/>
        <w:adjustRightInd/>
        <w:spacing w:line="400" w:lineRule="exact"/>
        <w:ind w:firstLine="600" w:firstLineChars="0"/>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u w:val="single"/>
          <w:lang w:val="en-US" w:eastAsia="zh-CN" w:bidi="ar"/>
        </w:rPr>
        <w:t>③税金、规费：按《广东省建设工程计价依据（2018)》及投标前政府或造价站发布的最新相关文件执行。</w:t>
      </w:r>
    </w:p>
    <w:p>
      <w:pPr>
        <w:widowControl/>
        <w:adjustRightInd/>
        <w:spacing w:line="400" w:lineRule="exact"/>
        <w:ind w:firstLine="600"/>
        <w:outlineLvl w:val="9"/>
        <w:rPr>
          <w:rFonts w:hint="eastAsia" w:ascii="宋体" w:hAnsi="宋体" w:eastAsia="宋体" w:cs="宋体"/>
          <w:snapToGrid/>
          <w:color w:val="auto"/>
          <w:kern w:val="0"/>
          <w:sz w:val="24"/>
          <w:szCs w:val="24"/>
          <w:highlight w:val="none"/>
          <w:u w:val="single"/>
          <w:lang w:val="en-US" w:eastAsia="zh-CN" w:bidi="ar"/>
        </w:rPr>
      </w:pPr>
      <w:r>
        <w:rPr>
          <w:rFonts w:hint="eastAsia" w:ascii="宋体" w:hAnsi="宋体" w:eastAsia="宋体" w:cs="宋体"/>
          <w:snapToGrid/>
          <w:color w:val="auto"/>
          <w:kern w:val="0"/>
          <w:sz w:val="24"/>
          <w:szCs w:val="24"/>
          <w:highlight w:val="none"/>
          <w:u w:val="single"/>
          <w:lang w:val="en-US" w:eastAsia="zh-CN" w:bidi="ar"/>
        </w:rPr>
        <w:t>（三）发包人审定施工图预算</w:t>
      </w:r>
    </w:p>
    <w:p>
      <w:pPr>
        <w:widowControl/>
        <w:adjustRightInd/>
        <w:spacing w:line="400" w:lineRule="exact"/>
        <w:ind w:firstLine="600"/>
        <w:rPr>
          <w:rFonts w:hint="eastAsia" w:ascii="宋体" w:hAnsi="宋体" w:eastAsia="宋体" w:cs="宋体"/>
          <w:snapToGrid/>
          <w:color w:val="auto"/>
          <w:kern w:val="0"/>
          <w:sz w:val="24"/>
          <w:szCs w:val="24"/>
          <w:highlight w:val="none"/>
          <w:u w:val="single"/>
          <w:lang w:val="en-US" w:eastAsia="zh-CN" w:bidi="ar"/>
        </w:rPr>
      </w:pPr>
      <w:r>
        <w:rPr>
          <w:rFonts w:hint="eastAsia" w:ascii="宋体" w:hAnsi="宋体" w:eastAsia="宋体" w:cs="宋体"/>
          <w:snapToGrid/>
          <w:color w:val="auto"/>
          <w:kern w:val="0"/>
          <w:sz w:val="24"/>
          <w:szCs w:val="24"/>
          <w:highlight w:val="none"/>
          <w:u w:val="single"/>
          <w:lang w:val="en-US" w:eastAsia="zh-CN" w:bidi="ar"/>
        </w:rPr>
        <w:t>承包人向发包人申报施工图预算，发包人及其委托的造价咨询公司审核后，确定签约合同价中的建筑安装工程费。</w:t>
      </w:r>
    </w:p>
    <w:p>
      <w:pPr>
        <w:widowControl/>
        <w:adjustRightInd/>
        <w:spacing w:line="400" w:lineRule="exact"/>
        <w:ind w:firstLine="600"/>
        <w:jc w:val="left"/>
        <w:rPr>
          <w:rFonts w:hint="eastAsia" w:ascii="宋体" w:hAnsi="宋体" w:eastAsia="宋体" w:cs="宋体"/>
          <w:snapToGrid/>
          <w:color w:val="auto"/>
          <w:kern w:val="0"/>
          <w:sz w:val="24"/>
          <w:szCs w:val="24"/>
          <w:highlight w:val="none"/>
          <w:u w:val="single"/>
          <w:lang w:val="en-US" w:eastAsia="zh-CN" w:bidi="ar"/>
        </w:rPr>
      </w:pPr>
      <w:r>
        <w:rPr>
          <w:rFonts w:hint="eastAsia" w:ascii="宋体" w:hAnsi="宋体" w:cs="宋体"/>
          <w:snapToGrid/>
          <w:color w:val="auto"/>
          <w:kern w:val="0"/>
          <w:sz w:val="24"/>
          <w:szCs w:val="24"/>
          <w:highlight w:val="none"/>
          <w:u w:val="single"/>
          <w:lang w:val="en-US" w:eastAsia="zh-CN" w:bidi="ar"/>
        </w:rPr>
        <w:t>签约合同价中的建筑安装工程费=承包人</w:t>
      </w:r>
      <w:r>
        <w:rPr>
          <w:rFonts w:hint="eastAsia" w:ascii="宋体" w:hAnsi="宋体" w:eastAsia="宋体" w:cs="宋体"/>
          <w:snapToGrid/>
          <w:color w:val="auto"/>
          <w:kern w:val="0"/>
          <w:sz w:val="24"/>
          <w:szCs w:val="24"/>
          <w:highlight w:val="none"/>
          <w:u w:val="single"/>
          <w:lang w:val="en-US" w:eastAsia="zh-CN" w:bidi="ar"/>
        </w:rPr>
        <w:t>中标价中的建筑安装工程费=经发包人审核确认的承包人施工图设计对应的施工图预算金额×（承包人中标价中的建筑安装工程费/发包人招标控制价中的建筑安装工程费）。</w:t>
      </w:r>
    </w:p>
    <w:p>
      <w:pPr>
        <w:pStyle w:val="9"/>
        <w:jc w:val="left"/>
        <w:rPr>
          <w:rFonts w:hint="default" w:ascii="Calibri" w:hAnsi="Calibri" w:eastAsia="宋体" w:cs="Times New Roman"/>
          <w:snapToGrid/>
          <w:color w:val="auto"/>
          <w:kern w:val="0"/>
          <w:sz w:val="24"/>
          <w:szCs w:val="24"/>
          <w:highlight w:val="none"/>
          <w:lang w:val="en-US" w:eastAsia="zh-CN" w:bidi="ar"/>
        </w:rPr>
      </w:pPr>
      <w:r>
        <w:rPr>
          <w:rFonts w:hint="eastAsia" w:ascii="宋体" w:hAnsi="宋体" w:cs="宋体"/>
          <w:snapToGrid/>
          <w:color w:val="auto"/>
          <w:kern w:val="0"/>
          <w:sz w:val="24"/>
          <w:szCs w:val="24"/>
          <w:highlight w:val="none"/>
          <w:u w:val="single"/>
          <w:lang w:val="en-US" w:eastAsia="zh-CN" w:bidi="ar"/>
        </w:rPr>
        <w:t>经确认的建筑安装工程费用于支付进度款。</w:t>
      </w:r>
    </w:p>
    <w:p>
      <w:pPr>
        <w:widowControl/>
        <w:adjustRightInd/>
        <w:spacing w:line="400" w:lineRule="exact"/>
        <w:ind w:firstLine="600"/>
        <w:rPr>
          <w:rFonts w:hint="eastAsia" w:ascii="宋体" w:hAnsi="宋体" w:eastAsia="宋体" w:cs="宋体"/>
          <w:color w:val="auto"/>
          <w:highlight w:val="none"/>
          <w:u w:val="single"/>
          <w:lang w:val="en-US" w:eastAsia="zh-CN" w:bidi="ar"/>
        </w:rPr>
      </w:pPr>
      <w:r>
        <w:rPr>
          <w:rFonts w:hint="eastAsia" w:ascii="宋体" w:hAnsi="宋体" w:cs="宋体"/>
          <w:color w:val="auto"/>
          <w:highlight w:val="none"/>
        </w:rPr>
        <w:t>14.1.2 关于合同价格调整的约定：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本项目为总价合同，除发包人提出变更或承包人违约引起合同价款调整外，合同总价不予调整。即实际结算价款=</w:t>
      </w:r>
      <w:r>
        <w:rPr>
          <w:rFonts w:hint="eastAsia" w:ascii="宋体" w:hAnsi="宋体" w:cs="宋体"/>
          <w:color w:val="auto"/>
          <w:highlight w:val="none"/>
          <w:u w:val="single"/>
          <w:lang w:val="en-US" w:eastAsia="zh-CN" w:bidi="ar"/>
        </w:rPr>
        <w:t>签约合同价</w:t>
      </w:r>
      <w:r>
        <w:rPr>
          <w:rFonts w:hint="eastAsia" w:ascii="宋体" w:hAnsi="宋体" w:cs="宋体"/>
          <w:color w:val="auto"/>
          <w:highlight w:val="none"/>
          <w:u w:val="single"/>
          <w:lang w:bidi="ar"/>
        </w:rPr>
        <w:t>+变更费用-违约金</w:t>
      </w:r>
      <w:r>
        <w:rPr>
          <w:rFonts w:hint="eastAsia" w:ascii="宋体" w:hAnsi="宋体" w:cs="宋体"/>
          <w:color w:val="auto"/>
          <w:highlight w:val="none"/>
          <w:u w:val="single"/>
          <w:lang w:eastAsia="zh-CN" w:bidi="ar"/>
        </w:rPr>
        <w:t>。</w:t>
      </w:r>
      <w:r>
        <w:rPr>
          <w:rFonts w:hint="eastAsia" w:ascii="宋体" w:hAnsi="宋体" w:cs="宋体"/>
          <w:color w:val="auto"/>
          <w:highlight w:val="none"/>
          <w:u w:val="single"/>
          <w:lang w:val="en-US" w:eastAsia="zh-CN" w:bidi="ar"/>
        </w:rPr>
        <w:t>即实际结算价款=中标价+变更费用-违约金。</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14.1.3 按实际完成的工程量支付工程价款的计量方法、估价方法：</w:t>
      </w:r>
      <w:r>
        <w:rPr>
          <w:rFonts w:hint="eastAsia" w:ascii="宋体" w:hAnsi="宋体" w:cs="宋体"/>
          <w:color w:val="auto"/>
          <w:highlight w:val="none"/>
          <w:u w:val="single"/>
        </w:rPr>
        <w:t>/</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14.2 预付款</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14.2.1 预付款支付</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预付款的金额或比例为：</w:t>
      </w:r>
      <w:r>
        <w:rPr>
          <w:rFonts w:hint="eastAsia" w:ascii="宋体" w:hAnsi="宋体" w:cs="宋体"/>
          <w:color w:val="auto"/>
          <w:highlight w:val="none"/>
          <w:u w:val="single"/>
          <w:lang w:bidi="ar"/>
        </w:rPr>
        <w:t xml:space="preserve"> 签约</w:t>
      </w:r>
      <w:r>
        <w:rPr>
          <w:rFonts w:hint="eastAsia" w:ascii="宋体" w:hAnsi="宋体" w:cs="宋体"/>
          <w:color w:val="auto"/>
          <w:highlight w:val="none"/>
          <w:u w:val="single"/>
          <w:lang w:val="en-US" w:eastAsia="zh-CN" w:bidi="ar"/>
        </w:rPr>
        <w:t>建筑安装工程费</w:t>
      </w:r>
      <w:r>
        <w:rPr>
          <w:rFonts w:hint="eastAsia" w:ascii="宋体" w:hAnsi="宋体" w:cs="宋体"/>
          <w:color w:val="auto"/>
          <w:highlight w:val="none"/>
          <w:u w:val="single"/>
          <w:lang w:bidi="ar"/>
        </w:rPr>
        <w:t>的20%（其中已包括</w:t>
      </w:r>
      <w:r>
        <w:rPr>
          <w:rFonts w:hint="eastAsia" w:ascii="宋体" w:hAnsi="宋体" w:cs="宋体"/>
          <w:color w:val="auto"/>
          <w:highlight w:val="none"/>
          <w:u w:val="single"/>
          <w:lang w:val="en-US" w:eastAsia="zh-CN" w:bidi="ar"/>
        </w:rPr>
        <w:t>10</w:t>
      </w:r>
      <w:r>
        <w:rPr>
          <w:rFonts w:hint="eastAsia" w:ascii="宋体" w:hAnsi="宋体" w:cs="宋体"/>
          <w:color w:val="auto"/>
          <w:highlight w:val="none"/>
          <w:u w:val="single"/>
          <w:lang w:bidi="ar"/>
        </w:rPr>
        <w:t>0%的</w:t>
      </w:r>
      <w:r>
        <w:rPr>
          <w:rFonts w:hint="eastAsia" w:ascii="宋体" w:hAnsi="宋体" w:cs="宋体"/>
          <w:color w:val="auto"/>
          <w:highlight w:val="none"/>
          <w:u w:val="single"/>
          <w:lang w:eastAsia="zh-CN" w:bidi="ar"/>
        </w:rPr>
        <w:t>绿色施工安全防护措施费</w:t>
      </w:r>
      <w:r>
        <w:rPr>
          <w:rFonts w:hint="eastAsia" w:ascii="宋体" w:hAnsi="宋体" w:cs="宋体"/>
          <w:color w:val="auto"/>
          <w:highlight w:val="none"/>
          <w:u w:val="single"/>
          <w:lang w:bidi="ar"/>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预付款支付期限：</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合同签订后14天内，承包人向发包人提交签约合同价的</w:t>
      </w:r>
      <w:r>
        <w:rPr>
          <w:rFonts w:hint="eastAsia" w:ascii="宋体" w:hAnsi="宋体" w:cs="宋体"/>
          <w:color w:val="auto"/>
          <w:highlight w:val="none"/>
          <w:u w:val="single"/>
          <w:lang w:val="en-US" w:eastAsia="zh-CN" w:bidi="ar"/>
        </w:rPr>
        <w:t>10</w:t>
      </w:r>
      <w:r>
        <w:rPr>
          <w:rFonts w:hint="eastAsia" w:ascii="宋体" w:hAnsi="宋体" w:cs="宋体"/>
          <w:color w:val="auto"/>
          <w:highlight w:val="none"/>
          <w:u w:val="single"/>
          <w:lang w:bidi="ar"/>
        </w:rPr>
        <w:t>%的履约担保、请款函及增值税专用发票；发包人收到承包人提交发票的14天内支付</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预付款扣回的方式：</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建筑安装工程预付款在首次建筑安装工程进度款中一次性扣回。如承包人首次申请的建筑安装工程款，经发包人审核后不足以抵扣预付款，则暂不支付建筑安装工程进度款，直至经发包人审核的已完工程预算金额大于预付款，开始支付建筑安装工程进度款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14.2.2预付款担保</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提供预付款担保期限：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预付款担保形式：</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14.3 工程进度款</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14.3.1 工程进度付款申请</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工程进度付款申请方式：</w:t>
      </w:r>
      <w:r>
        <w:rPr>
          <w:rFonts w:hint="eastAsia" w:ascii="宋体" w:hAnsi="宋体" w:cs="宋体"/>
          <w:color w:val="auto"/>
          <w:highlight w:val="none"/>
          <w:u w:val="single"/>
        </w:rPr>
        <w:t>按以下约定：</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14.3.1.1设计费：</w:t>
      </w:r>
    </w:p>
    <w:p>
      <w:pPr>
        <w:adjustRightInd/>
        <w:snapToGrid/>
        <w:spacing w:line="400" w:lineRule="exact"/>
        <w:ind w:firstLine="600"/>
        <w:rPr>
          <w:rFonts w:hint="eastAsia" w:ascii="宋体" w:hAnsi="宋体" w:cs="宋体"/>
          <w:snapToGrid/>
          <w:color w:val="auto"/>
          <w:kern w:val="0"/>
          <w:sz w:val="24"/>
          <w:szCs w:val="24"/>
          <w:highlight w:val="none"/>
          <w:u w:val="single"/>
          <w:lang w:bidi="ar"/>
        </w:rPr>
      </w:pPr>
      <w:r>
        <w:rPr>
          <w:rFonts w:hint="eastAsia" w:ascii="宋体" w:hAnsi="宋体" w:cs="宋体"/>
          <w:snapToGrid/>
          <w:color w:val="auto"/>
          <w:kern w:val="0"/>
          <w:sz w:val="24"/>
          <w:szCs w:val="24"/>
          <w:highlight w:val="none"/>
          <w:u w:val="single"/>
          <w:lang w:bidi="ar"/>
        </w:rPr>
        <w:t>（1）承包人按发包人提供的需求文件等资料完成设计方案优化、深化和施工图</w:t>
      </w:r>
      <w:r>
        <w:rPr>
          <w:rFonts w:hint="eastAsia" w:ascii="宋体" w:hAnsi="宋体" w:cs="宋体"/>
          <w:snapToGrid/>
          <w:color w:val="auto"/>
          <w:kern w:val="0"/>
          <w:sz w:val="24"/>
          <w:szCs w:val="24"/>
          <w:highlight w:val="none"/>
          <w:u w:val="single"/>
          <w:lang w:val="en-US" w:eastAsia="zh-CN" w:bidi="ar"/>
        </w:rPr>
        <w:t>设计</w:t>
      </w:r>
      <w:r>
        <w:rPr>
          <w:rFonts w:hint="eastAsia" w:ascii="宋体" w:hAnsi="宋体" w:cs="宋体"/>
          <w:snapToGrid/>
          <w:color w:val="auto"/>
          <w:kern w:val="0"/>
          <w:sz w:val="24"/>
          <w:szCs w:val="24"/>
          <w:highlight w:val="none"/>
          <w:u w:val="single"/>
          <w:lang w:bidi="ar"/>
        </w:rPr>
        <w:t>及施工图预算编制，且设计成果获发包人审核同意后，承包人可向发包人申请支付设计费的</w:t>
      </w:r>
      <w:r>
        <w:rPr>
          <w:rFonts w:hint="eastAsia" w:ascii="宋体" w:hAnsi="宋体" w:cs="宋体"/>
          <w:snapToGrid/>
          <w:color w:val="auto"/>
          <w:kern w:val="0"/>
          <w:sz w:val="24"/>
          <w:szCs w:val="24"/>
          <w:highlight w:val="none"/>
          <w:u w:val="single"/>
          <w:lang w:val="en-US" w:eastAsia="zh-CN" w:bidi="ar"/>
        </w:rPr>
        <w:t>60</w:t>
      </w:r>
      <w:r>
        <w:rPr>
          <w:rFonts w:hint="eastAsia" w:ascii="宋体" w:hAnsi="宋体" w:cs="宋体"/>
          <w:snapToGrid/>
          <w:color w:val="auto"/>
          <w:kern w:val="0"/>
          <w:sz w:val="24"/>
          <w:szCs w:val="24"/>
          <w:highlight w:val="none"/>
          <w:u w:val="single"/>
          <w:lang w:bidi="ar"/>
        </w:rPr>
        <w:t>%。</w:t>
      </w:r>
      <w:r>
        <w:rPr>
          <w:rFonts w:hint="eastAsia" w:ascii="宋体" w:hAnsi="宋体" w:cs="宋体"/>
          <w:color w:val="auto"/>
          <w:kern w:val="0"/>
          <w:sz w:val="24"/>
          <w:highlight w:val="none"/>
          <w:u w:val="single"/>
          <w:lang w:bidi="ar"/>
        </w:rPr>
        <w:t>发包人完成审核后1</w:t>
      </w:r>
      <w:r>
        <w:rPr>
          <w:rFonts w:hint="eastAsia" w:ascii="宋体" w:hAnsi="宋体" w:cs="宋体"/>
          <w:color w:val="auto"/>
          <w:kern w:val="0"/>
          <w:sz w:val="24"/>
          <w:highlight w:val="none"/>
          <w:u w:val="single"/>
          <w:lang w:val="en-US" w:eastAsia="zh-CN" w:bidi="ar"/>
        </w:rPr>
        <w:t>5</w:t>
      </w:r>
      <w:r>
        <w:rPr>
          <w:rFonts w:hint="eastAsia" w:ascii="宋体" w:hAnsi="宋体" w:cs="宋体"/>
          <w:color w:val="auto"/>
          <w:kern w:val="0"/>
          <w:sz w:val="24"/>
          <w:highlight w:val="none"/>
          <w:u w:val="single"/>
          <w:lang w:bidi="ar"/>
        </w:rPr>
        <w:t>个工作日内，按照审核费用向承包人支付进度款；</w:t>
      </w:r>
    </w:p>
    <w:p>
      <w:pPr>
        <w:adjustRightInd/>
        <w:snapToGrid/>
        <w:spacing w:line="400" w:lineRule="exact"/>
        <w:ind w:firstLine="600"/>
        <w:rPr>
          <w:rFonts w:hint="eastAsia" w:ascii="宋体" w:hAnsi="宋体" w:eastAsia="宋体" w:cs="宋体"/>
          <w:snapToGrid/>
          <w:color w:val="auto"/>
          <w:kern w:val="0"/>
          <w:sz w:val="24"/>
          <w:szCs w:val="24"/>
          <w:highlight w:val="none"/>
          <w:u w:val="single"/>
          <w:lang w:bidi="ar"/>
        </w:rPr>
      </w:pPr>
      <w:r>
        <w:rPr>
          <w:rFonts w:hint="eastAsia" w:ascii="宋体" w:hAnsi="宋体" w:eastAsia="宋体" w:cs="宋体"/>
          <w:snapToGrid/>
          <w:color w:val="auto"/>
          <w:kern w:val="0"/>
          <w:sz w:val="24"/>
          <w:szCs w:val="24"/>
          <w:highlight w:val="none"/>
          <w:u w:val="single"/>
          <w:lang w:bidi="ar"/>
        </w:rPr>
        <w:t>（</w:t>
      </w:r>
      <w:r>
        <w:rPr>
          <w:rFonts w:hint="eastAsia" w:ascii="宋体" w:hAnsi="宋体" w:eastAsia="宋体" w:cs="宋体"/>
          <w:snapToGrid/>
          <w:color w:val="auto"/>
          <w:kern w:val="0"/>
          <w:sz w:val="24"/>
          <w:szCs w:val="24"/>
          <w:highlight w:val="none"/>
          <w:u w:val="single"/>
          <w:lang w:val="en-US" w:eastAsia="zh-CN" w:bidi="ar"/>
        </w:rPr>
        <w:t>2</w:t>
      </w:r>
      <w:r>
        <w:rPr>
          <w:rFonts w:hint="eastAsia" w:ascii="宋体" w:hAnsi="宋体" w:eastAsia="宋体" w:cs="宋体"/>
          <w:snapToGrid/>
          <w:color w:val="auto"/>
          <w:kern w:val="0"/>
          <w:sz w:val="24"/>
          <w:szCs w:val="24"/>
          <w:highlight w:val="none"/>
          <w:u w:val="single"/>
          <w:lang w:bidi="ar"/>
        </w:rPr>
        <w:t>）工程完成竣工验收</w:t>
      </w:r>
      <w:r>
        <w:rPr>
          <w:rFonts w:hint="eastAsia" w:ascii="宋体" w:hAnsi="宋体" w:eastAsia="宋体" w:cs="宋体"/>
          <w:snapToGrid/>
          <w:color w:val="auto"/>
          <w:kern w:val="0"/>
          <w:sz w:val="24"/>
          <w:szCs w:val="24"/>
          <w:highlight w:val="none"/>
          <w:u w:val="single"/>
          <w:lang w:val="en-US" w:eastAsia="zh-CN" w:bidi="ar"/>
        </w:rPr>
        <w:t>和</w:t>
      </w:r>
      <w:r>
        <w:rPr>
          <w:rFonts w:hint="eastAsia" w:ascii="宋体" w:hAnsi="宋体" w:eastAsia="宋体" w:cs="宋体"/>
          <w:snapToGrid/>
          <w:color w:val="auto"/>
          <w:kern w:val="0"/>
          <w:sz w:val="24"/>
          <w:szCs w:val="24"/>
          <w:highlight w:val="none"/>
          <w:u w:val="single"/>
          <w:lang w:bidi="ar"/>
        </w:rPr>
        <w:t>完成竣工图后，工程完成结算审核且结果经各方确认后，承包人可向发包人申请支付</w:t>
      </w:r>
      <w:r>
        <w:rPr>
          <w:rFonts w:hint="eastAsia" w:ascii="宋体" w:hAnsi="宋体" w:eastAsia="宋体" w:cs="宋体"/>
          <w:snapToGrid/>
          <w:color w:val="auto"/>
          <w:kern w:val="0"/>
          <w:sz w:val="24"/>
          <w:szCs w:val="24"/>
          <w:highlight w:val="none"/>
          <w:u w:val="single"/>
          <w:lang w:val="en-US" w:eastAsia="zh-CN" w:bidi="ar"/>
        </w:rPr>
        <w:t>至</w:t>
      </w:r>
      <w:r>
        <w:rPr>
          <w:rFonts w:hint="eastAsia" w:ascii="宋体" w:hAnsi="宋体" w:eastAsia="宋体" w:cs="宋体"/>
          <w:snapToGrid/>
          <w:color w:val="auto"/>
          <w:kern w:val="0"/>
          <w:sz w:val="24"/>
          <w:szCs w:val="24"/>
          <w:highlight w:val="none"/>
          <w:u w:val="single"/>
          <w:lang w:bidi="ar"/>
        </w:rPr>
        <w:t>设计费的</w:t>
      </w:r>
      <w:r>
        <w:rPr>
          <w:rFonts w:hint="eastAsia" w:ascii="宋体" w:hAnsi="宋体" w:eastAsia="宋体" w:cs="宋体"/>
          <w:snapToGrid/>
          <w:color w:val="auto"/>
          <w:kern w:val="0"/>
          <w:sz w:val="24"/>
          <w:szCs w:val="24"/>
          <w:highlight w:val="none"/>
          <w:u w:val="single"/>
          <w:lang w:val="en-US" w:eastAsia="zh-CN" w:bidi="ar"/>
        </w:rPr>
        <w:t>100</w:t>
      </w:r>
      <w:r>
        <w:rPr>
          <w:rFonts w:hint="eastAsia" w:ascii="宋体" w:hAnsi="宋体" w:eastAsia="宋体" w:cs="宋体"/>
          <w:snapToGrid/>
          <w:color w:val="auto"/>
          <w:kern w:val="0"/>
          <w:sz w:val="24"/>
          <w:szCs w:val="24"/>
          <w:highlight w:val="none"/>
          <w:u w:val="single"/>
          <w:lang w:bidi="ar"/>
        </w:rPr>
        <w:t>%。发包人完成审核后1</w:t>
      </w:r>
      <w:r>
        <w:rPr>
          <w:rFonts w:hint="eastAsia" w:ascii="宋体" w:hAnsi="宋体" w:eastAsia="宋体" w:cs="宋体"/>
          <w:snapToGrid/>
          <w:color w:val="auto"/>
          <w:kern w:val="0"/>
          <w:sz w:val="24"/>
          <w:szCs w:val="24"/>
          <w:highlight w:val="none"/>
          <w:u w:val="single"/>
          <w:lang w:val="en-US" w:eastAsia="zh-CN" w:bidi="ar"/>
        </w:rPr>
        <w:t>5</w:t>
      </w:r>
      <w:r>
        <w:rPr>
          <w:rFonts w:hint="eastAsia" w:ascii="宋体" w:hAnsi="宋体" w:eastAsia="宋体" w:cs="宋体"/>
          <w:snapToGrid/>
          <w:color w:val="auto"/>
          <w:kern w:val="0"/>
          <w:sz w:val="24"/>
          <w:szCs w:val="24"/>
          <w:highlight w:val="none"/>
          <w:u w:val="single"/>
          <w:lang w:bidi="ar"/>
        </w:rPr>
        <w:t>个工作日内，按照审核费用向承包人支付进度款。</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 xml:space="preserve">14.3.1.2建筑安装工程费（含设备购置费）： </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1、付款申请方式：（1）</w:t>
      </w:r>
      <w:r>
        <w:rPr>
          <w:rFonts w:hint="eastAsia" w:ascii="宋体" w:hAnsi="宋体" w:cs="宋体"/>
          <w:color w:val="auto"/>
          <w:sz w:val="24"/>
          <w:highlight w:val="none"/>
          <w:u w:val="single"/>
        </w:rPr>
        <w:t>工程进度款</w:t>
      </w:r>
    </w:p>
    <w:p>
      <w:pPr>
        <w:spacing w:line="300" w:lineRule="auto"/>
        <w:ind w:firstLine="480" w:firstLineChars="200"/>
        <w:rPr>
          <w:rFonts w:hint="eastAsia"/>
          <w:sz w:val="24"/>
        </w:rPr>
      </w:pPr>
      <w:r>
        <w:rPr>
          <w:rFonts w:hint="eastAsia"/>
          <w:sz w:val="24"/>
        </w:rPr>
        <w:t>工程进度款的支付方式、支付条件和支付时间：</w:t>
      </w:r>
    </w:p>
    <w:p>
      <w:pPr>
        <w:spacing w:line="300" w:lineRule="auto"/>
        <w:outlineLvl w:val="4"/>
        <w:rPr>
          <w:rFonts w:hint="eastAsia" w:ascii="宋体" w:hAnsi="宋体"/>
          <w:kern w:val="0"/>
          <w:sz w:val="24"/>
        </w:rPr>
      </w:pPr>
      <w:r>
        <w:rPr>
          <w:rFonts w:hint="eastAsia" w:ascii="宋体" w:hAnsi="宋体"/>
          <w:kern w:val="0"/>
          <w:sz w:val="24"/>
        </w:rPr>
        <w:t xml:space="preserve">   （1）支付时间：</w:t>
      </w:r>
    </w:p>
    <w:p>
      <w:pPr>
        <w:spacing w:line="300" w:lineRule="auto"/>
        <w:rPr>
          <w:rFonts w:hint="eastAsia" w:ascii="宋体" w:hAnsi="宋体"/>
          <w:kern w:val="0"/>
          <w:sz w:val="24"/>
        </w:rPr>
      </w:pPr>
      <w:r>
        <w:rPr>
          <w:rFonts w:hint="eastAsia" w:ascii="宋体" w:hAnsi="宋体"/>
          <w:kern w:val="0"/>
          <w:sz w:val="24"/>
        </w:rPr>
        <w:t xml:space="preserve">    </w:t>
      </w:r>
      <w:r>
        <w:rPr>
          <w:rFonts w:hint="eastAsia" w:ascii="Wingdings 2" w:hAnsi="Wingdings 2"/>
          <w:kern w:val="0"/>
          <w:sz w:val="28"/>
          <w:szCs w:val="28"/>
        </w:rPr>
        <w:sym w:font="Wingdings" w:char="00FE"/>
      </w:r>
      <w:r>
        <w:rPr>
          <w:rFonts w:hint="eastAsia" w:ascii="宋体" w:hAnsi="宋体"/>
          <w:kern w:val="0"/>
          <w:sz w:val="24"/>
        </w:rPr>
        <w:t>以形象进度为准，具体为：</w:t>
      </w:r>
      <w:r>
        <w:rPr>
          <w:rFonts w:hint="eastAsia" w:ascii="宋体" w:hAnsi="宋体"/>
          <w:sz w:val="24"/>
          <w:u w:val="single"/>
        </w:rPr>
        <w:t>承包人于每月的25日前，可按完成合格工程量申报进度款，经监理和发包人审核后，可予支付当期进度款。</w:t>
      </w:r>
      <w:r>
        <w:rPr>
          <w:rFonts w:hint="eastAsia" w:ascii="宋体" w:hAnsi="宋体"/>
          <w:kern w:val="0"/>
          <w:sz w:val="24"/>
        </w:rPr>
        <w:t xml:space="preserve">  </w:t>
      </w:r>
    </w:p>
    <w:p>
      <w:pPr>
        <w:spacing w:line="300" w:lineRule="auto"/>
        <w:outlineLvl w:val="4"/>
        <w:rPr>
          <w:rFonts w:hint="eastAsia" w:ascii="宋体" w:hAnsi="宋体"/>
          <w:kern w:val="0"/>
          <w:sz w:val="24"/>
        </w:rPr>
      </w:pPr>
      <w:r>
        <w:rPr>
          <w:rFonts w:hint="eastAsia" w:ascii="宋体" w:hAnsi="宋体"/>
          <w:kern w:val="0"/>
          <w:sz w:val="24"/>
        </w:rPr>
        <w:t xml:space="preserve">   （2）支付方式：</w:t>
      </w:r>
    </w:p>
    <w:p>
      <w:pPr>
        <w:spacing w:line="360" w:lineRule="auto"/>
        <w:ind w:left="770" w:leftChars="171" w:hanging="360" w:hangingChars="150"/>
        <w:rPr>
          <w:rFonts w:hint="eastAsia" w:ascii="宋体" w:hAnsi="宋体"/>
          <w:kern w:val="0"/>
          <w:sz w:val="24"/>
        </w:rPr>
      </w:pPr>
      <w:r>
        <w:rPr>
          <w:rFonts w:hint="eastAsia" w:ascii="宋体" w:hAnsi="宋体"/>
          <w:kern w:val="0"/>
          <w:sz w:val="24"/>
        </w:rPr>
        <w:t xml:space="preserve">    1） 按承包人申报并经发包人审核的工程量和价款支付进度款，支付额</w:t>
      </w:r>
    </w:p>
    <w:p>
      <w:pPr>
        <w:spacing w:line="360" w:lineRule="auto"/>
        <w:rPr>
          <w:rFonts w:ascii="宋体" w:hAnsi="宋体"/>
          <w:kern w:val="0"/>
          <w:sz w:val="24"/>
        </w:rPr>
      </w:pPr>
      <w:r>
        <w:rPr>
          <w:rFonts w:hint="eastAsia" w:ascii="宋体" w:hAnsi="宋体"/>
          <w:kern w:val="0"/>
          <w:sz w:val="24"/>
        </w:rPr>
        <w:t>度为核定进度款的</w:t>
      </w:r>
      <w:r>
        <w:rPr>
          <w:rFonts w:ascii="宋体" w:hAnsi="宋体"/>
          <w:kern w:val="0"/>
          <w:sz w:val="24"/>
        </w:rPr>
        <w:t>□</w:t>
      </w:r>
      <w:r>
        <w:rPr>
          <w:rFonts w:hint="eastAsia" w:ascii="宋体" w:hAnsi="宋体"/>
          <w:kern w:val="0"/>
          <w:sz w:val="24"/>
        </w:rPr>
        <w:t>80%</w:t>
      </w:r>
      <w:r>
        <w:rPr>
          <w:rFonts w:hint="eastAsia"/>
        </w:rPr>
        <w:t xml:space="preserve">   </w:t>
      </w:r>
      <w:r>
        <w:rPr>
          <w:rFonts w:hint="eastAsia" w:ascii="Wingdings 2" w:hAnsi="Wingdings 2"/>
          <w:kern w:val="0"/>
          <w:sz w:val="28"/>
          <w:szCs w:val="28"/>
        </w:rPr>
        <w:sym w:font="Wingdings" w:char="00FE"/>
      </w:r>
      <w:r>
        <w:rPr>
          <w:rFonts w:hint="eastAsia" w:ascii="宋体" w:hAnsi="宋体"/>
          <w:kern w:val="0"/>
          <w:sz w:val="24"/>
        </w:rPr>
        <w:t>85%（</w:t>
      </w:r>
      <w:r>
        <w:rPr>
          <w:rFonts w:ascii="Arial" w:hAnsi="Arial" w:cs="Arial"/>
          <w:kern w:val="0"/>
          <w:sz w:val="24"/>
        </w:rPr>
        <w:t>≤</w:t>
      </w:r>
      <w:r>
        <w:rPr>
          <w:rFonts w:hint="eastAsia" w:ascii="Arial" w:hAnsi="Arial" w:cs="Arial"/>
          <w:kern w:val="0"/>
          <w:sz w:val="24"/>
        </w:rPr>
        <w:t>85%）</w:t>
      </w:r>
      <w:r>
        <w:rPr>
          <w:rFonts w:hint="eastAsia" w:ascii="宋体" w:hAnsi="宋体"/>
          <w:kern w:val="0"/>
          <w:sz w:val="24"/>
        </w:rPr>
        <w:t>；</w:t>
      </w:r>
    </w:p>
    <w:p>
      <w:pPr>
        <w:spacing w:line="360" w:lineRule="auto"/>
        <w:ind w:firstLine="360" w:firstLineChars="150"/>
        <w:rPr>
          <w:rFonts w:ascii="宋体" w:hAnsi="宋体"/>
          <w:kern w:val="0"/>
          <w:sz w:val="24"/>
        </w:rPr>
      </w:pPr>
      <w:r>
        <w:rPr>
          <w:rFonts w:hint="eastAsia" w:ascii="宋体" w:hAnsi="宋体"/>
          <w:kern w:val="0"/>
          <w:sz w:val="24"/>
        </w:rPr>
        <w:t xml:space="preserve">    2）设计变更：按承包人申报并经发包人审核的工程量和价款支付，支付额度为核定进度款的</w:t>
      </w:r>
      <w:r>
        <w:rPr>
          <w:rFonts w:hint="eastAsia" w:ascii="Wingdings 2" w:hAnsi="Wingdings 2"/>
          <w:kern w:val="0"/>
          <w:sz w:val="28"/>
          <w:szCs w:val="28"/>
        </w:rPr>
        <w:sym w:font="Wingdings" w:char="00FE"/>
      </w:r>
      <w:r>
        <w:rPr>
          <w:rFonts w:hint="eastAsia" w:ascii="宋体" w:hAnsi="宋体"/>
          <w:kern w:val="0"/>
          <w:sz w:val="24"/>
        </w:rPr>
        <w:t>70%</w:t>
      </w:r>
      <w:r>
        <w:rPr>
          <w:rFonts w:hint="eastAsia"/>
        </w:rPr>
        <w:t xml:space="preserve">   </w:t>
      </w:r>
      <w:r>
        <w:rPr>
          <w:rFonts w:ascii="宋体" w:hAnsi="宋体"/>
          <w:kern w:val="0"/>
          <w:sz w:val="24"/>
        </w:rPr>
        <w:t>□</w:t>
      </w:r>
      <w:r>
        <w:rPr>
          <w:rFonts w:hint="eastAsia" w:ascii="宋体" w:hAnsi="宋体"/>
          <w:kern w:val="0"/>
          <w:sz w:val="24"/>
        </w:rPr>
        <w:t>%（</w:t>
      </w:r>
      <w:r>
        <w:rPr>
          <w:rFonts w:ascii="Arial" w:hAnsi="Arial" w:cs="Arial"/>
          <w:kern w:val="0"/>
          <w:sz w:val="24"/>
        </w:rPr>
        <w:t>≤</w:t>
      </w:r>
      <w:r>
        <w:rPr>
          <w:rFonts w:hint="eastAsia" w:ascii="Arial" w:hAnsi="Arial" w:cs="Arial"/>
          <w:kern w:val="0"/>
          <w:sz w:val="24"/>
        </w:rPr>
        <w:t>70%）</w:t>
      </w:r>
      <w:r>
        <w:rPr>
          <w:rFonts w:hint="eastAsia" w:ascii="宋体" w:hAnsi="宋体"/>
          <w:kern w:val="0"/>
          <w:sz w:val="24"/>
        </w:rPr>
        <w:t>；</w:t>
      </w:r>
    </w:p>
    <w:p>
      <w:pPr>
        <w:spacing w:line="360" w:lineRule="auto"/>
        <w:ind w:left="360" w:firstLine="480"/>
        <w:rPr>
          <w:rFonts w:hint="eastAsia" w:ascii="宋体" w:hAnsi="宋体"/>
          <w:kern w:val="0"/>
          <w:sz w:val="24"/>
        </w:rPr>
      </w:pPr>
      <w:r>
        <w:rPr>
          <w:rFonts w:hint="eastAsia" w:ascii="宋体" w:hAnsi="宋体"/>
          <w:kern w:val="0"/>
          <w:sz w:val="24"/>
        </w:rPr>
        <w:t>3）工程量偏差按承包人申报并经发包人审核的工程量和价款支付进度</w:t>
      </w:r>
    </w:p>
    <w:p>
      <w:pPr>
        <w:spacing w:line="360" w:lineRule="auto"/>
        <w:rPr>
          <w:rFonts w:ascii="宋体" w:hAnsi="宋体"/>
          <w:kern w:val="0"/>
          <w:sz w:val="24"/>
        </w:rPr>
      </w:pPr>
      <w:r>
        <w:rPr>
          <w:rFonts w:hint="eastAsia" w:ascii="宋体" w:hAnsi="宋体"/>
          <w:kern w:val="0"/>
          <w:sz w:val="24"/>
        </w:rPr>
        <w:t>款，支付额度为核定进度款的</w:t>
      </w:r>
      <w:r>
        <w:rPr>
          <w:rFonts w:ascii="宋体" w:hAnsi="宋体"/>
          <w:kern w:val="0"/>
          <w:sz w:val="24"/>
        </w:rPr>
        <w:sym w:font="Wingdings 2" w:char="0052"/>
      </w:r>
      <w:r>
        <w:rPr>
          <w:rFonts w:hint="eastAsia" w:ascii="宋体" w:hAnsi="宋体"/>
          <w:kern w:val="0"/>
          <w:sz w:val="24"/>
        </w:rPr>
        <w:t>60%</w:t>
      </w:r>
      <w:r>
        <w:rPr>
          <w:rFonts w:hint="eastAsia"/>
        </w:rPr>
        <w:t xml:space="preserve">    </w:t>
      </w:r>
      <w:r>
        <w:rPr>
          <w:rFonts w:ascii="宋体" w:hAnsi="宋体"/>
          <w:kern w:val="0"/>
          <w:sz w:val="24"/>
        </w:rPr>
        <w:t>□</w:t>
      </w:r>
      <w:r>
        <w:rPr>
          <w:rFonts w:hint="eastAsia" w:ascii="宋体" w:hAnsi="宋体"/>
          <w:kern w:val="0"/>
          <w:sz w:val="24"/>
        </w:rPr>
        <w:t>%（</w:t>
      </w:r>
      <w:r>
        <w:rPr>
          <w:rFonts w:ascii="Arial" w:hAnsi="Arial" w:cs="Arial"/>
          <w:kern w:val="0"/>
          <w:sz w:val="24"/>
        </w:rPr>
        <w:t>≤</w:t>
      </w:r>
      <w:r>
        <w:rPr>
          <w:rFonts w:hint="eastAsia" w:ascii="Arial" w:hAnsi="Arial" w:cs="Arial"/>
          <w:kern w:val="0"/>
          <w:sz w:val="24"/>
        </w:rPr>
        <w:t>70%）</w:t>
      </w:r>
      <w:r>
        <w:rPr>
          <w:rFonts w:hint="eastAsia" w:ascii="宋体" w:hAnsi="宋体"/>
          <w:kern w:val="0"/>
          <w:sz w:val="24"/>
        </w:rPr>
        <w:t>；</w:t>
      </w:r>
    </w:p>
    <w:p>
      <w:pPr>
        <w:spacing w:line="360" w:lineRule="auto"/>
        <w:ind w:left="360" w:firstLine="480"/>
        <w:rPr>
          <w:rFonts w:hint="eastAsia" w:ascii="宋体" w:hAnsi="宋体"/>
          <w:kern w:val="0"/>
          <w:sz w:val="24"/>
        </w:rPr>
      </w:pPr>
      <w:r>
        <w:rPr>
          <w:rFonts w:hint="eastAsia" w:ascii="宋体" w:hAnsi="宋体"/>
          <w:kern w:val="0"/>
          <w:sz w:val="24"/>
        </w:rPr>
        <w:t>4）重新组价的工程项目，包括缺项、漏项、项目特征描述不符，按承包</w:t>
      </w:r>
    </w:p>
    <w:p>
      <w:pPr>
        <w:spacing w:line="360" w:lineRule="auto"/>
        <w:rPr>
          <w:rFonts w:ascii="宋体" w:hAnsi="宋体"/>
          <w:kern w:val="0"/>
          <w:sz w:val="24"/>
        </w:rPr>
      </w:pPr>
      <w:r>
        <w:rPr>
          <w:rFonts w:hint="eastAsia" w:ascii="宋体" w:hAnsi="宋体"/>
          <w:kern w:val="0"/>
          <w:sz w:val="24"/>
        </w:rPr>
        <w:t>人申报并经发包人审核的工程量和价款支付进度款，支付额度为核定进度款的</w:t>
      </w:r>
      <w:r>
        <w:rPr>
          <w:rFonts w:ascii="宋体" w:hAnsi="宋体"/>
          <w:kern w:val="0"/>
          <w:sz w:val="24"/>
        </w:rPr>
        <w:sym w:font="Wingdings 2" w:char="0052"/>
      </w:r>
      <w:r>
        <w:rPr>
          <w:rFonts w:hint="eastAsia" w:ascii="宋体" w:hAnsi="宋体"/>
          <w:kern w:val="0"/>
          <w:sz w:val="24"/>
        </w:rPr>
        <w:t>60%</w:t>
      </w:r>
      <w:r>
        <w:rPr>
          <w:rFonts w:hint="eastAsia"/>
        </w:rPr>
        <w:t xml:space="preserve">      </w:t>
      </w:r>
      <w:r>
        <w:rPr>
          <w:rFonts w:ascii="宋体" w:hAnsi="宋体"/>
          <w:kern w:val="0"/>
          <w:sz w:val="24"/>
        </w:rPr>
        <w:t>□</w:t>
      </w:r>
      <w:r>
        <w:rPr>
          <w:rFonts w:hint="eastAsia" w:ascii="宋体" w:hAnsi="宋体"/>
          <w:kern w:val="0"/>
          <w:sz w:val="24"/>
        </w:rPr>
        <w:t>%（</w:t>
      </w:r>
      <w:r>
        <w:rPr>
          <w:rFonts w:ascii="Arial" w:hAnsi="Arial" w:cs="Arial"/>
          <w:kern w:val="0"/>
          <w:sz w:val="24"/>
        </w:rPr>
        <w:t>≤</w:t>
      </w:r>
      <w:r>
        <w:rPr>
          <w:rFonts w:hint="eastAsia" w:ascii="Arial" w:hAnsi="Arial" w:cs="Arial"/>
          <w:kern w:val="0"/>
          <w:sz w:val="24"/>
        </w:rPr>
        <w:t>70%）</w:t>
      </w:r>
      <w:r>
        <w:rPr>
          <w:rFonts w:hint="eastAsia" w:ascii="宋体" w:hAnsi="宋体"/>
          <w:kern w:val="0"/>
          <w:sz w:val="24"/>
        </w:rPr>
        <w:t>；</w:t>
      </w:r>
    </w:p>
    <w:p>
      <w:pPr>
        <w:numPr>
          <w:ilvl w:val="0"/>
          <w:numId w:val="10"/>
        </w:numPr>
        <w:spacing w:line="360" w:lineRule="auto"/>
        <w:ind w:left="360" w:firstLine="480" w:firstLineChars="200"/>
        <w:rPr>
          <w:rFonts w:hint="eastAsia" w:ascii="宋体" w:hAnsi="宋体"/>
          <w:kern w:val="0"/>
          <w:sz w:val="24"/>
        </w:rPr>
      </w:pPr>
      <w:r>
        <w:rPr>
          <w:rFonts w:hint="eastAsia" w:ascii="宋体" w:hAnsi="宋体"/>
          <w:kern w:val="0"/>
          <w:sz w:val="24"/>
        </w:rPr>
        <w:t>签证工程:按承包人申报并经发包人审核的工程量和价款支付，支付</w:t>
      </w:r>
    </w:p>
    <w:p>
      <w:pPr>
        <w:spacing w:line="360" w:lineRule="auto"/>
        <w:rPr>
          <w:rFonts w:hint="eastAsia" w:ascii="宋体" w:hAnsi="宋体"/>
          <w:kern w:val="0"/>
          <w:sz w:val="24"/>
        </w:rPr>
      </w:pPr>
      <w:r>
        <w:rPr>
          <w:rFonts w:hint="eastAsia" w:ascii="宋体" w:hAnsi="宋体"/>
          <w:kern w:val="0"/>
          <w:sz w:val="24"/>
        </w:rPr>
        <w:t>额度为核定进度款的</w:t>
      </w:r>
      <w:r>
        <w:rPr>
          <w:rFonts w:hint="eastAsia" w:ascii="Wingdings 2" w:hAnsi="Wingdings 2"/>
          <w:kern w:val="0"/>
          <w:sz w:val="28"/>
          <w:szCs w:val="28"/>
        </w:rPr>
        <w:sym w:font="Wingdings" w:char="00FE"/>
      </w:r>
      <w:r>
        <w:rPr>
          <w:rFonts w:hint="eastAsia" w:ascii="宋体" w:hAnsi="宋体"/>
          <w:kern w:val="0"/>
          <w:sz w:val="24"/>
        </w:rPr>
        <w:t>60%</w:t>
      </w:r>
      <w:r>
        <w:rPr>
          <w:rFonts w:hint="eastAsia"/>
        </w:rPr>
        <w:t xml:space="preserve">   </w:t>
      </w:r>
      <w:r>
        <w:rPr>
          <w:rFonts w:ascii="宋体" w:hAnsi="宋体"/>
          <w:kern w:val="0"/>
          <w:sz w:val="24"/>
        </w:rPr>
        <w:t>□</w:t>
      </w:r>
      <w:r>
        <w:rPr>
          <w:rFonts w:hint="eastAsia" w:ascii="宋体" w:hAnsi="宋体"/>
          <w:kern w:val="0"/>
          <w:sz w:val="24"/>
        </w:rPr>
        <w:t>%（</w:t>
      </w:r>
      <w:r>
        <w:rPr>
          <w:rFonts w:ascii="Arial" w:hAnsi="Arial" w:cs="Arial"/>
          <w:kern w:val="0"/>
          <w:sz w:val="24"/>
        </w:rPr>
        <w:t>≤</w:t>
      </w:r>
      <w:r>
        <w:rPr>
          <w:rFonts w:hint="eastAsia" w:ascii="Arial" w:hAnsi="Arial" w:cs="Arial"/>
          <w:kern w:val="0"/>
          <w:sz w:val="24"/>
        </w:rPr>
        <w:t>60%）</w:t>
      </w:r>
      <w:r>
        <w:rPr>
          <w:rFonts w:hint="eastAsia" w:ascii="宋体" w:hAnsi="宋体"/>
          <w:kern w:val="0"/>
          <w:sz w:val="24"/>
        </w:rPr>
        <w:t>。</w:t>
      </w:r>
    </w:p>
    <w:p>
      <w:pPr>
        <w:spacing w:line="360" w:lineRule="auto"/>
        <w:rPr>
          <w:rFonts w:hint="eastAsia" w:ascii="宋体" w:hAnsi="宋体"/>
          <w:kern w:val="0"/>
          <w:sz w:val="24"/>
          <w:u w:val="single"/>
        </w:rPr>
      </w:pPr>
      <w:r>
        <w:rPr>
          <w:rFonts w:hint="eastAsia" w:ascii="宋体" w:hAnsi="宋体"/>
          <w:kern w:val="0"/>
          <w:sz w:val="24"/>
        </w:rPr>
        <w:t xml:space="preserve">  （3）支付条件：</w:t>
      </w:r>
      <w:r>
        <w:rPr>
          <w:rFonts w:hint="eastAsia" w:ascii="宋体" w:hAnsi="宋体"/>
          <w:kern w:val="0"/>
          <w:sz w:val="24"/>
          <w:u w:val="single"/>
        </w:rPr>
        <w:t>发包人完成</w:t>
      </w:r>
      <w:r>
        <w:rPr>
          <w:rFonts w:hint="eastAsia" w:ascii="宋体" w:hAnsi="宋体"/>
          <w:color w:val="auto"/>
          <w:kern w:val="0"/>
          <w:sz w:val="24"/>
          <w:u w:val="single"/>
        </w:rPr>
        <w:t>审核</w:t>
      </w:r>
      <w:r>
        <w:rPr>
          <w:rFonts w:hint="eastAsia" w:ascii="宋体" w:hAnsi="宋体"/>
          <w:kern w:val="0"/>
          <w:sz w:val="24"/>
          <w:u w:val="single"/>
        </w:rPr>
        <w:t>后10个工作日内，按照审核费用向承包人支付进度款。</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（2）发承包双方完成竣工结算、完成各项资料备案手续并由承包人提交工程档案资料后，承包人申请支付至建筑安装工程费实际结算价款的9</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rPr>
        <w:t>%。</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（3）质保期届满后，承包人提出申请支付建筑安装工程费实际结算价款的</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（4）每次申请支付款项时，承包人需提供等额、合法有效的增值税专用发票，支付建筑安装工程结算尾款时，发票含税金额=建筑安装工程结算尾款+建筑安装工程结算定案价×</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14.3.2 进度付款审核和支付</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承包人按专用合同条件第14.3.1条提交进度款请款函以及相关资料，工程师、发包人在接到承包人报告之日起14天内审查确认，承包人提供等额增值税专用发票，发包人收到承包人发票后14天内应向承包人支付进度款（若对计量结果有异议，审核时间相应顺延）。</w:t>
      </w:r>
    </w:p>
    <w:p>
      <w:pPr>
        <w:spacing w:after="120" w:afterLines="50" w:line="400" w:lineRule="exact"/>
        <w:ind w:firstLine="720" w:firstLineChars="300"/>
        <w:rPr>
          <w:rFonts w:hint="eastAsia" w:ascii="宋体" w:hAnsi="宋体" w:cs="宋体"/>
          <w:color w:val="auto"/>
          <w:highlight w:val="none"/>
          <w:u w:val="single"/>
        </w:rPr>
      </w:pPr>
      <w:r>
        <w:rPr>
          <w:rFonts w:hint="eastAsia" w:ascii="宋体" w:hAnsi="宋体" w:cs="宋体"/>
          <w:color w:val="auto"/>
          <w:highlight w:val="none"/>
          <w:u w:val="single"/>
          <w:lang w:bidi="ar"/>
        </w:rPr>
        <w:t>1.设计费进度款</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（1）通过施工图审查后14天内支付至签约合同价中设计费总额的</w:t>
      </w:r>
      <w:r>
        <w:rPr>
          <w:rFonts w:hint="eastAsia" w:ascii="宋体" w:hAnsi="宋体" w:cs="宋体"/>
          <w:color w:val="auto"/>
          <w:highlight w:val="none"/>
          <w:u w:val="single"/>
          <w:lang w:val="en-US" w:eastAsia="zh-CN" w:bidi="ar"/>
        </w:rPr>
        <w:t>6</w:t>
      </w:r>
      <w:r>
        <w:rPr>
          <w:rFonts w:hint="eastAsia" w:ascii="宋体" w:hAnsi="宋体" w:cs="宋体"/>
          <w:color w:val="auto"/>
          <w:highlight w:val="none"/>
          <w:u w:val="single"/>
          <w:lang w:bidi="ar"/>
        </w:rPr>
        <w:t>0%;</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（2）完成工程竣工结算及各项资料备案手续后14天内支付至设计费实际结算价款的100% ;</w:t>
      </w:r>
    </w:p>
    <w:p>
      <w:pPr>
        <w:spacing w:after="120" w:afterLines="50"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 xml:space="preserve"> 2.工程进度款</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首次建筑安装工程进度款=当期施工产值×85%-建筑安装工程预付款={Σ实际完成工程量×经确认的施工图预算中相应分部分项工程综合单价+相应措施费+规费+税金}×85%-建筑安装工程预付款</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第N期建筑安装工程进度款=当期施工产值×85%={Σ当期实际完成工程量×经确认的施工图预算中相应分部分项工程综合单价+相应措施费+规费+税金}×85%</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（3）止付节点：本项目建筑安装工程的预付款及进度款累计支付金额达到签约合同价中建筑安装工程费（扣除核减部分）的90%时停止支付。</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（4）结算尾款：竣工结算经发包人审核确认且承包人按时完成资料整理并完整移交工程竣工档案(附档案管理部门接受文件证明书或其他证明文件)，承包人提交付款申请，发包人审核确认后按以下约定支付：</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①∣结算核减率∣＞10%，发包人支付结算尾款为：</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建筑安装工程费结算定案价×</w:t>
      </w:r>
      <w:r>
        <w:rPr>
          <w:rFonts w:hint="eastAsia" w:ascii="宋体" w:hAnsi="宋体" w:cs="宋体"/>
          <w:color w:val="auto"/>
          <w:highlight w:val="none"/>
          <w:u w:val="single"/>
          <w:lang w:eastAsia="zh-CN" w:bidi="ar"/>
        </w:rPr>
        <w:t>97</w:t>
      </w:r>
      <w:r>
        <w:rPr>
          <w:rFonts w:hint="eastAsia" w:ascii="宋体" w:hAnsi="宋体" w:cs="宋体"/>
          <w:color w:val="auto"/>
          <w:highlight w:val="none"/>
          <w:u w:val="single"/>
          <w:lang w:bidi="ar"/>
        </w:rPr>
        <w:t>%-建筑安装工程费累计已支付金额-承包人送审结算价×（∣结算核减率∣-5%）×5%-30万元。</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②5%≤∣结算核减率∣≤10%，发包人支付结算尾款为：</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建筑安装工程费结算定案价×</w:t>
      </w:r>
      <w:r>
        <w:rPr>
          <w:rFonts w:hint="eastAsia" w:ascii="宋体" w:hAnsi="宋体" w:cs="宋体"/>
          <w:color w:val="auto"/>
          <w:highlight w:val="none"/>
          <w:u w:val="single"/>
          <w:lang w:eastAsia="zh-CN" w:bidi="ar"/>
        </w:rPr>
        <w:t>97</w:t>
      </w:r>
      <w:r>
        <w:rPr>
          <w:rFonts w:hint="eastAsia" w:ascii="宋体" w:hAnsi="宋体" w:cs="宋体"/>
          <w:color w:val="auto"/>
          <w:highlight w:val="none"/>
          <w:u w:val="single"/>
          <w:lang w:bidi="ar"/>
        </w:rPr>
        <w:t>%-建筑安装工程费累计已支付金额-承包人送审结算价×（∣结算核减率∣-5%）×5%。</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③∣结算核减率∣＜5%时，发包人支付结算尾款为：</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建筑安装工程费结算定案价×</w:t>
      </w:r>
      <w:r>
        <w:rPr>
          <w:rFonts w:hint="eastAsia" w:ascii="宋体" w:hAnsi="宋体" w:cs="宋体"/>
          <w:color w:val="auto"/>
          <w:highlight w:val="none"/>
          <w:u w:val="single"/>
          <w:lang w:eastAsia="zh-CN" w:bidi="ar"/>
        </w:rPr>
        <w:t>97</w:t>
      </w:r>
      <w:r>
        <w:rPr>
          <w:rFonts w:hint="eastAsia" w:ascii="宋体" w:hAnsi="宋体" w:cs="宋体"/>
          <w:color w:val="auto"/>
          <w:highlight w:val="none"/>
          <w:u w:val="single"/>
          <w:lang w:bidi="ar"/>
        </w:rPr>
        <w:t>%-建筑安装工程费累计已支付金额。</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注：结算核减率=（承包人送审建筑安装工程费结算价-建筑安装工程费结算定案价）/承包人送审建筑安装工程费结算价。</w:t>
      </w:r>
    </w:p>
    <w:p>
      <w:pPr>
        <w:widowControl/>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（5）质量保证金申请：质保期届满后，承包人提交付款申请，不存在违约情形以及质量保修不存在问题的，发包人14天内无息返还质量保证金即建筑安装工程费结算定案价的</w:t>
      </w:r>
      <w:r>
        <w:rPr>
          <w:rFonts w:hint="eastAsia" w:ascii="宋体" w:hAnsi="宋体" w:cs="宋体"/>
          <w:color w:val="auto"/>
          <w:highlight w:val="none"/>
          <w:u w:val="single"/>
          <w:lang w:val="en-US" w:eastAsia="zh-CN" w:bidi="ar"/>
        </w:rPr>
        <w:t>3</w:t>
      </w:r>
      <w:r>
        <w:rPr>
          <w:rFonts w:hint="eastAsia" w:ascii="宋体" w:hAnsi="宋体" w:cs="宋体"/>
          <w:color w:val="auto"/>
          <w:highlight w:val="none"/>
          <w:u w:val="single"/>
          <w:lang w:bidi="ar"/>
        </w:rPr>
        <w:t>%。</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发包人应在进度款支付证书或临时进度款支付证书签发后的 14 天内完成支付，发包人逾期支付进度款的，应按照  /  支付违约金。</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14.4 付款计划表</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14.4.1 付款计划表的编制要求：</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14.4.2 付款计划表的编制与审批</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付款计划表的编制：</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14.5 竣工结算</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14.5.1 竣工结算申请</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承包人提交竣工结算申请的时间：</w:t>
      </w:r>
      <w:r>
        <w:rPr>
          <w:rFonts w:hint="eastAsia" w:ascii="宋体" w:hAnsi="宋体" w:cs="宋体"/>
          <w:color w:val="auto"/>
          <w:highlight w:val="none"/>
          <w:u w:val="single"/>
        </w:rPr>
        <w:t xml:space="preserve">  工程竣工验收报告经发包人认可后60天内 </w:t>
      </w:r>
      <w:r>
        <w:rPr>
          <w:rFonts w:hint="eastAsia" w:ascii="宋体" w:hAnsi="宋体" w:cs="宋体"/>
          <w:color w:val="auto"/>
          <w:highlight w:val="none"/>
        </w:rPr>
        <w:t xml:space="preserve">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竣工结算申请的资料清单和份数：</w:t>
      </w:r>
      <w:r>
        <w:rPr>
          <w:rFonts w:hint="eastAsia" w:ascii="宋体" w:hAnsi="宋体" w:cs="宋体"/>
          <w:color w:val="auto"/>
          <w:highlight w:val="none"/>
          <w:u w:val="single"/>
        </w:rPr>
        <w:t xml:space="preserve"> 3份</w:t>
      </w:r>
      <w:r>
        <w:rPr>
          <w:rFonts w:ascii="宋体" w:hAnsi="宋体" w:cs="宋体"/>
          <w:color w:val="auto"/>
          <w:highlight w:val="none"/>
          <w:u w:val="single"/>
        </w:rPr>
        <w:t xml:space="preserve"> </w:t>
      </w:r>
      <w:r>
        <w:rPr>
          <w:rFonts w:hint="eastAsia" w:ascii="宋体" w:hAnsi="宋体" w:cs="宋体"/>
          <w:color w:val="auto"/>
          <w:highlight w:val="none"/>
        </w:rPr>
        <w:t>。</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竣工结算申请单的内容应包括：</w:t>
      </w:r>
      <w:r>
        <w:rPr>
          <w:rFonts w:hint="eastAsia" w:ascii="宋体" w:hAnsi="宋体" w:cs="宋体"/>
          <w:color w:val="auto"/>
          <w:highlight w:val="none"/>
          <w:u w:val="single"/>
          <w:lang w:bidi="ar"/>
        </w:rPr>
        <w:t>按发包人要求提交的竣工结算申请单及结算资料。</w:t>
      </w:r>
    </w:p>
    <w:p>
      <w:pPr>
        <w:widowControl/>
        <w:adjustRightInd/>
        <w:spacing w:line="40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u w:val="single"/>
          <w:lang w:bidi="ar"/>
        </w:rPr>
        <w:t>（1）结算资料应提供纸质版资料和电子版上传BIM平台，提交的纸质版资料应与BIM平台录入的资料一致，如两者不一致，以BIM平台上的资料为准。截止上传BIM平台时间为承包人提交竣工结算申请的时间后第30天，超出该时间未提交的，发包人有权不再接收资料并按照已收到并经相关程序确认有效的结算资料，单方完成结算定案并据此完成结算尾款支付。</w:t>
      </w:r>
    </w:p>
    <w:p>
      <w:pPr>
        <w:spacing w:after="120" w:afterLines="50" w:line="40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（2）送审结算资料一式两份，原则上至少提供1份原件，若为复印件需签署“与原件相符”，需发包人项目经理签字确认，并按建筑工程、安装工程专业分册装订，结算光盘（刻录电子版、PDF版等结算资料）2张；</w:t>
      </w:r>
    </w:p>
    <w:p>
      <w:pPr>
        <w:spacing w:after="120" w:afterLines="50" w:line="40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（3）合同书（PDF版刻入结算光盘）：包括发包人与承包人签订的合同书、经发包人确认的承包人与第三方签订的分包合同、各类补充合同、合同附件等，上述合同文件列出总目录按顺序整理装订成册；</w:t>
      </w:r>
    </w:p>
    <w:p>
      <w:pPr>
        <w:spacing w:after="120" w:afterLines="50" w:line="40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4）竣工图（电子版刻入结算光盘）：用于结算的竣工图必须有承包人竣工图专用章及其相关人员签字，由监理签字确认、发包人盖章确认。经发包人、设计人、工程师等单位确认的图纸会审记录、设计变更、工程洽商记录、总监理工程师通知或发包人施工指令等内容均应反映在相应的竣工图上；</w:t>
      </w:r>
    </w:p>
    <w:p>
      <w:pPr>
        <w:spacing w:after="120" w:afterLines="50" w:line="40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5）其他竣工资料（PDF版刻入结算光盘）按设计变更、工程洽商记录、总监理工程师通知或发包人施工指令、和合同价款调整相关的会议纪要、现场签证、新增综合单价申报及审核表、承包人对发包人供应材料接收单、开工报告、竣工验收报告、工期逾期情况说明（若有）、监理单位出具的施工单位合同扣款情况说明（需经发包人项目经理确认）、隐蔽工程验收记录（如桩施工记录）、设备移交清单、承包人造价人员授权委托书、发承包双方索赔资料等分类按编号先后顺序装订，不得缺号。送审资料必须与BIM平台录入一致，不一致时以BIM平台录入资料为准。</w:t>
      </w:r>
    </w:p>
    <w:p>
      <w:pPr>
        <w:spacing w:after="120" w:afterLines="50" w:line="40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6）结算书：第一部分依据合同范围内的施工图纸进行编制（并与招标工程量进行对比，提供对比表），第二部分依据合同范围外的施工内容（含设计变更、现场签证、索赔等）进行编制。其中，第二部分采用原投标书综合单价的，在《分部分项工程和单价措施项目清单与计价表》备注栏明确；新组综合单价的，在结算书中附《综合单价分析表》。广联达软件版及导出表格电子版结算书刻入光盘；</w:t>
      </w:r>
    </w:p>
    <w:p>
      <w:pPr>
        <w:spacing w:after="120" w:afterLines="50" w:line="40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7）工程量计算书（即计算底稿）：工程量计算书应由工程量汇总表和详细的工程量计算式组成，工程量应有详细的计算表达式，施工图、图纸会审记录、设计变更、工程洽商记录、现场签证单、总监理工程师通知或发包人施工指令等部分的内容应在工程量计算式中一次计算。计算表中工程量应明确相应图纸编号或签证编号等说明。电子版工程量计算书刻入光盘；</w:t>
      </w:r>
    </w:p>
    <w:p>
      <w:pPr>
        <w:spacing w:after="120" w:afterLines="50" w:line="40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（8）合同约定可以调材料价差的，需提供每月形象进度资料及当期调价数据等支撑文件；</w:t>
      </w:r>
    </w:p>
    <w:p>
      <w:pPr>
        <w:spacing w:after="120" w:afterLines="50" w:line="40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u w:val="single"/>
        </w:rPr>
        <w:t>（9）申请调税金的，需提供收款文件复印件；</w:t>
      </w:r>
    </w:p>
    <w:p>
      <w:pPr>
        <w:widowControl/>
        <w:spacing w:line="400" w:lineRule="exact"/>
        <w:ind w:firstLine="480" w:firstLineChars="200"/>
        <w:rPr>
          <w:rFonts w:hint="eastAsia" w:ascii="宋体" w:hAnsi="宋体" w:cs="宋体"/>
          <w:color w:val="auto"/>
          <w:highlight w:val="none"/>
          <w:u w:val="single"/>
        </w:rPr>
      </w:pPr>
      <w:r>
        <w:rPr>
          <w:rFonts w:hint="eastAsia" w:ascii="宋体" w:hAnsi="宋体" w:cs="宋体"/>
          <w:color w:val="auto"/>
          <w:highlight w:val="none"/>
          <w:u w:val="single"/>
          <w:lang w:bidi="ar"/>
        </w:rPr>
        <w:t>（10）承包人需对送审的竣工结算文件资料的真实、完整、准确和合法性负责。承包人提交结算资料中涉及结算金额，均应合理有据，杜绝虚报或潜在输送利益情况。</w:t>
      </w:r>
    </w:p>
    <w:p>
      <w:pPr>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14.5.2 竣工结算审核</w:t>
      </w:r>
    </w:p>
    <w:p>
      <w:pPr>
        <w:spacing w:after="120" w:afterLines="50"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 xml:space="preserve">发包人审批竣工付款申请单的期限： </w:t>
      </w:r>
    </w:p>
    <w:p>
      <w:pPr>
        <w:spacing w:after="120" w:afterLines="50" w:line="400" w:lineRule="exact"/>
        <w:ind w:firstLine="480" w:firstLineChars="200"/>
        <w:rPr>
          <w:rFonts w:hint="eastAsia" w:ascii="宋体" w:hAnsi="宋体" w:cs="宋体"/>
          <w:color w:val="auto"/>
          <w:highlight w:val="none"/>
          <w:u w:val="single"/>
          <w:lang w:bidi="ar"/>
        </w:rPr>
      </w:pPr>
      <w:r>
        <w:rPr>
          <w:rFonts w:hint="eastAsia" w:ascii="宋体" w:hAnsi="宋体" w:cs="宋体"/>
          <w:color w:val="auto"/>
          <w:highlight w:val="none"/>
          <w:u w:val="single"/>
          <w:lang w:bidi="ar"/>
        </w:rPr>
        <w:t xml:space="preserve"> （1）工程师审核时限：</w:t>
      </w:r>
    </w:p>
    <w:p>
      <w:pPr>
        <w:widowControl/>
        <w:autoSpaceDE/>
        <w:autoSpaceDN/>
        <w:adjustRightInd/>
        <w:spacing w:line="400" w:lineRule="exact"/>
        <w:ind w:firstLine="480" w:firstLineChars="200"/>
        <w:rPr>
          <w:rFonts w:hint="eastAsia" w:ascii="宋体" w:hAnsi="宋体" w:cs="宋体"/>
          <w:color w:val="auto"/>
          <w:highlight w:val="none"/>
          <w:u w:val="single"/>
          <w:lang w:bidi="ar"/>
        </w:rPr>
      </w:pPr>
      <w:r>
        <w:rPr>
          <w:rFonts w:hint="eastAsia" w:ascii="宋体" w:hAnsi="宋体" w:cs="宋体"/>
          <w:color w:val="auto"/>
          <w:highlight w:val="none"/>
          <w:u w:val="single"/>
          <w:lang w:bidi="ar"/>
        </w:rPr>
        <w:t>送审造价≤500万元的，10天内完成；</w:t>
      </w:r>
    </w:p>
    <w:p>
      <w:pPr>
        <w:widowControl/>
        <w:autoSpaceDE/>
        <w:autoSpaceDN/>
        <w:adjustRightInd/>
        <w:spacing w:line="400" w:lineRule="exact"/>
        <w:ind w:firstLine="480" w:firstLineChars="200"/>
        <w:rPr>
          <w:rFonts w:hint="eastAsia" w:ascii="宋体" w:hAnsi="宋体" w:cs="宋体"/>
          <w:color w:val="auto"/>
          <w:highlight w:val="none"/>
          <w:u w:val="single"/>
          <w:lang w:bidi="ar"/>
        </w:rPr>
      </w:pPr>
      <w:r>
        <w:rPr>
          <w:rFonts w:hint="eastAsia" w:ascii="宋体" w:hAnsi="宋体" w:cs="宋体"/>
          <w:color w:val="auto"/>
          <w:highlight w:val="none"/>
          <w:u w:val="single"/>
          <w:lang w:bidi="ar"/>
        </w:rPr>
        <w:t>500万元＜送审造价≤5000万元的，30天内完成。</w:t>
      </w:r>
    </w:p>
    <w:p>
      <w:pPr>
        <w:spacing w:after="120" w:afterLines="50" w:line="400" w:lineRule="exact"/>
        <w:ind w:firstLine="480" w:firstLineChars="200"/>
        <w:rPr>
          <w:rFonts w:hint="eastAsia" w:ascii="宋体" w:hAnsi="宋体" w:cs="宋体"/>
          <w:color w:val="auto"/>
          <w:highlight w:val="none"/>
          <w:u w:val="single"/>
          <w:lang w:bidi="ar"/>
        </w:rPr>
      </w:pPr>
      <w:r>
        <w:rPr>
          <w:rFonts w:hint="eastAsia" w:ascii="宋体" w:hAnsi="宋体" w:cs="宋体"/>
          <w:color w:val="auto"/>
          <w:highlight w:val="none"/>
          <w:u w:val="single"/>
          <w:lang w:bidi="ar"/>
        </w:rPr>
        <w:t>（2）发包人审核时限：</w:t>
      </w:r>
    </w:p>
    <w:p>
      <w:pPr>
        <w:widowControl/>
        <w:autoSpaceDE/>
        <w:autoSpaceDN/>
        <w:adjustRightInd/>
        <w:spacing w:line="400" w:lineRule="exact"/>
        <w:ind w:firstLine="480" w:firstLineChars="200"/>
        <w:rPr>
          <w:rFonts w:hint="eastAsia" w:ascii="宋体" w:hAnsi="宋体" w:cs="宋体"/>
          <w:color w:val="auto"/>
          <w:highlight w:val="none"/>
          <w:u w:val="single"/>
          <w:lang w:bidi="ar"/>
        </w:rPr>
      </w:pPr>
      <w:r>
        <w:rPr>
          <w:rFonts w:hint="eastAsia" w:ascii="宋体" w:hAnsi="宋体" w:cs="宋体"/>
          <w:color w:val="auto"/>
          <w:highlight w:val="none"/>
          <w:u w:val="single"/>
          <w:lang w:bidi="ar"/>
        </w:rPr>
        <w:t>送审造价≤500万元的，</w:t>
      </w:r>
      <w:r>
        <w:rPr>
          <w:rFonts w:hint="eastAsia" w:ascii="宋体" w:hAnsi="宋体" w:cs="宋体"/>
          <w:color w:val="auto"/>
          <w:highlight w:val="none"/>
          <w:u w:val="single"/>
          <w:lang w:val="en-US" w:eastAsia="zh-CN" w:bidi="ar"/>
        </w:rPr>
        <w:t>30</w:t>
      </w:r>
      <w:r>
        <w:rPr>
          <w:rFonts w:hint="eastAsia" w:ascii="宋体" w:hAnsi="宋体" w:cs="宋体"/>
          <w:color w:val="auto"/>
          <w:highlight w:val="none"/>
          <w:u w:val="single"/>
          <w:lang w:bidi="ar"/>
        </w:rPr>
        <w:t>天内完成；</w:t>
      </w:r>
    </w:p>
    <w:p>
      <w:pPr>
        <w:widowControl/>
        <w:autoSpaceDE/>
        <w:autoSpaceDN/>
        <w:adjustRightInd/>
        <w:spacing w:line="400" w:lineRule="exact"/>
        <w:ind w:firstLine="480" w:firstLineChars="200"/>
        <w:rPr>
          <w:rFonts w:hint="eastAsia" w:ascii="宋体" w:hAnsi="宋体" w:cs="宋体"/>
          <w:color w:val="auto"/>
          <w:highlight w:val="none"/>
          <w:u w:val="single"/>
          <w:lang w:bidi="ar"/>
        </w:rPr>
      </w:pPr>
      <w:r>
        <w:rPr>
          <w:rFonts w:hint="eastAsia" w:ascii="宋体" w:hAnsi="宋体" w:cs="宋体"/>
          <w:color w:val="auto"/>
          <w:highlight w:val="none"/>
          <w:u w:val="single"/>
          <w:lang w:bidi="ar"/>
        </w:rPr>
        <w:t>500万元＜送审造价≤5000万元的，</w:t>
      </w:r>
      <w:r>
        <w:rPr>
          <w:rFonts w:hint="eastAsia" w:ascii="宋体" w:hAnsi="宋体" w:cs="宋体"/>
          <w:color w:val="auto"/>
          <w:highlight w:val="none"/>
          <w:u w:val="single"/>
          <w:lang w:val="en-US" w:eastAsia="zh-CN" w:bidi="ar"/>
        </w:rPr>
        <w:t>60</w:t>
      </w:r>
      <w:r>
        <w:rPr>
          <w:rFonts w:hint="eastAsia" w:ascii="宋体" w:hAnsi="宋体" w:cs="宋体"/>
          <w:color w:val="auto"/>
          <w:highlight w:val="none"/>
          <w:u w:val="single"/>
          <w:lang w:bidi="ar"/>
        </w:rPr>
        <w:t>天内完成。</w:t>
      </w:r>
    </w:p>
    <w:p>
      <w:pPr>
        <w:widowControl/>
        <w:autoSpaceDE/>
        <w:autoSpaceDN/>
        <w:adjustRightInd/>
        <w:spacing w:line="400" w:lineRule="exact"/>
        <w:ind w:firstLine="480" w:firstLineChars="200"/>
        <w:rPr>
          <w:rFonts w:hint="eastAsia" w:ascii="宋体" w:hAnsi="宋体" w:cs="宋体"/>
          <w:color w:val="auto"/>
          <w:highlight w:val="none"/>
          <w:u w:val="single"/>
          <w:lang w:bidi="ar"/>
        </w:rPr>
      </w:pPr>
      <w:r>
        <w:rPr>
          <w:rFonts w:hint="eastAsia" w:ascii="宋体" w:hAnsi="宋体" w:cs="宋体"/>
          <w:color w:val="auto"/>
          <w:highlight w:val="none"/>
          <w:u w:val="single"/>
          <w:lang w:bidi="ar"/>
        </w:rPr>
        <w:t>审核时限以收到完整资料为前提，因承包人未按要求提交结算资料、结算资料不齐全不完整或不配合结算审核的，时间应予以顺延。</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发包人完成竣工付款的期限：</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在签发竣工付款证书后的30 天内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关于竣工付款证书异议部分复核的方式和程序：</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14.6 质量保证金</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14.6.1 承包人提供质量保证金的方式</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质量保证金采用以下第</w:t>
      </w:r>
      <w:r>
        <w:rPr>
          <w:rFonts w:hint="eastAsia" w:ascii="宋体" w:hAnsi="宋体" w:cs="宋体"/>
          <w:color w:val="auto"/>
          <w:highlight w:val="none"/>
          <w:u w:val="single"/>
        </w:rPr>
        <w:t xml:space="preserve">   ( 2 )   </w:t>
      </w:r>
      <w:r>
        <w:rPr>
          <w:rFonts w:hint="eastAsia" w:ascii="宋体" w:hAnsi="宋体" w:cs="宋体"/>
          <w:color w:val="auto"/>
          <w:highlight w:val="none"/>
        </w:rPr>
        <w:t>种方式：</w:t>
      </w:r>
    </w:p>
    <w:p>
      <w:pPr>
        <w:widowControl/>
        <w:autoSpaceDE/>
        <w:autoSpaceDN/>
        <w:adjustRightInd/>
        <w:spacing w:line="400" w:lineRule="exact"/>
        <w:ind w:firstLine="480" w:firstLineChars="200"/>
        <w:rPr>
          <w:rFonts w:hint="eastAsia" w:ascii="宋体" w:hAnsi="宋体" w:cs="宋体"/>
          <w:color w:val="auto"/>
          <w:highlight w:val="none"/>
          <w:lang w:bidi="ar"/>
        </w:rPr>
      </w:pPr>
      <w:r>
        <w:rPr>
          <w:rFonts w:hint="eastAsia" w:ascii="宋体" w:hAnsi="宋体" w:cs="宋体"/>
          <w:color w:val="auto"/>
          <w:highlight w:val="none"/>
          <w:lang w:bidi="ar"/>
        </w:rPr>
        <w:t>(1) 工程质量保证担保，保证金额为：</w:t>
      </w:r>
      <w:r>
        <w:rPr>
          <w:rFonts w:hint="eastAsia" w:ascii="宋体" w:hAnsi="宋体" w:cs="宋体"/>
          <w:color w:val="auto"/>
          <w:highlight w:val="none"/>
          <w:u w:val="single"/>
          <w:lang w:bidi="ar"/>
        </w:rPr>
        <w:t xml:space="preserve">                </w:t>
      </w:r>
      <w:r>
        <w:rPr>
          <w:rFonts w:hint="eastAsia" w:ascii="宋体" w:hAnsi="宋体" w:cs="宋体"/>
          <w:color w:val="auto"/>
          <w:highlight w:val="none"/>
          <w:lang w:bidi="ar"/>
        </w:rPr>
        <w:t>；</w:t>
      </w:r>
    </w:p>
    <w:p>
      <w:pPr>
        <w:widowControl/>
        <w:autoSpaceDE/>
        <w:autoSpaceDN/>
        <w:adjustRightInd/>
        <w:spacing w:line="400" w:lineRule="exact"/>
        <w:ind w:firstLine="480" w:firstLineChars="200"/>
        <w:rPr>
          <w:rFonts w:hint="eastAsia" w:ascii="宋体" w:hAnsi="宋体" w:cs="宋体"/>
          <w:color w:val="auto"/>
          <w:highlight w:val="none"/>
          <w:lang w:bidi="ar"/>
        </w:rPr>
      </w:pPr>
      <w:r>
        <w:rPr>
          <w:rFonts w:hint="eastAsia" w:ascii="宋体" w:hAnsi="宋体" w:cs="宋体"/>
          <w:color w:val="auto"/>
          <w:highlight w:val="none"/>
          <w:lang w:bidi="ar"/>
        </w:rPr>
        <w:t>(2)</w:t>
      </w:r>
      <w:r>
        <w:rPr>
          <w:rFonts w:hint="eastAsia" w:ascii="宋体" w:hAnsi="宋体" w:cs="宋体"/>
          <w:color w:val="auto"/>
          <w:highlight w:val="none"/>
          <w:u w:val="single"/>
          <w:lang w:bidi="ar"/>
        </w:rPr>
        <w:t xml:space="preserve">   </w:t>
      </w:r>
      <w:r>
        <w:rPr>
          <w:rFonts w:hint="eastAsia" w:ascii="宋体" w:hAnsi="宋体" w:cs="宋体"/>
          <w:color w:val="auto"/>
          <w:highlight w:val="none"/>
          <w:u w:val="single"/>
          <w:lang w:val="en-US" w:eastAsia="zh-CN" w:bidi="ar"/>
        </w:rPr>
        <w:t>3</w:t>
      </w:r>
      <w:r>
        <w:rPr>
          <w:rFonts w:hint="eastAsia" w:ascii="宋体" w:hAnsi="宋体" w:cs="宋体"/>
          <w:color w:val="auto"/>
          <w:highlight w:val="none"/>
          <w:u w:val="single"/>
          <w:lang w:bidi="ar"/>
        </w:rPr>
        <w:t xml:space="preserve">  </w:t>
      </w:r>
      <w:r>
        <w:rPr>
          <w:rFonts w:hint="eastAsia" w:ascii="宋体" w:hAnsi="宋体" w:cs="宋体"/>
          <w:color w:val="auto"/>
          <w:highlight w:val="none"/>
          <w:lang w:bidi="ar"/>
        </w:rPr>
        <w:t xml:space="preserve"> %的建筑安装工程费实际结算价款；</w:t>
      </w:r>
    </w:p>
    <w:p>
      <w:pPr>
        <w:widowControl/>
        <w:autoSpaceDE/>
        <w:autoSpaceDN/>
        <w:adjustRightInd/>
        <w:spacing w:line="400" w:lineRule="exact"/>
        <w:ind w:firstLine="480" w:firstLineChars="200"/>
        <w:rPr>
          <w:rFonts w:hint="eastAsia" w:ascii="宋体" w:hAnsi="宋体" w:cs="宋体"/>
          <w:color w:val="auto"/>
          <w:highlight w:val="none"/>
          <w:lang w:bidi="ar"/>
        </w:rPr>
      </w:pPr>
      <w:r>
        <w:rPr>
          <w:rFonts w:hint="eastAsia" w:ascii="宋体" w:hAnsi="宋体" w:cs="宋体"/>
          <w:color w:val="auto"/>
          <w:highlight w:val="none"/>
          <w:lang w:bidi="ar"/>
        </w:rPr>
        <w:t>(3) 其他方式：</w:t>
      </w:r>
      <w:r>
        <w:rPr>
          <w:rFonts w:hint="eastAsia" w:ascii="宋体" w:hAnsi="宋体" w:cs="宋体"/>
          <w:color w:val="auto"/>
          <w:highlight w:val="none"/>
          <w:u w:val="single"/>
          <w:lang w:bidi="ar"/>
        </w:rPr>
        <w:t xml:space="preserve">       /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14.6.2 质量保证金的预留</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质量保证金的预留采取以下第</w:t>
      </w:r>
      <w:r>
        <w:rPr>
          <w:rFonts w:hint="eastAsia" w:ascii="宋体" w:hAnsi="宋体" w:cs="宋体"/>
          <w:color w:val="auto"/>
          <w:highlight w:val="none"/>
          <w:u w:val="single"/>
        </w:rPr>
        <w:t xml:space="preserve">   （2）  </w:t>
      </w:r>
      <w:r>
        <w:rPr>
          <w:rFonts w:hint="eastAsia" w:ascii="宋体" w:hAnsi="宋体" w:cs="宋体"/>
          <w:color w:val="auto"/>
          <w:highlight w:val="none"/>
        </w:rPr>
        <w:t>种方式：</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 在支付工程进度款时逐次预留的质量保证金的比例：</w:t>
      </w:r>
      <w:r>
        <w:rPr>
          <w:rFonts w:hint="eastAsia" w:ascii="宋体" w:hAnsi="宋体" w:cs="宋体"/>
          <w:color w:val="auto"/>
          <w:highlight w:val="none"/>
          <w:u w:val="single"/>
        </w:rPr>
        <w:t xml:space="preserve">   /   </w:t>
      </w:r>
      <w:r>
        <w:rPr>
          <w:rFonts w:hint="eastAsia" w:ascii="宋体" w:hAnsi="宋体" w:cs="宋体"/>
          <w:color w:val="auto"/>
          <w:highlight w:val="none"/>
        </w:rPr>
        <w:t>，在此情形下，质量保证金的计算基数不包括预付款的支付、扣回以及价格调整的金额；</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 工程竣工结算时一次性预留专用合同条件第14.6.1项第(2)目约定的工程款预留比例的质量保证金；</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(3) 其他预留方式: </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关于质量保证金的补充约定：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14.7 最终结清</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14.7.1 最终结清申请单</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当事人双方关于最终结清申请的其他约定：</w:t>
      </w:r>
      <w:r>
        <w:rPr>
          <w:rFonts w:hint="eastAsia" w:ascii="宋体" w:hAnsi="宋体" w:cs="宋体"/>
          <w:color w:val="auto"/>
          <w:highlight w:val="none"/>
          <w:u w:val="single"/>
          <w:lang w:bidi="ar"/>
        </w:rPr>
        <w:t xml:space="preserve">（1）承包人提交最终结清申请单3份 。（2） 承包人在缺陷责任期终止证书颁发后28天内提交最终结算申请单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14.7.2 最终结清证书和支付</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rPr>
        <w:t>当事人双方关于最终结清支付的其他约定：</w:t>
      </w:r>
      <w:r>
        <w:rPr>
          <w:rFonts w:hint="eastAsia" w:ascii="宋体" w:hAnsi="宋体" w:cs="宋体"/>
          <w:color w:val="auto"/>
          <w:highlight w:val="none"/>
          <w:u w:val="single"/>
          <w:lang w:bidi="ar"/>
        </w:rPr>
        <w:t xml:space="preserve"> （1）发包人完成最终结清申请单的审批并颁发最终结清证书的期限： 在收到承包人提交的最终结清申请单后14天内 。（2）发包人完成支付的期限： 在颁发最终结清证书且支付质量保证金后30天内完成支付。</w:t>
      </w:r>
    </w:p>
    <w:p>
      <w:pPr>
        <w:pStyle w:val="15"/>
        <w:spacing w:line="400" w:lineRule="exact"/>
        <w:ind w:firstLine="480" w:firstLineChars="200"/>
        <w:rPr>
          <w:rFonts w:hint="eastAsia" w:cs="宋体"/>
          <w:b w:val="0"/>
          <w:color w:val="auto"/>
          <w:sz w:val="24"/>
          <w:szCs w:val="24"/>
          <w:highlight w:val="none"/>
        </w:rPr>
      </w:pPr>
      <w:bookmarkStart w:id="16" w:name="_Toc54862346"/>
      <w:r>
        <w:rPr>
          <w:rFonts w:hint="eastAsia" w:cs="宋体"/>
          <w:b w:val="0"/>
          <w:color w:val="auto"/>
          <w:sz w:val="24"/>
          <w:szCs w:val="24"/>
          <w:highlight w:val="none"/>
        </w:rPr>
        <w:t>第15条 违约</w:t>
      </w:r>
      <w:bookmarkEnd w:id="16"/>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15.1 发包人违约</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15.1.1 发包人违约的情形</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发包人违约的其他情形</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15.1.3 发包人违约的责任</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发包人违约责任的承担方式和计算方法：</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15.2 承包人违约</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15.2.1 承包人违约的情形</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承包人违约的其他情形：</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承包人原因导致工期延误、工程材料设备采购及工程质量方面违约、安全文明施工方面的违约、文明施工、环境保护方面的违约、人员和设备投入不到位的违约、工程分包、转包方面的违约、专业工程管理和配合服务方面的违约等</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15.2.2 通知改正</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工程师通知承包人改正的合理期限是：</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 xml:space="preserve">承包人收到整改通知之日起14天内   </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15.2.3 承包人违约的责任</w:t>
      </w:r>
    </w:p>
    <w:p>
      <w:pPr>
        <w:widowControl/>
        <w:adjustRightInd/>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承包人违约责任的承担方式和计算方法：</w:t>
      </w:r>
    </w:p>
    <w:p>
      <w:pPr>
        <w:widowControl/>
        <w:adjustRightInd/>
        <w:spacing w:line="400" w:lineRule="exact"/>
        <w:ind w:firstLine="600"/>
        <w:rPr>
          <w:rFonts w:hint="eastAsia" w:ascii="宋体" w:hAnsi="宋体" w:cs="宋体"/>
          <w:b/>
          <w:bCs/>
          <w:color w:val="auto"/>
          <w:highlight w:val="none"/>
          <w:u w:val="single"/>
          <w:lang w:bidi="ar"/>
        </w:rPr>
      </w:pPr>
      <w:r>
        <w:rPr>
          <w:rFonts w:hint="eastAsia" w:ascii="宋体" w:hAnsi="宋体" w:cs="宋体"/>
          <w:b/>
          <w:bCs/>
          <w:color w:val="auto"/>
          <w:highlight w:val="none"/>
          <w:u w:val="single"/>
          <w:lang w:bidi="ar"/>
        </w:rPr>
        <w:t>15.2.3.1承包人承担违约责任的形式包括但不限于：</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除本合同专用条件列明的违约责任外，发包人有权视情况向承包人发出书面警告、要求承包人限期无偿整改，或者单方解除全部或部分合同。违约金及返还合同款项不足以弥补发包人全部损失的，承包人还应足额向发包人赔偿。本款所述的“损失”均指包括但不限于受害方或守约方遭受的所有直接经济损失、间接经济损失、可得利益损失、诉讼费用、仲裁费用、融资担保费用、律师费用、公证费用、评估费用、鉴定费用、公告费用、差旅费用等。</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b/>
          <w:bCs/>
          <w:color w:val="auto"/>
          <w:highlight w:val="none"/>
          <w:u w:val="single"/>
          <w:lang w:bidi="ar"/>
        </w:rPr>
        <w:t>（1）限期改正。</w:t>
      </w:r>
      <w:r>
        <w:rPr>
          <w:rFonts w:hint="eastAsia" w:ascii="宋体" w:hAnsi="宋体" w:cs="宋体"/>
          <w:color w:val="auto"/>
          <w:highlight w:val="none"/>
          <w:u w:val="single"/>
          <w:lang w:bidi="ar"/>
        </w:rPr>
        <w:t xml:space="preserve">承包人未履行或未按时履行或未按质履行义务时，发包人或监理工程师应发出书面通知，并要求承包人必须在限定的时间内履行义务。承包人未能在规定时间内整改的，发包人可自行或委托第三方修复整改，所需费用和利润由承包人承担。 </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b/>
          <w:bCs/>
          <w:color w:val="auto"/>
          <w:highlight w:val="none"/>
          <w:u w:val="single"/>
          <w:lang w:bidi="ar"/>
        </w:rPr>
        <w:t>（2）一般违约责任。</w:t>
      </w:r>
      <w:r>
        <w:rPr>
          <w:rFonts w:hint="eastAsia" w:ascii="宋体" w:hAnsi="宋体" w:cs="宋体"/>
          <w:color w:val="auto"/>
          <w:highlight w:val="none"/>
          <w:u w:val="single"/>
          <w:lang w:bidi="ar"/>
        </w:rPr>
        <w:t>承包人违反本合同的约定须承担一般违约责任时，发包人扣除合同价款人民币1万元/次作为违约金。如无明确约定，同一事项承包人收到两次书面通知仍未完成整改的或受到两次书面警告的，应承担一次一般违约责任。</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b/>
          <w:bCs/>
          <w:color w:val="auto"/>
          <w:highlight w:val="none"/>
          <w:u w:val="single"/>
          <w:lang w:bidi="ar"/>
        </w:rPr>
        <w:t>（3）严重违约责任。</w:t>
      </w:r>
      <w:r>
        <w:rPr>
          <w:rFonts w:hint="eastAsia" w:ascii="宋体" w:hAnsi="宋体" w:cs="宋体"/>
          <w:color w:val="auto"/>
          <w:highlight w:val="none"/>
          <w:u w:val="single"/>
          <w:lang w:bidi="ar"/>
        </w:rPr>
        <w:t>承包人违反本合同的约定须承担严重违约责任时，发包人扣除合同价款人民币5万元/次作为违约金。同一性质一般违约行为累计发生两次，计一次严重违约责任。</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b/>
          <w:bCs/>
          <w:color w:val="auto"/>
          <w:highlight w:val="none"/>
          <w:u w:val="single"/>
          <w:lang w:bidi="ar"/>
        </w:rPr>
        <w:t>（4）解除部分合同。</w:t>
      </w:r>
      <w:r>
        <w:rPr>
          <w:rFonts w:hint="eastAsia" w:ascii="宋体" w:hAnsi="宋体" w:cs="宋体"/>
          <w:color w:val="auto"/>
          <w:highlight w:val="none"/>
          <w:u w:val="single"/>
          <w:lang w:bidi="ar"/>
        </w:rPr>
        <w:t>当承包人违反本合同的约定符合解除部分合同的条件时，发包人有权向承包人发出书面解除部分合同的通知，该通知在送达承包人时部分解除合同即生效。部分解除合同的法律后果按照本合同通用合同条件第16.1.2~16.1.4条的相关约定执行。</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b/>
          <w:bCs/>
          <w:color w:val="auto"/>
          <w:highlight w:val="none"/>
          <w:u w:val="single"/>
          <w:lang w:bidi="ar"/>
        </w:rPr>
        <w:t>（5）解除合同。</w:t>
      </w:r>
      <w:r>
        <w:rPr>
          <w:rFonts w:hint="eastAsia" w:ascii="宋体" w:hAnsi="宋体" w:cs="宋体"/>
          <w:color w:val="auto"/>
          <w:highlight w:val="none"/>
          <w:u w:val="single"/>
          <w:lang w:bidi="ar"/>
        </w:rPr>
        <w:t>当承包人违反本合同的约定符合解除全部合同的条件时，发包人有权向承包人发出书面解除全部合同的通知，该通知在送达承包人时解除合同即生效。解除合同的法律后果按照通用合同条件第16.1.2~16.1.4条的相关约定执行。</w:t>
      </w:r>
    </w:p>
    <w:p>
      <w:pPr>
        <w:widowControl/>
        <w:adjustRightInd/>
        <w:spacing w:line="400" w:lineRule="exact"/>
        <w:ind w:firstLine="600"/>
        <w:rPr>
          <w:rFonts w:hint="eastAsia" w:ascii="宋体" w:hAnsi="宋体" w:cs="宋体"/>
          <w:b/>
          <w:bCs/>
          <w:color w:val="auto"/>
          <w:highlight w:val="none"/>
          <w:u w:val="single"/>
          <w:lang w:bidi="ar"/>
        </w:rPr>
      </w:pPr>
      <w:r>
        <w:rPr>
          <w:rFonts w:hint="eastAsia" w:ascii="宋体" w:hAnsi="宋体" w:cs="宋体"/>
          <w:b/>
          <w:bCs/>
          <w:color w:val="auto"/>
          <w:highlight w:val="none"/>
          <w:u w:val="single"/>
          <w:lang w:bidi="ar"/>
        </w:rPr>
        <w:t>（6）赔偿损失。</w:t>
      </w:r>
    </w:p>
    <w:p>
      <w:pPr>
        <w:spacing w:after="120" w:afterLines="50"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承包人在合同期内累计三次严重违约责任，发包人有权单方解除部分或全部合同。</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15.2.3.2 承包人违约须向发包人支付违约金与赔偿时，发包人有权从应支付给承包人的工程款中直接抵扣，上述工程款不足以支付违约金与赔偿的，发包人有权向承包人继续追索，承包人应予以承担。</w:t>
      </w:r>
    </w:p>
    <w:p>
      <w:pPr>
        <w:widowControl/>
        <w:adjustRightInd/>
        <w:spacing w:line="400" w:lineRule="exact"/>
        <w:ind w:firstLine="600"/>
        <w:rPr>
          <w:rFonts w:hint="eastAsia" w:ascii="宋体" w:hAnsi="宋体" w:cs="宋体"/>
          <w:b/>
          <w:bCs/>
          <w:color w:val="auto"/>
          <w:highlight w:val="none"/>
          <w:u w:val="single"/>
          <w:lang w:bidi="ar"/>
        </w:rPr>
      </w:pPr>
      <w:r>
        <w:rPr>
          <w:rFonts w:hint="eastAsia" w:ascii="宋体" w:hAnsi="宋体" w:cs="宋体"/>
          <w:b/>
          <w:bCs/>
          <w:color w:val="auto"/>
          <w:highlight w:val="none"/>
          <w:u w:val="single"/>
          <w:lang w:bidi="ar"/>
        </w:rPr>
        <w:t>15.2.3.3承包人违约责任的承担方式和计算方法：</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 xml:space="preserve">承包人应支付的违约金，发包人可从应付承包人款项中直接扣除。承包人给发包人造成损失的，发包人有权对承包人追加索赔。（2）承包人违约造成合同终止的，发包人除扣除其全部履约保证金外，还可以向承包人追偿全部经济损失。 </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15.2.3.3根据承包人的违约情形，承包人承担以下违约责任：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（一）工期延误方面的违约责任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工期延误的赔偿金额按本合同专用合同条件第8.7.2条执行。在承包人延误工期达到</w:t>
      </w:r>
      <w:r>
        <w:rPr>
          <w:rFonts w:hint="eastAsia" w:ascii="宋体" w:hAnsi="宋体" w:cs="宋体"/>
          <w:color w:val="auto"/>
          <w:highlight w:val="none"/>
          <w:u w:val="single"/>
          <w:lang w:val="en-US" w:eastAsia="zh-CN" w:bidi="ar"/>
        </w:rPr>
        <w:t>3</w:t>
      </w:r>
      <w:r>
        <w:rPr>
          <w:rFonts w:hint="eastAsia" w:ascii="宋体" w:hAnsi="宋体" w:cs="宋体"/>
          <w:color w:val="auto"/>
          <w:highlight w:val="none"/>
          <w:u w:val="single"/>
          <w:lang w:bidi="ar"/>
        </w:rPr>
        <w:t>0天的，发包人有权单方解除全部合同，并要求承包人赔偿相应损失。</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（二）工程材料设备采购及工程质量方面的违约责任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1、发包人或工程师抽查承包人的工程材料设备时，发现所检查的材料设备与约定的相关标准的任何一项不符合时，承包人除必须全部退货、返工，并赔偿由此造成的损失外，承包人还应承担一次严重违约责任。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2、承包人对各工序必须报验核查质量控制点。如承包人申请报验后，经工程师或发包人检查发现存在质量问题，则该工序质量为不合格，承包人必须全部返工，返工后经检查合格才准进入下一工序，工期不予顺延。复检的结果，按每一分项工程计算，总计发现3次或连续发现2次质量控制点不合格的，承包人承担严重违约责任；总计发现3次以上（不含本数）或连续发现2次以上（不含本数）质量控制点不合格的，发包人有权部分解除合同，将该分项工程另行发包，并不免除承包人应承担的违约赔偿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3、工程质量验收按相关规范达到一次验收合格标准。因承包人原因造成工程质量达不到本条约定验收标准的，工程师有权要求承包人在发包人指定的期限内返工直至符合合同要求为止，由此造成的费用增加和工期延误由承包人承担，并且承包人承担严重违约责任。超过发包人指定期限，工程质量仍整改未合格的，发包人有权单方解除合同，并要求承包人赔偿发包人因此遭受的损失。</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4、工程保修期内发现质量不合格，承包人必须在规定的期限无条件返工并达到合同约定的质量等级，并按该不合格项目所处分项工程造价的2%计算向发包人承担支付违约金的责任。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（三）安全生产方面的违约责任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承包人在政府行政主管部门组织的质量安全检查中，被发现存在严重的安全隐患，且未按时整改完毕的，承包人承担一般违约责任；被当地建设主管部门通报批评造成不良影响的，承包人必须承担严重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2、承包人因自身原因造成的重大安全事故（含工程质量事故）的，按国家规定由相关主管部门处罚，发包人视情况严重性，有权解除部分或全部合同，按通用合同条件第16.1条执行。</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（四）文明施工、环境保护方面的违约责任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发包人或监理工程师按照文明施工的有关规定，对承包人文明施工措施进行对照检查。经检查发现隐患重复出现两次以上的,每次发包人扣除合同价款200元作为违约金。经检查发现承包人因自身原因未能限期改正的，承包人须承担一般违约责任，情况严重的，承包人承担严重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2、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解除部分或全部合同，并要求承包人赔偿由此造成的全部损失。</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3、承包人在施工过程中因其自身原因造成周围环境卫生状况较差，被其他施工单位或周围居民投诉的，承包人必须在当天内整改。若故意拖延或累计被投诉2次，经查实，承包人必须承担一般违约责任。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（五）人员和设备投入不到位的违约责任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承包人违反本合同通用合同条件第4.3条、第4.4条和专用合同条件第4.3条、第4.4条约定的，每发现一例，承包人必须按照发包人或工程师的指令限期改正，并承担相应违约金；承包人拒不限期改正的，必须承担严重违约责任，直至部分或全部解除合同。</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2、承包人必须服从发包人、工程师管理，主动支持发包人、工程师的工作，对发包人、工程师的指令，若无正当理由而公开或变相拒不执行的，发包人、工程师视情节严重程度有权给予一般违约及以上的处罚，并且承包人需承担由此造成的一切经济损失。</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3、承包人的项目经理或技术负责人必须参加工程师或发包人主持的工程例会和其他要求的专题会议。除获得工程师或发包人批准外，每缺席1次，承包人须承担1次一般违约责任。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4、经发包人代表、专家组成员及相关服务机构对承包人进行考评，对每次考评不合格的承包人必须按照发包人或总监理工程师的指令限期改正，发包方视情节严重程度有权给予一般违约及以上的处罚。承包人拒不限期改正的，或整改效果不明显的，承包人必须承担严重违约责任。若连续2次或累计3次考评不合格，承包人必须承担严重违约责任，并必须按照发包人或总监理工程师的指令限期改正。承包人拒不限期改正的，或整改效果不明显的，发包人有权单方部分解除合同或全部解除合同。若连续3次或累计4次考评不合格，发包人有权全部解除合同，承包人必须无条件服从，由此所造成的损失（含另行发包的合同价差）全部由承包人承担，同时，并不免除承包人的违约赔偿责任。有关部分或全部解除合同按通用合同条件第16.1条和专用合同条件第16.1条执行。</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5、发包人及工程师将不定期抽查承包人及其所管辖的专业单位对本工程建设人员（包括工人）的管理情况，如发现违反本合同专用合同条件第4.4条有关约定的，由承包人按照每次2000元承担违约责任。如发现有冒名顶替或人不到场而代为刷卡等弄虚作假现象的，由承包人按照每次1000元承担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6、承包人项目管理机构中各级管理人员和所使用的机械设备的标准与数量不得低于其投标文件的标准与数量，如低于其投标文件中所规定的标准和数量，应当按照发包人或总监理工程师的指令限期改正，并承担一般违约责任；承包人拒不限期改正的，承担严重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（六）档案方面违约责任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因承包人的原因不按时移交竣工档案，或者移交的竣工档案不完整且在发包人规定的期限内不补充完整的，承包人承担20万元的违约金。同时，并不免除承包人完整移交竣工档案的义务。承包人按时提交其施工图纸范围以内的竣工资料后，发包人需在30 天内提交其工程资料（含施工图纸范围以外专业分包单位竣工资料）给承包人汇总、整理，逾期未能提交，视承包人提交的竣工资料已符合要求，承包人不需承担违约责任。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2、因承包人的原因致使发包人未能按照国家规定向政府有关部门移交工程竣工档案而受到经济处罚的，由承包人承担全额赔偿责任。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（七）结算资料方面违约责任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由于承包人未按发包人要求及时报审结算资料、报送资料不齐全不完整或承包人不配合或争议未达成一致等引起的结算滞后或影响支付，应由承包人负责，因此引起的承包人所主张的材料款、人工工资、支付利息等申请将不被接受，应由承包人承担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2、因承包人原因未按照约定期限提交结算申请单及完整的结算资料（含期中结算、竣工结算）的：经发包人一次书面催告后30天内仍未提交的，承包人开始向发包人支付违约金，直至提交完整的结算资料或发包人单方完成结算定案为止。每逾期1天，违约金按照签约合同价的0.01‰ 元计算。违约金上限最高为签约合同价的15%，在结算定案价中扣除。经发包人两次书面催告后30天内仍未提交的，发包人有权按已收到并经过相关程序确认的有效结算资料单方完成结算定案。承包人应予以认可。</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3、结算期间，未经发包人同意不按时进行对数或不配合发包人工作安排的，经发包人一次书面催告后，每逾期1天，承包人应向发包人支付违约金，违约金按照签约合同价0.01‰ 元计算。违约金上限最高为签约合同价的15%，在结算定案价中扣除。</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4、承包人结算送审价虚高的应承担以下违约金，该违约金在结算尾款中扣除：</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①∣结算核减率∣＞10%，承包人应承担的违约金为：承包人送审结算价×（∣结算核减率∣-5%）*5%+30万元；</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②5%≤∣结算核减率∣≤10%，承包人应承担的违约金为：承包人送审结算价×（∣结算核减率∣-5%）*5%。</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【注】结算核减率=（承包人送审结算价-结算定案价）/承包人送审结算价。</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（八）其他违约责任</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1、承包人拖欠工人工资，被工人投诉属实的，承包人必须在3天内予以发放拖欠的款项。若继续拖延被投诉2次及以上，经查实，承包人必须承担一般违约责任1次。</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2、若仍然不予整改并发放拖欠的款项，使工人采取停工、集聚围阻发包人办公地点甚至政府办公部门等过激行动的，承包人必须承担严重违约责任，并立即采取切实有效措施予以整改；拒不采取切实有效的措施整改的，或整改效果不明显的，发包人有权部分或全部解除合同，并要求承包人赔偿由此造成的损失。</w:t>
      </w:r>
    </w:p>
    <w:p>
      <w:pPr>
        <w:widowControl/>
        <w:spacing w:line="400" w:lineRule="exact"/>
        <w:ind w:firstLine="600"/>
        <w:rPr>
          <w:rFonts w:hint="eastAsia" w:ascii="宋体" w:hAnsi="宋体" w:cs="宋体"/>
          <w:color w:val="auto"/>
          <w:highlight w:val="none"/>
        </w:rPr>
      </w:pPr>
      <w:r>
        <w:rPr>
          <w:rFonts w:hint="eastAsia" w:ascii="宋体" w:hAnsi="宋体" w:cs="宋体"/>
          <w:color w:val="auto"/>
          <w:highlight w:val="none"/>
          <w:u w:val="single"/>
          <w:lang w:bidi="ar"/>
        </w:rPr>
        <w:t>3、承包人必须服从发包人、工程师管理，主动支持发包人、工程师的工作，对发包人、工程师的指令，若无正当理由而公开或变相拒不执行的，发包人、工程师视情节严重程度有权给予一般违约及以上的处罚，并且承包人需承担由此造成的一切经济损失。</w:t>
      </w:r>
      <w:r>
        <w:rPr>
          <w:rFonts w:hint="eastAsia" w:ascii="宋体" w:hAnsi="宋体" w:cs="宋体"/>
          <w:color w:val="auto"/>
          <w:highlight w:val="none"/>
        </w:rPr>
        <w:t xml:space="preserve"> </w:t>
      </w:r>
    </w:p>
    <w:p>
      <w:pPr>
        <w:pStyle w:val="9"/>
        <w:ind w:left="0" w:firstLine="480" w:firstLineChars="200"/>
        <w:rPr>
          <w:rFonts w:hint="eastAsia"/>
          <w:color w:val="auto"/>
          <w:highlight w:val="none"/>
        </w:rPr>
      </w:pPr>
      <w:r>
        <w:rPr>
          <w:rFonts w:hint="eastAsia" w:ascii="宋体" w:hAnsi="宋体" w:cs="宋体"/>
          <w:color w:val="auto"/>
          <w:highlight w:val="none"/>
        </w:rPr>
        <w:t>4、在本项目实施过程中若出现因中标人施工原因导致投诉、</w:t>
      </w:r>
      <w:r>
        <w:rPr>
          <w:rFonts w:hint="eastAsia" w:ascii="宋体" w:hAnsi="宋体" w:cs="宋体"/>
          <w:color w:val="auto"/>
          <w:highlight w:val="none"/>
          <w:lang w:val="en-US" w:eastAsia="zh-CN"/>
        </w:rPr>
        <w:t>南航大厦</w:t>
      </w:r>
      <w:r>
        <w:rPr>
          <w:rFonts w:hint="eastAsia" w:ascii="宋体" w:hAnsi="宋体" w:cs="宋体"/>
          <w:color w:val="auto"/>
          <w:highlight w:val="none"/>
        </w:rPr>
        <w:t>运营受影响且受到相关主管部门批评的，</w:t>
      </w:r>
      <w:r>
        <w:rPr>
          <w:rFonts w:hint="eastAsia" w:ascii="宋体" w:hAnsi="宋体" w:cs="宋体"/>
          <w:color w:val="auto"/>
          <w:highlight w:val="none"/>
          <w:u w:val="single"/>
          <w:lang w:bidi="ar"/>
        </w:rPr>
        <w:t>发包人、工程师视情节严重程度有权给予一般违约及以上的处罚，并且承包人需承担由此造成的一切经济损失。</w:t>
      </w:r>
    </w:p>
    <w:p>
      <w:pPr>
        <w:pStyle w:val="15"/>
        <w:spacing w:line="400" w:lineRule="exact"/>
        <w:ind w:firstLine="480" w:firstLineChars="200"/>
        <w:rPr>
          <w:rFonts w:hint="eastAsia" w:cs="宋体"/>
          <w:b w:val="0"/>
          <w:color w:val="auto"/>
          <w:sz w:val="24"/>
          <w:szCs w:val="24"/>
          <w:highlight w:val="none"/>
        </w:rPr>
      </w:pPr>
      <w:bookmarkStart w:id="17" w:name="_Toc54862347"/>
      <w:r>
        <w:rPr>
          <w:rFonts w:hint="eastAsia" w:cs="宋体"/>
          <w:b w:val="0"/>
          <w:color w:val="auto"/>
          <w:sz w:val="24"/>
          <w:szCs w:val="24"/>
          <w:highlight w:val="none"/>
        </w:rPr>
        <w:t>第16条 合同解除</w:t>
      </w:r>
      <w:bookmarkEnd w:id="17"/>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16.1 由发包人解除合同</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16.1.1 因承包人违约解除合同</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rPr>
        <w:t>双方约定可由发包人解除合同的其他事由：</w:t>
      </w:r>
      <w:r>
        <w:rPr>
          <w:rFonts w:hint="eastAsia" w:ascii="宋体" w:hAnsi="宋体" w:cs="宋体"/>
          <w:color w:val="auto"/>
          <w:highlight w:val="none"/>
          <w:u w:val="single"/>
          <w:lang w:bidi="ar"/>
        </w:rPr>
        <w:t>（1）承包人在合同期内累计三次严重违约责任，发包人有权单方解除部分或全部合同。</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（2）总计发现3次以上（不含本数）或连续发现2次以上（不含本数）质量控制点不合格的，发包人有权部分解除合同，将该分项工程另行发包，并不免除承包人应承担的违约赔偿责任。</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（3）造成严重社会影响或累计被通报或被曝光3次以上（含本数）的，发包人有权解除合同，将本工程另行发包，并不免除承包人应承担的违约赔偿责任。</w:t>
      </w:r>
    </w:p>
    <w:p>
      <w:pPr>
        <w:widowControl/>
        <w:adjustRightInd/>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（4）承包人因自身原因造成的重大安全事故（含工程质量事故）的，按国家规定由相关主管部门处罚，发包人有权解除部分或全部合同。</w:t>
      </w:r>
    </w:p>
    <w:p>
      <w:pPr>
        <w:widowControl/>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u w:val="single"/>
          <w:lang w:bidi="ar"/>
        </w:rPr>
        <w:t>（5）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解除部分或全部合同，并要求承包人赔偿由此造成的损失。</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16.1.2发包人继续使用承包人在施工现场的材料、设备、临时工程、承包人文件和由承包人或以其名义编制的其他文件的费用承担方式： </w:t>
      </w:r>
      <w:r>
        <w:rPr>
          <w:rFonts w:hint="eastAsia" w:ascii="宋体" w:hAnsi="宋体" w:cs="宋体"/>
          <w:color w:val="auto"/>
          <w:highlight w:val="none"/>
          <w:u w:val="single"/>
        </w:rPr>
        <w:t xml:space="preserve">双方协商 </w:t>
      </w:r>
      <w:r>
        <w:rPr>
          <w:rFonts w:hint="eastAsia" w:ascii="宋体" w:hAnsi="宋体" w:cs="宋体"/>
          <w:color w:val="auto"/>
          <w:highlight w:val="none"/>
        </w:rPr>
        <w:t xml:space="preserve">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16.2 由承包人解除合同</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16.2.1 因发包人违约解除合同</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rPr>
        <w:t>双方约定可由承包人解除合同的其他事由：</w:t>
      </w:r>
      <w:r>
        <w:rPr>
          <w:rFonts w:hint="eastAsia" w:ascii="宋体" w:hAnsi="宋体" w:cs="宋体"/>
          <w:color w:val="auto"/>
          <w:highlight w:val="none"/>
          <w:u w:val="single"/>
        </w:rPr>
        <w:t xml:space="preserve">     /   ：</w:t>
      </w:r>
    </w:p>
    <w:p>
      <w:pPr>
        <w:pStyle w:val="15"/>
        <w:spacing w:line="400" w:lineRule="exact"/>
        <w:ind w:firstLine="480" w:firstLineChars="200"/>
        <w:rPr>
          <w:rFonts w:hint="eastAsia" w:cs="宋体"/>
          <w:b w:val="0"/>
          <w:color w:val="auto"/>
          <w:sz w:val="24"/>
          <w:szCs w:val="24"/>
          <w:highlight w:val="none"/>
        </w:rPr>
      </w:pPr>
      <w:bookmarkStart w:id="18" w:name="_Toc54862348"/>
      <w:r>
        <w:rPr>
          <w:rFonts w:hint="eastAsia" w:cs="宋体"/>
          <w:b w:val="0"/>
          <w:color w:val="auto"/>
          <w:sz w:val="24"/>
          <w:szCs w:val="24"/>
          <w:highlight w:val="none"/>
        </w:rPr>
        <w:t>第17条 不可抗力</w:t>
      </w:r>
      <w:bookmarkEnd w:id="18"/>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17.1 不可抗力的定义</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除通用合同条件约定的不可抗力事件之外，视为不可抗力的其他情形：</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17.6 因不可抗力解除合同</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合同解除后，发包人应当在商定或确定发包人应支付款项后的</w:t>
      </w:r>
      <w:r>
        <w:rPr>
          <w:rFonts w:hint="eastAsia" w:ascii="宋体" w:hAnsi="宋体" w:cs="宋体"/>
          <w:color w:val="auto"/>
          <w:highlight w:val="none"/>
          <w:u w:val="single"/>
        </w:rPr>
        <w:t xml:space="preserve">  90   </w:t>
      </w:r>
      <w:r>
        <w:rPr>
          <w:rFonts w:hint="eastAsia" w:ascii="宋体" w:hAnsi="宋体" w:cs="宋体"/>
          <w:color w:val="auto"/>
          <w:highlight w:val="none"/>
        </w:rPr>
        <w:t>天内完成款项的支付。</w:t>
      </w:r>
    </w:p>
    <w:p>
      <w:pPr>
        <w:pStyle w:val="15"/>
        <w:spacing w:line="400" w:lineRule="exact"/>
        <w:ind w:firstLine="480" w:firstLineChars="200"/>
        <w:rPr>
          <w:rFonts w:hint="eastAsia" w:cs="宋体"/>
          <w:b w:val="0"/>
          <w:color w:val="auto"/>
          <w:sz w:val="24"/>
          <w:szCs w:val="24"/>
          <w:highlight w:val="none"/>
        </w:rPr>
      </w:pPr>
      <w:bookmarkStart w:id="19" w:name="_Toc4784276"/>
      <w:bookmarkEnd w:id="19"/>
      <w:bookmarkStart w:id="20" w:name="_Toc4784277"/>
      <w:bookmarkEnd w:id="20"/>
      <w:bookmarkStart w:id="21" w:name="_Toc54862349"/>
      <w:r>
        <w:rPr>
          <w:rFonts w:hint="eastAsia" w:cs="宋体"/>
          <w:b w:val="0"/>
          <w:color w:val="auto"/>
          <w:sz w:val="24"/>
          <w:szCs w:val="24"/>
          <w:highlight w:val="none"/>
        </w:rPr>
        <w:t>第18条 保险</w:t>
      </w:r>
      <w:bookmarkEnd w:id="21"/>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18.1 设计和工程保险</w:t>
      </w:r>
    </w:p>
    <w:p>
      <w:pPr>
        <w:spacing w:line="400" w:lineRule="exact"/>
        <w:ind w:firstLine="600"/>
        <w:rPr>
          <w:rFonts w:hint="eastAsia" w:ascii="宋体" w:hAnsi="宋体" w:cs="宋体"/>
          <w:color w:val="auto"/>
          <w:highlight w:val="none"/>
          <w:u w:val="single"/>
          <w:lang w:bidi="ar"/>
        </w:rPr>
      </w:pPr>
      <w:r>
        <w:rPr>
          <w:rFonts w:hint="eastAsia" w:ascii="宋体" w:hAnsi="宋体" w:cs="宋体"/>
          <w:color w:val="auto"/>
          <w:highlight w:val="none"/>
        </w:rPr>
        <w:t>18.1.1 双方当事人关于设计和工程保险的特别约定：</w:t>
      </w:r>
      <w:r>
        <w:rPr>
          <w:rFonts w:hint="eastAsia" w:ascii="宋体" w:hAnsi="宋体" w:cs="宋体"/>
          <w:color w:val="auto"/>
          <w:highlight w:val="none"/>
          <w:lang w:bidi="ar"/>
        </w:rPr>
        <w:t xml:space="preserve"> </w:t>
      </w:r>
      <w:r>
        <w:rPr>
          <w:rFonts w:hint="eastAsia" w:ascii="宋体" w:hAnsi="宋体" w:cs="宋体"/>
          <w:color w:val="auto"/>
          <w:highlight w:val="none"/>
          <w:u w:val="single"/>
          <w:lang w:bidi="ar"/>
        </w:rPr>
        <w:t xml:space="preserve"> </w:t>
      </w:r>
      <w:r>
        <w:rPr>
          <w:rFonts w:hint="eastAsia" w:ascii="宋体" w:hAnsi="宋体" w:eastAsia="宋体" w:cs="Times New Roman"/>
          <w:kern w:val="0"/>
          <w:sz w:val="24"/>
          <w:u w:val="single"/>
        </w:rPr>
        <w:t>发包人委托承包人购买建筑工程一切险或安装工程一切险，费用包含在合同总价内，发包人不另行支付 。</w:t>
      </w:r>
    </w:p>
    <w:p>
      <w:pPr>
        <w:spacing w:line="400" w:lineRule="exact"/>
        <w:rPr>
          <w:rFonts w:hint="eastAsia" w:ascii="宋体" w:hAnsi="宋体" w:cs="宋体"/>
          <w:color w:val="auto"/>
          <w:highlight w:val="none"/>
          <w:u w:val="single"/>
          <w:lang w:bidi="ar"/>
        </w:rPr>
      </w:pPr>
      <w:r>
        <w:rPr>
          <w:rFonts w:hint="eastAsia" w:ascii="宋体" w:hAnsi="宋体" w:cs="宋体"/>
          <w:color w:val="auto"/>
          <w:highlight w:val="none"/>
          <w:u w:val="single"/>
          <w:lang w:bidi="ar"/>
        </w:rPr>
        <w:t>双方约定的投保内容、保险金额、保险费率、保险期限等有关内容：其他按国家、省、市有关规定由承包人办理的按有关规定执行，其中，涉及发包人保险利益的，应将发包人列为被保险人。如发生保险事故的保险赔偿金少于实际损失的情况，差额部分由承包人承担。</w:t>
      </w:r>
    </w:p>
    <w:p>
      <w:pPr>
        <w:spacing w:line="400" w:lineRule="exact"/>
        <w:ind w:firstLine="480" w:firstLineChars="200"/>
        <w:rPr>
          <w:rFonts w:hint="eastAsia" w:ascii="宋体" w:hAnsi="宋体" w:cs="宋体"/>
          <w:color w:val="auto"/>
          <w:highlight w:val="none"/>
          <w:u w:val="single"/>
          <w:lang w:bidi="ar"/>
        </w:rPr>
      </w:pPr>
      <w:r>
        <w:rPr>
          <w:rFonts w:hint="eastAsia" w:ascii="宋体" w:hAnsi="宋体" w:cs="宋体"/>
          <w:color w:val="auto"/>
          <w:highlight w:val="none"/>
          <w:u w:val="single"/>
          <w:lang w:bidi="ar"/>
        </w:rPr>
        <w:t>承包人应当充分配合发包人行使保险相关权利，包括但不限于提供相关的资料与证据等。若发生因承包人原因造成的发包人相关权益损失，发包人保留索赔的相关权利。</w:t>
      </w:r>
    </w:p>
    <w:p>
      <w:pPr>
        <w:widowControl/>
        <w:adjustRightInd/>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lang w:bidi="ar"/>
        </w:rPr>
        <w:t>承包人须在签订本合同之日起10日内（如在此期间发生保险事故，由承包人承担风险），按照本合同的约定办理办结保险事宜，否则视为承包人违约，承包人除须按本签约合同价2%支付违约金外，还应承担未投保或未及时投保而引起的一切赔偿责任</w:t>
      </w:r>
      <w:r>
        <w:rPr>
          <w:rFonts w:hint="eastAsia" w:ascii="宋体" w:hAnsi="宋体" w:cs="宋体"/>
          <w:color w:val="auto"/>
          <w:highlight w:val="none"/>
          <w:u w:val="singl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18.1.2 双方当事人关于第三方责任险的特别约定：</w:t>
      </w:r>
      <w:r>
        <w:rPr>
          <w:rFonts w:hint="eastAsia" w:ascii="宋体" w:hAnsi="宋体" w:cs="宋体"/>
          <w:color w:val="auto"/>
          <w:highlight w:val="none"/>
          <w:u w:val="single"/>
        </w:rPr>
        <w:t xml:space="preserve">  承包人按国家地方有关规定和工程建设需要投保，投保费用均由承包人承担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18.2 工伤和意外伤害保险</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18.2.3 关于工伤保险和意外伤害保险的特别约定：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bidi="ar"/>
        </w:rPr>
        <w:t>承包人按国家地方有关规定和工程建设需要投保，且承包人应为其施工现场的全部人员办理意外伤害保险，包括其员工及为履行合同聘请的第三方的人员，投保费用均由承包人承担。承包人按施工安全规范和采取预防事故的措施，确保施工安全和第三者安全，承包人负责所有参与施工人员的人身意外伤害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18.3 货物保险</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关于承包人应为其施工设备、材料、工程设备和临时工程等办理财产保险的特别约定：</w:t>
      </w:r>
      <w:r>
        <w:rPr>
          <w:rFonts w:hint="eastAsia" w:ascii="宋体" w:hAnsi="宋体" w:cs="宋体"/>
          <w:color w:val="auto"/>
          <w:highlight w:val="none"/>
          <w:u w:val="single"/>
        </w:rPr>
        <w:t xml:space="preserve"> 由承包人办理，相关费用由承包人承担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18.4 其他保险</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关于其他保险的约定：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18.5 对各项保险的一般要求</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18.5.2 保险凭证</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保险单的条件：</w:t>
      </w:r>
      <w:r>
        <w:rPr>
          <w:rFonts w:hint="eastAsia" w:ascii="宋体" w:hAnsi="宋体" w:cs="宋体"/>
          <w:color w:val="auto"/>
          <w:highlight w:val="none"/>
          <w:u w:val="single"/>
        </w:rPr>
        <w:t xml:space="preserve"> 按通用合同条件执行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18.5.4 通知义务</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关于变更保险合同时的通知义务的约定：</w:t>
      </w:r>
      <w:r>
        <w:rPr>
          <w:rFonts w:hint="eastAsia" w:ascii="宋体" w:hAnsi="宋体" w:cs="宋体"/>
          <w:color w:val="auto"/>
          <w:highlight w:val="none"/>
          <w:u w:val="single"/>
        </w:rPr>
        <w:t xml:space="preserve"> 按通用合同条件执行 </w:t>
      </w:r>
      <w:r>
        <w:rPr>
          <w:rFonts w:hint="eastAsia" w:ascii="宋体" w:hAnsi="宋体" w:cs="宋体"/>
          <w:color w:val="auto"/>
          <w:highlight w:val="none"/>
        </w:rPr>
        <w:t>。</w:t>
      </w:r>
    </w:p>
    <w:p>
      <w:pPr>
        <w:pStyle w:val="15"/>
        <w:spacing w:line="400" w:lineRule="exact"/>
        <w:ind w:firstLine="480" w:firstLineChars="200"/>
        <w:rPr>
          <w:rFonts w:hint="eastAsia" w:cs="宋体"/>
          <w:b w:val="0"/>
          <w:color w:val="auto"/>
          <w:sz w:val="24"/>
          <w:szCs w:val="24"/>
          <w:highlight w:val="none"/>
        </w:rPr>
      </w:pPr>
      <w:bookmarkStart w:id="22" w:name="_Toc54862350"/>
      <w:r>
        <w:rPr>
          <w:rFonts w:hint="eastAsia" w:cs="宋体"/>
          <w:b w:val="0"/>
          <w:color w:val="auto"/>
          <w:sz w:val="24"/>
          <w:szCs w:val="24"/>
          <w:highlight w:val="none"/>
        </w:rPr>
        <w:t>第20条 争议解决</w:t>
      </w:r>
      <w:bookmarkEnd w:id="22"/>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20.3 争议评审</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合同当事人是否同意将工程争议提交争议评审小组决定： </w:t>
      </w:r>
      <w:r>
        <w:rPr>
          <w:rFonts w:hint="eastAsia" w:ascii="宋体" w:hAnsi="宋体" w:cs="宋体"/>
          <w:color w:val="auto"/>
          <w:highlight w:val="none"/>
          <w:u w:val="single"/>
        </w:rPr>
        <w:t xml:space="preserve">   否 。</w:t>
      </w:r>
      <w:r>
        <w:rPr>
          <w:rFonts w:hint="eastAsia" w:ascii="宋体" w:hAnsi="宋体" w:cs="宋体"/>
          <w:color w:val="auto"/>
          <w:highlight w:val="none"/>
          <w:u w:val="single"/>
          <w:lang w:bidi="ar"/>
        </w:rPr>
        <w:t>（1）工程质量应当达到协议书约定的质量标准，质量标准的评定以国家或行业的质量检验评定标准为依据。因承包人原因造成工程质量达不到约定的质量标准，承包人承担违约责任。（2）双方对工程质量有争议，由双方同意的工程质量检测机构鉴定，所需费用及因此造成的损失，由责任方承担。双方均有责任，由双方根据其责任分别承担。鉴定费用由主张质量合格方预缴，未在检测机构指定的时间内预缴的视为其主张不能成立</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20.3.1 争议评审小组的确定</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争议评审小组成员的人数：</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争议评审小组成员的确定：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选定争议避免/评审组的期限：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评审机构：</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其他事项的约定：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争议评审员报酬的承担人：</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20.3.2 争议的避免</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发包人和承包人是否均出席争议避免的非正式讨论：</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20.3.3 争议评审小组的决定</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关于争议评审小组的决定的特别约定：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20.4 仲裁或诉讼</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因合同及合同有关事项发生的争议，按下列第</w:t>
      </w:r>
      <w:r>
        <w:rPr>
          <w:rFonts w:hint="eastAsia" w:ascii="宋体" w:hAnsi="宋体" w:cs="宋体"/>
          <w:color w:val="auto"/>
          <w:highlight w:val="none"/>
          <w:u w:val="single"/>
        </w:rPr>
        <w:t xml:space="preserve">  （2）  </w:t>
      </w:r>
      <w:r>
        <w:rPr>
          <w:rFonts w:hint="eastAsia" w:ascii="宋体" w:hAnsi="宋体" w:cs="宋体"/>
          <w:color w:val="auto"/>
          <w:highlight w:val="none"/>
        </w:rPr>
        <w:t>种方式解决：：</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（1）向</w:t>
      </w:r>
      <w:r>
        <w:rPr>
          <w:rFonts w:hint="eastAsia" w:ascii="宋体" w:hAnsi="宋体" w:cs="宋体"/>
          <w:color w:val="auto"/>
          <w:highlight w:val="none"/>
          <w:u w:val="single"/>
        </w:rPr>
        <w:t xml:space="preserve">      /   </w:t>
      </w:r>
      <w:r>
        <w:rPr>
          <w:rFonts w:hint="eastAsia" w:ascii="宋体" w:hAnsi="宋体" w:cs="宋体"/>
          <w:color w:val="auto"/>
          <w:highlight w:val="none"/>
        </w:rPr>
        <w:t>仲裁委员会申请仲裁；</w:t>
      </w:r>
    </w:p>
    <w:p>
      <w:pPr>
        <w:pStyle w:val="7"/>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发包人所在地     </w:t>
      </w:r>
      <w:r>
        <w:rPr>
          <w:rFonts w:hint="eastAsia" w:ascii="宋体" w:hAnsi="宋体" w:eastAsia="宋体" w:cs="宋体"/>
          <w:color w:val="auto"/>
          <w:sz w:val="24"/>
          <w:szCs w:val="24"/>
          <w:highlight w:val="none"/>
        </w:rPr>
        <w:t>人民法院起诉。</w:t>
      </w:r>
    </w:p>
    <w:p>
      <w:r>
        <w:br w:type="page"/>
      </w:r>
    </w:p>
    <w:p>
      <w:pPr>
        <w:pStyle w:val="16"/>
        <w:keepNext w:val="0"/>
        <w:keepLines w:val="0"/>
        <w:widowControl/>
        <w:adjustRightInd w:val="0"/>
        <w:snapToGrid w:val="0"/>
        <w:spacing w:before="0" w:after="50" w:line="400" w:lineRule="exact"/>
        <w:rPr>
          <w:rFonts w:hint="eastAsia" w:cs="宋体"/>
          <w:color w:val="auto"/>
          <w:sz w:val="24"/>
          <w:szCs w:val="24"/>
          <w:highlight w:val="none"/>
        </w:rPr>
      </w:pPr>
      <w:bookmarkStart w:id="23" w:name="_Toc54862351"/>
      <w:r>
        <w:rPr>
          <w:rFonts w:hint="eastAsia" w:cs="宋体"/>
          <w:color w:val="auto"/>
          <w:sz w:val="24"/>
          <w:szCs w:val="24"/>
          <w:highlight w:val="none"/>
        </w:rPr>
        <w:t>专用合同条件附件</w:t>
      </w:r>
      <w:bookmarkEnd w:id="23"/>
    </w:p>
    <w:p>
      <w:pPr>
        <w:spacing w:line="400" w:lineRule="exact"/>
        <w:ind w:firstLine="600"/>
        <w:rPr>
          <w:rFonts w:hint="eastAsia" w:ascii="宋体" w:hAnsi="宋体" w:cs="宋体"/>
          <w:color w:val="auto"/>
          <w:highlight w:val="none"/>
        </w:rPr>
      </w:pP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附件1：</w:t>
      </w:r>
      <w:r>
        <w:rPr>
          <w:rFonts w:hint="eastAsia" w:ascii="宋体" w:hAnsi="宋体" w:cs="宋体"/>
          <w:color w:val="auto"/>
          <w:highlight w:val="none"/>
          <w:lang w:val="en-US" w:eastAsia="zh-CN"/>
        </w:rPr>
        <w:t>技术需求书</w:t>
      </w:r>
      <w:r>
        <w:rPr>
          <w:rFonts w:hint="eastAsia" w:ascii="宋体" w:hAnsi="宋体" w:cs="宋体"/>
          <w:color w:val="auto"/>
          <w:highlight w:val="none"/>
        </w:rPr>
        <w:t>(</w:t>
      </w:r>
      <w:r>
        <w:rPr>
          <w:rFonts w:hint="eastAsia" w:ascii="宋体" w:hAnsi="宋体" w:cs="宋体"/>
          <w:color w:val="auto"/>
          <w:highlight w:val="none"/>
          <w:lang w:val="en-US" w:eastAsia="zh-CN"/>
        </w:rPr>
        <w:t>见招标文件</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附件2：发包人供应材料设备一览表</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附件3：工程质量保修书</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附件4：主要建设工程文件目录</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附件5：承包人主要施工管理人员表</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附件6：承包人用于本工程施工的机械设备表</w:t>
      </w:r>
    </w:p>
    <w:p>
      <w:pPr>
        <w:widowControl/>
        <w:adjustRightInd/>
        <w:spacing w:line="400" w:lineRule="exact"/>
        <w:ind w:firstLine="600"/>
        <w:rPr>
          <w:rFonts w:hint="eastAsia" w:ascii="宋体" w:hAnsi="宋体" w:eastAsia="宋体" w:cs="宋体"/>
          <w:color w:val="auto"/>
          <w:highlight w:val="none"/>
          <w:lang w:val="en-US" w:eastAsia="zh-CN"/>
        </w:rPr>
      </w:pPr>
      <w:r>
        <w:rPr>
          <w:rFonts w:hint="eastAsia" w:ascii="宋体" w:hAnsi="宋体" w:cs="宋体"/>
          <w:color w:val="auto"/>
          <w:highlight w:val="none"/>
          <w:lang w:bidi="ar"/>
        </w:rPr>
        <w:t>附件7：履约保函</w:t>
      </w:r>
      <w:r>
        <w:rPr>
          <w:rFonts w:hint="eastAsia" w:ascii="宋体" w:hAnsi="宋体" w:cs="宋体"/>
          <w:color w:val="auto"/>
          <w:highlight w:val="none"/>
          <w:lang w:val="en-US" w:eastAsia="zh-CN" w:bidi="ar"/>
        </w:rPr>
        <w:t>格式</w:t>
      </w:r>
    </w:p>
    <w:p>
      <w:pPr>
        <w:widowControl/>
        <w:adjustRightInd/>
        <w:spacing w:line="400" w:lineRule="exact"/>
        <w:ind w:firstLine="600"/>
        <w:rPr>
          <w:rFonts w:hint="default" w:ascii="宋体" w:hAnsi="宋体" w:eastAsia="宋体" w:cs="宋体"/>
          <w:color w:val="auto"/>
          <w:highlight w:val="none"/>
          <w:lang w:val="en-US" w:eastAsia="zh-CN"/>
        </w:rPr>
      </w:pPr>
      <w:r>
        <w:rPr>
          <w:rFonts w:hint="eastAsia" w:ascii="宋体" w:hAnsi="宋体" w:cs="宋体"/>
          <w:color w:val="auto"/>
          <w:highlight w:val="none"/>
          <w:lang w:bidi="ar"/>
        </w:rPr>
        <w:t>附件8：</w:t>
      </w:r>
      <w:r>
        <w:rPr>
          <w:rFonts w:hint="eastAsia" w:ascii="宋体" w:hAnsi="宋体" w:cs="宋体"/>
          <w:color w:val="auto"/>
          <w:highlight w:val="none"/>
          <w:lang w:val="en-US" w:eastAsia="zh-CN" w:bidi="ar"/>
        </w:rPr>
        <w:t>装修指南（</w:t>
      </w:r>
      <w:r>
        <w:rPr>
          <w:rFonts w:hint="eastAsia" w:ascii="宋体" w:hAnsi="宋体" w:cs="宋体"/>
          <w:color w:val="auto"/>
          <w:highlight w:val="none"/>
          <w:lang w:val="en-US" w:eastAsia="zh-CN"/>
        </w:rPr>
        <w:t>见招标文件</w:t>
      </w:r>
      <w:r>
        <w:rPr>
          <w:rFonts w:hint="eastAsia" w:ascii="宋体" w:hAnsi="宋体" w:cs="宋体"/>
          <w:color w:val="auto"/>
          <w:highlight w:val="none"/>
          <w:lang w:val="en-US" w:eastAsia="zh-CN" w:bidi="ar"/>
        </w:rPr>
        <w:t>）</w:t>
      </w:r>
    </w:p>
    <w:p>
      <w:pPr>
        <w:widowControl/>
        <w:adjustRightInd/>
        <w:spacing w:line="400" w:lineRule="exact"/>
        <w:ind w:firstLine="600"/>
        <w:rPr>
          <w:rFonts w:hint="eastAsia" w:ascii="宋体" w:hAnsi="宋体" w:cs="宋体"/>
          <w:color w:val="auto"/>
          <w:highlight w:val="none"/>
        </w:rPr>
      </w:pPr>
      <w:r>
        <w:rPr>
          <w:rFonts w:hint="eastAsia" w:ascii="宋体" w:hAnsi="宋体" w:cs="宋体"/>
          <w:color w:val="auto"/>
          <w:highlight w:val="none"/>
          <w:lang w:bidi="ar"/>
        </w:rPr>
        <w:t>附件9：廉洁协议</w:t>
      </w:r>
    </w:p>
    <w:p>
      <w:pPr>
        <w:widowControl/>
        <w:spacing w:line="400" w:lineRule="exact"/>
        <w:ind w:firstLine="600"/>
        <w:rPr>
          <w:rFonts w:hint="eastAsia" w:ascii="宋体" w:hAnsi="宋体" w:eastAsia="宋体" w:cs="宋体"/>
          <w:color w:val="auto"/>
          <w:sz w:val="24"/>
          <w:szCs w:val="24"/>
          <w:highlight w:val="none"/>
          <w:lang w:bidi="ar"/>
        </w:rPr>
      </w:pPr>
      <w:r>
        <w:rPr>
          <w:rFonts w:hint="eastAsia" w:ascii="宋体" w:hAnsi="宋体" w:cs="宋体"/>
          <w:color w:val="auto"/>
          <w:highlight w:val="none"/>
          <w:lang w:bidi="ar"/>
        </w:rPr>
        <w:t>附件1</w:t>
      </w:r>
      <w:r>
        <w:rPr>
          <w:rFonts w:hint="eastAsia" w:ascii="宋体" w:hAnsi="宋体" w:cs="宋体"/>
          <w:color w:val="auto"/>
          <w:highlight w:val="none"/>
          <w:lang w:val="en-US" w:eastAsia="zh-CN" w:bidi="ar"/>
        </w:rPr>
        <w:t>0</w:t>
      </w:r>
      <w:r>
        <w:rPr>
          <w:rFonts w:hint="eastAsia" w:ascii="宋体" w:hAnsi="宋体" w:cs="宋体"/>
          <w:color w:val="auto"/>
          <w:highlight w:val="none"/>
          <w:lang w:bidi="ar"/>
        </w:rPr>
        <w:t>：保密协</w:t>
      </w:r>
      <w:r>
        <w:rPr>
          <w:rFonts w:hint="eastAsia" w:ascii="宋体" w:hAnsi="宋体" w:eastAsia="宋体" w:cs="宋体"/>
          <w:color w:val="auto"/>
          <w:sz w:val="24"/>
          <w:szCs w:val="24"/>
          <w:highlight w:val="none"/>
          <w:lang w:bidi="ar"/>
        </w:rPr>
        <w:t>议</w:t>
      </w:r>
    </w:p>
    <w:p>
      <w:pPr>
        <w:widowControl/>
        <w:spacing w:line="400" w:lineRule="exact"/>
        <w:ind w:firstLine="600"/>
        <w:rPr>
          <w:rFonts w:hint="eastAsia" w:ascii="宋体" w:hAnsi="宋体" w:eastAsia="宋体" w:cs="宋体"/>
          <w:color w:val="auto"/>
          <w:highlight w:val="none"/>
          <w:lang w:val="en-US" w:eastAsia="zh-CN" w:bidi="ar"/>
        </w:rPr>
      </w:pPr>
      <w:r>
        <w:rPr>
          <w:rFonts w:hint="eastAsia" w:ascii="宋体" w:hAnsi="宋体" w:cs="宋体"/>
          <w:color w:val="auto"/>
          <w:highlight w:val="none"/>
          <w:lang w:val="en-US" w:eastAsia="zh-CN" w:bidi="ar"/>
        </w:rPr>
        <w:t>附件11：广州南航建设有限公司设计文件交付标准（试行）（见招标文件）</w:t>
      </w:r>
    </w:p>
    <w:p>
      <w:r>
        <w:br w:type="page"/>
      </w:r>
    </w:p>
    <w:p>
      <w:pPr>
        <w:keepNext/>
        <w:keepLines/>
        <w:topLinePunct/>
        <w:snapToGrid w:val="0"/>
        <w:spacing w:after="120" w:afterLines="50" w:line="400" w:lineRule="exact"/>
        <w:outlineLvl w:val="1"/>
        <w:rPr>
          <w:rFonts w:hint="eastAsia" w:ascii="宋体" w:hAnsi="宋体" w:cs="宋体"/>
          <w:b/>
          <w:color w:val="auto"/>
          <w:highlight w:val="none"/>
        </w:rPr>
      </w:pPr>
      <w:r>
        <w:rPr>
          <w:rFonts w:hint="eastAsia" w:ascii="宋体" w:hAnsi="宋体" w:cs="宋体"/>
          <w:b/>
          <w:color w:val="auto"/>
          <w:highlight w:val="none"/>
        </w:rPr>
        <w:t>附件2               发包人供应材料设备一览表（本项目不适用）</w:t>
      </w:r>
    </w:p>
    <w:tbl>
      <w:tblPr>
        <w:tblStyle w:val="10"/>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序号</w:t>
            </w:r>
          </w:p>
        </w:tc>
        <w:tc>
          <w:tcPr>
            <w:tcW w:w="1165"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材料、设备品种</w:t>
            </w:r>
          </w:p>
        </w:tc>
        <w:tc>
          <w:tcPr>
            <w:tcW w:w="1126"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规格型号</w:t>
            </w:r>
          </w:p>
        </w:tc>
        <w:tc>
          <w:tcPr>
            <w:tcW w:w="567"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单位</w:t>
            </w:r>
          </w:p>
        </w:tc>
        <w:tc>
          <w:tcPr>
            <w:tcW w:w="686"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数量</w:t>
            </w:r>
          </w:p>
        </w:tc>
        <w:tc>
          <w:tcPr>
            <w:tcW w:w="992"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单价（元）</w:t>
            </w:r>
          </w:p>
        </w:tc>
        <w:tc>
          <w:tcPr>
            <w:tcW w:w="1134"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质量等级</w:t>
            </w:r>
          </w:p>
        </w:tc>
        <w:tc>
          <w:tcPr>
            <w:tcW w:w="1134"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供应时间</w:t>
            </w:r>
          </w:p>
        </w:tc>
        <w:tc>
          <w:tcPr>
            <w:tcW w:w="1134"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送达地点</w:t>
            </w:r>
          </w:p>
        </w:tc>
        <w:tc>
          <w:tcPr>
            <w:tcW w:w="709"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65"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26"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567"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686"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992" w:type="dxa"/>
            <w:tcBorders>
              <w:top w:val="double" w:color="auto" w:sz="6" w:space="0"/>
              <w:bottom w:val="single" w:color="auto" w:sz="6" w:space="0"/>
            </w:tcBorders>
            <w:noWrap w:val="0"/>
            <w:vAlign w:val="top"/>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709"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65"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26"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567"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686"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992" w:type="dxa"/>
            <w:tcBorders>
              <w:top w:val="nil"/>
            </w:tcBorders>
            <w:noWrap w:val="0"/>
            <w:vAlign w:val="top"/>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709"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65"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26"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567"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686"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992" w:type="dxa"/>
            <w:noWrap w:val="0"/>
            <w:vAlign w:val="top"/>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709"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65"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26"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567"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686"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992" w:type="dxa"/>
            <w:noWrap w:val="0"/>
            <w:vAlign w:val="top"/>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709"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65"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26"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567"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686"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992" w:type="dxa"/>
            <w:noWrap w:val="0"/>
            <w:vAlign w:val="top"/>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709"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65"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26"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567"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686"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992" w:type="dxa"/>
            <w:noWrap w:val="0"/>
            <w:vAlign w:val="top"/>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709"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65"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26"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567"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686"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992" w:type="dxa"/>
            <w:noWrap w:val="0"/>
            <w:vAlign w:val="top"/>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709"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65"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26"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567"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686"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992" w:type="dxa"/>
            <w:noWrap w:val="0"/>
            <w:vAlign w:val="top"/>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709"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65"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26"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567"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686"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992" w:type="dxa"/>
            <w:noWrap w:val="0"/>
            <w:vAlign w:val="top"/>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709"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65"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26"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567"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686"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992" w:type="dxa"/>
            <w:noWrap w:val="0"/>
            <w:vAlign w:val="top"/>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709"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65"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26"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567"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686"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992" w:type="dxa"/>
            <w:noWrap w:val="0"/>
            <w:vAlign w:val="top"/>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1134"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c>
          <w:tcPr>
            <w:tcW w:w="709" w:type="dxa"/>
            <w:noWrap w:val="0"/>
            <w:vAlign w:val="center"/>
          </w:tcPr>
          <w:p>
            <w:pPr>
              <w:widowControl/>
              <w:autoSpaceDE/>
              <w:autoSpaceDN/>
              <w:snapToGrid w:val="0"/>
              <w:spacing w:after="120" w:afterLines="50" w:line="400" w:lineRule="exact"/>
              <w:ind w:firstLine="480" w:firstLineChars="200"/>
              <w:jc w:val="both"/>
              <w:rPr>
                <w:rFonts w:hint="eastAsia" w:ascii="宋体" w:hAnsi="宋体" w:cs="宋体"/>
                <w:color w:val="auto"/>
                <w:highlight w:val="none"/>
              </w:rPr>
            </w:pPr>
          </w:p>
        </w:tc>
      </w:tr>
    </w:tbl>
    <w:p>
      <w:pPr>
        <w:spacing w:line="400" w:lineRule="exact"/>
        <w:ind w:firstLine="600"/>
        <w:rPr>
          <w:rFonts w:hint="eastAsia" w:ascii="宋体" w:hAnsi="宋体" w:cs="宋体"/>
          <w:color w:val="auto"/>
          <w:highlight w:val="none"/>
        </w:rPr>
      </w:pP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p>
    <w:p>
      <w:r>
        <w:br w:type="page"/>
      </w:r>
    </w:p>
    <w:p>
      <w:pPr>
        <w:pStyle w:val="17"/>
        <w:numPr>
          <w:ilvl w:val="0"/>
          <w:numId w:val="0"/>
        </w:num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附件3 工程质量保修书</w:t>
      </w:r>
    </w:p>
    <w:p>
      <w:pPr>
        <w:spacing w:line="400" w:lineRule="exact"/>
        <w:rPr>
          <w:rFonts w:hint="eastAsia" w:ascii="宋体" w:hAnsi="宋体" w:cs="宋体"/>
          <w:color w:val="auto"/>
          <w:highlight w:val="none"/>
        </w:rPr>
      </w:pPr>
      <w:r>
        <w:rPr>
          <w:rFonts w:hint="eastAsia" w:ascii="宋体" w:hAnsi="宋体" w:cs="宋体"/>
          <w:color w:val="auto"/>
          <w:highlight w:val="none"/>
        </w:rPr>
        <w:t>发包人（全称）：</w:t>
      </w:r>
      <w:r>
        <w:rPr>
          <w:rFonts w:hint="eastAsia" w:ascii="宋体" w:hAnsi="宋体" w:cs="宋体"/>
          <w:color w:val="auto"/>
          <w:highlight w:val="none"/>
          <w:u w:val="single"/>
        </w:rPr>
        <w:t xml:space="preserve">                                  </w:t>
      </w:r>
    </w:p>
    <w:p>
      <w:pPr>
        <w:spacing w:line="400" w:lineRule="exact"/>
        <w:rPr>
          <w:rFonts w:hint="eastAsia" w:ascii="宋体" w:hAnsi="宋体" w:cs="宋体"/>
          <w:color w:val="auto"/>
          <w:highlight w:val="non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hint="eastAsia" w:ascii="宋体" w:hAnsi="宋体" w:cs="宋体"/>
          <w:color w:val="auto"/>
          <w:highlight w:val="none"/>
          <w:u w:val="single"/>
        </w:rPr>
        <w:t xml:space="preserve">                 </w:t>
      </w:r>
      <w:r>
        <w:rPr>
          <w:rFonts w:hint="eastAsia" w:ascii="宋体" w:hAnsi="宋体" w:cs="宋体"/>
          <w:color w:val="auto"/>
          <w:highlight w:val="none"/>
        </w:rPr>
        <w:t>（工程全称）订立工程质量保修书。</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一、工程质量保修范围和内容</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承包人在质量保修期内，按照有关法律规定和合同约定，承担工程质量保修责任。</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二、质量保修期</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根据《建设工程质量管理条例》及有关规定，工程的质量保修期如下：</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1．地基基础工程和主体结构工程为设计文件规定的工程合理使用年限；</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2．屋面防水工程、有防水要求的卫生间、房间和外墙面的防渗为</w:t>
      </w:r>
      <w:r>
        <w:rPr>
          <w:rFonts w:hint="eastAsia" w:ascii="宋体" w:hAnsi="宋体" w:cs="宋体"/>
          <w:color w:val="auto"/>
          <w:highlight w:val="none"/>
          <w:u w:val="single"/>
        </w:rPr>
        <w:t xml:space="preserve"> 5 </w:t>
      </w:r>
      <w:r>
        <w:rPr>
          <w:rFonts w:hint="eastAsia" w:ascii="宋体" w:hAnsi="宋体" w:cs="宋体"/>
          <w:color w:val="auto"/>
          <w:highlight w:val="none"/>
        </w:rPr>
        <w:t>年；</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3．装修工程为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4．电气管线、给排水管道、设备安装工程为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5．供热与供冷系统为</w:t>
      </w:r>
      <w:r>
        <w:rPr>
          <w:rFonts w:hint="eastAsia" w:ascii="宋体" w:hAnsi="宋体" w:cs="宋体"/>
          <w:color w:val="auto"/>
          <w:highlight w:val="none"/>
          <w:u w:val="single"/>
        </w:rPr>
        <w:t xml:space="preserve">   2  </w:t>
      </w:r>
      <w:r>
        <w:rPr>
          <w:rFonts w:hint="eastAsia" w:ascii="宋体" w:hAnsi="宋体" w:cs="宋体"/>
          <w:color w:val="auto"/>
          <w:highlight w:val="none"/>
        </w:rPr>
        <w:t>个采暖期、供冷期；</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6．住宅小区内的给排水设施、道路等配套工程为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7．其他项目保修期限约定如下：</w:t>
      </w:r>
      <w:r>
        <w:rPr>
          <w:rFonts w:hint="eastAsia" w:ascii="宋体" w:hAnsi="宋体" w:cs="宋体"/>
          <w:color w:val="auto"/>
          <w:highlight w:val="none"/>
          <w:u w:val="single"/>
        </w:rPr>
        <w:t xml:space="preserve">        2年       </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质量保修期自工程竣工验收合格之日起计算。</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三、缺陷责任期</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工程缺陷责任期为</w:t>
      </w:r>
      <w:r>
        <w:rPr>
          <w:rFonts w:hint="eastAsia" w:ascii="宋体" w:hAnsi="宋体" w:cs="宋体"/>
          <w:color w:val="auto"/>
          <w:highlight w:val="none"/>
          <w:u w:val="single"/>
        </w:rPr>
        <w:t xml:space="preserve">  24  </w:t>
      </w:r>
      <w:r>
        <w:rPr>
          <w:rFonts w:hint="eastAsia" w:ascii="宋体" w:hAnsi="宋体" w:cs="宋体"/>
          <w:color w:val="auto"/>
          <w:highlight w:val="none"/>
        </w:rPr>
        <w:t>个月，缺陷责任期自工程通过竣工验收之日起计算。单位/区段工程先于全部工程进行验收，单位/区段工程缺陷责任期自单位/区段工程验收合格之日起算。</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缺陷责任期终止后，经发包人确认核实，承包人不存在违约情形以及质量保修不存在问题后，发包人15天内无息返还剩余的质量保证金。</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四、质量保修责任</w:t>
      </w:r>
    </w:p>
    <w:p>
      <w:pPr>
        <w:widowControl/>
        <w:adjustRightInd/>
        <w:spacing w:line="400" w:lineRule="exact"/>
        <w:ind w:firstLine="600"/>
        <w:rPr>
          <w:rFonts w:hint="eastAsia" w:ascii="宋体" w:hAnsi="宋体" w:cs="宋体"/>
          <w:color w:val="auto"/>
          <w:highlight w:val="none"/>
        </w:rPr>
      </w:pPr>
      <w:r>
        <w:rPr>
          <w:rFonts w:hint="eastAsia" w:ascii="宋体" w:hAnsi="宋体" w:cs="宋体"/>
          <w:color w:val="auto"/>
          <w:highlight w:val="none"/>
          <w:lang w:bidi="ar"/>
        </w:rPr>
        <w:t>1．属于保修范围、内容的项目，承包人应当在接到保修通知之日起2天内派人保修。承包人不在约定期限内派人保修的，发包人可以委托他人修理。在缺陷责任期内，费用从质量保证金中扣除。超过缺陷责任期但在质量保修期内的，由承包人据实承担。修复部分的质保期自修复之日起重新开始计算。</w:t>
      </w:r>
    </w:p>
    <w:p>
      <w:pPr>
        <w:widowControl/>
        <w:adjustRightInd/>
        <w:spacing w:line="400" w:lineRule="exact"/>
        <w:ind w:firstLine="600"/>
        <w:rPr>
          <w:rFonts w:hint="eastAsia" w:ascii="宋体" w:hAnsi="宋体" w:cs="宋体"/>
          <w:color w:val="auto"/>
          <w:highlight w:val="none"/>
        </w:rPr>
      </w:pPr>
      <w:r>
        <w:rPr>
          <w:rFonts w:hint="eastAsia" w:ascii="宋体" w:hAnsi="宋体" w:cs="宋体"/>
          <w:color w:val="auto"/>
          <w:highlight w:val="none"/>
          <w:lang w:bidi="ar"/>
        </w:rPr>
        <w:t>2．发生紧急事故需抢修的，承包人在接到事故通知后，应当立即到达事故现场抢修。</w:t>
      </w:r>
    </w:p>
    <w:p>
      <w:pPr>
        <w:widowControl/>
        <w:adjustRightInd/>
        <w:spacing w:line="400" w:lineRule="exact"/>
        <w:ind w:firstLine="600"/>
        <w:rPr>
          <w:rFonts w:hint="eastAsia" w:ascii="宋体" w:hAnsi="宋体" w:cs="宋体"/>
          <w:color w:val="auto"/>
          <w:highlight w:val="none"/>
        </w:rPr>
      </w:pPr>
      <w:r>
        <w:rPr>
          <w:rFonts w:hint="eastAsia" w:ascii="宋体" w:hAnsi="宋体" w:cs="宋体"/>
          <w:color w:val="auto"/>
          <w:highlight w:val="none"/>
          <w:lang w:bidi="ar"/>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widowControl/>
        <w:spacing w:line="400" w:lineRule="exact"/>
        <w:ind w:firstLine="600"/>
        <w:rPr>
          <w:color w:val="auto"/>
          <w:highlight w:val="none"/>
        </w:rPr>
      </w:pPr>
      <w:r>
        <w:rPr>
          <w:rFonts w:hint="eastAsia" w:ascii="宋体" w:hAnsi="宋体" w:cs="宋体"/>
          <w:color w:val="auto"/>
          <w:highlight w:val="none"/>
          <w:lang w:bidi="ar"/>
        </w:rPr>
        <w:t>4．质量保修完成后，由发包人组织验收。验收不合格的，发包人有权自行委托第三方修理，全部费用由承包人承担，在缺陷责任期内，由发包人与第三方确认后直接从质保金中扣除。超过缺陷责任期但在质量保修期内的，由承包人据实承担。</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五、保修费用</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保修费用由造成质量缺陷的责任方承担；对责任方的确定产生疑问或争议的，依发包人委托的鉴定机构所出具的独立报告来确定。</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六、双方约定的其他工程质量保修事项：</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 xml:space="preserve"> 1.在承包人人员到达之前，发包人可采取适当的应急措施，费用由承包人承担。</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2.遇下列特殊情况的，承包人同意发包人可以对一定金额（材料安装类5000元，土建类 10000元）以内的维修项目进行应急处理，先行委托其他单位进行维修，所产生的维修费用由承包人承担。承包人应于收到通知后7日内支付通知书中确定的金额。</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a．紧急抢修事故时，为避免损失进一步扩大；</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b．直接影响到工程正常运行或危害人身财产及财产安全时；</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3.发包人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4.因工程质量问题发生工程维修费用或对第三人赔偿损失的，发包人通知承包人应承担的费用或损失金额，承包人应于收到通知后7日内支付通知书中确定的金额。</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400" w:lineRule="exact"/>
        <w:ind w:firstLine="600"/>
        <w:rPr>
          <w:rFonts w:hint="eastAsia" w:ascii="宋体" w:hAnsi="宋体" w:cs="宋体"/>
          <w:color w:val="auto"/>
          <w:highlight w:val="none"/>
          <w:u w:val="single"/>
        </w:rPr>
      </w:pPr>
      <w:r>
        <w:rPr>
          <w:rFonts w:hint="eastAsia" w:ascii="宋体" w:hAnsi="宋体" w:cs="宋体"/>
          <w:color w:val="auto"/>
          <w:highlight w:val="none"/>
          <w:u w:val="single"/>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r>
        <w:rPr>
          <w:rFonts w:hint="eastAsia" w:ascii="宋体" w:hAnsi="宋体" w:cs="宋体"/>
          <w:color w:val="auto"/>
          <w:highlight w:val="none"/>
        </w:rPr>
        <w:t>。</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工程质量保修书由发包人、承包人在工程竣工验收前共同签署，作为工程总承包合同附件，其有效期限至保修期满。</w:t>
      </w:r>
    </w:p>
    <w:p>
      <w:pPr>
        <w:spacing w:line="400" w:lineRule="exact"/>
        <w:ind w:firstLine="600"/>
        <w:rPr>
          <w:rFonts w:hint="eastAsia" w:ascii="宋体" w:hAnsi="宋体" w:cs="宋体"/>
          <w:color w:val="auto"/>
          <w:highlight w:val="none"/>
        </w:rPr>
      </w:pP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发包人(公章)：               承包人(公章)：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地  址：                     地  址：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法定代表人(签字)：           法定代表人(签字)：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委托代理人(签字)：           委托代理人(签字)：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电  话：                     电  话：</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传  真：                     传  真：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开户银行：                   开户银行：</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 xml:space="preserve">账  号：                     账  号： </w:t>
      </w:r>
    </w:p>
    <w:p>
      <w:pPr>
        <w:spacing w:line="400" w:lineRule="exact"/>
        <w:ind w:firstLine="600"/>
        <w:rPr>
          <w:rFonts w:hint="eastAsia" w:ascii="宋体" w:hAnsi="宋体" w:cs="宋体"/>
          <w:color w:val="auto"/>
          <w:highlight w:val="none"/>
        </w:rPr>
      </w:pPr>
      <w:r>
        <w:rPr>
          <w:rFonts w:hint="eastAsia" w:ascii="宋体" w:hAnsi="宋体" w:cs="宋体"/>
          <w:color w:val="auto"/>
          <w:highlight w:val="none"/>
        </w:rPr>
        <w:t>邮政编码：                   邮政编码：</w:t>
      </w:r>
    </w:p>
    <w:p>
      <w:r>
        <w:br w:type="page"/>
      </w:r>
    </w:p>
    <w:p>
      <w:pPr>
        <w:keepNext/>
        <w:keepLines/>
        <w:topLinePunct/>
        <w:snapToGrid w:val="0"/>
        <w:spacing w:after="120" w:afterLines="50" w:line="400" w:lineRule="exact"/>
        <w:jc w:val="center"/>
        <w:outlineLvl w:val="1"/>
        <w:rPr>
          <w:rFonts w:hint="eastAsia" w:ascii="宋体" w:hAnsi="宋体" w:cs="宋体"/>
          <w:b/>
          <w:color w:val="auto"/>
          <w:highlight w:val="none"/>
        </w:rPr>
      </w:pPr>
      <w:r>
        <w:rPr>
          <w:rFonts w:hint="eastAsia" w:ascii="宋体" w:hAnsi="宋体" w:cs="宋体"/>
          <w:b/>
          <w:color w:val="auto"/>
          <w:highlight w:val="none"/>
        </w:rPr>
        <w:t>附件4 主要建设工程文件目录</w:t>
      </w:r>
    </w:p>
    <w:tbl>
      <w:tblPr>
        <w:tblStyle w:val="10"/>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文件名称</w:t>
            </w:r>
          </w:p>
        </w:tc>
        <w:tc>
          <w:tcPr>
            <w:tcW w:w="1276"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套数</w:t>
            </w:r>
          </w:p>
        </w:tc>
        <w:tc>
          <w:tcPr>
            <w:tcW w:w="1450"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费用（元）</w:t>
            </w:r>
          </w:p>
        </w:tc>
        <w:tc>
          <w:tcPr>
            <w:tcW w:w="1243"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质量</w:t>
            </w:r>
          </w:p>
        </w:tc>
        <w:tc>
          <w:tcPr>
            <w:tcW w:w="1450" w:type="dxa"/>
            <w:tcBorders>
              <w:top w:val="single" w:color="auto" w:sz="12" w:space="0"/>
              <w:bottom w:val="double" w:color="auto" w:sz="6" w:space="0"/>
            </w:tcBorders>
            <w:noWrap w:val="0"/>
            <w:vAlign w:val="top"/>
          </w:tcPr>
          <w:p>
            <w:pPr>
              <w:widowControl/>
              <w:autoSpaceDE/>
              <w:autoSpaceDN/>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移交时间</w:t>
            </w:r>
          </w:p>
        </w:tc>
        <w:tc>
          <w:tcPr>
            <w:tcW w:w="1670" w:type="dxa"/>
            <w:tcBorders>
              <w:top w:val="single" w:color="auto" w:sz="12" w:space="0"/>
              <w:bottom w:val="double" w:color="auto" w:sz="6" w:space="0"/>
            </w:tcBorders>
            <w:noWrap w:val="0"/>
            <w:vAlign w:val="top"/>
          </w:tcPr>
          <w:p>
            <w:pPr>
              <w:widowControl/>
              <w:autoSpaceDE/>
              <w:autoSpaceDN/>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276"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450"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243"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450"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670" w:type="dxa"/>
            <w:tcBorders>
              <w:top w:val="double" w:color="auto" w:sz="6" w:space="0"/>
              <w:bottom w:val="single" w:color="auto" w:sz="6" w:space="0"/>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276"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450"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243"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450"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670" w:type="dxa"/>
            <w:tcBorders>
              <w:top w:val="nil"/>
            </w:tcBorders>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276"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450"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243"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450"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670"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276"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450"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243"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450"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670"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276"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450"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243"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450"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c>
          <w:tcPr>
            <w:tcW w:w="1670" w:type="dxa"/>
            <w:noWrap w:val="0"/>
            <w:vAlign w:val="center"/>
          </w:tcPr>
          <w:p>
            <w:pPr>
              <w:snapToGrid w:val="0"/>
              <w:spacing w:after="120" w:afterLines="50" w:line="400" w:lineRule="exact"/>
              <w:ind w:firstLine="480" w:firstLineChars="200"/>
              <w:jc w:val="both"/>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276"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243"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67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276"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243"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67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276"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243"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67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76"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43"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67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276"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243"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c>
          <w:tcPr>
            <w:tcW w:w="1670" w:type="dxa"/>
            <w:noWrap w:val="0"/>
            <w:vAlign w:val="center"/>
          </w:tcPr>
          <w:p>
            <w:pPr>
              <w:snapToGrid w:val="0"/>
              <w:spacing w:after="120" w:afterLines="50" w:line="360" w:lineRule="auto"/>
              <w:ind w:firstLine="600" w:firstLineChars="200"/>
              <w:jc w:val="both"/>
              <w:rPr>
                <w:rFonts w:ascii="仿宋" w:hAnsi="仿宋" w:eastAsia="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76"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43"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67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76"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43"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67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76"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43"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67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76"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43"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67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76"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243"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45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c>
          <w:tcPr>
            <w:tcW w:w="1670" w:type="dxa"/>
            <w:noWrap w:val="0"/>
            <w:vAlign w:val="top"/>
          </w:tcPr>
          <w:p>
            <w:pPr>
              <w:widowControl/>
              <w:autoSpaceDE/>
              <w:autoSpaceDN/>
              <w:snapToGrid w:val="0"/>
              <w:spacing w:after="120" w:afterLines="50" w:line="360" w:lineRule="auto"/>
              <w:ind w:firstLine="600" w:firstLineChars="200"/>
              <w:jc w:val="both"/>
              <w:rPr>
                <w:rFonts w:ascii="仿宋" w:hAnsi="仿宋" w:eastAsia="仿宋"/>
                <w:color w:val="auto"/>
                <w:sz w:val="30"/>
                <w:szCs w:val="30"/>
                <w:highlight w:val="none"/>
              </w:rPr>
            </w:pPr>
          </w:p>
        </w:tc>
      </w:tr>
    </w:tbl>
    <w:p>
      <w:pPr>
        <w:ind w:firstLine="600"/>
        <w:rPr>
          <w:rFonts w:ascii="仿宋" w:hAnsi="仿宋" w:eastAsia="仿宋"/>
          <w:color w:val="auto"/>
          <w:sz w:val="30"/>
          <w:szCs w:val="30"/>
          <w:highlight w:val="none"/>
        </w:rPr>
        <w:sectPr>
          <w:headerReference r:id="rId3" w:type="default"/>
          <w:footerReference r:id="rId4" w:type="default"/>
          <w:pgSz w:w="11906" w:h="16838"/>
          <w:pgMar w:top="1440" w:right="1800" w:bottom="1440" w:left="1800" w:header="720" w:footer="998" w:gutter="0"/>
          <w:cols w:space="720" w:num="1"/>
          <w:docGrid w:linePitch="326" w:charSpace="0"/>
        </w:sectPr>
      </w:pPr>
    </w:p>
    <w:p>
      <w:pPr>
        <w:keepNext/>
        <w:keepLines/>
        <w:topLinePunct/>
        <w:snapToGrid w:val="0"/>
        <w:spacing w:after="120" w:afterLines="50" w:line="400" w:lineRule="exact"/>
        <w:jc w:val="center"/>
        <w:outlineLvl w:val="1"/>
        <w:rPr>
          <w:rFonts w:hint="eastAsia" w:ascii="宋体" w:hAnsi="宋体" w:cs="宋体"/>
          <w:b/>
          <w:color w:val="auto"/>
          <w:highlight w:val="none"/>
        </w:rPr>
      </w:pPr>
      <w:bookmarkStart w:id="24" w:name="_Toc54862356"/>
      <w:bookmarkStart w:id="25" w:name="_Toc20171897"/>
      <w:r>
        <w:rPr>
          <w:rFonts w:hint="eastAsia" w:ascii="宋体" w:hAnsi="宋体" w:cs="宋体"/>
          <w:b/>
          <w:color w:val="auto"/>
          <w:highlight w:val="none"/>
        </w:rPr>
        <w:t>附件5 承包人主要施工管理人员表</w:t>
      </w:r>
    </w:p>
    <w:tbl>
      <w:tblPr>
        <w:tblStyle w:val="10"/>
        <w:tblW w:w="90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名    称</w:t>
            </w:r>
          </w:p>
        </w:tc>
        <w:tc>
          <w:tcPr>
            <w:tcW w:w="1418"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姓名</w:t>
            </w:r>
          </w:p>
        </w:tc>
        <w:tc>
          <w:tcPr>
            <w:tcW w:w="1134"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职务</w:t>
            </w:r>
          </w:p>
        </w:tc>
        <w:tc>
          <w:tcPr>
            <w:tcW w:w="1134"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职称</w:t>
            </w:r>
          </w:p>
        </w:tc>
        <w:tc>
          <w:tcPr>
            <w:tcW w:w="3896" w:type="dxa"/>
            <w:tcBorders>
              <w:top w:val="single" w:color="auto" w:sz="12" w:space="0"/>
              <w:bottom w:val="doub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项目主管</w:t>
            </w:r>
          </w:p>
        </w:tc>
        <w:tc>
          <w:tcPr>
            <w:tcW w:w="1418" w:type="dxa"/>
            <w:tcBorders>
              <w:top w:val="nil"/>
            </w:tcBorders>
            <w:noWrap w:val="0"/>
            <w:vAlign w:val="center"/>
          </w:tcPr>
          <w:p>
            <w:pPr>
              <w:snapToGrid w:val="0"/>
              <w:spacing w:line="400" w:lineRule="exact"/>
              <w:jc w:val="center"/>
              <w:rPr>
                <w:rFonts w:hint="eastAsia" w:ascii="宋体" w:hAnsi="宋体" w:cs="宋体"/>
                <w:color w:val="auto"/>
                <w:highlight w:val="none"/>
              </w:rPr>
            </w:pPr>
          </w:p>
        </w:tc>
        <w:tc>
          <w:tcPr>
            <w:tcW w:w="1134" w:type="dxa"/>
            <w:tcBorders>
              <w:top w:val="nil"/>
            </w:tcBorders>
            <w:noWrap w:val="0"/>
            <w:vAlign w:val="center"/>
          </w:tcPr>
          <w:p>
            <w:pPr>
              <w:snapToGrid w:val="0"/>
              <w:spacing w:line="400" w:lineRule="exact"/>
              <w:jc w:val="center"/>
              <w:rPr>
                <w:rFonts w:hint="eastAsia" w:ascii="宋体" w:hAnsi="宋体" w:cs="宋体"/>
                <w:color w:val="auto"/>
                <w:highlight w:val="none"/>
              </w:rPr>
            </w:pPr>
          </w:p>
        </w:tc>
        <w:tc>
          <w:tcPr>
            <w:tcW w:w="1134" w:type="dxa"/>
            <w:tcBorders>
              <w:top w:val="nil"/>
            </w:tcBorders>
            <w:noWrap w:val="0"/>
            <w:vAlign w:val="center"/>
          </w:tcPr>
          <w:p>
            <w:pPr>
              <w:snapToGrid w:val="0"/>
              <w:spacing w:line="400" w:lineRule="exact"/>
              <w:jc w:val="center"/>
              <w:rPr>
                <w:rFonts w:hint="eastAsia" w:ascii="宋体" w:hAnsi="宋体" w:cs="宋体"/>
                <w:color w:val="auto"/>
                <w:highlight w:val="none"/>
              </w:rPr>
            </w:pPr>
          </w:p>
        </w:tc>
        <w:tc>
          <w:tcPr>
            <w:tcW w:w="3896" w:type="dxa"/>
            <w:tcBorders>
              <w:top w:val="nil"/>
            </w:tcBorders>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0"/>
            <w:vAlign w:val="center"/>
          </w:tcPr>
          <w:p>
            <w:pPr>
              <w:snapToGrid w:val="0"/>
              <w:spacing w:line="400" w:lineRule="exact"/>
              <w:jc w:val="center"/>
              <w:rPr>
                <w:rFonts w:hint="eastAsia" w:ascii="宋体" w:hAnsi="宋体" w:cs="宋体"/>
                <w:color w:val="auto"/>
                <w:highlight w:val="none"/>
              </w:rPr>
            </w:pP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其他人员</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snapToGrid w:val="0"/>
              <w:spacing w:line="400" w:lineRule="exact"/>
              <w:jc w:val="center"/>
              <w:rPr>
                <w:rFonts w:hint="eastAsia" w:ascii="宋体" w:hAnsi="宋体" w:cs="宋体"/>
                <w:color w:val="auto"/>
                <w:highlight w:val="none"/>
              </w:rPr>
            </w:pP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工程总承包</w:t>
            </w:r>
          </w:p>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项目经理</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项目副经理</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设计负责人</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采购负责人</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施工负责人</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技术负责人</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造价管理</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质量管理</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计划管理</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安全管理</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环境管理</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pPr>
              <w:snapToGrid w:val="0"/>
              <w:spacing w:line="400" w:lineRule="exact"/>
              <w:jc w:val="center"/>
              <w:rPr>
                <w:rFonts w:hint="eastAsia" w:ascii="宋体" w:hAnsi="宋体" w:cs="宋体"/>
                <w:color w:val="auto"/>
                <w:highlight w:val="none"/>
              </w:rPr>
            </w:pPr>
            <w:r>
              <w:rPr>
                <w:rFonts w:hint="eastAsia" w:ascii="宋体" w:hAnsi="宋体" w:cs="宋体"/>
                <w:color w:val="auto"/>
                <w:highlight w:val="none"/>
              </w:rPr>
              <w:t>其他人员</w:t>
            </w: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top w:val="single" w:color="auto" w:sz="6" w:space="0"/>
            </w:tcBorders>
            <w:noWrap w:val="0"/>
            <w:vAlign w:val="center"/>
          </w:tcPr>
          <w:p>
            <w:pPr>
              <w:snapToGrid w:val="0"/>
              <w:spacing w:line="400" w:lineRule="exact"/>
              <w:jc w:val="center"/>
              <w:rPr>
                <w:rFonts w:hint="eastAsia" w:ascii="宋体" w:hAnsi="宋体" w:cs="宋体"/>
                <w:color w:val="auto"/>
                <w:highlight w:val="none"/>
              </w:rPr>
            </w:pP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snapToGrid w:val="0"/>
              <w:spacing w:line="400" w:lineRule="exact"/>
              <w:jc w:val="center"/>
              <w:rPr>
                <w:rFonts w:hint="eastAsia" w:ascii="宋体" w:hAnsi="宋体" w:cs="宋体"/>
                <w:color w:val="auto"/>
                <w:highlight w:val="none"/>
              </w:rPr>
            </w:pP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snapToGrid w:val="0"/>
              <w:spacing w:line="400" w:lineRule="exact"/>
              <w:jc w:val="center"/>
              <w:rPr>
                <w:rFonts w:hint="eastAsia" w:ascii="宋体" w:hAnsi="宋体" w:cs="宋体"/>
                <w:color w:val="auto"/>
                <w:highlight w:val="none"/>
              </w:rPr>
            </w:pP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snapToGrid w:val="0"/>
              <w:spacing w:line="400" w:lineRule="exact"/>
              <w:jc w:val="center"/>
              <w:rPr>
                <w:rFonts w:hint="eastAsia" w:ascii="宋体" w:hAnsi="宋体" w:cs="宋体"/>
                <w:color w:val="auto"/>
                <w:highlight w:val="none"/>
              </w:rPr>
            </w:pPr>
          </w:p>
        </w:tc>
        <w:tc>
          <w:tcPr>
            <w:tcW w:w="1418"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1134" w:type="dxa"/>
            <w:noWrap w:val="0"/>
            <w:vAlign w:val="center"/>
          </w:tcPr>
          <w:p>
            <w:pPr>
              <w:snapToGrid w:val="0"/>
              <w:spacing w:line="400" w:lineRule="exact"/>
              <w:jc w:val="center"/>
              <w:rPr>
                <w:rFonts w:hint="eastAsia" w:ascii="宋体" w:hAnsi="宋体" w:cs="宋体"/>
                <w:color w:val="auto"/>
                <w:highlight w:val="none"/>
              </w:rPr>
            </w:pPr>
          </w:p>
        </w:tc>
        <w:tc>
          <w:tcPr>
            <w:tcW w:w="3896" w:type="dxa"/>
            <w:noWrap w:val="0"/>
            <w:vAlign w:val="center"/>
          </w:tcPr>
          <w:p>
            <w:pPr>
              <w:snapToGrid w:val="0"/>
              <w:spacing w:line="400" w:lineRule="exact"/>
              <w:jc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0"/>
            <w:vAlign w:val="center"/>
          </w:tcPr>
          <w:p>
            <w:pPr>
              <w:snapToGrid w:val="0"/>
              <w:spacing w:line="400" w:lineRule="exact"/>
              <w:jc w:val="center"/>
              <w:rPr>
                <w:rFonts w:hint="eastAsia" w:ascii="宋体" w:hAnsi="宋体" w:cs="宋体"/>
                <w:color w:val="auto"/>
                <w:highlight w:val="none"/>
              </w:rPr>
            </w:pPr>
          </w:p>
        </w:tc>
        <w:tc>
          <w:tcPr>
            <w:tcW w:w="1418" w:type="dxa"/>
            <w:tcBorders>
              <w:bottom w:val="single" w:color="auto" w:sz="12" w:space="0"/>
            </w:tcBorders>
            <w:noWrap w:val="0"/>
            <w:vAlign w:val="center"/>
          </w:tcPr>
          <w:p>
            <w:pPr>
              <w:snapToGrid w:val="0"/>
              <w:spacing w:line="400" w:lineRule="exact"/>
              <w:jc w:val="center"/>
              <w:rPr>
                <w:rFonts w:hint="eastAsia" w:ascii="宋体" w:hAnsi="宋体" w:cs="宋体"/>
                <w:color w:val="auto"/>
                <w:highlight w:val="none"/>
              </w:rPr>
            </w:pPr>
          </w:p>
        </w:tc>
        <w:tc>
          <w:tcPr>
            <w:tcW w:w="1134" w:type="dxa"/>
            <w:tcBorders>
              <w:bottom w:val="single" w:color="auto" w:sz="12" w:space="0"/>
            </w:tcBorders>
            <w:noWrap w:val="0"/>
            <w:vAlign w:val="center"/>
          </w:tcPr>
          <w:p>
            <w:pPr>
              <w:snapToGrid w:val="0"/>
              <w:spacing w:line="400" w:lineRule="exact"/>
              <w:jc w:val="center"/>
              <w:rPr>
                <w:rFonts w:hint="eastAsia" w:ascii="宋体" w:hAnsi="宋体" w:cs="宋体"/>
                <w:color w:val="auto"/>
                <w:highlight w:val="none"/>
              </w:rPr>
            </w:pPr>
          </w:p>
        </w:tc>
        <w:tc>
          <w:tcPr>
            <w:tcW w:w="1134" w:type="dxa"/>
            <w:tcBorders>
              <w:bottom w:val="single" w:color="auto" w:sz="12" w:space="0"/>
            </w:tcBorders>
            <w:noWrap w:val="0"/>
            <w:vAlign w:val="center"/>
          </w:tcPr>
          <w:p>
            <w:pPr>
              <w:snapToGrid w:val="0"/>
              <w:spacing w:line="400" w:lineRule="exact"/>
              <w:jc w:val="center"/>
              <w:rPr>
                <w:rFonts w:hint="eastAsia" w:ascii="宋体" w:hAnsi="宋体" w:cs="宋体"/>
                <w:color w:val="auto"/>
                <w:highlight w:val="none"/>
              </w:rPr>
            </w:pPr>
          </w:p>
        </w:tc>
        <w:tc>
          <w:tcPr>
            <w:tcW w:w="3896" w:type="dxa"/>
            <w:tcBorders>
              <w:bottom w:val="single" w:color="auto" w:sz="12" w:space="0"/>
            </w:tcBorders>
            <w:noWrap w:val="0"/>
            <w:vAlign w:val="center"/>
          </w:tcPr>
          <w:p>
            <w:pPr>
              <w:snapToGrid w:val="0"/>
              <w:spacing w:line="400" w:lineRule="exact"/>
              <w:jc w:val="center"/>
              <w:rPr>
                <w:rFonts w:hint="eastAsia" w:ascii="宋体" w:hAnsi="宋体" w:cs="宋体"/>
                <w:color w:val="auto"/>
                <w:highlight w:val="none"/>
              </w:rPr>
            </w:pPr>
          </w:p>
        </w:tc>
      </w:tr>
      <w:bookmarkEnd w:id="24"/>
      <w:bookmarkEnd w:id="25"/>
    </w:tbl>
    <w:p>
      <w:pPr>
        <w:keepNext/>
        <w:keepLines/>
        <w:widowControl/>
        <w:topLinePunct/>
        <w:adjustRightInd/>
        <w:snapToGrid w:val="0"/>
        <w:spacing w:after="120" w:afterLines="50" w:line="400" w:lineRule="exact"/>
        <w:jc w:val="center"/>
        <w:outlineLvl w:val="1"/>
        <w:rPr>
          <w:rFonts w:hint="eastAsia" w:ascii="宋体" w:hAnsi="宋体" w:cs="宋体"/>
          <w:b/>
          <w:color w:val="auto"/>
          <w:highlight w:val="none"/>
        </w:rPr>
      </w:pPr>
      <w:bookmarkStart w:id="26" w:name="_Toc54862357"/>
      <w:r>
        <w:rPr>
          <w:rFonts w:hint="eastAsia" w:ascii="仿宋" w:hAnsi="仿宋" w:eastAsia="仿宋"/>
          <w:b/>
          <w:color w:val="auto"/>
          <w:sz w:val="30"/>
          <w:szCs w:val="30"/>
          <w:highlight w:val="none"/>
        </w:rPr>
        <w:br w:type="page"/>
      </w:r>
      <w:r>
        <w:rPr>
          <w:rFonts w:hint="eastAsia" w:ascii="宋体" w:hAnsi="宋体" w:cs="宋体"/>
          <w:b/>
          <w:color w:val="auto"/>
          <w:highlight w:val="none"/>
          <w:lang w:bidi="ar"/>
        </w:rPr>
        <w:t>附件6：承包人用于本工程施工的机械设备表</w:t>
      </w:r>
    </w:p>
    <w:tbl>
      <w:tblPr>
        <w:tblStyle w:val="1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6" w:space="0"/>
              <w:right w:val="single" w:color="auto" w:sz="6" w:space="0"/>
            </w:tcBorders>
            <w:noWrap w:val="0"/>
            <w:vAlign w:val="center"/>
          </w:tcPr>
          <w:p>
            <w:pPr>
              <w:spacing w:after="120" w:afterLines="50" w:line="400" w:lineRule="exact"/>
              <w:jc w:val="center"/>
              <w:rPr>
                <w:rFonts w:hint="eastAsia" w:ascii="宋体" w:hAnsi="宋体" w:cs="宋体"/>
                <w:color w:val="auto"/>
                <w:highlight w:val="none"/>
              </w:rPr>
            </w:pPr>
            <w:r>
              <w:rPr>
                <w:rFonts w:hint="eastAsia" w:ascii="宋体" w:hAnsi="宋体" w:cs="宋体"/>
                <w:color w:val="auto"/>
                <w:highlight w:val="none"/>
                <w:lang w:bidi="ar"/>
              </w:rPr>
              <w:t>序号</w:t>
            </w:r>
          </w:p>
        </w:tc>
        <w:tc>
          <w:tcPr>
            <w:tcW w:w="1418" w:type="dxa"/>
            <w:tcBorders>
              <w:top w:val="single" w:color="auto" w:sz="12" w:space="0"/>
              <w:left w:val="single" w:color="auto" w:sz="6" w:space="0"/>
              <w:bottom w:val="double" w:color="auto" w:sz="6" w:space="0"/>
              <w:right w:val="single" w:color="auto" w:sz="6" w:space="0"/>
            </w:tcBorders>
            <w:noWrap w:val="0"/>
            <w:vAlign w:val="center"/>
          </w:tcPr>
          <w:p>
            <w:pPr>
              <w:spacing w:after="120" w:afterLines="50" w:line="400" w:lineRule="exact"/>
              <w:jc w:val="center"/>
              <w:rPr>
                <w:rFonts w:hint="eastAsia" w:ascii="宋体" w:hAnsi="宋体" w:cs="宋体"/>
                <w:color w:val="auto"/>
                <w:highlight w:val="none"/>
              </w:rPr>
            </w:pPr>
            <w:r>
              <w:rPr>
                <w:rFonts w:hint="eastAsia" w:ascii="宋体" w:hAnsi="宋体" w:cs="宋体"/>
                <w:color w:val="auto"/>
                <w:highlight w:val="none"/>
                <w:lang w:bidi="ar"/>
              </w:rPr>
              <w:t>机械或设备名称</w:t>
            </w:r>
          </w:p>
        </w:tc>
        <w:tc>
          <w:tcPr>
            <w:tcW w:w="850" w:type="dxa"/>
            <w:tcBorders>
              <w:top w:val="single" w:color="auto" w:sz="12" w:space="0"/>
              <w:left w:val="single" w:color="auto" w:sz="6" w:space="0"/>
              <w:bottom w:val="double" w:color="auto" w:sz="6" w:space="0"/>
              <w:right w:val="single" w:color="auto" w:sz="6" w:space="0"/>
            </w:tcBorders>
            <w:noWrap w:val="0"/>
            <w:vAlign w:val="center"/>
          </w:tcPr>
          <w:p>
            <w:pPr>
              <w:spacing w:after="120" w:afterLines="50" w:line="400" w:lineRule="exact"/>
              <w:jc w:val="center"/>
              <w:rPr>
                <w:rFonts w:hint="eastAsia" w:ascii="宋体" w:hAnsi="宋体" w:cs="宋体"/>
                <w:color w:val="auto"/>
                <w:highlight w:val="none"/>
              </w:rPr>
            </w:pPr>
            <w:r>
              <w:rPr>
                <w:rFonts w:hint="eastAsia" w:ascii="宋体" w:hAnsi="宋体" w:cs="宋体"/>
                <w:color w:val="auto"/>
                <w:highlight w:val="none"/>
                <w:lang w:bidi="ar"/>
              </w:rPr>
              <w:t>规格型号</w:t>
            </w:r>
          </w:p>
        </w:tc>
        <w:tc>
          <w:tcPr>
            <w:tcW w:w="1058" w:type="dxa"/>
            <w:tcBorders>
              <w:top w:val="single" w:color="auto" w:sz="12" w:space="0"/>
              <w:left w:val="single" w:color="auto" w:sz="6" w:space="0"/>
              <w:bottom w:val="double" w:color="auto" w:sz="6" w:space="0"/>
              <w:right w:val="single" w:color="auto" w:sz="6" w:space="0"/>
            </w:tcBorders>
            <w:noWrap w:val="0"/>
            <w:vAlign w:val="center"/>
          </w:tcPr>
          <w:p>
            <w:pPr>
              <w:spacing w:after="120" w:afterLines="50" w:line="400" w:lineRule="exact"/>
              <w:jc w:val="center"/>
              <w:rPr>
                <w:rFonts w:hint="eastAsia" w:ascii="宋体" w:hAnsi="宋体" w:cs="宋体"/>
                <w:color w:val="auto"/>
                <w:highlight w:val="none"/>
              </w:rPr>
            </w:pPr>
            <w:r>
              <w:rPr>
                <w:rFonts w:hint="eastAsia" w:ascii="宋体" w:hAnsi="宋体" w:cs="宋体"/>
                <w:color w:val="auto"/>
                <w:highlight w:val="none"/>
                <w:lang w:bidi="ar"/>
              </w:rPr>
              <w:t>数量</w:t>
            </w:r>
          </w:p>
        </w:tc>
        <w:tc>
          <w:tcPr>
            <w:tcW w:w="880" w:type="dxa"/>
            <w:tcBorders>
              <w:top w:val="single" w:color="auto" w:sz="12" w:space="0"/>
              <w:left w:val="single" w:color="auto" w:sz="6" w:space="0"/>
              <w:bottom w:val="double" w:color="auto" w:sz="6" w:space="0"/>
              <w:right w:val="single" w:color="auto" w:sz="6" w:space="0"/>
            </w:tcBorders>
            <w:noWrap w:val="0"/>
            <w:vAlign w:val="center"/>
          </w:tcPr>
          <w:p>
            <w:pPr>
              <w:spacing w:after="120" w:afterLines="50" w:line="400" w:lineRule="exact"/>
              <w:jc w:val="center"/>
              <w:rPr>
                <w:rFonts w:hint="eastAsia" w:ascii="宋体" w:hAnsi="宋体" w:cs="宋体"/>
                <w:color w:val="auto"/>
                <w:highlight w:val="none"/>
              </w:rPr>
            </w:pPr>
            <w:r>
              <w:rPr>
                <w:rFonts w:hint="eastAsia" w:ascii="宋体" w:hAnsi="宋体" w:cs="宋体"/>
                <w:color w:val="auto"/>
                <w:highlight w:val="none"/>
                <w:lang w:bidi="ar"/>
              </w:rPr>
              <w:t>产地</w:t>
            </w:r>
          </w:p>
        </w:tc>
        <w:tc>
          <w:tcPr>
            <w:tcW w:w="1020" w:type="dxa"/>
            <w:tcBorders>
              <w:top w:val="single" w:color="auto" w:sz="12" w:space="0"/>
              <w:left w:val="single" w:color="auto" w:sz="6" w:space="0"/>
              <w:bottom w:val="double" w:color="auto" w:sz="6" w:space="0"/>
              <w:right w:val="single" w:color="auto" w:sz="6" w:space="0"/>
            </w:tcBorders>
            <w:noWrap w:val="0"/>
            <w:vAlign w:val="center"/>
          </w:tcPr>
          <w:p>
            <w:pPr>
              <w:spacing w:after="120" w:afterLines="50" w:line="400" w:lineRule="exact"/>
              <w:jc w:val="center"/>
              <w:rPr>
                <w:rFonts w:hint="eastAsia" w:ascii="宋体" w:hAnsi="宋体" w:cs="宋体"/>
                <w:color w:val="auto"/>
                <w:highlight w:val="none"/>
              </w:rPr>
            </w:pPr>
            <w:r>
              <w:rPr>
                <w:rFonts w:hint="eastAsia" w:ascii="宋体" w:hAnsi="宋体" w:cs="宋体"/>
                <w:color w:val="auto"/>
                <w:highlight w:val="none"/>
                <w:lang w:bidi="ar"/>
              </w:rPr>
              <w:t>制造年份</w:t>
            </w:r>
          </w:p>
        </w:tc>
        <w:tc>
          <w:tcPr>
            <w:tcW w:w="1480" w:type="dxa"/>
            <w:tcBorders>
              <w:top w:val="single" w:color="auto" w:sz="12" w:space="0"/>
              <w:left w:val="single" w:color="auto" w:sz="6" w:space="0"/>
              <w:bottom w:val="double" w:color="auto" w:sz="6" w:space="0"/>
              <w:right w:val="single" w:color="auto" w:sz="6" w:space="0"/>
            </w:tcBorders>
            <w:noWrap w:val="0"/>
            <w:vAlign w:val="center"/>
          </w:tcPr>
          <w:p>
            <w:pPr>
              <w:spacing w:after="120" w:afterLines="50" w:line="400" w:lineRule="exact"/>
              <w:jc w:val="center"/>
              <w:rPr>
                <w:rFonts w:hint="eastAsia" w:ascii="宋体" w:hAnsi="宋体" w:cs="宋体"/>
                <w:color w:val="auto"/>
                <w:highlight w:val="none"/>
              </w:rPr>
            </w:pPr>
            <w:r>
              <w:rPr>
                <w:rFonts w:hint="eastAsia" w:ascii="宋体" w:hAnsi="宋体" w:cs="宋体"/>
                <w:color w:val="auto"/>
                <w:highlight w:val="none"/>
                <w:lang w:bidi="ar"/>
              </w:rPr>
              <w:t>额定功率(kW)</w:t>
            </w:r>
          </w:p>
        </w:tc>
        <w:tc>
          <w:tcPr>
            <w:tcW w:w="1020" w:type="dxa"/>
            <w:tcBorders>
              <w:top w:val="single" w:color="auto" w:sz="12" w:space="0"/>
              <w:left w:val="single" w:color="auto" w:sz="6" w:space="0"/>
              <w:bottom w:val="double" w:color="auto" w:sz="6" w:space="0"/>
              <w:right w:val="single" w:color="auto" w:sz="6" w:space="0"/>
            </w:tcBorders>
            <w:noWrap w:val="0"/>
            <w:vAlign w:val="center"/>
          </w:tcPr>
          <w:p>
            <w:pPr>
              <w:spacing w:after="120" w:afterLines="50" w:line="400" w:lineRule="exact"/>
              <w:jc w:val="center"/>
              <w:rPr>
                <w:rFonts w:hint="eastAsia" w:ascii="宋体" w:hAnsi="宋体" w:cs="宋体"/>
                <w:color w:val="auto"/>
                <w:highlight w:val="none"/>
              </w:rPr>
            </w:pPr>
            <w:r>
              <w:rPr>
                <w:rFonts w:hint="eastAsia" w:ascii="宋体" w:hAnsi="宋体" w:cs="宋体"/>
                <w:color w:val="auto"/>
                <w:highlight w:val="none"/>
                <w:lang w:bidi="ar"/>
              </w:rPr>
              <w:t>生产能力</w:t>
            </w:r>
          </w:p>
        </w:tc>
        <w:tc>
          <w:tcPr>
            <w:tcW w:w="921" w:type="dxa"/>
            <w:tcBorders>
              <w:top w:val="single" w:color="auto" w:sz="12" w:space="0"/>
              <w:left w:val="single" w:color="auto" w:sz="6" w:space="0"/>
              <w:bottom w:val="double" w:color="auto" w:sz="6" w:space="0"/>
              <w:right w:val="single" w:color="auto" w:sz="12" w:space="0"/>
            </w:tcBorders>
            <w:noWrap w:val="0"/>
            <w:vAlign w:val="center"/>
          </w:tcPr>
          <w:p>
            <w:pPr>
              <w:spacing w:after="120" w:afterLines="50" w:line="400" w:lineRule="exact"/>
              <w:jc w:val="center"/>
              <w:rPr>
                <w:rFonts w:hint="eastAsia" w:ascii="宋体" w:hAnsi="宋体" w:cs="宋体"/>
                <w:color w:val="auto"/>
                <w:highlight w:val="none"/>
              </w:rPr>
            </w:pPr>
            <w:r>
              <w:rPr>
                <w:rFonts w:hint="eastAsia" w:ascii="宋体" w:hAnsi="宋体" w:cs="宋体"/>
                <w:color w:val="auto"/>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doub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doub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doub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doub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doub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doub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doub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double" w:color="auto" w:sz="6" w:space="0"/>
              <w:left w:val="single" w:color="auto" w:sz="6" w:space="0"/>
              <w:bottom w:val="single" w:color="auto" w:sz="6" w:space="0"/>
              <w:right w:val="single" w:color="auto" w:sz="12"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nil"/>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nil"/>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nil"/>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nil"/>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nil"/>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nil"/>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nil"/>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nil"/>
              <w:left w:val="single" w:color="auto" w:sz="6" w:space="0"/>
              <w:bottom w:val="single" w:color="auto" w:sz="6" w:space="0"/>
              <w:right w:val="single" w:color="auto" w:sz="12"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50" w:type="dxa"/>
            <w:tcBorders>
              <w:top w:val="single" w:color="auto" w:sz="6" w:space="0"/>
              <w:left w:val="single" w:color="auto" w:sz="6" w:space="0"/>
              <w:bottom w:val="single" w:color="auto" w:sz="12"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58" w:type="dxa"/>
            <w:tcBorders>
              <w:top w:val="single" w:color="auto" w:sz="6" w:space="0"/>
              <w:left w:val="single" w:color="auto" w:sz="6" w:space="0"/>
              <w:bottom w:val="single" w:color="auto" w:sz="12"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880" w:type="dxa"/>
            <w:tcBorders>
              <w:top w:val="single" w:color="auto" w:sz="6" w:space="0"/>
              <w:left w:val="single" w:color="auto" w:sz="6" w:space="0"/>
              <w:bottom w:val="single" w:color="auto" w:sz="12"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12"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480" w:type="dxa"/>
            <w:tcBorders>
              <w:top w:val="single" w:color="auto" w:sz="6" w:space="0"/>
              <w:left w:val="single" w:color="auto" w:sz="6" w:space="0"/>
              <w:bottom w:val="single" w:color="auto" w:sz="12"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1020" w:type="dxa"/>
            <w:tcBorders>
              <w:top w:val="single" w:color="auto" w:sz="6" w:space="0"/>
              <w:left w:val="single" w:color="auto" w:sz="6" w:space="0"/>
              <w:bottom w:val="single" w:color="auto" w:sz="12" w:space="0"/>
              <w:right w:val="single" w:color="auto" w:sz="6"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c>
          <w:tcPr>
            <w:tcW w:w="921" w:type="dxa"/>
            <w:tcBorders>
              <w:top w:val="single" w:color="auto" w:sz="6" w:space="0"/>
              <w:left w:val="single" w:color="auto" w:sz="6" w:space="0"/>
              <w:bottom w:val="single" w:color="auto" w:sz="12" w:space="0"/>
              <w:right w:val="single" w:color="auto" w:sz="12" w:space="0"/>
            </w:tcBorders>
            <w:noWrap w:val="0"/>
            <w:vAlign w:val="top"/>
          </w:tcPr>
          <w:p>
            <w:pPr>
              <w:pStyle w:val="8"/>
              <w:keepNext/>
              <w:wordWrap w:val="0"/>
              <w:topLinePunct/>
              <w:adjustRightInd w:val="0"/>
              <w:snapToGrid w:val="0"/>
              <w:spacing w:before="0" w:beforeAutospacing="0" w:after="120" w:afterLines="50" w:afterAutospacing="0" w:line="560" w:lineRule="exact"/>
              <w:ind w:firstLine="560" w:firstLineChars="200"/>
              <w:jc w:val="both"/>
              <w:rPr>
                <w:rFonts w:ascii="仿宋_GB2312" w:eastAsia="仿宋_GB2312" w:cs="仿宋_GB2312"/>
                <w:color w:val="auto"/>
                <w:sz w:val="28"/>
                <w:szCs w:val="28"/>
                <w:highlight w:val="none"/>
              </w:rPr>
            </w:pPr>
          </w:p>
        </w:tc>
      </w:tr>
    </w:tbl>
    <w:p>
      <w:pPr>
        <w:outlineLvl w:val="0"/>
        <w:rPr>
          <w:rFonts w:hint="eastAsia" w:ascii="宋体" w:hAnsi="宋体" w:eastAsia="宋体"/>
          <w:b/>
          <w:sz w:val="32"/>
          <w:lang w:val="en-US" w:eastAsia="zh-CN"/>
        </w:rPr>
      </w:pPr>
      <w:r>
        <w:rPr>
          <w:rFonts w:ascii="仿宋" w:hAnsi="仿宋" w:eastAsia="仿宋"/>
          <w:b/>
          <w:color w:val="auto"/>
          <w:sz w:val="30"/>
          <w:szCs w:val="30"/>
          <w:highlight w:val="none"/>
        </w:rPr>
        <w:br w:type="page"/>
      </w:r>
      <w:bookmarkEnd w:id="26"/>
      <w:r>
        <w:rPr>
          <w:rFonts w:cs="宋体"/>
          <w:b/>
          <w:color w:val="auto"/>
          <w:highlight w:val="none"/>
        </w:rPr>
        <w:t xml:space="preserve">附件7 </w:t>
      </w:r>
      <w:r>
        <w:rPr>
          <w:rFonts w:hint="default" w:ascii="Calibri" w:hAnsi="Calibri" w:cs="宋体"/>
          <w:b/>
          <w:bCs w:val="0"/>
          <w:color w:val="auto"/>
          <w:sz w:val="24"/>
          <w:szCs w:val="24"/>
          <w:highlight w:val="none"/>
        </w:rPr>
        <w:t>履约银行保函</w:t>
      </w:r>
      <w:r>
        <w:rPr>
          <w:rFonts w:hint="default" w:ascii="Calibri" w:hAnsi="Calibri" w:cs="宋体"/>
          <w:b/>
          <w:bCs w:val="0"/>
          <w:color w:val="auto"/>
          <w:sz w:val="24"/>
          <w:szCs w:val="24"/>
          <w:highlight w:val="none"/>
          <w:lang w:val="en-US" w:eastAsia="zh-CN"/>
        </w:rPr>
        <w:t>格式</w:t>
      </w:r>
    </w:p>
    <w:p>
      <w:pPr>
        <w:spacing w:beforeLines="50" w:afterLines="50" w:line="440" w:lineRule="exact"/>
        <w:ind w:firstLine="600"/>
        <w:jc w:val="center"/>
        <w:rPr>
          <w:rFonts w:eastAsia="黑体"/>
          <w:szCs w:val="30"/>
        </w:rPr>
      </w:pPr>
      <w:r>
        <w:rPr>
          <w:rFonts w:eastAsia="黑体"/>
          <w:szCs w:val="30"/>
        </w:rPr>
        <w:t>履约担保</w:t>
      </w:r>
    </w:p>
    <w:p>
      <w:pPr>
        <w:spacing w:line="440" w:lineRule="exact"/>
        <w:ind w:firstLine="600"/>
        <w:rPr>
          <w:rFonts w:eastAsia="仿宋_GB2312"/>
          <w:szCs w:val="30"/>
        </w:rPr>
      </w:pPr>
      <w:r>
        <w:rPr>
          <w:rFonts w:eastAsia="仿宋_GB2312"/>
          <w:szCs w:val="30"/>
          <w:u w:val="single"/>
        </w:rPr>
        <w:t xml:space="preserve">             </w:t>
      </w:r>
      <w:r>
        <w:rPr>
          <w:rFonts w:eastAsia="仿宋_GB2312"/>
          <w:szCs w:val="30"/>
          <w:u w:val="single"/>
        </w:rPr>
        <w:tab/>
      </w:r>
      <w:r>
        <w:rPr>
          <w:rFonts w:eastAsia="仿宋_GB2312"/>
          <w:szCs w:val="30"/>
        </w:rPr>
        <w:t>（发包人名称）：</w:t>
      </w:r>
    </w:p>
    <w:p>
      <w:pPr>
        <w:spacing w:line="440" w:lineRule="exact"/>
        <w:ind w:firstLine="600"/>
        <w:rPr>
          <w:rFonts w:eastAsia="仿宋_GB2312"/>
          <w:szCs w:val="30"/>
        </w:rPr>
      </w:pPr>
    </w:p>
    <w:p>
      <w:pPr>
        <w:spacing w:line="360" w:lineRule="auto"/>
        <w:ind w:firstLine="600"/>
        <w:rPr>
          <w:rFonts w:eastAsia="仿宋_GB2312"/>
          <w:szCs w:val="30"/>
        </w:rPr>
      </w:pPr>
      <w:r>
        <w:rPr>
          <w:rFonts w:eastAsia="仿宋_GB2312"/>
          <w:szCs w:val="30"/>
        </w:rPr>
        <w:t>鉴于</w:t>
      </w:r>
      <w:r>
        <w:rPr>
          <w:rFonts w:eastAsia="仿宋_GB2312"/>
          <w:szCs w:val="30"/>
          <w:u w:val="single"/>
        </w:rPr>
        <w:t xml:space="preserve">                </w:t>
      </w:r>
      <w:r>
        <w:rPr>
          <w:rFonts w:eastAsia="仿宋_GB2312"/>
          <w:szCs w:val="30"/>
        </w:rPr>
        <w:t>（发包人名称，以下简称“发包人”）与</w:t>
      </w:r>
    </w:p>
    <w:p>
      <w:pPr>
        <w:spacing w:line="360" w:lineRule="auto"/>
        <w:ind w:firstLine="600"/>
        <w:rPr>
          <w:rFonts w:eastAsia="仿宋_GB2312"/>
          <w:szCs w:val="30"/>
        </w:rPr>
      </w:pPr>
      <w:r>
        <w:rPr>
          <w:rFonts w:eastAsia="仿宋_GB2312"/>
          <w:szCs w:val="30"/>
        </w:rPr>
        <w:t xml:space="preserve"> </w:t>
      </w:r>
      <w:r>
        <w:rPr>
          <w:rFonts w:eastAsia="仿宋_GB2312"/>
          <w:szCs w:val="30"/>
          <w:u w:val="single"/>
        </w:rPr>
        <w:t xml:space="preserve">                           </w:t>
      </w:r>
      <w:r>
        <w:rPr>
          <w:rFonts w:eastAsia="仿宋_GB2312"/>
          <w:szCs w:val="30"/>
        </w:rPr>
        <w:t>（承包人名称）（以下称“承包人”）于</w:t>
      </w:r>
      <w:r>
        <w:rPr>
          <w:rFonts w:eastAsia="仿宋_GB2312"/>
          <w:szCs w:val="30"/>
          <w:u w:val="single"/>
        </w:rPr>
        <w:t xml:space="preserve">    </w:t>
      </w:r>
      <w:r>
        <w:rPr>
          <w:rFonts w:eastAsia="仿宋_GB2312"/>
          <w:szCs w:val="30"/>
        </w:rPr>
        <w:t>年</w:t>
      </w:r>
      <w:r>
        <w:rPr>
          <w:rFonts w:eastAsia="仿宋_GB2312"/>
          <w:szCs w:val="30"/>
          <w:u w:val="single"/>
        </w:rPr>
        <w:t xml:space="preserve">   </w:t>
      </w:r>
      <w:r>
        <w:rPr>
          <w:rFonts w:eastAsia="仿宋_GB2312"/>
          <w:szCs w:val="30"/>
        </w:rPr>
        <w:t>月</w:t>
      </w:r>
      <w:r>
        <w:rPr>
          <w:rFonts w:eastAsia="仿宋_GB2312"/>
          <w:szCs w:val="30"/>
          <w:u w:val="single"/>
        </w:rPr>
        <w:t xml:space="preserve">   </w:t>
      </w:r>
      <w:r>
        <w:rPr>
          <w:rFonts w:eastAsia="仿宋_GB2312"/>
          <w:szCs w:val="30"/>
        </w:rPr>
        <w:t>日就</w:t>
      </w:r>
      <w:r>
        <w:rPr>
          <w:rFonts w:eastAsia="仿宋_GB2312"/>
          <w:szCs w:val="30"/>
          <w:u w:val="single"/>
        </w:rPr>
        <w:t xml:space="preserve">                         </w:t>
      </w:r>
      <w:r>
        <w:rPr>
          <w:rFonts w:eastAsia="仿宋_GB2312"/>
          <w:szCs w:val="30"/>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600"/>
        <w:rPr>
          <w:rFonts w:eastAsia="仿宋_GB2312"/>
          <w:szCs w:val="30"/>
        </w:rPr>
      </w:pPr>
      <w:r>
        <w:rPr>
          <w:rFonts w:eastAsia="仿宋_GB2312"/>
          <w:szCs w:val="30"/>
        </w:rPr>
        <w:t>1. 担保金额人民币（大写）</w:t>
      </w:r>
      <w:r>
        <w:rPr>
          <w:rFonts w:eastAsia="仿宋_GB2312"/>
          <w:szCs w:val="30"/>
          <w:u w:val="single"/>
        </w:rPr>
        <w:t xml:space="preserve">                 </w:t>
      </w:r>
      <w:r>
        <w:rPr>
          <w:rFonts w:eastAsia="仿宋_GB2312"/>
          <w:szCs w:val="30"/>
        </w:rPr>
        <w:t>元（¥</w:t>
      </w:r>
      <w:r>
        <w:rPr>
          <w:rFonts w:eastAsia="仿宋_GB2312"/>
          <w:szCs w:val="30"/>
          <w:u w:val="single"/>
        </w:rPr>
        <w:t xml:space="preserve">             </w:t>
      </w:r>
      <w:r>
        <w:rPr>
          <w:rFonts w:hint="eastAsia" w:eastAsia="仿宋_GB2312"/>
          <w:szCs w:val="30"/>
          <w:u w:val="single"/>
        </w:rPr>
        <w:t>元</w:t>
      </w:r>
      <w:r>
        <w:rPr>
          <w:rFonts w:eastAsia="仿宋_GB2312"/>
          <w:szCs w:val="30"/>
        </w:rPr>
        <w:t>）。</w:t>
      </w:r>
    </w:p>
    <w:p>
      <w:pPr>
        <w:spacing w:line="360" w:lineRule="auto"/>
        <w:ind w:firstLine="600"/>
        <w:rPr>
          <w:rFonts w:eastAsia="仿宋_GB2312"/>
          <w:szCs w:val="30"/>
        </w:rPr>
      </w:pPr>
      <w:r>
        <w:rPr>
          <w:rFonts w:eastAsia="仿宋_GB2312"/>
          <w:szCs w:val="30"/>
        </w:rPr>
        <w:t>2. 担保有效期自你方与承包人签订的合同生效之日起至</w:t>
      </w:r>
      <w:r>
        <w:rPr>
          <w:rFonts w:hint="eastAsia" w:eastAsia="仿宋_GB2312"/>
          <w:szCs w:val="32"/>
          <w:u w:val="single"/>
        </w:rPr>
        <w:t>工程竣工验收合格并完成竣工结算，同时付款至结算定案价的97%前完全有效</w:t>
      </w:r>
      <w:r>
        <w:rPr>
          <w:rFonts w:eastAsia="仿宋_GB2312"/>
          <w:szCs w:val="30"/>
        </w:rPr>
        <w:t>。</w:t>
      </w:r>
    </w:p>
    <w:p>
      <w:pPr>
        <w:spacing w:line="360" w:lineRule="auto"/>
        <w:ind w:firstLine="600"/>
        <w:rPr>
          <w:rFonts w:eastAsia="仿宋_GB2312"/>
          <w:szCs w:val="30"/>
        </w:rPr>
      </w:pPr>
      <w:r>
        <w:rPr>
          <w:rFonts w:eastAsia="仿宋_GB2312"/>
          <w:szCs w:val="30"/>
        </w:rPr>
        <w:t>3. 在本担保有效期内，因承包人违反合同约定的义务给你方造成经济损失时，我方在收到你方以书面形式提出的在担保金额内的赔偿要求后，在7天内无条件支付。</w:t>
      </w:r>
    </w:p>
    <w:p>
      <w:pPr>
        <w:spacing w:line="360" w:lineRule="auto"/>
        <w:ind w:firstLine="600"/>
        <w:rPr>
          <w:rFonts w:eastAsia="仿宋_GB2312"/>
          <w:szCs w:val="30"/>
        </w:rPr>
      </w:pPr>
      <w:r>
        <w:rPr>
          <w:rFonts w:eastAsia="仿宋_GB2312"/>
          <w:szCs w:val="30"/>
        </w:rPr>
        <w:t>4. 你方和承包人按合同约定变更合同时，我方承担本担保规定的义务不变。</w:t>
      </w:r>
    </w:p>
    <w:p>
      <w:pPr>
        <w:spacing w:line="360" w:lineRule="auto"/>
        <w:ind w:firstLine="600"/>
        <w:rPr>
          <w:rFonts w:eastAsia="仿宋_GB2312"/>
          <w:szCs w:val="30"/>
        </w:rPr>
      </w:pPr>
      <w:r>
        <w:rPr>
          <w:rFonts w:eastAsia="仿宋_GB2312"/>
          <w:szCs w:val="30"/>
        </w:rPr>
        <w:t>5. 因本保函发生的纠纷，可由双方协商解决，协商不成的，任何一方均可提请</w:t>
      </w:r>
      <w:r>
        <w:rPr>
          <w:rFonts w:eastAsia="仿宋_GB2312"/>
          <w:szCs w:val="30"/>
          <w:u w:val="single"/>
        </w:rPr>
        <w:t xml:space="preserve">        </w:t>
      </w:r>
      <w:r>
        <w:rPr>
          <w:rFonts w:eastAsia="仿宋_GB2312"/>
          <w:szCs w:val="30"/>
        </w:rPr>
        <w:t>仲裁委员会仲裁</w:t>
      </w:r>
      <w:r>
        <w:rPr>
          <w:rFonts w:hint="eastAsia" w:eastAsia="仿宋_GB2312"/>
          <w:szCs w:val="30"/>
        </w:rPr>
        <w:t>，依据该会届时有效的仲裁规则进行仲裁，仲裁地点为【】。仲裁裁决具有终局性，对双方均具有法律约束力。</w:t>
      </w:r>
    </w:p>
    <w:p>
      <w:pPr>
        <w:spacing w:line="360" w:lineRule="auto"/>
        <w:ind w:firstLine="600"/>
        <w:rPr>
          <w:rFonts w:eastAsia="仿宋_GB2312"/>
          <w:szCs w:val="30"/>
        </w:rPr>
      </w:pPr>
      <w:r>
        <w:rPr>
          <w:rFonts w:eastAsia="仿宋_GB2312"/>
          <w:szCs w:val="30"/>
        </w:rPr>
        <w:t>6. 本保函自我方法定代表人（或其授权代</w:t>
      </w:r>
      <w:r>
        <w:rPr>
          <w:rFonts w:hint="eastAsia" w:eastAsia="仿宋_GB2312"/>
          <w:szCs w:val="30"/>
        </w:rPr>
        <w:t>表</w:t>
      </w:r>
      <w:r>
        <w:rPr>
          <w:rFonts w:eastAsia="仿宋_GB2312"/>
          <w:szCs w:val="30"/>
        </w:rPr>
        <w:t>）签字并加盖公章之日起生效。</w:t>
      </w:r>
    </w:p>
    <w:p>
      <w:pPr>
        <w:spacing w:line="360" w:lineRule="auto"/>
        <w:ind w:firstLine="600"/>
        <w:rPr>
          <w:rFonts w:eastAsia="仿宋_GB2312"/>
          <w:szCs w:val="30"/>
        </w:rPr>
      </w:pPr>
    </w:p>
    <w:p>
      <w:pPr>
        <w:spacing w:line="360" w:lineRule="auto"/>
        <w:ind w:firstLine="600"/>
        <w:rPr>
          <w:rFonts w:eastAsia="仿宋_GB2312"/>
          <w:szCs w:val="30"/>
        </w:rPr>
      </w:pPr>
      <w:r>
        <w:rPr>
          <w:rFonts w:eastAsia="仿宋_GB2312"/>
          <w:szCs w:val="30"/>
        </w:rPr>
        <w:t>担 保 人：</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eastAsia="仿宋_GB2312"/>
          <w:szCs w:val="30"/>
        </w:rPr>
        <w:t>（盖单位章）</w:t>
      </w:r>
    </w:p>
    <w:p>
      <w:pPr>
        <w:spacing w:line="360" w:lineRule="auto"/>
        <w:ind w:firstLine="600"/>
        <w:rPr>
          <w:rFonts w:eastAsia="仿宋_GB2312"/>
          <w:szCs w:val="30"/>
        </w:rPr>
      </w:pPr>
      <w:r>
        <w:rPr>
          <w:rFonts w:eastAsia="仿宋_GB2312"/>
          <w:szCs w:val="30"/>
        </w:rPr>
        <w:t>法定代表人或其</w:t>
      </w:r>
      <w:r>
        <w:rPr>
          <w:rFonts w:hint="eastAsia" w:eastAsia="仿宋_GB2312"/>
          <w:szCs w:val="30"/>
        </w:rPr>
        <w:t>授权代表</w:t>
      </w:r>
      <w:r>
        <w:rPr>
          <w:rFonts w:eastAsia="仿宋_GB2312"/>
          <w:szCs w:val="30"/>
        </w:rPr>
        <w:t>：</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eastAsia="仿宋_GB2312"/>
          <w:szCs w:val="30"/>
        </w:rPr>
        <w:t>（签字）</w:t>
      </w:r>
    </w:p>
    <w:p>
      <w:pPr>
        <w:spacing w:line="360" w:lineRule="auto"/>
        <w:ind w:firstLine="600"/>
        <w:rPr>
          <w:rFonts w:eastAsia="仿宋_GB2312"/>
          <w:szCs w:val="30"/>
        </w:rPr>
      </w:pPr>
      <w:r>
        <w:rPr>
          <w:rFonts w:eastAsia="仿宋_GB2312"/>
          <w:szCs w:val="30"/>
        </w:rPr>
        <w:t>地    址：</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p>
    <w:p>
      <w:pPr>
        <w:spacing w:line="360" w:lineRule="auto"/>
        <w:ind w:firstLine="600"/>
        <w:rPr>
          <w:rFonts w:eastAsia="仿宋_GB2312"/>
          <w:szCs w:val="30"/>
        </w:rPr>
      </w:pPr>
      <w:r>
        <w:rPr>
          <w:rFonts w:eastAsia="仿宋_GB2312"/>
          <w:szCs w:val="30"/>
        </w:rPr>
        <w:t>邮政编码：</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p>
    <w:p>
      <w:pPr>
        <w:spacing w:line="360" w:lineRule="auto"/>
        <w:ind w:firstLine="600"/>
        <w:rPr>
          <w:rFonts w:eastAsia="仿宋_GB2312"/>
          <w:szCs w:val="30"/>
          <w:u w:val="single"/>
        </w:rPr>
      </w:pPr>
      <w:r>
        <w:rPr>
          <w:rFonts w:eastAsia="仿宋_GB2312"/>
          <w:szCs w:val="30"/>
        </w:rPr>
        <w:t>电    话：</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p>
    <w:p>
      <w:pPr>
        <w:spacing w:line="360" w:lineRule="auto"/>
        <w:ind w:firstLine="600"/>
        <w:rPr>
          <w:rFonts w:eastAsia="仿宋_GB2312"/>
          <w:szCs w:val="30"/>
        </w:rPr>
      </w:pPr>
      <w:r>
        <w:rPr>
          <w:rFonts w:eastAsia="仿宋_GB2312"/>
          <w:szCs w:val="30"/>
        </w:rPr>
        <w:t>传    真：</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r>
        <w:rPr>
          <w:rFonts w:hint="eastAsia" w:eastAsia="仿宋_GB2312"/>
          <w:szCs w:val="30"/>
          <w:u w:val="single"/>
        </w:rPr>
        <w:t xml:space="preserve"> </w:t>
      </w:r>
      <w:r>
        <w:rPr>
          <w:rFonts w:eastAsia="仿宋_GB2312"/>
          <w:szCs w:val="30"/>
          <w:u w:val="single"/>
        </w:rPr>
        <w:t xml:space="preserve">   </w:t>
      </w:r>
    </w:p>
    <w:p>
      <w:pPr>
        <w:spacing w:line="360" w:lineRule="auto"/>
        <w:ind w:firstLine="600"/>
        <w:jc w:val="left"/>
        <w:rPr>
          <w:rFonts w:eastAsia="仿宋_GB2312"/>
          <w:szCs w:val="30"/>
          <w:u w:val="single"/>
        </w:rPr>
      </w:pPr>
    </w:p>
    <w:p>
      <w:pPr>
        <w:spacing w:line="360" w:lineRule="auto"/>
        <w:ind w:left="1899" w:hanging="1519" w:hangingChars="633"/>
        <w:rPr>
          <w:rFonts w:hint="eastAsia" w:ascii="宋体" w:hAnsi="宋体"/>
          <w:b/>
          <w:sz w:val="24"/>
        </w:rPr>
      </w:pPr>
      <w:r>
        <w:rPr>
          <w:rFonts w:eastAsia="仿宋_GB2312"/>
          <w:szCs w:val="30"/>
        </w:rPr>
        <w:t xml:space="preserve">             </w:t>
      </w:r>
      <w:r>
        <w:rPr>
          <w:rFonts w:hint="eastAsia" w:eastAsia="仿宋_GB2312"/>
          <w:szCs w:val="30"/>
        </w:rPr>
        <w:t xml:space="preserve">  </w:t>
      </w:r>
      <w:r>
        <w:rPr>
          <w:rFonts w:eastAsia="仿宋_GB2312"/>
          <w:szCs w:val="30"/>
          <w:u w:val="single"/>
        </w:rPr>
        <w:t xml:space="preserve">           </w:t>
      </w:r>
      <w:r>
        <w:rPr>
          <w:rFonts w:eastAsia="仿宋_GB2312"/>
          <w:szCs w:val="30"/>
        </w:rPr>
        <w:t>年</w:t>
      </w:r>
      <w:r>
        <w:rPr>
          <w:rFonts w:eastAsia="仿宋_GB2312"/>
          <w:szCs w:val="30"/>
          <w:u w:val="single"/>
        </w:rPr>
        <w:t xml:space="preserve">        </w:t>
      </w:r>
      <w:r>
        <w:rPr>
          <w:rFonts w:eastAsia="仿宋_GB2312"/>
          <w:szCs w:val="30"/>
        </w:rPr>
        <w:t>月</w:t>
      </w:r>
      <w:r>
        <w:rPr>
          <w:rFonts w:eastAsia="仿宋_GB2312"/>
          <w:szCs w:val="30"/>
          <w:u w:val="single"/>
        </w:rPr>
        <w:t xml:space="preserve">        </w:t>
      </w:r>
      <w:r>
        <w:rPr>
          <w:rFonts w:eastAsia="仿宋_GB2312"/>
          <w:szCs w:val="30"/>
        </w:rPr>
        <w:t>日</w:t>
      </w:r>
    </w:p>
    <w:p>
      <w:pPr>
        <w:widowControl/>
        <w:wordWrap/>
        <w:topLinePunct w:val="0"/>
        <w:snapToGrid w:val="0"/>
        <w:spacing w:after="120" w:afterLines="50" w:line="400" w:lineRule="exact"/>
        <w:ind w:firstLine="640" w:firstLineChars="200"/>
        <w:jc w:val="both"/>
        <w:outlineLvl w:val="9"/>
        <w:rPr>
          <w:rFonts w:hint="eastAsia" w:ascii="宋体" w:hAnsi="宋体" w:cs="宋体"/>
          <w:b/>
          <w:color w:val="auto"/>
          <w:highlight w:val="none"/>
        </w:rPr>
      </w:pPr>
      <w:r>
        <w:rPr>
          <w:rFonts w:hint="eastAsia" w:ascii="黑体" w:hAnsi="宋体" w:eastAsia="黑体" w:cs="黑体"/>
          <w:color w:val="auto"/>
          <w:sz w:val="32"/>
          <w:szCs w:val="32"/>
          <w:highlight w:val="none"/>
          <w:lang w:bidi="ar"/>
        </w:rPr>
        <w:br w:type="page"/>
      </w:r>
      <w:r>
        <w:rPr>
          <w:rFonts w:hint="eastAsia" w:ascii="宋体" w:hAnsi="宋体" w:cs="宋体"/>
          <w:b/>
          <w:color w:val="auto"/>
          <w:highlight w:val="none"/>
        </w:rPr>
        <w:t>附件9 廉 洁 协 议</w:t>
      </w:r>
    </w:p>
    <w:p>
      <w:pPr>
        <w:widowControl/>
        <w:wordWrap w:val="0"/>
        <w:topLinePunct/>
        <w:snapToGrid w:val="0"/>
        <w:spacing w:before="120" w:beforeLines="50" w:after="120" w:afterLines="50" w:line="400" w:lineRule="exact"/>
        <w:ind w:firstLine="562" w:firstLineChars="200"/>
        <w:jc w:val="center"/>
        <w:rPr>
          <w:rFonts w:hint="eastAsia" w:ascii="黑体" w:hAnsi="宋体" w:eastAsia="黑体" w:cs="黑体"/>
          <w:b/>
          <w:color w:val="auto"/>
          <w:sz w:val="28"/>
          <w:szCs w:val="28"/>
          <w:highlight w:val="none"/>
        </w:rPr>
      </w:pPr>
      <w:r>
        <w:rPr>
          <w:rFonts w:hint="eastAsia" w:ascii="黑体" w:hAnsi="宋体" w:eastAsia="黑体" w:cs="黑体"/>
          <w:b/>
          <w:color w:val="auto"/>
          <w:sz w:val="28"/>
          <w:szCs w:val="28"/>
          <w:highlight w:val="none"/>
          <w:lang w:bidi="ar"/>
        </w:rPr>
        <w:t>　廉 洁 协 议</w:t>
      </w:r>
    </w:p>
    <w:p>
      <w:pPr>
        <w:widowControl/>
        <w:wordWrap w:val="0"/>
        <w:topLinePunct/>
        <w:snapToGrid w:val="0"/>
        <w:spacing w:before="120" w:beforeLines="50" w:after="120" w:afterLines="50" w:line="400" w:lineRule="exact"/>
        <w:ind w:firstLine="482" w:firstLineChars="200"/>
        <w:jc w:val="center"/>
        <w:rPr>
          <w:rFonts w:hint="eastAsia" w:ascii="宋体" w:hAnsi="宋体" w:cs="宋体"/>
          <w:b/>
          <w:color w:val="auto"/>
          <w:highlight w:val="none"/>
        </w:rPr>
      </w:pP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发包人：（全称）</w:t>
      </w:r>
      <w:r>
        <w:rPr>
          <w:rFonts w:hint="eastAsia" w:ascii="宋体" w:hAnsi="宋体" w:cs="宋体"/>
          <w:bCs/>
          <w:color w:val="auto"/>
          <w:highlight w:val="none"/>
          <w:lang w:eastAsia="zh-CN" w:bidi="ar"/>
        </w:rPr>
        <w:t>广州南航建设有限公司</w:t>
      </w:r>
      <w:r>
        <w:rPr>
          <w:rFonts w:hint="eastAsia" w:ascii="宋体" w:hAnsi="宋体" w:cs="宋体"/>
          <w:bCs/>
          <w:color w:val="auto"/>
          <w:highlight w:val="none"/>
          <w:lang w:bidi="ar"/>
        </w:rPr>
        <w:t xml:space="preserve">                    </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 xml:space="preserve">联系人：                            </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 xml:space="preserve">联系电话：                           </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 xml:space="preserve">承包人：（全称）                </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 xml:space="preserve">联系人：                            </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 xml:space="preserve">联系电话： </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 xml:space="preserve">                        </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本着合法交易、公平公正、互利共赢原则，为建立并巩固长期合作关系，建设精品工程、样板工程、平安工程、廉洁工程，防止建设工程项目建设过程中不正之风和腐败现象的发生，保障合作的规范与廉洁，双方当事人就加强合同领域工程廉政建设，订立本协议。</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一、定义与名词解释：</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下列用于本协议书的文字，除依据其文义需做另外的解释外，均依本条要求解释：</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发包人：除作为本协议书主体外，本协议书所指发包人包含发包人及其关联企业；</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承包人：除作为本协议书主体外，本协议书所指承包人包含承包人及其关联企业；</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利害关系人：指一方员工近亲属及其他关系密切或有利益往来的亲友；</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关联企业：如一方与另一公司、企业和其他经济组织（以下统称为另一企业）至少存在一种或多种如下关联关系的，则该两个企业互为关联企业。“关联关系”是指一方与另一企业存在如下关系的一种或多种：</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相互间直接或间接持有其中一方的股份总和达到5%或以上的；</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直接或间接同为第三者拥有或控制股份达到5%或以上的；</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一方与另一企业之间借贷资金占自有资金50%或以上或一方借贷资金总额的10%或以上是由另一企业担保的，或者相反情况；</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一方董事或经理等高级管理人是由另一企业所委派的，或者相反情况；</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一方的生产经营活动必须由另一企业提供特许权利（包括工业产权、专有技术等）才能正常进行的；</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一方生产经营购进的原材料、零配件等（包括价格及交易条件等）是由另一企业所控制或供应的，或者相反情况；</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一方生产的产品或商品的销售（包括价格及交易条件等）是由另一企业控制的，或者相反情况；</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对一方生产经营、交易具有实际控制的其他利益上相关联的关系（包括但不限于家族、亲属关系等）；</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持有上述第1-8项所述企业5%以上（含）股份的股东、出资人，或者为员工激励、持股计划、股权投资而设立的直接或间接持有上述第1-8项企业股权的股东；</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不正当利益：指违反国家法律、法规以及发包人公司制度的利益，以及要求发包人提供违反国家法律、法规及发包人公司制度的帮助或便利条件，包括但不限于以下情形：</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向发包人员工或利害关系人提供、承诺或给予“酬金”、“回扣”等任何形式的现金、有价物品或应由其个人自付的各种费用，包括但不限于住宅装修、婚丧嫁娶、旅游度假及其它娱乐活动、食宿、健身、购物、学费、子女出国留学等；</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向发包人员工或利害关系人提供各种形式劳务报酬、提成、经营分红等；</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向发包人员工或利害关系人以结婚、生日、丧葬等名义赠送礼金；</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向发包人员工或利害关系人以不合理的低价或免费借用金钱、汽车、房屋等财物，或以不合理的高价从发包人借/租入金钱、汽车、房屋等财物；</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与发包人员工或利害关系人进行含金钱性质的棋牌娱乐类活动、赌博性活动；</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为发包人员工或利害关系人提供持股（含干股、暗股，不含证券市场小宗交易）、顾问、直接或间接参与经营等机会或便利；</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利用发包人或其利害关系人的便利为承包人谋取交易机会；</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其他违背诚信原则、职业道德从发包人或通过发包人获取利益的情形。</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不良行为供应商名单：是指南航集团记录重大违规违法行为企业的汇总名单，被列入不良行为供应商名单的企业及其关联企业依据不良行为认定等级在相应限制期内不得与南航集团各单位进行业务合作。</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二、廉洁合作事项</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1、合同双方及各自工作人员应严格遵守国家、地方有关法律法规、规章的规定，增强廉洁从业意识，杜绝行贿受贿行为。</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2、合同双方严格执行合同项下工程相关的合法合同文件，自觉按合同办事。</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3、合同双方当事人的业务活动应坚持公平、公开、公正和诚信的原则（法律认定的商业秘密和合同文件另有规定除外），不得损害国家和集体利益，不得违反工程建设管理规章制度。</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4、合同双方建立健全廉洁从业制度，开展廉洁从业教育，设立廉洁从业告示牌，公布举报电话，监督并认真查处违法违纪行为。</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5、 合同双方当事人应加强沟通联系，通过阳光共建、开展监督、警示教育等工作，切实打造廉洁工程。发现对方在业务活动中有违反廉洁从业规定的行为，应及时给予提醒和纠正。</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6、 发现对方当事人严重违反合同的行为，有向其上级部门举报、建议给予处理并要求告知处理结果的权利。</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三、 发包人权利和义务</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1、禁止发包人员工与承包人发生任何不正当利益往来（包括但不限于以下行为），如发现此类问题，发包人有权按照承包人提供的举报方式进行举报。</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（1）发包人及其工作人员不得以任何形式向承包人及其工作人员索要或接受回扣等好处费。</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2）发包人及其工作人员不得索要或接受承包人及其工作人员的礼金、有价证券、贵重物品、电子红包、电子礼品卡、提货券等，不得要求承包人及其工作人员报销任何应由发包人或工作人员个人支付的费用等。</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（3）发包人及其工作人员不得参加承包人及其工作人员安排的宴请（工作餐除外）和娱乐活动；不得接受承包人及其工作人员为个人提供的通讯工具、交通工具、家电和高档办公用品等。</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（4）发包人及其工作人员不得要求或者接受承包人及其工作人员为其住房装修、婚丧嫁娶活动、配偶子女的工作安排以及出国出境、旅游等提供方便等。</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5）发包人及其工作人员不得以任何理由违反规定干预、插手承包人正常工作开展，不得向承包人及其工作人员推荐分包人、推销材料和工程设备，不得要求承包人及其工作人员购买合同以外的材料和工程设备。</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（6）发包人及其工作人员要秉公办事，不准营私舞弊，不准利用职权私自为合同工程安排施工队伍，也不得从事与合同工程有关的各种有偿中介活动。</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（7）发包人及其工作人员（含其配偶、子女）不得从事与合同工程有关的材料和工程设备供应、工程分包、劳务等经济活动。</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2、发包人鼓励承包人举报发包人员工违规行为，发包人承诺对承包人的举报严格保密，并及时予以查实和处理。</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3、发包人有权对不正当利益行为进行调查，情节严重的，有权移送司法机关。</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4、若发包人发现承包人或其业务合作伙伴可能存在已违反或将违反本协议的情形，发包人有权对承包人就该特定事项进行审计、检查；同时发包人有权就双方之间的交易进行定期审计、检查。具体措施包括但不限于：就合规政策、培训和监督进行问卷调查；监测交易以发现可能的商业贿赂迹象；检查承包人与发包人之间业务协议中涉及的活动和/或因此开展的活动的政策方针、流程、账簿和记录等。</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四、承包人权利义务</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1、承包人确认知晓双方签署本协议的目的，理解发包人对双方廉洁合作的重大关切，明白违反廉洁行为的后果，同意定期向承包人公司员工宣传贯彻，并遵照执行本协议书。</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2、承包人承诺严格依照法律规定、协议履行义务（包括但不限于以下行为），不向发包人及其关联企业员工提供任何不正当利益：</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（1） 承包人及其工作人员不得以任何形式向发包人及其工作人员贿送回扣、奖励等形式的好处费。</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2）承包人及其工作人员不得以任何理由向发包人及其工作人员行贿或馈赠礼金、有价证券、贵重物品、电子红包、电子礼品卡、提货券等，不得以任何名义为发包人及其工作人员报销应由发包人或工作人员个人支付的任何费用。</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（3）承包人及其工作人员不得以任何理由安排发包人及其工作人员参加宴请（工作餐除外）及娱乐活动；不得为发包人及其工作人员个人购置或提供通讯工具、交通工具、家电和高档办公用品等。</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（4）承包人及其工作人员不得为发包人及其工作人员的住房装修、婚丧嫁娶活动、配偶子女工作安排以及出国出境、旅游等提供便利。</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（5） 承包人及其工作人员应坚决拒绝发包人及其工作人员违反规定的干预、插手行为，不得以任何理由接受发包人及其工作人员推荐的分包人和推销材料与工程设备，不得接受发包人及其工作人员提出的购买合同以外的材料和工程设备的要求。</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（6）承包人及其工作人员要秉公办事，不得营私舞弊，不得接受发包人及其工作人员利用职权私自为合同工程安排的施工队伍，也不得接受发包人及其工作人所提供的与合同工程有关的各种有偿中介活动。</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（7）承包人及其工作人员不得接受发包人及其工作人员（含其配偶、子女）从事与合同工程有关的经济活动所提供的材料和工程设备供应、工程分包、劳务等。</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（8）承包人定期向发包人反馈《廉洁协议》执行情况，反馈发包人人员在分包、材料设备采购等方面，是否存在违规干预、插手承包人正常工作开展，向承包人打招呼、递条子、授意、暗示等行为。</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3、如承包人员工为发包人员工的利害关系人，承包人应将该事实立即披露给发包人。</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4、承包人应当拒绝发包人员工任何形式的向承包人谋求、索取不正当利益的要求，并及时向发包人举报发包人员工的违规行为。</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5、承包人在接受发包人调查和审计时，不得隐瞒事实真相，不提供虚假材料。调查后，不得推翻已经认可的调查事实。</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6、承包人承诺对发包人调查和审计的内容进行保密，在未经发包人允许的情况下，承包人不得就调查事件对外发表言论。承包人更不得应非发包人外的第三人要求出庭作证（法院采取强制措施要求出庭除外）。</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五、举报方式</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承包人可通过以下方式直接向发包人举报：</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 xml:space="preserve">举报电话：    </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举报邮箱：</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邮寄地址：</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发包人可通过以下方式直接向承包人举报（以下内容承包人自愿填写）：</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举报电话：</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举报邮箱：</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邮寄地址：</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六、其它约定</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1、本协议书系双方之间因具体业务所签订的合作或业务协议（下称“主协议”）附件之一，无需双方另行签字盖章。本协议书自主协议签字盖章之日起生效，效力追溯至双方合作开始之日，不因双方业务合作终止、协议终止或解除而失效。</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2、本协议书独立于主协议存在，不因合作或主协议的无效、终止、解除而无效、终止、解除。主协议的相关约定与本协议书约定不一致的，以本协议书为准。</w:t>
      </w:r>
    </w:p>
    <w:p>
      <w:pPr>
        <w:widowControl/>
        <w:wordWrap w:val="0"/>
        <w:topLinePunct/>
        <w:snapToGrid w:val="0"/>
        <w:spacing w:before="120" w:beforeLines="50" w:after="120" w:afterLines="50" w:line="400" w:lineRule="exact"/>
        <w:ind w:firstLine="480" w:firstLineChars="200"/>
        <w:rPr>
          <w:rFonts w:hint="eastAsia" w:ascii="宋体" w:hAnsi="宋体" w:cs="宋体"/>
          <w:bCs/>
          <w:color w:val="auto"/>
          <w:highlight w:val="none"/>
        </w:rPr>
      </w:pPr>
      <w:r>
        <w:rPr>
          <w:rFonts w:hint="eastAsia" w:ascii="宋体" w:hAnsi="宋体" w:cs="宋体"/>
          <w:bCs/>
          <w:color w:val="auto"/>
          <w:highlight w:val="none"/>
          <w:lang w:bidi="ar"/>
        </w:rPr>
        <w:t>3、双方应协商解决因本协议书导致的争议，协商不成，提交发包人所在地人民法院解决。</w:t>
      </w:r>
    </w:p>
    <w:p>
      <w:r>
        <w:br w:type="page"/>
      </w:r>
    </w:p>
    <w:p>
      <w:pPr>
        <w:widowControl/>
        <w:adjustRightInd/>
        <w:snapToGrid w:val="0"/>
        <w:spacing w:line="400" w:lineRule="exact"/>
        <w:rPr>
          <w:rFonts w:hint="eastAsia" w:ascii="宋体" w:hAnsi="宋体" w:cs="宋体"/>
          <w:b/>
          <w:bCs/>
          <w:color w:val="auto"/>
          <w:sz w:val="28"/>
          <w:szCs w:val="28"/>
          <w:highlight w:val="none"/>
          <w:lang w:bidi="ar"/>
        </w:rPr>
      </w:pPr>
      <w:r>
        <w:rPr>
          <w:rFonts w:hint="eastAsia" w:ascii="宋体" w:hAnsi="宋体" w:cs="宋体"/>
          <w:b/>
          <w:bCs/>
          <w:color w:val="auto"/>
          <w:sz w:val="28"/>
          <w:szCs w:val="28"/>
          <w:highlight w:val="none"/>
          <w:lang w:bidi="ar"/>
        </w:rPr>
        <w:t>附件1</w:t>
      </w:r>
      <w:r>
        <w:rPr>
          <w:rFonts w:hint="eastAsia" w:ascii="宋体" w:hAnsi="宋体" w:cs="宋体"/>
          <w:b/>
          <w:bCs/>
          <w:color w:val="auto"/>
          <w:sz w:val="28"/>
          <w:szCs w:val="28"/>
          <w:highlight w:val="none"/>
          <w:lang w:val="en-US" w:eastAsia="zh-CN" w:bidi="ar"/>
        </w:rPr>
        <w:t>0</w:t>
      </w:r>
      <w:r>
        <w:rPr>
          <w:rFonts w:hint="eastAsia" w:ascii="宋体" w:hAnsi="宋体" w:cs="宋体"/>
          <w:b/>
          <w:bCs/>
          <w:color w:val="auto"/>
          <w:sz w:val="28"/>
          <w:szCs w:val="28"/>
          <w:highlight w:val="none"/>
          <w:lang w:bidi="ar"/>
        </w:rPr>
        <w:t xml:space="preserve">   保密协议</w:t>
      </w:r>
    </w:p>
    <w:p>
      <w:pPr>
        <w:pStyle w:val="18"/>
        <w:widowControl/>
        <w:adjustRightInd w:val="0"/>
        <w:snapToGrid w:val="0"/>
        <w:ind w:firstLine="0" w:firstLineChars="0"/>
        <w:rPr>
          <w:rFonts w:hint="eastAsia" w:ascii="黑体" w:hAnsi="宋体" w:eastAsia="黑体" w:cs="黑体"/>
          <w:color w:val="auto"/>
          <w:sz w:val="30"/>
          <w:szCs w:val="30"/>
          <w:highlight w:val="none"/>
        </w:rPr>
      </w:pPr>
    </w:p>
    <w:p>
      <w:pPr>
        <w:pStyle w:val="18"/>
        <w:widowControl/>
        <w:adjustRightInd w:val="0"/>
        <w:snapToGrid w:val="0"/>
        <w:spacing w:line="400" w:lineRule="exact"/>
        <w:ind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eastAsia="zh-CN"/>
        </w:rPr>
        <w:t>广州南航建设有限公司</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乙方： </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p>
    <w:p>
      <w:pPr>
        <w:pStyle w:val="18"/>
        <w:widowControl/>
        <w:adjustRightInd w:val="0"/>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鉴于</w:t>
      </w:r>
    </w:p>
    <w:p>
      <w:pPr>
        <w:pStyle w:val="18"/>
        <w:widowControl/>
        <w:adjustRightInd w:val="0"/>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（1）乙方已中标并与甲方签署</w:t>
      </w:r>
      <w:r>
        <w:rPr>
          <w:rFonts w:hint="eastAsia" w:ascii="宋体" w:hAnsi="宋体" w:cs="宋体"/>
          <w:color w:val="auto"/>
          <w:sz w:val="24"/>
          <w:szCs w:val="24"/>
          <w:highlight w:val="none"/>
          <w:u w:val="single"/>
        </w:rPr>
        <w:t>（“              项目”）的合同，将</w:t>
      </w:r>
      <w:r>
        <w:rPr>
          <w:rFonts w:hint="eastAsia" w:ascii="宋体" w:hAnsi="宋体" w:cs="宋体"/>
          <w:color w:val="auto"/>
          <w:sz w:val="24"/>
          <w:szCs w:val="24"/>
          <w:highlight w:val="none"/>
        </w:rPr>
        <w:t>履行本项目合同项下约定的内容；</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（2）甲方在该项目的实施以及合作过程中，将向乙方提供有关保密信息，且该保密信息属甲方合法所有；</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鉴于双方均希望对本协议所述保密信息予以有效保护，因此签署如下的保密协议：</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27" w:name="_Toc423362462"/>
      <w:r>
        <w:rPr>
          <w:rFonts w:hint="eastAsia" w:ascii="宋体" w:hAnsi="宋体" w:cs="宋体"/>
          <w:color w:val="auto"/>
          <w:sz w:val="24"/>
          <w:szCs w:val="24"/>
          <w:highlight w:val="none"/>
        </w:rPr>
        <w:t>一、保密信息的范围</w:t>
      </w:r>
      <w:bookmarkEnd w:id="27"/>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本协议提及的项目保密信息，包括但不限于甲方向乙方披露或乙方从甲方获得的与合同项目有关或因合同项目产生的任何商业、营销、技术、运营数据或其他性质的资料、设计资料、安防信息、各设备材料技术参数、相互函电、合同内容，以及任何未公布的项目招标信息、技术规格书、材料（设备）备选推荐品牌库信息等，无论以何种形式或载于何种载体，无论在披露时是否以口头、图像或以书面方式表明其具有保密性，都作为甲方的项目保密信息。</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28" w:name="_Toc423362463"/>
      <w:r>
        <w:rPr>
          <w:rFonts w:hint="eastAsia" w:ascii="宋体" w:hAnsi="宋体" w:cs="宋体"/>
          <w:color w:val="auto"/>
          <w:sz w:val="24"/>
          <w:szCs w:val="24"/>
          <w:highlight w:val="none"/>
        </w:rPr>
        <w:t>二、</w:t>
      </w:r>
      <w:bookmarkEnd w:id="28"/>
      <w:r>
        <w:rPr>
          <w:rFonts w:hint="eastAsia" w:ascii="宋体" w:hAnsi="宋体" w:cs="宋体"/>
          <w:color w:val="auto"/>
          <w:sz w:val="24"/>
          <w:szCs w:val="24"/>
          <w:highlight w:val="none"/>
        </w:rPr>
        <w:t xml:space="preserve"> </w:t>
      </w:r>
      <w:bookmarkStart w:id="29" w:name="_Toc423362464"/>
      <w:r>
        <w:rPr>
          <w:rFonts w:hint="eastAsia" w:ascii="宋体" w:hAnsi="宋体" w:cs="宋体"/>
          <w:color w:val="auto"/>
          <w:sz w:val="24"/>
          <w:szCs w:val="24"/>
          <w:highlight w:val="none"/>
        </w:rPr>
        <w:t>保密义务</w:t>
      </w:r>
      <w:bookmarkEnd w:id="29"/>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对甲方的项目保密信息，乙方在此承诺：</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 严守保密信息，并采取所有保密措施和制度（包括但不仅限于乙方为保护其自有商业保密信息所采用的措施和制度）保护该保密信息；</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 除法律规定或合同另有约定外，未经甲方同意，不得将任何上述保密信息泄露给任何第三方；</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 除用于履行与甲方的合同或项目之外，任何时候均不得利用该保密信息，且不复制该保密信息。乙方要与能接触该项目保密信息的员工等签订一份保密协议，此协议的实质内容应与本协议相似。 </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30" w:name="_Toc423362465"/>
      <w:r>
        <w:rPr>
          <w:rFonts w:hint="eastAsia" w:ascii="宋体" w:hAnsi="宋体" w:cs="宋体"/>
          <w:color w:val="auto"/>
          <w:sz w:val="24"/>
          <w:szCs w:val="24"/>
          <w:highlight w:val="none"/>
        </w:rPr>
        <w:t>三、例外约定</w:t>
      </w:r>
      <w:bookmarkEnd w:id="30"/>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甲方同意上述条款不适用于下述情形：</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 该项目保密信息已经为普通大众可以获取的资料；</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 能提供书面证据证明乙方从甲方收到保密信息前已经从其他途径合法地获知该资料；</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 由第三方合法提供给乙方的资料。   </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四、保密信息的返还及处理</w:t>
      </w:r>
    </w:p>
    <w:p>
      <w:pPr>
        <w:pStyle w:val="18"/>
        <w:widowControl/>
        <w:adjustRightInd w:val="0"/>
        <w:snapToGrid w:val="0"/>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 任何时候，只要收到甲方的书面要求，乙方应立即归还全部项目保密信息资料和文件，包含该项目保密信息资料的媒体及其任何或全部复印件或摘要。</w:t>
      </w:r>
    </w:p>
    <w:p>
      <w:pPr>
        <w:pStyle w:val="18"/>
        <w:widowControl/>
        <w:adjustRightInd w:val="0"/>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 如果该保密信息资料属于不能归还的形式、或已经复制或转录到其他资料或载体中，则乙方应立即采取措施予以删除或销毁。 </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31" w:name="_Toc423362466"/>
      <w:r>
        <w:rPr>
          <w:rFonts w:hint="eastAsia" w:ascii="宋体" w:hAnsi="宋体" w:cs="宋体"/>
          <w:color w:val="auto"/>
          <w:sz w:val="24"/>
          <w:szCs w:val="24"/>
          <w:highlight w:val="none"/>
        </w:rPr>
        <w:t>五、保密期限</w:t>
      </w:r>
      <w:bookmarkEnd w:id="31"/>
    </w:p>
    <w:p>
      <w:pPr>
        <w:pStyle w:val="18"/>
        <w:widowControl/>
        <w:adjustRightInd w:val="0"/>
        <w:snapToGrid w:val="0"/>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甲、乙双方确认，乙方的保密义务自乙方获知本协议第一条所述的商业保密信息时开始，至该项目保密信息被合法公开时止。 </w:t>
      </w:r>
    </w:p>
    <w:p>
      <w:pPr>
        <w:pStyle w:val="18"/>
        <w:widowControl/>
        <w:adjustRightInd w:val="0"/>
        <w:snapToGrid w:val="0"/>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六、违约责任</w:t>
      </w:r>
    </w:p>
    <w:p>
      <w:pPr>
        <w:pStyle w:val="18"/>
        <w:widowControl/>
        <w:adjustRightInd w:val="0"/>
        <w:snapToGrid w:val="0"/>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乙方如违反本协议，需向甲方承担 10 万元的违约金。如该违约金不足以弥补甲方损失的，乙方另行赔偿。甲方有权通过法律途径对乙方的违约行为追究法律责任。</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32" w:name="_Toc423362467"/>
      <w:r>
        <w:rPr>
          <w:rFonts w:hint="eastAsia" w:ascii="宋体" w:hAnsi="宋体" w:cs="宋体"/>
          <w:color w:val="auto"/>
          <w:sz w:val="24"/>
          <w:szCs w:val="24"/>
          <w:highlight w:val="none"/>
        </w:rPr>
        <w:t>七、争议解决</w:t>
      </w:r>
      <w:bookmarkEnd w:id="32"/>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本协议受中国法律管辖并按照中国的法律进行解释。由于本协议的履行或解释而产生的或与之有关的任何争议，如双方无法协商解决，应提交甲方住所地人民法院解决。 </w:t>
      </w:r>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33" w:name="_Toc423362468"/>
      <w:r>
        <w:rPr>
          <w:rFonts w:hint="eastAsia" w:ascii="宋体" w:hAnsi="宋体" w:cs="宋体"/>
          <w:color w:val="auto"/>
          <w:sz w:val="24"/>
          <w:szCs w:val="24"/>
          <w:highlight w:val="none"/>
        </w:rPr>
        <w:t>八、其他约定</w:t>
      </w:r>
      <w:bookmarkEnd w:id="33"/>
    </w:p>
    <w:p>
      <w:pPr>
        <w:pStyle w:val="18"/>
        <w:widowControl/>
        <w:adjustRightInd w:val="0"/>
        <w:snapToGri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 如果本协议的任何部分、条款或规定是不合法的或者是不可执行的，协议其他部分的有效性和可执行性不受影响。</w:t>
      </w:r>
    </w:p>
    <w:p>
      <w:pPr>
        <w:pStyle w:val="18"/>
        <w:widowControl/>
        <w:adjustRightInd w:val="0"/>
        <w:snapToGrid w:val="0"/>
        <w:spacing w:line="400" w:lineRule="exact"/>
        <w:ind w:firstLine="45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 未经甲方同意，乙方不得转让其在本协议项下的全部或任何部分权利。</w:t>
      </w:r>
    </w:p>
    <w:p>
      <w:pPr>
        <w:pStyle w:val="18"/>
        <w:widowControl/>
        <w:adjustRightInd w:val="0"/>
        <w:snapToGrid w:val="0"/>
        <w:spacing w:line="400" w:lineRule="exact"/>
        <w:ind w:firstLine="45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3. 未经双方事先书面达成一致意见，本协议不得以任何其他理由而更改。</w:t>
      </w:r>
    </w:p>
    <w:p>
      <w:pPr>
        <w:pStyle w:val="18"/>
        <w:widowControl/>
        <w:adjustRightInd w:val="0"/>
        <w:snapToGrid w:val="0"/>
        <w:spacing w:line="400" w:lineRule="exact"/>
        <w:ind w:firstLine="45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 本协议业已包含了双方对保密事项的全部理解，并构成项目合同的一部分。  </w:t>
      </w:r>
    </w:p>
    <w:p>
      <w:pPr>
        <w:pStyle w:val="18"/>
        <w:widowControl/>
        <w:adjustRightInd w:val="0"/>
        <w:snapToGrid w:val="0"/>
        <w:spacing w:line="400" w:lineRule="exact"/>
        <w:ind w:firstLine="45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九、本协议经双方加盖公章后生效。本协议一式</w:t>
      </w:r>
      <w:r>
        <w:rPr>
          <w:rFonts w:hint="eastAsia" w:ascii="宋体" w:hAnsi="宋体" w:cs="宋体"/>
          <w:bCs/>
          <w:color w:val="auto"/>
          <w:sz w:val="24"/>
          <w:szCs w:val="24"/>
          <w:highlight w:val="none"/>
          <w:u w:val="single"/>
        </w:rPr>
        <w:t xml:space="preserve">  捌  </w:t>
      </w:r>
      <w:r>
        <w:rPr>
          <w:rFonts w:hint="eastAsia" w:ascii="宋体" w:hAnsi="宋体" w:cs="宋体"/>
          <w:bCs/>
          <w:color w:val="auto"/>
          <w:sz w:val="24"/>
          <w:szCs w:val="24"/>
          <w:highlight w:val="none"/>
        </w:rPr>
        <w:t>份，均具有同等法律效力，发包人执</w:t>
      </w:r>
      <w:r>
        <w:rPr>
          <w:rFonts w:hint="eastAsia" w:ascii="宋体" w:hAnsi="宋体" w:cs="宋体"/>
          <w:bCs/>
          <w:color w:val="auto"/>
          <w:sz w:val="24"/>
          <w:szCs w:val="24"/>
          <w:highlight w:val="none"/>
          <w:u w:val="single"/>
        </w:rPr>
        <w:t xml:space="preserve">  陆  </w:t>
      </w:r>
      <w:r>
        <w:rPr>
          <w:rFonts w:hint="eastAsia" w:ascii="宋体" w:hAnsi="宋体" w:cs="宋体"/>
          <w:bCs/>
          <w:color w:val="auto"/>
          <w:sz w:val="24"/>
          <w:szCs w:val="24"/>
          <w:highlight w:val="none"/>
        </w:rPr>
        <w:t>份，承包人执</w:t>
      </w:r>
      <w:r>
        <w:rPr>
          <w:rFonts w:hint="eastAsia" w:ascii="宋体" w:hAnsi="宋体" w:cs="宋体"/>
          <w:bCs/>
          <w:color w:val="auto"/>
          <w:sz w:val="24"/>
          <w:szCs w:val="24"/>
          <w:highlight w:val="none"/>
          <w:u w:val="single"/>
        </w:rPr>
        <w:t xml:space="preserve">  贰  </w:t>
      </w:r>
      <w:r>
        <w:rPr>
          <w:rFonts w:hint="eastAsia" w:ascii="宋体" w:hAnsi="宋体" w:cs="宋体"/>
          <w:bCs/>
          <w:color w:val="auto"/>
          <w:sz w:val="24"/>
          <w:szCs w:val="24"/>
          <w:highlight w:val="none"/>
        </w:rPr>
        <w:t>份。</w:t>
      </w:r>
    </w:p>
    <w:p>
      <w:pPr>
        <w:pStyle w:val="18"/>
        <w:widowControl/>
        <w:adjustRightIn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18"/>
        <w:widowControl/>
        <w:adjustRightInd w:val="0"/>
        <w:spacing w:line="40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甲方（公章）：                           乙方（公章）：</w:t>
      </w:r>
    </w:p>
    <w:p>
      <w:pPr>
        <w:pStyle w:val="8"/>
        <w:widowControl w:val="0"/>
        <w:autoSpaceDE w:val="0"/>
        <w:autoSpaceDN w:val="0"/>
        <w:adjustRightInd w:val="0"/>
        <w:spacing w:before="0" w:beforeAutospacing="0" w:after="0" w:afterAutospacing="0" w:line="400" w:lineRule="exact"/>
        <w:rPr>
          <w:rFonts w:cs="宋体"/>
          <w:color w:val="auto"/>
          <w:highlight w:val="none"/>
        </w:rPr>
      </w:pPr>
      <w:r>
        <w:rPr>
          <w:rFonts w:cs="宋体"/>
          <w:color w:val="auto"/>
          <w:highlight w:val="none"/>
          <w:lang w:bidi="ar"/>
        </w:rPr>
        <w:t xml:space="preserve">             </w:t>
      </w:r>
    </w:p>
    <w:p>
      <w:pPr>
        <w:widowControl/>
        <w:wordWrap w:val="0"/>
        <w:topLinePunct/>
        <w:snapToGrid w:val="0"/>
        <w:spacing w:after="120" w:afterLines="50" w:line="400" w:lineRule="exact"/>
        <w:ind w:firstLine="480" w:firstLineChars="200"/>
        <w:jc w:val="both"/>
        <w:rPr>
          <w:rFonts w:hint="eastAsia" w:ascii="宋体" w:hAnsi="宋体" w:cs="宋体"/>
          <w:color w:val="auto"/>
          <w:highlight w:val="none"/>
        </w:rPr>
      </w:pPr>
    </w:p>
    <w:p>
      <w:pPr>
        <w:widowControl/>
        <w:wordWrap w:val="0"/>
        <w:topLinePunct/>
        <w:snapToGrid w:val="0"/>
        <w:spacing w:after="120" w:afterLines="50" w:line="40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lang w:bidi="ar"/>
        </w:rPr>
        <w:t>日期：</w:t>
      </w:r>
    </w:p>
    <w:p>
      <w:pPr>
        <w:pStyle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86"/>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240" w:rightChars="100" w:firstLine="280" w:firstLineChars="100"/>
      <w:rPr>
        <w:rStyle w:val="12"/>
        <w:rFonts w:hint="eastAsia" w:ascii="楷体_GB2312" w:hAnsi="楷体" w:eastAsia="楷体_GB2312"/>
        <w:sz w:val="28"/>
        <w:szCs w:val="28"/>
      </w:rPr>
    </w:pPr>
    <w:r>
      <w:rPr>
        <w:rStyle w:val="12"/>
        <w:rFonts w:hint="eastAsia" w:ascii="楷体_GB2312" w:hAnsi="楷体" w:eastAsia="楷体_GB2312"/>
        <w:sz w:val="28"/>
        <w:szCs w:val="28"/>
      </w:rPr>
      <w:fldChar w:fldCharType="begin"/>
    </w:r>
    <w:r>
      <w:rPr>
        <w:rStyle w:val="12"/>
        <w:rFonts w:hint="eastAsia" w:ascii="楷体_GB2312" w:hAnsi="楷体" w:eastAsia="楷体_GB2312"/>
        <w:sz w:val="28"/>
        <w:szCs w:val="28"/>
      </w:rPr>
      <w:instrText xml:space="preserve">PAGE  </w:instrText>
    </w:r>
    <w:r>
      <w:rPr>
        <w:rStyle w:val="12"/>
        <w:rFonts w:hint="eastAsia" w:ascii="楷体_GB2312" w:hAnsi="楷体" w:eastAsia="楷体_GB2312"/>
        <w:sz w:val="28"/>
        <w:szCs w:val="28"/>
      </w:rPr>
      <w:fldChar w:fldCharType="separate"/>
    </w:r>
    <w:r>
      <w:rPr>
        <w:rStyle w:val="12"/>
        <w:rFonts w:ascii="楷体_GB2312" w:hAnsi="楷体" w:eastAsia="楷体_GB2312"/>
        <w:sz w:val="28"/>
        <w:szCs w:val="28"/>
      </w:rPr>
      <w:t>98</w:t>
    </w:r>
    <w:r>
      <w:rPr>
        <w:rStyle w:val="12"/>
        <w:rFonts w:hint="eastAsia" w:ascii="楷体_GB2312" w:hAnsi="楷体" w:eastAsia="楷体_GB2312"/>
        <w:sz w:val="28"/>
        <w:szCs w:val="28"/>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65D898"/>
    <w:multiLevelType w:val="singleLevel"/>
    <w:tmpl w:val="8C65D898"/>
    <w:lvl w:ilvl="0" w:tentative="0">
      <w:start w:val="1"/>
      <w:numFmt w:val="decimal"/>
      <w:suff w:val="nothing"/>
      <w:lvlText w:val="（%1）"/>
      <w:lvlJc w:val="left"/>
      <w:pPr>
        <w:ind w:left="360"/>
      </w:pPr>
    </w:lvl>
  </w:abstractNum>
  <w:abstractNum w:abstractNumId="1">
    <w:nsid w:val="93EFA231"/>
    <w:multiLevelType w:val="singleLevel"/>
    <w:tmpl w:val="93EFA231"/>
    <w:lvl w:ilvl="0" w:tentative="0">
      <w:start w:val="1"/>
      <w:numFmt w:val="chineseCounting"/>
      <w:suff w:val="nothing"/>
      <w:lvlText w:val="%1、"/>
      <w:lvlJc w:val="left"/>
      <w:rPr>
        <w:rFonts w:hint="eastAsia"/>
      </w:rPr>
    </w:lvl>
  </w:abstractNum>
  <w:abstractNum w:abstractNumId="2">
    <w:nsid w:val="AE7FA8E0"/>
    <w:multiLevelType w:val="singleLevel"/>
    <w:tmpl w:val="AE7FA8E0"/>
    <w:lvl w:ilvl="0" w:tentative="0">
      <w:start w:val="1"/>
      <w:numFmt w:val="decimal"/>
      <w:suff w:val="nothing"/>
      <w:lvlText w:val="（%1）"/>
      <w:lvlJc w:val="left"/>
    </w:lvl>
  </w:abstractNum>
  <w:abstractNum w:abstractNumId="3">
    <w:nsid w:val="EC1AEC11"/>
    <w:multiLevelType w:val="singleLevel"/>
    <w:tmpl w:val="EC1AEC11"/>
    <w:lvl w:ilvl="0" w:tentative="0">
      <w:start w:val="2"/>
      <w:numFmt w:val="decimal"/>
      <w:suff w:val="space"/>
      <w:lvlText w:val="%1."/>
      <w:lvlJc w:val="left"/>
    </w:lvl>
  </w:abstractNum>
  <w:abstractNum w:abstractNumId="4">
    <w:nsid w:val="203E56E0"/>
    <w:multiLevelType w:val="singleLevel"/>
    <w:tmpl w:val="203E56E0"/>
    <w:lvl w:ilvl="0" w:tentative="0">
      <w:start w:val="8"/>
      <w:numFmt w:val="chineseCounting"/>
      <w:suff w:val="nothing"/>
      <w:lvlText w:val="%1、"/>
      <w:lvlJc w:val="left"/>
      <w:pPr>
        <w:tabs>
          <w:tab w:val="left" w:pos="0"/>
        </w:tabs>
      </w:pPr>
      <w:rPr>
        <w:rFonts w:hint="eastAsia"/>
      </w:rPr>
    </w:lvl>
  </w:abstractNum>
  <w:abstractNum w:abstractNumId="5">
    <w:nsid w:val="475648BC"/>
    <w:multiLevelType w:val="singleLevel"/>
    <w:tmpl w:val="475648BC"/>
    <w:lvl w:ilvl="0" w:tentative="0">
      <w:start w:val="1"/>
      <w:numFmt w:val="decimal"/>
      <w:suff w:val="space"/>
      <w:lvlText w:val="%1."/>
      <w:lvlJc w:val="left"/>
    </w:lvl>
  </w:abstractNum>
  <w:abstractNum w:abstractNumId="6">
    <w:nsid w:val="59F2B7F8"/>
    <w:multiLevelType w:val="singleLevel"/>
    <w:tmpl w:val="59F2B7F8"/>
    <w:lvl w:ilvl="0" w:tentative="0">
      <w:start w:val="5"/>
      <w:numFmt w:val="decimal"/>
      <w:suff w:val="nothing"/>
      <w:lvlText w:val="%1）"/>
      <w:lvlJc w:val="left"/>
    </w:lvl>
  </w:abstractNum>
  <w:abstractNum w:abstractNumId="7">
    <w:nsid w:val="62687BB6"/>
    <w:multiLevelType w:val="multilevel"/>
    <w:tmpl w:val="62687BB6"/>
    <w:lvl w:ilvl="0" w:tentative="0">
      <w:start w:val="1"/>
      <w:numFmt w:val="decimal"/>
      <w:pStyle w:val="17"/>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8">
    <w:nsid w:val="6BC19FF5"/>
    <w:multiLevelType w:val="singleLevel"/>
    <w:tmpl w:val="6BC19FF5"/>
    <w:lvl w:ilvl="0" w:tentative="0">
      <w:start w:val="1"/>
      <w:numFmt w:val="lowerLetter"/>
      <w:lvlText w:val="%1）"/>
      <w:lvlJc w:val="left"/>
      <w:pPr>
        <w:tabs>
          <w:tab w:val="left" w:pos="420"/>
        </w:tabs>
        <w:ind w:left="425" w:leftChars="0" w:hanging="425" w:firstLineChars="0"/>
      </w:pPr>
      <w:rPr>
        <w:rFonts w:hint="default"/>
      </w:rPr>
    </w:lvl>
  </w:abstractNum>
  <w:abstractNum w:abstractNumId="9">
    <w:nsid w:val="73F54861"/>
    <w:multiLevelType w:val="singleLevel"/>
    <w:tmpl w:val="73F54861"/>
    <w:lvl w:ilvl="0" w:tentative="0">
      <w:start w:val="1"/>
      <w:numFmt w:val="lowerLetter"/>
      <w:lvlText w:val="%1）"/>
      <w:lvlJc w:val="left"/>
      <w:pPr>
        <w:tabs>
          <w:tab w:val="left" w:pos="420"/>
        </w:tabs>
        <w:ind w:left="425" w:leftChars="0" w:hanging="425" w:firstLineChars="0"/>
      </w:pPr>
      <w:rPr>
        <w:rFonts w:hint="default"/>
      </w:rPr>
    </w:lvl>
  </w:abstractNum>
  <w:num w:numId="1">
    <w:abstractNumId w:val="7"/>
  </w:num>
  <w:num w:numId="2">
    <w:abstractNumId w:val="1"/>
  </w:num>
  <w:num w:numId="3">
    <w:abstractNumId w:val="5"/>
  </w:num>
  <w:num w:numId="4">
    <w:abstractNumId w:val="8"/>
  </w:num>
  <w:num w:numId="5">
    <w:abstractNumId w:val="9"/>
  </w:num>
  <w:num w:numId="6">
    <w:abstractNumId w:val="3"/>
  </w:num>
  <w:num w:numId="7">
    <w:abstractNumId w:val="4"/>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081A90"/>
    <w:rsid w:val="057142E5"/>
    <w:rsid w:val="071A25D3"/>
    <w:rsid w:val="07594202"/>
    <w:rsid w:val="08E04C67"/>
    <w:rsid w:val="0C580FFC"/>
    <w:rsid w:val="0E5D7E97"/>
    <w:rsid w:val="111B4F00"/>
    <w:rsid w:val="11475662"/>
    <w:rsid w:val="11863935"/>
    <w:rsid w:val="124A22A7"/>
    <w:rsid w:val="138D37B0"/>
    <w:rsid w:val="13BB4010"/>
    <w:rsid w:val="15A308B2"/>
    <w:rsid w:val="162C6A37"/>
    <w:rsid w:val="17246BB7"/>
    <w:rsid w:val="17B7068E"/>
    <w:rsid w:val="18AA57BA"/>
    <w:rsid w:val="18AB2F19"/>
    <w:rsid w:val="19BC0C4A"/>
    <w:rsid w:val="19DD2D01"/>
    <w:rsid w:val="1B1B7F96"/>
    <w:rsid w:val="1CE463B1"/>
    <w:rsid w:val="1D4518CC"/>
    <w:rsid w:val="1EAE6AF5"/>
    <w:rsid w:val="26853B6C"/>
    <w:rsid w:val="27DD3821"/>
    <w:rsid w:val="282F760D"/>
    <w:rsid w:val="29DC28ED"/>
    <w:rsid w:val="2F451E8F"/>
    <w:rsid w:val="31E10D64"/>
    <w:rsid w:val="332315EA"/>
    <w:rsid w:val="335D05CA"/>
    <w:rsid w:val="33D03619"/>
    <w:rsid w:val="350B3142"/>
    <w:rsid w:val="367C7DC2"/>
    <w:rsid w:val="36BC5217"/>
    <w:rsid w:val="36CA6DF1"/>
    <w:rsid w:val="377001DD"/>
    <w:rsid w:val="388608F1"/>
    <w:rsid w:val="3A3E252B"/>
    <w:rsid w:val="3DEE41B8"/>
    <w:rsid w:val="3FFE16A1"/>
    <w:rsid w:val="41511933"/>
    <w:rsid w:val="45B6593C"/>
    <w:rsid w:val="466546C6"/>
    <w:rsid w:val="478E3DA0"/>
    <w:rsid w:val="4A165C53"/>
    <w:rsid w:val="4DA81B0A"/>
    <w:rsid w:val="4F9F2973"/>
    <w:rsid w:val="59F22FB2"/>
    <w:rsid w:val="5A1E7599"/>
    <w:rsid w:val="5C606900"/>
    <w:rsid w:val="5F3765CD"/>
    <w:rsid w:val="5F74447D"/>
    <w:rsid w:val="5F91222C"/>
    <w:rsid w:val="6266183C"/>
    <w:rsid w:val="6291279E"/>
    <w:rsid w:val="67250277"/>
    <w:rsid w:val="677A047A"/>
    <w:rsid w:val="6BB542A7"/>
    <w:rsid w:val="6CD12054"/>
    <w:rsid w:val="6F002D1A"/>
    <w:rsid w:val="70E27AA5"/>
    <w:rsid w:val="7105284A"/>
    <w:rsid w:val="71775866"/>
    <w:rsid w:val="73FC3B41"/>
    <w:rsid w:val="744F56B1"/>
    <w:rsid w:val="74DF0073"/>
    <w:rsid w:val="75AE57D4"/>
    <w:rsid w:val="778F6543"/>
    <w:rsid w:val="797E7AE2"/>
    <w:rsid w:val="799108CF"/>
    <w:rsid w:val="7B5E6923"/>
    <w:rsid w:val="7C80064F"/>
    <w:rsid w:val="7F726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Calibri" w:hAnsi="Calibri" w:eastAsia="宋体" w:cs="Times New Roman"/>
      <w:sz w:val="24"/>
      <w:szCs w:val="24"/>
      <w:lang w:val="en-US" w:eastAsia="zh-CN" w:bidi="ar-SA"/>
    </w:rPr>
  </w:style>
  <w:style w:type="paragraph" w:styleId="2">
    <w:name w:val="heading 1"/>
    <w:basedOn w:val="1"/>
    <w:next w:val="1"/>
    <w:qFormat/>
    <w:uiPriority w:val="0"/>
    <w:pPr>
      <w:ind w:left="3"/>
      <w:outlineLvl w:val="0"/>
    </w:pPr>
    <w:rPr>
      <w:b/>
      <w:bCs/>
      <w:kern w:val="44"/>
      <w:sz w:val="44"/>
      <w:szCs w:val="44"/>
    </w:rPr>
  </w:style>
  <w:style w:type="paragraph" w:styleId="3">
    <w:name w:val="heading 2"/>
    <w:basedOn w:val="1"/>
    <w:next w:val="1"/>
    <w:qFormat/>
    <w:uiPriority w:val="0"/>
    <w:pPr>
      <w:ind w:left="3"/>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ind w:left="520"/>
    </w:p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8">
    <w:name w:val="Normal (Web)"/>
    <w:basedOn w:val="1"/>
    <w:qFormat/>
    <w:uiPriority w:val="99"/>
    <w:pPr>
      <w:widowControl/>
      <w:autoSpaceDE/>
      <w:autoSpaceDN/>
      <w:adjustRightInd/>
      <w:spacing w:before="100" w:beforeAutospacing="1" w:after="100" w:afterAutospacing="1"/>
    </w:pPr>
    <w:rPr>
      <w:rFonts w:hint="eastAsia" w:ascii="宋体" w:hAnsi="宋体"/>
    </w:rPr>
  </w:style>
  <w:style w:type="paragraph" w:styleId="9">
    <w:name w:val="Body Text First Indent"/>
    <w:basedOn w:val="4"/>
    <w:unhideWhenUsed/>
    <w:qFormat/>
    <w:uiPriority w:val="99"/>
    <w:pPr>
      <w:spacing w:line="312" w:lineRule="auto"/>
      <w:ind w:firstLine="420"/>
    </w:pPr>
    <w:rPr>
      <w:szCs w:val="24"/>
    </w:rPr>
  </w:style>
  <w:style w:type="character" w:styleId="12">
    <w:name w:val="page number"/>
    <w:qFormat/>
    <w:uiPriority w:val="0"/>
  </w:style>
  <w:style w:type="paragraph" w:styleId="13">
    <w:name w:val="List Paragraph"/>
    <w:basedOn w:val="1"/>
    <w:qFormat/>
    <w:uiPriority w:val="0"/>
  </w:style>
  <w:style w:type="paragraph" w:customStyle="1" w:styleId="14">
    <w:name w:val="table"/>
    <w:basedOn w:val="1"/>
    <w:qFormat/>
    <w:uiPriority w:val="0"/>
    <w:pPr>
      <w:keepNext w:val="0"/>
      <w:keepLines w:val="0"/>
      <w:widowControl/>
      <w:suppressLineNumbers w:val="0"/>
      <w:wordWrap/>
      <w:topLinePunct w:val="0"/>
      <w:adjustRightInd w:val="0"/>
      <w:snapToGrid w:val="0"/>
      <w:spacing w:before="0" w:beforeAutospacing="0" w:after="0" w:afterLines="0" w:afterAutospacing="0" w:line="240" w:lineRule="auto"/>
      <w:ind w:left="0" w:right="0" w:firstLine="0" w:firstLineChars="0"/>
      <w:jc w:val="left"/>
    </w:pPr>
    <w:rPr>
      <w:rFonts w:hint="eastAsia" w:ascii="宋体" w:hAnsi="Calibri" w:eastAsia="宋体" w:cs="Times New Roman"/>
      <w:snapToGrid/>
      <w:kern w:val="2"/>
      <w:sz w:val="24"/>
      <w:szCs w:val="22"/>
      <w:lang w:val="en-US" w:eastAsia="zh-CN" w:bidi="ar"/>
    </w:rPr>
  </w:style>
  <w:style w:type="paragraph" w:customStyle="1" w:styleId="15">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16">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17">
    <w:name w:val="附件标题"/>
    <w:basedOn w:val="3"/>
    <w:next w:val="1"/>
    <w:qFormat/>
    <w:uiPriority w:val="0"/>
    <w:pPr>
      <w:numPr>
        <w:ilvl w:val="0"/>
        <w:numId w:val="1"/>
      </w:numPr>
      <w:tabs>
        <w:tab w:val="left" w:pos="1134"/>
      </w:tabs>
      <w:spacing w:line="360" w:lineRule="auto"/>
      <w:ind w:firstLine="0" w:firstLineChars="0"/>
      <w:jc w:val="center"/>
    </w:pPr>
    <w:rPr>
      <w:rFonts w:ascii="黑体" w:hAnsi="黑体"/>
      <w:sz w:val="30"/>
      <w:szCs w:val="30"/>
    </w:rPr>
  </w:style>
  <w:style w:type="paragraph" w:customStyle="1" w:styleId="18">
    <w:name w:val="样式 样式1 + 首行缩进:  2 字符"/>
    <w:basedOn w:val="1"/>
    <w:qFormat/>
    <w:uiPriority w:val="0"/>
    <w:pPr>
      <w:keepNext w:val="0"/>
      <w:keepLines w:val="0"/>
      <w:widowControl w:val="0"/>
      <w:suppressLineNumbers w:val="0"/>
      <w:wordWrap/>
      <w:topLinePunct w:val="0"/>
      <w:adjustRightInd/>
      <w:snapToGrid/>
      <w:spacing w:before="0" w:beforeAutospacing="0" w:after="0" w:afterLines="0" w:afterAutospacing="0" w:line="360" w:lineRule="exact"/>
      <w:ind w:left="0" w:right="0" w:firstLine="420" w:firstLineChars="200"/>
      <w:jc w:val="both"/>
    </w:pPr>
    <w:rPr>
      <w:rFonts w:hint="default" w:ascii="Arial" w:hAnsi="Arial" w:eastAsia="宋体" w:cs="Times New Roman"/>
      <w:snapToGrid/>
      <w:kern w:val="2"/>
      <w:sz w:val="21"/>
      <w:szCs w:val="20"/>
      <w:lang w:val="en-US" w:eastAsia="zh-CN" w:bidi="ar"/>
    </w:rPr>
  </w:style>
  <w:style w:type="paragraph" w:customStyle="1" w:styleId="19">
    <w:name w:val="Default"/>
    <w:unhideWhenUsed/>
    <w:uiPriority w:val="99"/>
    <w:pPr>
      <w:widowControl w:val="0"/>
      <w:autoSpaceDE w:val="0"/>
      <w:autoSpaceDN w:val="0"/>
      <w:adjustRightInd w:val="0"/>
      <w:spacing w:beforeLines="0" w:afterLines="0"/>
    </w:pPr>
    <w:rPr>
      <w:rFonts w:hint="eastAsia" w:ascii="Arial" w:hAnsi="Arial"/>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2022-11-15T01:12:00Z</dcterms:created>
  <dc:creator>林荣荣</dc:creator>
  <cp:lastModifiedBy>user</cp:lastModifiedBy>
  <dcterms:modified xsi:type="dcterms:W3CDTF">2022-11-17T03:54:20Z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5D916375EB76416EA1E4852D1393AF2C</vt:lpwstr>
  </property>
</Properties>
</file>