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156" w:afterLines="50"/>
        <w:jc w:val="center"/>
        <w:rPr>
          <w:rFonts w:hint="eastAsia" w:ascii="宋体" w:hAnsi="宋体" w:cs="宋体"/>
          <w:b/>
          <w:bCs/>
          <w:color w:val="auto"/>
          <w:sz w:val="32"/>
          <w:szCs w:val="32"/>
          <w:highlight w:val="none"/>
          <w:lang w:eastAsia="zh-CN"/>
        </w:rPr>
      </w:pPr>
      <w:bookmarkStart w:id="0" w:name="_Toc4038"/>
      <w:bookmarkStart w:id="1" w:name="_Toc3087"/>
      <w:bookmarkStart w:id="2" w:name="_Toc171055729"/>
      <w:bookmarkStart w:id="3" w:name="_Toc15142"/>
      <w:bookmarkStart w:id="4" w:name="_Toc1526642809"/>
      <w:bookmarkStart w:id="5" w:name="_Toc26973"/>
      <w:r>
        <w:rPr>
          <w:rFonts w:hint="eastAsia" w:ascii="宋体" w:hAnsi="宋体" w:cs="宋体"/>
          <w:b/>
          <w:bCs/>
          <w:color w:val="auto"/>
          <w:sz w:val="32"/>
          <w:szCs w:val="32"/>
          <w:highlight w:val="none"/>
          <w:lang w:eastAsia="zh-CN"/>
        </w:rPr>
        <w:t>白云恒运天然气发电项目燃气管线工程施工总承包</w:t>
      </w:r>
      <w:bookmarkEnd w:id="0"/>
      <w:bookmarkEnd w:id="1"/>
      <w:bookmarkEnd w:id="2"/>
      <w:bookmarkEnd w:id="3"/>
      <w:bookmarkEnd w:id="4"/>
      <w:bookmarkEnd w:id="5"/>
    </w:p>
    <w:p>
      <w:pPr>
        <w:pStyle w:val="5"/>
        <w:spacing w:after="156" w:afterLines="50"/>
        <w:jc w:val="center"/>
        <w:rPr>
          <w:rFonts w:ascii="宋体" w:hAnsi="宋体" w:cs="宋体"/>
          <w:b/>
          <w:bCs/>
          <w:color w:val="auto"/>
          <w:sz w:val="32"/>
          <w:szCs w:val="32"/>
          <w:highlight w:val="none"/>
        </w:rPr>
      </w:pPr>
      <w:bookmarkStart w:id="6" w:name="_Toc28680"/>
      <w:bookmarkStart w:id="7" w:name="_Toc151076507"/>
      <w:bookmarkStart w:id="8" w:name="_Toc5215"/>
      <w:bookmarkStart w:id="9" w:name="_Toc24119"/>
      <w:bookmarkStart w:id="10" w:name="_Toc1600517617"/>
      <w:bookmarkStart w:id="11" w:name="_Toc14994"/>
      <w:bookmarkStart w:id="12" w:name="_Toc29416"/>
      <w:bookmarkStart w:id="13" w:name="_Toc11837"/>
      <w:r>
        <w:rPr>
          <w:rFonts w:hint="eastAsia" w:ascii="宋体" w:hAnsi="宋体" w:cs="宋体"/>
          <w:b/>
          <w:bCs/>
          <w:color w:val="auto"/>
          <w:sz w:val="32"/>
          <w:szCs w:val="32"/>
          <w:highlight w:val="none"/>
        </w:rPr>
        <w:t>招标公告</w:t>
      </w:r>
      <w:bookmarkEnd w:id="6"/>
      <w:bookmarkEnd w:id="7"/>
      <w:bookmarkEnd w:id="8"/>
      <w:bookmarkEnd w:id="9"/>
      <w:bookmarkEnd w:id="10"/>
      <w:bookmarkEnd w:id="11"/>
      <w:bookmarkEnd w:id="12"/>
      <w:bookmarkEnd w:id="13"/>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u w:val="single"/>
        </w:rPr>
        <w:t xml:space="preserve"> 穗发改核准〔2025〕1号 </w:t>
      </w:r>
      <w:r>
        <w:rPr>
          <w:rFonts w:hint="eastAsia" w:ascii="宋体" w:hAnsi="宋体" w:cs="宋体"/>
          <w:color w:val="auto"/>
          <w:sz w:val="24"/>
          <w:highlight w:val="none"/>
        </w:rPr>
        <w:t>批准，并且图纸和技术资料满足施工需要，</w:t>
      </w:r>
      <w:r>
        <w:rPr>
          <w:rFonts w:hint="eastAsia" w:ascii="宋体" w:hAnsi="宋体" w:cs="宋体"/>
          <w:color w:val="auto"/>
          <w:sz w:val="24"/>
          <w:highlight w:val="none"/>
          <w:u w:val="single"/>
        </w:rPr>
        <w:t xml:space="preserve">广州燃气集团有限公司 </w:t>
      </w:r>
      <w:r>
        <w:rPr>
          <w:rFonts w:hint="eastAsia" w:ascii="宋体" w:hAnsi="宋体" w:cs="宋体"/>
          <w:color w:val="auto"/>
          <w:sz w:val="24"/>
          <w:highlight w:val="none"/>
        </w:rPr>
        <w:t>现对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白云恒运天然气发电项目燃气管线工程施工总承包</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进行施工总承包公开招标，选定承包人。</w:t>
      </w:r>
    </w:p>
    <w:p>
      <w:pPr>
        <w:tabs>
          <w:tab w:val="center" w:pos="4415"/>
        </w:tabs>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eastAsia="zh-CN"/>
        </w:rPr>
        <w:t>白云恒运天然气发电项目燃气管线工程施工总承包</w:t>
      </w:r>
    </w:p>
    <w:p>
      <w:pPr>
        <w:spacing w:line="360" w:lineRule="auto"/>
        <w:ind w:firstLine="1017" w:firstLineChars="4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项目代码：</w:t>
      </w:r>
      <w:r>
        <w:rPr>
          <w:rFonts w:hint="eastAsia" w:ascii="宋体" w:hAnsi="宋体" w:eastAsia="宋体" w:cs="宋体"/>
          <w:color w:val="auto"/>
          <w:sz w:val="24"/>
          <w:szCs w:val="24"/>
          <w:highlight w:val="none"/>
          <w:u w:val="single"/>
          <w:lang w:bidi="ar"/>
        </w:rPr>
        <w:t>2204-440111-04-01-387835</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二、招标单位：</w:t>
      </w:r>
      <w:r>
        <w:rPr>
          <w:rFonts w:hint="eastAsia" w:ascii="宋体" w:hAnsi="宋体" w:cs="宋体"/>
          <w:color w:val="auto"/>
          <w:sz w:val="24"/>
          <w:highlight w:val="none"/>
          <w:u w:val="single"/>
        </w:rPr>
        <w:t>广州燃气集团有限公司</w:t>
      </w:r>
    </w:p>
    <w:p>
      <w:pPr>
        <w:spacing w:line="360" w:lineRule="auto"/>
        <w:ind w:firstLine="1015" w:firstLineChars="42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李工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020-378530</w:t>
      </w:r>
      <w:r>
        <w:rPr>
          <w:rFonts w:hint="eastAsia" w:ascii="宋体" w:hAnsi="宋体" w:cs="宋体"/>
          <w:color w:val="auto"/>
          <w:sz w:val="24"/>
          <w:highlight w:val="none"/>
          <w:u w:val="single"/>
          <w:lang w:val="en-US" w:eastAsia="zh-CN"/>
        </w:rPr>
        <w:t>20</w:t>
      </w:r>
    </w:p>
    <w:p>
      <w:pPr>
        <w:spacing w:line="360" w:lineRule="auto"/>
        <w:ind w:firstLine="1015" w:firstLineChars="423"/>
        <w:rPr>
          <w:rFonts w:ascii="宋体" w:hAnsi="宋体" w:cs="宋体"/>
          <w:color w:val="auto"/>
          <w:sz w:val="24"/>
          <w:highlight w:val="none"/>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广东省机电设备招标有限公司</w:t>
      </w:r>
    </w:p>
    <w:p>
      <w:pPr>
        <w:spacing w:line="360" w:lineRule="auto"/>
        <w:ind w:firstLine="1015" w:firstLineChars="42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陈工</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020-83546109</w:t>
      </w:r>
    </w:p>
    <w:p>
      <w:pPr>
        <w:spacing w:line="360" w:lineRule="auto"/>
        <w:ind w:firstLine="1015" w:firstLineChars="423"/>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val="en-US" w:eastAsia="zh-CN"/>
        </w:rPr>
        <w:t>白云区</w:t>
      </w:r>
      <w:r>
        <w:rPr>
          <w:rFonts w:hint="eastAsia" w:ascii="宋体" w:hAnsi="宋体" w:cs="宋体"/>
          <w:color w:val="auto"/>
          <w:sz w:val="24"/>
          <w:highlight w:val="none"/>
          <w:u w:val="single"/>
        </w:rPr>
        <w:t>城市管理和综合执法局</w:t>
      </w:r>
    </w:p>
    <w:p>
      <w:pPr>
        <w:spacing w:line="360" w:lineRule="auto"/>
        <w:ind w:firstLine="1015" w:firstLineChars="42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监督电话：</w:t>
      </w:r>
      <w:r>
        <w:rPr>
          <w:rFonts w:hint="eastAsia" w:ascii="宋体" w:hAnsi="宋体" w:cs="宋体"/>
          <w:color w:val="auto"/>
          <w:sz w:val="24"/>
          <w:highlight w:val="none"/>
          <w:u w:val="single"/>
        </w:rPr>
        <w:t>020-36681997</w:t>
      </w:r>
    </w:p>
    <w:p>
      <w:pPr>
        <w:spacing w:line="360" w:lineRule="auto"/>
        <w:ind w:firstLine="537" w:firstLineChars="224"/>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val="en-US" w:eastAsia="zh-CN"/>
        </w:rPr>
        <w:t>白云区</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四、项目概况：</w:t>
      </w:r>
    </w:p>
    <w:p>
      <w:pPr>
        <w:spacing w:line="360" w:lineRule="auto"/>
        <w:ind w:firstLine="537" w:firstLineChars="224"/>
        <w:rPr>
          <w:rFonts w:hint="eastAsia" w:ascii="宋体" w:hAnsi="宋体" w:cs="宋体"/>
          <w:color w:val="auto"/>
          <w:sz w:val="24"/>
          <w:highlight w:val="none"/>
          <w:u w:val="single"/>
        </w:rPr>
      </w:pPr>
      <w:r>
        <w:rPr>
          <w:rFonts w:hint="eastAsia" w:ascii="宋体" w:hAnsi="宋体" w:cs="宋体"/>
          <w:color w:val="auto"/>
          <w:sz w:val="24"/>
          <w:highlight w:val="none"/>
          <w:u w:val="single"/>
        </w:rPr>
        <w:t>1、施工部分：项目新建高压管道约</w:t>
      </w:r>
      <w:r>
        <w:rPr>
          <w:rFonts w:hint="eastAsia" w:ascii="宋体" w:hAnsi="宋体" w:cs="宋体"/>
          <w:color w:val="auto"/>
          <w:sz w:val="24"/>
          <w:highlight w:val="none"/>
          <w:u w:val="single"/>
          <w:lang w:val="en-US" w:eastAsia="zh-CN"/>
        </w:rPr>
        <w:t>2.03</w:t>
      </w:r>
      <w:r>
        <w:rPr>
          <w:rFonts w:hint="eastAsia" w:ascii="宋体" w:hAnsi="宋体" w:cs="宋体"/>
          <w:color w:val="auto"/>
          <w:sz w:val="24"/>
          <w:highlight w:val="none"/>
          <w:u w:val="single"/>
        </w:rPr>
        <w:t>公里（设计压力</w:t>
      </w:r>
      <w:r>
        <w:rPr>
          <w:rFonts w:hint="eastAsia" w:ascii="宋体" w:hAnsi="宋体" w:cs="宋体"/>
          <w:color w:val="auto"/>
          <w:sz w:val="24"/>
          <w:highlight w:val="none"/>
          <w:u w:val="single"/>
          <w:lang w:val="en-US" w:eastAsia="zh-CN"/>
        </w:rPr>
        <w:t>5.0</w:t>
      </w:r>
      <w:r>
        <w:rPr>
          <w:rFonts w:hint="eastAsia" w:ascii="宋体" w:hAnsi="宋体" w:cs="宋体"/>
          <w:color w:val="auto"/>
          <w:sz w:val="24"/>
          <w:highlight w:val="none"/>
          <w:u w:val="single"/>
        </w:rPr>
        <w:t>兆帕），</w:t>
      </w:r>
      <w:r>
        <w:rPr>
          <w:rFonts w:hint="eastAsia" w:ascii="宋体" w:hAnsi="宋体" w:cs="宋体"/>
          <w:color w:val="auto"/>
          <w:sz w:val="24"/>
          <w:highlight w:val="none"/>
          <w:u w:val="single"/>
          <w:lang w:val="en-US" w:eastAsia="zh-CN"/>
        </w:rPr>
        <w:t>白云恒运</w:t>
      </w:r>
      <w:r>
        <w:rPr>
          <w:rFonts w:hint="eastAsia" w:ascii="宋体" w:hAnsi="宋体" w:cs="宋体"/>
          <w:color w:val="auto"/>
          <w:sz w:val="24"/>
          <w:highlight w:val="none"/>
          <w:u w:val="single"/>
        </w:rPr>
        <w:t>电厂内新建计量装置、色谱分析仪及小屋各1套</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电厂西侧规划路约120米污水管道迁改</w:t>
      </w:r>
      <w:r>
        <w:rPr>
          <w:rFonts w:hint="eastAsia" w:ascii="宋体" w:hAnsi="宋体" w:cs="宋体"/>
          <w:color w:val="auto"/>
          <w:sz w:val="24"/>
          <w:highlight w:val="none"/>
          <w:u w:val="single"/>
        </w:rPr>
        <w:t>。管线</w:t>
      </w:r>
      <w:r>
        <w:rPr>
          <w:rFonts w:hint="eastAsia" w:ascii="宋体" w:hAnsi="宋体" w:cs="宋体"/>
          <w:color w:val="auto"/>
          <w:sz w:val="24"/>
          <w:highlight w:val="none"/>
          <w:u w:val="single"/>
          <w:lang w:val="en-US" w:eastAsia="zh-CN"/>
        </w:rPr>
        <w:t>路由起点从</w:t>
      </w:r>
      <w:r>
        <w:rPr>
          <w:rFonts w:hint="eastAsia" w:ascii="宋体" w:hAnsi="宋体" w:cs="宋体"/>
          <w:color w:val="auto"/>
          <w:sz w:val="24"/>
          <w:highlight w:val="none"/>
          <w:u w:val="single"/>
        </w:rPr>
        <w:t>唐阁路现</w:t>
      </w:r>
      <w:r>
        <w:rPr>
          <w:rFonts w:hint="eastAsia" w:ascii="宋体" w:hAnsi="宋体" w:cs="宋体"/>
          <w:color w:val="auto"/>
          <w:sz w:val="24"/>
          <w:highlight w:val="none"/>
          <w:u w:val="single"/>
          <w:lang w:val="en-US" w:eastAsia="zh-CN"/>
        </w:rPr>
        <w:t>役</w:t>
      </w:r>
      <w:r>
        <w:rPr>
          <w:rFonts w:hint="eastAsia" w:ascii="宋体" w:hAnsi="宋体" w:cs="宋体"/>
          <w:color w:val="auto"/>
          <w:sz w:val="24"/>
          <w:highlight w:val="none"/>
          <w:u w:val="single"/>
        </w:rPr>
        <w:t>高压管线开口，沿拟建铁路东线-大朗东路中央绿化带铺设，</w:t>
      </w:r>
      <w:r>
        <w:rPr>
          <w:rFonts w:hint="eastAsia" w:ascii="宋体" w:hAnsi="宋体" w:cs="宋体"/>
          <w:color w:val="auto"/>
          <w:sz w:val="24"/>
          <w:highlight w:val="none"/>
          <w:u w:val="single"/>
          <w:lang w:val="en-US" w:eastAsia="zh-CN"/>
        </w:rPr>
        <w:t>后延电厂西侧规划路敷设，从</w:t>
      </w:r>
      <w:r>
        <w:rPr>
          <w:rFonts w:hint="eastAsia" w:ascii="宋体" w:hAnsi="宋体" w:cs="宋体"/>
          <w:color w:val="auto"/>
          <w:sz w:val="24"/>
          <w:highlight w:val="none"/>
          <w:u w:val="single"/>
        </w:rPr>
        <w:t>恒运电厂西南部</w:t>
      </w:r>
      <w:r>
        <w:rPr>
          <w:rFonts w:hint="eastAsia" w:ascii="宋体" w:hAnsi="宋体" w:cs="宋体"/>
          <w:color w:val="auto"/>
          <w:sz w:val="24"/>
          <w:highlight w:val="none"/>
          <w:u w:val="single"/>
          <w:lang w:val="en-US" w:eastAsia="zh-CN"/>
        </w:rPr>
        <w:t>进入厂区，最后延厂内道路及桁架敷设至计量站</w:t>
      </w:r>
      <w:r>
        <w:rPr>
          <w:rFonts w:hint="eastAsia" w:ascii="宋体" w:hAnsi="宋体" w:cs="宋体"/>
          <w:color w:val="auto"/>
          <w:sz w:val="24"/>
          <w:highlight w:val="none"/>
          <w:u w:val="single"/>
        </w:rPr>
        <w:t>。</w:t>
      </w:r>
    </w:p>
    <w:p>
      <w:pPr>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2</w:t>
      </w:r>
      <w:r>
        <w:rPr>
          <w:rFonts w:hint="eastAsia" w:ascii="宋体" w:hAnsi="宋体" w:cs="宋体"/>
          <w:color w:val="auto"/>
          <w:sz w:val="24"/>
          <w:highlight w:val="none"/>
          <w:u w:val="single"/>
        </w:rPr>
        <w:t>、</w:t>
      </w:r>
      <w:r>
        <w:rPr>
          <w:rFonts w:hint="eastAsia" w:ascii="宋体" w:hAnsi="宋体" w:cs="宋体"/>
          <w:bCs/>
          <w:color w:val="auto"/>
          <w:sz w:val="24"/>
          <w:szCs w:val="24"/>
          <w:highlight w:val="none"/>
          <w:u w:val="single"/>
          <w:lang w:val="en-US" w:eastAsia="zh-CN"/>
        </w:rPr>
        <w:t>其他</w:t>
      </w:r>
      <w:r>
        <w:rPr>
          <w:rFonts w:hint="eastAsia" w:ascii="宋体" w:hAnsi="宋体" w:cs="宋体"/>
          <w:bCs/>
          <w:color w:val="auto"/>
          <w:sz w:val="24"/>
          <w:szCs w:val="24"/>
          <w:highlight w:val="none"/>
          <w:u w:val="single"/>
        </w:rPr>
        <w:t>部分：包括</w:t>
      </w:r>
      <w:r>
        <w:rPr>
          <w:rFonts w:hint="eastAsia" w:ascii="宋体" w:hAnsi="宋体" w:cs="宋体"/>
          <w:color w:val="auto"/>
          <w:sz w:val="24"/>
          <w:highlight w:val="none"/>
          <w:u w:val="single"/>
          <w:lang w:eastAsia="zh-CN"/>
        </w:rPr>
        <w:t>白云恒运天然气发电项目燃气管线工程</w:t>
      </w:r>
      <w:r>
        <w:rPr>
          <w:rFonts w:hint="eastAsia" w:ascii="宋体" w:hAnsi="宋体" w:cs="宋体"/>
          <w:color w:val="auto"/>
          <w:sz w:val="24"/>
          <w:highlight w:val="none"/>
          <w:u w:val="single"/>
        </w:rPr>
        <w:t>所涉及地上地下管线拆迁、</w:t>
      </w:r>
      <w:r>
        <w:rPr>
          <w:rFonts w:hint="eastAsia" w:ascii="宋体" w:hAnsi="宋体" w:cs="宋体"/>
          <w:color w:val="auto"/>
          <w:sz w:val="24"/>
          <w:highlight w:val="none"/>
          <w:u w:val="single"/>
          <w:lang w:val="en-US" w:eastAsia="zh-CN"/>
        </w:rPr>
        <w:t>修复及</w:t>
      </w:r>
      <w:r>
        <w:rPr>
          <w:rFonts w:hint="eastAsia" w:ascii="宋体" w:hAnsi="宋体" w:cs="宋体"/>
          <w:color w:val="auto"/>
          <w:sz w:val="24"/>
          <w:highlight w:val="none"/>
          <w:u w:val="single"/>
        </w:rPr>
        <w:t>补偿</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交通疏导</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路灯迁移、恢复，</w:t>
      </w:r>
      <w:r>
        <w:rPr>
          <w:rFonts w:hint="eastAsia" w:ascii="宋体" w:hAnsi="宋体" w:cs="宋体"/>
          <w:color w:val="auto"/>
          <w:sz w:val="24"/>
          <w:highlight w:val="none"/>
          <w:u w:val="single"/>
        </w:rPr>
        <w:t>树木迁移保护</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回迁养护等</w:t>
      </w:r>
      <w:r>
        <w:rPr>
          <w:rFonts w:hint="eastAsia" w:ascii="宋体" w:hAnsi="宋体" w:cs="宋体"/>
          <w:color w:val="auto"/>
          <w:sz w:val="24"/>
          <w:highlight w:val="none"/>
          <w:u w:val="single"/>
        </w:rPr>
        <w:t>工作，并根据政府相关规定要求做好施工手续等相关政策处理工作</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含过河涌、公路、市政道路、地铁、电力管廊等有关安全评估、专家评审、产权占用等相关的赔偿/补偿和咨询服务费用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pPr>
        <w:spacing w:line="360" w:lineRule="auto"/>
        <w:ind w:left="420" w:leftChars="200" w:firstLine="115" w:firstLineChars="48"/>
        <w:rPr>
          <w:rFonts w:ascii="宋体" w:hAnsi="宋体" w:cs="宋体"/>
          <w:color w:val="auto"/>
          <w:sz w:val="24"/>
          <w:highlight w:val="none"/>
          <w:u w:val="single"/>
        </w:rPr>
      </w:pPr>
      <w:r>
        <w:rPr>
          <w:rFonts w:hint="eastAsia" w:ascii="宋体" w:hAnsi="宋体" w:cs="宋体"/>
          <w:color w:val="auto"/>
          <w:sz w:val="24"/>
          <w:highlight w:val="none"/>
        </w:rPr>
        <w:t>1、标段划分：</w:t>
      </w:r>
      <w:r>
        <w:rPr>
          <w:rFonts w:hint="eastAsia" w:ascii="宋体" w:hAnsi="宋体" w:cs="宋体"/>
          <w:color w:val="auto"/>
          <w:sz w:val="24"/>
          <w:highlight w:val="none"/>
          <w:u w:val="single"/>
        </w:rPr>
        <w:t>本工程划分为1个标段。</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2、招标内容、规模：</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u w:val="single"/>
        </w:rPr>
        <w:t>（具体以招标文件、施工图纸、工程量清单为准）。</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3、最高投标限价：</w:t>
      </w:r>
      <w:r>
        <w:rPr>
          <w:rFonts w:hint="eastAsia" w:ascii="宋体" w:hAnsi="宋体" w:cs="宋体"/>
          <w:color w:val="auto"/>
          <w:sz w:val="24"/>
          <w:highlight w:val="none"/>
          <w:u w:val="single"/>
          <w:lang w:val="en-US" w:eastAsia="zh-CN"/>
        </w:rPr>
        <w:t xml:space="preserve">16,467,705.35 </w:t>
      </w:r>
      <w:r>
        <w:rPr>
          <w:rFonts w:hint="eastAsia" w:ascii="宋体" w:hAnsi="宋体" w:cs="宋体"/>
          <w:color w:val="auto"/>
          <w:sz w:val="24"/>
          <w:highlight w:val="none"/>
          <w:u w:val="single"/>
        </w:rPr>
        <w:t>元，其中：</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（1）施工部分（</w:t>
      </w:r>
      <w:r>
        <w:rPr>
          <w:rFonts w:hint="eastAsia" w:ascii="宋体" w:hAnsi="宋体" w:cs="宋体"/>
          <w:color w:val="auto"/>
          <w:sz w:val="24"/>
          <w:highlight w:val="none"/>
          <w:u w:val="single"/>
          <w:lang w:eastAsia="zh-CN"/>
        </w:rPr>
        <w:t>白云恒运天然气发电项目燃气管线工程施工总承包</w:t>
      </w:r>
      <w:r>
        <w:rPr>
          <w:rFonts w:hint="eastAsia" w:ascii="宋体" w:hAnsi="宋体" w:cs="宋体"/>
          <w:color w:val="auto"/>
          <w:sz w:val="24"/>
          <w:highlight w:val="none"/>
          <w:u w:val="singl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最高投标限价为：</w:t>
      </w:r>
      <w:r>
        <w:rPr>
          <w:rFonts w:hint="eastAsia" w:ascii="宋体" w:hAnsi="宋体" w:cs="宋体"/>
          <w:color w:val="auto"/>
          <w:sz w:val="24"/>
          <w:highlight w:val="none"/>
          <w:u w:val="single"/>
          <w:lang w:val="en-US" w:eastAsia="zh-CN"/>
        </w:rPr>
        <w:t>15,589,791.27</w:t>
      </w:r>
      <w:r>
        <w:rPr>
          <w:rFonts w:hint="eastAsia" w:ascii="宋体" w:hAnsi="宋体" w:cs="宋体"/>
          <w:color w:val="auto"/>
          <w:sz w:val="24"/>
          <w:highlight w:val="none"/>
          <w:u w:val="single"/>
        </w:rPr>
        <w:t>元；分部分项工程费最高限价为：</w:t>
      </w:r>
      <w:r>
        <w:rPr>
          <w:rFonts w:hint="eastAsia" w:ascii="宋体" w:hAnsi="宋体" w:cs="宋体"/>
          <w:color w:val="auto"/>
          <w:sz w:val="24"/>
          <w:highlight w:val="none"/>
          <w:u w:val="single"/>
          <w:lang w:val="en-US" w:eastAsia="zh-CN"/>
        </w:rPr>
        <w:t>12,078,936.94</w:t>
      </w:r>
      <w:r>
        <w:rPr>
          <w:rFonts w:hint="eastAsia" w:ascii="宋体" w:hAnsi="宋体" w:cs="宋体"/>
          <w:color w:val="auto"/>
          <w:sz w:val="24"/>
          <w:highlight w:val="none"/>
          <w:u w:val="single"/>
        </w:rPr>
        <w:t>元；措施项目费为：</w:t>
      </w:r>
      <w:r>
        <w:rPr>
          <w:rFonts w:hint="eastAsia" w:ascii="宋体" w:hAnsi="宋体" w:cs="宋体"/>
          <w:color w:val="auto"/>
          <w:sz w:val="24"/>
          <w:highlight w:val="none"/>
          <w:u w:val="single"/>
          <w:lang w:val="en-US" w:eastAsia="zh-CN"/>
        </w:rPr>
        <w:t>1,556,885.82</w:t>
      </w:r>
      <w:r>
        <w:rPr>
          <w:rFonts w:hint="eastAsia" w:ascii="宋体" w:hAnsi="宋体" w:cs="宋体"/>
          <w:color w:val="auto"/>
          <w:sz w:val="24"/>
          <w:highlight w:val="none"/>
          <w:u w:val="single"/>
        </w:rPr>
        <w:t>元，其中，绿色施工安全防护措施费为：</w:t>
      </w:r>
      <w:r>
        <w:rPr>
          <w:rFonts w:hint="eastAsia" w:ascii="宋体" w:hAnsi="宋体" w:cs="宋体"/>
          <w:color w:val="auto"/>
          <w:sz w:val="24"/>
          <w:highlight w:val="none"/>
          <w:u w:val="single"/>
          <w:lang w:val="en-US" w:eastAsia="zh-CN"/>
        </w:rPr>
        <w:t>1,081,370.84</w:t>
      </w:r>
      <w:r>
        <w:rPr>
          <w:rFonts w:hint="eastAsia" w:ascii="宋体" w:hAnsi="宋体" w:cs="宋体"/>
          <w:color w:val="auto"/>
          <w:sz w:val="24"/>
          <w:highlight w:val="none"/>
          <w:u w:val="single"/>
        </w:rPr>
        <w:t>元，其他项目费为：</w:t>
      </w:r>
      <w:r>
        <w:rPr>
          <w:rFonts w:hint="eastAsia" w:ascii="宋体" w:hAnsi="宋体" w:cs="宋体"/>
          <w:color w:val="auto"/>
          <w:sz w:val="24"/>
          <w:highlight w:val="none"/>
          <w:u w:val="single"/>
          <w:lang w:val="en-US" w:eastAsia="zh-CN"/>
        </w:rPr>
        <w:t>666,738.04</w:t>
      </w:r>
      <w:r>
        <w:rPr>
          <w:rFonts w:hint="eastAsia" w:ascii="宋体" w:hAnsi="宋体" w:cs="宋体"/>
          <w:color w:val="auto"/>
          <w:sz w:val="24"/>
          <w:highlight w:val="none"/>
          <w:u w:val="single"/>
        </w:rPr>
        <w:t>元，暂列金额为：</w:t>
      </w:r>
      <w:r>
        <w:rPr>
          <w:rFonts w:hint="eastAsia" w:ascii="宋体" w:hAnsi="宋体" w:cs="宋体"/>
          <w:color w:val="auto"/>
          <w:sz w:val="24"/>
          <w:highlight w:val="none"/>
          <w:u w:val="single"/>
          <w:lang w:val="en-US" w:eastAsia="zh-CN"/>
        </w:rPr>
        <w:t>0.00</w:t>
      </w:r>
      <w:r>
        <w:rPr>
          <w:rFonts w:hint="eastAsia" w:ascii="宋体" w:hAnsi="宋体" w:cs="宋体"/>
          <w:color w:val="auto"/>
          <w:sz w:val="24"/>
          <w:highlight w:val="none"/>
          <w:u w:val="single"/>
        </w:rPr>
        <w:t>元，税金为：</w:t>
      </w:r>
      <w:r>
        <w:rPr>
          <w:rFonts w:hint="eastAsia" w:ascii="宋体" w:hAnsi="宋体" w:cs="宋体"/>
          <w:color w:val="auto"/>
          <w:sz w:val="24"/>
          <w:highlight w:val="none"/>
          <w:u w:val="single"/>
          <w:lang w:val="en-US" w:eastAsia="zh-CN"/>
        </w:rPr>
        <w:t>1,287,230.47</w:t>
      </w:r>
      <w:r>
        <w:rPr>
          <w:rFonts w:hint="eastAsia" w:ascii="宋体" w:hAnsi="宋体" w:cs="宋体"/>
          <w:color w:val="auto"/>
          <w:sz w:val="24"/>
          <w:highlight w:val="none"/>
          <w:u w:val="single"/>
        </w:rPr>
        <w:t>元。</w:t>
      </w:r>
    </w:p>
    <w:p>
      <w:pPr>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u w:val="single"/>
        </w:rPr>
        <w:t>（注：绿色施工安全防护措施费、暂列金额为非竞争性费用，投标人须按公布的费用填报报价）</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其他</w:t>
      </w:r>
      <w:r>
        <w:rPr>
          <w:rFonts w:hint="eastAsia" w:ascii="宋体" w:hAnsi="宋体" w:cs="宋体"/>
          <w:color w:val="auto"/>
          <w:sz w:val="24"/>
          <w:highlight w:val="none"/>
          <w:u w:val="single"/>
        </w:rPr>
        <w:t>部分</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白云恒运天然气发电项目燃气管线工程</w:t>
      </w:r>
      <w:r>
        <w:rPr>
          <w:rFonts w:hint="eastAsia" w:ascii="宋体" w:hAnsi="宋体" w:cs="宋体"/>
          <w:color w:val="auto"/>
          <w:sz w:val="24"/>
          <w:highlight w:val="none"/>
          <w:u w:val="single"/>
        </w:rPr>
        <w:t>所涉及地上地下管线拆迁、</w:t>
      </w:r>
      <w:r>
        <w:rPr>
          <w:rFonts w:hint="eastAsia" w:ascii="宋体" w:hAnsi="宋体" w:cs="宋体"/>
          <w:color w:val="auto"/>
          <w:sz w:val="24"/>
          <w:highlight w:val="none"/>
          <w:u w:val="single"/>
          <w:lang w:val="en-US" w:eastAsia="zh-CN"/>
        </w:rPr>
        <w:t>修复及</w:t>
      </w:r>
      <w:r>
        <w:rPr>
          <w:rFonts w:hint="eastAsia" w:ascii="宋体" w:hAnsi="宋体" w:cs="宋体"/>
          <w:color w:val="auto"/>
          <w:sz w:val="24"/>
          <w:highlight w:val="none"/>
          <w:u w:val="single"/>
        </w:rPr>
        <w:t>补偿</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交通疏导</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路灯迁移、恢复，</w:t>
      </w:r>
      <w:r>
        <w:rPr>
          <w:rFonts w:hint="eastAsia" w:ascii="宋体" w:hAnsi="宋体" w:cs="宋体"/>
          <w:color w:val="auto"/>
          <w:sz w:val="24"/>
          <w:highlight w:val="none"/>
          <w:u w:val="single"/>
        </w:rPr>
        <w:t>树木迁移保护</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回迁养护等</w:t>
      </w:r>
      <w:r>
        <w:rPr>
          <w:rFonts w:hint="eastAsia" w:ascii="宋体" w:hAnsi="宋体" w:cs="宋体"/>
          <w:color w:val="auto"/>
          <w:sz w:val="24"/>
          <w:highlight w:val="none"/>
          <w:u w:val="single"/>
        </w:rPr>
        <w:t>工作，并根据政府相关规定要求做好施工手续等相关政策处理工作</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含过河涌、公路、市政道路、地铁、电力管廊等有关安全评估、专家评审、产权占用等相关的赔偿/补偿和咨询服务费用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最高投标限价为：</w:t>
      </w:r>
      <w:r>
        <w:rPr>
          <w:rFonts w:hint="eastAsia" w:ascii="宋体" w:hAnsi="宋体" w:cs="宋体"/>
          <w:color w:val="auto"/>
          <w:sz w:val="24"/>
          <w:highlight w:val="none"/>
          <w:u w:val="single"/>
          <w:lang w:val="en-US" w:eastAsia="zh-CN"/>
        </w:rPr>
        <w:t>877,914.08</w:t>
      </w:r>
      <w:r>
        <w:rPr>
          <w:rFonts w:hint="eastAsia" w:ascii="宋体" w:hAnsi="宋体" w:cs="宋体"/>
          <w:color w:val="auto"/>
          <w:sz w:val="24"/>
          <w:highlight w:val="none"/>
          <w:u w:val="single"/>
        </w:rPr>
        <w:t>元（含9</w:t>
      </w:r>
      <w:r>
        <w:rPr>
          <w:rFonts w:ascii="宋体" w:hAnsi="宋体" w:cs="宋体"/>
          <w:color w:val="auto"/>
          <w:sz w:val="24"/>
          <w:highlight w:val="none"/>
          <w:u w:val="single"/>
        </w:rPr>
        <w:t>%</w:t>
      </w:r>
      <w:r>
        <w:rPr>
          <w:rFonts w:hint="eastAsia" w:ascii="宋体" w:hAnsi="宋体" w:cs="宋体"/>
          <w:color w:val="auto"/>
          <w:sz w:val="24"/>
          <w:highlight w:val="none"/>
          <w:u w:val="single"/>
        </w:rPr>
        <w:t>的增值税）。</w:t>
      </w:r>
    </w:p>
    <w:p>
      <w:pPr>
        <w:ind w:firstLine="482" w:firstLineChars="200"/>
        <w:rPr>
          <w:rFonts w:ascii="宋体" w:hAnsi="宋体" w:cs="宋体"/>
          <w:b/>
          <w:color w:val="auto"/>
          <w:sz w:val="24"/>
          <w:highlight w:val="none"/>
          <w:u w:val="single"/>
        </w:rPr>
      </w:pPr>
      <w:r>
        <w:rPr>
          <w:rFonts w:hint="eastAsia" w:ascii="宋体" w:hAnsi="宋体" w:cs="宋体"/>
          <w:b/>
          <w:color w:val="auto"/>
          <w:sz w:val="24"/>
          <w:highlight w:val="none"/>
          <w:u w:val="single"/>
        </w:rPr>
        <w:t>超过招标人规定的</w:t>
      </w:r>
      <w:r>
        <w:rPr>
          <w:rFonts w:hint="eastAsia" w:ascii="宋体" w:hAnsi="宋体" w:cs="宋体"/>
          <w:b/>
          <w:color w:val="auto"/>
          <w:sz w:val="24"/>
          <w:highlight w:val="none"/>
          <w:u w:val="single"/>
          <w:lang w:eastAsia="zh-CN"/>
        </w:rPr>
        <w:t>最高</w:t>
      </w:r>
      <w:r>
        <w:rPr>
          <w:rFonts w:hint="eastAsia" w:ascii="宋体" w:hAnsi="宋体" w:cs="宋体"/>
          <w:b/>
          <w:color w:val="auto"/>
          <w:sz w:val="24"/>
          <w:highlight w:val="none"/>
          <w:u w:val="single"/>
          <w:lang w:val="en-US" w:eastAsia="zh-CN"/>
        </w:rPr>
        <w:t>投</w:t>
      </w:r>
      <w:r>
        <w:rPr>
          <w:rFonts w:hint="eastAsia" w:ascii="宋体" w:hAnsi="宋体" w:cs="宋体"/>
          <w:b/>
          <w:color w:val="auto"/>
          <w:sz w:val="24"/>
          <w:highlight w:val="none"/>
          <w:u w:val="single"/>
        </w:rPr>
        <w:t>标限价的投标文件将被否决。</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六、资金来源：企业自筹资金。</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七、公告发布日期、递交投标文件时间与开标时间：</w:t>
      </w:r>
    </w:p>
    <w:p>
      <w:pPr>
        <w:snapToGrid w:val="0"/>
        <w:spacing w:line="360" w:lineRule="auto"/>
        <w:ind w:left="435"/>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公告发布日期（含本日）：</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line="360" w:lineRule="auto"/>
        <w:ind w:left="435"/>
        <w:rPr>
          <w:rFonts w:ascii="宋体" w:hAnsi="宋体" w:cs="宋体"/>
          <w:color w:val="auto"/>
          <w:kern w:val="0"/>
          <w:sz w:val="24"/>
          <w:szCs w:val="24"/>
          <w:highlight w:val="none"/>
        </w:rPr>
      </w:pPr>
      <w:r>
        <w:rPr>
          <w:rFonts w:hint="eastAsia" w:ascii="宋体" w:hAnsi="宋体" w:cs="宋体"/>
          <w:color w:val="auto"/>
          <w:sz w:val="24"/>
          <w:highlight w:val="none"/>
        </w:rPr>
        <w:t>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网站下载电子招标文件。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注：发布招标公告的时间为招标公告发出之日起至投标截止时间止。</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2、递交投标文件起始时间：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w:t>
      </w:r>
    </w:p>
    <w:p>
      <w:pPr>
        <w:snapToGrid w:val="0"/>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日    时   分</w:t>
      </w:r>
      <w:r>
        <w:rPr>
          <w:rFonts w:hint="eastAsia" w:ascii="宋体" w:hAnsi="宋体" w:cs="宋体"/>
          <w:color w:val="auto"/>
          <w:sz w:val="24"/>
          <w:highlight w:val="none"/>
        </w:rPr>
        <w:t>。</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3、递交投标文件备用光盘时间：202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   月   日   时   分至202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   月   日   时   分（注：投标人应凭法定代表人证明书及法定代表人授权委托书（如适用）递交投标文件备用光盘）；递交投标文件备用光盘地点：广州公共资源交易中心第   开标室。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开标开始时间：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   月    日   时    分</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bCs/>
          <w:color w:val="auto"/>
          <w:sz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r>
        <w:rPr>
          <w:rFonts w:hint="eastAsia" w:ascii="宋体" w:hAnsi="宋体" w:cs="宋体"/>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广州公共资源交易中心，首页→服务指南→系统帮助→操作手册（全流程电子化项目）</w:t>
      </w:r>
      <w:r>
        <w:rPr>
          <w:rFonts w:hint="eastAsia" w:ascii="宋体" w:hAnsi="宋体" w:cs="宋体"/>
          <w:color w:val="auto"/>
          <w:sz w:val="24"/>
          <w:szCs w:val="24"/>
          <w:highlight w:val="none"/>
        </w:rPr>
        <w:t xml:space="preserve">。 </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八、招标文件获取方式：</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本项目招标文件随招标公告一并在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交易平台网站发布。招标文件一经在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交易平台发布，视为发售给投标人，招标文件由投标人自行在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交易平台网站下载。</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九、投标人合格条件：</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1、投标人参加投标的意思表达清楚，投标人代表被授权有效。</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2、投标人均具有独立法人资格，按国家法律经营。</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3、投标人均持有建设行政主管部门颁发的</w:t>
      </w:r>
      <w:r>
        <w:rPr>
          <w:rFonts w:hint="eastAsia" w:ascii="宋体" w:hAnsi="宋体" w:eastAsia="宋体" w:cs="宋体"/>
          <w:b w:val="0"/>
          <w:bCs w:val="0"/>
          <w:color w:val="auto"/>
          <w:kern w:val="2"/>
          <w:sz w:val="24"/>
          <w:highlight w:val="none"/>
        </w:rPr>
        <w:t>有效期内的</w:t>
      </w:r>
      <w:r>
        <w:rPr>
          <w:rFonts w:hint="eastAsia" w:ascii="宋体" w:hAnsi="宋体" w:cs="宋体"/>
          <w:color w:val="auto"/>
          <w:sz w:val="24"/>
          <w:highlight w:val="none"/>
        </w:rPr>
        <w:t>企业资质证书及安全生产许可证。</w:t>
      </w:r>
    </w:p>
    <w:p>
      <w:pPr>
        <w:pStyle w:val="12"/>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4.1投标人具有承接本工程所需的石油化工工程施工总承包二级</w:t>
      </w:r>
      <w:r>
        <w:rPr>
          <w:rFonts w:hint="eastAsia" w:ascii="宋体" w:hAnsi="宋体" w:cs="宋体"/>
          <w:color w:val="auto"/>
          <w:kern w:val="0"/>
          <w:sz w:val="24"/>
          <w:szCs w:val="24"/>
          <w:highlight w:val="none"/>
          <w:lang w:val="en-US" w:eastAsia="zh-CN"/>
        </w:rPr>
        <w:t>或</w:t>
      </w:r>
      <w:r>
        <w:rPr>
          <w:rFonts w:hint="eastAsia" w:ascii="宋体" w:hAnsi="宋体" w:cs="宋体"/>
          <w:color w:val="auto"/>
          <w:kern w:val="0"/>
          <w:sz w:val="24"/>
          <w:szCs w:val="24"/>
          <w:highlight w:val="none"/>
        </w:rPr>
        <w:t>以上</w:t>
      </w:r>
      <w:r>
        <w:rPr>
          <w:rFonts w:hint="eastAsia" w:ascii="宋体" w:hAnsi="宋体" w:cs="宋体"/>
          <w:color w:val="auto"/>
          <w:kern w:val="0"/>
          <w:sz w:val="24"/>
          <w:szCs w:val="24"/>
          <w:highlight w:val="none"/>
          <w:lang w:val="en-US" w:eastAsia="zh-CN"/>
        </w:rPr>
        <w:t>资质</w:t>
      </w:r>
      <w:r>
        <w:rPr>
          <w:rFonts w:hint="eastAsia" w:ascii="宋体" w:hAnsi="宋体" w:cs="宋体"/>
          <w:color w:val="auto"/>
          <w:kern w:val="0"/>
          <w:sz w:val="24"/>
          <w:szCs w:val="24"/>
          <w:highlight w:val="none"/>
        </w:rPr>
        <w:t>或市政公用工程施工总承包一级资质</w:t>
      </w:r>
      <w:r>
        <w:rPr>
          <w:rFonts w:hint="eastAsia" w:ascii="宋体" w:hAnsi="宋体" w:cs="宋体"/>
          <w:color w:val="auto"/>
          <w:kern w:val="0"/>
          <w:sz w:val="24"/>
          <w:szCs w:val="24"/>
          <w:highlight w:val="none"/>
          <w:lang w:val="en-US" w:eastAsia="zh-CN"/>
        </w:rPr>
        <w:t>或以上资质</w:t>
      </w:r>
      <w:r>
        <w:rPr>
          <w:rFonts w:hint="eastAsia" w:ascii="宋体" w:hAnsi="宋体" w:cs="宋体"/>
          <w:color w:val="auto"/>
          <w:kern w:val="0"/>
          <w:sz w:val="24"/>
          <w:szCs w:val="24"/>
          <w:highlight w:val="none"/>
        </w:rPr>
        <w:t>,且同时具有压力管道安装许可证GB1、GC1。</w:t>
      </w:r>
    </w:p>
    <w:p>
      <w:pPr>
        <w:adjustRightIn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4.2投标人拟担任本工程项目负责人的人员为：</w:t>
      </w:r>
      <w:r>
        <w:rPr>
          <w:rFonts w:hint="eastAsia" w:ascii="宋体" w:hAnsi="宋体" w:cs="宋体"/>
          <w:color w:val="auto"/>
          <w:sz w:val="24"/>
          <w:szCs w:val="24"/>
          <w:highlight w:val="none"/>
        </w:rPr>
        <w:t>采用石油化工工程施工总承包资质的投标人，项目负责人为</w:t>
      </w:r>
      <w:r>
        <w:rPr>
          <w:rFonts w:hint="eastAsia" w:ascii="宋体" w:hAnsi="宋体" w:cs="宋体"/>
          <w:color w:val="auto"/>
          <w:sz w:val="24"/>
          <w:szCs w:val="24"/>
          <w:highlight w:val="none"/>
          <w:u w:val="single"/>
        </w:rPr>
        <w:t>机电工程</w:t>
      </w:r>
      <w:r>
        <w:rPr>
          <w:rFonts w:hint="eastAsia" w:ascii="宋体" w:hAnsi="宋体" w:cs="宋体"/>
          <w:color w:val="auto"/>
          <w:sz w:val="24"/>
          <w:szCs w:val="24"/>
          <w:highlight w:val="none"/>
        </w:rPr>
        <w:t>专业</w:t>
      </w:r>
      <w:r>
        <w:rPr>
          <w:rFonts w:hint="eastAsia" w:ascii="宋体" w:hAnsi="宋体" w:cs="宋体"/>
          <w:strike w:val="0"/>
          <w:color w:val="auto"/>
          <w:sz w:val="24"/>
          <w:szCs w:val="24"/>
          <w:highlight w:val="none"/>
          <w:u w:val="single"/>
          <w:lang w:val="en-US" w:eastAsia="zh-CN"/>
        </w:rPr>
        <w:t>贰</w:t>
      </w:r>
      <w:r>
        <w:rPr>
          <w:rFonts w:hint="eastAsia" w:ascii="宋体" w:hAnsi="宋体" w:cs="宋体"/>
          <w:color w:val="auto"/>
          <w:sz w:val="24"/>
          <w:szCs w:val="24"/>
          <w:highlight w:val="none"/>
          <w:u w:val="single"/>
        </w:rPr>
        <w:t>级</w:t>
      </w:r>
      <w:r>
        <w:rPr>
          <w:rFonts w:hint="eastAsia" w:ascii="宋体" w:hAnsi="宋体" w:cs="宋体"/>
          <w:color w:val="auto"/>
          <w:sz w:val="24"/>
          <w:szCs w:val="24"/>
          <w:highlight w:val="none"/>
          <w:u w:val="single"/>
          <w:lang w:val="en-US" w:eastAsia="zh-CN"/>
        </w:rPr>
        <w:t>或以上级别</w:t>
      </w:r>
      <w:r>
        <w:rPr>
          <w:rFonts w:hint="eastAsia" w:ascii="宋体" w:hAnsi="宋体" w:cs="宋体"/>
          <w:color w:val="auto"/>
          <w:sz w:val="24"/>
          <w:szCs w:val="24"/>
          <w:highlight w:val="none"/>
        </w:rPr>
        <w:t>注册建造师；采用市政公用工程施工总承包资质的投标人，项目负责人为</w:t>
      </w:r>
      <w:r>
        <w:rPr>
          <w:rFonts w:hint="eastAsia" w:ascii="宋体" w:hAnsi="宋体" w:cs="宋体"/>
          <w:color w:val="auto"/>
          <w:sz w:val="24"/>
          <w:szCs w:val="24"/>
          <w:highlight w:val="none"/>
          <w:u w:val="single"/>
        </w:rPr>
        <w:t>市政公用工程</w:t>
      </w:r>
      <w:r>
        <w:rPr>
          <w:rFonts w:hint="eastAsia" w:ascii="宋体" w:hAnsi="宋体" w:cs="宋体"/>
          <w:color w:val="auto"/>
          <w:sz w:val="24"/>
          <w:szCs w:val="24"/>
          <w:highlight w:val="none"/>
        </w:rPr>
        <w:t>专业</w:t>
      </w:r>
      <w:r>
        <w:rPr>
          <w:rFonts w:hint="eastAsia" w:ascii="宋体" w:hAnsi="宋体" w:cs="宋体"/>
          <w:color w:val="auto"/>
          <w:sz w:val="24"/>
          <w:szCs w:val="24"/>
          <w:highlight w:val="none"/>
          <w:u w:val="single"/>
        </w:rPr>
        <w:t>壹级</w:t>
      </w:r>
      <w:r>
        <w:rPr>
          <w:rFonts w:hint="eastAsia" w:ascii="宋体" w:hAnsi="宋体" w:cs="宋体"/>
          <w:color w:val="auto"/>
          <w:sz w:val="24"/>
          <w:szCs w:val="24"/>
          <w:highlight w:val="none"/>
        </w:rPr>
        <w:t>注册建造师</w:t>
      </w:r>
      <w:r>
        <w:rPr>
          <w:rFonts w:hint="eastAsia" w:ascii="宋体" w:hAnsi="宋体" w:cs="宋体"/>
          <w:color w:val="auto"/>
          <w:kern w:val="0"/>
          <w:sz w:val="24"/>
          <w:szCs w:val="24"/>
          <w:highlight w:val="none"/>
        </w:rPr>
        <w:t>。</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5、项目负责人持有安全生产考核合格证（B类）或建筑施工企业项目负责人安全生产考核合格证书。 </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6、投标人拟担任本工程技术负责人的资格要求为：具有类似相关专业的中级或以上</w:t>
      </w:r>
      <w:r>
        <w:rPr>
          <w:rFonts w:ascii="宋体" w:hAnsi="宋体" w:eastAsia="宋体" w:cs="宋体"/>
          <w:color w:val="auto"/>
          <w:sz w:val="24"/>
          <w:szCs w:val="24"/>
          <w:highlight w:val="none"/>
          <w:u w:val="none"/>
        </w:rPr>
        <w:t>技术</w:t>
      </w:r>
      <w:r>
        <w:rPr>
          <w:rFonts w:hint="eastAsia" w:ascii="宋体" w:hAnsi="宋体" w:cs="宋体"/>
          <w:color w:val="auto"/>
          <w:kern w:val="0"/>
          <w:sz w:val="24"/>
          <w:highlight w:val="none"/>
        </w:rPr>
        <w:t>职称。</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7、专职安全员须具有安全生产考核合格证（C类）或建筑施工企业专职安全生产管理人员安全生产考核合格证</w:t>
      </w:r>
      <w:r>
        <w:rPr>
          <w:rFonts w:hint="eastAsia" w:ascii="宋体" w:hAnsi="宋体" w:cs="宋体"/>
          <w:color w:val="auto"/>
          <w:sz w:val="24"/>
          <w:szCs w:val="24"/>
          <w:highlight w:val="none"/>
        </w:rPr>
        <w:t>（C3类）</w:t>
      </w:r>
      <w:r>
        <w:rPr>
          <w:rFonts w:hint="eastAsia" w:ascii="宋体" w:hAnsi="宋体" w:cs="宋体"/>
          <w:color w:val="auto"/>
          <w:kern w:val="0"/>
          <w:sz w:val="24"/>
          <w:highlight w:val="none"/>
        </w:rPr>
        <w:t>。</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8、投标人自20</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年1月1日至今完成过质量合格的类似工程业绩（类似工程是指设计压力4.0MPa或以上的天然气输送管道施工工程）。</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业绩取自投标人提供的证明资料：</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（1）需同时提供：</w:t>
      </w:r>
      <w:r>
        <w:rPr>
          <w:rFonts w:hint="eastAsia" w:ascii="宋体" w:hAnsi="宋体" w:eastAsia="宋体" w:cs="宋体"/>
          <w:color w:val="auto"/>
          <w:kern w:val="0"/>
          <w:sz w:val="24"/>
          <w:highlight w:val="none"/>
        </w:rPr>
        <w:t>①</w:t>
      </w:r>
      <w:r>
        <w:rPr>
          <w:rFonts w:hint="eastAsia" w:ascii="宋体" w:hAnsi="宋体" w:cs="宋体"/>
          <w:color w:val="auto"/>
          <w:kern w:val="0"/>
          <w:sz w:val="24"/>
          <w:highlight w:val="none"/>
        </w:rPr>
        <w:t>中标通知书或免招标的相关证明；②施工合同；③竣工/交工验收报告（或竣工/交工验收证明），如以上资料不能证明业绩规模的技术指标（指设计压力</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面积、高度、跨度、管径等）的，须另提供可证明业绩技术指标的其他资料。由总承包单位依法分包的工程业绩，需同时提供总承包单位的中标通知书或免招标的相关证明、经业主和总承包单位确认的分包合同、竣工/交工验收报告（或竣工/交工验收证明），如以上资料不能证明业绩规模的技术指标（指设计压力</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面积、高度、跨度、管径等）的，须另提供可证明业绩技术指标的其他资料；</w:t>
      </w:r>
    </w:p>
    <w:p>
      <w:pPr>
        <w:spacing w:line="360" w:lineRule="auto"/>
        <w:ind w:firstLine="537" w:firstLineChars="224"/>
        <w:rPr>
          <w:rFonts w:ascii="宋体" w:hAnsi="宋体" w:cs="宋体"/>
          <w:color w:val="auto"/>
          <w:kern w:val="0"/>
          <w:sz w:val="24"/>
          <w:highlight w:val="none"/>
        </w:rPr>
      </w:pPr>
      <w:r>
        <w:rPr>
          <w:rFonts w:hint="eastAsia" w:ascii="宋体" w:hAnsi="宋体" w:cs="宋体"/>
          <w:color w:val="auto"/>
          <w:kern w:val="0"/>
          <w:sz w:val="24"/>
          <w:highlight w:val="none"/>
        </w:rPr>
        <w:t>（2）完成时间以竣工/交工验收文件为准。验收文件至少具有</w:t>
      </w:r>
      <w:r>
        <w:rPr>
          <w:rFonts w:hint="eastAsia" w:ascii="宋体" w:hAnsi="宋体" w:cs="宋体"/>
          <w:b/>
          <w:bCs/>
          <w:color w:val="auto"/>
          <w:kern w:val="0"/>
          <w:sz w:val="24"/>
          <w:highlight w:val="none"/>
        </w:rPr>
        <w:t>建设单位、设计、施工和监理单位</w:t>
      </w:r>
      <w:r>
        <w:rPr>
          <w:rFonts w:hint="eastAsia" w:ascii="宋体" w:hAnsi="宋体" w:cs="宋体"/>
          <w:b w:val="0"/>
          <w:bCs w:val="0"/>
          <w:color w:val="auto"/>
          <w:kern w:val="0"/>
          <w:sz w:val="24"/>
          <w:highlight w:val="none"/>
        </w:rPr>
        <w:t>盖章</w:t>
      </w:r>
      <w:r>
        <w:rPr>
          <w:rFonts w:hint="eastAsia" w:ascii="宋体" w:hAnsi="宋体" w:cs="宋体"/>
          <w:color w:val="auto"/>
          <w:kern w:val="0"/>
          <w:sz w:val="24"/>
          <w:highlight w:val="none"/>
        </w:rPr>
        <w:t>。</w:t>
      </w:r>
    </w:p>
    <w:p>
      <w:pPr>
        <w:spacing w:line="360" w:lineRule="auto"/>
        <w:ind w:firstLine="537" w:firstLineChars="224"/>
        <w:rPr>
          <w:rFonts w:ascii="宋体" w:hAnsi="宋体" w:cs="宋体"/>
          <w:color w:val="auto"/>
          <w:sz w:val="24"/>
          <w:highlight w:val="none"/>
        </w:rPr>
      </w:pPr>
      <w:r>
        <w:rPr>
          <w:rFonts w:hint="eastAsia" w:ascii="宋体" w:hAnsi="宋体" w:cs="宋体"/>
          <w:color w:val="auto"/>
          <w:kern w:val="0"/>
          <w:sz w:val="24"/>
          <w:highlight w:val="none"/>
        </w:rPr>
        <w:t>9</w:t>
      </w:r>
      <w:r>
        <w:rPr>
          <w:rFonts w:hint="eastAsia" w:ascii="宋体" w:hAnsi="宋体" w:cs="宋体"/>
          <w:color w:val="auto"/>
          <w:sz w:val="24"/>
          <w:highlight w:val="none"/>
        </w:rPr>
        <w:t>、投标人已按照附件一的内容签署盖章的投标人声明。</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10、关于联合体投标：本项目不接受联合体投标。</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11、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信用档案信息的评审时点也相应延长。（信用档案办理详见《广州市住建行业信用管理平台施工企业信息录入指引》</w:t>
      </w:r>
    </w:p>
    <w:p>
      <w:pPr>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sz w:val="24"/>
          <w:highlight w:val="none"/>
        </w:rPr>
        <w:t>http://zfcj.gz.gov.cn/zwgk/zsdwxxgkzl/gzsjzyglfwzx/bszy/content/post_8484886.html）</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 xml:space="preserve"> 相关投标均</w:t>
      </w:r>
      <w:r>
        <w:rPr>
          <w:rFonts w:hint="eastAsia" w:ascii="宋体" w:hAnsi="宋体" w:cs="宋体"/>
          <w:color w:val="auto"/>
          <w:sz w:val="24"/>
          <w:szCs w:val="24"/>
          <w:highlight w:val="none"/>
          <w:u w:val="single"/>
          <w:lang w:val="en-US" w:eastAsia="zh-CN"/>
        </w:rPr>
        <w:t>无效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pStyle w:val="8"/>
        <w:tabs>
          <w:tab w:val="left" w:pos="7380"/>
        </w:tabs>
        <w:spacing w:after="0"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13、未被列入拖欠农民工工资失信联合惩戒对象名单</w:t>
      </w:r>
      <w:r>
        <w:rPr>
          <w:rFonts w:hint="eastAsia" w:ascii="宋体" w:hAnsi="宋体" w:cs="宋体"/>
          <w:color w:val="auto"/>
          <w:sz w:val="24"/>
          <w:highlight w:val="none"/>
          <w:lang w:eastAsia="zh-CN"/>
        </w:rPr>
        <w:t>。</w:t>
      </w:r>
    </w:p>
    <w:p>
      <w:pPr>
        <w:pStyle w:val="8"/>
        <w:tabs>
          <w:tab w:val="left" w:pos="7380"/>
        </w:tabs>
        <w:spacing w:after="0" w:line="360" w:lineRule="auto"/>
        <w:ind w:firstLine="523" w:firstLineChars="218"/>
        <w:rPr>
          <w:rFonts w:ascii="宋体" w:hAnsi="宋体" w:cs="宋体"/>
          <w:color w:val="auto"/>
          <w:sz w:val="24"/>
          <w:highlight w:val="none"/>
        </w:rPr>
      </w:pPr>
      <w:r>
        <w:rPr>
          <w:rFonts w:hint="eastAsia" w:ascii="宋体" w:hAnsi="宋体" w:cs="宋体"/>
          <w:color w:val="auto"/>
          <w:sz w:val="24"/>
          <w:highlight w:val="none"/>
        </w:rPr>
        <w:t>注：未在招标公告第九条单列的资审合格条件，不作为资审不合格的依据。</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十一、资格审查结果将在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十五、潜在投标人或利害关系人对本招标公告及招标文件有异议的，应当在投标截止时间10日前向招标人书面提出。</w:t>
      </w:r>
    </w:p>
    <w:p>
      <w:pPr>
        <w:spacing w:line="360" w:lineRule="auto"/>
        <w:ind w:left="538" w:leftChars="256"/>
        <w:rPr>
          <w:rFonts w:ascii="宋体" w:hAnsi="宋体" w:cs="宋体"/>
          <w:color w:val="auto"/>
          <w:sz w:val="24"/>
          <w:highlight w:val="none"/>
          <w:u w:val="single"/>
        </w:rPr>
      </w:pPr>
      <w:r>
        <w:rPr>
          <w:rFonts w:hint="eastAsia" w:ascii="宋体" w:hAnsi="宋体" w:cs="宋体"/>
          <w:color w:val="auto"/>
          <w:sz w:val="24"/>
          <w:highlight w:val="none"/>
        </w:rPr>
        <w:t>异议受理部门：广州燃气集团有限公司</w:t>
      </w:r>
    </w:p>
    <w:p>
      <w:pPr>
        <w:spacing w:line="360" w:lineRule="auto"/>
        <w:ind w:firstLine="537" w:firstLineChars="224"/>
        <w:rPr>
          <w:rFonts w:hint="eastAsia" w:ascii="宋体" w:hAnsi="宋体" w:cs="宋体"/>
          <w:color w:val="auto"/>
          <w:sz w:val="24"/>
          <w:highlight w:val="none"/>
          <w:lang w:val="en-US" w:eastAsia="zh-CN"/>
        </w:rPr>
      </w:pPr>
      <w:r>
        <w:rPr>
          <w:rFonts w:hint="eastAsia" w:ascii="宋体" w:hAnsi="宋体" w:cs="宋体"/>
          <w:color w:val="auto"/>
          <w:sz w:val="24"/>
          <w:highlight w:val="none"/>
        </w:rPr>
        <w:t>异议受理电话：020-3785</w:t>
      </w:r>
      <w:r>
        <w:rPr>
          <w:rFonts w:hint="eastAsia" w:ascii="宋体" w:hAnsi="宋体" w:cs="宋体"/>
          <w:color w:val="auto"/>
          <w:sz w:val="24"/>
          <w:highlight w:val="none"/>
          <w:lang w:val="en-US" w:eastAsia="zh-CN"/>
        </w:rPr>
        <w:t>3020</w:t>
      </w:r>
    </w:p>
    <w:p>
      <w:pPr>
        <w:spacing w:line="360" w:lineRule="auto"/>
        <w:ind w:firstLine="537" w:firstLineChars="224"/>
        <w:rPr>
          <w:rFonts w:ascii="宋体" w:hAnsi="宋体" w:cs="宋体"/>
          <w:color w:val="auto"/>
          <w:sz w:val="24"/>
          <w:highlight w:val="none"/>
          <w:u w:val="single"/>
        </w:rPr>
      </w:pPr>
      <w:r>
        <w:rPr>
          <w:rFonts w:hint="eastAsia" w:ascii="宋体" w:hAnsi="宋体" w:cs="宋体"/>
          <w:color w:val="auto"/>
          <w:sz w:val="24"/>
          <w:highlight w:val="none"/>
        </w:rPr>
        <w:t>地址：广州市天河区临江大道3号发展中心10楼</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六、本公告广州交易集团有限公司（广州公共资源交易中心）官网（网址：http://www.gzggzy.cn）、广东省招标投标监管网（网址：https://zbtb.gd.gov.cn/）、中国招标投标公共服务平台（网址：http://www.cebpubservice.com/）、广州发展电子采购平台（网址：https://eps.gdg.com.cn/）</w:t>
      </w:r>
      <w:r>
        <w:rPr>
          <w:rFonts w:hint="eastAsia" w:ascii="宋体" w:hAnsi="宋体" w:cs="宋体"/>
          <w:color w:val="auto"/>
          <w:sz w:val="24"/>
          <w:highlight w:val="none"/>
          <w:lang w:val="en-US" w:eastAsia="zh-CN"/>
        </w:rPr>
        <w:t>以及</w:t>
      </w:r>
      <w:r>
        <w:rPr>
          <w:rFonts w:hint="eastAsia" w:ascii="宋体" w:hAnsi="宋体" w:cs="宋体"/>
          <w:color w:val="auto"/>
          <w:sz w:val="24"/>
          <w:highlight w:val="none"/>
        </w:rPr>
        <w:t>广州国企阳光采购</w:t>
      </w:r>
      <w:r>
        <w:rPr>
          <w:rFonts w:hint="eastAsia" w:ascii="宋体" w:hAnsi="宋体" w:cs="宋体"/>
          <w:color w:val="auto"/>
          <w:sz w:val="24"/>
          <w:highlight w:val="none"/>
          <w:lang w:val="en-US" w:eastAsia="zh-CN"/>
        </w:rPr>
        <w:t>信息发布</w:t>
      </w:r>
      <w:r>
        <w:rPr>
          <w:rFonts w:hint="eastAsia" w:ascii="宋体" w:hAnsi="宋体" w:cs="宋体"/>
          <w:color w:val="auto"/>
          <w:sz w:val="24"/>
          <w:highlight w:val="none"/>
        </w:rPr>
        <w:t>平台（网址：https://ygcg.gzggzy.cn/p92/index.html）发布，本公告的修改、补充，在广州交易集团有限公司（广州公共资源交易中心）官网发布。</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十八、</w:t>
      </w:r>
      <w:r>
        <w:rPr>
          <w:rFonts w:hint="eastAsia" w:ascii="宋体" w:hAnsi="宋体" w:cs="宋体"/>
          <w:color w:val="auto"/>
          <w:kern w:val="0"/>
          <w:sz w:val="24"/>
          <w:szCs w:val="24"/>
          <w:highlight w:val="none"/>
        </w:rPr>
        <w:t>招标公告网上发布时，同时发布招标文件、施工图纸、最高投标限价。</w:t>
      </w:r>
      <w:r>
        <w:rPr>
          <w:rFonts w:hint="eastAsia" w:ascii="宋体" w:hAnsi="宋体" w:cs="宋体"/>
          <w:b/>
          <w:bCs/>
          <w:color w:val="auto"/>
          <w:kern w:val="0"/>
          <w:sz w:val="24"/>
          <w:szCs w:val="24"/>
          <w:highlight w:val="none"/>
        </w:rPr>
        <w:t>本工程根据国家和省有关计价规范设置最高投标限价。</w:t>
      </w:r>
      <w:r>
        <w:rPr>
          <w:rFonts w:hint="eastAsia" w:ascii="宋体" w:hAnsi="宋体" w:cs="宋体"/>
          <w:color w:val="auto"/>
          <w:kern w:val="0"/>
          <w:sz w:val="24"/>
          <w:szCs w:val="24"/>
          <w:highlight w:val="none"/>
        </w:rPr>
        <w:t>招标公告发布之日起计算编制投标文件时间，编制投标文件的时间不得少于20天。</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十九、《投诉处理决定书》和《行政处理决定书》在</w:t>
      </w:r>
      <w:r>
        <w:rPr>
          <w:rFonts w:hint="eastAsia" w:ascii="宋体" w:hAnsi="宋体" w:cs="宋体"/>
          <w:color w:val="auto"/>
          <w:sz w:val="24"/>
          <w:highlight w:val="none"/>
          <w:u w:val="single"/>
        </w:rPr>
        <w:t>广州市住房和城乡建设局网站</w:t>
      </w:r>
      <w:r>
        <w:rPr>
          <w:rFonts w:hint="eastAsia" w:ascii="宋体" w:hAnsi="宋体" w:cs="宋体"/>
          <w:color w:val="auto"/>
          <w:sz w:val="24"/>
          <w:highlight w:val="none"/>
        </w:rPr>
        <w:t>上公布的，视为送达其他与决定书有关的当事人。</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537" w:firstLineChars="224"/>
        <w:rPr>
          <w:rFonts w:hint="eastAsia" w:ascii="宋体" w:hAnsi="宋体" w:eastAsia="宋体" w:cs="宋体"/>
          <w:color w:val="auto"/>
          <w:sz w:val="24"/>
          <w:highlight w:val="none"/>
          <w:lang w:eastAsia="zh-CN"/>
        </w:rPr>
      </w:pPr>
      <w:r>
        <w:rPr>
          <w:rFonts w:hint="eastAsia" w:ascii="宋体" w:hAnsi="宋体" w:cs="宋体"/>
          <w:color w:val="auto"/>
          <w:sz w:val="24"/>
          <w:highlight w:val="none"/>
        </w:rPr>
        <w:t>1.将中标工程转包或者违法分包的</w:t>
      </w:r>
      <w:r>
        <w:rPr>
          <w:rFonts w:hint="eastAsia" w:ascii="宋体" w:hAnsi="宋体" w:cs="宋体"/>
          <w:color w:val="auto"/>
          <w:sz w:val="24"/>
          <w:highlight w:val="none"/>
          <w:lang w:eastAsia="zh-CN"/>
        </w:rPr>
        <w:t>；</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pPr>
        <w:spacing w:line="360" w:lineRule="auto"/>
        <w:ind w:firstLine="537" w:firstLineChars="224"/>
        <w:rPr>
          <w:rFonts w:hint="eastAsia" w:ascii="宋体" w:hAnsi="宋体" w:cs="宋体"/>
          <w:color w:val="auto"/>
          <w:sz w:val="24"/>
          <w:highlight w:val="none"/>
          <w:lang w:eastAsia="zh-CN"/>
        </w:rPr>
      </w:pPr>
      <w:r>
        <w:rPr>
          <w:rFonts w:hint="eastAsia" w:ascii="宋体" w:hAnsi="宋体" w:cs="宋体"/>
          <w:color w:val="auto"/>
          <w:sz w:val="24"/>
          <w:highlight w:val="none"/>
        </w:rPr>
        <w:t>3.出让投标资格的</w:t>
      </w:r>
      <w:r>
        <w:rPr>
          <w:rFonts w:hint="eastAsia" w:ascii="宋体" w:hAnsi="宋体" w:cs="宋体"/>
          <w:color w:val="auto"/>
          <w:sz w:val="24"/>
          <w:highlight w:val="none"/>
          <w:lang w:eastAsia="zh-CN"/>
        </w:rPr>
        <w:t>；</w:t>
      </w:r>
    </w:p>
    <w:p>
      <w:pPr>
        <w:spacing w:line="360" w:lineRule="auto"/>
        <w:ind w:firstLine="537" w:firstLineChars="224"/>
        <w:rPr>
          <w:rFonts w:hint="eastAsia" w:hAnsi="宋体" w:cs="宋体"/>
          <w:color w:val="auto"/>
          <w:sz w:val="24"/>
          <w:szCs w:val="22"/>
          <w:highlight w:val="none"/>
          <w:lang w:eastAsia="zh-CN"/>
        </w:rPr>
      </w:pPr>
      <w:r>
        <w:rPr>
          <w:rFonts w:hint="eastAsia" w:ascii="宋体" w:hAnsi="宋体" w:cs="宋体"/>
          <w:color w:val="auto"/>
          <w:sz w:val="24"/>
          <w:szCs w:val="22"/>
          <w:highlight w:val="none"/>
          <w:lang w:val="en-US" w:eastAsia="zh-CN"/>
        </w:rPr>
        <w:t>4</w:t>
      </w:r>
      <w:r>
        <w:rPr>
          <w:rFonts w:hint="eastAsia" w:hAnsi="宋体" w:cs="宋体"/>
          <w:color w:val="auto"/>
          <w:sz w:val="24"/>
          <w:szCs w:val="22"/>
          <w:highlight w:val="none"/>
          <w:lang w:val="en-US" w:eastAsia="zh-CN"/>
        </w:rPr>
        <w:t>.</w:t>
      </w:r>
      <w:r>
        <w:rPr>
          <w:rFonts w:hint="eastAsia" w:hAnsi="宋体" w:cs="宋体"/>
          <w:color w:val="auto"/>
          <w:sz w:val="24"/>
          <w:szCs w:val="22"/>
          <w:highlight w:val="none"/>
        </w:rPr>
        <w:t>存在围标或串标情形的；</w:t>
      </w:r>
    </w:p>
    <w:p>
      <w:pPr>
        <w:spacing w:line="360" w:lineRule="auto"/>
        <w:ind w:firstLine="537" w:firstLineChars="224"/>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.在投标文件中提供虚假材料的</w:t>
      </w:r>
      <w:r>
        <w:rPr>
          <w:rFonts w:hint="eastAsia" w:ascii="宋体" w:hAnsi="宋体" w:cs="宋体"/>
          <w:color w:val="auto"/>
          <w:sz w:val="24"/>
          <w:highlight w:val="none"/>
          <w:lang w:eastAsia="zh-CN"/>
        </w:rPr>
        <w:t>；</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.存在少放、不放业绩、奖项等客观评审资料，减少自身竞争力情形的；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.存在行贿情形的；</w:t>
      </w:r>
    </w:p>
    <w:p>
      <w:pPr>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.拖欠农民工工资的；</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.未按照国家、省、市有关建筑施工实名制管理和工人工资支付分账管理的规定执行，被行政监管部门处罚的；</w:t>
      </w:r>
    </w:p>
    <w:p>
      <w:pPr>
        <w:spacing w:line="360" w:lineRule="auto"/>
        <w:ind w:firstLine="537" w:firstLineChars="224"/>
        <w:rPr>
          <w:rFonts w:ascii="宋体" w:hAnsi="宋体" w:cs="宋体"/>
          <w:color w:val="auto"/>
          <w:sz w:val="24"/>
          <w:highlight w:val="none"/>
        </w:rPr>
      </w:pPr>
    </w:p>
    <w:p>
      <w:pPr>
        <w:spacing w:line="360" w:lineRule="auto"/>
        <w:ind w:right="1348" w:rightChars="642"/>
        <w:jc w:val="right"/>
        <w:rPr>
          <w:rFonts w:ascii="宋体" w:hAnsi="宋体" w:cs="宋体"/>
          <w:color w:val="auto"/>
          <w:sz w:val="24"/>
          <w:highlight w:val="none"/>
        </w:rPr>
      </w:pPr>
    </w:p>
    <w:p>
      <w:pPr>
        <w:spacing w:line="360" w:lineRule="auto"/>
        <w:ind w:right="1348" w:rightChars="642"/>
        <w:jc w:val="right"/>
        <w:rPr>
          <w:rFonts w:ascii="宋体" w:hAnsi="宋体" w:cs="宋体"/>
          <w:color w:val="auto"/>
          <w:sz w:val="24"/>
          <w:highlight w:val="none"/>
        </w:rPr>
      </w:pPr>
      <w:r>
        <w:rPr>
          <w:rFonts w:hint="eastAsia" w:ascii="宋体" w:hAnsi="宋体" w:cs="宋体"/>
          <w:color w:val="auto"/>
          <w:sz w:val="24"/>
          <w:highlight w:val="none"/>
        </w:rPr>
        <w:t>招标人:广州燃气集团有限公司</w:t>
      </w:r>
    </w:p>
    <w:p>
      <w:pPr>
        <w:spacing w:line="360" w:lineRule="auto"/>
        <w:ind w:right="1348" w:rightChars="642"/>
        <w:jc w:val="righ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w:t>
      </w:r>
      <w:r>
        <w:rPr>
          <w:rFonts w:hint="eastAsia" w:ascii="宋体" w:hAnsi="宋体" w:cs="宋体"/>
          <w:color w:val="auto"/>
          <w:sz w:val="24"/>
          <w:highlight w:val="none"/>
          <w:u w:val="single"/>
          <w:lang w:eastAsia="zh-CN"/>
        </w:rPr>
        <w:t>广东省机电设备招标有限公司</w:t>
      </w:r>
    </w:p>
    <w:p>
      <w:pPr>
        <w:spacing w:line="360" w:lineRule="auto"/>
        <w:ind w:right="1348" w:rightChars="642" w:firstLine="4860" w:firstLineChars="2025"/>
        <w:jc w:val="center"/>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537" w:firstLineChars="224"/>
        <w:rPr>
          <w:rFonts w:ascii="宋体" w:hAnsi="宋体" w:cs="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rPr>
          <w:rFonts w:ascii="宋体" w:hAnsi="宋体" w:cs="宋体"/>
          <w:b/>
          <w:color w:val="auto"/>
          <w:sz w:val="44"/>
          <w:highlight w:val="none"/>
        </w:rPr>
      </w:pPr>
      <w:r>
        <w:rPr>
          <w:rFonts w:hint="eastAsia" w:ascii="宋体" w:hAnsi="宋体" w:cs="宋体"/>
          <w:color w:val="auto"/>
          <w:sz w:val="24"/>
          <w:highlight w:val="none"/>
        </w:rPr>
        <w:t>附件一：</w:t>
      </w:r>
    </w:p>
    <w:p>
      <w:pPr>
        <w:spacing w:after="156" w:afterLines="50" w:line="360" w:lineRule="auto"/>
        <w:jc w:val="center"/>
        <w:rPr>
          <w:rFonts w:ascii="宋体" w:hAnsi="宋体" w:cs="宋体"/>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pPr>
        <w:pStyle w:val="12"/>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广州市住房和城乡建设局、本招标项目招标人及招标监管机构：</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投标工作，作出郑重声明：</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w:t>
      </w:r>
      <w:r>
        <w:rPr>
          <w:rFonts w:hint="eastAsia" w:ascii="宋体" w:hAnsi="宋体" w:eastAsia="宋体" w:cs="宋体"/>
          <w:color w:val="auto"/>
          <w:sz w:val="24"/>
          <w:szCs w:val="24"/>
          <w:highlight w:val="none"/>
          <w:u w:val="single"/>
        </w:rPr>
        <w:t>如我司成为本项目中标候选人，我司同意并授权招标人将我司投标文件商务部分文件的人员、业绩、奖项等资料进行公开。</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（二）为本标段前期准备提供设计或咨询服务或者与本项目设计人或提供咨询服务的机构存在附属关系的；</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七、本公司承诺，切实落实《住房城乡建设部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人力资源社会保障部关于印发建筑工人实名</w:t>
      </w:r>
      <w:r>
        <w:rPr>
          <w:rFonts w:hint="eastAsia" w:ascii="宋体" w:hAnsi="宋体" w:cs="宋体"/>
          <w:color w:val="auto"/>
          <w:kern w:val="0"/>
          <w:sz w:val="24"/>
          <w:szCs w:val="24"/>
          <w:highlight w:val="none"/>
          <w:lang w:val="en-US" w:eastAsia="zh-CN"/>
        </w:rPr>
        <w:t>制</w:t>
      </w:r>
      <w:r>
        <w:rPr>
          <w:rFonts w:hint="eastAsia" w:ascii="宋体" w:hAnsi="宋体" w:cs="宋体"/>
          <w:color w:val="auto"/>
          <w:kern w:val="0"/>
          <w:sz w:val="24"/>
          <w:szCs w:val="24"/>
          <w:highlight w:val="none"/>
        </w:rPr>
        <w:t>管理办法（试行）的通知》（建市〔</w:t>
      </w:r>
      <w:r>
        <w:rPr>
          <w:rFonts w:ascii="宋体" w:hAnsi="宋体" w:cs="宋体"/>
          <w:color w:val="auto"/>
          <w:kern w:val="0"/>
          <w:sz w:val="24"/>
          <w:szCs w:val="24"/>
          <w:highlight w:val="none"/>
        </w:rPr>
        <w:t>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cs="宋体"/>
          <w:color w:val="auto"/>
          <w:kern w:val="0"/>
          <w:sz w:val="24"/>
          <w:szCs w:val="24"/>
          <w:highlight w:val="none"/>
        </w:rPr>
        <w:t>（适用于施工总承包招标项目</w:t>
      </w:r>
      <w:r>
        <w:rPr>
          <w:rFonts w:hint="eastAsia" w:ascii="宋体" w:hAnsi="宋体" w:cs="宋体"/>
          <w:color w:val="auto"/>
          <w:kern w:val="0"/>
          <w:sz w:val="24"/>
          <w:szCs w:val="24"/>
          <w:highlight w:val="none"/>
          <w:lang w:eastAsia="zh-CN"/>
        </w:rPr>
        <w:t>）</w:t>
      </w:r>
    </w:p>
    <w:p>
      <w:pPr>
        <w:pStyle w:val="12"/>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、与本公司单位负责人为同一人或者与本公司存在控股、管理关系的其他单位包括：</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。（注：本条由投标人如实填写，如有，应列出全部满足招标公告资质要求的相关单位的名称；如无，则填写“无”。）</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1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2"/>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cs="宋体"/>
          <w:color w:val="auto"/>
          <w:sz w:val="24"/>
          <w:szCs w:val="24"/>
          <w:highlight w:val="none"/>
          <w:lang w:eastAsia="zh-CN"/>
        </w:rPr>
        <w:t>。</w:t>
      </w:r>
    </w:p>
    <w:p>
      <w:pPr>
        <w:pStyle w:val="12"/>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3"/>
        <w:ind w:left="629" w:right="1449"/>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声明企业：</w:t>
      </w:r>
      <w:r>
        <w:rPr>
          <w:rFonts w:ascii="宋体" w:hAnsi="宋体" w:eastAsia="宋体" w:cs="宋体"/>
          <w:color w:val="auto"/>
          <w:sz w:val="24"/>
          <w:szCs w:val="24"/>
          <w:highlight w:val="none"/>
        </w:rPr>
        <w:t>：</w:t>
      </w:r>
    </w:p>
    <w:p>
      <w:pPr>
        <w:pStyle w:val="12"/>
        <w:ind w:right="1179"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项目负责人签字</w:t>
      </w:r>
      <w:r>
        <w:rPr>
          <w:rFonts w:ascii="宋体" w:hAnsi="宋体" w:eastAsia="宋体" w:cs="宋体"/>
          <w:color w:val="auto"/>
          <w:sz w:val="24"/>
          <w:szCs w:val="24"/>
          <w:highlight w:val="none"/>
        </w:rPr>
        <w:t>：</w:t>
      </w:r>
    </w:p>
    <w:p>
      <w:pPr>
        <w:pStyle w:val="12"/>
        <w:ind w:right="1179" w:firstLine="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技术负责人签字</w:t>
      </w:r>
      <w:r>
        <w:rPr>
          <w:rFonts w:ascii="宋体" w:hAnsi="宋体" w:eastAsia="宋体" w:cs="宋体"/>
          <w:color w:val="auto"/>
          <w:sz w:val="24"/>
          <w:szCs w:val="24"/>
          <w:highlight w:val="none"/>
        </w:rPr>
        <w:t>:</w:t>
      </w:r>
    </w:p>
    <w:p>
      <w:pPr>
        <w:pStyle w:val="12"/>
        <w:ind w:right="879" w:firstLine="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p>
      <w:pPr>
        <w:pStyle w:val="12"/>
        <w:ind w:right="879" w:firstLine="5760" w:firstLineChars="24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 xml:space="preserve">   月   日                 </w:t>
      </w:r>
    </w:p>
    <w:p>
      <w:pPr>
        <w:pStyle w:val="12"/>
        <w:ind w:right="879" w:firstLine="5760" w:firstLineChars="24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（企业公章）</w:t>
      </w: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9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after="120" w:line="360" w:lineRule="auto"/>
      <w:jc w:val="left"/>
      <w:outlineLvl w:val="0"/>
    </w:pPr>
    <w:rPr>
      <w:kern w:val="44"/>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spacing w:after="120"/>
      <w:ind w:left="420" w:leftChars="200" w:firstLine="420" w:firstLineChars="200"/>
      <w:jc w:val="left"/>
    </w:pPr>
    <w:rPr>
      <w:sz w:val="21"/>
    </w:rPr>
  </w:style>
  <w:style w:type="paragraph" w:styleId="3">
    <w:name w:val="Body Text Indent"/>
    <w:basedOn w:val="1"/>
    <w:next w:val="4"/>
    <w:qFormat/>
    <w:uiPriority w:val="0"/>
    <w:pPr>
      <w:ind w:firstLine="570"/>
    </w:pPr>
    <w:rPr>
      <w:sz w:val="28"/>
      <w:szCs w:val="20"/>
    </w:rPr>
  </w:style>
  <w:style w:type="paragraph" w:styleId="4">
    <w:name w:val="toc 9"/>
    <w:basedOn w:val="1"/>
    <w:next w:val="1"/>
    <w:qFormat/>
    <w:uiPriority w:val="39"/>
    <w:pPr>
      <w:ind w:left="1680"/>
    </w:pPr>
    <w:rPr>
      <w:sz w:val="18"/>
      <w:szCs w:val="18"/>
    </w:rPr>
  </w:style>
  <w:style w:type="paragraph" w:styleId="6">
    <w:name w:val="Body Text"/>
    <w:basedOn w:val="1"/>
    <w:qFormat/>
    <w:uiPriority w:val="0"/>
    <w:pPr>
      <w:spacing w:after="120"/>
    </w:pPr>
    <w:rPr>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Body Text First Indent"/>
    <w:basedOn w:val="6"/>
    <w:qFormat/>
    <w:uiPriority w:val="0"/>
    <w:pPr>
      <w:ind w:firstLine="420"/>
    </w:pPr>
  </w:style>
  <w:style w:type="character" w:styleId="11">
    <w:name w:val="page number"/>
    <w:qFormat/>
    <w:uiPriority w:val="0"/>
    <w:rPr>
      <w:rFonts w:cs="Times New Roman"/>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2025-06-06T09:18:23Z</dcterms:created>
  <dc:creator>HP</dc:creator>
  <cp:lastModifiedBy>HP</cp:lastModifiedBy>
  <dcterms:modified xsi:type="dcterms:W3CDTF">2025-06-06T09:22:05Z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FD3440B7364D48E8A8F2643F885CFEC8</vt:lpwstr>
  </property>
</Properties>
</file>