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BA37" w14:textId="77777777" w:rsidR="00F57623" w:rsidRPr="00A36EEE" w:rsidRDefault="00E1784B">
      <w:pPr>
        <w:pStyle w:val="Default"/>
        <w:spacing w:line="640" w:lineRule="exact"/>
        <w:rPr>
          <w:rFonts w:ascii="宋体" w:hAnsi="宋体" w:hint="eastAsia"/>
          <w:color w:val="auto"/>
          <w:sz w:val="32"/>
          <w:szCs w:val="32"/>
        </w:rPr>
      </w:pPr>
      <w:r w:rsidRPr="00A36EEE">
        <w:rPr>
          <w:rFonts w:ascii="宋体" w:hAnsi="宋体" w:cs="仿宋_GB2312"/>
          <w:color w:val="auto"/>
          <w:sz w:val="32"/>
          <w:szCs w:val="32"/>
        </w:rPr>
        <w:t>SF-2019-0206</w:t>
      </w:r>
    </w:p>
    <w:p w14:paraId="411ED893" w14:textId="77777777" w:rsidR="00F57623" w:rsidRPr="00A36EEE" w:rsidRDefault="00E1784B">
      <w:pPr>
        <w:pStyle w:val="Default"/>
        <w:spacing w:line="640" w:lineRule="exact"/>
        <w:ind w:firstLineChars="1594" w:firstLine="5101"/>
        <w:rPr>
          <w:rFonts w:ascii="宋体" w:hAnsi="宋体" w:cs="宋体" w:hint="eastAsia"/>
          <w:color w:val="auto"/>
          <w:sz w:val="32"/>
          <w:szCs w:val="32"/>
          <w:u w:val="single"/>
        </w:rPr>
      </w:pPr>
      <w:r w:rsidRPr="00A36EEE">
        <w:rPr>
          <w:rFonts w:ascii="宋体" w:hAnsi="宋体" w:cs="宋体" w:hint="eastAsia"/>
          <w:color w:val="auto"/>
          <w:sz w:val="32"/>
          <w:szCs w:val="32"/>
        </w:rPr>
        <w:t>项目编码：</w:t>
      </w:r>
      <w:r w:rsidRPr="00A36EEE">
        <w:rPr>
          <w:rFonts w:ascii="宋体" w:hAnsi="宋体" w:cs="宋体" w:hint="eastAsia"/>
          <w:color w:val="auto"/>
          <w:sz w:val="32"/>
          <w:szCs w:val="32"/>
          <w:u w:val="single"/>
        </w:rPr>
        <w:t xml:space="preserve">          </w:t>
      </w:r>
    </w:p>
    <w:p w14:paraId="57675E56" w14:textId="77777777" w:rsidR="00F57623" w:rsidRPr="00A36EEE" w:rsidRDefault="00E1784B">
      <w:pPr>
        <w:pStyle w:val="Default"/>
        <w:spacing w:line="640" w:lineRule="exact"/>
        <w:ind w:firstLineChars="1594" w:firstLine="5101"/>
        <w:rPr>
          <w:rFonts w:ascii="宋体" w:hAnsi="宋体" w:cs="宋体" w:hint="eastAsia"/>
          <w:color w:val="auto"/>
          <w:sz w:val="32"/>
          <w:szCs w:val="32"/>
          <w:u w:val="single"/>
        </w:rPr>
      </w:pPr>
      <w:r w:rsidRPr="00A36EEE">
        <w:rPr>
          <w:rFonts w:ascii="宋体" w:hAnsi="宋体" w:cs="宋体" w:hint="eastAsia"/>
          <w:color w:val="auto"/>
          <w:sz w:val="32"/>
          <w:szCs w:val="32"/>
        </w:rPr>
        <w:t>工程编码：</w:t>
      </w:r>
      <w:r w:rsidRPr="00A36EEE">
        <w:rPr>
          <w:rFonts w:ascii="宋体" w:hAnsi="宋体" w:cs="宋体" w:hint="eastAsia"/>
          <w:color w:val="auto"/>
          <w:sz w:val="32"/>
          <w:szCs w:val="32"/>
          <w:u w:val="single"/>
        </w:rPr>
        <w:t xml:space="preserve">          </w:t>
      </w:r>
    </w:p>
    <w:p w14:paraId="339AE867" w14:textId="77777777" w:rsidR="00F57623" w:rsidRPr="00A36EEE" w:rsidRDefault="00E1784B">
      <w:pPr>
        <w:pStyle w:val="Default"/>
        <w:spacing w:line="640" w:lineRule="exact"/>
        <w:ind w:firstLineChars="1594" w:firstLine="5101"/>
        <w:rPr>
          <w:rFonts w:ascii="宋体" w:hAnsi="宋体" w:cs="宋体" w:hint="eastAsia"/>
          <w:color w:val="auto"/>
          <w:sz w:val="32"/>
          <w:szCs w:val="32"/>
        </w:rPr>
      </w:pPr>
      <w:r w:rsidRPr="00A36EEE">
        <w:rPr>
          <w:rFonts w:ascii="宋体" w:hAnsi="宋体" w:cs="宋体" w:hint="eastAsia"/>
          <w:color w:val="auto"/>
          <w:sz w:val="32"/>
          <w:szCs w:val="32"/>
        </w:rPr>
        <w:t>合同编号：</w:t>
      </w:r>
      <w:r w:rsidRPr="00A36EEE">
        <w:rPr>
          <w:rFonts w:ascii="宋体" w:hAnsi="宋体" w:cs="宋体" w:hint="eastAsia"/>
          <w:color w:val="auto"/>
          <w:sz w:val="32"/>
          <w:szCs w:val="32"/>
          <w:u w:val="single"/>
        </w:rPr>
        <w:t xml:space="preserve">          </w:t>
      </w:r>
    </w:p>
    <w:p w14:paraId="58D2851E" w14:textId="77777777" w:rsidR="00F57623" w:rsidRPr="00A36EEE" w:rsidRDefault="00F57623">
      <w:pPr>
        <w:pStyle w:val="Default"/>
        <w:spacing w:line="640" w:lineRule="exact"/>
        <w:ind w:firstLineChars="1850" w:firstLine="5920"/>
        <w:rPr>
          <w:rFonts w:ascii="宋体" w:hAnsi="宋体" w:cs="宋体" w:hint="eastAsia"/>
          <w:color w:val="auto"/>
          <w:sz w:val="32"/>
          <w:szCs w:val="32"/>
        </w:rPr>
      </w:pPr>
    </w:p>
    <w:p w14:paraId="1F49B79A" w14:textId="77777777" w:rsidR="00F57623" w:rsidRPr="00A36EEE" w:rsidRDefault="00F57623">
      <w:pPr>
        <w:pStyle w:val="Default"/>
        <w:spacing w:line="640" w:lineRule="exact"/>
        <w:ind w:firstLineChars="1850" w:firstLine="5920"/>
        <w:rPr>
          <w:rFonts w:ascii="宋体" w:hAnsi="宋体" w:cs="宋体" w:hint="eastAsia"/>
          <w:color w:val="auto"/>
          <w:sz w:val="32"/>
          <w:szCs w:val="32"/>
        </w:rPr>
      </w:pPr>
    </w:p>
    <w:p w14:paraId="6A155168" w14:textId="77777777" w:rsidR="00F57623" w:rsidRPr="00A36EEE" w:rsidRDefault="00E1784B">
      <w:pPr>
        <w:spacing w:line="360" w:lineRule="auto"/>
        <w:jc w:val="center"/>
        <w:rPr>
          <w:rFonts w:ascii="宋体" w:hAnsi="宋体" w:cs="Times New Roman" w:hint="eastAsia"/>
          <w:b/>
          <w:bCs/>
          <w:sz w:val="52"/>
          <w:szCs w:val="52"/>
        </w:rPr>
      </w:pPr>
      <w:r w:rsidRPr="00A36EEE">
        <w:rPr>
          <w:rFonts w:ascii="宋体" w:hAnsi="宋体" w:cs="华文中宋" w:hint="eastAsia"/>
          <w:b/>
          <w:bCs/>
          <w:sz w:val="52"/>
          <w:szCs w:val="52"/>
        </w:rPr>
        <w:t>广州市建设工程监理合同</w:t>
      </w:r>
    </w:p>
    <w:p w14:paraId="4EE0E10A" w14:textId="77777777" w:rsidR="00F57623" w:rsidRPr="00A36EEE" w:rsidRDefault="00F57623">
      <w:pPr>
        <w:spacing w:line="360" w:lineRule="auto"/>
        <w:jc w:val="center"/>
        <w:rPr>
          <w:rFonts w:ascii="宋体" w:hAnsi="宋体" w:cs="Times New Roman" w:hint="eastAsia"/>
          <w:b/>
          <w:bCs/>
          <w:sz w:val="11"/>
          <w:szCs w:val="11"/>
        </w:rPr>
      </w:pPr>
    </w:p>
    <w:p w14:paraId="242629CE" w14:textId="77777777" w:rsidR="00F57623" w:rsidRPr="00A36EEE" w:rsidRDefault="00F57623">
      <w:pPr>
        <w:spacing w:line="360" w:lineRule="auto"/>
        <w:rPr>
          <w:rFonts w:ascii="宋体" w:hAnsi="宋体" w:cs="宋体" w:hint="eastAsia"/>
          <w:sz w:val="32"/>
          <w:szCs w:val="32"/>
        </w:rPr>
      </w:pPr>
    </w:p>
    <w:p w14:paraId="671E9043" w14:textId="77777777" w:rsidR="00F57623" w:rsidRPr="00A36EEE" w:rsidRDefault="00F57623">
      <w:pPr>
        <w:spacing w:line="360" w:lineRule="auto"/>
        <w:rPr>
          <w:rFonts w:ascii="宋体" w:hAnsi="宋体" w:cs="宋体" w:hint="eastAsia"/>
          <w:sz w:val="32"/>
          <w:szCs w:val="32"/>
        </w:rPr>
      </w:pPr>
    </w:p>
    <w:p w14:paraId="1A913EAC" w14:textId="77777777" w:rsidR="00F57623" w:rsidRPr="00A36EEE" w:rsidRDefault="00F57623">
      <w:pPr>
        <w:spacing w:line="360" w:lineRule="auto"/>
        <w:rPr>
          <w:rFonts w:ascii="宋体" w:hAnsi="宋体" w:cs="宋体" w:hint="eastAsia"/>
          <w:sz w:val="32"/>
          <w:szCs w:val="32"/>
        </w:rPr>
      </w:pPr>
    </w:p>
    <w:p w14:paraId="511E0847" w14:textId="661AE98A" w:rsidR="00F57623" w:rsidRPr="00A36EEE" w:rsidRDefault="00E1784B">
      <w:pPr>
        <w:spacing w:line="360" w:lineRule="auto"/>
        <w:rPr>
          <w:rFonts w:ascii="宋体" w:hAnsi="宋体" w:cs="宋体" w:hint="eastAsia"/>
          <w:sz w:val="32"/>
          <w:szCs w:val="32"/>
        </w:rPr>
      </w:pPr>
      <w:r w:rsidRPr="00A36EEE">
        <w:rPr>
          <w:rFonts w:ascii="宋体" w:hAnsi="宋体" w:cs="宋体" w:hint="eastAsia"/>
          <w:sz w:val="32"/>
          <w:szCs w:val="32"/>
        </w:rPr>
        <w:t>工程名称：广州市海珠区东风村城中村改造项目D3地块安置房建设项目监理</w:t>
      </w:r>
    </w:p>
    <w:p w14:paraId="083063B0" w14:textId="317E3F68" w:rsidR="00F57623" w:rsidRPr="00A36EEE" w:rsidRDefault="00E1784B">
      <w:pPr>
        <w:spacing w:line="360" w:lineRule="auto"/>
        <w:rPr>
          <w:rFonts w:ascii="宋体" w:hAnsi="宋体" w:cs="宋体" w:hint="eastAsia"/>
          <w:sz w:val="32"/>
          <w:szCs w:val="32"/>
        </w:rPr>
      </w:pPr>
      <w:r w:rsidRPr="00A36EEE">
        <w:rPr>
          <w:rFonts w:ascii="宋体" w:hAnsi="宋体" w:cs="宋体" w:hint="eastAsia"/>
          <w:sz w:val="32"/>
          <w:szCs w:val="32"/>
        </w:rPr>
        <w:t>工程地点：广州市海珠区东风村</w:t>
      </w:r>
    </w:p>
    <w:p w14:paraId="436D0CE3" w14:textId="77777777" w:rsidR="00F57623" w:rsidRPr="00A36EEE" w:rsidRDefault="00F57623">
      <w:pPr>
        <w:spacing w:line="360" w:lineRule="auto"/>
        <w:rPr>
          <w:rFonts w:ascii="宋体" w:hAnsi="宋体" w:cs="宋体" w:hint="eastAsia"/>
          <w:sz w:val="32"/>
          <w:szCs w:val="32"/>
        </w:rPr>
      </w:pPr>
    </w:p>
    <w:p w14:paraId="499431E9" w14:textId="77777777" w:rsidR="00F57623" w:rsidRPr="00A36EEE" w:rsidRDefault="00E1784B">
      <w:pPr>
        <w:spacing w:line="360" w:lineRule="auto"/>
        <w:rPr>
          <w:rFonts w:ascii="宋体" w:hAnsi="宋体" w:cs="宋体" w:hint="eastAsia"/>
          <w:sz w:val="32"/>
          <w:szCs w:val="32"/>
        </w:rPr>
      </w:pPr>
      <w:r w:rsidRPr="00A36EEE">
        <w:rPr>
          <w:rFonts w:ascii="宋体" w:hAnsi="宋体" w:cs="宋体" w:hint="eastAsia"/>
          <w:sz w:val="32"/>
          <w:szCs w:val="32"/>
        </w:rPr>
        <w:t>委托人：广州新中轴海珠片区城市更新有限公司</w:t>
      </w:r>
    </w:p>
    <w:p w14:paraId="554BA27E" w14:textId="53533E50" w:rsidR="00F57623" w:rsidRPr="00A36EEE" w:rsidRDefault="00E1784B">
      <w:pPr>
        <w:spacing w:line="360" w:lineRule="auto"/>
        <w:rPr>
          <w:rFonts w:ascii="宋体" w:hAnsi="宋体" w:cs="宋体" w:hint="eastAsia"/>
          <w:sz w:val="32"/>
          <w:szCs w:val="32"/>
        </w:rPr>
      </w:pPr>
      <w:r w:rsidRPr="00A36EEE">
        <w:rPr>
          <w:rFonts w:ascii="宋体" w:hAnsi="宋体" w:cs="宋体" w:hint="eastAsia"/>
          <w:sz w:val="32"/>
          <w:szCs w:val="32"/>
        </w:rPr>
        <w:t xml:space="preserve">监理人：                         </w:t>
      </w:r>
    </w:p>
    <w:p w14:paraId="51A5965C" w14:textId="77777777" w:rsidR="00F57623" w:rsidRPr="00A36EEE" w:rsidRDefault="00F57623">
      <w:pPr>
        <w:spacing w:line="360" w:lineRule="auto"/>
        <w:rPr>
          <w:rFonts w:ascii="宋体" w:hAnsi="宋体" w:cs="宋体" w:hint="eastAsia"/>
          <w:sz w:val="32"/>
          <w:szCs w:val="32"/>
        </w:rPr>
      </w:pPr>
    </w:p>
    <w:p w14:paraId="5886386A" w14:textId="77777777" w:rsidR="00F57623" w:rsidRPr="00A36EEE" w:rsidRDefault="00F57623">
      <w:pPr>
        <w:spacing w:line="360" w:lineRule="auto"/>
        <w:rPr>
          <w:rFonts w:ascii="宋体" w:hAnsi="宋体" w:cs="宋体" w:hint="eastAsia"/>
          <w:sz w:val="32"/>
          <w:szCs w:val="32"/>
        </w:rPr>
      </w:pPr>
    </w:p>
    <w:p w14:paraId="302F110D" w14:textId="77777777" w:rsidR="00F57623" w:rsidRPr="00A36EEE" w:rsidRDefault="00E1784B">
      <w:pPr>
        <w:snapToGrid w:val="0"/>
        <w:spacing w:line="200" w:lineRule="atLeast"/>
        <w:jc w:val="center"/>
        <w:rPr>
          <w:rFonts w:ascii="宋体" w:hAnsi="宋体" w:cs="Times New Roman" w:hint="eastAsia"/>
          <w:b/>
          <w:bCs/>
          <w:spacing w:val="50"/>
          <w:sz w:val="32"/>
          <w:szCs w:val="32"/>
        </w:rPr>
      </w:pPr>
      <w:r w:rsidRPr="00A36EEE">
        <w:rPr>
          <w:rFonts w:ascii="宋体" w:hAnsi="宋体" w:cs="宋体" w:hint="eastAsia"/>
          <w:b/>
          <w:bCs/>
          <w:spacing w:val="50"/>
          <w:sz w:val="32"/>
          <w:szCs w:val="32"/>
        </w:rPr>
        <w:t>广州市住房和城乡建设局</w:t>
      </w:r>
    </w:p>
    <w:p w14:paraId="18ADF1B2" w14:textId="77777777" w:rsidR="00F57623" w:rsidRPr="00A36EEE" w:rsidRDefault="00E1784B">
      <w:pPr>
        <w:snapToGrid w:val="0"/>
        <w:spacing w:line="200" w:lineRule="atLeast"/>
        <w:jc w:val="center"/>
        <w:rPr>
          <w:rFonts w:ascii="宋体" w:hAnsi="宋体" w:cs="Times New Roman" w:hint="eastAsia"/>
          <w:b/>
          <w:bCs/>
          <w:spacing w:val="20"/>
          <w:sz w:val="32"/>
          <w:szCs w:val="32"/>
        </w:rPr>
      </w:pPr>
      <w:r w:rsidRPr="00A36EEE">
        <w:rPr>
          <w:rFonts w:ascii="宋体" w:hAnsi="宋体" w:cs="宋体"/>
          <w:b/>
          <w:bCs/>
          <w:spacing w:val="20"/>
          <w:sz w:val="32"/>
          <w:szCs w:val="32"/>
        </w:rPr>
        <w:t xml:space="preserve">                            </w:t>
      </w:r>
      <w:r w:rsidRPr="00A36EEE">
        <w:rPr>
          <w:rFonts w:ascii="宋体" w:hAnsi="宋体" w:cs="宋体" w:hint="eastAsia"/>
          <w:b/>
          <w:bCs/>
          <w:spacing w:val="20"/>
          <w:sz w:val="32"/>
          <w:szCs w:val="32"/>
        </w:rPr>
        <w:t>制定</w:t>
      </w:r>
    </w:p>
    <w:p w14:paraId="641E0890" w14:textId="77777777" w:rsidR="00F57623" w:rsidRPr="00A36EEE" w:rsidRDefault="00E1784B">
      <w:pPr>
        <w:snapToGrid w:val="0"/>
        <w:jc w:val="center"/>
        <w:rPr>
          <w:rFonts w:ascii="宋体" w:hAnsi="宋体" w:cs="宋体" w:hint="eastAsia"/>
          <w:b/>
          <w:bCs/>
          <w:spacing w:val="50"/>
          <w:sz w:val="32"/>
          <w:szCs w:val="32"/>
        </w:rPr>
      </w:pPr>
      <w:r w:rsidRPr="00A36EEE">
        <w:rPr>
          <w:rFonts w:ascii="宋体" w:hAnsi="宋体" w:cs="宋体" w:hint="eastAsia"/>
          <w:b/>
          <w:bCs/>
          <w:spacing w:val="73"/>
          <w:sz w:val="32"/>
          <w:szCs w:val="32"/>
        </w:rPr>
        <w:t>广州市市场监督管理局</w:t>
      </w:r>
    </w:p>
    <w:p w14:paraId="6F3B606A" w14:textId="77777777" w:rsidR="00F57623" w:rsidRPr="00A36EEE" w:rsidRDefault="00F57623">
      <w:pPr>
        <w:tabs>
          <w:tab w:val="left" w:pos="3120"/>
        </w:tabs>
        <w:rPr>
          <w:rFonts w:ascii="宋体" w:hAnsi="宋体" w:cs="宋体" w:hint="eastAsia"/>
          <w:sz w:val="32"/>
          <w:szCs w:val="32"/>
        </w:rPr>
        <w:sectPr w:rsidR="00F57623" w:rsidRPr="00A36EEE">
          <w:headerReference w:type="default" r:id="rId7"/>
          <w:footerReference w:type="default" r:id="rId8"/>
          <w:headerReference w:type="first" r:id="rId9"/>
          <w:footerReference w:type="first" r:id="rId10"/>
          <w:pgSz w:w="11906" w:h="16838"/>
          <w:pgMar w:top="1440" w:right="1797" w:bottom="1440" w:left="1797" w:header="851" w:footer="992" w:gutter="0"/>
          <w:pgNumType w:start="1"/>
          <w:cols w:space="720"/>
          <w:titlePg/>
          <w:docGrid w:linePitch="312"/>
        </w:sectPr>
      </w:pPr>
    </w:p>
    <w:p w14:paraId="53EEB61F" w14:textId="77777777" w:rsidR="00F57623" w:rsidRPr="00A36EEE" w:rsidRDefault="00E1784B">
      <w:pPr>
        <w:spacing w:line="360" w:lineRule="auto"/>
        <w:jc w:val="center"/>
        <w:rPr>
          <w:rFonts w:ascii="宋体" w:hAnsi="宋体" w:cs="Times New Roman" w:hint="eastAsia"/>
          <w:b/>
          <w:bCs/>
          <w:sz w:val="24"/>
          <w:szCs w:val="24"/>
        </w:rPr>
      </w:pPr>
      <w:r w:rsidRPr="00A36EEE">
        <w:rPr>
          <w:rFonts w:ascii="宋体" w:hAnsi="宋体" w:cs="宋体" w:hint="eastAsia"/>
          <w:b/>
          <w:bCs/>
          <w:sz w:val="24"/>
          <w:szCs w:val="24"/>
        </w:rPr>
        <w:lastRenderedPageBreak/>
        <w:t>目</w:t>
      </w:r>
      <w:r w:rsidRPr="00A36EEE">
        <w:rPr>
          <w:rFonts w:ascii="宋体" w:hAnsi="宋体" w:cs="宋体"/>
          <w:b/>
          <w:bCs/>
          <w:sz w:val="24"/>
          <w:szCs w:val="24"/>
        </w:rPr>
        <w:t xml:space="preserve"> </w:t>
      </w:r>
      <w:r w:rsidRPr="00A36EEE">
        <w:rPr>
          <w:rFonts w:ascii="宋体" w:hAnsi="宋体" w:cs="宋体" w:hint="eastAsia"/>
          <w:b/>
          <w:bCs/>
          <w:sz w:val="24"/>
          <w:szCs w:val="24"/>
        </w:rPr>
        <w:t xml:space="preserve">   录</w:t>
      </w:r>
    </w:p>
    <w:p w14:paraId="07CDA798" w14:textId="53635F25" w:rsidR="00F57623" w:rsidRPr="00A36EEE" w:rsidRDefault="00E1784B">
      <w:pPr>
        <w:pStyle w:val="TOC1"/>
        <w:tabs>
          <w:tab w:val="right" w:leader="dot" w:pos="8364"/>
        </w:tabs>
        <w:ind w:rightChars="312" w:right="655"/>
        <w:rPr>
          <w:rFonts w:ascii="宋体" w:hAnsi="宋体" w:cs="Times New Roman" w:hint="eastAsia"/>
          <w:b w:val="0"/>
          <w:bCs w:val="0"/>
          <w:caps w:val="0"/>
          <w:noProof/>
          <w:sz w:val="24"/>
          <w:szCs w:val="24"/>
        </w:rPr>
      </w:pPr>
      <w:r w:rsidRPr="00A36EEE">
        <w:rPr>
          <w:rFonts w:ascii="宋体" w:hAnsi="宋体" w:cs="华文中宋"/>
          <w:b w:val="0"/>
          <w:caps w:val="0"/>
          <w:spacing w:val="80"/>
          <w:sz w:val="24"/>
          <w:szCs w:val="24"/>
        </w:rPr>
        <w:fldChar w:fldCharType="begin"/>
      </w:r>
      <w:r w:rsidRPr="00A36EEE">
        <w:rPr>
          <w:rFonts w:ascii="宋体" w:hAnsi="宋体" w:cs="华文中宋"/>
          <w:b w:val="0"/>
          <w:caps w:val="0"/>
          <w:spacing w:val="80"/>
          <w:sz w:val="24"/>
          <w:szCs w:val="24"/>
        </w:rPr>
        <w:instrText xml:space="preserve"> TOC \o "1-3" \h \z \u </w:instrText>
      </w:r>
      <w:r w:rsidRPr="00A36EEE">
        <w:rPr>
          <w:rFonts w:ascii="宋体" w:hAnsi="宋体" w:cs="华文中宋"/>
          <w:b w:val="0"/>
          <w:caps w:val="0"/>
          <w:spacing w:val="80"/>
          <w:sz w:val="24"/>
          <w:szCs w:val="24"/>
        </w:rPr>
        <w:fldChar w:fldCharType="separate"/>
      </w:r>
      <w:hyperlink w:anchor="_Toc5628136" w:history="1">
        <w:r w:rsidRPr="00A36EEE">
          <w:rPr>
            <w:rStyle w:val="aff3"/>
            <w:rFonts w:ascii="宋体" w:hAnsi="宋体" w:hint="eastAsia"/>
            <w:noProof/>
            <w:color w:val="auto"/>
            <w:sz w:val="24"/>
            <w:szCs w:val="24"/>
          </w:rPr>
          <w:t>第一部分</w:t>
        </w:r>
        <w:r w:rsidRPr="00A36EEE">
          <w:rPr>
            <w:rStyle w:val="aff3"/>
            <w:rFonts w:ascii="宋体" w:hAnsi="宋体"/>
            <w:noProof/>
            <w:color w:val="auto"/>
            <w:sz w:val="24"/>
            <w:szCs w:val="24"/>
          </w:rPr>
          <w:t xml:space="preserve">  </w:t>
        </w:r>
        <w:r w:rsidRPr="00A36EEE">
          <w:rPr>
            <w:rStyle w:val="aff3"/>
            <w:rFonts w:ascii="宋体" w:hAnsi="宋体" w:hint="eastAsia"/>
            <w:noProof/>
            <w:color w:val="auto"/>
            <w:sz w:val="24"/>
            <w:szCs w:val="24"/>
          </w:rPr>
          <w:t>协议书</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_Toc5628136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w:t>
        </w:r>
        <w:r w:rsidRPr="00A36EEE">
          <w:rPr>
            <w:rFonts w:ascii="宋体" w:hAnsi="宋体"/>
            <w:noProof/>
            <w:sz w:val="24"/>
            <w:szCs w:val="24"/>
          </w:rPr>
          <w:fldChar w:fldCharType="end"/>
        </w:r>
      </w:hyperlink>
    </w:p>
    <w:p w14:paraId="77A32E02" w14:textId="2645FDDD"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37" w:history="1">
        <w:r w:rsidRPr="00A36EEE">
          <w:rPr>
            <w:rStyle w:val="aff3"/>
            <w:rFonts w:ascii="宋体" w:hAnsi="宋体" w:cs="仿宋" w:hint="eastAsia"/>
            <w:b/>
            <w:bCs/>
            <w:noProof/>
            <w:color w:val="auto"/>
            <w:sz w:val="24"/>
            <w:szCs w:val="24"/>
          </w:rPr>
          <w:t>一、工程概况</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_Toc5628137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w:t>
        </w:r>
        <w:r w:rsidRPr="00A36EEE">
          <w:rPr>
            <w:rFonts w:ascii="宋体" w:hAnsi="宋体"/>
            <w:noProof/>
            <w:sz w:val="24"/>
            <w:szCs w:val="24"/>
          </w:rPr>
          <w:fldChar w:fldCharType="end"/>
        </w:r>
      </w:hyperlink>
    </w:p>
    <w:p w14:paraId="4A2900FB" w14:textId="6628BE95"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38" w:history="1">
        <w:r w:rsidRPr="00A36EEE">
          <w:rPr>
            <w:rStyle w:val="aff3"/>
            <w:rFonts w:ascii="宋体" w:hAnsi="宋体" w:cs="仿宋" w:hint="eastAsia"/>
            <w:b/>
            <w:bCs/>
            <w:noProof/>
            <w:color w:val="auto"/>
            <w:sz w:val="24"/>
            <w:szCs w:val="24"/>
          </w:rPr>
          <w:t>二、词语限定</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_Toc5628138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2</w:t>
        </w:r>
        <w:r w:rsidRPr="00A36EEE">
          <w:rPr>
            <w:rFonts w:ascii="宋体" w:hAnsi="宋体"/>
            <w:noProof/>
            <w:sz w:val="24"/>
            <w:szCs w:val="24"/>
          </w:rPr>
          <w:fldChar w:fldCharType="end"/>
        </w:r>
      </w:hyperlink>
    </w:p>
    <w:p w14:paraId="22177993" w14:textId="442435EB"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39" w:history="1">
        <w:r w:rsidRPr="00A36EEE">
          <w:rPr>
            <w:rStyle w:val="aff3"/>
            <w:rFonts w:ascii="宋体" w:hAnsi="宋体" w:cs="仿宋" w:hint="eastAsia"/>
            <w:b/>
            <w:bCs/>
            <w:noProof/>
            <w:color w:val="auto"/>
            <w:sz w:val="24"/>
            <w:szCs w:val="24"/>
          </w:rPr>
          <w:t>三、组成本合同的文件</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_Toc5628139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2</w:t>
        </w:r>
        <w:r w:rsidRPr="00A36EEE">
          <w:rPr>
            <w:rFonts w:ascii="宋体" w:hAnsi="宋体"/>
            <w:noProof/>
            <w:sz w:val="24"/>
            <w:szCs w:val="24"/>
          </w:rPr>
          <w:fldChar w:fldCharType="end"/>
        </w:r>
      </w:hyperlink>
    </w:p>
    <w:p w14:paraId="799FAE74" w14:textId="3C353F67" w:rsidR="00F57623" w:rsidRPr="00A36EEE" w:rsidRDefault="00E1784B">
      <w:pPr>
        <w:pStyle w:val="TOC2"/>
        <w:tabs>
          <w:tab w:val="right" w:leader="dot" w:pos="8364"/>
        </w:tabs>
        <w:ind w:left="0" w:rightChars="312" w:right="655"/>
        <w:rPr>
          <w:rStyle w:val="aff3"/>
          <w:rFonts w:ascii="宋体" w:hAnsi="宋体" w:hint="eastAsia"/>
          <w:noProof/>
          <w:color w:val="auto"/>
          <w:sz w:val="24"/>
          <w:szCs w:val="24"/>
        </w:rPr>
      </w:pPr>
      <w:hyperlink w:anchor="_Toc5628140" w:history="1">
        <w:r w:rsidRPr="00A36EEE">
          <w:rPr>
            <w:rStyle w:val="aff3"/>
            <w:rFonts w:ascii="宋体" w:hAnsi="宋体" w:cs="仿宋" w:hint="eastAsia"/>
            <w:b/>
            <w:bCs/>
            <w:noProof/>
            <w:color w:val="auto"/>
            <w:sz w:val="24"/>
            <w:szCs w:val="24"/>
          </w:rPr>
          <w:t>四、总监理工程师</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_Toc5628140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2</w:t>
        </w:r>
        <w:r w:rsidRPr="00A36EEE">
          <w:rPr>
            <w:rFonts w:ascii="宋体" w:hAnsi="宋体"/>
            <w:noProof/>
            <w:sz w:val="24"/>
            <w:szCs w:val="24"/>
          </w:rPr>
          <w:fldChar w:fldCharType="end"/>
        </w:r>
      </w:hyperlink>
    </w:p>
    <w:p w14:paraId="7DF47EDD" w14:textId="61CE33C0" w:rsidR="00F57623" w:rsidRPr="00A36EEE" w:rsidRDefault="00E1784B">
      <w:pPr>
        <w:pStyle w:val="TOC2"/>
        <w:tabs>
          <w:tab w:val="right" w:leader="dot" w:pos="8364"/>
        </w:tabs>
        <w:ind w:left="0" w:rightChars="312" w:right="655"/>
        <w:rPr>
          <w:rStyle w:val="aff3"/>
          <w:rFonts w:ascii="宋体" w:hAnsi="宋体" w:cs="仿宋" w:hint="eastAsia"/>
          <w:b/>
          <w:bCs/>
          <w:noProof/>
          <w:color w:val="auto"/>
          <w:sz w:val="24"/>
          <w:szCs w:val="24"/>
          <w:u w:val="none"/>
        </w:rPr>
      </w:pPr>
      <w:r w:rsidRPr="00A36EEE">
        <w:rPr>
          <w:rStyle w:val="aff3"/>
          <w:rFonts w:ascii="宋体" w:hAnsi="宋体" w:cs="仿宋"/>
          <w:b/>
          <w:bCs/>
          <w:noProof/>
          <w:color w:val="auto"/>
          <w:sz w:val="24"/>
          <w:szCs w:val="24"/>
          <w:u w:val="none"/>
        </w:rPr>
        <w:t>五、监理酬金</w:t>
      </w:r>
      <w:r w:rsidRPr="00A36EEE">
        <w:rPr>
          <w:rStyle w:val="aff3"/>
          <w:rFonts w:ascii="宋体" w:hAnsi="宋体" w:cs="仿宋"/>
          <w:b/>
          <w:bCs/>
          <w:noProof/>
          <w:color w:val="auto"/>
          <w:sz w:val="24"/>
          <w:szCs w:val="24"/>
          <w:u w:val="none"/>
        </w:rPr>
        <w:tab/>
      </w:r>
      <w:r w:rsidRPr="00A36EEE">
        <w:rPr>
          <w:rStyle w:val="aff3"/>
          <w:rFonts w:ascii="宋体" w:hAnsi="宋体" w:cs="仿宋"/>
          <w:b/>
          <w:bCs/>
          <w:noProof/>
          <w:color w:val="auto"/>
          <w:sz w:val="24"/>
          <w:szCs w:val="24"/>
          <w:u w:val="none"/>
        </w:rPr>
        <w:fldChar w:fldCharType="begin"/>
      </w:r>
      <w:r w:rsidRPr="00A36EEE">
        <w:rPr>
          <w:rStyle w:val="aff3"/>
          <w:rFonts w:ascii="宋体" w:hAnsi="宋体" w:cs="仿宋"/>
          <w:b/>
          <w:bCs/>
          <w:noProof/>
          <w:color w:val="auto"/>
          <w:sz w:val="24"/>
          <w:szCs w:val="24"/>
          <w:u w:val="none"/>
        </w:rPr>
        <w:instrText xml:space="preserve"> PAGEREF _Toc5628140 \h </w:instrText>
      </w:r>
      <w:r w:rsidRPr="00A36EEE">
        <w:rPr>
          <w:rStyle w:val="aff3"/>
          <w:rFonts w:ascii="宋体" w:hAnsi="宋体" w:cs="仿宋"/>
          <w:b/>
          <w:bCs/>
          <w:noProof/>
          <w:color w:val="auto"/>
          <w:sz w:val="24"/>
          <w:szCs w:val="24"/>
          <w:u w:val="none"/>
        </w:rPr>
      </w:r>
      <w:r w:rsidRPr="00A36EEE">
        <w:rPr>
          <w:rStyle w:val="aff3"/>
          <w:rFonts w:ascii="宋体" w:hAnsi="宋体" w:cs="仿宋"/>
          <w:b/>
          <w:bCs/>
          <w:noProof/>
          <w:color w:val="auto"/>
          <w:sz w:val="24"/>
          <w:szCs w:val="24"/>
          <w:u w:val="none"/>
        </w:rPr>
        <w:fldChar w:fldCharType="separate"/>
      </w:r>
      <w:r w:rsidR="003B6FE1" w:rsidRPr="00A36EEE">
        <w:rPr>
          <w:rStyle w:val="aff3"/>
          <w:rFonts w:ascii="宋体" w:hAnsi="宋体" w:cs="仿宋" w:hint="eastAsia"/>
          <w:b/>
          <w:bCs/>
          <w:noProof/>
          <w:color w:val="auto"/>
          <w:sz w:val="24"/>
          <w:szCs w:val="24"/>
          <w:u w:val="none"/>
        </w:rPr>
        <w:t>2</w:t>
      </w:r>
      <w:r w:rsidRPr="00A36EEE">
        <w:rPr>
          <w:rStyle w:val="aff3"/>
          <w:rFonts w:ascii="宋体" w:hAnsi="宋体" w:cs="仿宋"/>
          <w:b/>
          <w:bCs/>
          <w:noProof/>
          <w:color w:val="auto"/>
          <w:sz w:val="24"/>
          <w:szCs w:val="24"/>
          <w:u w:val="none"/>
        </w:rPr>
        <w:fldChar w:fldCharType="end"/>
      </w:r>
    </w:p>
    <w:p w14:paraId="27B3E5B0" w14:textId="3EA424B7"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41" w:history="1">
        <w:r w:rsidRPr="00A36EEE">
          <w:rPr>
            <w:rStyle w:val="aff3"/>
            <w:rFonts w:ascii="宋体" w:hAnsi="宋体" w:cs="Arial Unicode MS" w:hint="eastAsia"/>
            <w:b/>
            <w:bCs/>
            <w:noProof/>
            <w:color w:val="auto"/>
            <w:kern w:val="0"/>
            <w:sz w:val="24"/>
            <w:szCs w:val="24"/>
          </w:rPr>
          <w:t>★</w:t>
        </w:r>
        <w:r w:rsidRPr="00A36EEE">
          <w:rPr>
            <w:rStyle w:val="aff3"/>
            <w:rFonts w:ascii="宋体" w:hAnsi="宋体" w:cs="仿宋" w:hint="eastAsia"/>
            <w:b/>
            <w:bCs/>
            <w:noProof/>
            <w:color w:val="auto"/>
            <w:sz w:val="24"/>
            <w:szCs w:val="24"/>
          </w:rPr>
          <w:t>六、期限</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_Toc5628141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3</w:t>
        </w:r>
        <w:r w:rsidRPr="00A36EEE">
          <w:rPr>
            <w:rFonts w:ascii="宋体" w:hAnsi="宋体"/>
            <w:noProof/>
            <w:sz w:val="24"/>
            <w:szCs w:val="24"/>
          </w:rPr>
          <w:fldChar w:fldCharType="end"/>
        </w:r>
      </w:hyperlink>
    </w:p>
    <w:p w14:paraId="3B7F5F17" w14:textId="3A2163C3"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42" w:history="1">
        <w:r w:rsidRPr="00A36EEE">
          <w:rPr>
            <w:rStyle w:val="aff3"/>
            <w:rFonts w:ascii="宋体" w:hAnsi="宋体" w:cs="仿宋" w:hint="eastAsia"/>
            <w:b/>
            <w:bCs/>
            <w:noProof/>
            <w:color w:val="auto"/>
            <w:sz w:val="24"/>
            <w:szCs w:val="24"/>
          </w:rPr>
          <w:t>七、双方承诺</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_Toc5628142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3</w:t>
        </w:r>
        <w:r w:rsidRPr="00A36EEE">
          <w:rPr>
            <w:rFonts w:ascii="宋体" w:hAnsi="宋体"/>
            <w:noProof/>
            <w:sz w:val="24"/>
            <w:szCs w:val="24"/>
          </w:rPr>
          <w:fldChar w:fldCharType="end"/>
        </w:r>
      </w:hyperlink>
    </w:p>
    <w:p w14:paraId="206FBA24" w14:textId="2DFCFD2B" w:rsidR="00F57623" w:rsidRPr="00A36EEE" w:rsidRDefault="00E1784B">
      <w:pPr>
        <w:pStyle w:val="TOC2"/>
        <w:tabs>
          <w:tab w:val="right" w:leader="dot" w:pos="8364"/>
        </w:tabs>
        <w:ind w:left="0" w:rightChars="312" w:right="655"/>
        <w:rPr>
          <w:rStyle w:val="aff3"/>
          <w:rFonts w:ascii="宋体" w:hAnsi="宋体" w:hint="eastAsia"/>
          <w:noProof/>
          <w:color w:val="auto"/>
          <w:sz w:val="24"/>
          <w:szCs w:val="24"/>
        </w:rPr>
      </w:pPr>
      <w:hyperlink w:anchor="_Toc5628143" w:history="1">
        <w:r w:rsidRPr="00A36EEE">
          <w:rPr>
            <w:rStyle w:val="aff3"/>
            <w:rFonts w:ascii="宋体" w:hAnsi="宋体" w:cs="仿宋" w:hint="eastAsia"/>
            <w:b/>
            <w:bCs/>
            <w:noProof/>
            <w:color w:val="auto"/>
            <w:sz w:val="24"/>
            <w:szCs w:val="24"/>
          </w:rPr>
          <w:t>八、合同生效</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_Toc5628143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3</w:t>
        </w:r>
        <w:r w:rsidRPr="00A36EEE">
          <w:rPr>
            <w:rFonts w:ascii="宋体" w:hAnsi="宋体"/>
            <w:noProof/>
            <w:sz w:val="24"/>
            <w:szCs w:val="24"/>
          </w:rPr>
          <w:fldChar w:fldCharType="end"/>
        </w:r>
      </w:hyperlink>
    </w:p>
    <w:p w14:paraId="7944C72C" w14:textId="5D891F7B" w:rsidR="00F57623" w:rsidRPr="00A36EEE" w:rsidRDefault="00E1784B">
      <w:pPr>
        <w:pStyle w:val="TOC2"/>
        <w:tabs>
          <w:tab w:val="right" w:leader="dot" w:pos="8364"/>
        </w:tabs>
        <w:ind w:left="0" w:rightChars="312" w:right="655"/>
        <w:rPr>
          <w:rFonts w:ascii="宋体" w:hAnsi="宋体" w:hint="eastAsia"/>
          <w:noProof/>
          <w:sz w:val="24"/>
          <w:szCs w:val="24"/>
          <w:u w:val="single"/>
        </w:rPr>
      </w:pPr>
      <w:hyperlink w:anchor="_Toc5628143" w:history="1">
        <w:r w:rsidRPr="00A36EEE">
          <w:rPr>
            <w:rStyle w:val="aff3"/>
            <w:rFonts w:ascii="宋体" w:hAnsi="宋体" w:cs="仿宋" w:hint="eastAsia"/>
            <w:b/>
            <w:bCs/>
            <w:noProof/>
            <w:color w:val="auto"/>
            <w:sz w:val="24"/>
            <w:szCs w:val="24"/>
          </w:rPr>
          <w:t>九、合同份数</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_Toc5628143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3</w:t>
        </w:r>
        <w:r w:rsidRPr="00A36EEE">
          <w:rPr>
            <w:rFonts w:ascii="宋体" w:hAnsi="宋体"/>
            <w:noProof/>
            <w:sz w:val="24"/>
            <w:szCs w:val="24"/>
          </w:rPr>
          <w:fldChar w:fldCharType="end"/>
        </w:r>
      </w:hyperlink>
    </w:p>
    <w:p w14:paraId="5E99E9DB" w14:textId="708988BF" w:rsidR="00F57623" w:rsidRPr="00A36EEE" w:rsidRDefault="00E1784B">
      <w:pPr>
        <w:pStyle w:val="TOC1"/>
        <w:tabs>
          <w:tab w:val="right" w:leader="dot" w:pos="8364"/>
        </w:tabs>
        <w:ind w:rightChars="312" w:right="655"/>
        <w:rPr>
          <w:rFonts w:ascii="宋体" w:hAnsi="宋体" w:cs="Times New Roman" w:hint="eastAsia"/>
          <w:b w:val="0"/>
          <w:bCs w:val="0"/>
          <w:caps w:val="0"/>
          <w:noProof/>
          <w:sz w:val="24"/>
          <w:szCs w:val="24"/>
        </w:rPr>
      </w:pPr>
      <w:hyperlink w:anchor="_Toc5628144" w:history="1">
        <w:r w:rsidRPr="00A36EEE">
          <w:rPr>
            <w:rStyle w:val="aff3"/>
            <w:rFonts w:ascii="宋体" w:hAnsi="宋体" w:cs="仿宋" w:hint="eastAsia"/>
            <w:noProof/>
            <w:color w:val="auto"/>
            <w:sz w:val="24"/>
            <w:szCs w:val="24"/>
          </w:rPr>
          <w:t>第二部分</w:t>
        </w:r>
        <w:r w:rsidRPr="00A36EEE">
          <w:rPr>
            <w:rStyle w:val="aff3"/>
            <w:rFonts w:ascii="宋体" w:hAnsi="宋体" w:cs="仿宋"/>
            <w:noProof/>
            <w:color w:val="auto"/>
            <w:sz w:val="24"/>
            <w:szCs w:val="24"/>
          </w:rPr>
          <w:t xml:space="preserve">  </w:t>
        </w:r>
        <w:r w:rsidRPr="00A36EEE">
          <w:rPr>
            <w:rStyle w:val="aff3"/>
            <w:rFonts w:ascii="宋体" w:hAnsi="宋体" w:cs="仿宋" w:hint="eastAsia"/>
            <w:noProof/>
            <w:color w:val="auto"/>
            <w:sz w:val="24"/>
            <w:szCs w:val="24"/>
          </w:rPr>
          <w:t>通用条款</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_Toc5628144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w:t>
        </w:r>
        <w:r w:rsidRPr="00A36EEE">
          <w:rPr>
            <w:rFonts w:ascii="宋体" w:hAnsi="宋体"/>
            <w:noProof/>
            <w:sz w:val="24"/>
            <w:szCs w:val="24"/>
          </w:rPr>
          <w:fldChar w:fldCharType="end"/>
        </w:r>
      </w:hyperlink>
    </w:p>
    <w:p w14:paraId="51AD4E99" w14:textId="67500A22"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45" w:history="1">
        <w:r w:rsidRPr="00A36EEE">
          <w:rPr>
            <w:rStyle w:val="aff3"/>
            <w:rFonts w:ascii="宋体" w:hAnsi="宋体" w:cs="仿宋"/>
            <w:b/>
            <w:bCs/>
            <w:noProof/>
            <w:color w:val="auto"/>
            <w:sz w:val="24"/>
            <w:szCs w:val="24"/>
          </w:rPr>
          <w:t xml:space="preserve">1. </w:t>
        </w:r>
        <w:r w:rsidRPr="00A36EEE">
          <w:rPr>
            <w:rStyle w:val="aff3"/>
            <w:rFonts w:ascii="宋体" w:hAnsi="宋体" w:cs="仿宋" w:hint="eastAsia"/>
            <w:b/>
            <w:bCs/>
            <w:noProof/>
            <w:color w:val="auto"/>
            <w:sz w:val="24"/>
            <w:szCs w:val="24"/>
          </w:rPr>
          <w:t>定义与解释</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_Toc5628145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w:t>
        </w:r>
        <w:r w:rsidRPr="00A36EEE">
          <w:rPr>
            <w:rFonts w:ascii="宋体" w:hAnsi="宋体"/>
            <w:noProof/>
            <w:sz w:val="24"/>
            <w:szCs w:val="24"/>
          </w:rPr>
          <w:fldChar w:fldCharType="end"/>
        </w:r>
      </w:hyperlink>
    </w:p>
    <w:p w14:paraId="00AD2DD6" w14:textId="04A1B936"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46" w:history="1">
        <w:r w:rsidRPr="00A36EEE">
          <w:rPr>
            <w:rStyle w:val="aff3"/>
            <w:rFonts w:ascii="宋体" w:hAnsi="宋体" w:cs="仿宋"/>
            <w:i w:val="0"/>
            <w:noProof/>
            <w:color w:val="auto"/>
            <w:sz w:val="24"/>
            <w:szCs w:val="24"/>
          </w:rPr>
          <w:t xml:space="preserve">1.1 </w:t>
        </w:r>
        <w:r w:rsidRPr="00A36EEE">
          <w:rPr>
            <w:rStyle w:val="aff3"/>
            <w:rFonts w:ascii="宋体" w:hAnsi="宋体" w:cs="仿宋" w:hint="eastAsia"/>
            <w:i w:val="0"/>
            <w:noProof/>
            <w:color w:val="auto"/>
            <w:sz w:val="24"/>
            <w:szCs w:val="24"/>
          </w:rPr>
          <w:t>定义</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_Toc5628146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w:t>
        </w:r>
        <w:r w:rsidRPr="00A36EEE">
          <w:rPr>
            <w:rFonts w:ascii="宋体" w:hAnsi="宋体"/>
            <w:i w:val="0"/>
            <w:noProof/>
            <w:sz w:val="24"/>
            <w:szCs w:val="24"/>
          </w:rPr>
          <w:fldChar w:fldCharType="end"/>
        </w:r>
      </w:hyperlink>
    </w:p>
    <w:p w14:paraId="0EC40D96" w14:textId="4B4AED96"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47" w:history="1">
        <w:r w:rsidRPr="00A36EEE">
          <w:rPr>
            <w:rStyle w:val="aff3"/>
            <w:rFonts w:ascii="宋体" w:hAnsi="宋体" w:cs="仿宋"/>
            <w:b/>
            <w:bCs/>
            <w:noProof/>
            <w:color w:val="auto"/>
            <w:sz w:val="24"/>
            <w:szCs w:val="24"/>
          </w:rPr>
          <w:t xml:space="preserve">2. </w:t>
        </w:r>
        <w:r w:rsidRPr="00A36EEE">
          <w:rPr>
            <w:rStyle w:val="aff3"/>
            <w:rFonts w:ascii="宋体" w:hAnsi="宋体" w:cs="仿宋" w:hint="eastAsia"/>
            <w:b/>
            <w:bCs/>
            <w:noProof/>
            <w:color w:val="auto"/>
            <w:sz w:val="24"/>
            <w:szCs w:val="24"/>
          </w:rPr>
          <w:t>监理人的义务</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_Toc5628147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6</w:t>
        </w:r>
        <w:r w:rsidRPr="00A36EEE">
          <w:rPr>
            <w:rFonts w:ascii="宋体" w:hAnsi="宋体"/>
            <w:noProof/>
            <w:sz w:val="24"/>
            <w:szCs w:val="24"/>
          </w:rPr>
          <w:fldChar w:fldCharType="end"/>
        </w:r>
      </w:hyperlink>
    </w:p>
    <w:p w14:paraId="1249F8BB" w14:textId="14896A56"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48" w:history="1">
        <w:r w:rsidRPr="00A36EEE">
          <w:rPr>
            <w:rStyle w:val="aff3"/>
            <w:rFonts w:ascii="宋体" w:hAnsi="宋体" w:cs="仿宋"/>
            <w:i w:val="0"/>
            <w:noProof/>
            <w:color w:val="auto"/>
            <w:sz w:val="24"/>
            <w:szCs w:val="24"/>
          </w:rPr>
          <w:t xml:space="preserve">2.1 </w:t>
        </w:r>
        <w:r w:rsidRPr="00A36EEE">
          <w:rPr>
            <w:rStyle w:val="aff3"/>
            <w:rFonts w:ascii="宋体" w:hAnsi="宋体" w:cs="仿宋" w:hint="eastAsia"/>
            <w:i w:val="0"/>
            <w:noProof/>
            <w:color w:val="auto"/>
            <w:sz w:val="24"/>
            <w:szCs w:val="24"/>
          </w:rPr>
          <w:t>监理的范围和工作内容</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_Toc5628148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6</w:t>
        </w:r>
        <w:r w:rsidRPr="00A36EEE">
          <w:rPr>
            <w:rFonts w:ascii="宋体" w:hAnsi="宋体"/>
            <w:i w:val="0"/>
            <w:noProof/>
            <w:sz w:val="24"/>
            <w:szCs w:val="24"/>
          </w:rPr>
          <w:fldChar w:fldCharType="end"/>
        </w:r>
      </w:hyperlink>
    </w:p>
    <w:p w14:paraId="3AD7D69E" w14:textId="76C12CB9"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49" w:history="1">
        <w:r w:rsidRPr="00A36EEE">
          <w:rPr>
            <w:rStyle w:val="aff3"/>
            <w:rFonts w:ascii="宋体" w:hAnsi="宋体" w:cs="仿宋"/>
            <w:i w:val="0"/>
            <w:noProof/>
            <w:color w:val="auto"/>
            <w:sz w:val="24"/>
            <w:szCs w:val="24"/>
          </w:rPr>
          <w:t xml:space="preserve">2.2 </w:t>
        </w:r>
        <w:r w:rsidRPr="00A36EEE">
          <w:rPr>
            <w:rStyle w:val="aff3"/>
            <w:rFonts w:ascii="宋体" w:hAnsi="宋体" w:cs="仿宋" w:hint="eastAsia"/>
            <w:i w:val="0"/>
            <w:noProof/>
            <w:color w:val="auto"/>
            <w:sz w:val="24"/>
            <w:szCs w:val="24"/>
          </w:rPr>
          <w:t>监理与相关服务依据</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_Toc5628149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8</w:t>
        </w:r>
        <w:r w:rsidRPr="00A36EEE">
          <w:rPr>
            <w:rFonts w:ascii="宋体" w:hAnsi="宋体"/>
            <w:i w:val="0"/>
            <w:noProof/>
            <w:sz w:val="24"/>
            <w:szCs w:val="24"/>
          </w:rPr>
          <w:fldChar w:fldCharType="end"/>
        </w:r>
      </w:hyperlink>
    </w:p>
    <w:p w14:paraId="055141D5" w14:textId="6BDD99FC"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0" w:history="1">
        <w:r w:rsidRPr="00A36EEE">
          <w:rPr>
            <w:rStyle w:val="aff3"/>
            <w:rFonts w:ascii="宋体" w:hAnsi="宋体" w:cs="仿宋"/>
            <w:i w:val="0"/>
            <w:noProof/>
            <w:color w:val="auto"/>
            <w:sz w:val="24"/>
            <w:szCs w:val="24"/>
          </w:rPr>
          <w:t xml:space="preserve">2.3 </w:t>
        </w:r>
        <w:r w:rsidRPr="00A36EEE">
          <w:rPr>
            <w:rStyle w:val="aff3"/>
            <w:rFonts w:ascii="宋体" w:hAnsi="宋体" w:cs="仿宋" w:hint="eastAsia"/>
            <w:i w:val="0"/>
            <w:noProof/>
            <w:color w:val="auto"/>
            <w:sz w:val="24"/>
            <w:szCs w:val="24"/>
          </w:rPr>
          <w:t>项目监理机构和人员</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_Toc5628150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8</w:t>
        </w:r>
        <w:r w:rsidRPr="00A36EEE">
          <w:rPr>
            <w:rFonts w:ascii="宋体" w:hAnsi="宋体"/>
            <w:i w:val="0"/>
            <w:noProof/>
            <w:sz w:val="24"/>
            <w:szCs w:val="24"/>
          </w:rPr>
          <w:fldChar w:fldCharType="end"/>
        </w:r>
      </w:hyperlink>
    </w:p>
    <w:p w14:paraId="19573CAE" w14:textId="2F693E3A"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1" w:history="1">
        <w:r w:rsidRPr="00A36EEE">
          <w:rPr>
            <w:rStyle w:val="aff3"/>
            <w:rFonts w:ascii="宋体" w:hAnsi="宋体" w:cs="仿宋"/>
            <w:i w:val="0"/>
            <w:noProof/>
            <w:color w:val="auto"/>
            <w:sz w:val="24"/>
            <w:szCs w:val="24"/>
          </w:rPr>
          <w:t xml:space="preserve">2.4 </w:t>
        </w:r>
        <w:r w:rsidRPr="00A36EEE">
          <w:rPr>
            <w:rStyle w:val="aff3"/>
            <w:rFonts w:ascii="宋体" w:hAnsi="宋体" w:cs="仿宋" w:hint="eastAsia"/>
            <w:i w:val="0"/>
            <w:noProof/>
            <w:color w:val="auto"/>
            <w:sz w:val="24"/>
            <w:szCs w:val="24"/>
          </w:rPr>
          <w:t>履行职责</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_Toc5628151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9</w:t>
        </w:r>
        <w:r w:rsidRPr="00A36EEE">
          <w:rPr>
            <w:rFonts w:ascii="宋体" w:hAnsi="宋体"/>
            <w:i w:val="0"/>
            <w:noProof/>
            <w:sz w:val="24"/>
            <w:szCs w:val="24"/>
          </w:rPr>
          <w:fldChar w:fldCharType="end"/>
        </w:r>
      </w:hyperlink>
    </w:p>
    <w:p w14:paraId="42BFB0CF" w14:textId="7384FD46"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2" w:history="1">
        <w:r w:rsidRPr="00A36EEE">
          <w:rPr>
            <w:rStyle w:val="aff3"/>
            <w:rFonts w:ascii="宋体" w:hAnsi="宋体" w:cs="仿宋"/>
            <w:i w:val="0"/>
            <w:noProof/>
            <w:color w:val="auto"/>
            <w:sz w:val="24"/>
            <w:szCs w:val="24"/>
          </w:rPr>
          <w:t xml:space="preserve">2.5 </w:t>
        </w:r>
        <w:r w:rsidRPr="00A36EEE">
          <w:rPr>
            <w:rStyle w:val="aff3"/>
            <w:rFonts w:ascii="宋体" w:hAnsi="宋体" w:cs="仿宋" w:hint="eastAsia"/>
            <w:i w:val="0"/>
            <w:noProof/>
            <w:color w:val="auto"/>
            <w:sz w:val="24"/>
            <w:szCs w:val="24"/>
          </w:rPr>
          <w:t>提交报告</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_Toc5628152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10</w:t>
        </w:r>
        <w:r w:rsidRPr="00A36EEE">
          <w:rPr>
            <w:rFonts w:ascii="宋体" w:hAnsi="宋体"/>
            <w:i w:val="0"/>
            <w:noProof/>
            <w:sz w:val="24"/>
            <w:szCs w:val="24"/>
          </w:rPr>
          <w:fldChar w:fldCharType="end"/>
        </w:r>
      </w:hyperlink>
    </w:p>
    <w:p w14:paraId="4EEEC79F" w14:textId="4FF56E33"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3" w:history="1">
        <w:r w:rsidRPr="00A36EEE">
          <w:rPr>
            <w:rStyle w:val="aff3"/>
            <w:rFonts w:ascii="宋体" w:hAnsi="宋体" w:cs="仿宋"/>
            <w:i w:val="0"/>
            <w:noProof/>
            <w:color w:val="auto"/>
            <w:sz w:val="24"/>
            <w:szCs w:val="24"/>
          </w:rPr>
          <w:t xml:space="preserve">2.6 </w:t>
        </w:r>
        <w:r w:rsidRPr="00A36EEE">
          <w:rPr>
            <w:rStyle w:val="aff3"/>
            <w:rFonts w:ascii="宋体" w:hAnsi="宋体" w:cs="仿宋" w:hint="eastAsia"/>
            <w:i w:val="0"/>
            <w:noProof/>
            <w:color w:val="auto"/>
            <w:sz w:val="24"/>
            <w:szCs w:val="24"/>
          </w:rPr>
          <w:t>文件资料</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10</w:t>
        </w:r>
        <w:r w:rsidRPr="00A36EEE">
          <w:rPr>
            <w:rFonts w:ascii="宋体" w:hAnsi="宋体"/>
            <w:i w:val="0"/>
            <w:noProof/>
            <w:sz w:val="24"/>
            <w:szCs w:val="24"/>
          </w:rPr>
          <w:fldChar w:fldCharType="end"/>
        </w:r>
      </w:hyperlink>
    </w:p>
    <w:p w14:paraId="396CF11C" w14:textId="15917977"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4" w:history="1">
        <w:r w:rsidRPr="00A36EEE">
          <w:rPr>
            <w:rStyle w:val="aff3"/>
            <w:rFonts w:ascii="宋体" w:hAnsi="宋体" w:cs="仿宋"/>
            <w:i w:val="0"/>
            <w:noProof/>
            <w:color w:val="auto"/>
            <w:sz w:val="24"/>
            <w:szCs w:val="24"/>
          </w:rPr>
          <w:t xml:space="preserve">2.7 </w:t>
        </w:r>
        <w:r w:rsidRPr="00A36EEE">
          <w:rPr>
            <w:rStyle w:val="aff3"/>
            <w:rFonts w:ascii="宋体" w:hAnsi="宋体" w:cs="仿宋" w:hint="eastAsia"/>
            <w:i w:val="0"/>
            <w:noProof/>
            <w:color w:val="auto"/>
            <w:sz w:val="24"/>
            <w:szCs w:val="24"/>
          </w:rPr>
          <w:t>使用委托人的财产</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_Toc5628154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10</w:t>
        </w:r>
        <w:r w:rsidRPr="00A36EEE">
          <w:rPr>
            <w:rFonts w:ascii="宋体" w:hAnsi="宋体"/>
            <w:i w:val="0"/>
            <w:noProof/>
            <w:sz w:val="24"/>
            <w:szCs w:val="24"/>
          </w:rPr>
          <w:fldChar w:fldCharType="end"/>
        </w:r>
      </w:hyperlink>
    </w:p>
    <w:p w14:paraId="236A8A8D" w14:textId="08ED8308"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5" w:history="1">
        <w:r w:rsidRPr="00A36EEE">
          <w:rPr>
            <w:rStyle w:val="aff3"/>
            <w:rFonts w:ascii="宋体" w:hAnsi="宋体" w:cs="仿宋"/>
            <w:i w:val="0"/>
            <w:noProof/>
            <w:color w:val="auto"/>
            <w:sz w:val="24"/>
            <w:szCs w:val="24"/>
          </w:rPr>
          <w:t>2.8</w:t>
        </w:r>
        <w:r w:rsidRPr="00A36EEE">
          <w:rPr>
            <w:rStyle w:val="aff3"/>
            <w:rFonts w:ascii="宋体" w:hAnsi="宋体" w:cs="仿宋" w:hint="eastAsia"/>
            <w:i w:val="0"/>
            <w:noProof/>
            <w:color w:val="auto"/>
            <w:sz w:val="24"/>
            <w:szCs w:val="24"/>
          </w:rPr>
          <w:t>履约担保</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_Toc5628155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10</w:t>
        </w:r>
        <w:r w:rsidRPr="00A36EEE">
          <w:rPr>
            <w:rFonts w:ascii="宋体" w:hAnsi="宋体"/>
            <w:i w:val="0"/>
            <w:noProof/>
            <w:sz w:val="24"/>
            <w:szCs w:val="24"/>
          </w:rPr>
          <w:fldChar w:fldCharType="end"/>
        </w:r>
      </w:hyperlink>
    </w:p>
    <w:p w14:paraId="495212B9" w14:textId="1AC8713F"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56" w:history="1">
        <w:r w:rsidRPr="00A36EEE">
          <w:rPr>
            <w:rStyle w:val="aff3"/>
            <w:rFonts w:ascii="宋体" w:hAnsi="宋体" w:cs="仿宋"/>
            <w:b/>
            <w:bCs/>
            <w:noProof/>
            <w:color w:val="auto"/>
            <w:sz w:val="24"/>
            <w:szCs w:val="24"/>
          </w:rPr>
          <w:t>3</w:t>
        </w:r>
        <w:r w:rsidRPr="00A36EEE">
          <w:rPr>
            <w:rStyle w:val="aff3"/>
            <w:rFonts w:ascii="宋体" w:hAnsi="宋体" w:cs="仿宋" w:hint="eastAsia"/>
            <w:b/>
            <w:bCs/>
            <w:noProof/>
            <w:color w:val="auto"/>
            <w:sz w:val="24"/>
            <w:szCs w:val="24"/>
          </w:rPr>
          <w:t>．委托人的义务</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_Toc5628156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10</w:t>
        </w:r>
        <w:r w:rsidRPr="00A36EEE">
          <w:rPr>
            <w:rFonts w:ascii="宋体" w:hAnsi="宋体"/>
            <w:noProof/>
            <w:sz w:val="24"/>
            <w:szCs w:val="24"/>
          </w:rPr>
          <w:fldChar w:fldCharType="end"/>
        </w:r>
      </w:hyperlink>
    </w:p>
    <w:p w14:paraId="6CA51254" w14:textId="16AD3F3A"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7" w:history="1">
        <w:r w:rsidRPr="00A36EEE">
          <w:rPr>
            <w:rStyle w:val="aff3"/>
            <w:rFonts w:ascii="宋体" w:hAnsi="宋体" w:cs="仿宋"/>
            <w:i w:val="0"/>
            <w:noProof/>
            <w:color w:val="auto"/>
            <w:sz w:val="24"/>
            <w:szCs w:val="24"/>
          </w:rPr>
          <w:t xml:space="preserve">3.1 </w:t>
        </w:r>
        <w:r w:rsidRPr="00A36EEE">
          <w:rPr>
            <w:rStyle w:val="aff3"/>
            <w:rFonts w:ascii="宋体" w:hAnsi="宋体" w:cs="仿宋" w:hint="eastAsia"/>
            <w:i w:val="0"/>
            <w:noProof/>
            <w:color w:val="auto"/>
            <w:sz w:val="24"/>
            <w:szCs w:val="24"/>
          </w:rPr>
          <w:t>告知</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_Toc5628157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10</w:t>
        </w:r>
        <w:r w:rsidRPr="00A36EEE">
          <w:rPr>
            <w:rFonts w:ascii="宋体" w:hAnsi="宋体"/>
            <w:i w:val="0"/>
            <w:noProof/>
            <w:sz w:val="24"/>
            <w:szCs w:val="24"/>
          </w:rPr>
          <w:fldChar w:fldCharType="end"/>
        </w:r>
      </w:hyperlink>
    </w:p>
    <w:p w14:paraId="13BD1987" w14:textId="0F5F5689"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8"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3.2 </w:t>
        </w:r>
        <w:r w:rsidRPr="00A36EEE">
          <w:rPr>
            <w:rStyle w:val="aff3"/>
            <w:rFonts w:ascii="宋体" w:hAnsi="宋体" w:cs="仿宋" w:hint="eastAsia"/>
            <w:i w:val="0"/>
            <w:noProof/>
            <w:color w:val="auto"/>
            <w:sz w:val="24"/>
            <w:szCs w:val="24"/>
          </w:rPr>
          <w:t>提供资料</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_Toc5628158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10</w:t>
        </w:r>
        <w:r w:rsidRPr="00A36EEE">
          <w:rPr>
            <w:rFonts w:ascii="宋体" w:hAnsi="宋体"/>
            <w:i w:val="0"/>
            <w:noProof/>
            <w:sz w:val="24"/>
            <w:szCs w:val="24"/>
          </w:rPr>
          <w:fldChar w:fldCharType="end"/>
        </w:r>
      </w:hyperlink>
    </w:p>
    <w:p w14:paraId="58891101" w14:textId="57877DAA"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59"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3.3 </w:t>
        </w:r>
        <w:r w:rsidRPr="00A36EEE">
          <w:rPr>
            <w:rStyle w:val="aff3"/>
            <w:rFonts w:ascii="宋体" w:hAnsi="宋体" w:cs="仿宋" w:hint="eastAsia"/>
            <w:i w:val="0"/>
            <w:noProof/>
            <w:color w:val="auto"/>
            <w:sz w:val="24"/>
            <w:szCs w:val="24"/>
          </w:rPr>
          <w:t>提供工作条件</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_Toc5628159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10</w:t>
        </w:r>
        <w:r w:rsidRPr="00A36EEE">
          <w:rPr>
            <w:rFonts w:ascii="宋体" w:hAnsi="宋体"/>
            <w:i w:val="0"/>
            <w:noProof/>
            <w:sz w:val="24"/>
            <w:szCs w:val="24"/>
          </w:rPr>
          <w:fldChar w:fldCharType="end"/>
        </w:r>
      </w:hyperlink>
    </w:p>
    <w:p w14:paraId="1D5E3FB6" w14:textId="03ECCFEF"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0" w:history="1">
        <w:r w:rsidRPr="00A36EEE">
          <w:rPr>
            <w:rStyle w:val="aff3"/>
            <w:rFonts w:ascii="宋体" w:hAnsi="宋体" w:cs="仿宋"/>
            <w:i w:val="0"/>
            <w:noProof/>
            <w:color w:val="auto"/>
            <w:sz w:val="24"/>
            <w:szCs w:val="24"/>
          </w:rPr>
          <w:t xml:space="preserve">3.4 </w:t>
        </w:r>
        <w:r w:rsidRPr="00A36EEE">
          <w:rPr>
            <w:rStyle w:val="aff3"/>
            <w:rFonts w:ascii="宋体" w:hAnsi="宋体" w:cs="仿宋" w:hint="eastAsia"/>
            <w:i w:val="0"/>
            <w:noProof/>
            <w:color w:val="auto"/>
            <w:sz w:val="24"/>
            <w:szCs w:val="24"/>
          </w:rPr>
          <w:t>委托人代表</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_Toc5628160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11</w:t>
        </w:r>
        <w:r w:rsidRPr="00A36EEE">
          <w:rPr>
            <w:rFonts w:ascii="宋体" w:hAnsi="宋体"/>
            <w:i w:val="0"/>
            <w:noProof/>
            <w:sz w:val="24"/>
            <w:szCs w:val="24"/>
          </w:rPr>
          <w:fldChar w:fldCharType="end"/>
        </w:r>
      </w:hyperlink>
    </w:p>
    <w:p w14:paraId="43BEF59E" w14:textId="2EF1A9E4"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1" w:history="1">
        <w:r w:rsidRPr="00A36EEE">
          <w:rPr>
            <w:rStyle w:val="aff3"/>
            <w:rFonts w:ascii="宋体" w:hAnsi="宋体" w:cs="仿宋"/>
            <w:i w:val="0"/>
            <w:noProof/>
            <w:color w:val="auto"/>
            <w:sz w:val="24"/>
            <w:szCs w:val="24"/>
          </w:rPr>
          <w:t xml:space="preserve">3.5 </w:t>
        </w:r>
        <w:r w:rsidRPr="00A36EEE">
          <w:rPr>
            <w:rStyle w:val="aff3"/>
            <w:rFonts w:ascii="宋体" w:hAnsi="宋体" w:cs="仿宋" w:hint="eastAsia"/>
            <w:i w:val="0"/>
            <w:noProof/>
            <w:color w:val="auto"/>
            <w:sz w:val="24"/>
            <w:szCs w:val="24"/>
          </w:rPr>
          <w:t>委托人意见或要求</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_Toc5628161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11</w:t>
        </w:r>
        <w:r w:rsidRPr="00A36EEE">
          <w:rPr>
            <w:rFonts w:ascii="宋体" w:hAnsi="宋体"/>
            <w:i w:val="0"/>
            <w:noProof/>
            <w:sz w:val="24"/>
            <w:szCs w:val="24"/>
          </w:rPr>
          <w:fldChar w:fldCharType="end"/>
        </w:r>
      </w:hyperlink>
    </w:p>
    <w:p w14:paraId="0FE199B3" w14:textId="080F4DCC"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2" w:history="1">
        <w:r w:rsidRPr="00A36EEE">
          <w:rPr>
            <w:rStyle w:val="aff3"/>
            <w:rFonts w:ascii="宋体" w:hAnsi="宋体" w:cs="仿宋"/>
            <w:i w:val="0"/>
            <w:noProof/>
            <w:color w:val="auto"/>
            <w:sz w:val="24"/>
            <w:szCs w:val="24"/>
          </w:rPr>
          <w:t xml:space="preserve">3.6 </w:t>
        </w:r>
        <w:r w:rsidRPr="00A36EEE">
          <w:rPr>
            <w:rStyle w:val="aff3"/>
            <w:rFonts w:ascii="宋体" w:hAnsi="宋体" w:cs="仿宋" w:hint="eastAsia"/>
            <w:i w:val="0"/>
            <w:noProof/>
            <w:color w:val="auto"/>
            <w:sz w:val="24"/>
            <w:szCs w:val="24"/>
          </w:rPr>
          <w:t>答复</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_Toc5628162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11</w:t>
        </w:r>
        <w:r w:rsidRPr="00A36EEE">
          <w:rPr>
            <w:rFonts w:ascii="宋体" w:hAnsi="宋体"/>
            <w:i w:val="0"/>
            <w:noProof/>
            <w:sz w:val="24"/>
            <w:szCs w:val="24"/>
          </w:rPr>
          <w:fldChar w:fldCharType="end"/>
        </w:r>
      </w:hyperlink>
    </w:p>
    <w:p w14:paraId="5CD21FB3" w14:textId="4E2846E7"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3" w:history="1">
        <w:r w:rsidRPr="00A36EEE">
          <w:rPr>
            <w:rStyle w:val="aff3"/>
            <w:rFonts w:ascii="宋体" w:hAnsi="宋体" w:cs="仿宋"/>
            <w:i w:val="0"/>
            <w:noProof/>
            <w:color w:val="auto"/>
            <w:sz w:val="24"/>
            <w:szCs w:val="24"/>
          </w:rPr>
          <w:t xml:space="preserve">3.7 </w:t>
        </w:r>
        <w:r w:rsidRPr="00A36EEE">
          <w:rPr>
            <w:rStyle w:val="aff3"/>
            <w:rFonts w:ascii="宋体" w:hAnsi="宋体" w:cs="仿宋" w:hint="eastAsia"/>
            <w:i w:val="0"/>
            <w:noProof/>
            <w:color w:val="auto"/>
            <w:sz w:val="24"/>
            <w:szCs w:val="24"/>
          </w:rPr>
          <w:t>支付</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11</w:t>
        </w:r>
        <w:r w:rsidRPr="00A36EEE">
          <w:rPr>
            <w:rFonts w:ascii="宋体" w:hAnsi="宋体"/>
            <w:i w:val="0"/>
            <w:noProof/>
            <w:sz w:val="24"/>
            <w:szCs w:val="24"/>
          </w:rPr>
          <w:fldChar w:fldCharType="end"/>
        </w:r>
      </w:hyperlink>
    </w:p>
    <w:p w14:paraId="0416EE4C" w14:textId="7A34E3CE"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5" w:history="1">
        <w:r w:rsidRPr="00A36EEE">
          <w:rPr>
            <w:rStyle w:val="aff3"/>
            <w:rFonts w:ascii="宋体" w:hAnsi="宋体" w:cs="仿宋"/>
            <w:i w:val="0"/>
            <w:noProof/>
            <w:color w:val="auto"/>
            <w:sz w:val="24"/>
            <w:szCs w:val="24"/>
          </w:rPr>
          <w:t xml:space="preserve">3.8  </w:t>
        </w:r>
        <w:r w:rsidRPr="00A36EEE">
          <w:rPr>
            <w:rStyle w:val="aff3"/>
            <w:rFonts w:ascii="宋体" w:hAnsi="宋体" w:cs="仿宋" w:hint="eastAsia"/>
            <w:i w:val="0"/>
            <w:noProof/>
            <w:color w:val="auto"/>
            <w:sz w:val="24"/>
            <w:szCs w:val="24"/>
          </w:rPr>
          <w:t>支付担保</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_Toc5628165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11</w:t>
        </w:r>
        <w:r w:rsidRPr="00A36EEE">
          <w:rPr>
            <w:rFonts w:ascii="宋体" w:hAnsi="宋体"/>
            <w:i w:val="0"/>
            <w:noProof/>
            <w:sz w:val="24"/>
            <w:szCs w:val="24"/>
          </w:rPr>
          <w:fldChar w:fldCharType="end"/>
        </w:r>
      </w:hyperlink>
    </w:p>
    <w:p w14:paraId="7EC08C08" w14:textId="5A145882"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66" w:history="1">
        <w:r w:rsidRPr="00A36EEE">
          <w:rPr>
            <w:rStyle w:val="aff3"/>
            <w:rFonts w:ascii="宋体" w:hAnsi="宋体" w:cs="仿宋"/>
            <w:b/>
            <w:bCs/>
            <w:noProof/>
            <w:color w:val="auto"/>
            <w:sz w:val="24"/>
            <w:szCs w:val="24"/>
          </w:rPr>
          <w:t xml:space="preserve">4. </w:t>
        </w:r>
        <w:r w:rsidRPr="00A36EEE">
          <w:rPr>
            <w:rStyle w:val="aff3"/>
            <w:rFonts w:ascii="宋体" w:hAnsi="宋体" w:cs="仿宋" w:hint="eastAsia"/>
            <w:b/>
            <w:bCs/>
            <w:noProof/>
            <w:color w:val="auto"/>
            <w:sz w:val="24"/>
            <w:szCs w:val="24"/>
          </w:rPr>
          <w:t>违约责任</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_Toc5628166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11</w:t>
        </w:r>
        <w:r w:rsidRPr="00A36EEE">
          <w:rPr>
            <w:rFonts w:ascii="宋体" w:hAnsi="宋体"/>
            <w:noProof/>
            <w:sz w:val="24"/>
            <w:szCs w:val="24"/>
          </w:rPr>
          <w:fldChar w:fldCharType="end"/>
        </w:r>
      </w:hyperlink>
    </w:p>
    <w:p w14:paraId="3BC9187A" w14:textId="59946B09"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7" w:history="1">
        <w:r w:rsidRPr="00A36EEE">
          <w:rPr>
            <w:rStyle w:val="aff3"/>
            <w:rFonts w:ascii="宋体" w:hAnsi="宋体" w:cs="仿宋"/>
            <w:i w:val="0"/>
            <w:noProof/>
            <w:color w:val="auto"/>
            <w:sz w:val="24"/>
            <w:szCs w:val="24"/>
          </w:rPr>
          <w:t xml:space="preserve">4.1 </w:t>
        </w:r>
        <w:r w:rsidRPr="00A36EEE">
          <w:rPr>
            <w:rStyle w:val="aff3"/>
            <w:rFonts w:ascii="宋体" w:hAnsi="宋体" w:cs="仿宋" w:hint="eastAsia"/>
            <w:i w:val="0"/>
            <w:noProof/>
            <w:color w:val="auto"/>
            <w:sz w:val="24"/>
            <w:szCs w:val="24"/>
          </w:rPr>
          <w:t>监理人的违约责任</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_Toc5628167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11</w:t>
        </w:r>
        <w:r w:rsidRPr="00A36EEE">
          <w:rPr>
            <w:rFonts w:ascii="宋体" w:hAnsi="宋体"/>
            <w:i w:val="0"/>
            <w:noProof/>
            <w:sz w:val="24"/>
            <w:szCs w:val="24"/>
          </w:rPr>
          <w:fldChar w:fldCharType="end"/>
        </w:r>
      </w:hyperlink>
    </w:p>
    <w:p w14:paraId="2CBCC6AE" w14:textId="2DDB231E"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8" w:history="1">
        <w:r w:rsidRPr="00A36EEE">
          <w:rPr>
            <w:rStyle w:val="aff3"/>
            <w:rFonts w:ascii="宋体" w:hAnsi="宋体" w:cs="仿宋"/>
            <w:i w:val="0"/>
            <w:noProof/>
            <w:color w:val="auto"/>
            <w:sz w:val="24"/>
            <w:szCs w:val="24"/>
          </w:rPr>
          <w:t xml:space="preserve">4.2 </w:t>
        </w:r>
        <w:r w:rsidRPr="00A36EEE">
          <w:rPr>
            <w:rStyle w:val="aff3"/>
            <w:rFonts w:ascii="宋体" w:hAnsi="宋体" w:cs="仿宋" w:hint="eastAsia"/>
            <w:i w:val="0"/>
            <w:noProof/>
            <w:color w:val="auto"/>
            <w:sz w:val="24"/>
            <w:szCs w:val="24"/>
          </w:rPr>
          <w:t>委托人的违约责任</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_Toc5628168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11</w:t>
        </w:r>
        <w:r w:rsidRPr="00A36EEE">
          <w:rPr>
            <w:rFonts w:ascii="宋体" w:hAnsi="宋体"/>
            <w:i w:val="0"/>
            <w:noProof/>
            <w:sz w:val="24"/>
            <w:szCs w:val="24"/>
          </w:rPr>
          <w:fldChar w:fldCharType="end"/>
        </w:r>
      </w:hyperlink>
    </w:p>
    <w:p w14:paraId="611ECA30" w14:textId="4ADF107D"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69" w:history="1">
        <w:r w:rsidRPr="00A36EEE">
          <w:rPr>
            <w:rStyle w:val="aff3"/>
            <w:rFonts w:ascii="宋体" w:hAnsi="宋体" w:cs="仿宋"/>
            <w:i w:val="0"/>
            <w:noProof/>
            <w:color w:val="auto"/>
            <w:sz w:val="24"/>
            <w:szCs w:val="24"/>
          </w:rPr>
          <w:t xml:space="preserve">4.3 </w:t>
        </w:r>
        <w:r w:rsidRPr="00A36EEE">
          <w:rPr>
            <w:rStyle w:val="aff3"/>
            <w:rFonts w:ascii="宋体" w:hAnsi="宋体" w:cs="仿宋" w:hint="eastAsia"/>
            <w:i w:val="0"/>
            <w:noProof/>
            <w:color w:val="auto"/>
            <w:sz w:val="24"/>
            <w:szCs w:val="24"/>
          </w:rPr>
          <w:t>除外责任</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_Toc5628169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12</w:t>
        </w:r>
        <w:r w:rsidRPr="00A36EEE">
          <w:rPr>
            <w:rFonts w:ascii="宋体" w:hAnsi="宋体"/>
            <w:i w:val="0"/>
            <w:noProof/>
            <w:sz w:val="24"/>
            <w:szCs w:val="24"/>
          </w:rPr>
          <w:fldChar w:fldCharType="end"/>
        </w:r>
      </w:hyperlink>
    </w:p>
    <w:p w14:paraId="753F907D" w14:textId="6A885609"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70" w:history="1">
        <w:r w:rsidRPr="00A36EEE">
          <w:rPr>
            <w:rStyle w:val="aff3"/>
            <w:rFonts w:ascii="宋体" w:hAnsi="宋体" w:cs="Arial Unicode MS" w:hint="eastAsia"/>
            <w:b/>
            <w:bCs/>
            <w:noProof/>
            <w:color w:val="auto"/>
            <w:kern w:val="0"/>
            <w:sz w:val="24"/>
            <w:szCs w:val="24"/>
          </w:rPr>
          <w:t>★</w:t>
        </w:r>
        <w:r w:rsidRPr="00A36EEE">
          <w:rPr>
            <w:rStyle w:val="aff3"/>
            <w:rFonts w:ascii="宋体" w:hAnsi="宋体" w:cs="仿宋"/>
            <w:b/>
            <w:bCs/>
            <w:noProof/>
            <w:color w:val="auto"/>
            <w:sz w:val="24"/>
            <w:szCs w:val="24"/>
          </w:rPr>
          <w:t xml:space="preserve">5. </w:t>
        </w:r>
        <w:r w:rsidRPr="00A36EEE">
          <w:rPr>
            <w:rStyle w:val="aff3"/>
            <w:rFonts w:ascii="宋体" w:hAnsi="宋体" w:cs="仿宋" w:hint="eastAsia"/>
            <w:b/>
            <w:bCs/>
            <w:noProof/>
            <w:color w:val="auto"/>
            <w:sz w:val="24"/>
            <w:szCs w:val="24"/>
          </w:rPr>
          <w:t>支付</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_Toc5628170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12</w:t>
        </w:r>
        <w:r w:rsidRPr="00A36EEE">
          <w:rPr>
            <w:rFonts w:ascii="宋体" w:hAnsi="宋体"/>
            <w:noProof/>
            <w:sz w:val="24"/>
            <w:szCs w:val="24"/>
          </w:rPr>
          <w:fldChar w:fldCharType="end"/>
        </w:r>
      </w:hyperlink>
    </w:p>
    <w:p w14:paraId="229711AF" w14:textId="0B59942E"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1" w:history="1">
        <w:r w:rsidRPr="00A36EEE">
          <w:rPr>
            <w:rStyle w:val="aff3"/>
            <w:rFonts w:ascii="宋体" w:hAnsi="宋体" w:cs="仿宋"/>
            <w:i w:val="0"/>
            <w:noProof/>
            <w:color w:val="auto"/>
            <w:sz w:val="24"/>
            <w:szCs w:val="24"/>
          </w:rPr>
          <w:t xml:space="preserve">5.1 </w:t>
        </w:r>
        <w:r w:rsidRPr="00A36EEE">
          <w:rPr>
            <w:rStyle w:val="aff3"/>
            <w:rFonts w:ascii="宋体" w:hAnsi="宋体" w:cs="仿宋" w:hint="eastAsia"/>
            <w:i w:val="0"/>
            <w:noProof/>
            <w:color w:val="auto"/>
            <w:sz w:val="24"/>
            <w:szCs w:val="24"/>
          </w:rPr>
          <w:t>支付货币</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_Toc5628171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12</w:t>
        </w:r>
        <w:r w:rsidRPr="00A36EEE">
          <w:rPr>
            <w:rFonts w:ascii="宋体" w:hAnsi="宋体"/>
            <w:i w:val="0"/>
            <w:noProof/>
            <w:sz w:val="24"/>
            <w:szCs w:val="24"/>
          </w:rPr>
          <w:fldChar w:fldCharType="end"/>
        </w:r>
      </w:hyperlink>
    </w:p>
    <w:p w14:paraId="188E2D3C" w14:textId="06965453"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2" w:history="1">
        <w:r w:rsidRPr="00A36EEE">
          <w:rPr>
            <w:rStyle w:val="aff3"/>
            <w:rFonts w:ascii="宋体" w:hAnsi="宋体" w:cs="仿宋"/>
            <w:i w:val="0"/>
            <w:noProof/>
            <w:color w:val="auto"/>
            <w:sz w:val="24"/>
            <w:szCs w:val="24"/>
          </w:rPr>
          <w:t xml:space="preserve">5.2 </w:t>
        </w:r>
        <w:r w:rsidRPr="00A36EEE">
          <w:rPr>
            <w:rStyle w:val="aff3"/>
            <w:rFonts w:ascii="宋体" w:hAnsi="宋体" w:cs="仿宋" w:hint="eastAsia"/>
            <w:i w:val="0"/>
            <w:noProof/>
            <w:color w:val="auto"/>
            <w:sz w:val="24"/>
            <w:szCs w:val="24"/>
          </w:rPr>
          <w:t>支付申请</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_Toc5628172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12</w:t>
        </w:r>
        <w:r w:rsidRPr="00A36EEE">
          <w:rPr>
            <w:rFonts w:ascii="宋体" w:hAnsi="宋体"/>
            <w:i w:val="0"/>
            <w:noProof/>
            <w:sz w:val="24"/>
            <w:szCs w:val="24"/>
          </w:rPr>
          <w:fldChar w:fldCharType="end"/>
        </w:r>
      </w:hyperlink>
    </w:p>
    <w:p w14:paraId="216A154A" w14:textId="502D9CB0"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3"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5.3 </w:t>
        </w:r>
        <w:r w:rsidRPr="00A36EEE">
          <w:rPr>
            <w:rStyle w:val="aff3"/>
            <w:rFonts w:ascii="宋体" w:hAnsi="宋体" w:cs="仿宋" w:hint="eastAsia"/>
            <w:i w:val="0"/>
            <w:noProof/>
            <w:color w:val="auto"/>
            <w:sz w:val="24"/>
            <w:szCs w:val="24"/>
          </w:rPr>
          <w:t>支付酬金</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12</w:t>
        </w:r>
        <w:r w:rsidRPr="00A36EEE">
          <w:rPr>
            <w:rFonts w:ascii="宋体" w:hAnsi="宋体"/>
            <w:i w:val="0"/>
            <w:noProof/>
            <w:sz w:val="24"/>
            <w:szCs w:val="24"/>
          </w:rPr>
          <w:fldChar w:fldCharType="end"/>
        </w:r>
      </w:hyperlink>
    </w:p>
    <w:p w14:paraId="7DBF7E16" w14:textId="00E0F00C"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4" w:history="1">
        <w:r w:rsidRPr="00A36EEE">
          <w:rPr>
            <w:rStyle w:val="aff3"/>
            <w:rFonts w:ascii="宋体" w:hAnsi="宋体" w:cs="仿宋"/>
            <w:i w:val="0"/>
            <w:noProof/>
            <w:color w:val="auto"/>
            <w:sz w:val="24"/>
            <w:szCs w:val="24"/>
          </w:rPr>
          <w:t xml:space="preserve">5.4 </w:t>
        </w:r>
        <w:r w:rsidRPr="00A36EEE">
          <w:rPr>
            <w:rStyle w:val="aff3"/>
            <w:rFonts w:ascii="宋体" w:hAnsi="宋体" w:cs="仿宋" w:hint="eastAsia"/>
            <w:i w:val="0"/>
            <w:noProof/>
            <w:color w:val="auto"/>
            <w:sz w:val="24"/>
            <w:szCs w:val="24"/>
          </w:rPr>
          <w:t>有争议部分的付款</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_Toc5628174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12</w:t>
        </w:r>
        <w:r w:rsidRPr="00A36EEE">
          <w:rPr>
            <w:rFonts w:ascii="宋体" w:hAnsi="宋体"/>
            <w:i w:val="0"/>
            <w:noProof/>
            <w:sz w:val="24"/>
            <w:szCs w:val="24"/>
          </w:rPr>
          <w:fldChar w:fldCharType="end"/>
        </w:r>
      </w:hyperlink>
    </w:p>
    <w:p w14:paraId="365519C3" w14:textId="5065A33F"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75" w:history="1">
        <w:r w:rsidRPr="00A36EEE">
          <w:rPr>
            <w:rStyle w:val="aff3"/>
            <w:rFonts w:ascii="宋体" w:hAnsi="宋体" w:cs="仿宋"/>
            <w:b/>
            <w:bCs/>
            <w:noProof/>
            <w:color w:val="auto"/>
            <w:sz w:val="24"/>
            <w:szCs w:val="24"/>
          </w:rPr>
          <w:t xml:space="preserve">6. </w:t>
        </w:r>
        <w:r w:rsidRPr="00A36EEE">
          <w:rPr>
            <w:rStyle w:val="aff3"/>
            <w:rFonts w:ascii="宋体" w:hAnsi="宋体" w:cs="仿宋" w:hint="eastAsia"/>
            <w:b/>
            <w:bCs/>
            <w:noProof/>
            <w:color w:val="auto"/>
            <w:sz w:val="24"/>
            <w:szCs w:val="24"/>
          </w:rPr>
          <w:t>合同生效、变更、暂停、解除与终止</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_Toc5628175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12</w:t>
        </w:r>
        <w:r w:rsidRPr="00A36EEE">
          <w:rPr>
            <w:rFonts w:ascii="宋体" w:hAnsi="宋体"/>
            <w:noProof/>
            <w:sz w:val="24"/>
            <w:szCs w:val="24"/>
          </w:rPr>
          <w:fldChar w:fldCharType="end"/>
        </w:r>
      </w:hyperlink>
    </w:p>
    <w:p w14:paraId="79CA2CC5" w14:textId="66348C24"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6" w:history="1">
        <w:r w:rsidRPr="00A36EEE">
          <w:rPr>
            <w:rStyle w:val="aff3"/>
            <w:rFonts w:ascii="宋体" w:hAnsi="宋体" w:cs="仿宋"/>
            <w:i w:val="0"/>
            <w:noProof/>
            <w:color w:val="auto"/>
            <w:sz w:val="24"/>
            <w:szCs w:val="24"/>
          </w:rPr>
          <w:t>6.1</w:t>
        </w:r>
        <w:r w:rsidRPr="00A36EEE">
          <w:rPr>
            <w:rStyle w:val="aff3"/>
            <w:rFonts w:ascii="宋体" w:hAnsi="宋体" w:cs="仿宋" w:hint="eastAsia"/>
            <w:i w:val="0"/>
            <w:noProof/>
            <w:color w:val="auto"/>
            <w:sz w:val="24"/>
            <w:szCs w:val="24"/>
          </w:rPr>
          <w:t>生效</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_Toc5628176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12</w:t>
        </w:r>
        <w:r w:rsidRPr="00A36EEE">
          <w:rPr>
            <w:rFonts w:ascii="宋体" w:hAnsi="宋体"/>
            <w:i w:val="0"/>
            <w:noProof/>
            <w:sz w:val="24"/>
            <w:szCs w:val="24"/>
          </w:rPr>
          <w:fldChar w:fldCharType="end"/>
        </w:r>
      </w:hyperlink>
    </w:p>
    <w:p w14:paraId="5C248716" w14:textId="08F127BC"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7"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6.2</w:t>
        </w:r>
        <w:r w:rsidRPr="00A36EEE">
          <w:rPr>
            <w:rStyle w:val="aff3"/>
            <w:rFonts w:ascii="宋体" w:hAnsi="宋体" w:cs="仿宋" w:hint="eastAsia"/>
            <w:i w:val="0"/>
            <w:noProof/>
            <w:color w:val="auto"/>
            <w:sz w:val="24"/>
            <w:szCs w:val="24"/>
          </w:rPr>
          <w:t>变更</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_Toc5628177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12</w:t>
        </w:r>
        <w:r w:rsidRPr="00A36EEE">
          <w:rPr>
            <w:rFonts w:ascii="宋体" w:hAnsi="宋体"/>
            <w:i w:val="0"/>
            <w:noProof/>
            <w:sz w:val="24"/>
            <w:szCs w:val="24"/>
          </w:rPr>
          <w:fldChar w:fldCharType="end"/>
        </w:r>
      </w:hyperlink>
    </w:p>
    <w:p w14:paraId="005F4B36" w14:textId="268E04EE"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8"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6.3 </w:t>
        </w:r>
        <w:r w:rsidRPr="00A36EEE">
          <w:rPr>
            <w:rStyle w:val="aff3"/>
            <w:rFonts w:ascii="宋体" w:hAnsi="宋体" w:cs="仿宋" w:hint="eastAsia"/>
            <w:i w:val="0"/>
            <w:noProof/>
            <w:color w:val="auto"/>
            <w:sz w:val="24"/>
            <w:szCs w:val="24"/>
          </w:rPr>
          <w:t>暂停与解除</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_Toc5628178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13</w:t>
        </w:r>
        <w:r w:rsidRPr="00A36EEE">
          <w:rPr>
            <w:rFonts w:ascii="宋体" w:hAnsi="宋体"/>
            <w:i w:val="0"/>
            <w:noProof/>
            <w:sz w:val="24"/>
            <w:szCs w:val="24"/>
          </w:rPr>
          <w:fldChar w:fldCharType="end"/>
        </w:r>
      </w:hyperlink>
    </w:p>
    <w:p w14:paraId="62D4FF87" w14:textId="315FE9B1"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79" w:history="1">
        <w:r w:rsidRPr="00A36EEE">
          <w:rPr>
            <w:rStyle w:val="aff3"/>
            <w:rFonts w:ascii="宋体" w:hAnsi="宋体" w:cs="仿宋"/>
            <w:i w:val="0"/>
            <w:noProof/>
            <w:color w:val="auto"/>
            <w:sz w:val="24"/>
            <w:szCs w:val="24"/>
          </w:rPr>
          <w:t xml:space="preserve">6.4 </w:t>
        </w:r>
        <w:r w:rsidRPr="00A36EEE">
          <w:rPr>
            <w:rStyle w:val="aff3"/>
            <w:rFonts w:ascii="宋体" w:hAnsi="宋体" w:cs="仿宋" w:hint="eastAsia"/>
            <w:i w:val="0"/>
            <w:noProof/>
            <w:color w:val="auto"/>
            <w:sz w:val="24"/>
            <w:szCs w:val="24"/>
          </w:rPr>
          <w:t>终止</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_Toc5628179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14</w:t>
        </w:r>
        <w:r w:rsidRPr="00A36EEE">
          <w:rPr>
            <w:rFonts w:ascii="宋体" w:hAnsi="宋体"/>
            <w:i w:val="0"/>
            <w:noProof/>
            <w:sz w:val="24"/>
            <w:szCs w:val="24"/>
          </w:rPr>
          <w:fldChar w:fldCharType="end"/>
        </w:r>
      </w:hyperlink>
    </w:p>
    <w:p w14:paraId="205BBEA1" w14:textId="4794ECDD"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80" w:history="1">
        <w:r w:rsidRPr="00A36EEE">
          <w:rPr>
            <w:rStyle w:val="aff3"/>
            <w:rFonts w:ascii="宋体" w:hAnsi="宋体" w:cs="仿宋"/>
            <w:b/>
            <w:bCs/>
            <w:noProof/>
            <w:color w:val="auto"/>
            <w:sz w:val="24"/>
            <w:szCs w:val="24"/>
          </w:rPr>
          <w:t xml:space="preserve">7. </w:t>
        </w:r>
        <w:r w:rsidRPr="00A36EEE">
          <w:rPr>
            <w:rStyle w:val="aff3"/>
            <w:rFonts w:ascii="宋体" w:hAnsi="宋体" w:cs="仿宋" w:hint="eastAsia"/>
            <w:b/>
            <w:bCs/>
            <w:noProof/>
            <w:color w:val="auto"/>
            <w:sz w:val="24"/>
            <w:szCs w:val="24"/>
          </w:rPr>
          <w:t>争议解决</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_Toc5628180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14</w:t>
        </w:r>
        <w:r w:rsidRPr="00A36EEE">
          <w:rPr>
            <w:rFonts w:ascii="宋体" w:hAnsi="宋体"/>
            <w:noProof/>
            <w:sz w:val="24"/>
            <w:szCs w:val="24"/>
          </w:rPr>
          <w:fldChar w:fldCharType="end"/>
        </w:r>
      </w:hyperlink>
    </w:p>
    <w:p w14:paraId="7AACED84" w14:textId="374FB1A7"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1" w:history="1">
        <w:r w:rsidRPr="00A36EEE">
          <w:rPr>
            <w:rStyle w:val="aff3"/>
            <w:rFonts w:ascii="宋体" w:hAnsi="宋体" w:cs="仿宋"/>
            <w:i w:val="0"/>
            <w:noProof/>
            <w:color w:val="auto"/>
            <w:sz w:val="24"/>
            <w:szCs w:val="24"/>
          </w:rPr>
          <w:t>7.1</w:t>
        </w:r>
        <w:r w:rsidRPr="00A36EEE">
          <w:rPr>
            <w:rStyle w:val="aff3"/>
            <w:rFonts w:ascii="宋体" w:hAnsi="宋体" w:cs="仿宋" w:hint="eastAsia"/>
            <w:i w:val="0"/>
            <w:noProof/>
            <w:color w:val="auto"/>
            <w:sz w:val="24"/>
            <w:szCs w:val="24"/>
          </w:rPr>
          <w:t>协商</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_Toc5628181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14</w:t>
        </w:r>
        <w:r w:rsidRPr="00A36EEE">
          <w:rPr>
            <w:rFonts w:ascii="宋体" w:hAnsi="宋体"/>
            <w:i w:val="0"/>
            <w:noProof/>
            <w:sz w:val="24"/>
            <w:szCs w:val="24"/>
          </w:rPr>
          <w:fldChar w:fldCharType="end"/>
        </w:r>
      </w:hyperlink>
    </w:p>
    <w:p w14:paraId="5720E8A6" w14:textId="075F2592"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2" w:history="1">
        <w:r w:rsidRPr="00A36EEE">
          <w:rPr>
            <w:rStyle w:val="aff3"/>
            <w:rFonts w:ascii="宋体" w:hAnsi="宋体" w:cs="仿宋"/>
            <w:i w:val="0"/>
            <w:noProof/>
            <w:color w:val="auto"/>
            <w:sz w:val="24"/>
            <w:szCs w:val="24"/>
          </w:rPr>
          <w:t>7.2</w:t>
        </w:r>
        <w:r w:rsidRPr="00A36EEE">
          <w:rPr>
            <w:rStyle w:val="aff3"/>
            <w:rFonts w:ascii="宋体" w:hAnsi="宋体" w:cs="仿宋" w:hint="eastAsia"/>
            <w:i w:val="0"/>
            <w:noProof/>
            <w:color w:val="auto"/>
            <w:sz w:val="24"/>
            <w:szCs w:val="24"/>
          </w:rPr>
          <w:t>调解</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_Toc5628182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14</w:t>
        </w:r>
        <w:r w:rsidRPr="00A36EEE">
          <w:rPr>
            <w:rFonts w:ascii="宋体" w:hAnsi="宋体"/>
            <w:i w:val="0"/>
            <w:noProof/>
            <w:sz w:val="24"/>
            <w:szCs w:val="24"/>
          </w:rPr>
          <w:fldChar w:fldCharType="end"/>
        </w:r>
      </w:hyperlink>
    </w:p>
    <w:p w14:paraId="248A0059" w14:textId="6830F39B"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3" w:history="1">
        <w:r w:rsidRPr="00A36EEE">
          <w:rPr>
            <w:rStyle w:val="aff3"/>
            <w:rFonts w:ascii="宋体" w:hAnsi="宋体" w:cs="仿宋"/>
            <w:i w:val="0"/>
            <w:noProof/>
            <w:color w:val="auto"/>
            <w:sz w:val="24"/>
            <w:szCs w:val="24"/>
          </w:rPr>
          <w:t>7.3</w:t>
        </w:r>
        <w:r w:rsidRPr="00A36EEE">
          <w:rPr>
            <w:rStyle w:val="aff3"/>
            <w:rFonts w:ascii="宋体" w:hAnsi="宋体" w:cs="仿宋" w:hint="eastAsia"/>
            <w:i w:val="0"/>
            <w:noProof/>
            <w:color w:val="auto"/>
            <w:sz w:val="24"/>
            <w:szCs w:val="24"/>
          </w:rPr>
          <w:t>仲裁或诉讼</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14</w:t>
        </w:r>
        <w:r w:rsidRPr="00A36EEE">
          <w:rPr>
            <w:rFonts w:ascii="宋体" w:hAnsi="宋体"/>
            <w:i w:val="0"/>
            <w:noProof/>
            <w:sz w:val="24"/>
            <w:szCs w:val="24"/>
          </w:rPr>
          <w:fldChar w:fldCharType="end"/>
        </w:r>
      </w:hyperlink>
    </w:p>
    <w:p w14:paraId="5D3C1A37" w14:textId="38FE6989"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84" w:history="1">
        <w:r w:rsidRPr="00A36EEE">
          <w:rPr>
            <w:rStyle w:val="aff3"/>
            <w:rFonts w:ascii="宋体" w:hAnsi="宋体" w:cs="仿宋"/>
            <w:b/>
            <w:bCs/>
            <w:noProof/>
            <w:color w:val="auto"/>
            <w:sz w:val="24"/>
            <w:szCs w:val="24"/>
          </w:rPr>
          <w:t xml:space="preserve">8. </w:t>
        </w:r>
        <w:r w:rsidRPr="00A36EEE">
          <w:rPr>
            <w:rStyle w:val="aff3"/>
            <w:rFonts w:ascii="宋体" w:hAnsi="宋体" w:cs="仿宋" w:hint="eastAsia"/>
            <w:b/>
            <w:bCs/>
            <w:noProof/>
            <w:color w:val="auto"/>
            <w:sz w:val="24"/>
            <w:szCs w:val="24"/>
          </w:rPr>
          <w:t>其他</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_Toc5628184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14</w:t>
        </w:r>
        <w:r w:rsidRPr="00A36EEE">
          <w:rPr>
            <w:rFonts w:ascii="宋体" w:hAnsi="宋体"/>
            <w:noProof/>
            <w:sz w:val="24"/>
            <w:szCs w:val="24"/>
          </w:rPr>
          <w:fldChar w:fldCharType="end"/>
        </w:r>
      </w:hyperlink>
    </w:p>
    <w:p w14:paraId="65C69F8C" w14:textId="132379A6"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5" w:history="1">
        <w:r w:rsidRPr="00A36EEE">
          <w:rPr>
            <w:rStyle w:val="aff3"/>
            <w:rFonts w:ascii="宋体" w:hAnsi="宋体" w:cs="仿宋"/>
            <w:i w:val="0"/>
            <w:noProof/>
            <w:color w:val="auto"/>
            <w:sz w:val="24"/>
            <w:szCs w:val="24"/>
          </w:rPr>
          <w:t xml:space="preserve">8.1 </w:t>
        </w:r>
        <w:r w:rsidRPr="00A36EEE">
          <w:rPr>
            <w:rStyle w:val="aff3"/>
            <w:rFonts w:ascii="宋体" w:hAnsi="宋体" w:cs="仿宋" w:hint="eastAsia"/>
            <w:i w:val="0"/>
            <w:noProof/>
            <w:color w:val="auto"/>
            <w:sz w:val="24"/>
            <w:szCs w:val="24"/>
          </w:rPr>
          <w:t>外出考察费用</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_Toc5628185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14</w:t>
        </w:r>
        <w:r w:rsidRPr="00A36EEE">
          <w:rPr>
            <w:rFonts w:ascii="宋体" w:hAnsi="宋体"/>
            <w:i w:val="0"/>
            <w:noProof/>
            <w:sz w:val="24"/>
            <w:szCs w:val="24"/>
          </w:rPr>
          <w:fldChar w:fldCharType="end"/>
        </w:r>
      </w:hyperlink>
    </w:p>
    <w:p w14:paraId="0FE3A976" w14:textId="52FE96B7"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6" w:history="1">
        <w:r w:rsidRPr="00A36EEE">
          <w:rPr>
            <w:rStyle w:val="aff3"/>
            <w:rFonts w:ascii="宋体" w:hAnsi="宋体" w:cs="仿宋"/>
            <w:i w:val="0"/>
            <w:noProof/>
            <w:color w:val="auto"/>
            <w:sz w:val="24"/>
            <w:szCs w:val="24"/>
          </w:rPr>
          <w:t xml:space="preserve">8.2 </w:t>
        </w:r>
        <w:r w:rsidRPr="00A36EEE">
          <w:rPr>
            <w:rStyle w:val="aff3"/>
            <w:rFonts w:ascii="宋体" w:hAnsi="宋体" w:cs="仿宋" w:hint="eastAsia"/>
            <w:i w:val="0"/>
            <w:noProof/>
            <w:color w:val="auto"/>
            <w:sz w:val="24"/>
            <w:szCs w:val="24"/>
          </w:rPr>
          <w:t>检测费用</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_Toc5628186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14</w:t>
        </w:r>
        <w:r w:rsidRPr="00A36EEE">
          <w:rPr>
            <w:rFonts w:ascii="宋体" w:hAnsi="宋体"/>
            <w:i w:val="0"/>
            <w:noProof/>
            <w:sz w:val="24"/>
            <w:szCs w:val="24"/>
          </w:rPr>
          <w:fldChar w:fldCharType="end"/>
        </w:r>
      </w:hyperlink>
    </w:p>
    <w:p w14:paraId="2BE8C10D" w14:textId="0BE8DA47"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7" w:history="1">
        <w:r w:rsidRPr="00A36EEE">
          <w:rPr>
            <w:rStyle w:val="aff3"/>
            <w:rFonts w:ascii="宋体" w:hAnsi="宋体" w:cs="仿宋"/>
            <w:i w:val="0"/>
            <w:noProof/>
            <w:color w:val="auto"/>
            <w:sz w:val="24"/>
            <w:szCs w:val="24"/>
          </w:rPr>
          <w:t xml:space="preserve">8.3 </w:t>
        </w:r>
        <w:r w:rsidRPr="00A36EEE">
          <w:rPr>
            <w:rStyle w:val="aff3"/>
            <w:rFonts w:ascii="宋体" w:hAnsi="宋体" w:cs="仿宋" w:hint="eastAsia"/>
            <w:i w:val="0"/>
            <w:noProof/>
            <w:color w:val="auto"/>
            <w:sz w:val="24"/>
            <w:szCs w:val="24"/>
          </w:rPr>
          <w:t>咨询费用</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_Toc5628187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15</w:t>
        </w:r>
        <w:r w:rsidRPr="00A36EEE">
          <w:rPr>
            <w:rFonts w:ascii="宋体" w:hAnsi="宋体"/>
            <w:i w:val="0"/>
            <w:noProof/>
            <w:sz w:val="24"/>
            <w:szCs w:val="24"/>
          </w:rPr>
          <w:fldChar w:fldCharType="end"/>
        </w:r>
      </w:hyperlink>
    </w:p>
    <w:p w14:paraId="1B42D782" w14:textId="7F0A8991"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8" w:history="1">
        <w:r w:rsidRPr="00A36EEE">
          <w:rPr>
            <w:rStyle w:val="aff3"/>
            <w:rFonts w:ascii="宋体" w:hAnsi="宋体" w:cs="仿宋"/>
            <w:i w:val="0"/>
            <w:noProof/>
            <w:color w:val="auto"/>
            <w:sz w:val="24"/>
            <w:szCs w:val="24"/>
          </w:rPr>
          <w:t xml:space="preserve">8.4 </w:t>
        </w:r>
        <w:r w:rsidRPr="00A36EEE">
          <w:rPr>
            <w:rStyle w:val="aff3"/>
            <w:rFonts w:ascii="宋体" w:hAnsi="宋体" w:cs="仿宋" w:hint="eastAsia"/>
            <w:i w:val="0"/>
            <w:noProof/>
            <w:color w:val="auto"/>
            <w:sz w:val="24"/>
            <w:szCs w:val="24"/>
          </w:rPr>
          <w:t>奖励</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_Toc5628188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15</w:t>
        </w:r>
        <w:r w:rsidRPr="00A36EEE">
          <w:rPr>
            <w:rFonts w:ascii="宋体" w:hAnsi="宋体"/>
            <w:i w:val="0"/>
            <w:noProof/>
            <w:sz w:val="24"/>
            <w:szCs w:val="24"/>
          </w:rPr>
          <w:fldChar w:fldCharType="end"/>
        </w:r>
      </w:hyperlink>
    </w:p>
    <w:p w14:paraId="6E524A26" w14:textId="524C6D38"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89" w:history="1">
        <w:r w:rsidRPr="00A36EEE">
          <w:rPr>
            <w:rStyle w:val="aff3"/>
            <w:rFonts w:ascii="宋体" w:hAnsi="宋体" w:cs="仿宋"/>
            <w:i w:val="0"/>
            <w:noProof/>
            <w:color w:val="auto"/>
            <w:sz w:val="24"/>
            <w:szCs w:val="24"/>
          </w:rPr>
          <w:t xml:space="preserve">8.5 </w:t>
        </w:r>
        <w:r w:rsidRPr="00A36EEE">
          <w:rPr>
            <w:rStyle w:val="aff3"/>
            <w:rFonts w:ascii="宋体" w:hAnsi="宋体" w:cs="仿宋" w:hint="eastAsia"/>
            <w:i w:val="0"/>
            <w:noProof/>
            <w:color w:val="auto"/>
            <w:sz w:val="24"/>
            <w:szCs w:val="24"/>
          </w:rPr>
          <w:t>守法诚信</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_Toc5628189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15</w:t>
        </w:r>
        <w:r w:rsidRPr="00A36EEE">
          <w:rPr>
            <w:rFonts w:ascii="宋体" w:hAnsi="宋体"/>
            <w:i w:val="0"/>
            <w:noProof/>
            <w:sz w:val="24"/>
            <w:szCs w:val="24"/>
          </w:rPr>
          <w:fldChar w:fldCharType="end"/>
        </w:r>
      </w:hyperlink>
    </w:p>
    <w:p w14:paraId="65F38F49" w14:textId="5906ECC3"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90" w:history="1">
        <w:r w:rsidRPr="00A36EEE">
          <w:rPr>
            <w:rStyle w:val="aff3"/>
            <w:rFonts w:ascii="宋体" w:hAnsi="宋体" w:cs="仿宋"/>
            <w:i w:val="0"/>
            <w:noProof/>
            <w:color w:val="auto"/>
            <w:sz w:val="24"/>
            <w:szCs w:val="24"/>
          </w:rPr>
          <w:t xml:space="preserve">8.6 </w:t>
        </w:r>
        <w:r w:rsidRPr="00A36EEE">
          <w:rPr>
            <w:rStyle w:val="aff3"/>
            <w:rFonts w:ascii="宋体" w:hAnsi="宋体" w:cs="仿宋" w:hint="eastAsia"/>
            <w:i w:val="0"/>
            <w:noProof/>
            <w:color w:val="auto"/>
            <w:sz w:val="24"/>
            <w:szCs w:val="24"/>
          </w:rPr>
          <w:t>保密</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_Toc5628190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15</w:t>
        </w:r>
        <w:r w:rsidRPr="00A36EEE">
          <w:rPr>
            <w:rFonts w:ascii="宋体" w:hAnsi="宋体"/>
            <w:i w:val="0"/>
            <w:noProof/>
            <w:sz w:val="24"/>
            <w:szCs w:val="24"/>
          </w:rPr>
          <w:fldChar w:fldCharType="end"/>
        </w:r>
      </w:hyperlink>
    </w:p>
    <w:p w14:paraId="4BCCCA8C" w14:textId="79B5D27F"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91" w:history="1">
        <w:r w:rsidRPr="00A36EEE">
          <w:rPr>
            <w:rStyle w:val="aff3"/>
            <w:rFonts w:ascii="宋体" w:hAnsi="宋体" w:cs="仿宋"/>
            <w:i w:val="0"/>
            <w:noProof/>
            <w:color w:val="auto"/>
            <w:sz w:val="24"/>
            <w:szCs w:val="24"/>
          </w:rPr>
          <w:t xml:space="preserve">8.7 </w:t>
        </w:r>
        <w:r w:rsidRPr="00A36EEE">
          <w:rPr>
            <w:rStyle w:val="aff3"/>
            <w:rFonts w:ascii="宋体" w:hAnsi="宋体" w:cs="仿宋" w:hint="eastAsia"/>
            <w:i w:val="0"/>
            <w:noProof/>
            <w:color w:val="auto"/>
            <w:sz w:val="24"/>
            <w:szCs w:val="24"/>
          </w:rPr>
          <w:t>通知</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_Toc5628191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15</w:t>
        </w:r>
        <w:r w:rsidRPr="00A36EEE">
          <w:rPr>
            <w:rFonts w:ascii="宋体" w:hAnsi="宋体"/>
            <w:i w:val="0"/>
            <w:noProof/>
            <w:sz w:val="24"/>
            <w:szCs w:val="24"/>
          </w:rPr>
          <w:fldChar w:fldCharType="end"/>
        </w:r>
      </w:hyperlink>
    </w:p>
    <w:p w14:paraId="0A832D56" w14:textId="4F595449"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92" w:history="1">
        <w:r w:rsidRPr="00A36EEE">
          <w:rPr>
            <w:rStyle w:val="aff3"/>
            <w:rFonts w:ascii="宋体" w:hAnsi="宋体" w:cs="仿宋"/>
            <w:i w:val="0"/>
            <w:noProof/>
            <w:color w:val="auto"/>
            <w:sz w:val="24"/>
            <w:szCs w:val="24"/>
          </w:rPr>
          <w:t xml:space="preserve">8.8 </w:t>
        </w:r>
        <w:r w:rsidRPr="00A36EEE">
          <w:rPr>
            <w:rStyle w:val="aff3"/>
            <w:rFonts w:ascii="宋体" w:hAnsi="宋体" w:cs="仿宋" w:hint="eastAsia"/>
            <w:i w:val="0"/>
            <w:noProof/>
            <w:color w:val="auto"/>
            <w:sz w:val="24"/>
            <w:szCs w:val="24"/>
          </w:rPr>
          <w:t>著作权</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_Toc5628192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15</w:t>
        </w:r>
        <w:r w:rsidRPr="00A36EEE">
          <w:rPr>
            <w:rFonts w:ascii="宋体" w:hAnsi="宋体"/>
            <w:i w:val="0"/>
            <w:noProof/>
            <w:sz w:val="24"/>
            <w:szCs w:val="24"/>
          </w:rPr>
          <w:fldChar w:fldCharType="end"/>
        </w:r>
      </w:hyperlink>
    </w:p>
    <w:p w14:paraId="656EF2DD" w14:textId="310361FE"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93" w:history="1">
        <w:r w:rsidRPr="00A36EEE">
          <w:rPr>
            <w:rStyle w:val="aff3"/>
            <w:rFonts w:ascii="宋体" w:hAnsi="宋体" w:cs="仿宋"/>
            <w:i w:val="0"/>
            <w:noProof/>
            <w:color w:val="auto"/>
            <w:sz w:val="24"/>
            <w:szCs w:val="24"/>
          </w:rPr>
          <w:t>8.9</w:t>
        </w:r>
        <w:r w:rsidRPr="00A36EEE">
          <w:rPr>
            <w:rStyle w:val="aff3"/>
            <w:rFonts w:ascii="宋体" w:hAnsi="宋体" w:cs="仿宋" w:hint="eastAsia"/>
            <w:i w:val="0"/>
            <w:noProof/>
            <w:color w:val="auto"/>
            <w:sz w:val="24"/>
            <w:szCs w:val="24"/>
          </w:rPr>
          <w:t>工程获奖奖励</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_Toc5628193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15</w:t>
        </w:r>
        <w:r w:rsidRPr="00A36EEE">
          <w:rPr>
            <w:rFonts w:ascii="宋体" w:hAnsi="宋体"/>
            <w:i w:val="0"/>
            <w:noProof/>
            <w:sz w:val="24"/>
            <w:szCs w:val="24"/>
          </w:rPr>
          <w:fldChar w:fldCharType="end"/>
        </w:r>
      </w:hyperlink>
    </w:p>
    <w:p w14:paraId="6C67F215" w14:textId="69D30F35" w:rsidR="00F57623" w:rsidRPr="00A36EEE" w:rsidRDefault="00E1784B">
      <w:pPr>
        <w:pStyle w:val="TOC1"/>
        <w:tabs>
          <w:tab w:val="right" w:leader="dot" w:pos="8364"/>
        </w:tabs>
        <w:ind w:rightChars="312" w:right="655"/>
        <w:rPr>
          <w:rFonts w:ascii="宋体" w:hAnsi="宋体" w:cs="Times New Roman" w:hint="eastAsia"/>
          <w:b w:val="0"/>
          <w:bCs w:val="0"/>
          <w:caps w:val="0"/>
          <w:noProof/>
          <w:sz w:val="24"/>
          <w:szCs w:val="24"/>
        </w:rPr>
      </w:pPr>
      <w:hyperlink w:anchor="_Toc5628194" w:history="1">
        <w:r w:rsidRPr="00A36EEE">
          <w:rPr>
            <w:rStyle w:val="aff3"/>
            <w:rFonts w:ascii="宋体" w:hAnsi="宋体" w:hint="eastAsia"/>
            <w:noProof/>
            <w:color w:val="auto"/>
            <w:sz w:val="24"/>
            <w:szCs w:val="24"/>
          </w:rPr>
          <w:t>第三部分</w:t>
        </w:r>
        <w:r w:rsidRPr="00A36EEE">
          <w:rPr>
            <w:rStyle w:val="aff3"/>
            <w:rFonts w:ascii="宋体" w:hAnsi="宋体"/>
            <w:noProof/>
            <w:color w:val="auto"/>
            <w:sz w:val="24"/>
            <w:szCs w:val="24"/>
          </w:rPr>
          <w:t xml:space="preserve">  </w:t>
        </w:r>
        <w:r w:rsidRPr="00A36EEE">
          <w:rPr>
            <w:rStyle w:val="aff3"/>
            <w:rFonts w:ascii="宋体" w:hAnsi="宋体" w:hint="eastAsia"/>
            <w:noProof/>
            <w:color w:val="auto"/>
            <w:sz w:val="24"/>
            <w:szCs w:val="24"/>
          </w:rPr>
          <w:t>专用条款</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_Toc5628194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16</w:t>
        </w:r>
        <w:r w:rsidRPr="00A36EEE">
          <w:rPr>
            <w:rFonts w:ascii="宋体" w:hAnsi="宋体"/>
            <w:noProof/>
            <w:sz w:val="24"/>
            <w:szCs w:val="24"/>
          </w:rPr>
          <w:fldChar w:fldCharType="end"/>
        </w:r>
      </w:hyperlink>
    </w:p>
    <w:p w14:paraId="6ABEFBC0" w14:textId="60FB5E76"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95" w:history="1">
        <w:r w:rsidRPr="00A36EEE">
          <w:rPr>
            <w:rStyle w:val="aff3"/>
            <w:rFonts w:ascii="宋体" w:hAnsi="宋体" w:cs="仿宋"/>
            <w:b/>
            <w:bCs/>
            <w:noProof/>
            <w:color w:val="auto"/>
            <w:sz w:val="24"/>
            <w:szCs w:val="24"/>
          </w:rPr>
          <w:t xml:space="preserve">1. </w:t>
        </w:r>
        <w:r w:rsidRPr="00A36EEE">
          <w:rPr>
            <w:rStyle w:val="aff3"/>
            <w:rFonts w:ascii="宋体" w:hAnsi="宋体" w:cs="仿宋" w:hint="eastAsia"/>
            <w:b/>
            <w:bCs/>
            <w:noProof/>
            <w:color w:val="auto"/>
            <w:sz w:val="24"/>
            <w:szCs w:val="24"/>
          </w:rPr>
          <w:t>定义与解释</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_Toc5628195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16</w:t>
        </w:r>
        <w:r w:rsidRPr="00A36EEE">
          <w:rPr>
            <w:rFonts w:ascii="宋体" w:hAnsi="宋体"/>
            <w:noProof/>
            <w:sz w:val="24"/>
            <w:szCs w:val="24"/>
          </w:rPr>
          <w:fldChar w:fldCharType="end"/>
        </w:r>
      </w:hyperlink>
    </w:p>
    <w:p w14:paraId="3BCCD2C9" w14:textId="2663B886"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96" w:history="1">
        <w:r w:rsidRPr="00A36EEE">
          <w:rPr>
            <w:rStyle w:val="aff3"/>
            <w:rFonts w:ascii="宋体" w:hAnsi="宋体" w:cs="仿宋"/>
            <w:i w:val="0"/>
            <w:noProof/>
            <w:color w:val="auto"/>
            <w:sz w:val="24"/>
            <w:szCs w:val="24"/>
          </w:rPr>
          <w:t xml:space="preserve">1.2  </w:t>
        </w:r>
        <w:r w:rsidRPr="00A36EEE">
          <w:rPr>
            <w:rStyle w:val="aff3"/>
            <w:rFonts w:ascii="宋体" w:hAnsi="宋体" w:cs="仿宋" w:hint="eastAsia"/>
            <w:i w:val="0"/>
            <w:noProof/>
            <w:color w:val="auto"/>
            <w:sz w:val="24"/>
            <w:szCs w:val="24"/>
          </w:rPr>
          <w:t>解释</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_Toc5628196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16</w:t>
        </w:r>
        <w:r w:rsidRPr="00A36EEE">
          <w:rPr>
            <w:rFonts w:ascii="宋体" w:hAnsi="宋体"/>
            <w:i w:val="0"/>
            <w:noProof/>
            <w:sz w:val="24"/>
            <w:szCs w:val="24"/>
          </w:rPr>
          <w:fldChar w:fldCharType="end"/>
        </w:r>
      </w:hyperlink>
    </w:p>
    <w:p w14:paraId="3BBF4149" w14:textId="5AAAB67C"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197" w:history="1">
        <w:r w:rsidRPr="00A36EEE">
          <w:rPr>
            <w:rStyle w:val="aff3"/>
            <w:rFonts w:ascii="宋体" w:hAnsi="宋体" w:cs="仿宋"/>
            <w:b/>
            <w:bCs/>
            <w:noProof/>
            <w:color w:val="auto"/>
            <w:sz w:val="24"/>
            <w:szCs w:val="24"/>
          </w:rPr>
          <w:t xml:space="preserve">2. </w:t>
        </w:r>
        <w:r w:rsidRPr="00A36EEE">
          <w:rPr>
            <w:rStyle w:val="aff3"/>
            <w:rFonts w:ascii="宋体" w:hAnsi="宋体" w:cs="仿宋" w:hint="eastAsia"/>
            <w:b/>
            <w:bCs/>
            <w:noProof/>
            <w:color w:val="auto"/>
            <w:sz w:val="24"/>
            <w:szCs w:val="24"/>
          </w:rPr>
          <w:t>监理人义务</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_Toc5628197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16</w:t>
        </w:r>
        <w:r w:rsidRPr="00A36EEE">
          <w:rPr>
            <w:rFonts w:ascii="宋体" w:hAnsi="宋体"/>
            <w:noProof/>
            <w:sz w:val="24"/>
            <w:szCs w:val="24"/>
          </w:rPr>
          <w:fldChar w:fldCharType="end"/>
        </w:r>
      </w:hyperlink>
    </w:p>
    <w:p w14:paraId="33386650" w14:textId="622789AA"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98" w:history="1">
        <w:r w:rsidRPr="00A36EEE">
          <w:rPr>
            <w:rStyle w:val="aff3"/>
            <w:rFonts w:ascii="宋体" w:hAnsi="宋体" w:cs="仿宋"/>
            <w:i w:val="0"/>
            <w:noProof/>
            <w:color w:val="auto"/>
            <w:sz w:val="24"/>
            <w:szCs w:val="24"/>
          </w:rPr>
          <w:t xml:space="preserve">2.1 </w:t>
        </w:r>
        <w:r w:rsidRPr="00A36EEE">
          <w:rPr>
            <w:rStyle w:val="aff3"/>
            <w:rFonts w:ascii="宋体" w:hAnsi="宋体" w:cs="仿宋" w:hint="eastAsia"/>
            <w:i w:val="0"/>
            <w:noProof/>
            <w:color w:val="auto"/>
            <w:sz w:val="24"/>
            <w:szCs w:val="24"/>
          </w:rPr>
          <w:t>监理的范围和内容</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_Toc5628198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16</w:t>
        </w:r>
        <w:r w:rsidRPr="00A36EEE">
          <w:rPr>
            <w:rFonts w:ascii="宋体" w:hAnsi="宋体"/>
            <w:i w:val="0"/>
            <w:noProof/>
            <w:sz w:val="24"/>
            <w:szCs w:val="24"/>
          </w:rPr>
          <w:fldChar w:fldCharType="end"/>
        </w:r>
      </w:hyperlink>
    </w:p>
    <w:p w14:paraId="15B9C7E8" w14:textId="21D917B3"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199" w:history="1">
        <w:r w:rsidRPr="00A36EEE">
          <w:rPr>
            <w:rStyle w:val="aff3"/>
            <w:rFonts w:ascii="宋体" w:hAnsi="宋体" w:cs="仿宋"/>
            <w:i w:val="0"/>
            <w:noProof/>
            <w:color w:val="auto"/>
            <w:sz w:val="24"/>
            <w:szCs w:val="24"/>
          </w:rPr>
          <w:t xml:space="preserve">2.2 </w:t>
        </w:r>
        <w:r w:rsidRPr="00A36EEE">
          <w:rPr>
            <w:rStyle w:val="aff3"/>
            <w:rFonts w:ascii="宋体" w:hAnsi="宋体" w:cs="仿宋" w:hint="eastAsia"/>
            <w:i w:val="0"/>
            <w:noProof/>
            <w:color w:val="auto"/>
            <w:sz w:val="24"/>
            <w:szCs w:val="24"/>
          </w:rPr>
          <w:t>监理与相关服务依据</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_Toc5628199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44</w:t>
        </w:r>
        <w:r w:rsidRPr="00A36EEE">
          <w:rPr>
            <w:rFonts w:ascii="宋体" w:hAnsi="宋体"/>
            <w:i w:val="0"/>
            <w:noProof/>
            <w:sz w:val="24"/>
            <w:szCs w:val="24"/>
          </w:rPr>
          <w:fldChar w:fldCharType="end"/>
        </w:r>
      </w:hyperlink>
    </w:p>
    <w:p w14:paraId="1336D5A4" w14:textId="206EF8CF"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0" w:history="1">
        <w:r w:rsidRPr="00A36EEE">
          <w:rPr>
            <w:rStyle w:val="aff3"/>
            <w:rFonts w:ascii="宋体" w:hAnsi="宋体" w:cs="仿宋"/>
            <w:i w:val="0"/>
            <w:noProof/>
            <w:color w:val="auto"/>
            <w:sz w:val="24"/>
            <w:szCs w:val="24"/>
          </w:rPr>
          <w:t>2.3</w:t>
        </w:r>
        <w:r w:rsidRPr="00A36EEE">
          <w:rPr>
            <w:rStyle w:val="aff3"/>
            <w:rFonts w:ascii="宋体" w:hAnsi="宋体" w:cs="仿宋" w:hint="eastAsia"/>
            <w:i w:val="0"/>
            <w:noProof/>
            <w:color w:val="auto"/>
            <w:sz w:val="24"/>
            <w:szCs w:val="24"/>
          </w:rPr>
          <w:t>项目监理机构和人员</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_Toc5628200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45</w:t>
        </w:r>
        <w:r w:rsidRPr="00A36EEE">
          <w:rPr>
            <w:rFonts w:ascii="宋体" w:hAnsi="宋体"/>
            <w:i w:val="0"/>
            <w:noProof/>
            <w:sz w:val="24"/>
            <w:szCs w:val="24"/>
          </w:rPr>
          <w:fldChar w:fldCharType="end"/>
        </w:r>
      </w:hyperlink>
    </w:p>
    <w:p w14:paraId="39AEBD8F" w14:textId="5C4BDB50"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1" w:history="1">
        <w:r w:rsidRPr="00A36EEE">
          <w:rPr>
            <w:rStyle w:val="aff3"/>
            <w:rFonts w:ascii="宋体" w:hAnsi="宋体" w:cs="仿宋"/>
            <w:i w:val="0"/>
            <w:noProof/>
            <w:color w:val="auto"/>
            <w:sz w:val="24"/>
            <w:szCs w:val="24"/>
          </w:rPr>
          <w:t xml:space="preserve">2.4 </w:t>
        </w:r>
        <w:r w:rsidRPr="00A36EEE">
          <w:rPr>
            <w:rStyle w:val="aff3"/>
            <w:rFonts w:ascii="宋体" w:hAnsi="宋体" w:cs="仿宋" w:hint="eastAsia"/>
            <w:i w:val="0"/>
            <w:noProof/>
            <w:color w:val="auto"/>
            <w:sz w:val="24"/>
            <w:szCs w:val="24"/>
          </w:rPr>
          <w:t>履行职责</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_Toc5628201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47</w:t>
        </w:r>
        <w:r w:rsidRPr="00A36EEE">
          <w:rPr>
            <w:rFonts w:ascii="宋体" w:hAnsi="宋体"/>
            <w:i w:val="0"/>
            <w:noProof/>
            <w:sz w:val="24"/>
            <w:szCs w:val="24"/>
          </w:rPr>
          <w:fldChar w:fldCharType="end"/>
        </w:r>
      </w:hyperlink>
    </w:p>
    <w:p w14:paraId="7FAAEDA3" w14:textId="65297C27"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2" w:history="1">
        <w:r w:rsidRPr="00A36EEE">
          <w:rPr>
            <w:rStyle w:val="aff3"/>
            <w:rFonts w:ascii="宋体" w:hAnsi="宋体" w:cs="仿宋"/>
            <w:i w:val="0"/>
            <w:noProof/>
            <w:color w:val="auto"/>
            <w:sz w:val="24"/>
            <w:szCs w:val="24"/>
          </w:rPr>
          <w:t xml:space="preserve">2.5 </w:t>
        </w:r>
        <w:r w:rsidRPr="00A36EEE">
          <w:rPr>
            <w:rStyle w:val="aff3"/>
            <w:rFonts w:ascii="宋体" w:hAnsi="宋体" w:cs="仿宋" w:hint="eastAsia"/>
            <w:i w:val="0"/>
            <w:noProof/>
            <w:color w:val="auto"/>
            <w:sz w:val="24"/>
            <w:szCs w:val="24"/>
          </w:rPr>
          <w:t>提交报告</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_Toc5628202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48</w:t>
        </w:r>
        <w:r w:rsidRPr="00A36EEE">
          <w:rPr>
            <w:rFonts w:ascii="宋体" w:hAnsi="宋体"/>
            <w:i w:val="0"/>
            <w:noProof/>
            <w:sz w:val="24"/>
            <w:szCs w:val="24"/>
          </w:rPr>
          <w:fldChar w:fldCharType="end"/>
        </w:r>
      </w:hyperlink>
    </w:p>
    <w:p w14:paraId="5B6B8C7C" w14:textId="038CDA2F"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3" w:history="1">
        <w:r w:rsidRPr="00A36EEE">
          <w:rPr>
            <w:rStyle w:val="aff3"/>
            <w:rFonts w:ascii="宋体" w:hAnsi="宋体" w:cs="仿宋"/>
            <w:i w:val="0"/>
            <w:noProof/>
            <w:color w:val="auto"/>
            <w:sz w:val="24"/>
            <w:szCs w:val="24"/>
          </w:rPr>
          <w:t xml:space="preserve">2.7 </w:t>
        </w:r>
        <w:r w:rsidRPr="00A36EEE">
          <w:rPr>
            <w:rStyle w:val="aff3"/>
            <w:rFonts w:ascii="宋体" w:hAnsi="宋体" w:cs="仿宋" w:hint="eastAsia"/>
            <w:i w:val="0"/>
            <w:noProof/>
            <w:color w:val="auto"/>
            <w:sz w:val="24"/>
            <w:szCs w:val="24"/>
          </w:rPr>
          <w:t>使用委托人的财产</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48</w:t>
        </w:r>
        <w:r w:rsidRPr="00A36EEE">
          <w:rPr>
            <w:rFonts w:ascii="宋体" w:hAnsi="宋体"/>
            <w:i w:val="0"/>
            <w:noProof/>
            <w:sz w:val="24"/>
            <w:szCs w:val="24"/>
          </w:rPr>
          <w:fldChar w:fldCharType="end"/>
        </w:r>
      </w:hyperlink>
    </w:p>
    <w:p w14:paraId="47F95E11" w14:textId="4D9AF3C5"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4" w:history="1">
        <w:r w:rsidRPr="00A36EEE">
          <w:rPr>
            <w:rStyle w:val="aff3"/>
            <w:rFonts w:ascii="宋体" w:hAnsi="宋体" w:cs="仿宋"/>
            <w:i w:val="0"/>
            <w:noProof/>
            <w:color w:val="auto"/>
            <w:sz w:val="24"/>
            <w:szCs w:val="24"/>
          </w:rPr>
          <w:t>2.8</w:t>
        </w:r>
        <w:r w:rsidRPr="00A36EEE">
          <w:rPr>
            <w:rStyle w:val="aff3"/>
            <w:rFonts w:ascii="宋体" w:hAnsi="宋体" w:cs="仿宋" w:hint="eastAsia"/>
            <w:i w:val="0"/>
            <w:noProof/>
            <w:color w:val="auto"/>
            <w:sz w:val="24"/>
            <w:szCs w:val="24"/>
          </w:rPr>
          <w:t>履约担保、支付担保</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_Toc5628204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48</w:t>
        </w:r>
        <w:r w:rsidRPr="00A36EEE">
          <w:rPr>
            <w:rFonts w:ascii="宋体" w:hAnsi="宋体"/>
            <w:i w:val="0"/>
            <w:noProof/>
            <w:sz w:val="24"/>
            <w:szCs w:val="24"/>
          </w:rPr>
          <w:fldChar w:fldCharType="end"/>
        </w:r>
      </w:hyperlink>
    </w:p>
    <w:p w14:paraId="449A9708" w14:textId="4C86BD55"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205" w:history="1">
        <w:r w:rsidRPr="00A36EEE">
          <w:rPr>
            <w:rStyle w:val="aff3"/>
            <w:rFonts w:ascii="宋体" w:hAnsi="宋体" w:cs="仿宋"/>
            <w:b/>
            <w:bCs/>
            <w:noProof/>
            <w:color w:val="auto"/>
            <w:sz w:val="24"/>
            <w:szCs w:val="24"/>
          </w:rPr>
          <w:t xml:space="preserve">3. </w:t>
        </w:r>
        <w:r w:rsidRPr="00A36EEE">
          <w:rPr>
            <w:rStyle w:val="aff3"/>
            <w:rFonts w:ascii="宋体" w:hAnsi="宋体" w:cs="仿宋" w:hint="eastAsia"/>
            <w:b/>
            <w:bCs/>
            <w:noProof/>
            <w:color w:val="auto"/>
            <w:sz w:val="24"/>
            <w:szCs w:val="24"/>
          </w:rPr>
          <w:t>委托人义务</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_Toc5628205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49</w:t>
        </w:r>
        <w:r w:rsidRPr="00A36EEE">
          <w:rPr>
            <w:rFonts w:ascii="宋体" w:hAnsi="宋体"/>
            <w:noProof/>
            <w:sz w:val="24"/>
            <w:szCs w:val="24"/>
          </w:rPr>
          <w:fldChar w:fldCharType="end"/>
        </w:r>
      </w:hyperlink>
    </w:p>
    <w:p w14:paraId="79A0D41C" w14:textId="681A4DE1"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6" w:history="1">
        <w:r w:rsidRPr="00A36EEE">
          <w:rPr>
            <w:rStyle w:val="aff3"/>
            <w:rFonts w:ascii="宋体" w:hAnsi="宋体" w:cs="仿宋"/>
            <w:i w:val="0"/>
            <w:noProof/>
            <w:color w:val="auto"/>
            <w:sz w:val="24"/>
            <w:szCs w:val="24"/>
          </w:rPr>
          <w:t xml:space="preserve">3.4 </w:t>
        </w:r>
        <w:r w:rsidRPr="00A36EEE">
          <w:rPr>
            <w:rStyle w:val="aff3"/>
            <w:rFonts w:ascii="宋体" w:hAnsi="宋体" w:cs="仿宋" w:hint="eastAsia"/>
            <w:i w:val="0"/>
            <w:noProof/>
            <w:color w:val="auto"/>
            <w:sz w:val="24"/>
            <w:szCs w:val="24"/>
          </w:rPr>
          <w:t>委托人代表</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_Toc5628206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49</w:t>
        </w:r>
        <w:r w:rsidRPr="00A36EEE">
          <w:rPr>
            <w:rFonts w:ascii="宋体" w:hAnsi="宋体"/>
            <w:i w:val="0"/>
            <w:noProof/>
            <w:sz w:val="24"/>
            <w:szCs w:val="24"/>
          </w:rPr>
          <w:fldChar w:fldCharType="end"/>
        </w:r>
      </w:hyperlink>
    </w:p>
    <w:p w14:paraId="29F63DF2" w14:textId="542A8F12"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7" w:history="1">
        <w:r w:rsidRPr="00A36EEE">
          <w:rPr>
            <w:rStyle w:val="aff3"/>
            <w:rFonts w:ascii="宋体" w:hAnsi="宋体" w:cs="仿宋"/>
            <w:i w:val="0"/>
            <w:noProof/>
            <w:color w:val="auto"/>
            <w:sz w:val="24"/>
            <w:szCs w:val="24"/>
          </w:rPr>
          <w:t xml:space="preserve">3.6 </w:t>
        </w:r>
        <w:r w:rsidRPr="00A36EEE">
          <w:rPr>
            <w:rStyle w:val="aff3"/>
            <w:rFonts w:ascii="宋体" w:hAnsi="宋体" w:cs="仿宋" w:hint="eastAsia"/>
            <w:i w:val="0"/>
            <w:noProof/>
            <w:color w:val="auto"/>
            <w:sz w:val="24"/>
            <w:szCs w:val="24"/>
          </w:rPr>
          <w:t>答复</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_Toc5628207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50</w:t>
        </w:r>
        <w:r w:rsidRPr="00A36EEE">
          <w:rPr>
            <w:rFonts w:ascii="宋体" w:hAnsi="宋体"/>
            <w:i w:val="0"/>
            <w:noProof/>
            <w:sz w:val="24"/>
            <w:szCs w:val="24"/>
          </w:rPr>
          <w:fldChar w:fldCharType="end"/>
        </w:r>
      </w:hyperlink>
    </w:p>
    <w:p w14:paraId="66B3257C" w14:textId="7FBF99AD"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08" w:history="1">
        <w:r w:rsidRPr="00A36EEE">
          <w:rPr>
            <w:rStyle w:val="aff3"/>
            <w:rFonts w:ascii="宋体" w:hAnsi="宋体" w:cs="仿宋"/>
            <w:i w:val="0"/>
            <w:noProof/>
            <w:color w:val="auto"/>
            <w:sz w:val="24"/>
            <w:szCs w:val="24"/>
          </w:rPr>
          <w:t xml:space="preserve">3.8 </w:t>
        </w:r>
        <w:r w:rsidRPr="00A36EEE">
          <w:rPr>
            <w:rStyle w:val="aff3"/>
            <w:rFonts w:ascii="宋体" w:hAnsi="宋体" w:cs="仿宋" w:hint="eastAsia"/>
            <w:i w:val="0"/>
            <w:noProof/>
            <w:color w:val="auto"/>
            <w:sz w:val="24"/>
            <w:szCs w:val="24"/>
          </w:rPr>
          <w:t>支付担保</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_Toc5628208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50</w:t>
        </w:r>
        <w:r w:rsidRPr="00A36EEE">
          <w:rPr>
            <w:rFonts w:ascii="宋体" w:hAnsi="宋体"/>
            <w:i w:val="0"/>
            <w:noProof/>
            <w:sz w:val="24"/>
            <w:szCs w:val="24"/>
          </w:rPr>
          <w:fldChar w:fldCharType="end"/>
        </w:r>
      </w:hyperlink>
    </w:p>
    <w:p w14:paraId="01B1E536" w14:textId="74777084"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209" w:history="1">
        <w:r w:rsidRPr="00A36EEE">
          <w:rPr>
            <w:rStyle w:val="aff3"/>
            <w:rFonts w:ascii="宋体" w:hAnsi="宋体" w:cs="仿宋"/>
            <w:b/>
            <w:bCs/>
            <w:noProof/>
            <w:color w:val="auto"/>
            <w:sz w:val="24"/>
            <w:szCs w:val="24"/>
          </w:rPr>
          <w:t xml:space="preserve">4. </w:t>
        </w:r>
        <w:r w:rsidRPr="00A36EEE">
          <w:rPr>
            <w:rStyle w:val="aff3"/>
            <w:rFonts w:ascii="宋体" w:hAnsi="宋体" w:cs="仿宋" w:hint="eastAsia"/>
            <w:b/>
            <w:bCs/>
            <w:noProof/>
            <w:color w:val="auto"/>
            <w:sz w:val="24"/>
            <w:szCs w:val="24"/>
          </w:rPr>
          <w:t>违约责任</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_Toc5628209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50</w:t>
        </w:r>
        <w:r w:rsidRPr="00A36EEE">
          <w:rPr>
            <w:rFonts w:ascii="宋体" w:hAnsi="宋体"/>
            <w:noProof/>
            <w:sz w:val="24"/>
            <w:szCs w:val="24"/>
          </w:rPr>
          <w:fldChar w:fldCharType="end"/>
        </w:r>
      </w:hyperlink>
    </w:p>
    <w:p w14:paraId="20B2EFF5" w14:textId="25245CBC"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10"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4.1 </w:t>
        </w:r>
        <w:r w:rsidRPr="00A36EEE">
          <w:rPr>
            <w:rStyle w:val="aff3"/>
            <w:rFonts w:ascii="宋体" w:hAnsi="宋体" w:cs="仿宋" w:hint="eastAsia"/>
            <w:i w:val="0"/>
            <w:noProof/>
            <w:color w:val="auto"/>
            <w:sz w:val="24"/>
            <w:szCs w:val="24"/>
          </w:rPr>
          <w:t>监理人的违约责任</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_Toc5628210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50</w:t>
        </w:r>
        <w:r w:rsidRPr="00A36EEE">
          <w:rPr>
            <w:rFonts w:ascii="宋体" w:hAnsi="宋体"/>
            <w:i w:val="0"/>
            <w:noProof/>
            <w:sz w:val="24"/>
            <w:szCs w:val="24"/>
          </w:rPr>
          <w:fldChar w:fldCharType="end"/>
        </w:r>
      </w:hyperlink>
    </w:p>
    <w:p w14:paraId="0BAC4B59" w14:textId="7F06579C"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11"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4.2 </w:t>
        </w:r>
        <w:r w:rsidRPr="00A36EEE">
          <w:rPr>
            <w:rStyle w:val="aff3"/>
            <w:rFonts w:ascii="宋体" w:hAnsi="宋体" w:cs="仿宋" w:hint="eastAsia"/>
            <w:i w:val="0"/>
            <w:noProof/>
            <w:color w:val="auto"/>
            <w:sz w:val="24"/>
            <w:szCs w:val="24"/>
          </w:rPr>
          <w:t>委托人的违约责任</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_Toc5628211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51</w:t>
        </w:r>
        <w:r w:rsidRPr="00A36EEE">
          <w:rPr>
            <w:rFonts w:ascii="宋体" w:hAnsi="宋体"/>
            <w:i w:val="0"/>
            <w:noProof/>
            <w:sz w:val="24"/>
            <w:szCs w:val="24"/>
          </w:rPr>
          <w:fldChar w:fldCharType="end"/>
        </w:r>
      </w:hyperlink>
    </w:p>
    <w:p w14:paraId="6BD3486E" w14:textId="315BE82B"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212" w:history="1">
        <w:r w:rsidRPr="00A36EEE">
          <w:rPr>
            <w:rStyle w:val="aff3"/>
            <w:rFonts w:ascii="宋体" w:hAnsi="宋体" w:cs="Arial Unicode MS" w:hint="eastAsia"/>
            <w:b/>
            <w:bCs/>
            <w:noProof/>
            <w:color w:val="auto"/>
            <w:kern w:val="0"/>
            <w:sz w:val="24"/>
            <w:szCs w:val="24"/>
          </w:rPr>
          <w:t>★</w:t>
        </w:r>
        <w:r w:rsidRPr="00A36EEE">
          <w:rPr>
            <w:rStyle w:val="aff3"/>
            <w:rFonts w:ascii="宋体" w:hAnsi="宋体" w:cs="仿宋"/>
            <w:b/>
            <w:bCs/>
            <w:noProof/>
            <w:color w:val="auto"/>
            <w:sz w:val="24"/>
            <w:szCs w:val="24"/>
          </w:rPr>
          <w:t xml:space="preserve">5. </w:t>
        </w:r>
        <w:r w:rsidRPr="00A36EEE">
          <w:rPr>
            <w:rStyle w:val="aff3"/>
            <w:rFonts w:ascii="宋体" w:hAnsi="宋体" w:cs="仿宋" w:hint="eastAsia"/>
            <w:b/>
            <w:bCs/>
            <w:noProof/>
            <w:color w:val="auto"/>
            <w:sz w:val="24"/>
            <w:szCs w:val="24"/>
          </w:rPr>
          <w:t>支付</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_Toc5628212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52</w:t>
        </w:r>
        <w:r w:rsidRPr="00A36EEE">
          <w:rPr>
            <w:rFonts w:ascii="宋体" w:hAnsi="宋体"/>
            <w:noProof/>
            <w:sz w:val="24"/>
            <w:szCs w:val="24"/>
          </w:rPr>
          <w:fldChar w:fldCharType="end"/>
        </w:r>
      </w:hyperlink>
    </w:p>
    <w:p w14:paraId="238E9F85" w14:textId="2DE69410"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13" w:history="1">
        <w:r w:rsidRPr="00A36EEE">
          <w:rPr>
            <w:rStyle w:val="aff3"/>
            <w:rFonts w:ascii="宋体" w:hAnsi="宋体" w:cs="仿宋"/>
            <w:i w:val="0"/>
            <w:noProof/>
            <w:color w:val="auto"/>
            <w:sz w:val="24"/>
            <w:szCs w:val="24"/>
          </w:rPr>
          <w:t xml:space="preserve">5.1 </w:t>
        </w:r>
        <w:r w:rsidRPr="00A36EEE">
          <w:rPr>
            <w:rStyle w:val="aff3"/>
            <w:rFonts w:ascii="宋体" w:hAnsi="宋体" w:cs="仿宋" w:hint="eastAsia"/>
            <w:i w:val="0"/>
            <w:noProof/>
            <w:color w:val="auto"/>
            <w:sz w:val="24"/>
            <w:szCs w:val="24"/>
          </w:rPr>
          <w:t>支付货币</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_Toc5628213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52</w:t>
        </w:r>
        <w:r w:rsidRPr="00A36EEE">
          <w:rPr>
            <w:rFonts w:ascii="宋体" w:hAnsi="宋体"/>
            <w:i w:val="0"/>
            <w:noProof/>
            <w:sz w:val="24"/>
            <w:szCs w:val="24"/>
          </w:rPr>
          <w:fldChar w:fldCharType="end"/>
        </w:r>
      </w:hyperlink>
    </w:p>
    <w:p w14:paraId="318A7906" w14:textId="01CAE682"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14"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5.3 </w:t>
        </w:r>
        <w:r w:rsidRPr="00A36EEE">
          <w:rPr>
            <w:rStyle w:val="aff3"/>
            <w:rFonts w:ascii="宋体" w:hAnsi="宋体" w:cs="仿宋" w:hint="eastAsia"/>
            <w:i w:val="0"/>
            <w:noProof/>
            <w:color w:val="auto"/>
            <w:sz w:val="24"/>
            <w:szCs w:val="24"/>
          </w:rPr>
          <w:t>支付酬金</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_Toc5628214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52</w:t>
        </w:r>
        <w:r w:rsidRPr="00A36EEE">
          <w:rPr>
            <w:rFonts w:ascii="宋体" w:hAnsi="宋体"/>
            <w:i w:val="0"/>
            <w:noProof/>
            <w:sz w:val="24"/>
            <w:szCs w:val="24"/>
          </w:rPr>
          <w:fldChar w:fldCharType="end"/>
        </w:r>
      </w:hyperlink>
    </w:p>
    <w:p w14:paraId="2851AE80" w14:textId="5FF9C1A5"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215" w:history="1">
        <w:r w:rsidRPr="00A36EEE">
          <w:rPr>
            <w:rStyle w:val="aff3"/>
            <w:rFonts w:ascii="宋体" w:hAnsi="宋体" w:cs="仿宋"/>
            <w:b/>
            <w:bCs/>
            <w:noProof/>
            <w:color w:val="auto"/>
            <w:sz w:val="24"/>
            <w:szCs w:val="24"/>
          </w:rPr>
          <w:t xml:space="preserve">6. </w:t>
        </w:r>
        <w:r w:rsidRPr="00A36EEE">
          <w:rPr>
            <w:rStyle w:val="aff3"/>
            <w:rFonts w:ascii="宋体" w:hAnsi="宋体" w:cs="仿宋" w:hint="eastAsia"/>
            <w:b/>
            <w:bCs/>
            <w:noProof/>
            <w:color w:val="auto"/>
            <w:sz w:val="24"/>
            <w:szCs w:val="24"/>
          </w:rPr>
          <w:t>合同生效、变更、暂停、解除与终止</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_Toc5628215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56</w:t>
        </w:r>
        <w:r w:rsidRPr="00A36EEE">
          <w:rPr>
            <w:rFonts w:ascii="宋体" w:hAnsi="宋体"/>
            <w:noProof/>
            <w:sz w:val="24"/>
            <w:szCs w:val="24"/>
          </w:rPr>
          <w:fldChar w:fldCharType="end"/>
        </w:r>
      </w:hyperlink>
    </w:p>
    <w:p w14:paraId="60A03DBD" w14:textId="0B86CE88"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16" w:history="1">
        <w:r w:rsidRPr="00A36EEE">
          <w:rPr>
            <w:rStyle w:val="aff3"/>
            <w:rFonts w:ascii="宋体" w:hAnsi="宋体" w:cs="仿宋"/>
            <w:i w:val="0"/>
            <w:noProof/>
            <w:color w:val="auto"/>
            <w:sz w:val="24"/>
            <w:szCs w:val="24"/>
          </w:rPr>
          <w:t xml:space="preserve">6.1 </w:t>
        </w:r>
        <w:r w:rsidRPr="00A36EEE">
          <w:rPr>
            <w:rStyle w:val="aff3"/>
            <w:rFonts w:ascii="宋体" w:hAnsi="宋体" w:cs="仿宋" w:hint="eastAsia"/>
            <w:i w:val="0"/>
            <w:noProof/>
            <w:color w:val="auto"/>
            <w:sz w:val="24"/>
            <w:szCs w:val="24"/>
          </w:rPr>
          <w:t>生效</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_Toc5628216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56</w:t>
        </w:r>
        <w:r w:rsidRPr="00A36EEE">
          <w:rPr>
            <w:rFonts w:ascii="宋体" w:hAnsi="宋体"/>
            <w:i w:val="0"/>
            <w:noProof/>
            <w:sz w:val="24"/>
            <w:szCs w:val="24"/>
          </w:rPr>
          <w:fldChar w:fldCharType="end"/>
        </w:r>
      </w:hyperlink>
    </w:p>
    <w:p w14:paraId="7E6D624F" w14:textId="4DADFDFD"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17" w:history="1">
        <w:r w:rsidRPr="00A36EEE">
          <w:rPr>
            <w:rStyle w:val="aff3"/>
            <w:rFonts w:ascii="宋体" w:hAnsi="宋体" w:cs="Arial Unicode MS" w:hint="eastAsia"/>
            <w:b/>
            <w:bCs/>
            <w:i w:val="0"/>
            <w:noProof/>
            <w:color w:val="auto"/>
            <w:kern w:val="0"/>
            <w:sz w:val="24"/>
            <w:szCs w:val="24"/>
          </w:rPr>
          <w:t>★</w:t>
        </w:r>
        <w:r w:rsidRPr="00A36EEE">
          <w:rPr>
            <w:rStyle w:val="aff3"/>
            <w:rFonts w:ascii="宋体" w:hAnsi="宋体" w:cs="仿宋"/>
            <w:i w:val="0"/>
            <w:noProof/>
            <w:color w:val="auto"/>
            <w:sz w:val="24"/>
            <w:szCs w:val="24"/>
          </w:rPr>
          <w:t xml:space="preserve">6.2 </w:t>
        </w:r>
        <w:r w:rsidRPr="00A36EEE">
          <w:rPr>
            <w:rStyle w:val="aff3"/>
            <w:rFonts w:ascii="宋体" w:hAnsi="宋体" w:cs="仿宋" w:hint="eastAsia"/>
            <w:i w:val="0"/>
            <w:noProof/>
            <w:color w:val="auto"/>
            <w:sz w:val="24"/>
            <w:szCs w:val="24"/>
          </w:rPr>
          <w:t>变更</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_Toc5628217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56</w:t>
        </w:r>
        <w:r w:rsidRPr="00A36EEE">
          <w:rPr>
            <w:rFonts w:ascii="宋体" w:hAnsi="宋体"/>
            <w:i w:val="0"/>
            <w:noProof/>
            <w:sz w:val="24"/>
            <w:szCs w:val="24"/>
          </w:rPr>
          <w:fldChar w:fldCharType="end"/>
        </w:r>
      </w:hyperlink>
    </w:p>
    <w:p w14:paraId="45616B0F" w14:textId="26F5B0CC"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218" w:history="1">
        <w:r w:rsidRPr="00A36EEE">
          <w:rPr>
            <w:rStyle w:val="aff3"/>
            <w:rFonts w:ascii="宋体" w:hAnsi="宋体" w:cs="仿宋"/>
            <w:b/>
            <w:bCs/>
            <w:noProof/>
            <w:color w:val="auto"/>
            <w:sz w:val="24"/>
            <w:szCs w:val="24"/>
          </w:rPr>
          <w:t xml:space="preserve">7. </w:t>
        </w:r>
        <w:r w:rsidRPr="00A36EEE">
          <w:rPr>
            <w:rStyle w:val="aff3"/>
            <w:rFonts w:ascii="宋体" w:hAnsi="宋体" w:cs="仿宋" w:hint="eastAsia"/>
            <w:b/>
            <w:bCs/>
            <w:noProof/>
            <w:color w:val="auto"/>
            <w:sz w:val="24"/>
            <w:szCs w:val="24"/>
          </w:rPr>
          <w:t>争议解决</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_Toc5628218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57</w:t>
        </w:r>
        <w:r w:rsidRPr="00A36EEE">
          <w:rPr>
            <w:rFonts w:ascii="宋体" w:hAnsi="宋体"/>
            <w:noProof/>
            <w:sz w:val="24"/>
            <w:szCs w:val="24"/>
          </w:rPr>
          <w:fldChar w:fldCharType="end"/>
        </w:r>
      </w:hyperlink>
    </w:p>
    <w:p w14:paraId="4554E9C1" w14:textId="3A8C4C70"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19" w:history="1">
        <w:r w:rsidRPr="00A36EEE">
          <w:rPr>
            <w:rStyle w:val="aff3"/>
            <w:rFonts w:ascii="宋体" w:hAnsi="宋体" w:cs="仿宋"/>
            <w:i w:val="0"/>
            <w:noProof/>
            <w:color w:val="auto"/>
            <w:sz w:val="24"/>
            <w:szCs w:val="24"/>
          </w:rPr>
          <w:t xml:space="preserve">7.2 </w:t>
        </w:r>
        <w:r w:rsidRPr="00A36EEE">
          <w:rPr>
            <w:rStyle w:val="aff3"/>
            <w:rFonts w:ascii="宋体" w:hAnsi="宋体" w:cs="仿宋" w:hint="eastAsia"/>
            <w:i w:val="0"/>
            <w:noProof/>
            <w:color w:val="auto"/>
            <w:sz w:val="24"/>
            <w:szCs w:val="24"/>
          </w:rPr>
          <w:t>调解</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_Toc5628219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57</w:t>
        </w:r>
        <w:r w:rsidRPr="00A36EEE">
          <w:rPr>
            <w:rFonts w:ascii="宋体" w:hAnsi="宋体"/>
            <w:i w:val="0"/>
            <w:noProof/>
            <w:sz w:val="24"/>
            <w:szCs w:val="24"/>
          </w:rPr>
          <w:fldChar w:fldCharType="end"/>
        </w:r>
      </w:hyperlink>
    </w:p>
    <w:p w14:paraId="659859A4" w14:textId="335D45B9"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20" w:history="1">
        <w:r w:rsidRPr="00A36EEE">
          <w:rPr>
            <w:rStyle w:val="aff3"/>
            <w:rFonts w:ascii="宋体" w:hAnsi="宋体" w:cs="仿宋"/>
            <w:i w:val="0"/>
            <w:noProof/>
            <w:color w:val="auto"/>
            <w:sz w:val="24"/>
            <w:szCs w:val="24"/>
          </w:rPr>
          <w:t xml:space="preserve">7.3 </w:t>
        </w:r>
        <w:r w:rsidRPr="00A36EEE">
          <w:rPr>
            <w:rStyle w:val="aff3"/>
            <w:rFonts w:ascii="宋体" w:hAnsi="宋体" w:cs="仿宋" w:hint="eastAsia"/>
            <w:i w:val="0"/>
            <w:noProof/>
            <w:color w:val="auto"/>
            <w:sz w:val="24"/>
            <w:szCs w:val="24"/>
          </w:rPr>
          <w:t>仲裁或诉讼</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_Toc5628220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57</w:t>
        </w:r>
        <w:r w:rsidRPr="00A36EEE">
          <w:rPr>
            <w:rFonts w:ascii="宋体" w:hAnsi="宋体"/>
            <w:i w:val="0"/>
            <w:noProof/>
            <w:sz w:val="24"/>
            <w:szCs w:val="24"/>
          </w:rPr>
          <w:fldChar w:fldCharType="end"/>
        </w:r>
      </w:hyperlink>
    </w:p>
    <w:p w14:paraId="20B3E230" w14:textId="1C48864D"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221" w:history="1">
        <w:r w:rsidRPr="00A36EEE">
          <w:rPr>
            <w:rStyle w:val="aff3"/>
            <w:rFonts w:ascii="宋体" w:hAnsi="宋体" w:cs="仿宋"/>
            <w:b/>
            <w:bCs/>
            <w:noProof/>
            <w:color w:val="auto"/>
            <w:sz w:val="24"/>
            <w:szCs w:val="24"/>
          </w:rPr>
          <w:t xml:space="preserve">8. </w:t>
        </w:r>
        <w:r w:rsidRPr="00A36EEE">
          <w:rPr>
            <w:rStyle w:val="aff3"/>
            <w:rFonts w:ascii="宋体" w:hAnsi="宋体" w:cs="仿宋" w:hint="eastAsia"/>
            <w:b/>
            <w:bCs/>
            <w:noProof/>
            <w:color w:val="auto"/>
            <w:sz w:val="24"/>
            <w:szCs w:val="24"/>
          </w:rPr>
          <w:t>其他</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_Toc5628221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57</w:t>
        </w:r>
        <w:r w:rsidRPr="00A36EEE">
          <w:rPr>
            <w:rFonts w:ascii="宋体" w:hAnsi="宋体"/>
            <w:noProof/>
            <w:sz w:val="24"/>
            <w:szCs w:val="24"/>
          </w:rPr>
          <w:fldChar w:fldCharType="end"/>
        </w:r>
      </w:hyperlink>
    </w:p>
    <w:p w14:paraId="2FF91DB6" w14:textId="25550560"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22" w:history="1">
        <w:r w:rsidRPr="00A36EEE">
          <w:rPr>
            <w:rStyle w:val="aff3"/>
            <w:rFonts w:ascii="宋体" w:hAnsi="宋体" w:cs="仿宋"/>
            <w:i w:val="0"/>
            <w:noProof/>
            <w:color w:val="auto"/>
            <w:sz w:val="24"/>
            <w:szCs w:val="24"/>
          </w:rPr>
          <w:t xml:space="preserve">8.2 </w:t>
        </w:r>
        <w:r w:rsidRPr="00A36EEE">
          <w:rPr>
            <w:rStyle w:val="aff3"/>
            <w:rFonts w:ascii="宋体" w:hAnsi="宋体" w:cs="仿宋" w:hint="eastAsia"/>
            <w:i w:val="0"/>
            <w:noProof/>
            <w:color w:val="auto"/>
            <w:sz w:val="24"/>
            <w:szCs w:val="24"/>
          </w:rPr>
          <w:t>检测费用</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_Toc5628222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57</w:t>
        </w:r>
        <w:r w:rsidRPr="00A36EEE">
          <w:rPr>
            <w:rFonts w:ascii="宋体" w:hAnsi="宋体"/>
            <w:i w:val="0"/>
            <w:noProof/>
            <w:sz w:val="24"/>
            <w:szCs w:val="24"/>
          </w:rPr>
          <w:fldChar w:fldCharType="end"/>
        </w:r>
      </w:hyperlink>
    </w:p>
    <w:p w14:paraId="02F59388" w14:textId="49BBFFB4"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23" w:history="1">
        <w:r w:rsidRPr="00A36EEE">
          <w:rPr>
            <w:rStyle w:val="aff3"/>
            <w:rFonts w:ascii="宋体" w:hAnsi="宋体" w:cs="仿宋"/>
            <w:i w:val="0"/>
            <w:noProof/>
            <w:color w:val="auto"/>
            <w:sz w:val="24"/>
            <w:szCs w:val="24"/>
          </w:rPr>
          <w:t xml:space="preserve">8.3 </w:t>
        </w:r>
        <w:r w:rsidRPr="00A36EEE">
          <w:rPr>
            <w:rStyle w:val="aff3"/>
            <w:rFonts w:ascii="宋体" w:hAnsi="宋体" w:cs="仿宋" w:hint="eastAsia"/>
            <w:i w:val="0"/>
            <w:noProof/>
            <w:color w:val="auto"/>
            <w:sz w:val="24"/>
            <w:szCs w:val="24"/>
          </w:rPr>
          <w:t>咨询费用</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_Toc5628223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57</w:t>
        </w:r>
        <w:r w:rsidRPr="00A36EEE">
          <w:rPr>
            <w:rFonts w:ascii="宋体" w:hAnsi="宋体"/>
            <w:i w:val="0"/>
            <w:noProof/>
            <w:sz w:val="24"/>
            <w:szCs w:val="24"/>
          </w:rPr>
          <w:fldChar w:fldCharType="end"/>
        </w:r>
      </w:hyperlink>
    </w:p>
    <w:p w14:paraId="222975AA" w14:textId="4C4D6F56"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24" w:history="1">
        <w:r w:rsidRPr="00A36EEE">
          <w:rPr>
            <w:rStyle w:val="aff3"/>
            <w:rFonts w:ascii="宋体" w:hAnsi="宋体" w:cs="仿宋"/>
            <w:i w:val="0"/>
            <w:noProof/>
            <w:color w:val="auto"/>
            <w:sz w:val="24"/>
            <w:szCs w:val="24"/>
          </w:rPr>
          <w:t xml:space="preserve">8.4 </w:t>
        </w:r>
        <w:r w:rsidRPr="00A36EEE">
          <w:rPr>
            <w:rStyle w:val="aff3"/>
            <w:rFonts w:ascii="宋体" w:hAnsi="宋体" w:cs="仿宋" w:hint="eastAsia"/>
            <w:i w:val="0"/>
            <w:noProof/>
            <w:color w:val="auto"/>
            <w:sz w:val="24"/>
            <w:szCs w:val="24"/>
          </w:rPr>
          <w:t>奖励</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_Toc5628224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57</w:t>
        </w:r>
        <w:r w:rsidRPr="00A36EEE">
          <w:rPr>
            <w:rFonts w:ascii="宋体" w:hAnsi="宋体"/>
            <w:i w:val="0"/>
            <w:noProof/>
            <w:sz w:val="24"/>
            <w:szCs w:val="24"/>
          </w:rPr>
          <w:fldChar w:fldCharType="end"/>
        </w:r>
      </w:hyperlink>
    </w:p>
    <w:p w14:paraId="2B93C983" w14:textId="51B51301"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25" w:history="1">
        <w:r w:rsidRPr="00A36EEE">
          <w:rPr>
            <w:rStyle w:val="aff3"/>
            <w:rFonts w:ascii="宋体" w:hAnsi="宋体" w:cs="仿宋"/>
            <w:i w:val="0"/>
            <w:noProof/>
            <w:color w:val="auto"/>
            <w:sz w:val="24"/>
            <w:szCs w:val="24"/>
          </w:rPr>
          <w:t xml:space="preserve">8.6 </w:t>
        </w:r>
        <w:r w:rsidRPr="00A36EEE">
          <w:rPr>
            <w:rStyle w:val="aff3"/>
            <w:rFonts w:ascii="宋体" w:hAnsi="宋体" w:cs="仿宋" w:hint="eastAsia"/>
            <w:i w:val="0"/>
            <w:noProof/>
            <w:color w:val="auto"/>
            <w:sz w:val="24"/>
            <w:szCs w:val="24"/>
          </w:rPr>
          <w:t>保密</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_Toc5628225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57</w:t>
        </w:r>
        <w:r w:rsidRPr="00A36EEE">
          <w:rPr>
            <w:rFonts w:ascii="宋体" w:hAnsi="宋体"/>
            <w:i w:val="0"/>
            <w:noProof/>
            <w:sz w:val="24"/>
            <w:szCs w:val="24"/>
          </w:rPr>
          <w:fldChar w:fldCharType="end"/>
        </w:r>
      </w:hyperlink>
    </w:p>
    <w:p w14:paraId="5FA66D65" w14:textId="2AA6E242"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26" w:history="1">
        <w:r w:rsidRPr="00A36EEE">
          <w:rPr>
            <w:rStyle w:val="aff3"/>
            <w:rFonts w:ascii="宋体" w:hAnsi="宋体" w:cs="仿宋"/>
            <w:i w:val="0"/>
            <w:noProof/>
            <w:color w:val="auto"/>
            <w:sz w:val="24"/>
            <w:szCs w:val="24"/>
          </w:rPr>
          <w:t>8.8</w:t>
        </w:r>
        <w:r w:rsidRPr="00A36EEE">
          <w:rPr>
            <w:rStyle w:val="aff3"/>
            <w:rFonts w:ascii="宋体" w:hAnsi="宋体" w:cs="仿宋" w:hint="eastAsia"/>
            <w:i w:val="0"/>
            <w:noProof/>
            <w:color w:val="auto"/>
            <w:sz w:val="24"/>
            <w:szCs w:val="24"/>
          </w:rPr>
          <w:t>著作权</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_Toc5628226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57</w:t>
        </w:r>
        <w:r w:rsidRPr="00A36EEE">
          <w:rPr>
            <w:rFonts w:ascii="宋体" w:hAnsi="宋体"/>
            <w:i w:val="0"/>
            <w:noProof/>
            <w:sz w:val="24"/>
            <w:szCs w:val="24"/>
          </w:rPr>
          <w:fldChar w:fldCharType="end"/>
        </w:r>
      </w:hyperlink>
    </w:p>
    <w:p w14:paraId="0EBFAE7C" w14:textId="5F42D019" w:rsidR="00F57623" w:rsidRPr="00A36EEE" w:rsidRDefault="00E1784B">
      <w:pPr>
        <w:pStyle w:val="TOC3"/>
        <w:tabs>
          <w:tab w:val="right" w:leader="dot" w:pos="8364"/>
        </w:tabs>
        <w:ind w:left="0" w:rightChars="312" w:right="655"/>
        <w:rPr>
          <w:rFonts w:ascii="宋体" w:hAnsi="宋体" w:cs="Times New Roman" w:hint="eastAsia"/>
          <w:i w:val="0"/>
          <w:iCs w:val="0"/>
          <w:noProof/>
          <w:sz w:val="24"/>
          <w:szCs w:val="24"/>
        </w:rPr>
      </w:pPr>
      <w:hyperlink w:anchor="_Toc5628227" w:history="1">
        <w:r w:rsidRPr="00A36EEE">
          <w:rPr>
            <w:rStyle w:val="aff3"/>
            <w:rFonts w:ascii="宋体" w:hAnsi="宋体" w:cs="仿宋"/>
            <w:i w:val="0"/>
            <w:noProof/>
            <w:color w:val="auto"/>
            <w:sz w:val="24"/>
            <w:szCs w:val="24"/>
          </w:rPr>
          <w:t>8.9</w:t>
        </w:r>
        <w:r w:rsidRPr="00A36EEE">
          <w:rPr>
            <w:rStyle w:val="aff3"/>
            <w:rFonts w:ascii="宋体" w:hAnsi="宋体" w:cs="仿宋" w:hint="eastAsia"/>
            <w:i w:val="0"/>
            <w:noProof/>
            <w:color w:val="auto"/>
            <w:sz w:val="24"/>
            <w:szCs w:val="24"/>
          </w:rPr>
          <w:t>工程获奖奖励</w:t>
        </w:r>
        <w:r w:rsidRPr="00A36EEE">
          <w:rPr>
            <w:rFonts w:ascii="宋体" w:hAnsi="宋体"/>
            <w:i w:val="0"/>
            <w:noProof/>
            <w:sz w:val="24"/>
            <w:szCs w:val="24"/>
          </w:rPr>
          <w:tab/>
        </w:r>
        <w:r w:rsidRPr="00A36EEE">
          <w:rPr>
            <w:rFonts w:ascii="宋体" w:hAnsi="宋体"/>
            <w:i w:val="0"/>
            <w:noProof/>
            <w:sz w:val="24"/>
            <w:szCs w:val="24"/>
          </w:rPr>
          <w:fldChar w:fldCharType="begin"/>
        </w:r>
        <w:r w:rsidRPr="00A36EEE">
          <w:rPr>
            <w:rFonts w:ascii="宋体" w:hAnsi="宋体"/>
            <w:i w:val="0"/>
            <w:noProof/>
            <w:sz w:val="24"/>
            <w:szCs w:val="24"/>
          </w:rPr>
          <w:instrText xml:space="preserve"> PAGEREF _Toc5628227 \h </w:instrText>
        </w:r>
        <w:r w:rsidRPr="00A36EEE">
          <w:rPr>
            <w:rFonts w:ascii="宋体" w:hAnsi="宋体"/>
            <w:i w:val="0"/>
            <w:noProof/>
            <w:sz w:val="24"/>
            <w:szCs w:val="24"/>
          </w:rPr>
        </w:r>
        <w:r w:rsidRPr="00A36EEE">
          <w:rPr>
            <w:rFonts w:ascii="宋体" w:hAnsi="宋体"/>
            <w:i w:val="0"/>
            <w:noProof/>
            <w:sz w:val="24"/>
            <w:szCs w:val="24"/>
          </w:rPr>
          <w:fldChar w:fldCharType="separate"/>
        </w:r>
        <w:r w:rsidR="003B6FE1" w:rsidRPr="00A36EEE">
          <w:rPr>
            <w:rFonts w:ascii="宋体" w:hAnsi="宋体" w:hint="eastAsia"/>
            <w:i w:val="0"/>
            <w:noProof/>
            <w:sz w:val="24"/>
            <w:szCs w:val="24"/>
          </w:rPr>
          <w:t>58</w:t>
        </w:r>
        <w:r w:rsidRPr="00A36EEE">
          <w:rPr>
            <w:rFonts w:ascii="宋体" w:hAnsi="宋体"/>
            <w:i w:val="0"/>
            <w:noProof/>
            <w:sz w:val="24"/>
            <w:szCs w:val="24"/>
          </w:rPr>
          <w:fldChar w:fldCharType="end"/>
        </w:r>
      </w:hyperlink>
    </w:p>
    <w:p w14:paraId="6A958903" w14:textId="21362BEC" w:rsidR="00F57623" w:rsidRPr="00A36EEE" w:rsidRDefault="00E1784B">
      <w:pPr>
        <w:pStyle w:val="TOC2"/>
        <w:tabs>
          <w:tab w:val="right" w:leader="dot" w:pos="8364"/>
        </w:tabs>
        <w:ind w:left="0" w:rightChars="312" w:right="655"/>
        <w:rPr>
          <w:rFonts w:ascii="宋体" w:hAnsi="宋体" w:cs="Times New Roman" w:hint="eastAsia"/>
          <w:smallCaps w:val="0"/>
          <w:noProof/>
          <w:sz w:val="24"/>
          <w:szCs w:val="24"/>
        </w:rPr>
      </w:pPr>
      <w:hyperlink w:anchor="_Toc5628228" w:history="1">
        <w:r w:rsidRPr="00A36EEE">
          <w:rPr>
            <w:rStyle w:val="aff3"/>
            <w:rFonts w:ascii="宋体" w:hAnsi="宋体" w:cs="仿宋"/>
            <w:b/>
            <w:bCs/>
            <w:noProof/>
            <w:color w:val="auto"/>
            <w:sz w:val="24"/>
            <w:szCs w:val="24"/>
          </w:rPr>
          <w:t xml:space="preserve">9. </w:t>
        </w:r>
        <w:r w:rsidRPr="00A36EEE">
          <w:rPr>
            <w:rStyle w:val="aff3"/>
            <w:rFonts w:ascii="宋体" w:hAnsi="宋体" w:cs="仿宋" w:hint="eastAsia"/>
            <w:b/>
            <w:bCs/>
            <w:noProof/>
            <w:color w:val="auto"/>
            <w:sz w:val="24"/>
            <w:szCs w:val="24"/>
          </w:rPr>
          <w:t>补充条款</w:t>
        </w:r>
        <w:r w:rsidRPr="00A36EEE">
          <w:rPr>
            <w:rFonts w:ascii="宋体" w:hAnsi="宋体"/>
            <w:noProof/>
            <w:sz w:val="24"/>
            <w:szCs w:val="24"/>
          </w:rPr>
          <w:tab/>
        </w:r>
        <w:r w:rsidRPr="00A36EEE">
          <w:rPr>
            <w:rFonts w:ascii="宋体" w:hAnsi="宋体"/>
            <w:noProof/>
            <w:sz w:val="24"/>
            <w:szCs w:val="24"/>
          </w:rPr>
          <w:fldChar w:fldCharType="begin"/>
        </w:r>
        <w:r w:rsidRPr="00A36EEE">
          <w:rPr>
            <w:rFonts w:ascii="宋体" w:hAnsi="宋体"/>
            <w:noProof/>
            <w:sz w:val="24"/>
            <w:szCs w:val="24"/>
          </w:rPr>
          <w:instrText xml:space="preserve"> PAGEREF _Toc5628228 \h </w:instrText>
        </w:r>
        <w:r w:rsidRPr="00A36EEE">
          <w:rPr>
            <w:rFonts w:ascii="宋体" w:hAnsi="宋体"/>
            <w:noProof/>
            <w:sz w:val="24"/>
            <w:szCs w:val="24"/>
          </w:rPr>
        </w:r>
        <w:r w:rsidRPr="00A36EEE">
          <w:rPr>
            <w:rFonts w:ascii="宋体" w:hAnsi="宋体"/>
            <w:noProof/>
            <w:sz w:val="24"/>
            <w:szCs w:val="24"/>
          </w:rPr>
          <w:fldChar w:fldCharType="separate"/>
        </w:r>
        <w:r w:rsidR="003B6FE1" w:rsidRPr="00A36EEE">
          <w:rPr>
            <w:rFonts w:ascii="宋体" w:hAnsi="宋体" w:hint="eastAsia"/>
            <w:noProof/>
            <w:sz w:val="24"/>
            <w:szCs w:val="24"/>
          </w:rPr>
          <w:t>58</w:t>
        </w:r>
        <w:r w:rsidRPr="00A36EEE">
          <w:rPr>
            <w:rFonts w:ascii="宋体" w:hAnsi="宋体"/>
            <w:noProof/>
            <w:sz w:val="24"/>
            <w:szCs w:val="24"/>
          </w:rPr>
          <w:fldChar w:fldCharType="end"/>
        </w:r>
      </w:hyperlink>
    </w:p>
    <w:p w14:paraId="05B61A40" w14:textId="77777777" w:rsidR="00F57623" w:rsidRPr="00A36EEE" w:rsidRDefault="00E1784B">
      <w:pPr>
        <w:tabs>
          <w:tab w:val="left" w:pos="3120"/>
        </w:tabs>
        <w:spacing w:line="360" w:lineRule="auto"/>
        <w:ind w:rightChars="312" w:right="655" w:firstLineChars="600" w:firstLine="1440"/>
        <w:jc w:val="left"/>
        <w:rPr>
          <w:rFonts w:ascii="宋体" w:hAnsi="宋体" w:cs="Times New Roman" w:hint="eastAsia"/>
          <w:caps/>
          <w:spacing w:val="80"/>
          <w:sz w:val="28"/>
          <w:szCs w:val="28"/>
        </w:rPr>
        <w:sectPr w:rsidR="00F57623" w:rsidRPr="00A36EEE">
          <w:headerReference w:type="default" r:id="rId11"/>
          <w:footerReference w:type="default" r:id="rId12"/>
          <w:footerReference w:type="first" r:id="rId13"/>
          <w:pgSz w:w="11906" w:h="16838"/>
          <w:pgMar w:top="1440" w:right="1797" w:bottom="1440" w:left="1797" w:header="851" w:footer="992" w:gutter="0"/>
          <w:pgNumType w:start="1"/>
          <w:cols w:space="720"/>
          <w:titlePg/>
          <w:docGrid w:linePitch="312"/>
        </w:sectPr>
      </w:pPr>
      <w:r w:rsidRPr="00A36EEE">
        <w:rPr>
          <w:rFonts w:ascii="宋体" w:hAnsi="宋体" w:cs="华文中宋"/>
          <w:caps/>
          <w:spacing w:val="80"/>
          <w:sz w:val="24"/>
          <w:szCs w:val="24"/>
        </w:rPr>
        <w:fldChar w:fldCharType="end"/>
      </w:r>
    </w:p>
    <w:p w14:paraId="3619BAC7" w14:textId="77777777" w:rsidR="00F57623" w:rsidRPr="00A36EEE" w:rsidRDefault="00E1784B">
      <w:pPr>
        <w:spacing w:line="640" w:lineRule="exact"/>
        <w:jc w:val="center"/>
        <w:rPr>
          <w:rFonts w:ascii="宋体" w:hAnsi="宋体" w:cs="宋体" w:hint="eastAsia"/>
          <w:b/>
          <w:bCs/>
          <w:sz w:val="36"/>
          <w:szCs w:val="36"/>
        </w:rPr>
      </w:pPr>
      <w:r w:rsidRPr="00A36EEE">
        <w:rPr>
          <w:rFonts w:ascii="宋体" w:hAnsi="宋体" w:cs="宋体" w:hint="eastAsia"/>
          <w:b/>
          <w:bCs/>
          <w:sz w:val="36"/>
          <w:szCs w:val="36"/>
        </w:rPr>
        <w:lastRenderedPageBreak/>
        <w:t>总</w:t>
      </w:r>
      <w:r w:rsidRPr="00A36EEE">
        <w:rPr>
          <w:rFonts w:ascii="宋体" w:hAnsi="宋体" w:cs="宋体"/>
          <w:b/>
          <w:bCs/>
          <w:sz w:val="36"/>
          <w:szCs w:val="36"/>
        </w:rPr>
        <w:t xml:space="preserve"> </w:t>
      </w:r>
      <w:r w:rsidRPr="00A36EEE">
        <w:rPr>
          <w:rFonts w:ascii="宋体" w:hAnsi="宋体" w:cs="宋体" w:hint="eastAsia"/>
          <w:b/>
          <w:bCs/>
          <w:sz w:val="36"/>
          <w:szCs w:val="36"/>
        </w:rPr>
        <w:t>说</w:t>
      </w:r>
      <w:r w:rsidRPr="00A36EEE">
        <w:rPr>
          <w:rFonts w:ascii="宋体" w:hAnsi="宋体" w:cs="宋体"/>
          <w:b/>
          <w:bCs/>
          <w:sz w:val="36"/>
          <w:szCs w:val="36"/>
        </w:rPr>
        <w:t xml:space="preserve"> </w:t>
      </w:r>
      <w:r w:rsidRPr="00A36EEE">
        <w:rPr>
          <w:rFonts w:ascii="宋体" w:hAnsi="宋体" w:cs="宋体" w:hint="eastAsia"/>
          <w:b/>
          <w:bCs/>
          <w:sz w:val="36"/>
          <w:szCs w:val="36"/>
        </w:rPr>
        <w:t>明</w:t>
      </w:r>
    </w:p>
    <w:p w14:paraId="141F409C"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为了指导建设工程监理合同当事人的签约行为，维护合同当事人的合法权益，依据《中华人民共和国民法典》、《中华人民共和国建筑法》、《中华人民共和国招标投标法》以及相关法律法规，广州市住房和城乡建设局、广州市市场监督管理局联合制定了合同示范文本《广州市建设工程监理合同》（</w:t>
      </w:r>
      <w:r w:rsidRPr="00A36EEE">
        <w:rPr>
          <w:rFonts w:ascii="宋体" w:hAnsi="宋体" w:cs="仿宋"/>
          <w:sz w:val="24"/>
          <w:szCs w:val="24"/>
        </w:rPr>
        <w:t>SF-2019-0206</w:t>
      </w:r>
      <w:r w:rsidRPr="00A36EEE">
        <w:rPr>
          <w:rFonts w:ascii="宋体" w:hAnsi="宋体" w:cs="仿宋" w:hint="eastAsia"/>
          <w:sz w:val="24"/>
          <w:szCs w:val="24"/>
        </w:rPr>
        <w:t>）。为了便于合同当事人使用《广州市建设工程监理合同》（</w:t>
      </w:r>
      <w:r w:rsidRPr="00A36EEE">
        <w:rPr>
          <w:rFonts w:ascii="宋体" w:hAnsi="宋体" w:cs="仿宋"/>
          <w:sz w:val="24"/>
          <w:szCs w:val="24"/>
        </w:rPr>
        <w:t>SF-2019-0206</w:t>
      </w:r>
      <w:r w:rsidRPr="00A36EEE">
        <w:rPr>
          <w:rFonts w:ascii="宋体" w:hAnsi="宋体" w:cs="仿宋" w:hint="eastAsia"/>
          <w:sz w:val="24"/>
          <w:szCs w:val="24"/>
        </w:rPr>
        <w:t>），现就有关问题说明如下：</w:t>
      </w:r>
    </w:p>
    <w:p w14:paraId="0DFE4BC2"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一、项目业主首要责任制</w:t>
      </w:r>
    </w:p>
    <w:p w14:paraId="6FAD15F5"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项目业主或发包方应履行基本建设程序，按照先勘察、后设计、再施工的原则实施工程建设，及时办理施工图审查备案、质量安全监督等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5E3058F4"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二、《广州市建设工程监理合同》（</w:t>
      </w:r>
      <w:r w:rsidRPr="00A36EEE">
        <w:rPr>
          <w:rFonts w:ascii="宋体" w:hAnsi="宋体" w:cs="仿宋"/>
          <w:sz w:val="24"/>
          <w:szCs w:val="24"/>
        </w:rPr>
        <w:t>SF-2019-0206</w:t>
      </w:r>
      <w:r w:rsidRPr="00A36EEE">
        <w:rPr>
          <w:rFonts w:ascii="宋体" w:hAnsi="宋体" w:cs="仿宋" w:hint="eastAsia"/>
          <w:sz w:val="24"/>
          <w:szCs w:val="24"/>
        </w:rPr>
        <w:t>）的组成</w:t>
      </w:r>
    </w:p>
    <w:p w14:paraId="7FD179B4"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《广州市建设工程监理合同》（</w:t>
      </w:r>
      <w:r w:rsidRPr="00A36EEE">
        <w:rPr>
          <w:rFonts w:ascii="宋体" w:hAnsi="宋体" w:cs="仿宋"/>
          <w:sz w:val="24"/>
          <w:szCs w:val="24"/>
        </w:rPr>
        <w:t>SF-2019-0206</w:t>
      </w:r>
      <w:r w:rsidRPr="00A36EEE">
        <w:rPr>
          <w:rFonts w:ascii="宋体" w:hAnsi="宋体" w:cs="仿宋" w:hint="eastAsia"/>
          <w:sz w:val="24"/>
          <w:szCs w:val="24"/>
        </w:rPr>
        <w:t>）由协议书、通用条款和专用条款三部分组成。</w:t>
      </w:r>
    </w:p>
    <w:p w14:paraId="2236F244"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（一）协议书</w:t>
      </w:r>
    </w:p>
    <w:p w14:paraId="30F8E88E" w14:textId="77777777" w:rsidR="00F57623" w:rsidRPr="00A36EEE" w:rsidRDefault="00E1784B">
      <w:pPr>
        <w:spacing w:line="640" w:lineRule="exact"/>
        <w:ind w:leftChars="70" w:left="147" w:firstLineChars="150" w:firstLine="360"/>
        <w:rPr>
          <w:rFonts w:ascii="宋体" w:hAnsi="宋体" w:cs="仿宋" w:hint="eastAsia"/>
          <w:sz w:val="24"/>
          <w:szCs w:val="24"/>
        </w:rPr>
      </w:pPr>
      <w:r w:rsidRPr="00A36EEE">
        <w:rPr>
          <w:rFonts w:ascii="宋体" w:hAnsi="宋体" w:cs="仿宋" w:hint="eastAsia"/>
          <w:sz w:val="24"/>
          <w:szCs w:val="24"/>
        </w:rPr>
        <w:t>《广州市建设工程监理合同》（</w:t>
      </w:r>
      <w:r w:rsidRPr="00A36EEE">
        <w:rPr>
          <w:rFonts w:ascii="宋体" w:hAnsi="宋体" w:cs="仿宋"/>
          <w:sz w:val="24"/>
          <w:szCs w:val="24"/>
        </w:rPr>
        <w:t>SF-2019-0206</w:t>
      </w:r>
      <w:r w:rsidRPr="00A36EEE">
        <w:rPr>
          <w:rFonts w:ascii="宋体" w:hAnsi="宋体" w:cs="仿宋" w:hint="eastAsia"/>
          <w:sz w:val="24"/>
          <w:szCs w:val="24"/>
        </w:rPr>
        <w:t>）协议书集中约定了合同当事人基本的合同权利义务。</w:t>
      </w:r>
    </w:p>
    <w:p w14:paraId="57FE5EDC"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（二）通用条款</w:t>
      </w:r>
    </w:p>
    <w:p w14:paraId="5489FE81"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通用条款是合同当事人根据《中华人民共和国民法典》、《中华人民共和国</w:t>
      </w:r>
      <w:r w:rsidRPr="00A36EEE">
        <w:rPr>
          <w:rFonts w:ascii="宋体" w:hAnsi="宋体" w:cs="仿宋" w:hint="eastAsia"/>
          <w:sz w:val="24"/>
          <w:szCs w:val="24"/>
        </w:rPr>
        <w:lastRenderedPageBreak/>
        <w:t>建筑法》等法律法规的规定，就工程监理的实施及相关事项，对合同当事人的权利义务做出的原则性约定。</w:t>
      </w:r>
    </w:p>
    <w:p w14:paraId="4CF579DF"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通用条款既考虑了现行法律法规对工程</w:t>
      </w:r>
      <w:proofErr w:type="gramStart"/>
      <w:r w:rsidRPr="00A36EEE">
        <w:rPr>
          <w:rFonts w:ascii="宋体" w:hAnsi="宋体" w:cs="仿宋" w:hint="eastAsia"/>
          <w:sz w:val="24"/>
          <w:szCs w:val="24"/>
        </w:rPr>
        <w:t>发承包</w:t>
      </w:r>
      <w:proofErr w:type="gramEnd"/>
      <w:r w:rsidRPr="00A36EEE">
        <w:rPr>
          <w:rFonts w:ascii="宋体" w:hAnsi="宋体" w:cs="仿宋" w:hint="eastAsia"/>
          <w:sz w:val="24"/>
          <w:szCs w:val="24"/>
        </w:rPr>
        <w:t>计价的有关要求，也考虑了工程监理管理的特殊需要。</w:t>
      </w:r>
    </w:p>
    <w:p w14:paraId="00514625"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（三）专用条款</w:t>
      </w:r>
    </w:p>
    <w:p w14:paraId="48FC9CA8"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专用条款是对通用条款原则性约定的细化、完善、补充、修改或另行约定的条款。合同当事人可以根据不同建设工程的特点及</w:t>
      </w:r>
      <w:proofErr w:type="gramStart"/>
      <w:r w:rsidRPr="00A36EEE">
        <w:rPr>
          <w:rFonts w:ascii="宋体" w:hAnsi="宋体" w:cs="仿宋" w:hint="eastAsia"/>
          <w:sz w:val="24"/>
          <w:szCs w:val="24"/>
        </w:rPr>
        <w:t>发承包</w:t>
      </w:r>
      <w:proofErr w:type="gramEnd"/>
      <w:r w:rsidRPr="00A36EEE">
        <w:rPr>
          <w:rFonts w:ascii="宋体" w:hAnsi="宋体" w:cs="仿宋" w:hint="eastAsia"/>
          <w:sz w:val="24"/>
          <w:szCs w:val="24"/>
        </w:rPr>
        <w:t>计价的具体情况，通过双方的谈判、协商对相应的专用条款进行修改补充。在使用专用条款时，应注意以下事项：</w:t>
      </w:r>
    </w:p>
    <w:p w14:paraId="1E12C11C" w14:textId="77777777" w:rsidR="00F57623" w:rsidRPr="00A36EEE" w:rsidRDefault="00E1784B">
      <w:pPr>
        <w:spacing w:line="640" w:lineRule="exact"/>
        <w:ind w:rightChars="12" w:right="25" w:firstLineChars="200" w:firstLine="480"/>
        <w:rPr>
          <w:rFonts w:ascii="宋体" w:hAnsi="宋体" w:cs="仿宋" w:hint="eastAsia"/>
          <w:sz w:val="24"/>
          <w:szCs w:val="24"/>
        </w:rPr>
      </w:pPr>
      <w:r w:rsidRPr="00A36EEE">
        <w:rPr>
          <w:rFonts w:ascii="宋体" w:hAnsi="宋体" w:cs="仿宋"/>
          <w:sz w:val="24"/>
          <w:szCs w:val="24"/>
        </w:rPr>
        <w:t>1.</w:t>
      </w:r>
      <w:r w:rsidRPr="00A36EEE">
        <w:rPr>
          <w:rFonts w:ascii="宋体" w:hAnsi="宋体" w:cs="仿宋" w:hint="eastAsia"/>
          <w:sz w:val="24"/>
          <w:szCs w:val="24"/>
        </w:rPr>
        <w:t>专用条款的编号应与相应的通用条款的编号一致；</w:t>
      </w:r>
    </w:p>
    <w:p w14:paraId="50871C7F"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sz w:val="24"/>
          <w:szCs w:val="24"/>
        </w:rPr>
        <w:t>2.</w:t>
      </w:r>
      <w:r w:rsidRPr="00A36EEE">
        <w:rPr>
          <w:rFonts w:ascii="宋体" w:hAnsi="宋体" w:cs="仿宋" w:hint="eastAsia"/>
          <w:sz w:val="24"/>
          <w:szCs w:val="24"/>
        </w:rPr>
        <w:t>合同当事人可以通过对专用条款的修改，满足具体工程的特殊要求，避免直接修改通用条款；</w:t>
      </w:r>
    </w:p>
    <w:p w14:paraId="6A5D1F5B"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sz w:val="24"/>
          <w:szCs w:val="24"/>
        </w:rPr>
        <w:t>3.</w:t>
      </w:r>
      <w:r w:rsidRPr="00A36EEE">
        <w:rPr>
          <w:rFonts w:ascii="宋体" w:hAnsi="宋体" w:cs="仿宋" w:hint="eastAsia"/>
          <w:sz w:val="24"/>
          <w:szCs w:val="24"/>
        </w:rPr>
        <w:t>在专用条款中有横道线的地方，合同当事人可针对相应的通用条款进行细化、完善、补充、修改或另行约定；如无细化、完善、补充、修改或另行约定，则填写“无”或划“</w:t>
      </w:r>
      <w:r w:rsidRPr="00A36EEE">
        <w:rPr>
          <w:rFonts w:ascii="宋体" w:hAnsi="宋体" w:cs="仿宋"/>
          <w:sz w:val="24"/>
          <w:szCs w:val="24"/>
        </w:rPr>
        <w:t>/</w:t>
      </w:r>
      <w:r w:rsidRPr="00A36EEE">
        <w:rPr>
          <w:rFonts w:ascii="宋体" w:hAnsi="宋体" w:cs="仿宋" w:hint="eastAsia"/>
          <w:sz w:val="24"/>
          <w:szCs w:val="24"/>
        </w:rPr>
        <w:t>”。</w:t>
      </w:r>
    </w:p>
    <w:p w14:paraId="1188E37E"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三、《广州市建设工程监理合同》（</w:t>
      </w:r>
      <w:r w:rsidRPr="00A36EEE">
        <w:rPr>
          <w:rFonts w:ascii="宋体" w:hAnsi="宋体" w:cs="仿宋"/>
          <w:sz w:val="24"/>
          <w:szCs w:val="24"/>
        </w:rPr>
        <w:t>SF-2019-0206</w:t>
      </w:r>
      <w:r w:rsidRPr="00A36EEE">
        <w:rPr>
          <w:rFonts w:ascii="宋体" w:hAnsi="宋体" w:cs="仿宋" w:hint="eastAsia"/>
          <w:sz w:val="24"/>
          <w:szCs w:val="24"/>
        </w:rPr>
        <w:t>）的适用范围</w:t>
      </w:r>
    </w:p>
    <w:p w14:paraId="4B8C0ECC"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《广州市建设工程监理合同》（</w:t>
      </w:r>
      <w:r w:rsidRPr="00A36EEE">
        <w:rPr>
          <w:rFonts w:ascii="宋体" w:hAnsi="宋体" w:cs="仿宋"/>
          <w:sz w:val="24"/>
          <w:szCs w:val="24"/>
        </w:rPr>
        <w:t>SF-2019-0206</w:t>
      </w:r>
      <w:r w:rsidRPr="00A36EEE">
        <w:rPr>
          <w:rFonts w:ascii="宋体" w:hAnsi="宋体" w:cs="仿宋" w:hint="eastAsia"/>
          <w:sz w:val="24"/>
          <w:szCs w:val="24"/>
        </w:rPr>
        <w:t>）适用于广州市行政区域内建设工程的新建、扩建、改建、装修、修缮等项目监理服务的合同订立。其中，通用条款中带★号的条文，其内容是完整不可分割的，原则上应不进行删减，只能在专用条款中根据实际情况选择或在不违反原条款实质的前提下增加细化内容。其他内容合同当事人可结合建设工程具体情况，按照法律法规规定，根据《广州</w:t>
      </w:r>
      <w:r w:rsidRPr="00A36EEE">
        <w:rPr>
          <w:rFonts w:ascii="宋体" w:hAnsi="宋体" w:cs="仿宋" w:hint="eastAsia"/>
          <w:sz w:val="24"/>
          <w:szCs w:val="24"/>
        </w:rPr>
        <w:lastRenderedPageBreak/>
        <w:t>市建设工程监理合同》（</w:t>
      </w:r>
      <w:r w:rsidRPr="00A36EEE">
        <w:rPr>
          <w:rFonts w:ascii="宋体" w:hAnsi="宋体" w:cs="仿宋"/>
          <w:sz w:val="24"/>
          <w:szCs w:val="24"/>
        </w:rPr>
        <w:t>SF-2019-0206</w:t>
      </w:r>
      <w:r w:rsidRPr="00A36EEE">
        <w:rPr>
          <w:rFonts w:ascii="宋体" w:hAnsi="宋体" w:cs="仿宋" w:hint="eastAsia"/>
          <w:sz w:val="24"/>
          <w:szCs w:val="24"/>
        </w:rPr>
        <w:t>）的内容，约定双方具体的权利义务。</w:t>
      </w:r>
    </w:p>
    <w:p w14:paraId="57208086" w14:textId="77777777" w:rsidR="00F57623" w:rsidRPr="00A36EEE" w:rsidRDefault="00E1784B">
      <w:pPr>
        <w:spacing w:line="640" w:lineRule="exact"/>
        <w:ind w:firstLineChars="200" w:firstLine="480"/>
        <w:rPr>
          <w:rFonts w:ascii="宋体" w:hAnsi="宋体" w:cs="仿宋" w:hint="eastAsia"/>
          <w:sz w:val="24"/>
          <w:szCs w:val="24"/>
        </w:rPr>
      </w:pPr>
      <w:r w:rsidRPr="00A36EEE">
        <w:rPr>
          <w:rFonts w:ascii="宋体" w:hAnsi="宋体" w:cs="仿宋" w:hint="eastAsia"/>
          <w:sz w:val="24"/>
          <w:szCs w:val="24"/>
        </w:rPr>
        <w:t>四、其他事项</w:t>
      </w:r>
    </w:p>
    <w:p w14:paraId="14EF7B69" w14:textId="77777777" w:rsidR="00F57623" w:rsidRPr="00A36EEE" w:rsidRDefault="00E1784B">
      <w:pPr>
        <w:spacing w:line="640" w:lineRule="exact"/>
        <w:ind w:firstLineChars="200" w:firstLine="480"/>
        <w:rPr>
          <w:rFonts w:ascii="宋体" w:hAnsi="宋体" w:cs="Times New Roman" w:hint="eastAsia"/>
          <w:b/>
          <w:bCs/>
          <w:sz w:val="24"/>
          <w:szCs w:val="24"/>
        </w:rPr>
      </w:pPr>
      <w:r w:rsidRPr="00A36EEE">
        <w:rPr>
          <w:rFonts w:ascii="宋体" w:hAnsi="宋体" w:cs="仿宋" w:hint="eastAsia"/>
          <w:sz w:val="24"/>
          <w:szCs w:val="24"/>
        </w:rPr>
        <w:t>《广州市建设工程监理合同》（</w:t>
      </w:r>
      <w:r w:rsidRPr="00A36EEE">
        <w:rPr>
          <w:rFonts w:ascii="宋体" w:hAnsi="宋体" w:cs="仿宋"/>
          <w:sz w:val="24"/>
          <w:szCs w:val="24"/>
        </w:rPr>
        <w:t>SF-2019-0206</w:t>
      </w:r>
      <w:r w:rsidRPr="00A36EEE">
        <w:rPr>
          <w:rFonts w:ascii="宋体" w:hAnsi="宋体" w:cs="仿宋" w:hint="eastAsia"/>
          <w:sz w:val="24"/>
          <w:szCs w:val="24"/>
        </w:rPr>
        <w:t>）专用条款中的“支付”条款，在签订合同时优先选择本合同中已列的支付方式，如选择“其它支付方式”，需以合同附件的形式予以说明原因。</w:t>
      </w:r>
    </w:p>
    <w:p w14:paraId="425E1FBF" w14:textId="77777777" w:rsidR="00F57623" w:rsidRPr="00A36EEE" w:rsidRDefault="00F57623">
      <w:pPr>
        <w:widowControl/>
        <w:jc w:val="left"/>
        <w:rPr>
          <w:rFonts w:ascii="宋体" w:hAnsi="宋体" w:cs="Times New Roman" w:hint="eastAsia"/>
          <w:b/>
          <w:bCs/>
          <w:sz w:val="32"/>
          <w:szCs w:val="32"/>
        </w:rPr>
        <w:sectPr w:rsidR="00F57623" w:rsidRPr="00A36EEE">
          <w:footerReference w:type="default" r:id="rId14"/>
          <w:pgSz w:w="11906" w:h="16838"/>
          <w:pgMar w:top="1440" w:right="1797" w:bottom="1440" w:left="1797" w:header="851" w:footer="992" w:gutter="0"/>
          <w:pgNumType w:start="1"/>
          <w:cols w:space="720"/>
          <w:titlePg/>
          <w:docGrid w:linePitch="312"/>
        </w:sectPr>
      </w:pPr>
    </w:p>
    <w:p w14:paraId="2FF4A97F" w14:textId="77777777" w:rsidR="00F57623" w:rsidRPr="00A36EEE" w:rsidRDefault="00E1784B">
      <w:pPr>
        <w:pStyle w:val="1"/>
        <w:pageBreakBefore/>
        <w:spacing w:before="120" w:after="120" w:line="360" w:lineRule="auto"/>
        <w:jc w:val="center"/>
        <w:rPr>
          <w:rFonts w:hAnsi="宋体" w:cs="宋体" w:hint="eastAsia"/>
          <w:b/>
          <w:bCs/>
          <w:kern w:val="2"/>
          <w:sz w:val="36"/>
          <w:szCs w:val="22"/>
        </w:rPr>
      </w:pPr>
      <w:bookmarkStart w:id="0" w:name="_Toc5628136"/>
      <w:r w:rsidRPr="00A36EEE">
        <w:rPr>
          <w:rFonts w:hAnsi="宋体" w:cs="宋体" w:hint="eastAsia"/>
          <w:b/>
          <w:bCs/>
          <w:kern w:val="2"/>
          <w:sz w:val="36"/>
          <w:szCs w:val="22"/>
        </w:rPr>
        <w:lastRenderedPageBreak/>
        <w:t>第一部分</w:t>
      </w:r>
      <w:r w:rsidRPr="00A36EEE">
        <w:rPr>
          <w:rFonts w:hAnsi="宋体" w:cs="宋体"/>
          <w:b/>
          <w:bCs/>
          <w:kern w:val="2"/>
          <w:sz w:val="36"/>
          <w:szCs w:val="22"/>
        </w:rPr>
        <w:t xml:space="preserve">  </w:t>
      </w:r>
      <w:r w:rsidRPr="00A36EEE">
        <w:rPr>
          <w:rFonts w:hAnsi="宋体" w:cs="宋体" w:hint="eastAsia"/>
          <w:b/>
          <w:bCs/>
          <w:kern w:val="2"/>
          <w:sz w:val="36"/>
          <w:szCs w:val="22"/>
        </w:rPr>
        <w:t>协议书</w:t>
      </w:r>
      <w:bookmarkEnd w:id="0"/>
    </w:p>
    <w:p w14:paraId="58172F13" w14:textId="77777777" w:rsidR="00F57623" w:rsidRPr="00A36EEE" w:rsidRDefault="00F57623">
      <w:pPr>
        <w:adjustRightInd w:val="0"/>
        <w:snapToGrid w:val="0"/>
        <w:spacing w:line="360" w:lineRule="auto"/>
        <w:rPr>
          <w:rFonts w:ascii="宋体" w:hAnsi="宋体" w:cs="宋体" w:hint="eastAsia"/>
          <w:sz w:val="24"/>
          <w:szCs w:val="24"/>
        </w:rPr>
      </w:pPr>
    </w:p>
    <w:p w14:paraId="0C75BFC0" w14:textId="77777777" w:rsidR="00F57623" w:rsidRPr="00A36EEE" w:rsidRDefault="00E1784B">
      <w:pPr>
        <w:adjustRightInd w:val="0"/>
        <w:snapToGrid w:val="0"/>
        <w:spacing w:line="360" w:lineRule="auto"/>
        <w:rPr>
          <w:rFonts w:ascii="宋体" w:hAnsi="宋体" w:cs="宋体" w:hint="eastAsia"/>
          <w:b/>
          <w:bCs/>
          <w:sz w:val="24"/>
          <w:szCs w:val="24"/>
        </w:rPr>
      </w:pPr>
      <w:r w:rsidRPr="00A36EEE">
        <w:rPr>
          <w:rFonts w:ascii="宋体" w:hAnsi="宋体" w:cs="宋体" w:hint="eastAsia"/>
          <w:sz w:val="24"/>
          <w:szCs w:val="24"/>
        </w:rPr>
        <w:t>委托人：</w:t>
      </w:r>
      <w:r w:rsidRPr="00A36EEE">
        <w:rPr>
          <w:rFonts w:hint="eastAsia"/>
          <w:sz w:val="24"/>
          <w:szCs w:val="24"/>
        </w:rPr>
        <w:t>广州新中轴海珠片区城市更新有限公司</w:t>
      </w:r>
    </w:p>
    <w:p w14:paraId="1C49E60B" w14:textId="4956B658" w:rsidR="00F57623" w:rsidRPr="00A36EEE" w:rsidRDefault="00E1784B">
      <w:pPr>
        <w:adjustRightInd w:val="0"/>
        <w:snapToGrid w:val="0"/>
        <w:spacing w:line="360" w:lineRule="auto"/>
        <w:rPr>
          <w:rFonts w:ascii="宋体" w:hAnsi="宋体" w:cs="宋体" w:hint="eastAsia"/>
          <w:sz w:val="24"/>
          <w:szCs w:val="24"/>
        </w:rPr>
      </w:pPr>
      <w:r w:rsidRPr="00A36EEE">
        <w:rPr>
          <w:rFonts w:ascii="宋体" w:hAnsi="宋体" w:cs="宋体" w:hint="eastAsia"/>
          <w:sz w:val="24"/>
          <w:szCs w:val="24"/>
        </w:rPr>
        <w:t>监理人：</w:t>
      </w:r>
    </w:p>
    <w:p w14:paraId="5A0AFDCD" w14:textId="77777777" w:rsidR="00F57623" w:rsidRPr="00A36EEE" w:rsidRDefault="00F57623">
      <w:pPr>
        <w:adjustRightInd w:val="0"/>
        <w:snapToGrid w:val="0"/>
        <w:spacing w:line="360" w:lineRule="auto"/>
        <w:ind w:firstLineChars="200" w:firstLine="480"/>
        <w:rPr>
          <w:rFonts w:ascii="宋体" w:hAnsi="宋体" w:cs="仿宋" w:hint="eastAsia"/>
          <w:sz w:val="24"/>
          <w:szCs w:val="24"/>
        </w:rPr>
      </w:pPr>
    </w:p>
    <w:p w14:paraId="72B77816"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u w:val="single"/>
        </w:rPr>
      </w:pPr>
      <w:r w:rsidRPr="00A36EEE">
        <w:rPr>
          <w:rFonts w:ascii="宋体" w:hAnsi="宋体" w:cs="仿宋" w:hint="eastAsia"/>
          <w:sz w:val="24"/>
          <w:szCs w:val="24"/>
        </w:rPr>
        <w:t>根据《中华人民共和国民法典》、《中华人民共和国建筑法》及其他有关法律、法规，遵循平等、自愿、公平和诚信的原则，双方就委托人委托监理人承担下述工程监理与相关服务事项协商一致，订立本合同。</w:t>
      </w:r>
    </w:p>
    <w:p w14:paraId="0386E34D" w14:textId="77777777" w:rsidR="00F57623" w:rsidRPr="00A36EEE" w:rsidRDefault="00E1784B">
      <w:pPr>
        <w:spacing w:line="360" w:lineRule="auto"/>
        <w:outlineLvl w:val="1"/>
        <w:rPr>
          <w:rFonts w:ascii="宋体" w:hAnsi="宋体" w:cs="Times New Roman" w:hint="eastAsia"/>
          <w:b/>
          <w:bCs/>
          <w:sz w:val="24"/>
          <w:szCs w:val="24"/>
        </w:rPr>
      </w:pPr>
      <w:bookmarkStart w:id="1" w:name="_Toc5628137"/>
      <w:r w:rsidRPr="00A36EEE">
        <w:rPr>
          <w:rFonts w:ascii="宋体" w:hAnsi="宋体" w:cs="仿宋" w:hint="eastAsia"/>
          <w:b/>
          <w:bCs/>
          <w:sz w:val="24"/>
          <w:szCs w:val="24"/>
        </w:rPr>
        <w:t>一、工程概况</w:t>
      </w:r>
      <w:bookmarkEnd w:id="1"/>
    </w:p>
    <w:p w14:paraId="68CAA576" w14:textId="34B4BE82"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1.1立项批文编号或广东省企业基本建设投资项目备案证备案项目编号：【</w:t>
      </w:r>
      <w:r w:rsidRPr="00A36EEE">
        <w:rPr>
          <w:sz w:val="24"/>
          <w:szCs w:val="24"/>
          <w:u w:val="single"/>
        </w:rPr>
        <w:t>2409-440105-04-01-271455</w:t>
      </w:r>
      <w:r w:rsidRPr="00A36EEE">
        <w:rPr>
          <w:rFonts w:ascii="宋体" w:hAnsi="宋体" w:cs="仿宋" w:hint="eastAsia"/>
          <w:sz w:val="24"/>
          <w:szCs w:val="24"/>
        </w:rPr>
        <w:t>】</w:t>
      </w:r>
    </w:p>
    <w:p w14:paraId="413A8B51" w14:textId="372CF74A" w:rsidR="00F57623" w:rsidRPr="00A36EEE" w:rsidRDefault="00E1784B">
      <w:pPr>
        <w:adjustRightInd w:val="0"/>
        <w:snapToGrid w:val="0"/>
        <w:spacing w:line="360" w:lineRule="auto"/>
        <w:ind w:firstLineChars="198" w:firstLine="475"/>
        <w:rPr>
          <w:rFonts w:ascii="宋体" w:hAnsi="宋体" w:cs="仿宋" w:hint="eastAsia"/>
          <w:sz w:val="24"/>
          <w:szCs w:val="24"/>
        </w:rPr>
      </w:pPr>
      <w:r w:rsidRPr="00A36EEE">
        <w:rPr>
          <w:rFonts w:ascii="宋体" w:hAnsi="宋体" w:cs="仿宋" w:hint="eastAsia"/>
          <w:sz w:val="24"/>
          <w:szCs w:val="24"/>
        </w:rPr>
        <w:t>1.2项目名称：</w:t>
      </w:r>
      <w:r w:rsidRPr="00A36EEE">
        <w:rPr>
          <w:rFonts w:ascii="宋体" w:hAnsi="宋体" w:cs="仿宋" w:hint="eastAsia"/>
          <w:sz w:val="24"/>
          <w:szCs w:val="24"/>
          <w:u w:val="single"/>
        </w:rPr>
        <w:t>【</w:t>
      </w:r>
      <w:r w:rsidRPr="00A36EEE">
        <w:rPr>
          <w:rFonts w:hint="eastAsia"/>
          <w:sz w:val="24"/>
          <w:szCs w:val="24"/>
          <w:u w:val="single"/>
        </w:rPr>
        <w:t>广州市海珠区东风村城中村改造项目</w:t>
      </w:r>
      <w:r w:rsidRPr="00A36EEE">
        <w:rPr>
          <w:rFonts w:hint="eastAsia"/>
          <w:sz w:val="24"/>
          <w:szCs w:val="24"/>
          <w:u w:val="single"/>
        </w:rPr>
        <w:t>D3</w:t>
      </w:r>
      <w:r w:rsidRPr="00A36EEE">
        <w:rPr>
          <w:rFonts w:hint="eastAsia"/>
          <w:sz w:val="24"/>
          <w:szCs w:val="24"/>
          <w:u w:val="single"/>
        </w:rPr>
        <w:t>地块安置房建设项目监理</w:t>
      </w:r>
      <w:r w:rsidRPr="00A36EEE">
        <w:rPr>
          <w:rFonts w:ascii="宋体" w:hAnsi="宋体" w:cs="仿宋" w:hint="eastAsia"/>
          <w:sz w:val="24"/>
          <w:szCs w:val="24"/>
          <w:u w:val="single"/>
        </w:rPr>
        <w:t>】</w:t>
      </w:r>
    </w:p>
    <w:p w14:paraId="3D834ED4" w14:textId="66DB3328" w:rsidR="00F57623" w:rsidRPr="00A36EEE" w:rsidRDefault="00E1784B">
      <w:pPr>
        <w:spacing w:line="360" w:lineRule="auto"/>
        <w:ind w:firstLine="482"/>
        <w:rPr>
          <w:sz w:val="24"/>
          <w:szCs w:val="24"/>
          <w:u w:val="single"/>
        </w:rPr>
      </w:pPr>
      <w:r w:rsidRPr="00A36EEE">
        <w:rPr>
          <w:rFonts w:ascii="宋体" w:hAnsi="宋体" w:cs="仿宋" w:hint="eastAsia"/>
          <w:sz w:val="24"/>
          <w:szCs w:val="24"/>
        </w:rPr>
        <w:t>1.3工程规模：</w:t>
      </w:r>
      <w:proofErr w:type="gramStart"/>
      <w:r w:rsidRPr="00A36EEE">
        <w:rPr>
          <w:rFonts w:ascii="宋体" w:hAnsi="宋体" w:cs="仿宋" w:hint="eastAsia"/>
          <w:sz w:val="24"/>
          <w:szCs w:val="24"/>
          <w:u w:val="single"/>
        </w:rPr>
        <w:t>【</w:t>
      </w:r>
      <w:proofErr w:type="gramEnd"/>
      <w:r w:rsidRPr="00A36EEE">
        <w:rPr>
          <w:rFonts w:hint="eastAsia"/>
          <w:sz w:val="24"/>
          <w:szCs w:val="24"/>
          <w:u w:val="single"/>
        </w:rPr>
        <w:t>本项目主要建设内容包括安置住宅和配套公建，以及用地红线内的室外景观工程等。项目总用地面积</w:t>
      </w:r>
      <w:r w:rsidRPr="00A36EEE">
        <w:rPr>
          <w:rFonts w:hint="eastAsia"/>
          <w:sz w:val="24"/>
          <w:szCs w:val="24"/>
          <w:u w:val="single"/>
        </w:rPr>
        <w:t>7760.5</w:t>
      </w:r>
      <w:r w:rsidRPr="00A36EEE">
        <w:rPr>
          <w:rFonts w:hint="eastAsia"/>
          <w:sz w:val="24"/>
          <w:szCs w:val="24"/>
          <w:u w:val="single"/>
        </w:rPr>
        <w:t>㎡，可建设用地面积</w:t>
      </w:r>
      <w:r w:rsidRPr="00A36EEE">
        <w:rPr>
          <w:sz w:val="24"/>
          <w:szCs w:val="24"/>
          <w:u w:val="single"/>
        </w:rPr>
        <w:t>5902</w:t>
      </w:r>
      <w:r w:rsidRPr="00A36EEE">
        <w:rPr>
          <w:rFonts w:hint="eastAsia"/>
          <w:sz w:val="24"/>
          <w:szCs w:val="24"/>
          <w:u w:val="single"/>
        </w:rPr>
        <w:t>㎡，周边防护绿地面积</w:t>
      </w:r>
      <w:r w:rsidRPr="00A36EEE">
        <w:rPr>
          <w:rFonts w:hint="eastAsia"/>
          <w:sz w:val="24"/>
          <w:szCs w:val="24"/>
          <w:u w:val="single"/>
        </w:rPr>
        <w:t>1858.5</w:t>
      </w:r>
      <w:r w:rsidRPr="00A36EEE">
        <w:rPr>
          <w:rFonts w:hint="eastAsia"/>
          <w:sz w:val="24"/>
          <w:szCs w:val="24"/>
          <w:u w:val="single"/>
        </w:rPr>
        <w:t>㎡。项目总建筑面积约</w:t>
      </w:r>
      <w:r w:rsidRPr="00A36EEE">
        <w:rPr>
          <w:sz w:val="24"/>
          <w:szCs w:val="24"/>
          <w:u w:val="single"/>
        </w:rPr>
        <w:t>5</w:t>
      </w:r>
      <w:r w:rsidR="00EE46F4">
        <w:rPr>
          <w:rFonts w:hint="eastAsia"/>
          <w:sz w:val="24"/>
          <w:szCs w:val="24"/>
          <w:u w:val="single"/>
        </w:rPr>
        <w:t>6</w:t>
      </w:r>
      <w:r w:rsidRPr="00A36EEE">
        <w:rPr>
          <w:sz w:val="24"/>
          <w:szCs w:val="24"/>
          <w:u w:val="single"/>
        </w:rPr>
        <w:t>162</w:t>
      </w:r>
      <w:r w:rsidRPr="00A36EEE">
        <w:rPr>
          <w:rFonts w:hint="eastAsia"/>
          <w:sz w:val="24"/>
          <w:szCs w:val="24"/>
          <w:u w:val="single"/>
        </w:rPr>
        <w:t>平方米，其中地下建筑面积约</w:t>
      </w:r>
      <w:r w:rsidRPr="00A36EEE">
        <w:rPr>
          <w:sz w:val="24"/>
          <w:szCs w:val="24"/>
          <w:u w:val="single"/>
        </w:rPr>
        <w:t>1</w:t>
      </w:r>
      <w:r w:rsidR="00EE46F4">
        <w:rPr>
          <w:rFonts w:hint="eastAsia"/>
          <w:sz w:val="24"/>
          <w:szCs w:val="24"/>
          <w:u w:val="single"/>
        </w:rPr>
        <w:t>7</w:t>
      </w:r>
      <w:r w:rsidRPr="00A36EEE">
        <w:rPr>
          <w:sz w:val="24"/>
          <w:szCs w:val="24"/>
          <w:u w:val="single"/>
        </w:rPr>
        <w:t>202</w:t>
      </w:r>
      <w:r w:rsidRPr="00A36EEE">
        <w:rPr>
          <w:rFonts w:hint="eastAsia"/>
          <w:sz w:val="24"/>
          <w:szCs w:val="24"/>
          <w:u w:val="single"/>
        </w:rPr>
        <w:t>平方米，地上建筑面积约</w:t>
      </w:r>
      <w:r w:rsidRPr="00A36EEE">
        <w:rPr>
          <w:sz w:val="24"/>
          <w:szCs w:val="24"/>
          <w:u w:val="single"/>
        </w:rPr>
        <w:t>38960</w:t>
      </w:r>
      <w:r w:rsidRPr="00A36EEE">
        <w:rPr>
          <w:rFonts w:hint="eastAsia"/>
          <w:sz w:val="24"/>
          <w:szCs w:val="24"/>
          <w:u w:val="single"/>
        </w:rPr>
        <w:t>平方米。</w:t>
      </w:r>
    </w:p>
    <w:p w14:paraId="7173F5C0" w14:textId="77777777" w:rsidR="00F57623" w:rsidRPr="00A36EEE" w:rsidRDefault="00E1784B">
      <w:pPr>
        <w:spacing w:line="360" w:lineRule="auto"/>
        <w:ind w:firstLine="482"/>
        <w:rPr>
          <w:sz w:val="24"/>
          <w:szCs w:val="24"/>
          <w:u w:val="single"/>
        </w:rPr>
      </w:pPr>
      <w:r w:rsidRPr="00A36EEE">
        <w:rPr>
          <w:rFonts w:hint="eastAsia"/>
          <w:sz w:val="24"/>
          <w:szCs w:val="24"/>
          <w:u w:val="single"/>
        </w:rPr>
        <w:t>用地性质为二类居住用地</w:t>
      </w:r>
      <w:r w:rsidRPr="00A36EEE">
        <w:rPr>
          <w:rFonts w:hint="eastAsia"/>
          <w:sz w:val="24"/>
          <w:szCs w:val="24"/>
          <w:u w:val="single"/>
        </w:rPr>
        <w:t xml:space="preserve"> (R2)</w:t>
      </w:r>
      <w:r w:rsidRPr="00A36EEE">
        <w:rPr>
          <w:rFonts w:hint="eastAsia"/>
          <w:sz w:val="24"/>
          <w:szCs w:val="24"/>
          <w:u w:val="single"/>
        </w:rPr>
        <w:t>，容积率≤</w:t>
      </w:r>
      <w:r w:rsidRPr="00A36EEE">
        <w:rPr>
          <w:rFonts w:hint="eastAsia"/>
          <w:sz w:val="24"/>
          <w:szCs w:val="24"/>
          <w:u w:val="single"/>
        </w:rPr>
        <w:t>6.</w:t>
      </w:r>
      <w:r w:rsidRPr="00A36EEE">
        <w:rPr>
          <w:sz w:val="24"/>
          <w:szCs w:val="24"/>
          <w:u w:val="single"/>
        </w:rPr>
        <w:t>43</w:t>
      </w:r>
      <w:r w:rsidRPr="00A36EEE">
        <w:rPr>
          <w:rFonts w:hint="eastAsia"/>
          <w:sz w:val="24"/>
          <w:szCs w:val="24"/>
          <w:u w:val="single"/>
        </w:rPr>
        <w:t>，计算容积率建筑面积≤</w:t>
      </w:r>
      <w:r w:rsidRPr="00A36EEE">
        <w:rPr>
          <w:sz w:val="24"/>
          <w:szCs w:val="24"/>
          <w:u w:val="single"/>
        </w:rPr>
        <w:t>37960</w:t>
      </w:r>
      <w:r w:rsidRPr="00A36EEE">
        <w:rPr>
          <w:rFonts w:hint="eastAsia"/>
          <w:sz w:val="24"/>
          <w:szCs w:val="24"/>
          <w:u w:val="single"/>
        </w:rPr>
        <w:t>㎡，建筑密度≤</w:t>
      </w:r>
      <w:r w:rsidRPr="00A36EEE">
        <w:rPr>
          <w:rFonts w:hint="eastAsia"/>
          <w:sz w:val="24"/>
          <w:szCs w:val="24"/>
          <w:u w:val="single"/>
        </w:rPr>
        <w:t>28%</w:t>
      </w:r>
      <w:r w:rsidRPr="00A36EEE">
        <w:rPr>
          <w:rFonts w:hint="eastAsia"/>
          <w:sz w:val="24"/>
          <w:szCs w:val="24"/>
          <w:u w:val="single"/>
        </w:rPr>
        <w:t>，绿地率≥</w:t>
      </w:r>
      <w:r w:rsidRPr="00A36EEE">
        <w:rPr>
          <w:rFonts w:hint="eastAsia"/>
          <w:sz w:val="24"/>
          <w:szCs w:val="24"/>
          <w:u w:val="single"/>
        </w:rPr>
        <w:t>2</w:t>
      </w:r>
      <w:r w:rsidRPr="00A36EEE">
        <w:rPr>
          <w:sz w:val="24"/>
          <w:szCs w:val="24"/>
          <w:u w:val="single"/>
        </w:rPr>
        <w:t>5</w:t>
      </w:r>
      <w:r w:rsidRPr="00A36EEE">
        <w:rPr>
          <w:rFonts w:hint="eastAsia"/>
          <w:sz w:val="24"/>
          <w:szCs w:val="24"/>
          <w:u w:val="single"/>
        </w:rPr>
        <w:t>%</w:t>
      </w:r>
      <w:r w:rsidRPr="00A36EEE">
        <w:rPr>
          <w:rFonts w:hint="eastAsia"/>
          <w:sz w:val="24"/>
          <w:szCs w:val="24"/>
          <w:u w:val="single"/>
        </w:rPr>
        <w:t>，建筑限高为</w:t>
      </w:r>
      <w:r w:rsidRPr="00A36EEE">
        <w:rPr>
          <w:rFonts w:hint="eastAsia"/>
          <w:sz w:val="24"/>
          <w:szCs w:val="24"/>
          <w:u w:val="single"/>
        </w:rPr>
        <w:t>1</w:t>
      </w:r>
      <w:r w:rsidRPr="00A36EEE">
        <w:rPr>
          <w:sz w:val="24"/>
          <w:szCs w:val="24"/>
          <w:u w:val="single"/>
        </w:rPr>
        <w:t>5</w:t>
      </w:r>
      <w:r w:rsidRPr="00A36EEE">
        <w:rPr>
          <w:rFonts w:hint="eastAsia"/>
          <w:sz w:val="24"/>
          <w:szCs w:val="24"/>
          <w:u w:val="single"/>
        </w:rPr>
        <w:t>0m</w:t>
      </w:r>
      <w:r w:rsidRPr="00A36EEE">
        <w:rPr>
          <w:rFonts w:hint="eastAsia"/>
          <w:sz w:val="24"/>
          <w:szCs w:val="24"/>
          <w:u w:val="single"/>
        </w:rPr>
        <w:t>，层数约</w:t>
      </w:r>
      <w:r w:rsidRPr="00A36EEE">
        <w:rPr>
          <w:rFonts w:hint="eastAsia"/>
          <w:sz w:val="24"/>
          <w:szCs w:val="24"/>
          <w:u w:val="single"/>
        </w:rPr>
        <w:t>43</w:t>
      </w:r>
      <w:r w:rsidRPr="00A36EEE">
        <w:rPr>
          <w:rFonts w:hint="eastAsia"/>
          <w:sz w:val="24"/>
          <w:szCs w:val="24"/>
          <w:u w:val="single"/>
        </w:rPr>
        <w:t>层。</w:t>
      </w:r>
    </w:p>
    <w:p w14:paraId="08A7C5AF" w14:textId="77777777" w:rsidR="00F57623" w:rsidRPr="00A36EEE" w:rsidRDefault="00E1784B">
      <w:pPr>
        <w:spacing w:line="360" w:lineRule="auto"/>
        <w:ind w:firstLine="482"/>
        <w:rPr>
          <w:sz w:val="24"/>
          <w:szCs w:val="24"/>
          <w:u w:val="single"/>
        </w:rPr>
      </w:pPr>
      <w:r w:rsidRPr="00A36EEE">
        <w:rPr>
          <w:rFonts w:hint="eastAsia"/>
          <w:sz w:val="24"/>
          <w:szCs w:val="24"/>
          <w:u w:val="single"/>
        </w:rPr>
        <w:t>配建公共服务设施</w:t>
      </w:r>
      <w:r w:rsidRPr="00A36EEE">
        <w:rPr>
          <w:rFonts w:hint="eastAsia"/>
          <w:sz w:val="24"/>
          <w:szCs w:val="24"/>
          <w:u w:val="single"/>
        </w:rPr>
        <w:t>:</w:t>
      </w:r>
      <w:r w:rsidRPr="00A36EEE">
        <w:rPr>
          <w:rFonts w:hint="eastAsia"/>
          <w:sz w:val="24"/>
          <w:szCs w:val="24"/>
          <w:u w:val="single"/>
        </w:rPr>
        <w:t>物业管理</w:t>
      </w:r>
      <w:r w:rsidRPr="00A36EEE">
        <w:rPr>
          <w:rFonts w:hint="eastAsia"/>
          <w:sz w:val="24"/>
          <w:szCs w:val="24"/>
          <w:u w:val="single"/>
        </w:rPr>
        <w:t>(</w:t>
      </w:r>
      <w:r w:rsidRPr="00A36EEE">
        <w:rPr>
          <w:rFonts w:hint="eastAsia"/>
          <w:sz w:val="24"/>
          <w:szCs w:val="24"/>
          <w:u w:val="single"/>
        </w:rPr>
        <w:t>含业主委员会</w:t>
      </w:r>
      <w:r w:rsidRPr="00A36EEE">
        <w:rPr>
          <w:rFonts w:hint="eastAsia"/>
          <w:sz w:val="24"/>
          <w:szCs w:val="24"/>
          <w:u w:val="single"/>
        </w:rPr>
        <w:t>)(</w:t>
      </w:r>
      <w:r w:rsidRPr="00A36EEE">
        <w:rPr>
          <w:rFonts w:hint="eastAsia"/>
          <w:sz w:val="24"/>
          <w:szCs w:val="24"/>
          <w:u w:val="single"/>
        </w:rPr>
        <w:t>建筑面积</w:t>
      </w:r>
      <w:r w:rsidRPr="00A36EEE">
        <w:rPr>
          <w:rFonts w:hint="eastAsia"/>
          <w:sz w:val="24"/>
          <w:szCs w:val="24"/>
          <w:u w:val="single"/>
        </w:rPr>
        <w:t>75</w:t>
      </w:r>
      <w:r w:rsidRPr="00A36EEE">
        <w:rPr>
          <w:rFonts w:hint="eastAsia"/>
          <w:sz w:val="24"/>
          <w:szCs w:val="24"/>
          <w:u w:val="single"/>
        </w:rPr>
        <w:t>㎡</w:t>
      </w:r>
      <w:r w:rsidRPr="00A36EEE">
        <w:rPr>
          <w:rFonts w:hint="eastAsia"/>
          <w:sz w:val="24"/>
          <w:szCs w:val="24"/>
          <w:u w:val="single"/>
        </w:rPr>
        <w:t>)1</w:t>
      </w:r>
      <w:r w:rsidRPr="00A36EEE">
        <w:rPr>
          <w:rFonts w:hint="eastAsia"/>
          <w:sz w:val="24"/>
          <w:szCs w:val="24"/>
          <w:u w:val="single"/>
        </w:rPr>
        <w:t>处、家庭综合服务中心社工服务站</w:t>
      </w:r>
      <w:r w:rsidRPr="00A36EEE">
        <w:rPr>
          <w:rFonts w:hint="eastAsia"/>
          <w:sz w:val="24"/>
          <w:szCs w:val="24"/>
          <w:u w:val="single"/>
        </w:rPr>
        <w:t>(</w:t>
      </w:r>
      <w:r w:rsidRPr="00A36EEE">
        <w:rPr>
          <w:rFonts w:hint="eastAsia"/>
          <w:sz w:val="24"/>
          <w:szCs w:val="24"/>
          <w:u w:val="single"/>
        </w:rPr>
        <w:t>建筑面积</w:t>
      </w:r>
      <w:r w:rsidRPr="00A36EEE">
        <w:rPr>
          <w:rFonts w:hint="eastAsia"/>
          <w:sz w:val="24"/>
          <w:szCs w:val="24"/>
          <w:u w:val="single"/>
        </w:rPr>
        <w:t>2000</w:t>
      </w:r>
      <w:r w:rsidRPr="00A36EEE">
        <w:rPr>
          <w:rFonts w:hint="eastAsia"/>
          <w:sz w:val="24"/>
          <w:szCs w:val="24"/>
          <w:u w:val="single"/>
        </w:rPr>
        <w:t>㎡</w:t>
      </w:r>
      <w:r w:rsidRPr="00A36EEE">
        <w:rPr>
          <w:rFonts w:hint="eastAsia"/>
          <w:sz w:val="24"/>
          <w:szCs w:val="24"/>
          <w:u w:val="single"/>
        </w:rPr>
        <w:t>)1</w:t>
      </w:r>
      <w:r w:rsidRPr="00A36EEE">
        <w:rPr>
          <w:rFonts w:hint="eastAsia"/>
          <w:sz w:val="24"/>
          <w:szCs w:val="24"/>
          <w:u w:val="single"/>
        </w:rPr>
        <w:t>处。</w:t>
      </w:r>
    </w:p>
    <w:p w14:paraId="2B974ED0" w14:textId="77777777" w:rsidR="00F57623" w:rsidRPr="00A36EEE" w:rsidRDefault="00E1784B">
      <w:pPr>
        <w:spacing w:line="360" w:lineRule="auto"/>
        <w:ind w:firstLine="482"/>
        <w:rPr>
          <w:sz w:val="24"/>
          <w:szCs w:val="24"/>
          <w:u w:val="single"/>
        </w:rPr>
      </w:pPr>
      <w:r w:rsidRPr="00A36EEE">
        <w:rPr>
          <w:rFonts w:hint="eastAsia"/>
          <w:sz w:val="24"/>
          <w:szCs w:val="24"/>
          <w:u w:val="single"/>
        </w:rPr>
        <w:t>配建市政公用设施</w:t>
      </w:r>
      <w:r w:rsidRPr="00A36EEE">
        <w:rPr>
          <w:rFonts w:hint="eastAsia"/>
          <w:sz w:val="24"/>
          <w:szCs w:val="24"/>
          <w:u w:val="single"/>
        </w:rPr>
        <w:t>:</w:t>
      </w:r>
      <w:r w:rsidRPr="00A36EEE">
        <w:rPr>
          <w:rFonts w:hint="eastAsia"/>
          <w:sz w:val="24"/>
          <w:szCs w:val="24"/>
          <w:u w:val="single"/>
        </w:rPr>
        <w:t>垃圾收集站</w:t>
      </w:r>
      <w:r w:rsidRPr="00A36EEE">
        <w:rPr>
          <w:rFonts w:hint="eastAsia"/>
          <w:sz w:val="24"/>
          <w:szCs w:val="24"/>
          <w:u w:val="single"/>
        </w:rPr>
        <w:t>(</w:t>
      </w:r>
      <w:r w:rsidRPr="00A36EEE">
        <w:rPr>
          <w:rFonts w:hint="eastAsia"/>
          <w:sz w:val="24"/>
          <w:szCs w:val="24"/>
          <w:u w:val="single"/>
        </w:rPr>
        <w:t>建筑面积</w:t>
      </w:r>
      <w:r w:rsidRPr="00A36EEE">
        <w:rPr>
          <w:rFonts w:hint="eastAsia"/>
          <w:sz w:val="24"/>
          <w:szCs w:val="24"/>
          <w:u w:val="single"/>
        </w:rPr>
        <w:t>250</w:t>
      </w:r>
      <w:r w:rsidRPr="00A36EEE">
        <w:rPr>
          <w:rFonts w:hint="eastAsia"/>
          <w:sz w:val="24"/>
          <w:szCs w:val="24"/>
          <w:u w:val="single"/>
        </w:rPr>
        <w:t>㎡</w:t>
      </w:r>
      <w:r w:rsidRPr="00A36EEE">
        <w:rPr>
          <w:rFonts w:hint="eastAsia"/>
          <w:sz w:val="24"/>
          <w:szCs w:val="24"/>
          <w:u w:val="single"/>
        </w:rPr>
        <w:t>)1</w:t>
      </w:r>
      <w:r w:rsidRPr="00A36EEE">
        <w:rPr>
          <w:rFonts w:hint="eastAsia"/>
          <w:sz w:val="24"/>
          <w:szCs w:val="24"/>
          <w:u w:val="single"/>
        </w:rPr>
        <w:t>处、再生资源回收点</w:t>
      </w:r>
      <w:r w:rsidRPr="00A36EEE">
        <w:rPr>
          <w:rFonts w:hint="eastAsia"/>
          <w:sz w:val="24"/>
          <w:szCs w:val="24"/>
          <w:u w:val="single"/>
        </w:rPr>
        <w:t>(</w:t>
      </w:r>
      <w:r w:rsidRPr="00A36EEE">
        <w:rPr>
          <w:rFonts w:hint="eastAsia"/>
          <w:sz w:val="24"/>
          <w:szCs w:val="24"/>
          <w:u w:val="single"/>
        </w:rPr>
        <w:t>建筑面积</w:t>
      </w:r>
      <w:r w:rsidRPr="00A36EEE">
        <w:rPr>
          <w:rFonts w:hint="eastAsia"/>
          <w:sz w:val="24"/>
          <w:szCs w:val="24"/>
          <w:u w:val="single"/>
        </w:rPr>
        <w:t>10</w:t>
      </w:r>
      <w:r w:rsidRPr="00A36EEE">
        <w:rPr>
          <w:rFonts w:hint="eastAsia"/>
          <w:sz w:val="24"/>
          <w:szCs w:val="24"/>
          <w:u w:val="single"/>
        </w:rPr>
        <w:t>㎡</w:t>
      </w:r>
      <w:r w:rsidRPr="00A36EEE">
        <w:rPr>
          <w:rFonts w:hint="eastAsia"/>
          <w:sz w:val="24"/>
          <w:szCs w:val="24"/>
          <w:u w:val="single"/>
        </w:rPr>
        <w:t>)1</w:t>
      </w:r>
      <w:r w:rsidRPr="00A36EEE">
        <w:rPr>
          <w:rFonts w:hint="eastAsia"/>
          <w:sz w:val="24"/>
          <w:szCs w:val="24"/>
          <w:u w:val="single"/>
        </w:rPr>
        <w:t>处、公共厕所</w:t>
      </w:r>
      <w:r w:rsidRPr="00A36EEE">
        <w:rPr>
          <w:rFonts w:hint="eastAsia"/>
          <w:sz w:val="24"/>
          <w:szCs w:val="24"/>
          <w:u w:val="single"/>
        </w:rPr>
        <w:t>(</w:t>
      </w:r>
      <w:r w:rsidRPr="00A36EEE">
        <w:rPr>
          <w:rFonts w:hint="eastAsia"/>
          <w:sz w:val="24"/>
          <w:szCs w:val="24"/>
          <w:u w:val="single"/>
        </w:rPr>
        <w:t>建筑面积</w:t>
      </w:r>
      <w:r w:rsidRPr="00A36EEE">
        <w:rPr>
          <w:rFonts w:hint="eastAsia"/>
          <w:sz w:val="24"/>
          <w:szCs w:val="24"/>
          <w:u w:val="single"/>
        </w:rPr>
        <w:t>100</w:t>
      </w:r>
      <w:r w:rsidRPr="00A36EEE">
        <w:rPr>
          <w:rFonts w:hint="eastAsia"/>
          <w:sz w:val="24"/>
          <w:szCs w:val="24"/>
          <w:u w:val="single"/>
        </w:rPr>
        <w:t>㎡</w:t>
      </w:r>
      <w:r w:rsidRPr="00A36EEE">
        <w:rPr>
          <w:rFonts w:hint="eastAsia"/>
          <w:sz w:val="24"/>
          <w:szCs w:val="24"/>
          <w:u w:val="single"/>
        </w:rPr>
        <w:t>)1</w:t>
      </w:r>
      <w:r w:rsidRPr="00A36EEE">
        <w:rPr>
          <w:rFonts w:hint="eastAsia"/>
          <w:sz w:val="24"/>
          <w:szCs w:val="24"/>
          <w:u w:val="single"/>
        </w:rPr>
        <w:t>处、地块建设调蓄设施用地面积</w:t>
      </w:r>
      <w:r w:rsidRPr="00A36EEE">
        <w:rPr>
          <w:rFonts w:hint="eastAsia"/>
          <w:sz w:val="24"/>
          <w:szCs w:val="24"/>
          <w:u w:val="single"/>
        </w:rPr>
        <w:t>313</w:t>
      </w:r>
      <w:r w:rsidRPr="00A36EEE">
        <w:rPr>
          <w:rFonts w:hint="eastAsia"/>
          <w:sz w:val="24"/>
          <w:szCs w:val="24"/>
          <w:u w:val="single"/>
        </w:rPr>
        <w:t>㎡</w:t>
      </w:r>
      <w:r w:rsidRPr="00A36EEE">
        <w:rPr>
          <w:rFonts w:hint="eastAsia"/>
          <w:sz w:val="24"/>
          <w:szCs w:val="24"/>
          <w:u w:val="single"/>
        </w:rPr>
        <w:t>(</w:t>
      </w:r>
      <w:r w:rsidRPr="00A36EEE">
        <w:rPr>
          <w:rFonts w:hint="eastAsia"/>
          <w:sz w:val="24"/>
          <w:szCs w:val="24"/>
          <w:u w:val="single"/>
        </w:rPr>
        <w:t>规模</w:t>
      </w:r>
      <w:r w:rsidRPr="00A36EEE">
        <w:rPr>
          <w:rFonts w:hint="eastAsia"/>
          <w:sz w:val="24"/>
          <w:szCs w:val="24"/>
          <w:u w:val="single"/>
        </w:rPr>
        <w:t>313</w:t>
      </w:r>
      <w:r w:rsidRPr="00A36EEE">
        <w:rPr>
          <w:rFonts w:hint="eastAsia"/>
          <w:sz w:val="24"/>
          <w:szCs w:val="24"/>
          <w:u w:val="single"/>
        </w:rPr>
        <w:t>㎡</w:t>
      </w:r>
      <w:r w:rsidRPr="00A36EEE">
        <w:rPr>
          <w:rFonts w:hint="eastAsia"/>
          <w:sz w:val="24"/>
          <w:szCs w:val="24"/>
          <w:u w:val="single"/>
        </w:rPr>
        <w:t>)</w:t>
      </w:r>
      <w:r w:rsidRPr="00A36EEE">
        <w:rPr>
          <w:rFonts w:hint="eastAsia"/>
          <w:sz w:val="24"/>
          <w:szCs w:val="24"/>
          <w:u w:val="single"/>
        </w:rPr>
        <w:t>。</w:t>
      </w:r>
    </w:p>
    <w:p w14:paraId="0E6775C0" w14:textId="685E7CAE" w:rsidR="00F57623" w:rsidRPr="00A36EEE" w:rsidRDefault="00E1784B" w:rsidP="00E1784B">
      <w:pPr>
        <w:adjustRightInd w:val="0"/>
        <w:snapToGrid w:val="0"/>
        <w:spacing w:line="360" w:lineRule="auto"/>
        <w:ind w:firstLine="482"/>
        <w:rPr>
          <w:rFonts w:ascii="宋体" w:hAnsi="宋体" w:cs="Times New Roman" w:hint="eastAsia"/>
          <w:sz w:val="24"/>
          <w:szCs w:val="24"/>
        </w:rPr>
      </w:pPr>
      <w:r w:rsidRPr="00A36EEE">
        <w:rPr>
          <w:rFonts w:hint="eastAsia"/>
          <w:sz w:val="24"/>
          <w:szCs w:val="24"/>
          <w:u w:val="single"/>
        </w:rPr>
        <w:t>最终以正式规划条件及批复要求为准。</w:t>
      </w:r>
      <w:r w:rsidRPr="00A36EEE">
        <w:rPr>
          <w:rFonts w:ascii="宋体" w:hAnsi="宋体" w:cs="仿宋" w:hint="eastAsia"/>
          <w:sz w:val="24"/>
          <w:szCs w:val="24"/>
          <w:u w:val="single"/>
        </w:rPr>
        <w:t>】</w:t>
      </w:r>
    </w:p>
    <w:p w14:paraId="4A46F14B" w14:textId="39FA897E"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1.4投资金额：</w:t>
      </w:r>
      <w:r w:rsidRPr="00A36EEE">
        <w:rPr>
          <w:rFonts w:ascii="宋体" w:hAnsi="宋体" w:cs="仿宋" w:hint="eastAsia"/>
          <w:sz w:val="24"/>
          <w:szCs w:val="24"/>
          <w:u w:val="single"/>
        </w:rPr>
        <w:t>【建安工程费约2.65亿元（最终以财政部门审定为准）】</w:t>
      </w:r>
    </w:p>
    <w:p w14:paraId="1EA3A3CA" w14:textId="6CC44FBE"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1.5资金来源：</w:t>
      </w:r>
      <w:r w:rsidRPr="00A36EEE">
        <w:rPr>
          <w:rFonts w:ascii="宋体" w:hAnsi="宋体" w:cs="仿宋" w:hint="eastAsia"/>
          <w:sz w:val="24"/>
          <w:szCs w:val="24"/>
          <w:u w:val="single"/>
        </w:rPr>
        <w:t>【</w:t>
      </w:r>
      <w:bookmarkStart w:id="2" w:name="_Hlk199435889"/>
      <w:r w:rsidRPr="00A36EEE">
        <w:rPr>
          <w:rFonts w:ascii="Calibri" w:hAnsi="Calibri" w:cs="Times New Roman" w:hint="eastAsia"/>
          <w:sz w:val="24"/>
          <w:szCs w:val="22"/>
          <w:u w:val="single"/>
        </w:rPr>
        <w:t>城中村专项借款和自筹资金等</w:t>
      </w:r>
      <w:bookmarkEnd w:id="2"/>
      <w:r w:rsidRPr="00A36EEE">
        <w:rPr>
          <w:rFonts w:ascii="宋体" w:hAnsi="宋体" w:cs="仿宋" w:hint="eastAsia"/>
          <w:sz w:val="24"/>
          <w:szCs w:val="24"/>
          <w:u w:val="single"/>
        </w:rPr>
        <w:t>等】</w:t>
      </w:r>
    </w:p>
    <w:p w14:paraId="06CF322F" w14:textId="42340AA8"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1.6建设工期或周期：</w:t>
      </w:r>
      <w:r w:rsidRPr="00A36EEE">
        <w:rPr>
          <w:rFonts w:ascii="宋体" w:hAnsi="宋体" w:cs="仿宋" w:hint="eastAsia"/>
          <w:sz w:val="24"/>
          <w:szCs w:val="24"/>
          <w:u w:val="single"/>
        </w:rPr>
        <w:t>【项目建设工期1294日历天（含</w:t>
      </w:r>
      <w:r w:rsidRPr="00A36EEE">
        <w:rPr>
          <w:rFonts w:ascii="宋体" w:hAnsi="宋体" w:cs="宋体" w:hint="eastAsia"/>
          <w:snapToGrid w:val="0"/>
          <w:kern w:val="0"/>
          <w:sz w:val="24"/>
          <w:szCs w:val="24"/>
          <w:u w:val="single"/>
        </w:rPr>
        <w:t>勘察设计工期</w:t>
      </w:r>
      <w:r w:rsidRPr="00A36EEE">
        <w:rPr>
          <w:rFonts w:ascii="宋体" w:hAnsi="宋体" w:cs="仿宋" w:hint="eastAsia"/>
          <w:sz w:val="24"/>
          <w:szCs w:val="24"/>
          <w:u w:val="single"/>
        </w:rPr>
        <w:t>）】</w:t>
      </w:r>
    </w:p>
    <w:p w14:paraId="55C4F895" w14:textId="6189B8C1" w:rsidR="00F57623" w:rsidRPr="00A36EEE" w:rsidRDefault="00E1784B">
      <w:pPr>
        <w:adjustRightInd w:val="0"/>
        <w:snapToGrid w:val="0"/>
        <w:spacing w:line="360" w:lineRule="auto"/>
        <w:ind w:right="11" w:firstLine="426"/>
        <w:rPr>
          <w:rFonts w:ascii="宋体" w:hAnsi="宋体" w:hint="eastAsia"/>
          <w:kern w:val="0"/>
          <w:sz w:val="24"/>
          <w:szCs w:val="24"/>
        </w:rPr>
      </w:pPr>
      <w:r w:rsidRPr="00A36EEE">
        <w:rPr>
          <w:rFonts w:ascii="宋体" w:hAnsi="宋体" w:hint="eastAsia"/>
          <w:kern w:val="0"/>
          <w:sz w:val="24"/>
          <w:szCs w:val="24"/>
        </w:rPr>
        <w:t>1.7质量管理目标：分部工程验收合格率100%，项目所涉及的政府专项验收</w:t>
      </w:r>
      <w:r w:rsidRPr="00A36EEE">
        <w:rPr>
          <w:rFonts w:ascii="宋体" w:hAnsi="宋体" w:hint="eastAsia"/>
          <w:kern w:val="0"/>
          <w:sz w:val="24"/>
          <w:szCs w:val="24"/>
        </w:rPr>
        <w:lastRenderedPageBreak/>
        <w:t>全部通过，单位工程一次竣工验收合格，</w:t>
      </w:r>
      <w:r w:rsidRPr="00A36EEE">
        <w:rPr>
          <w:rFonts w:ascii="宋体" w:hAnsi="宋体" w:cs="宋体"/>
          <w:spacing w:val="-7"/>
          <w:sz w:val="24"/>
          <w:szCs w:val="24"/>
        </w:rPr>
        <w:t>质量等级评定优良</w:t>
      </w:r>
      <w:r w:rsidRPr="00A36EEE">
        <w:rPr>
          <w:rFonts w:ascii="宋体" w:hAnsi="宋体" w:hint="eastAsia"/>
          <w:kern w:val="0"/>
          <w:sz w:val="24"/>
          <w:szCs w:val="24"/>
        </w:rPr>
        <w:t>。</w:t>
      </w:r>
      <w:r w:rsidRPr="00A36EEE">
        <w:rPr>
          <w:rFonts w:ascii="宋体" w:hAnsi="宋体" w:cs="宋体"/>
          <w:spacing w:val="-2"/>
          <w:sz w:val="24"/>
          <w:szCs w:val="24"/>
        </w:rPr>
        <w:t>确保获得省级工程优质奖，争创一项国家级工程奖（中国建设工程鲁班奖、国</w:t>
      </w:r>
      <w:r w:rsidRPr="00A36EEE">
        <w:rPr>
          <w:rFonts w:ascii="宋体" w:hAnsi="宋体" w:cs="宋体"/>
          <w:spacing w:val="-1"/>
          <w:sz w:val="24"/>
          <w:szCs w:val="24"/>
        </w:rPr>
        <w:t>家优质工程奖、中国土木工程(詹天佑奖</w:t>
      </w:r>
      <w:r w:rsidRPr="00A36EEE">
        <w:rPr>
          <w:rFonts w:ascii="宋体" w:hAnsi="宋体" w:cs="宋体"/>
          <w:spacing w:val="-56"/>
          <w:w w:val="81"/>
          <w:sz w:val="24"/>
          <w:szCs w:val="24"/>
        </w:rPr>
        <w:t>））</w:t>
      </w:r>
      <w:r w:rsidRPr="00A36EEE">
        <w:rPr>
          <w:rFonts w:ascii="宋体" w:hAnsi="宋体" w:cs="宋体"/>
          <w:spacing w:val="-1"/>
          <w:sz w:val="24"/>
          <w:szCs w:val="24"/>
        </w:rPr>
        <w:t>。</w:t>
      </w:r>
    </w:p>
    <w:p w14:paraId="00815F39" w14:textId="77777777" w:rsidR="00F57623" w:rsidRPr="00A36EEE" w:rsidRDefault="00E1784B">
      <w:pPr>
        <w:spacing w:line="360" w:lineRule="auto"/>
        <w:ind w:leftChars="-1" w:left="-2" w:firstLineChars="196" w:firstLine="470"/>
        <w:rPr>
          <w:rFonts w:ascii="宋体" w:hAnsi="宋体" w:hint="eastAsia"/>
          <w:kern w:val="0"/>
          <w:sz w:val="24"/>
          <w:szCs w:val="24"/>
        </w:rPr>
      </w:pPr>
      <w:r w:rsidRPr="00A36EEE">
        <w:rPr>
          <w:rFonts w:ascii="宋体" w:hAnsi="宋体" w:hint="eastAsia"/>
          <w:kern w:val="0"/>
          <w:sz w:val="24"/>
          <w:szCs w:val="24"/>
        </w:rPr>
        <w:t>1.8职业健康安全管理目标和环境管理目标</w:t>
      </w:r>
    </w:p>
    <w:p w14:paraId="7E2EC12E" w14:textId="77777777" w:rsidR="00F57623" w:rsidRPr="00A36EEE" w:rsidRDefault="00E1784B">
      <w:pPr>
        <w:autoSpaceDE w:val="0"/>
        <w:autoSpaceDN w:val="0"/>
        <w:adjustRightInd w:val="0"/>
        <w:spacing w:line="360" w:lineRule="auto"/>
        <w:ind w:firstLineChars="200" w:firstLine="480"/>
        <w:rPr>
          <w:rFonts w:ascii="宋体" w:hAnsi="宋体" w:hint="eastAsia"/>
          <w:kern w:val="0"/>
          <w:sz w:val="24"/>
          <w:szCs w:val="24"/>
        </w:rPr>
      </w:pPr>
      <w:bookmarkStart w:id="3" w:name="_Toc486159623"/>
      <w:bookmarkStart w:id="4" w:name="_Toc486159965"/>
      <w:r w:rsidRPr="00A36EEE">
        <w:rPr>
          <w:rFonts w:ascii="宋体" w:hAnsi="宋体" w:hint="eastAsia"/>
          <w:kern w:val="0"/>
          <w:sz w:val="24"/>
          <w:szCs w:val="24"/>
        </w:rPr>
        <w:t>1.8.1</w:t>
      </w:r>
      <w:bookmarkStart w:id="5" w:name="_Toc486159624"/>
      <w:bookmarkStart w:id="6" w:name="_Toc486159966"/>
      <w:bookmarkEnd w:id="3"/>
      <w:bookmarkEnd w:id="4"/>
      <w:r w:rsidRPr="00A36EEE">
        <w:rPr>
          <w:rFonts w:ascii="宋体" w:hAnsi="宋体"/>
          <w:kern w:val="0"/>
          <w:sz w:val="24"/>
          <w:szCs w:val="24"/>
        </w:rPr>
        <w:t>职业健康安全管理目标：</w:t>
      </w:r>
      <w:r w:rsidRPr="00A36EEE">
        <w:rPr>
          <w:rFonts w:ascii="宋体" w:hAnsi="宋体" w:hint="eastAsia"/>
          <w:kern w:val="0"/>
          <w:sz w:val="24"/>
          <w:szCs w:val="24"/>
        </w:rPr>
        <w:t>杜绝发生一般事故等级及以上的伤亡事故且工伤责任事故死亡人数为零。确保取得市级安全文明绿色施工样板工地、省级安全文明示范工地，争创国家级施工安全生产标准化工地。</w:t>
      </w:r>
    </w:p>
    <w:p w14:paraId="62B5F9BF" w14:textId="77777777" w:rsidR="00F57623" w:rsidRPr="00A36EEE" w:rsidRDefault="00E1784B">
      <w:pPr>
        <w:autoSpaceDE w:val="0"/>
        <w:autoSpaceDN w:val="0"/>
        <w:adjustRightInd w:val="0"/>
        <w:spacing w:line="360" w:lineRule="auto"/>
        <w:ind w:firstLineChars="200" w:firstLine="480"/>
        <w:rPr>
          <w:rFonts w:ascii="宋体" w:hAnsi="宋体" w:hint="eastAsia"/>
          <w:kern w:val="0"/>
          <w:sz w:val="24"/>
          <w:szCs w:val="24"/>
        </w:rPr>
      </w:pPr>
      <w:r w:rsidRPr="00A36EEE">
        <w:rPr>
          <w:rFonts w:ascii="宋体" w:hAnsi="宋体" w:hint="eastAsia"/>
          <w:kern w:val="0"/>
          <w:sz w:val="24"/>
          <w:szCs w:val="24"/>
        </w:rPr>
        <w:t>1.8.2环境管理目标：</w:t>
      </w:r>
      <w:bookmarkEnd w:id="5"/>
      <w:bookmarkEnd w:id="6"/>
      <w:r w:rsidRPr="00A36EEE">
        <w:rPr>
          <w:rFonts w:ascii="宋体" w:hAnsi="宋体" w:hint="eastAsia"/>
          <w:kern w:val="0"/>
          <w:sz w:val="24"/>
          <w:szCs w:val="24"/>
        </w:rPr>
        <w:t>严格执行《广州市建设工程现场文明施工管理办法》（</w:t>
      </w:r>
      <w:proofErr w:type="gramStart"/>
      <w:r w:rsidRPr="00A36EEE">
        <w:rPr>
          <w:rFonts w:ascii="宋体" w:hAnsi="宋体" w:hint="eastAsia"/>
          <w:kern w:val="0"/>
          <w:sz w:val="24"/>
          <w:szCs w:val="24"/>
        </w:rPr>
        <w:t>穗建质〔2008〕</w:t>
      </w:r>
      <w:proofErr w:type="gramEnd"/>
      <w:r w:rsidRPr="00A36EEE">
        <w:rPr>
          <w:rFonts w:ascii="宋体" w:hAnsi="宋体" w:hint="eastAsia"/>
          <w:kern w:val="0"/>
          <w:sz w:val="24"/>
          <w:szCs w:val="24"/>
        </w:rPr>
        <w:t>937号）、《关于进一步规范建设工程施工现场围蔽的通知》（</w:t>
      </w:r>
      <w:proofErr w:type="gramStart"/>
      <w:r w:rsidRPr="00A36EEE">
        <w:rPr>
          <w:rFonts w:ascii="宋体" w:hAnsi="宋体" w:hint="eastAsia"/>
          <w:kern w:val="0"/>
          <w:sz w:val="24"/>
          <w:szCs w:val="24"/>
        </w:rPr>
        <w:t>穗建质〔2008〕</w:t>
      </w:r>
      <w:proofErr w:type="gramEnd"/>
      <w:r w:rsidRPr="00A36EEE">
        <w:rPr>
          <w:rFonts w:ascii="宋体" w:hAnsi="宋体" w:hint="eastAsia"/>
          <w:kern w:val="0"/>
          <w:sz w:val="24"/>
          <w:szCs w:val="24"/>
        </w:rPr>
        <w:t>1008号）、《广州市住房和城乡建设局等8部门关于印发广州市建设工程扬尘防治“6个100%”管理标准图集（V2.0版）的通知》和《广州市住房和城乡建设局等9部门关于印发广州市建设工程绿色施工围蔽指导图集（V2.0版）的通知 》（</w:t>
      </w:r>
      <w:proofErr w:type="gramStart"/>
      <w:r w:rsidRPr="00A36EEE">
        <w:rPr>
          <w:rFonts w:ascii="宋体" w:hAnsi="宋体" w:hint="eastAsia"/>
          <w:kern w:val="0"/>
          <w:sz w:val="24"/>
          <w:szCs w:val="24"/>
        </w:rPr>
        <w:t>穗建质〔2020〕</w:t>
      </w:r>
      <w:proofErr w:type="gramEnd"/>
      <w:r w:rsidRPr="00A36EEE">
        <w:rPr>
          <w:rFonts w:ascii="宋体" w:hAnsi="宋体" w:hint="eastAsia"/>
          <w:kern w:val="0"/>
          <w:sz w:val="24"/>
          <w:szCs w:val="24"/>
        </w:rPr>
        <w:t>1号）等，杜绝环境破坏、环境污染和水体污染事故等。</w:t>
      </w:r>
    </w:p>
    <w:p w14:paraId="7A3AF950" w14:textId="77777777" w:rsidR="00F57623" w:rsidRPr="00A36EEE" w:rsidRDefault="00E1784B">
      <w:pPr>
        <w:spacing w:line="360" w:lineRule="auto"/>
        <w:ind w:firstLine="426"/>
        <w:rPr>
          <w:rFonts w:ascii="宋体" w:hAnsi="宋体" w:hint="eastAsia"/>
          <w:kern w:val="0"/>
          <w:sz w:val="24"/>
          <w:szCs w:val="24"/>
        </w:rPr>
      </w:pPr>
      <w:r w:rsidRPr="00A36EEE">
        <w:rPr>
          <w:rFonts w:ascii="宋体" w:hAnsi="宋体" w:hint="eastAsia"/>
          <w:kern w:val="0"/>
          <w:sz w:val="24"/>
          <w:szCs w:val="24"/>
        </w:rPr>
        <w:t>1.9</w:t>
      </w:r>
      <w:r w:rsidRPr="00A36EEE">
        <w:rPr>
          <w:rFonts w:ascii="宋体" w:hAnsi="宋体"/>
          <w:kern w:val="0"/>
          <w:sz w:val="24"/>
          <w:szCs w:val="24"/>
        </w:rPr>
        <w:t>投资控制目标：</w:t>
      </w:r>
      <w:r w:rsidRPr="00A36EEE">
        <w:rPr>
          <w:rFonts w:ascii="宋体" w:hAnsi="宋体" w:hint="eastAsia"/>
          <w:kern w:val="0"/>
          <w:sz w:val="24"/>
          <w:szCs w:val="24"/>
        </w:rPr>
        <w:t>所监理项目的结算的建安工程费不超过本项目工程概算批复中对应的建安工程费。</w:t>
      </w:r>
    </w:p>
    <w:p w14:paraId="437B659A" w14:textId="77777777" w:rsidR="00F57623" w:rsidRPr="00A36EEE" w:rsidRDefault="00E1784B">
      <w:pPr>
        <w:topLinePunct/>
        <w:adjustRightInd w:val="0"/>
        <w:snapToGrid w:val="0"/>
        <w:spacing w:line="360" w:lineRule="auto"/>
        <w:ind w:firstLine="426"/>
        <w:rPr>
          <w:rFonts w:ascii="宋体" w:hAnsi="宋体" w:hint="eastAsia"/>
          <w:spacing w:val="4"/>
          <w:sz w:val="24"/>
          <w:szCs w:val="24"/>
        </w:rPr>
      </w:pPr>
      <w:r w:rsidRPr="00A36EEE">
        <w:rPr>
          <w:rFonts w:ascii="宋体" w:hAnsi="宋体" w:hint="eastAsia"/>
          <w:spacing w:val="4"/>
          <w:sz w:val="24"/>
          <w:szCs w:val="24"/>
        </w:rPr>
        <w:t>1.10进度目标：按照本项目EPC总承包合同的工期要求执行，从监理人收到中标通知书或参加由委托人组织的第一次进场动员会之日起算，至项目竣工验收为止。</w:t>
      </w:r>
    </w:p>
    <w:p w14:paraId="6FF5A261" w14:textId="77777777" w:rsidR="00F57623" w:rsidRPr="00A36EEE" w:rsidRDefault="00E1784B">
      <w:pPr>
        <w:topLinePunct/>
        <w:adjustRightInd w:val="0"/>
        <w:snapToGrid w:val="0"/>
        <w:spacing w:line="360" w:lineRule="auto"/>
        <w:ind w:firstLine="426"/>
        <w:rPr>
          <w:rFonts w:ascii="宋体" w:hAnsi="宋体" w:cs="Times New Roman" w:hint="eastAsia"/>
          <w:sz w:val="24"/>
          <w:szCs w:val="24"/>
        </w:rPr>
      </w:pPr>
      <w:r w:rsidRPr="00A36EEE">
        <w:rPr>
          <w:rFonts w:ascii="宋体" w:hAnsi="宋体" w:hint="eastAsia"/>
          <w:spacing w:val="4"/>
          <w:sz w:val="24"/>
          <w:szCs w:val="24"/>
        </w:rPr>
        <w:t>1.11其他：</w:t>
      </w:r>
      <w:r w:rsidRPr="00A36EEE">
        <w:rPr>
          <w:rFonts w:ascii="宋体" w:hAnsi="宋体" w:hint="eastAsia"/>
          <w:spacing w:val="4"/>
          <w:sz w:val="24"/>
          <w:szCs w:val="24"/>
          <w:u w:val="single"/>
        </w:rPr>
        <w:t>【/】</w:t>
      </w:r>
    </w:p>
    <w:p w14:paraId="3D63507C" w14:textId="77777777" w:rsidR="00F57623" w:rsidRPr="00A36EEE" w:rsidRDefault="00E1784B">
      <w:pPr>
        <w:spacing w:line="360" w:lineRule="auto"/>
        <w:outlineLvl w:val="1"/>
        <w:rPr>
          <w:rFonts w:ascii="宋体" w:hAnsi="宋体" w:cs="Times New Roman" w:hint="eastAsia"/>
          <w:b/>
          <w:bCs/>
          <w:sz w:val="24"/>
          <w:szCs w:val="24"/>
        </w:rPr>
      </w:pPr>
      <w:bookmarkStart w:id="7" w:name="_Toc5628138"/>
      <w:r w:rsidRPr="00A36EEE">
        <w:rPr>
          <w:rFonts w:ascii="宋体" w:hAnsi="宋体" w:cs="仿宋" w:hint="eastAsia"/>
          <w:b/>
          <w:bCs/>
          <w:sz w:val="24"/>
          <w:szCs w:val="24"/>
        </w:rPr>
        <w:t>二、词语限定</w:t>
      </w:r>
      <w:bookmarkEnd w:id="7"/>
    </w:p>
    <w:p w14:paraId="26137898" w14:textId="77777777"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协议书中相关词语的含义与通用条款中的定义与解释相同。</w:t>
      </w:r>
    </w:p>
    <w:p w14:paraId="54062700" w14:textId="77777777" w:rsidR="00F57623" w:rsidRPr="00A36EEE" w:rsidRDefault="00E1784B">
      <w:pPr>
        <w:spacing w:line="360" w:lineRule="auto"/>
        <w:outlineLvl w:val="1"/>
        <w:rPr>
          <w:rFonts w:ascii="宋体" w:hAnsi="宋体" w:cs="Times New Roman" w:hint="eastAsia"/>
          <w:b/>
          <w:bCs/>
          <w:sz w:val="24"/>
          <w:szCs w:val="24"/>
        </w:rPr>
      </w:pPr>
      <w:bookmarkStart w:id="8" w:name="_Toc5628139"/>
      <w:r w:rsidRPr="00A36EEE">
        <w:rPr>
          <w:rFonts w:ascii="宋体" w:hAnsi="宋体" w:cs="仿宋" w:hint="eastAsia"/>
          <w:b/>
          <w:bCs/>
          <w:sz w:val="24"/>
          <w:szCs w:val="24"/>
        </w:rPr>
        <w:t>三、组成本合同的文件</w:t>
      </w:r>
      <w:bookmarkStart w:id="9" w:name="_Toc462045886"/>
      <w:bookmarkStart w:id="10" w:name="_Toc462045179"/>
      <w:bookmarkEnd w:id="8"/>
    </w:p>
    <w:p w14:paraId="0B13054B"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合同文件的构成及其优先解释顺序与本合同第二部分《通用条款》第</w:t>
      </w:r>
      <w:r w:rsidRPr="00A36EEE">
        <w:rPr>
          <w:rFonts w:ascii="宋体" w:hAnsi="宋体" w:cs="仿宋"/>
          <w:sz w:val="24"/>
          <w:szCs w:val="24"/>
        </w:rPr>
        <w:t>1.</w:t>
      </w:r>
      <w:r w:rsidRPr="00A36EEE">
        <w:rPr>
          <w:rFonts w:ascii="宋体" w:hAnsi="宋体" w:cs="仿宋" w:hint="eastAsia"/>
          <w:sz w:val="24"/>
          <w:szCs w:val="24"/>
        </w:rPr>
        <w:t>2款赋予的规定一致。</w:t>
      </w:r>
      <w:bookmarkEnd w:id="9"/>
      <w:bookmarkEnd w:id="10"/>
    </w:p>
    <w:p w14:paraId="73BEBD00" w14:textId="77777777" w:rsidR="00F57623" w:rsidRPr="00A36EEE" w:rsidRDefault="00E1784B">
      <w:pPr>
        <w:spacing w:line="360" w:lineRule="auto"/>
        <w:outlineLvl w:val="1"/>
        <w:rPr>
          <w:rFonts w:ascii="宋体" w:hAnsi="宋体" w:cs="Times New Roman" w:hint="eastAsia"/>
          <w:b/>
          <w:bCs/>
          <w:sz w:val="24"/>
          <w:szCs w:val="24"/>
        </w:rPr>
      </w:pPr>
      <w:bookmarkStart w:id="11" w:name="_Toc5628140"/>
      <w:r w:rsidRPr="00A36EEE">
        <w:rPr>
          <w:rFonts w:ascii="宋体" w:hAnsi="宋体" w:cs="仿宋" w:hint="eastAsia"/>
          <w:b/>
          <w:bCs/>
          <w:sz w:val="24"/>
          <w:szCs w:val="24"/>
        </w:rPr>
        <w:t>四、总监理工程师</w:t>
      </w:r>
      <w:bookmarkEnd w:id="11"/>
    </w:p>
    <w:p w14:paraId="77659006" w14:textId="17F5B0CB" w:rsidR="00F57623" w:rsidRPr="00A36EEE" w:rsidRDefault="00E1784B">
      <w:pPr>
        <w:adjustRightInd w:val="0"/>
        <w:snapToGrid w:val="0"/>
        <w:spacing w:line="360" w:lineRule="auto"/>
        <w:ind w:firstLineChars="198" w:firstLine="475"/>
        <w:rPr>
          <w:rFonts w:ascii="宋体" w:hAnsi="宋体" w:cs="Times New Roman" w:hint="eastAsia"/>
          <w:kern w:val="0"/>
          <w:sz w:val="24"/>
          <w:szCs w:val="24"/>
        </w:rPr>
      </w:pPr>
      <w:r w:rsidRPr="00A36EEE">
        <w:rPr>
          <w:rFonts w:ascii="宋体" w:hAnsi="宋体" w:cs="仿宋" w:hint="eastAsia"/>
          <w:kern w:val="0"/>
          <w:sz w:val="24"/>
          <w:szCs w:val="24"/>
        </w:rPr>
        <w:t>总监理工程师姓名：</w:t>
      </w:r>
      <w:r w:rsidRPr="00A36EEE">
        <w:rPr>
          <w:rFonts w:ascii="宋体" w:hAnsi="宋体" w:cs="仿宋"/>
          <w:kern w:val="0"/>
          <w:sz w:val="24"/>
          <w:szCs w:val="24"/>
          <w:u w:val="single"/>
        </w:rPr>
        <w:t>【】</w:t>
      </w:r>
      <w:r w:rsidRPr="00A36EEE">
        <w:rPr>
          <w:rFonts w:ascii="宋体" w:hAnsi="宋体" w:cs="仿宋" w:hint="eastAsia"/>
          <w:kern w:val="0"/>
          <w:sz w:val="24"/>
          <w:szCs w:val="24"/>
        </w:rPr>
        <w:t>，身份证号码：</w:t>
      </w:r>
      <w:r w:rsidRPr="00A36EEE">
        <w:rPr>
          <w:rFonts w:ascii="宋体" w:hAnsi="宋体" w:cs="仿宋" w:hint="eastAsia"/>
          <w:kern w:val="0"/>
          <w:sz w:val="24"/>
          <w:szCs w:val="24"/>
          <w:u w:val="single"/>
        </w:rPr>
        <w:t>【】</w:t>
      </w:r>
      <w:r w:rsidRPr="00A36EEE">
        <w:rPr>
          <w:rFonts w:ascii="宋体" w:hAnsi="宋体" w:cs="仿宋" w:hint="eastAsia"/>
          <w:kern w:val="0"/>
          <w:sz w:val="24"/>
          <w:szCs w:val="24"/>
        </w:rPr>
        <w:t>，注册号：</w:t>
      </w:r>
      <w:r w:rsidRPr="00A36EEE">
        <w:rPr>
          <w:rFonts w:ascii="宋体" w:hAnsi="宋体" w:cs="仿宋"/>
          <w:kern w:val="0"/>
          <w:sz w:val="24"/>
          <w:szCs w:val="24"/>
          <w:u w:val="single"/>
        </w:rPr>
        <w:t>【】</w:t>
      </w:r>
      <w:r w:rsidRPr="00A36EEE">
        <w:rPr>
          <w:rFonts w:ascii="宋体" w:hAnsi="宋体" w:cs="仿宋" w:hint="eastAsia"/>
          <w:kern w:val="0"/>
          <w:sz w:val="24"/>
          <w:szCs w:val="24"/>
        </w:rPr>
        <w:t>，</w:t>
      </w:r>
      <w:r w:rsidRPr="00A36EEE">
        <w:rPr>
          <w:rFonts w:ascii="宋体" w:hAnsi="宋体" w:cs="仿宋" w:hint="eastAsia"/>
          <w:kern w:val="0"/>
          <w:sz w:val="24"/>
          <w:szCs w:val="24"/>
          <w:u w:val="single"/>
        </w:rPr>
        <w:t>联系电话：</w:t>
      </w:r>
      <w:r w:rsidRPr="00A36EEE">
        <w:rPr>
          <w:rFonts w:ascii="宋体" w:hAnsi="宋体" w:cs="仿宋"/>
          <w:kern w:val="0"/>
          <w:sz w:val="24"/>
          <w:szCs w:val="24"/>
          <w:u w:val="single"/>
        </w:rPr>
        <w:t>【】</w:t>
      </w:r>
      <w:r w:rsidRPr="00A36EEE">
        <w:rPr>
          <w:rFonts w:ascii="宋体" w:hAnsi="宋体" w:cs="仿宋" w:hint="eastAsia"/>
          <w:kern w:val="0"/>
          <w:sz w:val="24"/>
          <w:szCs w:val="24"/>
          <w:u w:val="single"/>
        </w:rPr>
        <w:t>。</w:t>
      </w:r>
    </w:p>
    <w:p w14:paraId="0E532D18" w14:textId="77777777" w:rsidR="00F57623" w:rsidRPr="00A36EEE" w:rsidRDefault="00E1784B">
      <w:pPr>
        <w:spacing w:line="360" w:lineRule="auto"/>
        <w:outlineLvl w:val="1"/>
        <w:rPr>
          <w:rFonts w:ascii="宋体" w:hAnsi="宋体" w:cs="Arial Unicode MS" w:hint="eastAsia"/>
          <w:b/>
          <w:bCs/>
          <w:kern w:val="0"/>
          <w:sz w:val="24"/>
          <w:szCs w:val="24"/>
        </w:rPr>
      </w:pPr>
      <w:r w:rsidRPr="00A36EEE">
        <w:rPr>
          <w:rFonts w:ascii="宋体" w:hAnsi="宋体" w:cs="Arial Unicode MS" w:hint="eastAsia"/>
          <w:b/>
          <w:bCs/>
          <w:kern w:val="0"/>
          <w:sz w:val="24"/>
          <w:szCs w:val="24"/>
        </w:rPr>
        <w:t>五、</w:t>
      </w:r>
      <w:r w:rsidRPr="00A36EEE">
        <w:rPr>
          <w:rFonts w:ascii="宋体" w:hAnsi="宋体" w:cs="Arial Unicode MS" w:hint="eastAsia"/>
          <w:b/>
          <w:bCs/>
          <w:kern w:val="0"/>
          <w:sz w:val="24"/>
          <w:szCs w:val="24"/>
          <w:u w:val="single"/>
        </w:rPr>
        <w:t>监理</w:t>
      </w:r>
      <w:r w:rsidRPr="00A36EEE">
        <w:rPr>
          <w:rFonts w:ascii="宋体" w:hAnsi="宋体" w:cs="Arial Unicode MS" w:hint="eastAsia"/>
          <w:b/>
          <w:bCs/>
          <w:kern w:val="0"/>
          <w:sz w:val="24"/>
          <w:szCs w:val="24"/>
        </w:rPr>
        <w:t>酬金</w:t>
      </w:r>
    </w:p>
    <w:p w14:paraId="27F5AF63" w14:textId="3F90A054"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宋体" w:hint="eastAsia"/>
          <w:sz w:val="24"/>
          <w:szCs w:val="24"/>
          <w:u w:val="single"/>
        </w:rPr>
        <w:t>本项目监理合同暂定价（含税）为人民币大写：【】（￥【】元）。</w:t>
      </w:r>
      <w:r w:rsidRPr="00A36EEE">
        <w:rPr>
          <w:rFonts w:ascii="宋体" w:hAnsi="宋体" w:cs="宋体" w:hint="eastAsia"/>
          <w:kern w:val="0"/>
          <w:sz w:val="24"/>
          <w:u w:val="single"/>
        </w:rPr>
        <w:t>其中：</w:t>
      </w:r>
      <w:r w:rsidRPr="00A36EEE">
        <w:rPr>
          <w:rFonts w:ascii="宋体" w:hAnsi="宋体" w:cs="宋体" w:hint="eastAsia"/>
          <w:kern w:val="0"/>
          <w:sz w:val="24"/>
          <w:u w:val="single"/>
        </w:rPr>
        <w:lastRenderedPageBreak/>
        <w:t>不含税合同暂定价为</w:t>
      </w:r>
      <w:r w:rsidRPr="00A36EEE">
        <w:rPr>
          <w:rFonts w:ascii="宋体" w:hAnsi="宋体" w:cs="宋体" w:hint="eastAsia"/>
          <w:sz w:val="24"/>
          <w:szCs w:val="24"/>
          <w:u w:val="single"/>
        </w:rPr>
        <w:t>人民币大写：【】（￥【】元）</w:t>
      </w:r>
      <w:r w:rsidRPr="00A36EEE">
        <w:rPr>
          <w:rFonts w:ascii="宋体" w:hAnsi="宋体" w:cs="宋体" w:hint="eastAsia"/>
          <w:kern w:val="0"/>
          <w:sz w:val="24"/>
          <w:u w:val="single"/>
        </w:rPr>
        <w:t>，增值税率为【】%（本合同约定不含税价格不因国家税率变化而变化，若在合同履行期间，国家的税率调整，则不含税价不变，价税合计（总价）相应调整，以开具发票的时间为准）</w:t>
      </w:r>
      <w:r w:rsidRPr="00A36EEE">
        <w:rPr>
          <w:rFonts w:ascii="宋体" w:hAnsi="宋体" w:hint="eastAsia"/>
          <w:bCs/>
          <w:sz w:val="24"/>
          <w:u w:val="single"/>
        </w:rPr>
        <w:t>。监理酬金计算及结算方式详见合同专用条款第5条。</w:t>
      </w:r>
    </w:p>
    <w:p w14:paraId="17562F40" w14:textId="77777777" w:rsidR="00F57623" w:rsidRPr="00A36EEE" w:rsidRDefault="00E1784B">
      <w:pPr>
        <w:spacing w:line="360" w:lineRule="auto"/>
        <w:outlineLvl w:val="1"/>
        <w:rPr>
          <w:rFonts w:ascii="宋体" w:hAnsi="宋体" w:cs="Times New Roman" w:hint="eastAsia"/>
          <w:b/>
          <w:bCs/>
          <w:sz w:val="24"/>
          <w:szCs w:val="24"/>
        </w:rPr>
      </w:pPr>
      <w:bookmarkStart w:id="12" w:name="_Toc5628141"/>
      <w:r w:rsidRPr="00A36EEE">
        <w:rPr>
          <w:rFonts w:ascii="宋体" w:hAnsi="宋体" w:cs="Arial Unicode MS" w:hint="eastAsia"/>
          <w:b/>
          <w:bCs/>
          <w:kern w:val="0"/>
          <w:sz w:val="24"/>
          <w:szCs w:val="24"/>
        </w:rPr>
        <w:t>★</w:t>
      </w:r>
      <w:r w:rsidRPr="00A36EEE">
        <w:rPr>
          <w:rFonts w:ascii="宋体" w:hAnsi="宋体" w:cs="仿宋" w:hint="eastAsia"/>
          <w:b/>
          <w:bCs/>
          <w:sz w:val="24"/>
          <w:szCs w:val="24"/>
        </w:rPr>
        <w:t>六、期限</w:t>
      </w:r>
      <w:bookmarkEnd w:id="12"/>
    </w:p>
    <w:p w14:paraId="605F6C43" w14:textId="77777777" w:rsidR="00F57623" w:rsidRPr="00A36EEE" w:rsidRDefault="00E1784B">
      <w:pPr>
        <w:adjustRightInd w:val="0"/>
        <w:snapToGrid w:val="0"/>
        <w:spacing w:line="360" w:lineRule="auto"/>
        <w:ind w:firstLineChars="200" w:firstLine="480"/>
        <w:jc w:val="left"/>
        <w:rPr>
          <w:rFonts w:ascii="宋体" w:hAnsi="宋体" w:cs="仿宋" w:hint="eastAsia"/>
          <w:sz w:val="24"/>
          <w:szCs w:val="24"/>
        </w:rPr>
      </w:pPr>
      <w:r w:rsidRPr="00A36EEE">
        <w:rPr>
          <w:rFonts w:ascii="宋体" w:hAnsi="宋体" w:cs="仿宋" w:hint="eastAsia"/>
          <w:kern w:val="0"/>
          <w:sz w:val="24"/>
          <w:szCs w:val="24"/>
        </w:rPr>
        <w:t>6.1</w:t>
      </w:r>
      <w:r w:rsidRPr="00A36EEE">
        <w:rPr>
          <w:rFonts w:ascii="宋体" w:hAnsi="宋体" w:cs="仿宋" w:hint="eastAsia"/>
          <w:sz w:val="24"/>
          <w:szCs w:val="24"/>
        </w:rPr>
        <w:t>监理期限：</w:t>
      </w:r>
      <w:r w:rsidRPr="00A36EEE">
        <w:rPr>
          <w:rFonts w:ascii="宋体" w:hAnsi="宋体" w:hint="eastAsia"/>
          <w:sz w:val="24"/>
          <w:szCs w:val="24"/>
          <w:u w:val="single"/>
        </w:rPr>
        <w:t>监理服务期自受托人收到中标通知书或参加由委托人组织的第一次进场动员会之日起算，至所有工程保修期结束且办妥竣工结算（此处指终审部门的竣工结算）止，包括本合同工程的：工程勘察设计阶段、施工准备期、施工期、工程收尾期及工程质量保修阶段全过程监理服务。</w:t>
      </w:r>
    </w:p>
    <w:p w14:paraId="47C92127" w14:textId="77777777" w:rsidR="00F57623" w:rsidRPr="00A36EEE" w:rsidRDefault="00E1784B">
      <w:pPr>
        <w:adjustRightInd w:val="0"/>
        <w:snapToGrid w:val="0"/>
        <w:spacing w:line="360" w:lineRule="auto"/>
        <w:ind w:firstLineChars="200" w:firstLine="480"/>
        <w:jc w:val="left"/>
        <w:rPr>
          <w:rFonts w:ascii="宋体" w:hAnsi="宋体" w:cs="仿宋" w:hint="eastAsia"/>
          <w:sz w:val="24"/>
          <w:szCs w:val="24"/>
          <w:u w:val="single"/>
        </w:rPr>
      </w:pPr>
      <w:r w:rsidRPr="00A36EEE">
        <w:rPr>
          <w:rFonts w:ascii="宋体" w:hAnsi="宋体" w:cs="仿宋" w:hint="eastAsia"/>
          <w:kern w:val="0"/>
          <w:sz w:val="24"/>
          <w:szCs w:val="24"/>
        </w:rPr>
        <w:t>6.2</w:t>
      </w:r>
      <w:r w:rsidRPr="00A36EEE">
        <w:rPr>
          <w:rFonts w:ascii="宋体" w:hAnsi="宋体" w:cs="仿宋" w:hint="eastAsia"/>
          <w:sz w:val="24"/>
          <w:szCs w:val="24"/>
          <w:u w:val="single"/>
        </w:rPr>
        <w:t>监理服务期内，工程勘察设计阶段和施工准备期、施工阶段监理人的总监理工程师、安全工程师、专业监理人员、资料员、报建协调人员须在工程现场开展监理服务工作；工程收尾阶段资料员须在工程现场或委托人指定场所开展工程收尾相关监理服务工作。</w:t>
      </w:r>
    </w:p>
    <w:p w14:paraId="0A09B4B5" w14:textId="77777777" w:rsidR="00F57623" w:rsidRPr="00A36EEE" w:rsidRDefault="00E1784B">
      <w:pPr>
        <w:pStyle w:val="GB231215"/>
        <w:spacing w:line="360" w:lineRule="auto"/>
        <w:ind w:firstLine="480"/>
        <w:rPr>
          <w:rFonts w:ascii="宋体" w:eastAsia="宋体" w:hAnsi="宋体" w:cs="仿宋" w:hint="eastAsia"/>
          <w:sz w:val="24"/>
          <w:szCs w:val="24"/>
          <w:u w:val="single"/>
        </w:rPr>
      </w:pPr>
      <w:r w:rsidRPr="00A36EEE">
        <w:rPr>
          <w:rFonts w:ascii="宋体" w:eastAsia="宋体" w:hAnsi="宋体" w:cs="仿宋" w:hint="eastAsia"/>
          <w:sz w:val="24"/>
          <w:szCs w:val="24"/>
          <w:u w:val="single"/>
        </w:rPr>
        <w:t>重要说明：</w:t>
      </w:r>
      <w:bookmarkStart w:id="13" w:name="_Hlk511982791"/>
      <w:r w:rsidRPr="00A36EEE">
        <w:rPr>
          <w:rFonts w:ascii="宋体" w:eastAsia="宋体" w:hAnsi="宋体" w:cs="仿宋" w:hint="eastAsia"/>
          <w:sz w:val="24"/>
          <w:szCs w:val="24"/>
          <w:u w:val="single"/>
        </w:rPr>
        <w:t>当项目实施分期建设时，工期暂不确定，监理人已经完全知晓并充分理解其必须完成全部监理工作，已充分考虑工期的不确定因素，</w:t>
      </w:r>
      <w:bookmarkEnd w:id="13"/>
      <w:r w:rsidRPr="00A36EEE">
        <w:rPr>
          <w:rFonts w:ascii="宋体" w:eastAsia="宋体" w:hAnsi="宋体" w:cs="仿宋" w:hint="eastAsia"/>
          <w:sz w:val="24"/>
          <w:szCs w:val="24"/>
          <w:u w:val="single"/>
        </w:rPr>
        <w:t>无论项目工期长短，本合同具有延续性及约束力，不因项目分期建设导致的工期拖延或出现中途停工现象而增加费用。如采用分期建设，项目总监理工程师、总监理工程师代表等政府相关部门要求备案人员必须按规定和本合同约定投入。</w:t>
      </w:r>
      <w:proofErr w:type="gramStart"/>
      <w:r w:rsidRPr="00A36EEE">
        <w:rPr>
          <w:rFonts w:ascii="宋体" w:eastAsia="宋体" w:hAnsi="宋体" w:cs="仿宋" w:hint="eastAsia"/>
          <w:sz w:val="24"/>
          <w:szCs w:val="24"/>
          <w:u w:val="single"/>
        </w:rPr>
        <w:t>除项目</w:t>
      </w:r>
      <w:proofErr w:type="gramEnd"/>
      <w:r w:rsidRPr="00A36EEE">
        <w:rPr>
          <w:rFonts w:ascii="宋体" w:eastAsia="宋体" w:hAnsi="宋体" w:cs="仿宋" w:hint="eastAsia"/>
          <w:sz w:val="24"/>
          <w:szCs w:val="24"/>
          <w:u w:val="single"/>
        </w:rPr>
        <w:t>总监理工程师、总监理工程师代表之外的其余监理人员可以根据项目进度分期投入，具体投入人数原则上按施工的建设面积占项目建设面积的比例确定，具体由监理人根据项目进度提交人员投入计划报委托人审批，并按委托人批准的为准执行。</w:t>
      </w:r>
    </w:p>
    <w:p w14:paraId="31662792" w14:textId="77777777" w:rsidR="00F57623" w:rsidRPr="00A36EEE" w:rsidRDefault="00E1784B">
      <w:pPr>
        <w:spacing w:line="360" w:lineRule="auto"/>
        <w:outlineLvl w:val="1"/>
        <w:rPr>
          <w:rFonts w:ascii="宋体" w:hAnsi="宋体" w:cs="Times New Roman" w:hint="eastAsia"/>
          <w:b/>
          <w:bCs/>
          <w:sz w:val="24"/>
          <w:szCs w:val="24"/>
        </w:rPr>
      </w:pPr>
      <w:bookmarkStart w:id="14" w:name="_Toc5628142"/>
      <w:r w:rsidRPr="00A36EEE">
        <w:rPr>
          <w:rFonts w:ascii="宋体" w:hAnsi="宋体" w:cs="仿宋" w:hint="eastAsia"/>
          <w:b/>
          <w:bCs/>
          <w:sz w:val="24"/>
          <w:szCs w:val="24"/>
        </w:rPr>
        <w:t>七、双方承诺</w:t>
      </w:r>
      <w:bookmarkEnd w:id="14"/>
    </w:p>
    <w:p w14:paraId="3708DF23" w14:textId="77777777" w:rsidR="00F57623" w:rsidRPr="00A36EEE" w:rsidRDefault="00E1784B">
      <w:pPr>
        <w:spacing w:line="360" w:lineRule="auto"/>
        <w:ind w:firstLineChars="198" w:firstLine="475"/>
        <w:rPr>
          <w:rFonts w:ascii="宋体" w:hAnsi="宋体" w:cs="Times New Roman" w:hint="eastAsia"/>
          <w:b/>
          <w:bCs/>
          <w:sz w:val="24"/>
          <w:szCs w:val="24"/>
        </w:rPr>
      </w:pPr>
      <w:r w:rsidRPr="00A36EEE">
        <w:rPr>
          <w:rFonts w:ascii="宋体" w:hAnsi="宋体" w:cs="仿宋" w:hint="eastAsia"/>
          <w:sz w:val="24"/>
          <w:szCs w:val="24"/>
        </w:rPr>
        <w:t>7.1监理人向委托人承诺，按照本合同约定</w:t>
      </w:r>
      <w:r w:rsidRPr="00A36EEE">
        <w:rPr>
          <w:rFonts w:ascii="宋体" w:hAnsi="宋体" w:cs="仿宋" w:hint="eastAsia"/>
          <w:kern w:val="0"/>
          <w:sz w:val="24"/>
          <w:szCs w:val="24"/>
        </w:rPr>
        <w:t>提供</w:t>
      </w:r>
      <w:r w:rsidRPr="00A36EEE">
        <w:rPr>
          <w:rFonts w:ascii="宋体" w:hAnsi="宋体" w:cs="仿宋" w:hint="eastAsia"/>
          <w:sz w:val="24"/>
          <w:szCs w:val="24"/>
        </w:rPr>
        <w:t>监理与相关服务。</w:t>
      </w:r>
    </w:p>
    <w:p w14:paraId="6A65060C" w14:textId="77777777" w:rsidR="00F57623" w:rsidRPr="00A36EEE" w:rsidRDefault="00E1784B">
      <w:pPr>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7.2委托人向监理人承诺，</w:t>
      </w:r>
      <w:r w:rsidRPr="00A36EEE">
        <w:rPr>
          <w:rFonts w:ascii="宋体" w:hAnsi="宋体" w:hint="eastAsia"/>
          <w:sz w:val="24"/>
        </w:rPr>
        <w:t>按照本合同约定</w:t>
      </w:r>
      <w:r w:rsidRPr="00A36EEE">
        <w:rPr>
          <w:rFonts w:ascii="宋体" w:hAnsi="宋体" w:hint="eastAsia"/>
          <w:sz w:val="24"/>
          <w:u w:val="single"/>
        </w:rPr>
        <w:t>提供</w:t>
      </w:r>
      <w:r w:rsidRPr="00A36EEE">
        <w:rPr>
          <w:rFonts w:ascii="宋体" w:hAnsi="宋体" w:hint="eastAsia"/>
          <w:bCs/>
          <w:sz w:val="24"/>
          <w:u w:val="single"/>
        </w:rPr>
        <w:t>资料</w:t>
      </w:r>
      <w:r w:rsidRPr="00A36EEE">
        <w:rPr>
          <w:rFonts w:ascii="宋体" w:hAnsi="宋体" w:hint="eastAsia"/>
          <w:sz w:val="24"/>
          <w:u w:val="single"/>
        </w:rPr>
        <w:t>，</w:t>
      </w:r>
      <w:r w:rsidRPr="00A36EEE">
        <w:rPr>
          <w:rFonts w:ascii="宋体" w:hAnsi="宋体" w:cs="仿宋" w:hint="eastAsia"/>
          <w:sz w:val="24"/>
          <w:szCs w:val="24"/>
        </w:rPr>
        <w:t>并按本合同约定支付监理酬金。</w:t>
      </w:r>
    </w:p>
    <w:p w14:paraId="40A5ED60" w14:textId="77777777" w:rsidR="00F57623" w:rsidRPr="00A36EEE" w:rsidRDefault="00E1784B">
      <w:pPr>
        <w:spacing w:line="360" w:lineRule="auto"/>
        <w:outlineLvl w:val="1"/>
        <w:rPr>
          <w:rFonts w:ascii="宋体" w:hAnsi="宋体" w:cs="Times New Roman" w:hint="eastAsia"/>
          <w:b/>
          <w:bCs/>
          <w:sz w:val="24"/>
          <w:szCs w:val="24"/>
        </w:rPr>
      </w:pPr>
      <w:bookmarkStart w:id="15" w:name="_Toc5628143"/>
      <w:r w:rsidRPr="00A36EEE">
        <w:rPr>
          <w:rFonts w:ascii="宋体" w:hAnsi="宋体" w:cs="仿宋" w:hint="eastAsia"/>
          <w:b/>
          <w:bCs/>
          <w:sz w:val="24"/>
          <w:szCs w:val="24"/>
        </w:rPr>
        <w:t>八、合同</w:t>
      </w:r>
      <w:bookmarkEnd w:id="15"/>
      <w:r w:rsidRPr="00A36EEE">
        <w:rPr>
          <w:rFonts w:ascii="宋体" w:hAnsi="宋体" w:cs="仿宋" w:hint="eastAsia"/>
          <w:b/>
          <w:bCs/>
          <w:sz w:val="24"/>
          <w:szCs w:val="24"/>
        </w:rPr>
        <w:t>生效</w:t>
      </w:r>
    </w:p>
    <w:p w14:paraId="38904EBF" w14:textId="77777777"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8.1本合同订立时间：</w:t>
      </w:r>
      <w:r w:rsidRPr="00A36EEE">
        <w:rPr>
          <w:rFonts w:ascii="宋体" w:hAnsi="宋体" w:cs="仿宋" w:hint="eastAsia"/>
          <w:sz w:val="24"/>
          <w:szCs w:val="24"/>
          <w:u w:val="single"/>
        </w:rPr>
        <w:t>【2025】</w:t>
      </w:r>
      <w:r w:rsidRPr="00A36EEE">
        <w:rPr>
          <w:rFonts w:ascii="宋体" w:hAnsi="宋体" w:cs="仿宋" w:hint="eastAsia"/>
          <w:sz w:val="24"/>
          <w:szCs w:val="24"/>
        </w:rPr>
        <w:t>年</w:t>
      </w:r>
      <w:r w:rsidRPr="00A36EEE">
        <w:rPr>
          <w:rFonts w:ascii="宋体" w:hAnsi="宋体" w:cs="仿宋" w:hint="eastAsia"/>
          <w:sz w:val="24"/>
          <w:szCs w:val="24"/>
          <w:u w:val="single"/>
        </w:rPr>
        <w:t>【】</w:t>
      </w:r>
      <w:r w:rsidRPr="00A36EEE">
        <w:rPr>
          <w:rFonts w:ascii="宋体" w:hAnsi="宋体" w:cs="仿宋" w:hint="eastAsia"/>
          <w:sz w:val="24"/>
          <w:szCs w:val="24"/>
        </w:rPr>
        <w:t>月</w:t>
      </w:r>
      <w:r w:rsidRPr="00A36EEE">
        <w:rPr>
          <w:rFonts w:ascii="宋体" w:hAnsi="宋体" w:cs="仿宋"/>
          <w:sz w:val="24"/>
          <w:szCs w:val="24"/>
          <w:u w:val="single"/>
        </w:rPr>
        <w:t>【】</w:t>
      </w:r>
      <w:r w:rsidRPr="00A36EEE">
        <w:rPr>
          <w:rFonts w:ascii="宋体" w:hAnsi="宋体" w:cs="仿宋" w:hint="eastAsia"/>
          <w:sz w:val="24"/>
          <w:szCs w:val="24"/>
        </w:rPr>
        <w:t>日。</w:t>
      </w:r>
    </w:p>
    <w:p w14:paraId="1329CB2F" w14:textId="77777777"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hint="eastAsia"/>
          <w:sz w:val="24"/>
          <w:szCs w:val="24"/>
        </w:rPr>
        <w:t>8.2本合同订立地点：</w:t>
      </w:r>
      <w:r w:rsidRPr="00A36EEE">
        <w:rPr>
          <w:rFonts w:ascii="宋体" w:hAnsi="宋体" w:cs="仿宋" w:hint="eastAsia"/>
          <w:sz w:val="24"/>
          <w:szCs w:val="24"/>
          <w:u w:val="single"/>
        </w:rPr>
        <w:t>【广州市】</w:t>
      </w:r>
      <w:r w:rsidRPr="00A36EEE">
        <w:rPr>
          <w:rFonts w:ascii="宋体" w:hAnsi="宋体" w:cs="仿宋" w:hint="eastAsia"/>
          <w:sz w:val="24"/>
          <w:szCs w:val="24"/>
        </w:rPr>
        <w:t>。</w:t>
      </w:r>
    </w:p>
    <w:p w14:paraId="45647CBA" w14:textId="77777777" w:rsidR="00F57623" w:rsidRPr="00A36EEE" w:rsidRDefault="00E1784B">
      <w:pPr>
        <w:adjustRightInd w:val="0"/>
        <w:snapToGrid w:val="0"/>
        <w:spacing w:line="360" w:lineRule="auto"/>
        <w:ind w:firstLineChars="198" w:firstLine="475"/>
        <w:rPr>
          <w:rFonts w:ascii="宋体" w:hAnsi="宋体" w:cs="宋体" w:hint="eastAsia"/>
          <w:bCs/>
          <w:sz w:val="24"/>
          <w:szCs w:val="24"/>
          <w:u w:val="single"/>
        </w:rPr>
      </w:pPr>
      <w:r w:rsidRPr="00A36EEE">
        <w:rPr>
          <w:rFonts w:ascii="宋体" w:hAnsi="宋体" w:hint="eastAsia"/>
          <w:sz w:val="24"/>
          <w:szCs w:val="24"/>
        </w:rPr>
        <w:t>8.3</w:t>
      </w:r>
      <w:r w:rsidRPr="00A36EEE">
        <w:rPr>
          <w:rFonts w:ascii="宋体" w:hAnsi="宋体" w:cs="宋体" w:hint="eastAsia"/>
          <w:bCs/>
          <w:sz w:val="24"/>
          <w:szCs w:val="24"/>
          <w:u w:val="single"/>
        </w:rPr>
        <w:t>本合同自双方法定代表人或授权代表签字盖章（公章或合同专用章）之日起生效。</w:t>
      </w:r>
    </w:p>
    <w:p w14:paraId="3B11BD51" w14:textId="77777777" w:rsidR="00F57623" w:rsidRPr="00A36EEE" w:rsidRDefault="00E1784B">
      <w:pPr>
        <w:adjustRightInd w:val="0"/>
        <w:snapToGrid w:val="0"/>
        <w:spacing w:line="360" w:lineRule="auto"/>
        <w:ind w:firstLineChars="198" w:firstLine="475"/>
        <w:rPr>
          <w:rFonts w:ascii="宋体" w:hAnsi="宋体" w:hint="eastAsia"/>
          <w:sz w:val="24"/>
          <w:szCs w:val="24"/>
          <w:u w:val="single"/>
        </w:rPr>
      </w:pPr>
      <w:r w:rsidRPr="00A36EEE">
        <w:rPr>
          <w:rFonts w:ascii="宋体" w:hAnsi="宋体" w:cs="宋体" w:hint="eastAsia"/>
          <w:sz w:val="24"/>
          <w:szCs w:val="24"/>
          <w:u w:val="single"/>
        </w:rPr>
        <w:lastRenderedPageBreak/>
        <w:t>8.4监理人履行完毕本合同项下全部合同义务且委托人按合同约定支付完成合同款项后本合同即终止。本合同终止后，不影响本合同中保密条款、争议解决条款和其他适用条款的效力。</w:t>
      </w:r>
    </w:p>
    <w:p w14:paraId="3298ACC9" w14:textId="77777777" w:rsidR="00F57623" w:rsidRPr="00A36EEE" w:rsidRDefault="00E1784B">
      <w:pPr>
        <w:spacing w:line="360" w:lineRule="auto"/>
        <w:rPr>
          <w:rFonts w:ascii="宋体" w:hAnsi="宋体" w:hint="eastAsia"/>
          <w:b/>
          <w:sz w:val="24"/>
          <w:szCs w:val="24"/>
        </w:rPr>
      </w:pPr>
      <w:bookmarkStart w:id="16" w:name="_Toc5288661"/>
      <w:r w:rsidRPr="00A36EEE">
        <w:rPr>
          <w:rFonts w:ascii="宋体" w:hAnsi="宋体" w:hint="eastAsia"/>
          <w:b/>
          <w:sz w:val="24"/>
          <w:szCs w:val="24"/>
        </w:rPr>
        <w:t>九、合同份数</w:t>
      </w:r>
      <w:bookmarkEnd w:id="16"/>
    </w:p>
    <w:p w14:paraId="26296520" w14:textId="77777777" w:rsidR="00F57623" w:rsidRPr="00A36EEE" w:rsidRDefault="00E1784B">
      <w:pPr>
        <w:spacing w:line="360" w:lineRule="auto"/>
        <w:ind w:firstLineChars="200" w:firstLine="480"/>
        <w:rPr>
          <w:rFonts w:ascii="宋体" w:hAnsi="宋体" w:cs="宋体" w:hint="eastAsia"/>
          <w:bCs/>
          <w:sz w:val="24"/>
          <w:szCs w:val="24"/>
        </w:rPr>
      </w:pPr>
      <w:r w:rsidRPr="00A36EEE">
        <w:rPr>
          <w:rFonts w:ascii="宋体" w:hAnsi="宋体" w:cs="宋体" w:hint="eastAsia"/>
          <w:bCs/>
          <w:sz w:val="24"/>
          <w:szCs w:val="24"/>
        </w:rPr>
        <w:t>本合同正本一式</w:t>
      </w:r>
      <w:r w:rsidRPr="00A36EEE">
        <w:rPr>
          <w:rFonts w:ascii="宋体" w:hAnsi="宋体" w:cs="宋体" w:hint="eastAsia"/>
          <w:bCs/>
          <w:sz w:val="24"/>
          <w:szCs w:val="24"/>
          <w:u w:val="single"/>
        </w:rPr>
        <w:t>贰</w:t>
      </w:r>
      <w:r w:rsidRPr="00A36EEE">
        <w:rPr>
          <w:rFonts w:ascii="宋体" w:hAnsi="宋体" w:cs="宋体" w:hint="eastAsia"/>
          <w:bCs/>
          <w:sz w:val="24"/>
          <w:szCs w:val="24"/>
        </w:rPr>
        <w:t>份，</w:t>
      </w:r>
      <w:r w:rsidRPr="00A36EEE">
        <w:rPr>
          <w:rFonts w:ascii="宋体" w:hAnsi="宋体" w:cs="宋体" w:hint="eastAsia"/>
          <w:bCs/>
          <w:sz w:val="24"/>
          <w:szCs w:val="24"/>
          <w:u w:val="single"/>
        </w:rPr>
        <w:t>双方各执壹份；副本捌份，双方各执肆份。合同正、副本具有同等效力，但当合同正本与副本的表述不一致时，以合同正本为准。</w:t>
      </w:r>
    </w:p>
    <w:tbl>
      <w:tblPr>
        <w:tblpPr w:leftFromText="180" w:rightFromText="180" w:vertAnchor="text" w:horzAnchor="page" w:tblpX="1472" w:tblpY="445"/>
        <w:tblOverlap w:val="never"/>
        <w:tblW w:w="9395" w:type="dxa"/>
        <w:tblLayout w:type="fixed"/>
        <w:tblLook w:val="04A0" w:firstRow="1" w:lastRow="0" w:firstColumn="1" w:lastColumn="0" w:noHBand="0" w:noVBand="1"/>
      </w:tblPr>
      <w:tblGrid>
        <w:gridCol w:w="4541"/>
        <w:gridCol w:w="4854"/>
      </w:tblGrid>
      <w:tr w:rsidR="00A36EEE" w:rsidRPr="00A36EEE" w14:paraId="7EF6F69C" w14:textId="77777777">
        <w:trPr>
          <w:trHeight w:val="5713"/>
        </w:trPr>
        <w:tc>
          <w:tcPr>
            <w:tcW w:w="4541" w:type="dxa"/>
          </w:tcPr>
          <w:p w14:paraId="1D1948C1"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cs="宋体" w:hint="eastAsia"/>
                <w:sz w:val="24"/>
              </w:rPr>
              <w:br w:type="page"/>
            </w:r>
            <w:r w:rsidRPr="00A36EEE">
              <w:rPr>
                <w:rFonts w:ascii="宋体" w:hAnsi="宋体" w:hint="eastAsia"/>
                <w:sz w:val="24"/>
              </w:rPr>
              <w:t>委托人：（盖章）</w:t>
            </w:r>
          </w:p>
          <w:p w14:paraId="6E08DC91"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统一社会信用代码：</w:t>
            </w:r>
          </w:p>
          <w:p w14:paraId="65029950"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地址：</w:t>
            </w:r>
          </w:p>
          <w:p w14:paraId="2FC08EF8"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法定代表人：</w:t>
            </w:r>
          </w:p>
          <w:p w14:paraId="09399212"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委托代理人：</w:t>
            </w:r>
          </w:p>
          <w:p w14:paraId="00A56514" w14:textId="77777777" w:rsidR="00F57623" w:rsidRPr="00A36EEE" w:rsidRDefault="00E1784B">
            <w:pPr>
              <w:pStyle w:val="NewNewNewNewNew"/>
              <w:tabs>
                <w:tab w:val="left" w:pos="3420"/>
                <w:tab w:val="left" w:pos="3600"/>
              </w:tabs>
              <w:spacing w:line="360" w:lineRule="auto"/>
              <w:rPr>
                <w:rFonts w:ascii="宋体" w:hAnsi="宋体" w:cs="仿宋" w:hint="eastAsia"/>
                <w:sz w:val="24"/>
              </w:rPr>
            </w:pPr>
            <w:r w:rsidRPr="00A36EEE">
              <w:rPr>
                <w:rFonts w:ascii="宋体" w:hAnsi="宋体" w:cs="仿宋" w:hint="eastAsia"/>
                <w:sz w:val="24"/>
              </w:rPr>
              <w:t>联系人：</w:t>
            </w:r>
          </w:p>
          <w:p w14:paraId="64236E01" w14:textId="77777777" w:rsidR="00F57623" w:rsidRPr="00A36EEE" w:rsidRDefault="00E1784B">
            <w:pPr>
              <w:pStyle w:val="NewNewNewNewNew"/>
              <w:tabs>
                <w:tab w:val="left" w:pos="3420"/>
                <w:tab w:val="left" w:pos="3600"/>
              </w:tabs>
              <w:spacing w:line="360" w:lineRule="auto"/>
              <w:rPr>
                <w:rFonts w:ascii="宋体" w:hAnsi="宋体" w:cs="仿宋" w:hint="eastAsia"/>
                <w:sz w:val="24"/>
              </w:rPr>
            </w:pPr>
            <w:r w:rsidRPr="00A36EEE">
              <w:rPr>
                <w:rFonts w:ascii="宋体" w:hAnsi="宋体" w:cs="仿宋" w:hint="eastAsia"/>
                <w:sz w:val="24"/>
              </w:rPr>
              <w:t>电话：</w:t>
            </w:r>
          </w:p>
          <w:p w14:paraId="3E400FFB" w14:textId="77777777" w:rsidR="00F57623" w:rsidRPr="00A36EEE" w:rsidRDefault="00E1784B">
            <w:pPr>
              <w:pStyle w:val="NewNewNewNewNew"/>
              <w:tabs>
                <w:tab w:val="left" w:pos="3420"/>
                <w:tab w:val="left" w:pos="3600"/>
              </w:tabs>
              <w:spacing w:line="360" w:lineRule="auto"/>
              <w:rPr>
                <w:rFonts w:ascii="宋体" w:hAnsi="宋体" w:cs="仿宋" w:hint="eastAsia"/>
                <w:sz w:val="24"/>
              </w:rPr>
            </w:pPr>
            <w:r w:rsidRPr="00A36EEE">
              <w:rPr>
                <w:rFonts w:ascii="宋体" w:hAnsi="宋体" w:cs="仿宋" w:hint="eastAsia"/>
                <w:sz w:val="24"/>
              </w:rPr>
              <w:t>传真：</w:t>
            </w:r>
          </w:p>
          <w:p w14:paraId="3AB1D98A" w14:textId="77777777" w:rsidR="00F57623" w:rsidRPr="00A36EEE" w:rsidRDefault="00E1784B">
            <w:pPr>
              <w:pStyle w:val="NewNewNewNewNewNew"/>
              <w:spacing w:line="360" w:lineRule="auto"/>
              <w:rPr>
                <w:rFonts w:ascii="宋体" w:hAnsi="宋体" w:cs="宋体" w:hint="eastAsia"/>
                <w:sz w:val="24"/>
                <w:szCs w:val="24"/>
              </w:rPr>
            </w:pPr>
            <w:r w:rsidRPr="00A36EEE">
              <w:rPr>
                <w:rFonts w:ascii="宋体" w:hAnsi="宋体" w:cs="仿宋" w:hint="eastAsia"/>
                <w:sz w:val="24"/>
                <w:szCs w:val="24"/>
              </w:rPr>
              <w:t>开户银行：</w:t>
            </w:r>
          </w:p>
          <w:p w14:paraId="53F3564D" w14:textId="77777777" w:rsidR="00F57623" w:rsidRPr="00A36EEE" w:rsidRDefault="00E1784B">
            <w:pPr>
              <w:pStyle w:val="NewNewNewNewNew"/>
              <w:tabs>
                <w:tab w:val="left" w:pos="3420"/>
                <w:tab w:val="left" w:pos="3600"/>
              </w:tabs>
              <w:spacing w:line="360" w:lineRule="auto"/>
              <w:rPr>
                <w:rFonts w:ascii="宋体" w:hAnsi="宋体" w:cs="仿宋" w:hint="eastAsia"/>
                <w:sz w:val="24"/>
              </w:rPr>
            </w:pPr>
            <w:r w:rsidRPr="00A36EEE">
              <w:rPr>
                <w:rFonts w:ascii="宋体" w:hAnsi="宋体" w:cs="仿宋" w:hint="eastAsia"/>
                <w:sz w:val="24"/>
              </w:rPr>
              <w:t>账号：</w:t>
            </w:r>
          </w:p>
          <w:p w14:paraId="3942B9A4" w14:textId="77777777" w:rsidR="00F57623" w:rsidRPr="00A36EEE" w:rsidRDefault="00E1784B">
            <w:pPr>
              <w:pStyle w:val="NewNewNewNewNew"/>
              <w:tabs>
                <w:tab w:val="left" w:pos="3420"/>
                <w:tab w:val="left" w:pos="3600"/>
              </w:tabs>
              <w:spacing w:line="360" w:lineRule="auto"/>
              <w:rPr>
                <w:rFonts w:ascii="宋体" w:hAnsi="宋体" w:cs="仿宋" w:hint="eastAsia"/>
                <w:sz w:val="24"/>
              </w:rPr>
            </w:pPr>
            <w:r w:rsidRPr="00A36EEE">
              <w:rPr>
                <w:rFonts w:ascii="宋体" w:hAnsi="宋体" w:cs="仿宋" w:hint="eastAsia"/>
                <w:sz w:val="24"/>
              </w:rPr>
              <w:t>邮政编码：</w:t>
            </w:r>
          </w:p>
          <w:p w14:paraId="4FD8911C"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cs="仿宋" w:hint="eastAsia"/>
                <w:sz w:val="24"/>
              </w:rPr>
              <w:t>电子邮箱：</w:t>
            </w:r>
          </w:p>
        </w:tc>
        <w:tc>
          <w:tcPr>
            <w:tcW w:w="4854" w:type="dxa"/>
          </w:tcPr>
          <w:p w14:paraId="4243B26B"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监理人：（盖章）</w:t>
            </w:r>
          </w:p>
          <w:p w14:paraId="3A208525"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统一社会信用代码：</w:t>
            </w:r>
          </w:p>
          <w:p w14:paraId="0CA0A0DB" w14:textId="77777777" w:rsidR="00F57623" w:rsidRPr="00A36EEE" w:rsidRDefault="00E1784B">
            <w:pPr>
              <w:pStyle w:val="NewNewNewNewNew"/>
              <w:tabs>
                <w:tab w:val="left" w:pos="3420"/>
                <w:tab w:val="left" w:pos="3600"/>
              </w:tabs>
              <w:spacing w:line="360" w:lineRule="auto"/>
              <w:ind w:left="960" w:hangingChars="400" w:hanging="960"/>
              <w:rPr>
                <w:rFonts w:ascii="宋体" w:hAnsi="宋体" w:hint="eastAsia"/>
                <w:sz w:val="24"/>
              </w:rPr>
            </w:pPr>
            <w:r w:rsidRPr="00A36EEE">
              <w:rPr>
                <w:rFonts w:ascii="宋体" w:hAnsi="宋体" w:hint="eastAsia"/>
                <w:sz w:val="24"/>
              </w:rPr>
              <w:t>地址：</w:t>
            </w:r>
          </w:p>
          <w:p w14:paraId="09479ED2"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法定代表人：</w:t>
            </w:r>
          </w:p>
          <w:p w14:paraId="1BA486AE"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委托代理人：</w:t>
            </w:r>
          </w:p>
          <w:p w14:paraId="11CF7105"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联系人：</w:t>
            </w:r>
          </w:p>
          <w:p w14:paraId="5E2F7BF2"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电话：</w:t>
            </w:r>
          </w:p>
          <w:p w14:paraId="5EB2D66B"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传真：</w:t>
            </w:r>
          </w:p>
          <w:p w14:paraId="0DD8A91B"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开户银行：</w:t>
            </w:r>
          </w:p>
          <w:p w14:paraId="4BDC294E"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账号：</w:t>
            </w:r>
          </w:p>
          <w:p w14:paraId="58296D86"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邮政编码：</w:t>
            </w:r>
          </w:p>
          <w:p w14:paraId="485BA5DD"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sz w:val="24"/>
              </w:rPr>
              <w:t>电子邮箱：</w:t>
            </w:r>
          </w:p>
        </w:tc>
      </w:tr>
    </w:tbl>
    <w:p w14:paraId="635FAB04" w14:textId="77777777" w:rsidR="00F57623" w:rsidRPr="00A36EEE" w:rsidRDefault="00F57623">
      <w:pPr>
        <w:spacing w:line="360" w:lineRule="auto"/>
        <w:ind w:firstLineChars="200" w:firstLine="480"/>
        <w:rPr>
          <w:rFonts w:ascii="宋体" w:hAnsi="宋体" w:cs="宋体" w:hint="eastAsia"/>
          <w:bCs/>
          <w:sz w:val="24"/>
          <w:szCs w:val="24"/>
        </w:rPr>
      </w:pPr>
    </w:p>
    <w:p w14:paraId="6830AB77" w14:textId="77777777" w:rsidR="00F57623" w:rsidRPr="00A36EEE" w:rsidRDefault="00E1784B">
      <w:pPr>
        <w:pStyle w:val="1"/>
        <w:pageBreakBefore/>
        <w:spacing w:before="120" w:after="120" w:line="360" w:lineRule="auto"/>
        <w:jc w:val="center"/>
        <w:rPr>
          <w:rFonts w:hAnsi="宋体" w:cs="宋体" w:hint="eastAsia"/>
          <w:b/>
          <w:bCs/>
          <w:kern w:val="2"/>
          <w:sz w:val="36"/>
          <w:szCs w:val="22"/>
        </w:rPr>
      </w:pPr>
      <w:bookmarkStart w:id="17" w:name="_Toc5628144"/>
      <w:r w:rsidRPr="00A36EEE">
        <w:rPr>
          <w:rFonts w:hAnsi="宋体" w:cs="宋体" w:hint="eastAsia"/>
          <w:b/>
          <w:bCs/>
          <w:kern w:val="2"/>
          <w:sz w:val="36"/>
          <w:szCs w:val="22"/>
        </w:rPr>
        <w:lastRenderedPageBreak/>
        <w:t>第二部分</w:t>
      </w:r>
      <w:r w:rsidRPr="00A36EEE">
        <w:rPr>
          <w:rFonts w:hAnsi="宋体" w:cs="宋体"/>
          <w:b/>
          <w:bCs/>
          <w:kern w:val="2"/>
          <w:sz w:val="36"/>
          <w:szCs w:val="22"/>
        </w:rPr>
        <w:t xml:space="preserve">  </w:t>
      </w:r>
      <w:r w:rsidRPr="00A36EEE">
        <w:rPr>
          <w:rFonts w:hAnsi="宋体" w:cs="宋体" w:hint="eastAsia"/>
          <w:b/>
          <w:bCs/>
          <w:kern w:val="2"/>
          <w:sz w:val="36"/>
          <w:szCs w:val="22"/>
        </w:rPr>
        <w:t>通用条款</w:t>
      </w:r>
      <w:bookmarkEnd w:id="17"/>
    </w:p>
    <w:p w14:paraId="2E2EED77" w14:textId="77777777" w:rsidR="00F57623" w:rsidRPr="00A36EEE" w:rsidRDefault="00E1784B">
      <w:pPr>
        <w:spacing w:line="360" w:lineRule="auto"/>
        <w:outlineLvl w:val="1"/>
        <w:rPr>
          <w:rFonts w:ascii="宋体" w:hAnsi="宋体" w:cs="Times New Roman" w:hint="eastAsia"/>
          <w:b/>
          <w:bCs/>
          <w:sz w:val="24"/>
          <w:szCs w:val="24"/>
        </w:rPr>
      </w:pPr>
      <w:bookmarkStart w:id="18" w:name="_Toc5628145"/>
      <w:r w:rsidRPr="00A36EEE">
        <w:rPr>
          <w:rFonts w:ascii="宋体" w:hAnsi="宋体" w:cs="仿宋" w:hint="eastAsia"/>
          <w:b/>
          <w:bCs/>
          <w:sz w:val="24"/>
          <w:szCs w:val="24"/>
        </w:rPr>
        <w:t>一、定义与解释</w:t>
      </w:r>
      <w:bookmarkEnd w:id="18"/>
    </w:p>
    <w:p w14:paraId="5958C406" w14:textId="77777777" w:rsidR="00F57623" w:rsidRPr="00A36EEE" w:rsidRDefault="00E1784B">
      <w:pPr>
        <w:spacing w:line="360" w:lineRule="auto"/>
        <w:ind w:leftChars="100" w:left="210" w:firstLineChars="100" w:firstLine="240"/>
        <w:outlineLvl w:val="2"/>
        <w:rPr>
          <w:rFonts w:ascii="宋体" w:hAnsi="宋体" w:cs="Times New Roman" w:hint="eastAsia"/>
          <w:sz w:val="24"/>
          <w:szCs w:val="24"/>
        </w:rPr>
      </w:pPr>
      <w:bookmarkStart w:id="19" w:name="_Toc5628146"/>
      <w:r w:rsidRPr="00A36EEE">
        <w:rPr>
          <w:rFonts w:ascii="宋体" w:hAnsi="宋体" w:cs="仿宋"/>
          <w:sz w:val="24"/>
          <w:szCs w:val="24"/>
        </w:rPr>
        <w:t xml:space="preserve">1.1 </w:t>
      </w:r>
      <w:r w:rsidRPr="00A36EEE">
        <w:rPr>
          <w:rFonts w:ascii="宋体" w:hAnsi="宋体" w:cs="仿宋" w:hint="eastAsia"/>
          <w:sz w:val="24"/>
          <w:szCs w:val="24"/>
        </w:rPr>
        <w:t>定义</w:t>
      </w:r>
      <w:bookmarkEnd w:id="19"/>
    </w:p>
    <w:p w14:paraId="3D64F332"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除根据上下文另有其意义外，组成本合同的全部文件中的下列名词和用语应具有本款所赋予的含义：</w:t>
      </w:r>
    </w:p>
    <w:p w14:paraId="64D296E9"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1.1.1 </w:t>
      </w:r>
      <w:r w:rsidRPr="00A36EEE">
        <w:rPr>
          <w:rFonts w:ascii="宋体" w:hAnsi="宋体" w:cs="仿宋" w:hint="eastAsia"/>
          <w:sz w:val="24"/>
          <w:szCs w:val="24"/>
        </w:rPr>
        <w:t>“工程”是指按照本合同约定实施监理与相关服务的建设工程。</w:t>
      </w:r>
    </w:p>
    <w:p w14:paraId="7DF44900"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1.1.2 </w:t>
      </w:r>
      <w:r w:rsidRPr="00A36EEE">
        <w:rPr>
          <w:rFonts w:ascii="宋体" w:hAnsi="宋体" w:cs="仿宋" w:hint="eastAsia"/>
          <w:sz w:val="24"/>
          <w:szCs w:val="24"/>
        </w:rPr>
        <w:t>“委托人”是指本合同中委托监理与相关服务的一方，及其合法的继承人或受让人。</w:t>
      </w:r>
    </w:p>
    <w:p w14:paraId="1FA17578"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1.1.3 </w:t>
      </w:r>
      <w:r w:rsidRPr="00A36EEE">
        <w:rPr>
          <w:rFonts w:ascii="宋体" w:hAnsi="宋体" w:cs="仿宋" w:hint="eastAsia"/>
          <w:sz w:val="24"/>
          <w:szCs w:val="24"/>
        </w:rPr>
        <w:t>“监理人”是指本合同中提供监理与相关服务的一方，及其合法的继承人。</w:t>
      </w:r>
    </w:p>
    <w:p w14:paraId="102448CD"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1.1.4 </w:t>
      </w:r>
      <w:r w:rsidRPr="00A36EEE">
        <w:rPr>
          <w:rFonts w:ascii="宋体" w:hAnsi="宋体" w:cs="仿宋" w:hint="eastAsia"/>
          <w:sz w:val="24"/>
          <w:szCs w:val="24"/>
        </w:rPr>
        <w:t>“承包人”是指在工程范围内与委托人签订勘察、设计、施工等有关合同的当事人，及其合法的继承人。</w:t>
      </w:r>
    </w:p>
    <w:p w14:paraId="5B098988" w14:textId="77777777" w:rsidR="00F57623" w:rsidRPr="00A36EEE" w:rsidRDefault="00E1784B">
      <w:pPr>
        <w:pStyle w:val="ad"/>
        <w:spacing w:line="360" w:lineRule="auto"/>
        <w:ind w:firstLine="570"/>
        <w:rPr>
          <w:rFonts w:hAnsi="宋体" w:hint="eastAsia"/>
          <w:sz w:val="24"/>
          <w:szCs w:val="24"/>
        </w:rPr>
      </w:pPr>
      <w:r w:rsidRPr="00A36EEE">
        <w:rPr>
          <w:rFonts w:hAnsi="宋体" w:cs="仿宋"/>
          <w:sz w:val="24"/>
          <w:szCs w:val="24"/>
        </w:rPr>
        <w:t xml:space="preserve">1.1.5 </w:t>
      </w:r>
      <w:r w:rsidRPr="00A36EEE">
        <w:rPr>
          <w:rFonts w:hAnsi="宋体" w:cs="仿宋" w:hint="eastAsia"/>
          <w:sz w:val="24"/>
          <w:szCs w:val="24"/>
        </w:rPr>
        <w:t>“监理”是指监理人受委托人的委托</w:t>
      </w:r>
      <w:r w:rsidRPr="00A36EEE">
        <w:rPr>
          <w:rFonts w:hAnsi="宋体" w:cs="仿宋"/>
          <w:sz w:val="24"/>
          <w:szCs w:val="24"/>
        </w:rPr>
        <w:t xml:space="preserve"> </w:t>
      </w:r>
      <w:r w:rsidRPr="00A36EEE">
        <w:rPr>
          <w:rFonts w:hAnsi="宋体" w:cs="仿宋" w:hint="eastAsia"/>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7EE14EE"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1.1.6 </w:t>
      </w:r>
      <w:r w:rsidRPr="00A36EEE">
        <w:rPr>
          <w:rFonts w:ascii="宋体" w:hAnsi="宋体" w:cs="仿宋" w:hint="eastAsia"/>
          <w:sz w:val="24"/>
          <w:szCs w:val="24"/>
        </w:rPr>
        <w:t>“相关服务”是指监理人受委托人的委托</w:t>
      </w:r>
      <w:r w:rsidRPr="00A36EEE">
        <w:rPr>
          <w:rFonts w:ascii="宋体" w:hAnsi="宋体" w:cs="仿宋"/>
          <w:sz w:val="24"/>
          <w:szCs w:val="24"/>
        </w:rPr>
        <w:t xml:space="preserve"> </w:t>
      </w:r>
      <w:r w:rsidRPr="00A36EEE">
        <w:rPr>
          <w:rFonts w:ascii="宋体" w:hAnsi="宋体" w:cs="仿宋" w:hint="eastAsia"/>
          <w:sz w:val="24"/>
          <w:szCs w:val="24"/>
        </w:rPr>
        <w:t>，按照本合同约定，在勘察、设计、保修等阶段提供的服务活动。</w:t>
      </w:r>
    </w:p>
    <w:p w14:paraId="23A59EDE"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1.1.7 </w:t>
      </w:r>
      <w:r w:rsidRPr="00A36EEE">
        <w:rPr>
          <w:rFonts w:ascii="宋体" w:hAnsi="宋体" w:cs="仿宋" w:hint="eastAsia"/>
          <w:sz w:val="24"/>
          <w:szCs w:val="24"/>
        </w:rPr>
        <w:t>“正常工作”指本合同订立时通用条款和专用条款中约定的监理人的工作。</w:t>
      </w:r>
    </w:p>
    <w:p w14:paraId="23CC6B2A"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1.1.8 </w:t>
      </w:r>
      <w:r w:rsidRPr="00A36EEE">
        <w:rPr>
          <w:rFonts w:ascii="宋体" w:hAnsi="宋体" w:cs="仿宋" w:hint="eastAsia"/>
          <w:sz w:val="24"/>
          <w:szCs w:val="24"/>
        </w:rPr>
        <w:t>“附加工作”是指本合同约定的正常工作以外监理人的工作。</w:t>
      </w:r>
    </w:p>
    <w:p w14:paraId="7437ECCB"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1.1.9 </w:t>
      </w:r>
      <w:r w:rsidRPr="00A36EEE">
        <w:rPr>
          <w:rFonts w:ascii="宋体" w:hAnsi="宋体" w:cs="仿宋" w:hint="eastAsia"/>
          <w:sz w:val="24"/>
          <w:szCs w:val="24"/>
        </w:rPr>
        <w:t>“项目监理机构”是指监理人派驻工程负责履行本合同的组织机构。</w:t>
      </w:r>
    </w:p>
    <w:p w14:paraId="20840CFA"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1.1.10 </w:t>
      </w:r>
      <w:r w:rsidRPr="00A36EEE">
        <w:rPr>
          <w:rFonts w:ascii="宋体" w:hAnsi="宋体" w:cs="仿宋" w:hint="eastAsia"/>
          <w:sz w:val="24"/>
          <w:szCs w:val="24"/>
        </w:rPr>
        <w:t>“总监理工程师”是指由监理人的法定代表人书面授权，全面负责履行本合同、主持项目监理机构工作的注册监理工程师。</w:t>
      </w:r>
    </w:p>
    <w:p w14:paraId="04F29596" w14:textId="77777777" w:rsidR="00F57623" w:rsidRPr="00A36EEE" w:rsidRDefault="00E1784B">
      <w:pPr>
        <w:adjustRightInd w:val="0"/>
        <w:snapToGrid w:val="0"/>
        <w:spacing w:line="360" w:lineRule="auto"/>
        <w:ind w:firstLineChars="198" w:firstLine="475"/>
        <w:rPr>
          <w:rFonts w:ascii="宋体" w:hAnsi="宋体" w:cs="Times New Roman" w:hint="eastAsia"/>
          <w:sz w:val="24"/>
          <w:szCs w:val="24"/>
        </w:rPr>
      </w:pPr>
      <w:r w:rsidRPr="00A36EEE">
        <w:rPr>
          <w:rFonts w:ascii="宋体" w:hAnsi="宋体" w:cs="仿宋"/>
          <w:sz w:val="24"/>
          <w:szCs w:val="24"/>
        </w:rPr>
        <w:t xml:space="preserve">1.1.11 </w:t>
      </w:r>
      <w:r w:rsidRPr="00A36EEE">
        <w:rPr>
          <w:rFonts w:ascii="宋体" w:hAnsi="宋体" w:cs="仿宋" w:hint="eastAsia"/>
          <w:sz w:val="24"/>
          <w:szCs w:val="24"/>
        </w:rPr>
        <w:t>“酬金”是指监理人履行本合同义务，委托人按照本合同约定给付监理人的金额。</w:t>
      </w:r>
    </w:p>
    <w:p w14:paraId="696148E6" w14:textId="77777777" w:rsidR="00F57623" w:rsidRPr="00A36EEE" w:rsidRDefault="00E1784B">
      <w:pPr>
        <w:adjustRightInd w:val="0"/>
        <w:snapToGrid w:val="0"/>
        <w:spacing w:line="360" w:lineRule="auto"/>
        <w:ind w:firstLineChars="133" w:firstLine="320"/>
        <w:rPr>
          <w:rFonts w:ascii="宋体" w:hAnsi="宋体" w:cs="Times New Roman"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1.1.12 </w:t>
      </w:r>
      <w:r w:rsidRPr="00A36EEE">
        <w:rPr>
          <w:rFonts w:ascii="宋体" w:hAnsi="宋体" w:cs="仿宋" w:hint="eastAsia"/>
          <w:sz w:val="24"/>
          <w:szCs w:val="24"/>
        </w:rPr>
        <w:t>“正常工作</w:t>
      </w:r>
      <w:r w:rsidRPr="00A36EEE">
        <w:rPr>
          <w:rFonts w:ascii="宋体" w:hAnsi="宋体" w:cs="仿宋" w:hint="eastAsia"/>
          <w:kern w:val="0"/>
          <w:sz w:val="24"/>
          <w:szCs w:val="24"/>
        </w:rPr>
        <w:t>酬金”</w:t>
      </w:r>
      <w:r w:rsidRPr="00A36EEE">
        <w:rPr>
          <w:rFonts w:ascii="宋体" w:hAnsi="宋体" w:cs="仿宋" w:hint="eastAsia"/>
          <w:sz w:val="24"/>
          <w:szCs w:val="24"/>
        </w:rPr>
        <w:t>是指监理人完成正常工作，委托人应给付监理人并在协议书中载明的签约</w:t>
      </w:r>
      <w:r w:rsidRPr="00A36EEE">
        <w:rPr>
          <w:rFonts w:ascii="宋体" w:hAnsi="宋体" w:cs="仿宋" w:hint="eastAsia"/>
          <w:kern w:val="0"/>
          <w:sz w:val="24"/>
          <w:szCs w:val="24"/>
        </w:rPr>
        <w:t>酬金额</w:t>
      </w:r>
      <w:r w:rsidRPr="00A36EEE">
        <w:rPr>
          <w:rFonts w:ascii="宋体" w:hAnsi="宋体" w:cs="仿宋" w:hint="eastAsia"/>
          <w:sz w:val="24"/>
          <w:szCs w:val="24"/>
        </w:rPr>
        <w:t>。</w:t>
      </w:r>
    </w:p>
    <w:p w14:paraId="54367C3D" w14:textId="77777777" w:rsidR="00F57623" w:rsidRPr="00A36EEE" w:rsidRDefault="00E1784B">
      <w:pPr>
        <w:adjustRightInd w:val="0"/>
        <w:snapToGrid w:val="0"/>
        <w:spacing w:line="360" w:lineRule="auto"/>
        <w:ind w:firstLineChars="133" w:firstLine="320"/>
        <w:rPr>
          <w:rFonts w:ascii="宋体" w:hAnsi="宋体" w:cs="Times New Roman"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1.1.13 </w:t>
      </w:r>
      <w:r w:rsidRPr="00A36EEE">
        <w:rPr>
          <w:rFonts w:ascii="宋体" w:hAnsi="宋体" w:cs="仿宋" w:hint="eastAsia"/>
          <w:sz w:val="24"/>
          <w:szCs w:val="24"/>
        </w:rPr>
        <w:t>“附加工作酬金”是指监理人完成附加工作，委托人应给付监理人</w:t>
      </w:r>
      <w:r w:rsidRPr="00A36EEE">
        <w:rPr>
          <w:rFonts w:ascii="宋体" w:hAnsi="宋体" w:cs="仿宋" w:hint="eastAsia"/>
          <w:sz w:val="24"/>
          <w:szCs w:val="24"/>
        </w:rPr>
        <w:lastRenderedPageBreak/>
        <w:t>的金额。</w:t>
      </w:r>
    </w:p>
    <w:p w14:paraId="49492473"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1.1.14 </w:t>
      </w:r>
      <w:r w:rsidRPr="00A36EEE">
        <w:rPr>
          <w:rFonts w:ascii="宋体" w:hAnsi="宋体" w:cs="仿宋" w:hint="eastAsia"/>
          <w:sz w:val="24"/>
          <w:szCs w:val="24"/>
        </w:rPr>
        <w:t>“一方”是指委托人或监理人；“双方”是指委托人和监理人；“第三方”是指除委托人和监理人以外的有关方。</w:t>
      </w:r>
    </w:p>
    <w:p w14:paraId="16082606"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1.1.15 </w:t>
      </w:r>
      <w:r w:rsidRPr="00A36EEE">
        <w:rPr>
          <w:rFonts w:ascii="宋体" w:hAnsi="宋体" w:cs="仿宋" w:hint="eastAsia"/>
          <w:sz w:val="24"/>
          <w:szCs w:val="24"/>
        </w:rPr>
        <w:t>“书面形式”是指合同书、信件和数据电文（包括电报、电传、传真、电子数据交换和电子邮件）等可以有形地表现所载内容的形式。</w:t>
      </w:r>
    </w:p>
    <w:p w14:paraId="51A76A47"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1.1.16 </w:t>
      </w:r>
      <w:r w:rsidRPr="00A36EEE">
        <w:rPr>
          <w:rFonts w:ascii="宋体" w:hAnsi="宋体" w:cs="仿宋" w:hint="eastAsia"/>
          <w:sz w:val="24"/>
          <w:szCs w:val="24"/>
        </w:rPr>
        <w:t>“天”是指第一天零时至第二天零时的时间。</w:t>
      </w:r>
    </w:p>
    <w:p w14:paraId="1EA5052E"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1.1.17</w:t>
      </w:r>
      <w:r w:rsidRPr="00A36EEE">
        <w:rPr>
          <w:rFonts w:ascii="宋体" w:hAnsi="宋体" w:cs="仿宋" w:hint="eastAsia"/>
          <w:sz w:val="24"/>
          <w:szCs w:val="24"/>
        </w:rPr>
        <w:t xml:space="preserve"> “月”是指按公历从一个月中任何一天开始的一个</w:t>
      </w:r>
      <w:proofErr w:type="gramStart"/>
      <w:r w:rsidRPr="00A36EEE">
        <w:rPr>
          <w:rFonts w:ascii="宋体" w:hAnsi="宋体" w:cs="仿宋" w:hint="eastAsia"/>
          <w:sz w:val="24"/>
          <w:szCs w:val="24"/>
        </w:rPr>
        <w:t>公历月</w:t>
      </w:r>
      <w:proofErr w:type="gramEnd"/>
      <w:r w:rsidRPr="00A36EEE">
        <w:rPr>
          <w:rFonts w:ascii="宋体" w:hAnsi="宋体" w:cs="仿宋" w:hint="eastAsia"/>
          <w:sz w:val="24"/>
          <w:szCs w:val="24"/>
        </w:rPr>
        <w:t>时间。</w:t>
      </w:r>
    </w:p>
    <w:p w14:paraId="3BC471F4"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sz w:val="24"/>
          <w:szCs w:val="24"/>
        </w:rPr>
        <w:t>1.1.18</w:t>
      </w:r>
      <w:r w:rsidRPr="00A36EEE">
        <w:rPr>
          <w:rFonts w:ascii="宋体" w:hAnsi="宋体" w:cs="仿宋" w:hint="eastAsia"/>
          <w:sz w:val="24"/>
          <w:szCs w:val="24"/>
        </w:rPr>
        <w:t xml:space="preserve"> </w:t>
      </w:r>
      <w:r w:rsidRPr="00A36EEE">
        <w:rPr>
          <w:rFonts w:ascii="宋体" w:hAnsi="宋体" w:cs="仿宋" w:hint="eastAsia"/>
          <w:kern w:val="0"/>
          <w:sz w:val="24"/>
          <w:szCs w:val="24"/>
        </w:rPr>
        <w:t>不可抗力是指合同当事人在签订合同时不可预见，在合同履行过程中不可避免且不能克服的自然灾害和社会性突发事件，如地震、海啸、瘟疫、骚乱、戒严、暴动、战争等。</w:t>
      </w:r>
    </w:p>
    <w:p w14:paraId="7A5478FA"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1.2 </w:t>
      </w:r>
      <w:r w:rsidRPr="00A36EEE">
        <w:rPr>
          <w:rFonts w:ascii="宋体" w:hAnsi="宋体" w:cs="仿宋" w:hint="eastAsia"/>
          <w:sz w:val="24"/>
          <w:szCs w:val="24"/>
        </w:rPr>
        <w:t>解释</w:t>
      </w:r>
    </w:p>
    <w:p w14:paraId="15B1F8C6" w14:textId="77777777" w:rsidR="00F57623" w:rsidRPr="00A36EEE" w:rsidRDefault="00E1784B">
      <w:pPr>
        <w:tabs>
          <w:tab w:val="left" w:pos="6140"/>
        </w:tabs>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1.2.1</w:t>
      </w:r>
      <w:r w:rsidRPr="00A36EEE">
        <w:rPr>
          <w:rFonts w:ascii="宋体" w:hAnsi="宋体" w:cs="仿宋" w:hint="eastAsia"/>
          <w:sz w:val="24"/>
          <w:szCs w:val="24"/>
        </w:rPr>
        <w:t>本合同使用中文书写、解释和说明。如专用条款约定使用两种及以上语言文字时，应以中文为准。</w:t>
      </w:r>
    </w:p>
    <w:p w14:paraId="67A17169" w14:textId="77777777" w:rsidR="00F57623" w:rsidRPr="00A36EEE" w:rsidRDefault="00E1784B">
      <w:pPr>
        <w:tabs>
          <w:tab w:val="left" w:pos="6140"/>
        </w:tabs>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1.2.2 </w:t>
      </w:r>
      <w:r w:rsidRPr="00A36EEE">
        <w:rPr>
          <w:rFonts w:ascii="宋体" w:hAnsi="宋体" w:cs="仿宋" w:hint="eastAsia"/>
          <w:sz w:val="24"/>
          <w:szCs w:val="24"/>
        </w:rPr>
        <w:t>组成本合同的下列文件彼此应能相互解释、互为说明。本合同文件的解释顺序如下：</w:t>
      </w:r>
    </w:p>
    <w:p w14:paraId="3788ACCD" w14:textId="77777777" w:rsidR="00F57623" w:rsidRPr="00A36EEE" w:rsidRDefault="00E1784B">
      <w:pPr>
        <w:pStyle w:val="p0"/>
        <w:spacing w:line="360" w:lineRule="auto"/>
        <w:ind w:firstLineChars="200" w:firstLine="480"/>
        <w:jc w:val="left"/>
        <w:rPr>
          <w:rFonts w:ascii="宋体" w:hAnsi="宋体" w:hint="eastAsia"/>
          <w:sz w:val="24"/>
          <w:szCs w:val="24"/>
        </w:rPr>
      </w:pPr>
      <w:r w:rsidRPr="00A36EEE">
        <w:rPr>
          <w:rFonts w:ascii="宋体" w:hAnsi="宋体" w:cs="仿宋" w:hint="eastAsia"/>
          <w:sz w:val="24"/>
          <w:szCs w:val="24"/>
        </w:rPr>
        <w:t>（</w:t>
      </w:r>
      <w:r w:rsidRPr="00A36EEE">
        <w:rPr>
          <w:rFonts w:ascii="宋体" w:hAnsi="宋体" w:cs="仿宋"/>
          <w:sz w:val="24"/>
          <w:szCs w:val="24"/>
        </w:rPr>
        <w:t>1</w:t>
      </w:r>
      <w:r w:rsidRPr="00A36EEE">
        <w:rPr>
          <w:rFonts w:ascii="宋体" w:hAnsi="宋体" w:cs="仿宋" w:hint="eastAsia"/>
          <w:sz w:val="24"/>
          <w:szCs w:val="24"/>
        </w:rPr>
        <w:t>）履行本合同的相关补充协议（</w:t>
      </w:r>
      <w:proofErr w:type="gramStart"/>
      <w:r w:rsidRPr="00A36EEE">
        <w:rPr>
          <w:rFonts w:ascii="宋体" w:hAnsi="宋体" w:cs="仿宋" w:hint="eastAsia"/>
          <w:sz w:val="24"/>
          <w:szCs w:val="24"/>
        </w:rPr>
        <w:t>含工程</w:t>
      </w:r>
      <w:proofErr w:type="gramEnd"/>
      <w:r w:rsidRPr="00A36EEE">
        <w:rPr>
          <w:rFonts w:ascii="宋体" w:hAnsi="宋体" w:cs="仿宋" w:hint="eastAsia"/>
          <w:sz w:val="24"/>
          <w:szCs w:val="24"/>
        </w:rPr>
        <w:t>洽商记录、会议纪要、变更、现场签证、索赔和合同价款调整报告等修正文件）；</w:t>
      </w:r>
    </w:p>
    <w:p w14:paraId="1159FE48" w14:textId="77777777" w:rsidR="00F57623" w:rsidRPr="00A36EEE" w:rsidRDefault="00E1784B">
      <w:pPr>
        <w:pStyle w:val="p0"/>
        <w:spacing w:line="360" w:lineRule="auto"/>
        <w:ind w:firstLineChars="200" w:firstLine="480"/>
        <w:jc w:val="left"/>
        <w:rPr>
          <w:rFonts w:ascii="宋体" w:hAnsi="宋体" w:hint="eastAsia"/>
          <w:sz w:val="24"/>
          <w:szCs w:val="24"/>
        </w:rPr>
      </w:pPr>
      <w:r w:rsidRPr="00A36EEE">
        <w:rPr>
          <w:rFonts w:ascii="宋体" w:hAnsi="宋体" w:cs="仿宋" w:hint="eastAsia"/>
          <w:sz w:val="24"/>
          <w:szCs w:val="24"/>
        </w:rPr>
        <w:t>（</w:t>
      </w:r>
      <w:r w:rsidRPr="00A36EEE">
        <w:rPr>
          <w:rFonts w:ascii="宋体" w:hAnsi="宋体" w:cs="仿宋"/>
          <w:sz w:val="24"/>
          <w:szCs w:val="24"/>
        </w:rPr>
        <w:t>2</w:t>
      </w:r>
      <w:r w:rsidRPr="00A36EEE">
        <w:rPr>
          <w:rFonts w:ascii="宋体" w:hAnsi="宋体" w:cs="仿宋" w:hint="eastAsia"/>
          <w:sz w:val="24"/>
          <w:szCs w:val="24"/>
        </w:rPr>
        <w:t>）协议书；</w:t>
      </w:r>
    </w:p>
    <w:p w14:paraId="447CC069" w14:textId="77777777" w:rsidR="00F57623" w:rsidRPr="00A36EEE" w:rsidRDefault="00E1784B">
      <w:pPr>
        <w:tabs>
          <w:tab w:val="left" w:pos="6140"/>
        </w:tabs>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3</w:t>
      </w:r>
      <w:r w:rsidRPr="00A36EEE">
        <w:rPr>
          <w:rFonts w:ascii="宋体" w:hAnsi="宋体" w:cs="仿宋" w:hint="eastAsia"/>
          <w:sz w:val="24"/>
          <w:szCs w:val="24"/>
        </w:rPr>
        <w:t>）中标通知书（适用于招标工程）或委托书（适用于非招标工程）；</w:t>
      </w:r>
    </w:p>
    <w:p w14:paraId="00EE5517" w14:textId="77777777" w:rsidR="00F57623" w:rsidRPr="00A36EEE" w:rsidRDefault="00E1784B">
      <w:pPr>
        <w:tabs>
          <w:tab w:val="left" w:pos="6140"/>
        </w:tabs>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4</w:t>
      </w:r>
      <w:r w:rsidRPr="00A36EEE">
        <w:rPr>
          <w:rFonts w:ascii="宋体" w:hAnsi="宋体" w:cs="仿宋" w:hint="eastAsia"/>
          <w:sz w:val="24"/>
          <w:szCs w:val="24"/>
        </w:rPr>
        <w:t>）投标函及投标函附录（适用于招标工程）或服务建议书（适用于非招标工程）；</w:t>
      </w:r>
    </w:p>
    <w:p w14:paraId="5242F7C5" w14:textId="77777777" w:rsidR="00F57623" w:rsidRPr="00A36EEE" w:rsidRDefault="00E1784B">
      <w:pPr>
        <w:tabs>
          <w:tab w:val="left" w:pos="6140"/>
        </w:tabs>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5</w:t>
      </w:r>
      <w:r w:rsidRPr="00A36EEE">
        <w:rPr>
          <w:rFonts w:ascii="宋体" w:hAnsi="宋体" w:cs="仿宋" w:hint="eastAsia"/>
          <w:sz w:val="24"/>
          <w:szCs w:val="24"/>
        </w:rPr>
        <w:t>）专用条款及附件；</w:t>
      </w:r>
    </w:p>
    <w:p w14:paraId="6E28250B" w14:textId="77777777" w:rsidR="00F57623" w:rsidRPr="00A36EEE" w:rsidRDefault="00E1784B">
      <w:pPr>
        <w:tabs>
          <w:tab w:val="left" w:pos="6140"/>
        </w:tabs>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6</w:t>
      </w:r>
      <w:r w:rsidRPr="00A36EEE">
        <w:rPr>
          <w:rFonts w:ascii="宋体" w:hAnsi="宋体" w:cs="仿宋" w:hint="eastAsia"/>
          <w:sz w:val="24"/>
          <w:szCs w:val="24"/>
        </w:rPr>
        <w:t>）通用条款；</w:t>
      </w:r>
    </w:p>
    <w:p w14:paraId="1522128E" w14:textId="77777777" w:rsidR="00F57623" w:rsidRPr="00A36EEE" w:rsidRDefault="00E1784B">
      <w:pPr>
        <w:tabs>
          <w:tab w:val="left" w:pos="6140"/>
        </w:tabs>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7</w:t>
      </w:r>
      <w:r w:rsidRPr="00A36EEE">
        <w:rPr>
          <w:rFonts w:ascii="宋体" w:hAnsi="宋体" w:cs="仿宋" w:hint="eastAsia"/>
          <w:sz w:val="24"/>
          <w:szCs w:val="24"/>
        </w:rPr>
        <w:t>）招标文件（包括补充、修改、澄清的文件、招标图纸、答疑纪要、工作量清单及总说明等）；</w:t>
      </w:r>
    </w:p>
    <w:p w14:paraId="572E994B" w14:textId="77777777" w:rsidR="00F57623" w:rsidRPr="00A36EEE" w:rsidRDefault="00E1784B">
      <w:pPr>
        <w:tabs>
          <w:tab w:val="left" w:pos="6140"/>
        </w:tabs>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8</w:t>
      </w:r>
      <w:r w:rsidRPr="00A36EEE">
        <w:rPr>
          <w:rFonts w:ascii="宋体" w:hAnsi="宋体" w:cs="仿宋" w:hint="eastAsia"/>
          <w:sz w:val="24"/>
          <w:szCs w:val="24"/>
        </w:rPr>
        <w:t>）专用条款约定的其他文件。</w:t>
      </w:r>
    </w:p>
    <w:p w14:paraId="31BBA591"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上述各项合同文件包括合同当事人就该项合同文件所</w:t>
      </w:r>
      <w:proofErr w:type="gramStart"/>
      <w:r w:rsidRPr="00A36EEE">
        <w:rPr>
          <w:rFonts w:ascii="宋体" w:hAnsi="宋体" w:cs="仿宋" w:hint="eastAsia"/>
          <w:sz w:val="24"/>
          <w:szCs w:val="24"/>
        </w:rPr>
        <w:t>作出</w:t>
      </w:r>
      <w:proofErr w:type="gramEnd"/>
      <w:r w:rsidRPr="00A36EEE">
        <w:rPr>
          <w:rFonts w:ascii="宋体" w:hAnsi="宋体" w:cs="仿宋" w:hint="eastAsia"/>
          <w:sz w:val="24"/>
          <w:szCs w:val="24"/>
        </w:rPr>
        <w:t>的补充和修改，属于同一类内容的文件，应以最新签署的为准。</w:t>
      </w:r>
    </w:p>
    <w:p w14:paraId="06CB84EB" w14:textId="77777777" w:rsidR="00F57623" w:rsidRPr="00A36EEE" w:rsidRDefault="00E1784B">
      <w:pPr>
        <w:spacing w:line="360" w:lineRule="auto"/>
        <w:outlineLvl w:val="1"/>
        <w:rPr>
          <w:rFonts w:ascii="宋体" w:hAnsi="宋体" w:cs="Times New Roman" w:hint="eastAsia"/>
          <w:b/>
          <w:bCs/>
          <w:sz w:val="24"/>
          <w:szCs w:val="24"/>
        </w:rPr>
      </w:pPr>
      <w:bookmarkStart w:id="20" w:name="_Toc5628147"/>
      <w:r w:rsidRPr="00A36EEE">
        <w:rPr>
          <w:rFonts w:ascii="宋体" w:hAnsi="宋体" w:cs="仿宋" w:hint="eastAsia"/>
          <w:b/>
          <w:bCs/>
          <w:sz w:val="24"/>
          <w:szCs w:val="24"/>
        </w:rPr>
        <w:t>二、监理人的义务</w:t>
      </w:r>
      <w:bookmarkEnd w:id="20"/>
    </w:p>
    <w:p w14:paraId="48B6EBA9" w14:textId="77777777" w:rsidR="00F57623" w:rsidRPr="00A36EEE" w:rsidRDefault="00E1784B">
      <w:pPr>
        <w:spacing w:line="360" w:lineRule="auto"/>
        <w:ind w:firstLineChars="200" w:firstLine="480"/>
        <w:outlineLvl w:val="2"/>
        <w:rPr>
          <w:rFonts w:ascii="宋体" w:hAnsi="宋体" w:cs="仿宋" w:hint="eastAsia"/>
          <w:sz w:val="24"/>
          <w:szCs w:val="24"/>
        </w:rPr>
      </w:pPr>
      <w:bookmarkStart w:id="21" w:name="_Toc5628148"/>
      <w:r w:rsidRPr="00A36EEE">
        <w:rPr>
          <w:rFonts w:ascii="宋体" w:hAnsi="宋体" w:cs="仿宋"/>
          <w:sz w:val="24"/>
          <w:szCs w:val="24"/>
        </w:rPr>
        <w:t xml:space="preserve">2.1 </w:t>
      </w:r>
      <w:r w:rsidRPr="00A36EEE">
        <w:rPr>
          <w:rFonts w:ascii="宋体" w:hAnsi="宋体" w:cs="仿宋" w:hint="eastAsia"/>
          <w:sz w:val="24"/>
          <w:szCs w:val="24"/>
        </w:rPr>
        <w:t>监理的范围和工作内容</w:t>
      </w:r>
      <w:bookmarkEnd w:id="21"/>
    </w:p>
    <w:p w14:paraId="2C7B8664"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hint="eastAsia"/>
          <w:sz w:val="24"/>
          <w:szCs w:val="24"/>
        </w:rPr>
        <w:lastRenderedPageBreak/>
        <w:t>根据《建设工程质量管理条例》（中华人民共和国建设部令第</w:t>
      </w:r>
      <w:r w:rsidRPr="00A36EEE">
        <w:rPr>
          <w:rFonts w:ascii="宋体" w:hAnsi="宋体" w:cs="仿宋"/>
          <w:sz w:val="24"/>
          <w:szCs w:val="24"/>
        </w:rPr>
        <w:t>279</w:t>
      </w:r>
      <w:r w:rsidRPr="00A36EEE">
        <w:rPr>
          <w:rFonts w:ascii="宋体" w:hAnsi="宋体" w:cs="仿宋" w:hint="eastAsia"/>
          <w:sz w:val="24"/>
          <w:szCs w:val="24"/>
        </w:rPr>
        <w:t>号）和《建设工程监理范围和规模标准规定》（中华人民共和国建设部令第</w:t>
      </w:r>
      <w:r w:rsidRPr="00A36EEE">
        <w:rPr>
          <w:rFonts w:ascii="宋体" w:hAnsi="宋体" w:cs="仿宋"/>
          <w:sz w:val="24"/>
          <w:szCs w:val="24"/>
        </w:rPr>
        <w:t>86</w:t>
      </w:r>
      <w:r w:rsidRPr="00A36EEE">
        <w:rPr>
          <w:rFonts w:ascii="宋体" w:hAnsi="宋体" w:cs="仿宋" w:hint="eastAsia"/>
          <w:sz w:val="24"/>
          <w:szCs w:val="24"/>
        </w:rPr>
        <w:t>号），按中华人民共和国国家标准</w:t>
      </w:r>
      <w:r w:rsidRPr="00A36EEE">
        <w:rPr>
          <w:rFonts w:ascii="宋体" w:hAnsi="宋体" w:cs="仿宋"/>
          <w:sz w:val="24"/>
          <w:szCs w:val="24"/>
        </w:rPr>
        <w:t>GB/T50319-2013</w:t>
      </w:r>
      <w:r w:rsidRPr="00A36EEE">
        <w:rPr>
          <w:rFonts w:ascii="宋体" w:hAnsi="宋体" w:cs="仿宋" w:hint="eastAsia"/>
          <w:sz w:val="24"/>
          <w:szCs w:val="24"/>
        </w:rPr>
        <w:t>《建设工程监理规范》执行。</w:t>
      </w:r>
    </w:p>
    <w:p w14:paraId="19DF758F"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sz w:val="24"/>
          <w:szCs w:val="24"/>
        </w:rPr>
        <w:t xml:space="preserve">2.1.1 </w:t>
      </w:r>
      <w:r w:rsidRPr="00A36EEE">
        <w:rPr>
          <w:rFonts w:ascii="宋体" w:hAnsi="宋体" w:cs="仿宋" w:hint="eastAsia"/>
          <w:sz w:val="24"/>
          <w:szCs w:val="24"/>
        </w:rPr>
        <w:t>监理范围：指施工准备期、施工期、竣工结算期、质量保修期全过程监理服务，具体内容在专用条款中约定。</w:t>
      </w:r>
    </w:p>
    <w:p w14:paraId="2CADB083"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sz w:val="24"/>
          <w:szCs w:val="24"/>
        </w:rPr>
        <w:t xml:space="preserve">2.1.2 </w:t>
      </w:r>
      <w:r w:rsidRPr="00A36EEE">
        <w:rPr>
          <w:rFonts w:ascii="宋体" w:hAnsi="宋体" w:cs="仿宋" w:hint="eastAsia"/>
          <w:sz w:val="24"/>
          <w:szCs w:val="24"/>
        </w:rPr>
        <w:t>除专用条款另有约定外，监理工作内容</w:t>
      </w:r>
      <w:r w:rsidRPr="00A36EEE">
        <w:rPr>
          <w:rFonts w:ascii="宋体" w:hAnsi="宋体" w:cs="仿宋"/>
          <w:sz w:val="24"/>
          <w:szCs w:val="24"/>
        </w:rPr>
        <w:t>:</w:t>
      </w:r>
      <w:r w:rsidRPr="00A36EEE">
        <w:rPr>
          <w:rFonts w:ascii="宋体" w:hAnsi="宋体" w:cs="仿宋" w:hint="eastAsia"/>
          <w:sz w:val="24"/>
          <w:szCs w:val="24"/>
        </w:rPr>
        <w:t>在施工阶段对建设工程质量、造价、进度进行控制，对合同、信息进行管理，对工程建设相关方的关系进行协调。并履行建设工程安全生产管理法定职责的服务活动，具体内容包括：</w:t>
      </w:r>
    </w:p>
    <w:p w14:paraId="1E5968F5"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1</w:t>
      </w:r>
      <w:r w:rsidRPr="00A36EEE">
        <w:rPr>
          <w:rFonts w:ascii="宋体" w:hAnsi="宋体" w:cs="仿宋" w:hint="eastAsia"/>
          <w:sz w:val="24"/>
          <w:szCs w:val="24"/>
        </w:rPr>
        <w:t>）收到工程设计文件后编制监理规划，并在第一次工地会议</w:t>
      </w:r>
      <w:r w:rsidRPr="00A36EEE">
        <w:rPr>
          <w:rFonts w:ascii="宋体" w:hAnsi="宋体" w:cs="仿宋"/>
          <w:sz w:val="24"/>
          <w:szCs w:val="24"/>
        </w:rPr>
        <w:t>7</w:t>
      </w:r>
      <w:r w:rsidRPr="00A36EEE">
        <w:rPr>
          <w:rFonts w:ascii="宋体" w:hAnsi="宋体" w:cs="仿宋" w:hint="eastAsia"/>
          <w:sz w:val="24"/>
          <w:szCs w:val="24"/>
        </w:rPr>
        <w:t>天前报委托人。根据有关规定和监理工作需要，编制监理实施细则；</w:t>
      </w:r>
    </w:p>
    <w:p w14:paraId="671C50E6" w14:textId="77777777" w:rsidR="00F57623" w:rsidRPr="00A36EEE" w:rsidRDefault="00E1784B">
      <w:pPr>
        <w:spacing w:line="360" w:lineRule="auto"/>
        <w:ind w:firstLineChars="200" w:firstLine="480"/>
        <w:outlineLvl w:val="2"/>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2</w:t>
      </w:r>
      <w:r w:rsidRPr="00A36EEE">
        <w:rPr>
          <w:rFonts w:ascii="宋体" w:hAnsi="宋体" w:cs="仿宋" w:hint="eastAsia"/>
          <w:sz w:val="24"/>
          <w:szCs w:val="24"/>
        </w:rPr>
        <w:t>）熟悉工程设计文件，并参加由委托人主持的图纸会审和设计交底会议；</w:t>
      </w:r>
    </w:p>
    <w:p w14:paraId="445875D9"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3</w:t>
      </w:r>
      <w:r w:rsidRPr="00A36EEE">
        <w:rPr>
          <w:rFonts w:ascii="宋体" w:hAnsi="宋体" w:cs="仿宋" w:hint="eastAsia"/>
          <w:sz w:val="24"/>
          <w:szCs w:val="24"/>
        </w:rPr>
        <w:t>）参加由委托人主持的第一次工地会议；主持监理例会并根据工程需要主持或参加专题会议；</w:t>
      </w:r>
    </w:p>
    <w:p w14:paraId="10ADEE0F"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4</w:t>
      </w:r>
      <w:r w:rsidRPr="00A36EEE">
        <w:rPr>
          <w:rFonts w:ascii="宋体" w:hAnsi="宋体" w:cs="仿宋" w:hint="eastAsia"/>
          <w:sz w:val="24"/>
          <w:szCs w:val="24"/>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14:paraId="7B928253"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5</w:t>
      </w:r>
      <w:r w:rsidRPr="00A36EEE">
        <w:rPr>
          <w:rFonts w:ascii="宋体" w:hAnsi="宋体" w:cs="仿宋" w:hint="eastAsia"/>
          <w:sz w:val="24"/>
          <w:szCs w:val="24"/>
        </w:rPr>
        <w:t>）按国家、省、市住房城乡建设主管部门发布的有关用工实名制、工人工资支付分账管理办法及规定等文件要求，施工承包人需将</w:t>
      </w:r>
      <w:r w:rsidRPr="00A36EEE">
        <w:rPr>
          <w:rFonts w:ascii="宋体" w:hAnsi="宋体" w:cs="仿宋_GB2312" w:hint="eastAsia"/>
          <w:sz w:val="24"/>
          <w:szCs w:val="24"/>
        </w:rPr>
        <w:t>从业人员基本信息、作业工人考勤与工资支付信息和施工进度情况等信息登记建档、建立动态管理台账，并将以上信息报送行政监管部门接受监督管理，监理人需对这些情况进行监督管理。</w:t>
      </w:r>
      <w:r w:rsidRPr="00A36EEE">
        <w:rPr>
          <w:rFonts w:ascii="宋体" w:hAnsi="宋体" w:cs="仿宋" w:hint="eastAsia"/>
          <w:sz w:val="24"/>
          <w:szCs w:val="24"/>
        </w:rPr>
        <w:t>对施工单位未按规定落实实名管理工作的，发出监理通知单，要求其限期整改。对施工单位逾期未整改的，向建设单位和负责该工程监管工作的住房城乡建设主管部门报告。</w:t>
      </w:r>
    </w:p>
    <w:p w14:paraId="3E9E91EE"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6</w:t>
      </w:r>
      <w:r w:rsidRPr="00A36EEE">
        <w:rPr>
          <w:rFonts w:ascii="宋体" w:hAnsi="宋体" w:cs="仿宋" w:hint="eastAsia"/>
          <w:sz w:val="24"/>
          <w:szCs w:val="24"/>
        </w:rPr>
        <w:t>）检查施工承包人工程质量、安全生产管理制度及组织机构和人员资格；</w:t>
      </w:r>
      <w:r w:rsidRPr="00A36EEE">
        <w:rPr>
          <w:rFonts w:ascii="宋体" w:hAnsi="宋体" w:cs="仿宋"/>
          <w:sz w:val="24"/>
          <w:szCs w:val="24"/>
        </w:rPr>
        <w:t xml:space="preserve"> </w:t>
      </w:r>
    </w:p>
    <w:p w14:paraId="645120F7" w14:textId="77777777" w:rsidR="00F57623" w:rsidRPr="00A36EEE" w:rsidRDefault="00E1784B">
      <w:pPr>
        <w:adjustRightInd w:val="0"/>
        <w:snapToGrid w:val="0"/>
        <w:spacing w:line="360" w:lineRule="auto"/>
        <w:rPr>
          <w:rFonts w:ascii="宋体" w:hAnsi="宋体" w:cs="Times New Roman" w:hint="eastAsia"/>
          <w:sz w:val="24"/>
          <w:szCs w:val="24"/>
        </w:rPr>
      </w:pPr>
      <w:r w:rsidRPr="00A36EEE">
        <w:rPr>
          <w:rFonts w:ascii="宋体" w:hAnsi="宋体" w:cs="仿宋"/>
          <w:sz w:val="24"/>
          <w:szCs w:val="24"/>
        </w:rPr>
        <w:t xml:space="preserve">    </w:t>
      </w:r>
      <w:r w:rsidRPr="00A36EEE">
        <w:rPr>
          <w:rFonts w:ascii="宋体" w:hAnsi="宋体" w:cs="仿宋" w:hint="eastAsia"/>
          <w:sz w:val="24"/>
          <w:szCs w:val="24"/>
        </w:rPr>
        <w:t>（</w:t>
      </w:r>
      <w:r w:rsidRPr="00A36EEE">
        <w:rPr>
          <w:rFonts w:ascii="宋体" w:hAnsi="宋体" w:cs="仿宋"/>
          <w:sz w:val="24"/>
          <w:szCs w:val="24"/>
        </w:rPr>
        <w:t>7</w:t>
      </w:r>
      <w:r w:rsidRPr="00A36EEE">
        <w:rPr>
          <w:rFonts w:ascii="宋体" w:hAnsi="宋体" w:cs="仿宋" w:hint="eastAsia"/>
          <w:sz w:val="24"/>
          <w:szCs w:val="24"/>
        </w:rPr>
        <w:t>）检查施工承包人专职安全生产管理人员的配备情况；</w:t>
      </w:r>
    </w:p>
    <w:p w14:paraId="176A84D7" w14:textId="77777777" w:rsidR="00F57623" w:rsidRPr="00A36EEE" w:rsidRDefault="00E1784B">
      <w:pPr>
        <w:adjustRightInd w:val="0"/>
        <w:snapToGrid w:val="0"/>
        <w:spacing w:line="360" w:lineRule="auto"/>
        <w:rPr>
          <w:rFonts w:ascii="宋体" w:hAnsi="宋体" w:cs="Times New Roman" w:hint="eastAsia"/>
          <w:sz w:val="24"/>
          <w:szCs w:val="24"/>
        </w:rPr>
      </w:pPr>
      <w:r w:rsidRPr="00A36EEE">
        <w:rPr>
          <w:rFonts w:ascii="宋体" w:hAnsi="宋体" w:cs="仿宋"/>
          <w:sz w:val="24"/>
          <w:szCs w:val="24"/>
        </w:rPr>
        <w:t xml:space="preserve">    </w:t>
      </w:r>
      <w:r w:rsidRPr="00A36EEE">
        <w:rPr>
          <w:rFonts w:ascii="宋体" w:hAnsi="宋体" w:cs="仿宋" w:hint="eastAsia"/>
          <w:sz w:val="24"/>
          <w:szCs w:val="24"/>
        </w:rPr>
        <w:t>（</w:t>
      </w:r>
      <w:r w:rsidRPr="00A36EEE">
        <w:rPr>
          <w:rFonts w:ascii="宋体" w:hAnsi="宋体" w:cs="仿宋"/>
          <w:sz w:val="24"/>
          <w:szCs w:val="24"/>
        </w:rPr>
        <w:t>8</w:t>
      </w:r>
      <w:r w:rsidRPr="00A36EEE">
        <w:rPr>
          <w:rFonts w:ascii="宋体" w:hAnsi="宋体" w:cs="仿宋" w:hint="eastAsia"/>
          <w:sz w:val="24"/>
          <w:szCs w:val="24"/>
        </w:rPr>
        <w:t>）审查施工承包人提交的施工进度计划，核查承包人对施工进度计划的调整；</w:t>
      </w:r>
    </w:p>
    <w:p w14:paraId="6C76EF2A"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9</w:t>
      </w:r>
      <w:r w:rsidRPr="00A36EEE">
        <w:rPr>
          <w:rFonts w:ascii="宋体" w:hAnsi="宋体" w:cs="仿宋" w:hint="eastAsia"/>
          <w:sz w:val="24"/>
          <w:szCs w:val="24"/>
        </w:rPr>
        <w:t>）检查施工承包人的试验室；</w:t>
      </w:r>
    </w:p>
    <w:p w14:paraId="29C20DE7" w14:textId="77777777" w:rsidR="00F57623" w:rsidRPr="00A36EEE" w:rsidRDefault="00E1784B">
      <w:pPr>
        <w:adjustRightInd w:val="0"/>
        <w:snapToGrid w:val="0"/>
        <w:spacing w:line="360" w:lineRule="auto"/>
        <w:rPr>
          <w:rFonts w:ascii="宋体" w:hAnsi="宋体" w:cs="Times New Roman" w:hint="eastAsia"/>
          <w:sz w:val="24"/>
          <w:szCs w:val="24"/>
        </w:rPr>
      </w:pPr>
      <w:r w:rsidRPr="00A36EEE">
        <w:rPr>
          <w:rFonts w:ascii="宋体" w:hAnsi="宋体" w:cs="仿宋"/>
          <w:sz w:val="24"/>
          <w:szCs w:val="24"/>
        </w:rPr>
        <w:lastRenderedPageBreak/>
        <w:t xml:space="preserve">    </w:t>
      </w:r>
      <w:r w:rsidRPr="00A36EEE">
        <w:rPr>
          <w:rFonts w:ascii="宋体" w:hAnsi="宋体" w:cs="仿宋" w:hint="eastAsia"/>
          <w:sz w:val="24"/>
          <w:szCs w:val="24"/>
        </w:rPr>
        <w:t>（</w:t>
      </w:r>
      <w:r w:rsidRPr="00A36EEE">
        <w:rPr>
          <w:rFonts w:ascii="宋体" w:hAnsi="宋体" w:cs="仿宋"/>
          <w:sz w:val="24"/>
          <w:szCs w:val="24"/>
        </w:rPr>
        <w:t>10</w:t>
      </w:r>
      <w:r w:rsidRPr="00A36EEE">
        <w:rPr>
          <w:rFonts w:ascii="宋体" w:hAnsi="宋体" w:cs="仿宋" w:hint="eastAsia"/>
          <w:sz w:val="24"/>
          <w:szCs w:val="24"/>
        </w:rPr>
        <w:t>）审核施工分包人资质条件；</w:t>
      </w:r>
    </w:p>
    <w:p w14:paraId="149C2346" w14:textId="77777777" w:rsidR="00F57623" w:rsidRPr="00A36EEE" w:rsidRDefault="00E1784B">
      <w:pPr>
        <w:spacing w:line="360" w:lineRule="auto"/>
        <w:rPr>
          <w:rFonts w:ascii="宋体" w:hAnsi="宋体" w:cs="Times New Roman" w:hint="eastAsia"/>
          <w:sz w:val="24"/>
          <w:szCs w:val="24"/>
        </w:rPr>
      </w:pPr>
      <w:r w:rsidRPr="00A36EEE">
        <w:rPr>
          <w:rFonts w:ascii="宋体" w:hAnsi="宋体" w:cs="仿宋"/>
          <w:sz w:val="24"/>
          <w:szCs w:val="24"/>
        </w:rPr>
        <w:t xml:space="preserve">    </w:t>
      </w:r>
      <w:r w:rsidRPr="00A36EEE">
        <w:rPr>
          <w:rFonts w:ascii="宋体" w:hAnsi="宋体" w:cs="仿宋" w:hint="eastAsia"/>
          <w:sz w:val="24"/>
          <w:szCs w:val="24"/>
        </w:rPr>
        <w:t>（</w:t>
      </w:r>
      <w:r w:rsidRPr="00A36EEE">
        <w:rPr>
          <w:rFonts w:ascii="宋体" w:hAnsi="宋体" w:cs="仿宋"/>
          <w:sz w:val="24"/>
          <w:szCs w:val="24"/>
        </w:rPr>
        <w:t>11</w:t>
      </w:r>
      <w:r w:rsidRPr="00A36EEE">
        <w:rPr>
          <w:rFonts w:ascii="宋体" w:hAnsi="宋体" w:cs="仿宋" w:hint="eastAsia"/>
          <w:sz w:val="24"/>
          <w:szCs w:val="24"/>
        </w:rPr>
        <w:t>）查验施工承包人的施工测量放线成果；</w:t>
      </w:r>
    </w:p>
    <w:p w14:paraId="4501EB6D"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12</w:t>
      </w:r>
      <w:r w:rsidRPr="00A36EEE">
        <w:rPr>
          <w:rFonts w:ascii="宋体" w:hAnsi="宋体" w:cs="仿宋" w:hint="eastAsia"/>
          <w:sz w:val="24"/>
          <w:szCs w:val="24"/>
        </w:rPr>
        <w:t>）审查工程开工条件，对条件具备的签发开</w:t>
      </w:r>
      <w:proofErr w:type="gramStart"/>
      <w:r w:rsidRPr="00A36EEE">
        <w:rPr>
          <w:rFonts w:ascii="宋体" w:hAnsi="宋体" w:cs="仿宋" w:hint="eastAsia"/>
          <w:sz w:val="24"/>
          <w:szCs w:val="24"/>
        </w:rPr>
        <w:t>工令</w:t>
      </w:r>
      <w:proofErr w:type="gramEnd"/>
      <w:r w:rsidRPr="00A36EEE">
        <w:rPr>
          <w:rFonts w:ascii="宋体" w:hAnsi="宋体" w:cs="仿宋" w:hint="eastAsia"/>
          <w:sz w:val="24"/>
          <w:szCs w:val="24"/>
        </w:rPr>
        <w:t>；</w:t>
      </w:r>
    </w:p>
    <w:p w14:paraId="75B19ADF"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13</w:t>
      </w:r>
      <w:r w:rsidRPr="00A36EEE">
        <w:rPr>
          <w:rFonts w:ascii="宋体" w:hAnsi="宋体" w:cs="仿宋" w:hint="eastAsia"/>
          <w:sz w:val="24"/>
          <w:szCs w:val="24"/>
        </w:rPr>
        <w:t>）审查施工承包人报送的工程材料、构配件、设备质量证明文件的有效性和符合性，并按规定对用于工程的材料采取平行检验或见证取样方式进行抽检；</w:t>
      </w:r>
    </w:p>
    <w:p w14:paraId="398F5AE4" w14:textId="77777777" w:rsidR="00F57623" w:rsidRPr="00A36EEE" w:rsidRDefault="00E1784B">
      <w:pPr>
        <w:adjustRightInd w:val="0"/>
        <w:snapToGrid w:val="0"/>
        <w:spacing w:line="360" w:lineRule="auto"/>
        <w:ind w:leftChars="-46" w:left="-97"/>
        <w:rPr>
          <w:rFonts w:ascii="宋体" w:hAnsi="宋体" w:cs="Times New Roman" w:hint="eastAsia"/>
          <w:sz w:val="24"/>
          <w:szCs w:val="24"/>
        </w:rPr>
      </w:pPr>
      <w:r w:rsidRPr="00A36EEE">
        <w:rPr>
          <w:rFonts w:ascii="宋体" w:hAnsi="宋体" w:cs="仿宋"/>
          <w:sz w:val="24"/>
          <w:szCs w:val="24"/>
        </w:rPr>
        <w:t xml:space="preserve">     </w:t>
      </w:r>
      <w:r w:rsidRPr="00A36EEE">
        <w:rPr>
          <w:rFonts w:ascii="宋体" w:hAnsi="宋体" w:cs="仿宋" w:hint="eastAsia"/>
          <w:sz w:val="24"/>
          <w:szCs w:val="24"/>
        </w:rPr>
        <w:t>（</w:t>
      </w:r>
      <w:r w:rsidRPr="00A36EEE">
        <w:rPr>
          <w:rFonts w:ascii="宋体" w:hAnsi="宋体" w:cs="仿宋"/>
          <w:sz w:val="24"/>
          <w:szCs w:val="24"/>
        </w:rPr>
        <w:t>14</w:t>
      </w:r>
      <w:r w:rsidRPr="00A36EEE">
        <w:rPr>
          <w:rFonts w:ascii="宋体" w:hAnsi="宋体" w:cs="仿宋" w:hint="eastAsia"/>
          <w:sz w:val="24"/>
          <w:szCs w:val="24"/>
        </w:rPr>
        <w:t>）审核施工承包人提交的工程款支付申请，签发或出具工程款支付证书，并报委托人审核、批准；</w:t>
      </w:r>
    </w:p>
    <w:p w14:paraId="4B9EBCA9"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15</w:t>
      </w:r>
      <w:r w:rsidRPr="00A36EEE">
        <w:rPr>
          <w:rFonts w:ascii="宋体" w:hAnsi="宋体" w:cs="仿宋" w:hint="eastAsia"/>
          <w:sz w:val="24"/>
          <w:szCs w:val="24"/>
        </w:rPr>
        <w:t>）在巡视、旁站和检验过程中，发现工程质量、施工安全存在事故隐患的，要求施工承包人整改并报委托人；</w:t>
      </w:r>
    </w:p>
    <w:p w14:paraId="23B88573"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16</w:t>
      </w:r>
      <w:r w:rsidRPr="00A36EEE">
        <w:rPr>
          <w:rFonts w:ascii="宋体" w:hAnsi="宋体" w:cs="仿宋" w:hint="eastAsia"/>
          <w:sz w:val="24"/>
          <w:szCs w:val="24"/>
        </w:rPr>
        <w:t>）经委托人同意，签发工程暂停令和</w:t>
      </w:r>
      <w:proofErr w:type="gramStart"/>
      <w:r w:rsidRPr="00A36EEE">
        <w:rPr>
          <w:rFonts w:ascii="宋体" w:hAnsi="宋体" w:cs="仿宋" w:hint="eastAsia"/>
          <w:sz w:val="24"/>
          <w:szCs w:val="24"/>
        </w:rPr>
        <w:t>复工令</w:t>
      </w:r>
      <w:proofErr w:type="gramEnd"/>
      <w:r w:rsidRPr="00A36EEE">
        <w:rPr>
          <w:rFonts w:ascii="宋体" w:hAnsi="宋体" w:cs="仿宋" w:hint="eastAsia"/>
          <w:sz w:val="24"/>
          <w:szCs w:val="24"/>
        </w:rPr>
        <w:t>；</w:t>
      </w:r>
    </w:p>
    <w:p w14:paraId="78E44F63" w14:textId="77777777" w:rsidR="00F57623" w:rsidRPr="00A36EEE" w:rsidRDefault="00E1784B">
      <w:pPr>
        <w:adjustRightInd w:val="0"/>
        <w:snapToGrid w:val="0"/>
        <w:spacing w:line="360" w:lineRule="auto"/>
        <w:rPr>
          <w:rFonts w:ascii="宋体" w:hAnsi="宋体" w:cs="Times New Roman" w:hint="eastAsia"/>
          <w:sz w:val="24"/>
          <w:szCs w:val="24"/>
        </w:rPr>
      </w:pPr>
      <w:r w:rsidRPr="00A36EEE">
        <w:rPr>
          <w:rFonts w:ascii="宋体" w:hAnsi="宋体" w:cs="仿宋"/>
          <w:sz w:val="24"/>
          <w:szCs w:val="24"/>
        </w:rPr>
        <w:t xml:space="preserve">    </w:t>
      </w:r>
      <w:r w:rsidRPr="00A36EEE">
        <w:rPr>
          <w:rFonts w:ascii="宋体" w:hAnsi="宋体" w:cs="仿宋" w:hint="eastAsia"/>
          <w:sz w:val="24"/>
          <w:szCs w:val="24"/>
        </w:rPr>
        <w:t>（</w:t>
      </w:r>
      <w:r w:rsidRPr="00A36EEE">
        <w:rPr>
          <w:rFonts w:ascii="宋体" w:hAnsi="宋体" w:cs="仿宋"/>
          <w:sz w:val="24"/>
          <w:szCs w:val="24"/>
        </w:rPr>
        <w:t>17</w:t>
      </w:r>
      <w:r w:rsidRPr="00A36EEE">
        <w:rPr>
          <w:rFonts w:ascii="宋体" w:hAnsi="宋体" w:cs="仿宋" w:hint="eastAsia"/>
          <w:sz w:val="24"/>
          <w:szCs w:val="24"/>
        </w:rPr>
        <w:t>）审查施工承包人提交的采用新材料、新工艺、新技术、新设备的论证材料及相关验收标准；</w:t>
      </w:r>
    </w:p>
    <w:p w14:paraId="69C67529"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18</w:t>
      </w:r>
      <w:r w:rsidRPr="00A36EEE">
        <w:rPr>
          <w:rFonts w:ascii="宋体" w:hAnsi="宋体" w:cs="仿宋" w:hint="eastAsia"/>
          <w:sz w:val="24"/>
          <w:szCs w:val="24"/>
        </w:rPr>
        <w:t>）验收隐蔽工程、分部分项工程；</w:t>
      </w:r>
    </w:p>
    <w:p w14:paraId="7D898AD2" w14:textId="77777777" w:rsidR="00F57623" w:rsidRPr="00A36EEE" w:rsidRDefault="00E1784B">
      <w:pPr>
        <w:adjustRightInd w:val="0"/>
        <w:snapToGrid w:val="0"/>
        <w:spacing w:line="360" w:lineRule="auto"/>
        <w:rPr>
          <w:rFonts w:ascii="宋体" w:hAnsi="宋体" w:cs="Times New Roman" w:hint="eastAsia"/>
          <w:sz w:val="24"/>
          <w:szCs w:val="24"/>
        </w:rPr>
      </w:pPr>
      <w:r w:rsidRPr="00A36EEE">
        <w:rPr>
          <w:rFonts w:ascii="宋体" w:hAnsi="宋体" w:cs="仿宋"/>
          <w:sz w:val="24"/>
          <w:szCs w:val="24"/>
        </w:rPr>
        <w:t xml:space="preserve">    </w:t>
      </w:r>
      <w:r w:rsidRPr="00A36EEE">
        <w:rPr>
          <w:rFonts w:ascii="宋体" w:hAnsi="宋体" w:cs="仿宋" w:hint="eastAsia"/>
          <w:sz w:val="24"/>
          <w:szCs w:val="24"/>
        </w:rPr>
        <w:t>（</w:t>
      </w:r>
      <w:r w:rsidRPr="00A36EEE">
        <w:rPr>
          <w:rFonts w:ascii="宋体" w:hAnsi="宋体" w:cs="仿宋"/>
          <w:sz w:val="24"/>
          <w:szCs w:val="24"/>
        </w:rPr>
        <w:t>19</w:t>
      </w:r>
      <w:r w:rsidRPr="00A36EEE">
        <w:rPr>
          <w:rFonts w:ascii="宋体" w:hAnsi="宋体" w:cs="仿宋" w:hint="eastAsia"/>
          <w:sz w:val="24"/>
          <w:szCs w:val="24"/>
        </w:rPr>
        <w:t>）审查施工承包人提交的工程变更申请，协调处理施工进度调整、费用索赔、合同争议等事项；</w:t>
      </w:r>
    </w:p>
    <w:p w14:paraId="209F8DD5"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20</w:t>
      </w:r>
      <w:r w:rsidRPr="00A36EEE">
        <w:rPr>
          <w:rFonts w:ascii="宋体" w:hAnsi="宋体" w:cs="仿宋" w:hint="eastAsia"/>
          <w:sz w:val="24"/>
          <w:szCs w:val="24"/>
        </w:rPr>
        <w:t>）审查施工承包人提交的竣工验收申请，编写工程质量评估报告；</w:t>
      </w:r>
    </w:p>
    <w:p w14:paraId="2410DB74"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21</w:t>
      </w:r>
      <w:r w:rsidRPr="00A36EEE">
        <w:rPr>
          <w:rFonts w:ascii="宋体" w:hAnsi="宋体" w:cs="仿宋" w:hint="eastAsia"/>
          <w:sz w:val="24"/>
          <w:szCs w:val="24"/>
        </w:rPr>
        <w:t>）参加工程竣工验收，签署竣工验收意见；</w:t>
      </w:r>
    </w:p>
    <w:p w14:paraId="35BFB806"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22</w:t>
      </w:r>
      <w:r w:rsidRPr="00A36EEE">
        <w:rPr>
          <w:rFonts w:ascii="宋体" w:hAnsi="宋体" w:cs="仿宋" w:hint="eastAsia"/>
          <w:sz w:val="24"/>
          <w:szCs w:val="24"/>
        </w:rPr>
        <w:t>）审查施工承包人提交的竣工结算申请并报委托人；</w:t>
      </w:r>
    </w:p>
    <w:p w14:paraId="17039194"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23</w:t>
      </w:r>
      <w:r w:rsidRPr="00A36EEE">
        <w:rPr>
          <w:rFonts w:ascii="宋体" w:hAnsi="宋体" w:cs="仿宋" w:hint="eastAsia"/>
          <w:sz w:val="24"/>
          <w:szCs w:val="24"/>
        </w:rPr>
        <w:t>）编制、整理工程监理归档文件并报委托人。</w:t>
      </w:r>
    </w:p>
    <w:p w14:paraId="7EF4949B"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2.1.3 </w:t>
      </w:r>
      <w:r w:rsidRPr="00A36EEE">
        <w:rPr>
          <w:rFonts w:ascii="宋体" w:hAnsi="宋体" w:cs="仿宋" w:hint="eastAsia"/>
          <w:sz w:val="24"/>
          <w:szCs w:val="24"/>
        </w:rPr>
        <w:t>相关服务的范围和内容在附录</w:t>
      </w:r>
      <w:r w:rsidRPr="00A36EEE">
        <w:rPr>
          <w:rFonts w:ascii="宋体" w:hAnsi="宋体" w:cs="仿宋"/>
          <w:sz w:val="24"/>
          <w:szCs w:val="24"/>
        </w:rPr>
        <w:t>A</w:t>
      </w:r>
      <w:r w:rsidRPr="00A36EEE">
        <w:rPr>
          <w:rFonts w:ascii="宋体" w:hAnsi="宋体" w:cs="仿宋" w:hint="eastAsia"/>
          <w:sz w:val="24"/>
          <w:szCs w:val="24"/>
        </w:rPr>
        <w:t>中约定。</w:t>
      </w:r>
      <w:bookmarkStart w:id="22" w:name="_Toc5628149"/>
    </w:p>
    <w:p w14:paraId="07F60735"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2.2 </w:t>
      </w:r>
      <w:r w:rsidRPr="00A36EEE">
        <w:rPr>
          <w:rFonts w:ascii="宋体" w:hAnsi="宋体" w:cs="仿宋" w:hint="eastAsia"/>
          <w:sz w:val="24"/>
          <w:szCs w:val="24"/>
        </w:rPr>
        <w:t>监理与相关服务依据</w:t>
      </w:r>
      <w:bookmarkEnd w:id="22"/>
    </w:p>
    <w:p w14:paraId="047F2A57"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2.2.1 </w:t>
      </w:r>
      <w:r w:rsidRPr="00A36EEE">
        <w:rPr>
          <w:rFonts w:ascii="宋体" w:hAnsi="宋体" w:cs="仿宋" w:hint="eastAsia"/>
          <w:sz w:val="24"/>
          <w:szCs w:val="24"/>
        </w:rPr>
        <w:t>监理依据包括：</w:t>
      </w:r>
    </w:p>
    <w:p w14:paraId="1D87F3EB"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1</w:t>
      </w:r>
      <w:r w:rsidRPr="00A36EEE">
        <w:rPr>
          <w:rFonts w:ascii="宋体" w:hAnsi="宋体" w:cs="仿宋" w:hint="eastAsia"/>
          <w:sz w:val="24"/>
          <w:szCs w:val="24"/>
        </w:rPr>
        <w:t>）适用的法律、行政法规及部门规章；</w:t>
      </w:r>
    </w:p>
    <w:p w14:paraId="03A54D93"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2</w:t>
      </w:r>
      <w:r w:rsidRPr="00A36EEE">
        <w:rPr>
          <w:rFonts w:ascii="宋体" w:hAnsi="宋体" w:cs="仿宋" w:hint="eastAsia"/>
          <w:sz w:val="24"/>
          <w:szCs w:val="24"/>
        </w:rPr>
        <w:t>）与工程有关的标准；</w:t>
      </w:r>
    </w:p>
    <w:p w14:paraId="779DB3A6"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3</w:t>
      </w:r>
      <w:r w:rsidRPr="00A36EEE">
        <w:rPr>
          <w:rFonts w:ascii="宋体" w:hAnsi="宋体" w:cs="仿宋" w:hint="eastAsia"/>
          <w:sz w:val="24"/>
          <w:szCs w:val="24"/>
        </w:rPr>
        <w:t>）工程设计及有关文件；</w:t>
      </w:r>
    </w:p>
    <w:p w14:paraId="7801F0CC"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4</w:t>
      </w:r>
      <w:r w:rsidRPr="00A36EEE">
        <w:rPr>
          <w:rFonts w:ascii="宋体" w:hAnsi="宋体" w:cs="仿宋" w:hint="eastAsia"/>
          <w:sz w:val="24"/>
          <w:szCs w:val="24"/>
        </w:rPr>
        <w:t>）本合同及委托人与第三方签订的与实施工程有关的其他合同。</w:t>
      </w:r>
    </w:p>
    <w:p w14:paraId="7D7FA7EF"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双方根据工程的行业和地域特点，在专用条款中具体约定监理依据。</w:t>
      </w:r>
    </w:p>
    <w:p w14:paraId="255A765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2.2.2 </w:t>
      </w:r>
      <w:r w:rsidRPr="00A36EEE">
        <w:rPr>
          <w:rFonts w:ascii="宋体" w:hAnsi="宋体" w:cs="仿宋" w:hint="eastAsia"/>
          <w:sz w:val="24"/>
          <w:szCs w:val="24"/>
        </w:rPr>
        <w:t>相关服务依据在专用条款中约定。</w:t>
      </w:r>
      <w:bookmarkStart w:id="23" w:name="_Toc5628150"/>
    </w:p>
    <w:p w14:paraId="1A7A741F"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2.3 </w:t>
      </w:r>
      <w:r w:rsidRPr="00A36EEE">
        <w:rPr>
          <w:rFonts w:ascii="宋体" w:hAnsi="宋体" w:cs="仿宋" w:hint="eastAsia"/>
          <w:sz w:val="24"/>
          <w:szCs w:val="24"/>
        </w:rPr>
        <w:t>项目监理机构和人员</w:t>
      </w:r>
      <w:bookmarkEnd w:id="23"/>
    </w:p>
    <w:p w14:paraId="66C5898C"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 xml:space="preserve">2.3.1 </w:t>
      </w:r>
      <w:r w:rsidRPr="00A36EEE">
        <w:rPr>
          <w:rFonts w:ascii="宋体" w:hAnsi="宋体" w:cs="仿宋" w:hint="eastAsia"/>
          <w:kern w:val="0"/>
          <w:sz w:val="24"/>
          <w:szCs w:val="24"/>
        </w:rPr>
        <w:t>监理人应按附录B-5中监理人应提供人员名单组建满足工作需要的</w:t>
      </w:r>
      <w:r w:rsidRPr="00A36EEE">
        <w:rPr>
          <w:rFonts w:ascii="宋体" w:hAnsi="宋体" w:cs="仿宋" w:hint="eastAsia"/>
          <w:kern w:val="0"/>
          <w:sz w:val="24"/>
          <w:szCs w:val="24"/>
        </w:rPr>
        <w:lastRenderedPageBreak/>
        <w:t>项目监理机构，按附录</w:t>
      </w:r>
      <w:r w:rsidRPr="00A36EEE">
        <w:rPr>
          <w:rFonts w:ascii="宋体" w:hAnsi="宋体" w:cs="仿宋"/>
          <w:kern w:val="0"/>
          <w:sz w:val="24"/>
          <w:szCs w:val="24"/>
        </w:rPr>
        <w:t>B-6</w:t>
      </w:r>
      <w:r w:rsidRPr="00A36EEE">
        <w:rPr>
          <w:rFonts w:ascii="宋体" w:hAnsi="宋体" w:cs="仿宋" w:hint="eastAsia"/>
          <w:kern w:val="0"/>
          <w:sz w:val="24"/>
          <w:szCs w:val="24"/>
        </w:rPr>
        <w:t>配备必要的检测设备。项目监理机构的主要人员应具有相应的资格条件。</w:t>
      </w:r>
    </w:p>
    <w:p w14:paraId="433ABA38"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2.3.2</w:t>
      </w:r>
      <w:r w:rsidRPr="00A36EEE">
        <w:rPr>
          <w:rFonts w:ascii="宋体" w:hAnsi="宋体" w:cs="仿宋" w:hint="eastAsia"/>
          <w:kern w:val="0"/>
          <w:sz w:val="24"/>
          <w:szCs w:val="24"/>
        </w:rPr>
        <w:t>本合同履行过程中，总监理工程师及重要岗位监理人员应保持相对稳定，以保证监理工作正常进行。</w:t>
      </w:r>
    </w:p>
    <w:p w14:paraId="3F06C192"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2.3.3</w:t>
      </w:r>
      <w:r w:rsidRPr="00A36EEE">
        <w:rPr>
          <w:rFonts w:ascii="宋体" w:hAnsi="宋体" w:cs="仿宋" w:hint="eastAsia"/>
          <w:kern w:val="0"/>
          <w:sz w:val="24"/>
          <w:szCs w:val="24"/>
        </w:rPr>
        <w:t>监理人可根据工程进展和工作需要调整项目监理机构人员。监理人</w:t>
      </w:r>
      <w:proofErr w:type="gramStart"/>
      <w:r w:rsidRPr="00A36EEE">
        <w:rPr>
          <w:rFonts w:ascii="宋体" w:hAnsi="宋体" w:cs="仿宋" w:hint="eastAsia"/>
          <w:kern w:val="0"/>
          <w:sz w:val="24"/>
          <w:szCs w:val="24"/>
        </w:rPr>
        <w:t>更换总</w:t>
      </w:r>
      <w:proofErr w:type="gramEnd"/>
      <w:r w:rsidRPr="00A36EEE">
        <w:rPr>
          <w:rFonts w:ascii="宋体" w:hAnsi="宋体" w:cs="仿宋" w:hint="eastAsia"/>
          <w:kern w:val="0"/>
          <w:sz w:val="24"/>
          <w:szCs w:val="24"/>
        </w:rPr>
        <w:t>监理工程师时，应提前</w:t>
      </w:r>
      <w:r w:rsidRPr="00A36EEE">
        <w:rPr>
          <w:rFonts w:ascii="宋体" w:hAnsi="宋体" w:cs="仿宋"/>
          <w:kern w:val="0"/>
          <w:sz w:val="24"/>
          <w:szCs w:val="24"/>
        </w:rPr>
        <w:t>7</w:t>
      </w:r>
      <w:r w:rsidRPr="00A36EEE">
        <w:rPr>
          <w:rFonts w:ascii="宋体" w:hAnsi="宋体" w:cs="仿宋" w:hint="eastAsia"/>
          <w:kern w:val="0"/>
          <w:sz w:val="24"/>
          <w:szCs w:val="24"/>
        </w:rPr>
        <w:t>天向委托人书面报告，经委托人同意后方可更换；监理人更换项目监理机构其他监理人员，应以相当资格与能力的人员替换，并通知委托人。</w:t>
      </w:r>
    </w:p>
    <w:p w14:paraId="013CE5F8"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 xml:space="preserve">2.3.4 </w:t>
      </w:r>
      <w:r w:rsidRPr="00A36EEE">
        <w:rPr>
          <w:rFonts w:ascii="宋体" w:hAnsi="宋体" w:cs="仿宋" w:hint="eastAsia"/>
          <w:kern w:val="0"/>
          <w:sz w:val="24"/>
          <w:szCs w:val="24"/>
        </w:rPr>
        <w:t>监理人应及时更换有下列情形之一的监理人员：</w:t>
      </w:r>
    </w:p>
    <w:p w14:paraId="184F0C19"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w:t>
      </w:r>
      <w:r w:rsidRPr="00A36EEE">
        <w:rPr>
          <w:rFonts w:ascii="宋体" w:hAnsi="宋体" w:cs="仿宋"/>
          <w:kern w:val="0"/>
          <w:sz w:val="24"/>
          <w:szCs w:val="24"/>
        </w:rPr>
        <w:t>1</w:t>
      </w:r>
      <w:r w:rsidRPr="00A36EEE">
        <w:rPr>
          <w:rFonts w:ascii="宋体" w:hAnsi="宋体" w:cs="仿宋" w:hint="eastAsia"/>
          <w:kern w:val="0"/>
          <w:sz w:val="24"/>
          <w:szCs w:val="24"/>
        </w:rPr>
        <w:t>）严重过失行为的；</w:t>
      </w:r>
    </w:p>
    <w:p w14:paraId="2B8FECFB" w14:textId="77777777" w:rsidR="00F57623" w:rsidRPr="00A36EEE" w:rsidRDefault="00E1784B">
      <w:pPr>
        <w:adjustRightInd w:val="0"/>
        <w:snapToGrid w:val="0"/>
        <w:spacing w:line="360" w:lineRule="auto"/>
        <w:ind w:firstLineChars="200" w:firstLine="480"/>
        <w:rPr>
          <w:rFonts w:ascii="宋体" w:hAnsi="宋体" w:cs="Times New Roman" w:hint="eastAsia"/>
          <w:kern w:val="0"/>
          <w:sz w:val="24"/>
          <w:szCs w:val="24"/>
        </w:rPr>
      </w:pPr>
      <w:r w:rsidRPr="00A36EEE">
        <w:rPr>
          <w:rFonts w:ascii="宋体" w:hAnsi="宋体" w:cs="仿宋" w:hint="eastAsia"/>
          <w:kern w:val="0"/>
          <w:sz w:val="24"/>
          <w:szCs w:val="24"/>
        </w:rPr>
        <w:t>（</w:t>
      </w:r>
      <w:r w:rsidRPr="00A36EEE">
        <w:rPr>
          <w:rFonts w:ascii="宋体" w:hAnsi="宋体" w:cs="仿宋"/>
          <w:kern w:val="0"/>
          <w:sz w:val="24"/>
          <w:szCs w:val="24"/>
        </w:rPr>
        <w:t>2</w:t>
      </w:r>
      <w:r w:rsidRPr="00A36EEE">
        <w:rPr>
          <w:rFonts w:ascii="宋体" w:hAnsi="宋体" w:cs="仿宋" w:hint="eastAsia"/>
          <w:kern w:val="0"/>
          <w:sz w:val="24"/>
          <w:szCs w:val="24"/>
        </w:rPr>
        <w:t>）有违法行为不能履行职责的；</w:t>
      </w:r>
    </w:p>
    <w:p w14:paraId="4B832C9E" w14:textId="77777777" w:rsidR="00F57623" w:rsidRPr="00A36EEE" w:rsidRDefault="00E1784B">
      <w:pPr>
        <w:adjustRightInd w:val="0"/>
        <w:snapToGrid w:val="0"/>
        <w:spacing w:line="360" w:lineRule="auto"/>
        <w:ind w:firstLineChars="200" w:firstLine="480"/>
        <w:rPr>
          <w:rFonts w:ascii="宋体" w:hAnsi="宋体" w:cs="Times New Roman" w:hint="eastAsia"/>
          <w:kern w:val="0"/>
          <w:sz w:val="24"/>
          <w:szCs w:val="24"/>
        </w:rPr>
      </w:pPr>
      <w:r w:rsidRPr="00A36EEE">
        <w:rPr>
          <w:rFonts w:ascii="宋体" w:hAnsi="宋体" w:cs="仿宋" w:hint="eastAsia"/>
          <w:kern w:val="0"/>
          <w:sz w:val="24"/>
          <w:szCs w:val="24"/>
        </w:rPr>
        <w:t>（</w:t>
      </w:r>
      <w:r w:rsidRPr="00A36EEE">
        <w:rPr>
          <w:rFonts w:ascii="宋体" w:hAnsi="宋体" w:cs="仿宋"/>
          <w:kern w:val="0"/>
          <w:sz w:val="24"/>
          <w:szCs w:val="24"/>
        </w:rPr>
        <w:t>3</w:t>
      </w:r>
      <w:r w:rsidRPr="00A36EEE">
        <w:rPr>
          <w:rFonts w:ascii="宋体" w:hAnsi="宋体" w:cs="仿宋" w:hint="eastAsia"/>
          <w:kern w:val="0"/>
          <w:sz w:val="24"/>
          <w:szCs w:val="24"/>
        </w:rPr>
        <w:t>）涉嫌犯罪的；</w:t>
      </w:r>
    </w:p>
    <w:p w14:paraId="025379EA" w14:textId="77777777" w:rsidR="00F57623" w:rsidRPr="00A36EEE" w:rsidRDefault="00E1784B">
      <w:pPr>
        <w:adjustRightInd w:val="0"/>
        <w:snapToGrid w:val="0"/>
        <w:spacing w:line="360" w:lineRule="auto"/>
        <w:ind w:firstLineChars="200" w:firstLine="480"/>
        <w:rPr>
          <w:rFonts w:ascii="宋体" w:hAnsi="宋体" w:cs="Times New Roman" w:hint="eastAsia"/>
          <w:kern w:val="0"/>
          <w:sz w:val="24"/>
          <w:szCs w:val="24"/>
        </w:rPr>
      </w:pPr>
      <w:r w:rsidRPr="00A36EEE">
        <w:rPr>
          <w:rFonts w:ascii="宋体" w:hAnsi="宋体" w:cs="仿宋" w:hint="eastAsia"/>
          <w:kern w:val="0"/>
          <w:sz w:val="24"/>
          <w:szCs w:val="24"/>
        </w:rPr>
        <w:t>（</w:t>
      </w:r>
      <w:r w:rsidRPr="00A36EEE">
        <w:rPr>
          <w:rFonts w:ascii="宋体" w:hAnsi="宋体" w:cs="仿宋"/>
          <w:kern w:val="0"/>
          <w:sz w:val="24"/>
          <w:szCs w:val="24"/>
        </w:rPr>
        <w:t>4</w:t>
      </w:r>
      <w:r w:rsidRPr="00A36EEE">
        <w:rPr>
          <w:rFonts w:ascii="宋体" w:hAnsi="宋体" w:cs="仿宋" w:hint="eastAsia"/>
          <w:kern w:val="0"/>
          <w:sz w:val="24"/>
          <w:szCs w:val="24"/>
        </w:rPr>
        <w:t>）不能胜任岗位职责的；</w:t>
      </w:r>
    </w:p>
    <w:p w14:paraId="5778ACF8" w14:textId="77777777" w:rsidR="00F57623" w:rsidRPr="00A36EEE" w:rsidRDefault="00E1784B">
      <w:pPr>
        <w:adjustRightInd w:val="0"/>
        <w:snapToGrid w:val="0"/>
        <w:spacing w:line="360" w:lineRule="auto"/>
        <w:ind w:firstLineChars="200" w:firstLine="480"/>
        <w:rPr>
          <w:rFonts w:ascii="宋体" w:hAnsi="宋体" w:cs="Times New Roman" w:hint="eastAsia"/>
          <w:kern w:val="0"/>
          <w:sz w:val="24"/>
          <w:szCs w:val="24"/>
        </w:rPr>
      </w:pPr>
      <w:r w:rsidRPr="00A36EEE">
        <w:rPr>
          <w:rFonts w:ascii="宋体" w:hAnsi="宋体" w:cs="仿宋" w:hint="eastAsia"/>
          <w:kern w:val="0"/>
          <w:sz w:val="24"/>
          <w:szCs w:val="24"/>
        </w:rPr>
        <w:t>（</w:t>
      </w:r>
      <w:r w:rsidRPr="00A36EEE">
        <w:rPr>
          <w:rFonts w:ascii="宋体" w:hAnsi="宋体" w:cs="仿宋"/>
          <w:kern w:val="0"/>
          <w:sz w:val="24"/>
          <w:szCs w:val="24"/>
        </w:rPr>
        <w:t>5</w:t>
      </w:r>
      <w:r w:rsidRPr="00A36EEE">
        <w:rPr>
          <w:rFonts w:ascii="宋体" w:hAnsi="宋体" w:cs="仿宋" w:hint="eastAsia"/>
          <w:kern w:val="0"/>
          <w:sz w:val="24"/>
          <w:szCs w:val="24"/>
        </w:rPr>
        <w:t>）严重违反职业道德的；</w:t>
      </w:r>
    </w:p>
    <w:p w14:paraId="4B909151"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w:t>
      </w:r>
      <w:r w:rsidRPr="00A36EEE">
        <w:rPr>
          <w:rFonts w:ascii="宋体" w:hAnsi="宋体" w:cs="仿宋"/>
          <w:kern w:val="0"/>
          <w:sz w:val="24"/>
          <w:szCs w:val="24"/>
        </w:rPr>
        <w:t>6</w:t>
      </w:r>
      <w:r w:rsidRPr="00A36EEE">
        <w:rPr>
          <w:rFonts w:ascii="宋体" w:hAnsi="宋体" w:cs="仿宋" w:hint="eastAsia"/>
          <w:kern w:val="0"/>
          <w:sz w:val="24"/>
          <w:szCs w:val="24"/>
        </w:rPr>
        <w:t>）专用条款约定的其他情形。</w:t>
      </w:r>
    </w:p>
    <w:p w14:paraId="0423BE80"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 xml:space="preserve">2.3.5 </w:t>
      </w:r>
      <w:r w:rsidRPr="00A36EEE">
        <w:rPr>
          <w:rFonts w:ascii="宋体" w:hAnsi="宋体" w:cs="仿宋" w:hint="eastAsia"/>
          <w:kern w:val="0"/>
          <w:sz w:val="24"/>
          <w:szCs w:val="24"/>
        </w:rPr>
        <w:t>委托人可要求监理人更换不能胜任本职工作的项目监理机构人员。</w:t>
      </w:r>
      <w:bookmarkStart w:id="24" w:name="_Toc5628151"/>
    </w:p>
    <w:p w14:paraId="6A4FE174"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2.4 </w:t>
      </w:r>
      <w:r w:rsidRPr="00A36EEE">
        <w:rPr>
          <w:rFonts w:ascii="宋体" w:hAnsi="宋体" w:cs="仿宋" w:hint="eastAsia"/>
          <w:sz w:val="24"/>
          <w:szCs w:val="24"/>
        </w:rPr>
        <w:t>履行职责</w:t>
      </w:r>
      <w:bookmarkEnd w:id="24"/>
    </w:p>
    <w:p w14:paraId="15891EBF"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监理人应遵循职业道德准则和行为规范，严格按照法律法规、工程建设有关标准及本合同履行职责。</w:t>
      </w:r>
    </w:p>
    <w:p w14:paraId="486D45AD"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 xml:space="preserve">2.4.1 </w:t>
      </w:r>
      <w:r w:rsidRPr="00A36EEE">
        <w:rPr>
          <w:rFonts w:ascii="宋体" w:hAnsi="宋体" w:cs="仿宋" w:hint="eastAsia"/>
          <w:kern w:val="0"/>
          <w:sz w:val="24"/>
          <w:szCs w:val="24"/>
        </w:rPr>
        <w:t>在监理与相关服务范围内，委托人和承包人提出的意见和要求，监理人应及时提出处置意见。当委托人与承包人之间发生合同争议时，监理人应协助委托人、承包人协商解决。</w:t>
      </w:r>
    </w:p>
    <w:p w14:paraId="2316D1D8"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 xml:space="preserve">2.4.2 </w:t>
      </w:r>
      <w:r w:rsidRPr="00A36EEE">
        <w:rPr>
          <w:rFonts w:ascii="宋体" w:hAnsi="宋体" w:cs="仿宋" w:hint="eastAsia"/>
          <w:kern w:val="0"/>
          <w:sz w:val="24"/>
          <w:szCs w:val="24"/>
        </w:rPr>
        <w:t>当委托人与承包人之间的合同争议提交仲裁机构仲裁或人民法院审理时，监理人应提供必要的证明资料。</w:t>
      </w:r>
    </w:p>
    <w:p w14:paraId="3D7D16B2" w14:textId="77777777" w:rsidR="00F57623" w:rsidRPr="00A36EEE" w:rsidRDefault="00E1784B">
      <w:pPr>
        <w:adjustRightInd w:val="0"/>
        <w:snapToGrid w:val="0"/>
        <w:spacing w:line="360" w:lineRule="auto"/>
        <w:ind w:firstLineChars="200" w:firstLine="482"/>
        <w:rPr>
          <w:rFonts w:ascii="宋体" w:hAnsi="宋体" w:cs="仿宋" w:hint="eastAsia"/>
          <w:kern w:val="0"/>
          <w:sz w:val="24"/>
          <w:szCs w:val="24"/>
        </w:rPr>
      </w:pPr>
      <w:r w:rsidRPr="00A36EEE">
        <w:rPr>
          <w:rFonts w:ascii="宋体" w:hAnsi="宋体" w:cs="Arial Unicode MS" w:hint="eastAsia"/>
          <w:b/>
          <w:bCs/>
          <w:kern w:val="0"/>
          <w:sz w:val="24"/>
          <w:szCs w:val="24"/>
        </w:rPr>
        <w:t>★</w:t>
      </w:r>
      <w:r w:rsidRPr="00A36EEE">
        <w:rPr>
          <w:rFonts w:ascii="宋体" w:hAnsi="宋体" w:cs="仿宋"/>
          <w:kern w:val="0"/>
          <w:sz w:val="24"/>
          <w:szCs w:val="24"/>
        </w:rPr>
        <w:t xml:space="preserve">2.4.3 </w:t>
      </w:r>
      <w:r w:rsidRPr="00A36EEE">
        <w:rPr>
          <w:rFonts w:ascii="宋体" w:hAnsi="宋体" w:cs="仿宋" w:hint="eastAsia"/>
          <w:kern w:val="0"/>
          <w:sz w:val="24"/>
          <w:szCs w:val="24"/>
        </w:rPr>
        <w:t>监理人应在专用条款约定的授权范围内，处理委托人与承包人所签订合同的变更事宜。如果变更超过授权范围，应以书面形式报委托人批准。</w:t>
      </w:r>
    </w:p>
    <w:p w14:paraId="02DC9298"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在紧急情况下，为了保护财产和人身安全，监理人所发出的指令未能事先报委托人批准时，应在发出指令后的</w:t>
      </w:r>
      <w:r w:rsidRPr="00A36EEE">
        <w:rPr>
          <w:rFonts w:ascii="宋体" w:hAnsi="宋体" w:cs="仿宋"/>
          <w:kern w:val="0"/>
          <w:sz w:val="24"/>
          <w:szCs w:val="24"/>
        </w:rPr>
        <w:t>24</w:t>
      </w:r>
      <w:r w:rsidRPr="00A36EEE">
        <w:rPr>
          <w:rFonts w:ascii="宋体" w:hAnsi="宋体" w:cs="仿宋" w:hint="eastAsia"/>
          <w:kern w:val="0"/>
          <w:sz w:val="24"/>
          <w:szCs w:val="24"/>
        </w:rPr>
        <w:t>小时内以书面形式报委托人。</w:t>
      </w:r>
    </w:p>
    <w:p w14:paraId="62F08238"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2.4.4</w:t>
      </w:r>
      <w:r w:rsidRPr="00A36EEE">
        <w:rPr>
          <w:rFonts w:ascii="宋体" w:hAnsi="宋体" w:cs="仿宋" w:hint="eastAsia"/>
          <w:kern w:val="0"/>
          <w:sz w:val="24"/>
          <w:szCs w:val="24"/>
        </w:rPr>
        <w:t>监理人发现工程承包人的人员不能胜任本职工作的，应将此情况及时反映给委托人，并建议工程承包人予以调换。</w:t>
      </w:r>
      <w:bookmarkStart w:id="25" w:name="_Toc5628152"/>
    </w:p>
    <w:p w14:paraId="3FC0969B"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lastRenderedPageBreak/>
        <w:t xml:space="preserve">2.5 </w:t>
      </w:r>
      <w:r w:rsidRPr="00A36EEE">
        <w:rPr>
          <w:rFonts w:ascii="宋体" w:hAnsi="宋体" w:cs="仿宋" w:hint="eastAsia"/>
          <w:sz w:val="24"/>
          <w:szCs w:val="24"/>
        </w:rPr>
        <w:t>提交报告</w:t>
      </w:r>
      <w:bookmarkEnd w:id="25"/>
    </w:p>
    <w:p w14:paraId="5A5E973E"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监理人应按专用条款约定的种类、时间和份数向委托人提交监理与相关服务的报告。</w:t>
      </w:r>
      <w:bookmarkStart w:id="26" w:name="_Toc5628153"/>
    </w:p>
    <w:p w14:paraId="79DD04AE"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2.6 </w:t>
      </w:r>
      <w:r w:rsidRPr="00A36EEE">
        <w:rPr>
          <w:rFonts w:ascii="宋体" w:hAnsi="宋体" w:cs="仿宋" w:hint="eastAsia"/>
          <w:sz w:val="24"/>
          <w:szCs w:val="24"/>
        </w:rPr>
        <w:t>文件资料</w:t>
      </w:r>
      <w:bookmarkEnd w:id="26"/>
    </w:p>
    <w:p w14:paraId="2F097B47"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kern w:val="0"/>
          <w:sz w:val="24"/>
          <w:szCs w:val="24"/>
        </w:rPr>
        <w:t>在本合同履行期内，监理人应在现场保留工作所用的图纸、报告及记录监理工</w:t>
      </w:r>
      <w:r w:rsidRPr="00A36EEE">
        <w:rPr>
          <w:rFonts w:ascii="宋体" w:hAnsi="宋体" w:cs="仿宋" w:hint="eastAsia"/>
          <w:sz w:val="24"/>
          <w:szCs w:val="24"/>
        </w:rPr>
        <w:t>作的相关文件。工程竣工后，应当按照档案管理规定将监理有关文件归档。</w:t>
      </w:r>
      <w:bookmarkStart w:id="27" w:name="_Toc5628154"/>
    </w:p>
    <w:p w14:paraId="19CB143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2.7 </w:t>
      </w:r>
      <w:r w:rsidRPr="00A36EEE">
        <w:rPr>
          <w:rFonts w:ascii="宋体" w:hAnsi="宋体" w:cs="仿宋" w:hint="eastAsia"/>
          <w:sz w:val="24"/>
          <w:szCs w:val="24"/>
        </w:rPr>
        <w:t>使用委托人的财产</w:t>
      </w:r>
      <w:bookmarkEnd w:id="27"/>
    </w:p>
    <w:p w14:paraId="1ED2FEB0"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监理人无偿使用附录</w:t>
      </w:r>
      <w:r w:rsidRPr="00A36EEE">
        <w:rPr>
          <w:rFonts w:ascii="宋体" w:hAnsi="宋体" w:cs="仿宋"/>
          <w:kern w:val="0"/>
          <w:sz w:val="24"/>
          <w:szCs w:val="24"/>
        </w:rPr>
        <w:t>B</w:t>
      </w:r>
      <w:r w:rsidRPr="00A36EEE">
        <w:rPr>
          <w:rFonts w:ascii="宋体" w:hAnsi="宋体" w:cs="仿宋" w:hint="eastAsia"/>
          <w:kern w:val="0"/>
          <w:sz w:val="24"/>
          <w:szCs w:val="24"/>
        </w:rPr>
        <w:t>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bookmarkStart w:id="28" w:name="_Toc5628155"/>
    </w:p>
    <w:p w14:paraId="1F8159B7"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2.8</w:t>
      </w:r>
      <w:r w:rsidRPr="00A36EEE">
        <w:rPr>
          <w:rFonts w:ascii="宋体" w:hAnsi="宋体" w:cs="仿宋" w:hint="eastAsia"/>
          <w:sz w:val="24"/>
          <w:szCs w:val="24"/>
        </w:rPr>
        <w:t>履约担保</w:t>
      </w:r>
      <w:bookmarkEnd w:id="28"/>
    </w:p>
    <w:p w14:paraId="405B88AA"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双方可在专用条款中约定履约保函、履约保证保险的具体内容。</w:t>
      </w:r>
    </w:p>
    <w:p w14:paraId="1296AAAB"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bookmarkStart w:id="29" w:name="_Toc5628156"/>
    </w:p>
    <w:p w14:paraId="391E0B7B" w14:textId="77777777" w:rsidR="00F57623" w:rsidRPr="00A36EEE" w:rsidRDefault="00E1784B">
      <w:pPr>
        <w:adjustRightInd w:val="0"/>
        <w:snapToGrid w:val="0"/>
        <w:spacing w:line="360" w:lineRule="auto"/>
        <w:rPr>
          <w:rFonts w:ascii="宋体" w:hAnsi="宋体" w:cs="仿宋" w:hint="eastAsia"/>
          <w:b/>
          <w:bCs/>
          <w:sz w:val="24"/>
          <w:szCs w:val="24"/>
        </w:rPr>
      </w:pPr>
      <w:r w:rsidRPr="00A36EEE">
        <w:rPr>
          <w:rFonts w:ascii="宋体" w:hAnsi="宋体" w:cs="仿宋" w:hint="eastAsia"/>
          <w:b/>
          <w:bCs/>
          <w:sz w:val="24"/>
          <w:szCs w:val="24"/>
        </w:rPr>
        <w:t>三、委托人的义务</w:t>
      </w:r>
      <w:bookmarkStart w:id="30" w:name="_Toc5628157"/>
      <w:bookmarkEnd w:id="29"/>
    </w:p>
    <w:p w14:paraId="50AB51B6"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3.1 </w:t>
      </w:r>
      <w:r w:rsidRPr="00A36EEE">
        <w:rPr>
          <w:rFonts w:ascii="宋体" w:hAnsi="宋体" w:cs="仿宋" w:hint="eastAsia"/>
          <w:sz w:val="24"/>
          <w:szCs w:val="24"/>
        </w:rPr>
        <w:t>告知</w:t>
      </w:r>
      <w:bookmarkEnd w:id="30"/>
    </w:p>
    <w:p w14:paraId="576A9FC3"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委托人应在委托人与承包人签订的合同中明确监理人、总监理工程师和授予项目监理机构的权限。如有变更，应及时通知承包人。</w:t>
      </w:r>
      <w:bookmarkStart w:id="31" w:name="_Toc5628158"/>
    </w:p>
    <w:p w14:paraId="307FE437" w14:textId="77777777" w:rsidR="00F57623" w:rsidRPr="00A36EEE" w:rsidRDefault="00E1784B">
      <w:pPr>
        <w:adjustRightInd w:val="0"/>
        <w:snapToGrid w:val="0"/>
        <w:spacing w:line="360" w:lineRule="auto"/>
        <w:ind w:firstLineChars="200" w:firstLine="482"/>
        <w:rPr>
          <w:rFonts w:ascii="宋体" w:hAnsi="宋体" w:cs="仿宋"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3.2 </w:t>
      </w:r>
      <w:r w:rsidRPr="00A36EEE">
        <w:rPr>
          <w:rFonts w:ascii="宋体" w:hAnsi="宋体" w:cs="仿宋" w:hint="eastAsia"/>
          <w:sz w:val="24"/>
          <w:szCs w:val="24"/>
        </w:rPr>
        <w:t>提供资料</w:t>
      </w:r>
      <w:bookmarkEnd w:id="31"/>
    </w:p>
    <w:p w14:paraId="3562ECCB"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kern w:val="0"/>
          <w:sz w:val="24"/>
          <w:szCs w:val="24"/>
        </w:rPr>
        <w:t>委托人应按照附录</w:t>
      </w:r>
      <w:r w:rsidRPr="00A36EEE">
        <w:rPr>
          <w:rFonts w:ascii="宋体" w:hAnsi="宋体" w:cs="仿宋"/>
          <w:kern w:val="0"/>
          <w:sz w:val="24"/>
          <w:szCs w:val="24"/>
        </w:rPr>
        <w:t>B</w:t>
      </w:r>
      <w:r w:rsidRPr="00A36EEE">
        <w:rPr>
          <w:rFonts w:ascii="宋体" w:hAnsi="宋体" w:cs="仿宋" w:hint="eastAsia"/>
          <w:kern w:val="0"/>
          <w:sz w:val="24"/>
          <w:szCs w:val="24"/>
        </w:rPr>
        <w:t>约定，无偿向监理人提供工程有关的资料。</w:t>
      </w:r>
      <w:r w:rsidRPr="00A36EEE">
        <w:rPr>
          <w:rFonts w:ascii="宋体" w:hAnsi="宋体" w:cs="仿宋" w:hint="eastAsia"/>
          <w:sz w:val="24"/>
          <w:szCs w:val="24"/>
        </w:rPr>
        <w:t>在本合同履行过程中，委托人应及时向监理人提供最新的与工程有关的资料。</w:t>
      </w:r>
      <w:bookmarkStart w:id="32" w:name="_Toc5628159"/>
    </w:p>
    <w:p w14:paraId="2F230748" w14:textId="77777777" w:rsidR="00F57623" w:rsidRPr="00A36EEE" w:rsidRDefault="00E1784B">
      <w:pPr>
        <w:adjustRightInd w:val="0"/>
        <w:snapToGrid w:val="0"/>
        <w:spacing w:line="360" w:lineRule="auto"/>
        <w:ind w:firstLineChars="200" w:firstLine="482"/>
        <w:rPr>
          <w:rFonts w:ascii="宋体" w:hAnsi="宋体" w:cs="仿宋"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3.3 </w:t>
      </w:r>
      <w:r w:rsidRPr="00A36EEE">
        <w:rPr>
          <w:rFonts w:ascii="宋体" w:hAnsi="宋体" w:cs="仿宋" w:hint="eastAsia"/>
          <w:sz w:val="24"/>
          <w:szCs w:val="24"/>
        </w:rPr>
        <w:t>提供工作条件</w:t>
      </w:r>
      <w:bookmarkEnd w:id="32"/>
    </w:p>
    <w:p w14:paraId="6DDB1F5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委托人应为监理人完成监理与相关服务提供必要的条件。</w:t>
      </w:r>
    </w:p>
    <w:p w14:paraId="0A4DF957"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kern w:val="0"/>
          <w:sz w:val="24"/>
          <w:szCs w:val="24"/>
        </w:rPr>
        <w:t xml:space="preserve">3.3.1 </w:t>
      </w:r>
      <w:r w:rsidRPr="00A36EEE">
        <w:rPr>
          <w:rFonts w:ascii="宋体" w:hAnsi="宋体" w:cs="仿宋" w:hint="eastAsia"/>
          <w:sz w:val="24"/>
          <w:szCs w:val="24"/>
        </w:rPr>
        <w:t>委托人应按照附录</w:t>
      </w:r>
      <w:r w:rsidRPr="00A36EEE">
        <w:rPr>
          <w:rFonts w:ascii="宋体" w:hAnsi="宋体" w:cs="仿宋"/>
          <w:sz w:val="24"/>
          <w:szCs w:val="24"/>
        </w:rPr>
        <w:t>B</w:t>
      </w:r>
      <w:r w:rsidRPr="00A36EEE">
        <w:rPr>
          <w:rFonts w:ascii="宋体" w:hAnsi="宋体" w:cs="仿宋" w:hint="eastAsia"/>
          <w:sz w:val="24"/>
          <w:szCs w:val="24"/>
        </w:rPr>
        <w:t>约定，派遣相应的人员，提供房屋、设备，供监理人</w:t>
      </w:r>
      <w:r w:rsidRPr="00A36EEE">
        <w:rPr>
          <w:rFonts w:ascii="宋体" w:hAnsi="宋体" w:cs="仿宋" w:hint="eastAsia"/>
          <w:kern w:val="0"/>
          <w:sz w:val="24"/>
          <w:szCs w:val="24"/>
        </w:rPr>
        <w:t>无偿</w:t>
      </w:r>
      <w:r w:rsidRPr="00A36EEE">
        <w:rPr>
          <w:rFonts w:ascii="宋体" w:hAnsi="宋体" w:cs="仿宋" w:hint="eastAsia"/>
          <w:sz w:val="24"/>
          <w:szCs w:val="24"/>
        </w:rPr>
        <w:t>使用。</w:t>
      </w:r>
    </w:p>
    <w:p w14:paraId="6C634303"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kern w:val="0"/>
          <w:sz w:val="24"/>
          <w:szCs w:val="24"/>
        </w:rPr>
        <w:t xml:space="preserve">3.3.2 </w:t>
      </w:r>
      <w:r w:rsidRPr="00A36EEE">
        <w:rPr>
          <w:rFonts w:ascii="宋体" w:hAnsi="宋体" w:cs="仿宋" w:hint="eastAsia"/>
          <w:sz w:val="24"/>
          <w:szCs w:val="24"/>
        </w:rPr>
        <w:t>委托人应负责协调工程建设中所有外部关系，为监理人履行本合同提供必要的外部条件。</w:t>
      </w:r>
      <w:bookmarkStart w:id="33" w:name="_Toc5628160"/>
    </w:p>
    <w:p w14:paraId="370EC413"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lastRenderedPageBreak/>
        <w:t xml:space="preserve">3.4 </w:t>
      </w:r>
      <w:r w:rsidRPr="00A36EEE">
        <w:rPr>
          <w:rFonts w:ascii="宋体" w:hAnsi="宋体" w:cs="仿宋" w:hint="eastAsia"/>
          <w:sz w:val="24"/>
          <w:szCs w:val="24"/>
        </w:rPr>
        <w:t>委托人代表</w:t>
      </w:r>
      <w:bookmarkEnd w:id="33"/>
    </w:p>
    <w:p w14:paraId="4C84DBA7"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委托人应授权一名熟悉工程情况的代表，负责与监理人联系。委托人应在双方签订本合同后</w:t>
      </w:r>
      <w:r w:rsidRPr="00A36EEE">
        <w:rPr>
          <w:rFonts w:ascii="宋体" w:hAnsi="宋体" w:cs="仿宋"/>
          <w:sz w:val="24"/>
          <w:szCs w:val="24"/>
        </w:rPr>
        <w:t>7</w:t>
      </w:r>
      <w:r w:rsidRPr="00A36EEE">
        <w:rPr>
          <w:rFonts w:ascii="宋体" w:hAnsi="宋体" w:cs="仿宋" w:hint="eastAsia"/>
          <w:sz w:val="24"/>
          <w:szCs w:val="24"/>
        </w:rPr>
        <w:t>天内，将委托人代表的姓名和职责书面告知监理人。当委托人更换委托人代表时，应提前</w:t>
      </w:r>
      <w:r w:rsidRPr="00A36EEE">
        <w:rPr>
          <w:rFonts w:ascii="宋体" w:hAnsi="宋体" w:cs="仿宋"/>
          <w:sz w:val="24"/>
          <w:szCs w:val="24"/>
        </w:rPr>
        <w:t>7</w:t>
      </w:r>
      <w:r w:rsidRPr="00A36EEE">
        <w:rPr>
          <w:rFonts w:ascii="宋体" w:hAnsi="宋体" w:cs="仿宋" w:hint="eastAsia"/>
          <w:sz w:val="24"/>
          <w:szCs w:val="24"/>
        </w:rPr>
        <w:t>天通知监理人。</w:t>
      </w:r>
      <w:bookmarkStart w:id="34" w:name="_Toc5628161"/>
    </w:p>
    <w:p w14:paraId="1FEB6BD6"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3.5 </w:t>
      </w:r>
      <w:r w:rsidRPr="00A36EEE">
        <w:rPr>
          <w:rFonts w:ascii="宋体" w:hAnsi="宋体" w:cs="仿宋" w:hint="eastAsia"/>
          <w:sz w:val="24"/>
          <w:szCs w:val="24"/>
        </w:rPr>
        <w:t>委托人意见或要求</w:t>
      </w:r>
      <w:bookmarkEnd w:id="34"/>
    </w:p>
    <w:p w14:paraId="2594C63D"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在本合同约定的监理与相关服务工作范围内，委托人对承包人的任何意见或要求应通知监理人，由监理人向承包人发出相应指令。</w:t>
      </w:r>
      <w:bookmarkStart w:id="35" w:name="_Toc5628162"/>
    </w:p>
    <w:p w14:paraId="5785CF4D"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3.6 </w:t>
      </w:r>
      <w:r w:rsidRPr="00A36EEE">
        <w:rPr>
          <w:rFonts w:ascii="宋体" w:hAnsi="宋体" w:cs="仿宋" w:hint="eastAsia"/>
          <w:sz w:val="24"/>
          <w:szCs w:val="24"/>
        </w:rPr>
        <w:t>答复</w:t>
      </w:r>
      <w:bookmarkEnd w:id="35"/>
    </w:p>
    <w:p w14:paraId="436E9F34"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委托人应在专用条款约定的时间内，对监理人以书面形式提交并要求</w:t>
      </w:r>
      <w:proofErr w:type="gramStart"/>
      <w:r w:rsidRPr="00A36EEE">
        <w:rPr>
          <w:rFonts w:ascii="宋体" w:hAnsi="宋体" w:cs="仿宋" w:hint="eastAsia"/>
          <w:sz w:val="24"/>
          <w:szCs w:val="24"/>
        </w:rPr>
        <w:t>作出</w:t>
      </w:r>
      <w:proofErr w:type="gramEnd"/>
      <w:r w:rsidRPr="00A36EEE">
        <w:rPr>
          <w:rFonts w:ascii="宋体" w:hAnsi="宋体" w:cs="仿宋" w:hint="eastAsia"/>
          <w:sz w:val="24"/>
          <w:szCs w:val="24"/>
        </w:rPr>
        <w:t>决定的事宜，给予书面答复。逾期未答复的，视为委托人认可。</w:t>
      </w:r>
      <w:bookmarkStart w:id="36" w:name="_Toc5628163"/>
    </w:p>
    <w:p w14:paraId="05DE6CC1"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3.7 </w:t>
      </w:r>
      <w:r w:rsidRPr="00A36EEE">
        <w:rPr>
          <w:rFonts w:ascii="宋体" w:hAnsi="宋体" w:cs="仿宋" w:hint="eastAsia"/>
          <w:sz w:val="24"/>
          <w:szCs w:val="24"/>
        </w:rPr>
        <w:t>支付</w:t>
      </w:r>
      <w:bookmarkEnd w:id="36"/>
    </w:p>
    <w:p w14:paraId="40FED9F1"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   </w:t>
      </w:r>
      <w:bookmarkStart w:id="37" w:name="_Toc5628164"/>
      <w:r w:rsidRPr="00A36EEE">
        <w:rPr>
          <w:rFonts w:ascii="宋体" w:hAnsi="宋体" w:cs="仿宋" w:hint="eastAsia"/>
          <w:sz w:val="24"/>
          <w:szCs w:val="24"/>
        </w:rPr>
        <w:t>委托人应按本合同约定，向监理人支付酬金。如委托人未能按期支付酬金，监理人应及时报告住房城乡建设主管部门。</w:t>
      </w:r>
      <w:bookmarkStart w:id="38" w:name="_Toc5628165"/>
      <w:bookmarkEnd w:id="37"/>
    </w:p>
    <w:p w14:paraId="0BFBC460"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3.8  </w:t>
      </w:r>
      <w:r w:rsidRPr="00A36EEE">
        <w:rPr>
          <w:rFonts w:ascii="宋体" w:hAnsi="宋体" w:cs="仿宋" w:hint="eastAsia"/>
          <w:sz w:val="24"/>
          <w:szCs w:val="24"/>
        </w:rPr>
        <w:t>支付担保</w:t>
      </w:r>
      <w:bookmarkEnd w:id="38"/>
    </w:p>
    <w:p w14:paraId="54A957D6"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监理人按照要求提交了履约担保，委托人应向承包人提交与履约担保等值的支付担保，支付担保采用支付保函、支付保证保险的形式。</w:t>
      </w:r>
      <w:bookmarkStart w:id="39" w:name="_Toc5628166"/>
    </w:p>
    <w:p w14:paraId="7F9B9916" w14:textId="77777777" w:rsidR="00F57623" w:rsidRPr="00A36EEE" w:rsidRDefault="00E1784B">
      <w:pPr>
        <w:adjustRightInd w:val="0"/>
        <w:snapToGrid w:val="0"/>
        <w:spacing w:line="360" w:lineRule="auto"/>
        <w:rPr>
          <w:rFonts w:ascii="宋体" w:hAnsi="宋体" w:cs="仿宋" w:hint="eastAsia"/>
          <w:b/>
          <w:bCs/>
          <w:sz w:val="24"/>
          <w:szCs w:val="24"/>
        </w:rPr>
      </w:pPr>
      <w:r w:rsidRPr="00A36EEE">
        <w:rPr>
          <w:rFonts w:ascii="宋体" w:hAnsi="宋体" w:cs="仿宋" w:hint="eastAsia"/>
          <w:b/>
          <w:bCs/>
          <w:sz w:val="24"/>
          <w:szCs w:val="24"/>
        </w:rPr>
        <w:t>四、违约责任</w:t>
      </w:r>
      <w:bookmarkStart w:id="40" w:name="_Toc5628167"/>
      <w:bookmarkEnd w:id="39"/>
    </w:p>
    <w:p w14:paraId="0F4CD3DC"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4.1 </w:t>
      </w:r>
      <w:r w:rsidRPr="00A36EEE">
        <w:rPr>
          <w:rFonts w:ascii="宋体" w:hAnsi="宋体" w:cs="仿宋" w:hint="eastAsia"/>
          <w:sz w:val="24"/>
          <w:szCs w:val="24"/>
        </w:rPr>
        <w:t>监理人的违约责任</w:t>
      </w:r>
      <w:bookmarkEnd w:id="40"/>
    </w:p>
    <w:p w14:paraId="116863EF"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监理人未履行本合同义务的，应承担相应的责任。</w:t>
      </w:r>
    </w:p>
    <w:p w14:paraId="6CCE8676" w14:textId="77777777" w:rsidR="00F57623" w:rsidRPr="00A36EEE" w:rsidRDefault="00E1784B">
      <w:pPr>
        <w:adjustRightInd w:val="0"/>
        <w:snapToGrid w:val="0"/>
        <w:spacing w:line="360" w:lineRule="auto"/>
        <w:ind w:firstLineChars="200" w:firstLine="482"/>
        <w:rPr>
          <w:rFonts w:ascii="宋体" w:hAnsi="宋体" w:cs="仿宋" w:hint="eastAsia"/>
          <w:kern w:val="0"/>
          <w:sz w:val="24"/>
          <w:szCs w:val="24"/>
        </w:rPr>
      </w:pPr>
      <w:r w:rsidRPr="00A36EEE">
        <w:rPr>
          <w:rFonts w:ascii="宋体" w:hAnsi="宋体" w:cs="Arial Unicode MS" w:hint="eastAsia"/>
          <w:b/>
          <w:bCs/>
          <w:kern w:val="0"/>
          <w:sz w:val="24"/>
          <w:szCs w:val="24"/>
        </w:rPr>
        <w:t>★</w:t>
      </w:r>
      <w:r w:rsidRPr="00A36EEE">
        <w:rPr>
          <w:rFonts w:ascii="宋体" w:hAnsi="宋体" w:cs="仿宋"/>
          <w:kern w:val="0"/>
          <w:sz w:val="24"/>
          <w:szCs w:val="24"/>
        </w:rPr>
        <w:t xml:space="preserve">4.1.1 </w:t>
      </w:r>
      <w:r w:rsidRPr="00A36EEE">
        <w:rPr>
          <w:rFonts w:ascii="宋体" w:hAnsi="宋体" w:cs="仿宋" w:hint="eastAsia"/>
          <w:kern w:val="0"/>
          <w:sz w:val="24"/>
          <w:szCs w:val="24"/>
        </w:rPr>
        <w:t>因监理人违反本合同约定</w:t>
      </w:r>
      <w:r w:rsidRPr="00A36EEE">
        <w:rPr>
          <w:rFonts w:ascii="宋体" w:hAnsi="宋体" w:cs="仿宋" w:hint="eastAsia"/>
          <w:sz w:val="24"/>
          <w:szCs w:val="24"/>
        </w:rPr>
        <w:t>给委托人造成损失的，监理人应当赔偿委托人损失</w:t>
      </w:r>
      <w:r w:rsidRPr="00A36EEE">
        <w:rPr>
          <w:rFonts w:ascii="宋体" w:hAnsi="宋体" w:cs="仿宋" w:hint="eastAsia"/>
          <w:kern w:val="0"/>
          <w:sz w:val="24"/>
          <w:szCs w:val="24"/>
        </w:rPr>
        <w:t>。赔偿金额的确定方法在专用条款中约定。监理人承担部分赔偿责任的，其承担赔偿金额由双方协商确定。</w:t>
      </w:r>
    </w:p>
    <w:p w14:paraId="4A095760"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 xml:space="preserve">4.1.2 </w:t>
      </w:r>
      <w:r w:rsidRPr="00A36EEE">
        <w:rPr>
          <w:rFonts w:ascii="宋体" w:hAnsi="宋体" w:cs="仿宋" w:hint="eastAsia"/>
          <w:kern w:val="0"/>
          <w:sz w:val="24"/>
          <w:szCs w:val="24"/>
        </w:rPr>
        <w:t>监理人向委托人的索赔不成立时，监理人应赔偿委托人由此发生的费用。</w:t>
      </w:r>
      <w:bookmarkStart w:id="41" w:name="_Toc5628168"/>
    </w:p>
    <w:p w14:paraId="6369D71D"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4.2 </w:t>
      </w:r>
      <w:r w:rsidRPr="00A36EEE">
        <w:rPr>
          <w:rFonts w:ascii="宋体" w:hAnsi="宋体" w:cs="仿宋" w:hint="eastAsia"/>
          <w:sz w:val="24"/>
          <w:szCs w:val="24"/>
        </w:rPr>
        <w:t>委托人的违约责任</w:t>
      </w:r>
      <w:bookmarkEnd w:id="41"/>
    </w:p>
    <w:p w14:paraId="6E6E5A2F"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委托人未履行本合同义务的，应承担相应的责任。</w:t>
      </w:r>
    </w:p>
    <w:p w14:paraId="1A86B76F" w14:textId="77777777" w:rsidR="00F57623" w:rsidRPr="00A36EEE" w:rsidRDefault="00E1784B">
      <w:pPr>
        <w:adjustRightInd w:val="0"/>
        <w:snapToGrid w:val="0"/>
        <w:spacing w:line="360" w:lineRule="auto"/>
        <w:ind w:firstLineChars="200" w:firstLine="482"/>
        <w:rPr>
          <w:rFonts w:ascii="宋体" w:hAnsi="宋体" w:cs="Times New Roman" w:hint="eastAsia"/>
          <w:kern w:val="0"/>
          <w:sz w:val="24"/>
          <w:szCs w:val="24"/>
        </w:rPr>
      </w:pPr>
      <w:r w:rsidRPr="00A36EEE">
        <w:rPr>
          <w:rFonts w:ascii="宋体" w:hAnsi="宋体" w:cs="Arial Unicode MS" w:hint="eastAsia"/>
          <w:b/>
          <w:bCs/>
          <w:kern w:val="0"/>
          <w:sz w:val="24"/>
          <w:szCs w:val="24"/>
        </w:rPr>
        <w:t>★</w:t>
      </w:r>
      <w:r w:rsidRPr="00A36EEE">
        <w:rPr>
          <w:rFonts w:ascii="宋体" w:hAnsi="宋体" w:cs="仿宋"/>
          <w:kern w:val="0"/>
          <w:sz w:val="24"/>
          <w:szCs w:val="24"/>
        </w:rPr>
        <w:t xml:space="preserve">4.2.1 </w:t>
      </w:r>
      <w:r w:rsidRPr="00A36EEE">
        <w:rPr>
          <w:rFonts w:ascii="宋体" w:hAnsi="宋体" w:cs="仿宋" w:hint="eastAsia"/>
          <w:kern w:val="0"/>
          <w:sz w:val="24"/>
          <w:szCs w:val="24"/>
        </w:rPr>
        <w:t>委托人违反本合同约定造成监理人损失的，委托人应予以赔偿。赔偿金额的确定方法在专用条款中约定。</w:t>
      </w:r>
    </w:p>
    <w:p w14:paraId="3D37E8A1"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kern w:val="0"/>
          <w:sz w:val="24"/>
          <w:szCs w:val="24"/>
        </w:rPr>
        <w:t xml:space="preserve">4.2.2 </w:t>
      </w:r>
      <w:r w:rsidRPr="00A36EEE">
        <w:rPr>
          <w:rFonts w:ascii="宋体" w:hAnsi="宋体" w:cs="仿宋" w:hint="eastAsia"/>
          <w:kern w:val="0"/>
          <w:sz w:val="24"/>
          <w:szCs w:val="24"/>
        </w:rPr>
        <w:t>委托人向监理人的索赔不成立时，委托人应赔偿监理人由此发生的费用。</w:t>
      </w:r>
    </w:p>
    <w:p w14:paraId="24E43105" w14:textId="77777777" w:rsidR="00F57623" w:rsidRPr="00A36EEE" w:rsidRDefault="00E1784B">
      <w:pPr>
        <w:adjustRightInd w:val="0"/>
        <w:snapToGrid w:val="0"/>
        <w:spacing w:line="360" w:lineRule="auto"/>
        <w:ind w:firstLineChars="200" w:firstLine="482"/>
        <w:rPr>
          <w:rFonts w:ascii="宋体" w:hAnsi="宋体" w:cs="仿宋" w:hint="eastAsia"/>
          <w:kern w:val="0"/>
          <w:sz w:val="24"/>
          <w:szCs w:val="24"/>
        </w:rPr>
      </w:pPr>
      <w:r w:rsidRPr="00A36EEE">
        <w:rPr>
          <w:rFonts w:ascii="宋体" w:hAnsi="宋体" w:cs="Arial Unicode MS" w:hint="eastAsia"/>
          <w:b/>
          <w:bCs/>
          <w:kern w:val="0"/>
          <w:sz w:val="24"/>
          <w:szCs w:val="24"/>
        </w:rPr>
        <w:lastRenderedPageBreak/>
        <w:t>★</w:t>
      </w:r>
      <w:r w:rsidRPr="00A36EEE">
        <w:rPr>
          <w:rFonts w:ascii="宋体" w:hAnsi="宋体" w:cs="仿宋"/>
          <w:sz w:val="24"/>
          <w:szCs w:val="24"/>
        </w:rPr>
        <w:t xml:space="preserve">4.2.3 </w:t>
      </w:r>
      <w:r w:rsidRPr="00A36EEE">
        <w:rPr>
          <w:rFonts w:ascii="宋体" w:hAnsi="宋体" w:cs="仿宋" w:hint="eastAsia"/>
          <w:kern w:val="0"/>
          <w:sz w:val="24"/>
          <w:szCs w:val="24"/>
        </w:rPr>
        <w:t>委托人未能按期支付</w:t>
      </w:r>
      <w:r w:rsidRPr="00A36EEE">
        <w:rPr>
          <w:rFonts w:ascii="宋体" w:hAnsi="宋体" w:cs="仿宋" w:hint="eastAsia"/>
          <w:sz w:val="24"/>
          <w:szCs w:val="24"/>
        </w:rPr>
        <w:t>酬金</w:t>
      </w:r>
      <w:r w:rsidRPr="00A36EEE">
        <w:rPr>
          <w:rFonts w:ascii="宋体" w:hAnsi="宋体" w:cs="仿宋" w:hint="eastAsia"/>
          <w:kern w:val="0"/>
          <w:sz w:val="24"/>
          <w:szCs w:val="24"/>
        </w:rPr>
        <w:t>超过</w:t>
      </w:r>
      <w:r w:rsidRPr="00A36EEE">
        <w:rPr>
          <w:rFonts w:ascii="宋体" w:hAnsi="宋体" w:cs="仿宋"/>
          <w:kern w:val="0"/>
          <w:sz w:val="24"/>
          <w:szCs w:val="24"/>
        </w:rPr>
        <w:t>28</w:t>
      </w:r>
      <w:r w:rsidRPr="00A36EEE">
        <w:rPr>
          <w:rFonts w:ascii="宋体" w:hAnsi="宋体" w:cs="仿宋" w:hint="eastAsia"/>
          <w:kern w:val="0"/>
          <w:sz w:val="24"/>
          <w:szCs w:val="24"/>
        </w:rPr>
        <w:t>天，应按专用条款约定支付逾期付款利息。</w:t>
      </w:r>
      <w:bookmarkStart w:id="42" w:name="_Toc5628169"/>
    </w:p>
    <w:p w14:paraId="6139600F"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4.3 </w:t>
      </w:r>
      <w:r w:rsidRPr="00A36EEE">
        <w:rPr>
          <w:rFonts w:ascii="宋体" w:hAnsi="宋体" w:cs="仿宋" w:hint="eastAsia"/>
          <w:sz w:val="24"/>
          <w:szCs w:val="24"/>
        </w:rPr>
        <w:t>除外责任</w:t>
      </w:r>
      <w:bookmarkEnd w:id="42"/>
    </w:p>
    <w:p w14:paraId="71271815"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因非监理人的原因，且监理人无过错，发生工程质量事故、安全事故、工期延误等造成的损失，监理人不承担赔偿责任。</w:t>
      </w:r>
    </w:p>
    <w:p w14:paraId="03D3C868" w14:textId="77777777" w:rsidR="00F57623" w:rsidRPr="00A36EEE" w:rsidRDefault="00E1784B">
      <w:pPr>
        <w:adjustRightInd w:val="0"/>
        <w:snapToGrid w:val="0"/>
        <w:spacing w:line="360" w:lineRule="auto"/>
        <w:ind w:firstLineChars="200" w:firstLine="480"/>
        <w:rPr>
          <w:rFonts w:ascii="宋体" w:hAnsi="宋体" w:cs="仿宋" w:hint="eastAsia"/>
          <w:kern w:val="0"/>
          <w:sz w:val="24"/>
          <w:szCs w:val="24"/>
        </w:rPr>
      </w:pPr>
      <w:r w:rsidRPr="00A36EEE">
        <w:rPr>
          <w:rFonts w:ascii="宋体" w:hAnsi="宋体" w:cs="仿宋" w:hint="eastAsia"/>
          <w:kern w:val="0"/>
          <w:sz w:val="24"/>
          <w:szCs w:val="24"/>
        </w:rPr>
        <w:t>因不可抗力导致本合同全部或部分不能履行时，双方各自承担其因此而造成的损失、损害。</w:t>
      </w:r>
      <w:bookmarkStart w:id="43" w:name="_Toc5628170"/>
    </w:p>
    <w:p w14:paraId="6EBBEB1C" w14:textId="77777777" w:rsidR="00F57623" w:rsidRPr="00A36EEE" w:rsidRDefault="00E1784B">
      <w:pPr>
        <w:adjustRightInd w:val="0"/>
        <w:snapToGrid w:val="0"/>
        <w:spacing w:line="360" w:lineRule="auto"/>
        <w:rPr>
          <w:rFonts w:ascii="宋体" w:hAnsi="宋体" w:cs="仿宋" w:hint="eastAsia"/>
          <w:b/>
          <w:bCs/>
          <w:sz w:val="24"/>
          <w:szCs w:val="24"/>
        </w:rPr>
      </w:pPr>
      <w:r w:rsidRPr="00A36EEE">
        <w:rPr>
          <w:rFonts w:ascii="宋体" w:hAnsi="宋体" w:cs="Arial Unicode MS" w:hint="eastAsia"/>
          <w:b/>
          <w:bCs/>
          <w:kern w:val="0"/>
          <w:sz w:val="24"/>
          <w:szCs w:val="24"/>
        </w:rPr>
        <w:t>★</w:t>
      </w:r>
      <w:r w:rsidRPr="00A36EEE">
        <w:rPr>
          <w:rFonts w:ascii="宋体" w:hAnsi="宋体" w:cs="仿宋" w:hint="eastAsia"/>
          <w:b/>
          <w:bCs/>
          <w:sz w:val="24"/>
          <w:szCs w:val="24"/>
        </w:rPr>
        <w:t>五、支付</w:t>
      </w:r>
      <w:bookmarkStart w:id="44" w:name="_Toc5628171"/>
      <w:bookmarkEnd w:id="43"/>
    </w:p>
    <w:p w14:paraId="3A378D41"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5.1 </w:t>
      </w:r>
      <w:r w:rsidRPr="00A36EEE">
        <w:rPr>
          <w:rFonts w:ascii="宋体" w:hAnsi="宋体" w:cs="仿宋" w:hint="eastAsia"/>
          <w:sz w:val="24"/>
          <w:szCs w:val="24"/>
        </w:rPr>
        <w:t>支付货币</w:t>
      </w:r>
      <w:bookmarkEnd w:id="44"/>
    </w:p>
    <w:p w14:paraId="0032C8AA"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除专用条款另有约定外，酬金均以人民币支付。涉及外币支付的，所采用的货币种类、比例和汇率在专用条款中约定。</w:t>
      </w:r>
      <w:bookmarkStart w:id="45" w:name="_Toc5628172"/>
    </w:p>
    <w:p w14:paraId="3748D143"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5.2 </w:t>
      </w:r>
      <w:r w:rsidRPr="00A36EEE">
        <w:rPr>
          <w:rFonts w:ascii="宋体" w:hAnsi="宋体" w:cs="仿宋" w:hint="eastAsia"/>
          <w:sz w:val="24"/>
          <w:szCs w:val="24"/>
        </w:rPr>
        <w:t>支付申请</w:t>
      </w:r>
      <w:bookmarkEnd w:id="45"/>
    </w:p>
    <w:p w14:paraId="7F90D752"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监理人应在本合同约定的每次应付</w:t>
      </w:r>
      <w:proofErr w:type="gramStart"/>
      <w:r w:rsidRPr="00A36EEE">
        <w:rPr>
          <w:rFonts w:ascii="宋体" w:hAnsi="宋体" w:cs="仿宋" w:hint="eastAsia"/>
          <w:sz w:val="24"/>
          <w:szCs w:val="24"/>
        </w:rPr>
        <w:t>款时间</w:t>
      </w:r>
      <w:proofErr w:type="gramEnd"/>
      <w:r w:rsidRPr="00A36EEE">
        <w:rPr>
          <w:rFonts w:ascii="宋体" w:hAnsi="宋体" w:cs="仿宋" w:hint="eastAsia"/>
          <w:sz w:val="24"/>
          <w:szCs w:val="24"/>
        </w:rPr>
        <w:t>的</w:t>
      </w:r>
      <w:r w:rsidRPr="00A36EEE">
        <w:rPr>
          <w:rFonts w:ascii="宋体" w:hAnsi="宋体" w:cs="仿宋"/>
          <w:sz w:val="24"/>
          <w:szCs w:val="24"/>
        </w:rPr>
        <w:t>7</w:t>
      </w:r>
      <w:r w:rsidRPr="00A36EEE">
        <w:rPr>
          <w:rFonts w:ascii="宋体" w:hAnsi="宋体" w:cs="仿宋" w:hint="eastAsia"/>
          <w:sz w:val="24"/>
          <w:szCs w:val="24"/>
        </w:rPr>
        <w:t>天前，向委托人提交支付申请书。支付申请书应当说明当期应付款总额，并列出当期应支付的款项及其金额。</w:t>
      </w:r>
      <w:bookmarkStart w:id="46" w:name="_Toc5628173"/>
    </w:p>
    <w:p w14:paraId="72A16729" w14:textId="77777777" w:rsidR="00F57623" w:rsidRPr="00A36EEE" w:rsidRDefault="00E1784B">
      <w:pPr>
        <w:adjustRightInd w:val="0"/>
        <w:snapToGrid w:val="0"/>
        <w:spacing w:line="360" w:lineRule="auto"/>
        <w:ind w:firstLineChars="200" w:firstLine="482"/>
        <w:rPr>
          <w:rFonts w:ascii="宋体" w:hAnsi="宋体" w:cs="仿宋"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5.3 </w:t>
      </w:r>
      <w:r w:rsidRPr="00A36EEE">
        <w:rPr>
          <w:rFonts w:ascii="宋体" w:hAnsi="宋体" w:cs="仿宋" w:hint="eastAsia"/>
          <w:sz w:val="24"/>
          <w:szCs w:val="24"/>
        </w:rPr>
        <w:t>支付酬金</w:t>
      </w:r>
      <w:bookmarkEnd w:id="46"/>
    </w:p>
    <w:p w14:paraId="34FF9232"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支付的酬金包括正常工作酬金、附加工作酬金、合理化建议奖励金额及费用。</w:t>
      </w:r>
      <w:bookmarkStart w:id="47" w:name="_Toc5628174"/>
    </w:p>
    <w:p w14:paraId="4B985D3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5.4 </w:t>
      </w:r>
      <w:r w:rsidRPr="00A36EEE">
        <w:rPr>
          <w:rFonts w:ascii="宋体" w:hAnsi="宋体" w:cs="仿宋" w:hint="eastAsia"/>
          <w:sz w:val="24"/>
          <w:szCs w:val="24"/>
        </w:rPr>
        <w:t>有争议部分的付款</w:t>
      </w:r>
      <w:bookmarkEnd w:id="47"/>
    </w:p>
    <w:p w14:paraId="2F3C9A50"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委托人对监理人提交的支付申请书有异议时，应当在收到监理人提交的支付申请书后</w:t>
      </w:r>
      <w:r w:rsidRPr="00A36EEE">
        <w:rPr>
          <w:rFonts w:ascii="宋体" w:hAnsi="宋体" w:cs="仿宋"/>
          <w:sz w:val="24"/>
          <w:szCs w:val="24"/>
        </w:rPr>
        <w:t>7</w:t>
      </w:r>
      <w:r w:rsidRPr="00A36EEE">
        <w:rPr>
          <w:rFonts w:ascii="宋体" w:hAnsi="宋体" w:cs="仿宋" w:hint="eastAsia"/>
          <w:sz w:val="24"/>
          <w:szCs w:val="24"/>
        </w:rPr>
        <w:t>天内，以书面形式向监理人发出异议通知。无异议部分的款项应按期支付，有异议部分的款项按第</w:t>
      </w:r>
      <w:r w:rsidRPr="00A36EEE">
        <w:rPr>
          <w:rFonts w:ascii="宋体" w:hAnsi="宋体" w:cs="仿宋"/>
          <w:sz w:val="24"/>
          <w:szCs w:val="24"/>
        </w:rPr>
        <w:t>7</w:t>
      </w:r>
      <w:r w:rsidRPr="00A36EEE">
        <w:rPr>
          <w:rFonts w:ascii="宋体" w:hAnsi="宋体" w:cs="仿宋" w:hint="eastAsia"/>
          <w:sz w:val="24"/>
          <w:szCs w:val="24"/>
        </w:rPr>
        <w:t>条约定办理。</w:t>
      </w:r>
      <w:bookmarkStart w:id="48" w:name="_Toc5628175"/>
    </w:p>
    <w:p w14:paraId="42F8C3A8" w14:textId="77777777" w:rsidR="00F57623" w:rsidRPr="00A36EEE" w:rsidRDefault="00E1784B">
      <w:pPr>
        <w:adjustRightInd w:val="0"/>
        <w:snapToGrid w:val="0"/>
        <w:spacing w:line="360" w:lineRule="auto"/>
        <w:rPr>
          <w:rFonts w:ascii="宋体" w:hAnsi="宋体" w:cs="仿宋" w:hint="eastAsia"/>
          <w:b/>
          <w:bCs/>
          <w:sz w:val="24"/>
          <w:szCs w:val="24"/>
        </w:rPr>
      </w:pPr>
      <w:r w:rsidRPr="00A36EEE">
        <w:rPr>
          <w:rFonts w:ascii="宋体" w:hAnsi="宋体" w:cs="仿宋" w:hint="eastAsia"/>
          <w:b/>
          <w:bCs/>
          <w:sz w:val="24"/>
          <w:szCs w:val="24"/>
        </w:rPr>
        <w:t>六、合同生效、变更、暂停、解除与终止</w:t>
      </w:r>
      <w:bookmarkStart w:id="49" w:name="_Toc5628176"/>
      <w:bookmarkEnd w:id="48"/>
    </w:p>
    <w:p w14:paraId="5C76E0A4"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6.1</w:t>
      </w:r>
      <w:r w:rsidRPr="00A36EEE">
        <w:rPr>
          <w:rFonts w:ascii="宋体" w:hAnsi="宋体" w:cs="仿宋" w:hint="eastAsia"/>
          <w:sz w:val="24"/>
          <w:szCs w:val="24"/>
        </w:rPr>
        <w:t>生效</w:t>
      </w:r>
      <w:bookmarkEnd w:id="49"/>
    </w:p>
    <w:p w14:paraId="5794E0E6"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除法律另有规定或者专用条款另有约定外，委托人和监理人的法定代表人或其授权代理人在协议书上签字并盖单位章后本合同生效。</w:t>
      </w:r>
      <w:bookmarkStart w:id="50" w:name="_Toc5628177"/>
    </w:p>
    <w:p w14:paraId="0584B1EC" w14:textId="77777777" w:rsidR="00F57623" w:rsidRPr="00A36EEE" w:rsidRDefault="00E1784B">
      <w:pPr>
        <w:adjustRightInd w:val="0"/>
        <w:snapToGrid w:val="0"/>
        <w:spacing w:line="360" w:lineRule="auto"/>
        <w:ind w:firstLineChars="200" w:firstLine="482"/>
        <w:rPr>
          <w:rFonts w:ascii="宋体" w:hAnsi="宋体" w:cs="仿宋"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6.2</w:t>
      </w:r>
      <w:r w:rsidRPr="00A36EEE">
        <w:rPr>
          <w:rFonts w:ascii="宋体" w:hAnsi="宋体" w:cs="仿宋" w:hint="eastAsia"/>
          <w:sz w:val="24"/>
          <w:szCs w:val="24"/>
        </w:rPr>
        <w:t>变更</w:t>
      </w:r>
      <w:bookmarkEnd w:id="50"/>
    </w:p>
    <w:p w14:paraId="4EAA607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6.2.1 </w:t>
      </w:r>
      <w:r w:rsidRPr="00A36EEE">
        <w:rPr>
          <w:rFonts w:ascii="宋体" w:hAnsi="宋体" w:cs="仿宋" w:hint="eastAsia"/>
          <w:sz w:val="24"/>
          <w:szCs w:val="24"/>
        </w:rPr>
        <w:t>任何一方提出变更请求时，双方经协商一致后可进行变更。</w:t>
      </w:r>
    </w:p>
    <w:p w14:paraId="79434B68"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6.2.2</w:t>
      </w:r>
      <w:r w:rsidRPr="00A36EEE">
        <w:rPr>
          <w:rFonts w:ascii="宋体" w:hAnsi="宋体" w:cs="仿宋" w:hint="eastAsia"/>
          <w:sz w:val="24"/>
          <w:szCs w:val="24"/>
        </w:rPr>
        <w:t>除不可抗力外，因非监理</w:t>
      </w:r>
      <w:proofErr w:type="gramStart"/>
      <w:r w:rsidRPr="00A36EEE">
        <w:rPr>
          <w:rFonts w:ascii="宋体" w:hAnsi="宋体" w:cs="仿宋" w:hint="eastAsia"/>
          <w:sz w:val="24"/>
          <w:szCs w:val="24"/>
        </w:rPr>
        <w:t>人原因</w:t>
      </w:r>
      <w:proofErr w:type="gramEnd"/>
      <w:r w:rsidRPr="00A36EEE">
        <w:rPr>
          <w:rFonts w:ascii="宋体" w:hAnsi="宋体" w:cs="仿宋" w:hint="eastAsia"/>
          <w:sz w:val="24"/>
          <w:szCs w:val="24"/>
        </w:rPr>
        <w:t>导致监理人履行合同期限延长、内容增加时，监理人应当将此情况与可能产生的影响及时通知委托人。增加的监理工作时间、工作内容应视为附加工作。附加工作酬金的确定方法在专用条款中约定。</w:t>
      </w:r>
    </w:p>
    <w:p w14:paraId="25B0CBFE"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6.2.3</w:t>
      </w:r>
      <w:r w:rsidRPr="00A36EEE">
        <w:rPr>
          <w:rFonts w:ascii="宋体" w:hAnsi="宋体" w:cs="仿宋" w:hint="eastAsia"/>
          <w:sz w:val="24"/>
          <w:szCs w:val="24"/>
        </w:rPr>
        <w:t>合同生效后，如果实际情况发生变化使得监理人不能完成全部或部分</w:t>
      </w:r>
      <w:r w:rsidRPr="00A36EEE">
        <w:rPr>
          <w:rFonts w:ascii="宋体" w:hAnsi="宋体" w:cs="仿宋" w:hint="eastAsia"/>
          <w:sz w:val="24"/>
          <w:szCs w:val="24"/>
        </w:rPr>
        <w:lastRenderedPageBreak/>
        <w:t>工作时，监理人应立即通知委托人。除不可抗力外，其善后工作以及恢复服务的准备工作应为附加工作，附加工作酬金的确定方法在专用条款中约定。监理人用于恢复服务的准备时间不应超过</w:t>
      </w:r>
      <w:r w:rsidRPr="00A36EEE">
        <w:rPr>
          <w:rFonts w:ascii="宋体" w:hAnsi="宋体" w:cs="仿宋"/>
          <w:sz w:val="24"/>
          <w:szCs w:val="24"/>
        </w:rPr>
        <w:t>28</w:t>
      </w:r>
      <w:r w:rsidRPr="00A36EEE">
        <w:rPr>
          <w:rFonts w:ascii="宋体" w:hAnsi="宋体" w:cs="仿宋" w:hint="eastAsia"/>
          <w:sz w:val="24"/>
          <w:szCs w:val="24"/>
        </w:rPr>
        <w:t>天。</w:t>
      </w:r>
    </w:p>
    <w:p w14:paraId="0A8EA8D1"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6.2.4</w:t>
      </w:r>
      <w:r w:rsidRPr="00A36EEE">
        <w:rPr>
          <w:rFonts w:ascii="宋体" w:hAnsi="宋体" w:cs="仿宋" w:hint="eastAsia"/>
          <w:sz w:val="24"/>
          <w:szCs w:val="24"/>
        </w:rPr>
        <w:t>合同签订后，遇有与工程相关的法律法规、标准颁布或修订的，双方应遵照执行。由此引起监理与相关服务的范围、时间、酬金变化的，双方应通过协商进行相应调整。</w:t>
      </w:r>
    </w:p>
    <w:p w14:paraId="1DEF0FBA"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6.2.5 </w:t>
      </w:r>
      <w:r w:rsidRPr="00A36EEE">
        <w:rPr>
          <w:rFonts w:ascii="宋体" w:hAnsi="宋体" w:cs="仿宋" w:hint="eastAsia"/>
          <w:sz w:val="24"/>
          <w:szCs w:val="24"/>
        </w:rPr>
        <w:t>因非监理</w:t>
      </w:r>
      <w:proofErr w:type="gramStart"/>
      <w:r w:rsidRPr="00A36EEE">
        <w:rPr>
          <w:rFonts w:ascii="宋体" w:hAnsi="宋体" w:cs="仿宋" w:hint="eastAsia"/>
          <w:sz w:val="24"/>
          <w:szCs w:val="24"/>
        </w:rPr>
        <w:t>人原因</w:t>
      </w:r>
      <w:proofErr w:type="gramEnd"/>
      <w:r w:rsidRPr="00A36EEE">
        <w:rPr>
          <w:rFonts w:ascii="宋体" w:hAnsi="宋体" w:cs="仿宋" w:hint="eastAsia"/>
          <w:sz w:val="24"/>
          <w:szCs w:val="24"/>
        </w:rPr>
        <w:t>造成工程概算投资额或建筑安装工程费增加时，正常工作酬金应作相应调整。调整方法在专用条款中约定。</w:t>
      </w:r>
    </w:p>
    <w:p w14:paraId="773B1614"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6.2.6 </w:t>
      </w:r>
      <w:r w:rsidRPr="00A36EEE">
        <w:rPr>
          <w:rFonts w:ascii="宋体" w:hAnsi="宋体" w:cs="仿宋" w:hint="eastAsia"/>
          <w:sz w:val="24"/>
          <w:szCs w:val="24"/>
        </w:rPr>
        <w:t>因工程规模、监理范围的变化导致监理人的正常工作量减少时，正常工作酬金应作相应调整。调整方法在专用条款中约定。</w:t>
      </w:r>
      <w:bookmarkStart w:id="51" w:name="_Toc5628178"/>
    </w:p>
    <w:p w14:paraId="30CAF05B" w14:textId="77777777" w:rsidR="00F57623" w:rsidRPr="00A36EEE" w:rsidRDefault="00E1784B">
      <w:pPr>
        <w:adjustRightInd w:val="0"/>
        <w:snapToGrid w:val="0"/>
        <w:spacing w:line="360" w:lineRule="auto"/>
        <w:ind w:firstLineChars="200" w:firstLine="482"/>
        <w:rPr>
          <w:rFonts w:ascii="宋体" w:hAnsi="宋体" w:cs="仿宋"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6.3 </w:t>
      </w:r>
      <w:r w:rsidRPr="00A36EEE">
        <w:rPr>
          <w:rFonts w:ascii="宋体" w:hAnsi="宋体" w:cs="仿宋" w:hint="eastAsia"/>
          <w:sz w:val="24"/>
          <w:szCs w:val="24"/>
        </w:rPr>
        <w:t>暂停与解除</w:t>
      </w:r>
      <w:bookmarkEnd w:id="51"/>
    </w:p>
    <w:p w14:paraId="7473ACE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除双方协商一致可以解除本合同外，当一方无正当理由未履行本合同约定的义务时，另一方可以根据本合同约定暂停履行本合同直至解除本合同。</w:t>
      </w:r>
    </w:p>
    <w:p w14:paraId="14BCC53B"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6.3.1 </w:t>
      </w:r>
      <w:r w:rsidRPr="00A36EEE">
        <w:rPr>
          <w:rFonts w:ascii="宋体" w:hAnsi="宋体" w:cs="仿宋" w:hint="eastAsia"/>
          <w:sz w:val="24"/>
          <w:szCs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A36EEE">
        <w:rPr>
          <w:rFonts w:ascii="宋体" w:hAnsi="宋体" w:cs="仿宋" w:hint="eastAsia"/>
          <w:sz w:val="24"/>
          <w:szCs w:val="24"/>
        </w:rPr>
        <w:t>作出</w:t>
      </w:r>
      <w:proofErr w:type="gramEnd"/>
      <w:r w:rsidRPr="00A36EEE">
        <w:rPr>
          <w:rFonts w:ascii="宋体" w:hAnsi="宋体" w:cs="仿宋" w:hint="eastAsia"/>
          <w:sz w:val="24"/>
          <w:szCs w:val="24"/>
        </w:rPr>
        <w:t>合理安排，使开支减至最小。</w:t>
      </w:r>
    </w:p>
    <w:p w14:paraId="28E71B9D"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因解除本合同或解除监理人的部分义务导致监理人遭受的损失，除依法可以免除任的情况外，应由委托人予以补偿，补偿金额由双方协商确定。</w:t>
      </w:r>
    </w:p>
    <w:p w14:paraId="451B0BD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解除本合同的协议必须采取书面形式，协议未达成之前，本合同仍然有效。</w:t>
      </w:r>
    </w:p>
    <w:p w14:paraId="39A1D441"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6.3.2 </w:t>
      </w:r>
      <w:r w:rsidRPr="00A36EEE">
        <w:rPr>
          <w:rFonts w:ascii="宋体" w:hAnsi="宋体" w:cs="仿宋" w:hint="eastAsia"/>
          <w:sz w:val="24"/>
          <w:szCs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0588E58"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暂停部分监理与相关服务时间超过</w:t>
      </w:r>
      <w:r w:rsidRPr="00A36EEE">
        <w:rPr>
          <w:rFonts w:ascii="宋体" w:hAnsi="宋体" w:cs="仿宋"/>
          <w:sz w:val="24"/>
          <w:szCs w:val="24"/>
        </w:rPr>
        <w:t>182</w:t>
      </w:r>
      <w:r w:rsidRPr="00A36EEE">
        <w:rPr>
          <w:rFonts w:ascii="宋体" w:hAnsi="宋体" w:cs="仿宋" w:hint="eastAsia"/>
          <w:sz w:val="24"/>
          <w:szCs w:val="24"/>
        </w:rPr>
        <w:t>天，监理人可发出解除本合同约定的该部分义务的通知；暂停全部工作时间超过</w:t>
      </w:r>
      <w:r w:rsidRPr="00A36EEE">
        <w:rPr>
          <w:rFonts w:ascii="宋体" w:hAnsi="宋体" w:cs="仿宋"/>
          <w:sz w:val="24"/>
          <w:szCs w:val="24"/>
        </w:rPr>
        <w:t>182</w:t>
      </w:r>
      <w:r w:rsidRPr="00A36EEE">
        <w:rPr>
          <w:rFonts w:ascii="宋体" w:hAnsi="宋体" w:cs="仿宋" w:hint="eastAsia"/>
          <w:sz w:val="24"/>
          <w:szCs w:val="24"/>
        </w:rPr>
        <w:t>天，监理人可发出解除本合同的通知，本合同自通知到达委托人时解除。委托人应将监理与相关服务</w:t>
      </w:r>
      <w:r w:rsidRPr="00A36EEE">
        <w:rPr>
          <w:rFonts w:ascii="宋体" w:hAnsi="宋体" w:cs="仿宋" w:hint="eastAsia"/>
          <w:kern w:val="0"/>
          <w:sz w:val="24"/>
          <w:szCs w:val="24"/>
        </w:rPr>
        <w:t>的</w:t>
      </w:r>
      <w:r w:rsidRPr="00A36EEE">
        <w:rPr>
          <w:rFonts w:ascii="宋体" w:hAnsi="宋体" w:cs="仿宋" w:hint="eastAsia"/>
          <w:sz w:val="24"/>
          <w:szCs w:val="24"/>
        </w:rPr>
        <w:t>酬金支付至本合同解除日，且应承担第</w:t>
      </w:r>
      <w:r w:rsidRPr="00A36EEE">
        <w:rPr>
          <w:rFonts w:ascii="宋体" w:hAnsi="宋体" w:cs="仿宋"/>
          <w:sz w:val="24"/>
          <w:szCs w:val="24"/>
        </w:rPr>
        <w:t>4.2</w:t>
      </w:r>
      <w:r w:rsidRPr="00A36EEE">
        <w:rPr>
          <w:rFonts w:ascii="宋体" w:hAnsi="宋体" w:cs="仿宋" w:hint="eastAsia"/>
          <w:sz w:val="24"/>
          <w:szCs w:val="24"/>
        </w:rPr>
        <w:t>款约定的责任。</w:t>
      </w:r>
    </w:p>
    <w:p w14:paraId="30597972"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6.3.3 </w:t>
      </w:r>
      <w:r w:rsidRPr="00A36EEE">
        <w:rPr>
          <w:rFonts w:ascii="宋体" w:hAnsi="宋体" w:cs="仿宋" w:hint="eastAsia"/>
          <w:sz w:val="24"/>
          <w:szCs w:val="24"/>
        </w:rPr>
        <w:t>当监理人无正当理由未履行本合同约定的义务时，委托人应通知监理人限期改正。若委托人在监理人接到通知后的</w:t>
      </w:r>
      <w:r w:rsidRPr="00A36EEE">
        <w:rPr>
          <w:rFonts w:ascii="宋体" w:hAnsi="宋体" w:cs="仿宋"/>
          <w:sz w:val="24"/>
          <w:szCs w:val="24"/>
        </w:rPr>
        <w:t>7</w:t>
      </w:r>
      <w:r w:rsidRPr="00A36EEE">
        <w:rPr>
          <w:rFonts w:ascii="宋体" w:hAnsi="宋体" w:cs="仿宋" w:hint="eastAsia"/>
          <w:sz w:val="24"/>
          <w:szCs w:val="24"/>
        </w:rPr>
        <w:t>天内未收到监理人书面形式的合理解释，则可在</w:t>
      </w:r>
      <w:r w:rsidRPr="00A36EEE">
        <w:rPr>
          <w:rFonts w:ascii="宋体" w:hAnsi="宋体" w:cs="仿宋"/>
          <w:sz w:val="24"/>
          <w:szCs w:val="24"/>
        </w:rPr>
        <w:t>7</w:t>
      </w:r>
      <w:r w:rsidRPr="00A36EEE">
        <w:rPr>
          <w:rFonts w:ascii="宋体" w:hAnsi="宋体" w:cs="仿宋" w:hint="eastAsia"/>
          <w:sz w:val="24"/>
          <w:szCs w:val="24"/>
        </w:rPr>
        <w:t>天内发出解除本合同的通知，自通知到达监理人时本合同解除。</w:t>
      </w:r>
      <w:r w:rsidRPr="00A36EEE">
        <w:rPr>
          <w:rFonts w:ascii="宋体" w:hAnsi="宋体" w:cs="仿宋" w:hint="eastAsia"/>
          <w:sz w:val="24"/>
          <w:szCs w:val="24"/>
        </w:rPr>
        <w:lastRenderedPageBreak/>
        <w:t>委托人应将监理与相关服务</w:t>
      </w:r>
      <w:r w:rsidRPr="00A36EEE">
        <w:rPr>
          <w:rFonts w:ascii="宋体" w:hAnsi="宋体" w:cs="仿宋" w:hint="eastAsia"/>
          <w:kern w:val="0"/>
          <w:sz w:val="24"/>
          <w:szCs w:val="24"/>
        </w:rPr>
        <w:t>的</w:t>
      </w:r>
      <w:r w:rsidRPr="00A36EEE">
        <w:rPr>
          <w:rFonts w:ascii="宋体" w:hAnsi="宋体" w:cs="仿宋" w:hint="eastAsia"/>
          <w:sz w:val="24"/>
          <w:szCs w:val="24"/>
        </w:rPr>
        <w:t>酬金支付至</w:t>
      </w:r>
      <w:r w:rsidRPr="00A36EEE">
        <w:rPr>
          <w:rFonts w:ascii="宋体" w:hAnsi="宋体" w:cs="仿宋" w:hint="eastAsia"/>
          <w:kern w:val="0"/>
          <w:sz w:val="24"/>
          <w:szCs w:val="24"/>
        </w:rPr>
        <w:t>限期改正通知到达监理人之日</w:t>
      </w:r>
      <w:r w:rsidRPr="00A36EEE">
        <w:rPr>
          <w:rFonts w:ascii="宋体" w:hAnsi="宋体" w:cs="仿宋" w:hint="eastAsia"/>
          <w:sz w:val="24"/>
          <w:szCs w:val="24"/>
        </w:rPr>
        <w:t>，同时监理人应承担第</w:t>
      </w:r>
      <w:r w:rsidRPr="00A36EEE">
        <w:rPr>
          <w:rFonts w:ascii="宋体" w:hAnsi="宋体" w:cs="仿宋"/>
          <w:sz w:val="24"/>
          <w:szCs w:val="24"/>
        </w:rPr>
        <w:t>4.1</w:t>
      </w:r>
      <w:r w:rsidRPr="00A36EEE">
        <w:rPr>
          <w:rFonts w:ascii="宋体" w:hAnsi="宋体" w:cs="仿宋" w:hint="eastAsia"/>
          <w:sz w:val="24"/>
          <w:szCs w:val="24"/>
        </w:rPr>
        <w:t>款约定的责任。</w:t>
      </w:r>
    </w:p>
    <w:p w14:paraId="7394DC1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6.3.4 </w:t>
      </w:r>
      <w:r w:rsidRPr="00A36EEE">
        <w:rPr>
          <w:rFonts w:ascii="宋体" w:hAnsi="宋体" w:cs="仿宋" w:hint="eastAsia"/>
          <w:sz w:val="24"/>
          <w:szCs w:val="24"/>
        </w:rPr>
        <w:t>监理人在专用条款</w:t>
      </w:r>
      <w:r w:rsidRPr="00A36EEE">
        <w:rPr>
          <w:rFonts w:ascii="宋体" w:hAnsi="宋体" w:cs="仿宋"/>
          <w:sz w:val="24"/>
          <w:szCs w:val="24"/>
        </w:rPr>
        <w:t>5.3</w:t>
      </w:r>
      <w:r w:rsidRPr="00A36EEE">
        <w:rPr>
          <w:rFonts w:ascii="宋体" w:hAnsi="宋体" w:cs="仿宋" w:hint="eastAsia"/>
          <w:sz w:val="24"/>
          <w:szCs w:val="24"/>
        </w:rPr>
        <w:t>中约定的支付之日起</w:t>
      </w:r>
      <w:r w:rsidRPr="00A36EEE">
        <w:rPr>
          <w:rFonts w:ascii="宋体" w:hAnsi="宋体" w:cs="仿宋"/>
          <w:sz w:val="24"/>
          <w:szCs w:val="24"/>
        </w:rPr>
        <w:t>28</w:t>
      </w:r>
      <w:r w:rsidRPr="00A36EEE">
        <w:rPr>
          <w:rFonts w:ascii="宋体" w:hAnsi="宋体" w:cs="仿宋" w:hint="eastAsia"/>
          <w:sz w:val="24"/>
          <w:szCs w:val="24"/>
        </w:rPr>
        <w:t>天后仍未收到委托人按本合同约定应付的款项，可向委托人发出催付通知。委托人接到通知</w:t>
      </w:r>
      <w:r w:rsidRPr="00A36EEE">
        <w:rPr>
          <w:rFonts w:ascii="宋体" w:hAnsi="宋体" w:cs="仿宋"/>
          <w:sz w:val="24"/>
          <w:szCs w:val="24"/>
        </w:rPr>
        <w:t>14</w:t>
      </w:r>
      <w:r w:rsidRPr="00A36EEE">
        <w:rPr>
          <w:rFonts w:ascii="宋体" w:hAnsi="宋体" w:cs="仿宋" w:hint="eastAsia"/>
          <w:sz w:val="24"/>
          <w:szCs w:val="24"/>
        </w:rPr>
        <w:t>天后仍未支付或未提出监理人可以接受的延期支付安排，监理人可向委托人发出暂停工作的通知并可自行暂停全部或部分工作。暂停工作后</w:t>
      </w:r>
      <w:r w:rsidRPr="00A36EEE">
        <w:rPr>
          <w:rFonts w:ascii="宋体" w:hAnsi="宋体" w:cs="仿宋"/>
          <w:sz w:val="24"/>
          <w:szCs w:val="24"/>
        </w:rPr>
        <w:t>14</w:t>
      </w:r>
      <w:r w:rsidRPr="00A36EEE">
        <w:rPr>
          <w:rFonts w:ascii="宋体" w:hAnsi="宋体" w:cs="仿宋" w:hint="eastAsia"/>
          <w:sz w:val="24"/>
          <w:szCs w:val="24"/>
        </w:rPr>
        <w:t>天内监理人仍未获得委托人应付酬金或委托人的合理答复，监理人可向委托人发出解除本合同的通知，自通知到达委托人时本合同解除。委托人应承担第</w:t>
      </w:r>
      <w:r w:rsidRPr="00A36EEE">
        <w:rPr>
          <w:rFonts w:ascii="宋体" w:hAnsi="宋体" w:cs="仿宋"/>
          <w:sz w:val="24"/>
          <w:szCs w:val="24"/>
        </w:rPr>
        <w:t>4.2.3</w:t>
      </w:r>
      <w:r w:rsidRPr="00A36EEE">
        <w:rPr>
          <w:rFonts w:ascii="宋体" w:hAnsi="宋体" w:cs="仿宋" w:hint="eastAsia"/>
          <w:sz w:val="24"/>
          <w:szCs w:val="24"/>
        </w:rPr>
        <w:t>款约定的责任。</w:t>
      </w:r>
    </w:p>
    <w:p w14:paraId="30CC1162"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6.3.5 </w:t>
      </w:r>
      <w:r w:rsidRPr="00A36EEE">
        <w:rPr>
          <w:rFonts w:ascii="宋体" w:hAnsi="宋体" w:cs="仿宋" w:hint="eastAsia"/>
          <w:sz w:val="24"/>
          <w:szCs w:val="24"/>
        </w:rPr>
        <w:t>因不可抗力致使本合同部分或全部不能履行时，一方应立即通知另一方，可暂停或解除本合同。</w:t>
      </w:r>
    </w:p>
    <w:p w14:paraId="1FC3AAE7"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6.3.6 </w:t>
      </w:r>
      <w:r w:rsidRPr="00A36EEE">
        <w:rPr>
          <w:rFonts w:ascii="宋体" w:hAnsi="宋体" w:cs="仿宋" w:hint="eastAsia"/>
          <w:sz w:val="24"/>
          <w:szCs w:val="24"/>
        </w:rPr>
        <w:t>本合同解除后，本合同约定的有关结算、清理、争议解决方式的条件仍然有效。</w:t>
      </w:r>
      <w:bookmarkStart w:id="52" w:name="_Toc5628179"/>
    </w:p>
    <w:p w14:paraId="308032A4"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6.4 </w:t>
      </w:r>
      <w:r w:rsidRPr="00A36EEE">
        <w:rPr>
          <w:rFonts w:ascii="宋体" w:hAnsi="宋体" w:cs="仿宋" w:hint="eastAsia"/>
          <w:sz w:val="24"/>
          <w:szCs w:val="24"/>
        </w:rPr>
        <w:t>终止</w:t>
      </w:r>
      <w:bookmarkEnd w:id="52"/>
    </w:p>
    <w:p w14:paraId="4123856F"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以下条件全部满足时，本合同即告终止：</w:t>
      </w:r>
    </w:p>
    <w:p w14:paraId="0AC2D496"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1</w:t>
      </w:r>
      <w:r w:rsidRPr="00A36EEE">
        <w:rPr>
          <w:rFonts w:ascii="宋体" w:hAnsi="宋体" w:cs="仿宋" w:hint="eastAsia"/>
          <w:sz w:val="24"/>
          <w:szCs w:val="24"/>
        </w:rPr>
        <w:t>）监理人完成本合同约定的全部工作；</w:t>
      </w:r>
    </w:p>
    <w:p w14:paraId="6F622920"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2</w:t>
      </w:r>
      <w:r w:rsidRPr="00A36EEE">
        <w:rPr>
          <w:rFonts w:ascii="宋体" w:hAnsi="宋体" w:cs="仿宋" w:hint="eastAsia"/>
          <w:sz w:val="24"/>
          <w:szCs w:val="24"/>
        </w:rPr>
        <w:t>）委托人与监理人结清并支付全部酬金。</w:t>
      </w:r>
      <w:bookmarkStart w:id="53" w:name="_Toc5628180"/>
    </w:p>
    <w:p w14:paraId="23D09807" w14:textId="77777777" w:rsidR="00F57623" w:rsidRPr="00A36EEE" w:rsidRDefault="00E1784B">
      <w:pPr>
        <w:adjustRightInd w:val="0"/>
        <w:snapToGrid w:val="0"/>
        <w:spacing w:line="360" w:lineRule="auto"/>
        <w:rPr>
          <w:rFonts w:ascii="宋体" w:hAnsi="宋体" w:cs="仿宋" w:hint="eastAsia"/>
          <w:b/>
          <w:bCs/>
          <w:sz w:val="24"/>
          <w:szCs w:val="24"/>
        </w:rPr>
      </w:pPr>
      <w:r w:rsidRPr="00A36EEE">
        <w:rPr>
          <w:rFonts w:ascii="宋体" w:hAnsi="宋体" w:cs="仿宋" w:hint="eastAsia"/>
          <w:b/>
          <w:bCs/>
          <w:sz w:val="24"/>
          <w:szCs w:val="24"/>
        </w:rPr>
        <w:t>七、争议解决</w:t>
      </w:r>
      <w:bookmarkStart w:id="54" w:name="_Toc5628181"/>
      <w:bookmarkEnd w:id="53"/>
    </w:p>
    <w:p w14:paraId="1465117F"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7.1</w:t>
      </w:r>
      <w:r w:rsidRPr="00A36EEE">
        <w:rPr>
          <w:rFonts w:ascii="宋体" w:hAnsi="宋体" w:cs="仿宋" w:hint="eastAsia"/>
          <w:sz w:val="24"/>
          <w:szCs w:val="24"/>
        </w:rPr>
        <w:t>协商</w:t>
      </w:r>
      <w:bookmarkEnd w:id="54"/>
    </w:p>
    <w:p w14:paraId="045CFD85"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双方应本着诚信原则协商解决彼此间的争议。</w:t>
      </w:r>
      <w:bookmarkStart w:id="55" w:name="_Toc5628182"/>
    </w:p>
    <w:p w14:paraId="7E769C9F"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7.2</w:t>
      </w:r>
      <w:r w:rsidRPr="00A36EEE">
        <w:rPr>
          <w:rFonts w:ascii="宋体" w:hAnsi="宋体" w:cs="仿宋" w:hint="eastAsia"/>
          <w:sz w:val="24"/>
          <w:szCs w:val="24"/>
        </w:rPr>
        <w:t>调解</w:t>
      </w:r>
      <w:bookmarkEnd w:id="55"/>
    </w:p>
    <w:p w14:paraId="276380A4"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如果双方不能在</w:t>
      </w:r>
      <w:r w:rsidRPr="00A36EEE">
        <w:rPr>
          <w:rFonts w:ascii="宋体" w:hAnsi="宋体" w:cs="仿宋"/>
          <w:sz w:val="24"/>
          <w:szCs w:val="24"/>
        </w:rPr>
        <w:t>14</w:t>
      </w:r>
      <w:r w:rsidRPr="00A36EEE">
        <w:rPr>
          <w:rFonts w:ascii="宋体" w:hAnsi="宋体" w:cs="仿宋" w:hint="eastAsia"/>
          <w:sz w:val="24"/>
          <w:szCs w:val="24"/>
        </w:rPr>
        <w:t>天内或双方商定的其他时间内解决本合同争议，可以将其提交给专用条款约定的或事后达成协议的调解人进行调解。</w:t>
      </w:r>
      <w:bookmarkStart w:id="56" w:name="_Toc5628183"/>
    </w:p>
    <w:p w14:paraId="2F4AD73D"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7.3</w:t>
      </w:r>
      <w:r w:rsidRPr="00A36EEE">
        <w:rPr>
          <w:rFonts w:ascii="宋体" w:hAnsi="宋体" w:cs="仿宋" w:hint="eastAsia"/>
          <w:sz w:val="24"/>
          <w:szCs w:val="24"/>
        </w:rPr>
        <w:t>仲裁或诉讼</w:t>
      </w:r>
      <w:bookmarkEnd w:id="56"/>
    </w:p>
    <w:p w14:paraId="653019D2"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双方均有权不经调解直接向专用条款约定的仲裁机构申请仲裁或向有管辖权的人民法院提起诉讼。</w:t>
      </w:r>
      <w:bookmarkStart w:id="57" w:name="_Toc5628184"/>
    </w:p>
    <w:p w14:paraId="015B8541" w14:textId="77777777" w:rsidR="00F57623" w:rsidRPr="00A36EEE" w:rsidRDefault="00E1784B">
      <w:pPr>
        <w:adjustRightInd w:val="0"/>
        <w:snapToGrid w:val="0"/>
        <w:spacing w:line="360" w:lineRule="auto"/>
        <w:rPr>
          <w:rFonts w:ascii="宋体" w:hAnsi="宋体" w:cs="仿宋" w:hint="eastAsia"/>
          <w:b/>
          <w:bCs/>
          <w:sz w:val="24"/>
          <w:szCs w:val="24"/>
        </w:rPr>
      </w:pPr>
      <w:r w:rsidRPr="00A36EEE">
        <w:rPr>
          <w:rFonts w:ascii="宋体" w:hAnsi="宋体" w:cs="仿宋" w:hint="eastAsia"/>
          <w:b/>
          <w:bCs/>
          <w:sz w:val="24"/>
          <w:szCs w:val="24"/>
        </w:rPr>
        <w:t>八、其他</w:t>
      </w:r>
      <w:bookmarkStart w:id="58" w:name="_Toc5628185"/>
      <w:bookmarkEnd w:id="57"/>
    </w:p>
    <w:p w14:paraId="2F13BAAC"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8.1 </w:t>
      </w:r>
      <w:r w:rsidRPr="00A36EEE">
        <w:rPr>
          <w:rFonts w:ascii="宋体" w:hAnsi="宋体" w:cs="仿宋" w:hint="eastAsia"/>
          <w:sz w:val="24"/>
          <w:szCs w:val="24"/>
        </w:rPr>
        <w:t>外出考察费用</w:t>
      </w:r>
      <w:bookmarkEnd w:id="58"/>
    </w:p>
    <w:p w14:paraId="22ED2AD5"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经委托人同意，监理人员外出考察发生的费用由委托人审核后支付。</w:t>
      </w:r>
      <w:bookmarkStart w:id="59" w:name="_Toc5628186"/>
    </w:p>
    <w:p w14:paraId="7F910441"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8.2 </w:t>
      </w:r>
      <w:r w:rsidRPr="00A36EEE">
        <w:rPr>
          <w:rFonts w:ascii="宋体" w:hAnsi="宋体" w:cs="仿宋" w:hint="eastAsia"/>
          <w:sz w:val="24"/>
          <w:szCs w:val="24"/>
        </w:rPr>
        <w:t>检测费用</w:t>
      </w:r>
      <w:bookmarkEnd w:id="59"/>
    </w:p>
    <w:p w14:paraId="795D361F"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委托人要求监理人进行的材料和设备检测所发生的费用，由委托人支付，支</w:t>
      </w:r>
      <w:r w:rsidRPr="00A36EEE">
        <w:rPr>
          <w:rFonts w:ascii="宋体" w:hAnsi="宋体" w:cs="仿宋" w:hint="eastAsia"/>
          <w:sz w:val="24"/>
          <w:szCs w:val="24"/>
        </w:rPr>
        <w:lastRenderedPageBreak/>
        <w:t>付时间在专用条款中约定。</w:t>
      </w:r>
      <w:bookmarkStart w:id="60" w:name="_Toc5628187"/>
    </w:p>
    <w:p w14:paraId="07F23947"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8.3 </w:t>
      </w:r>
      <w:r w:rsidRPr="00A36EEE">
        <w:rPr>
          <w:rFonts w:ascii="宋体" w:hAnsi="宋体" w:cs="仿宋" w:hint="eastAsia"/>
          <w:sz w:val="24"/>
          <w:szCs w:val="24"/>
        </w:rPr>
        <w:t>咨询费用</w:t>
      </w:r>
      <w:bookmarkEnd w:id="60"/>
    </w:p>
    <w:p w14:paraId="728C0F90"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经委托人同意，根据工程需要由监理人组织的相关咨询论证会以及聘请相关专家等发生的费用由委托人支付，支付时间在专用条款中约定。</w:t>
      </w:r>
      <w:bookmarkStart w:id="61" w:name="_Toc5628188"/>
    </w:p>
    <w:p w14:paraId="023DFF0D"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8.4 </w:t>
      </w:r>
      <w:r w:rsidRPr="00A36EEE">
        <w:rPr>
          <w:rFonts w:ascii="宋体" w:hAnsi="宋体" w:cs="仿宋" w:hint="eastAsia"/>
          <w:sz w:val="24"/>
          <w:szCs w:val="24"/>
        </w:rPr>
        <w:t>奖励</w:t>
      </w:r>
      <w:bookmarkEnd w:id="61"/>
    </w:p>
    <w:p w14:paraId="1F6E5364"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监理人在服务过程中提出的合理化建议，使委托人获得经济效益的，双方在专用条款中约定奖励金额的确定方法。奖励金额在合理化建议被采纳后，与最近一期的正常工作酬金同期支付。</w:t>
      </w:r>
      <w:bookmarkStart w:id="62" w:name="_Toc5628189"/>
    </w:p>
    <w:p w14:paraId="6681E99C"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8.5 </w:t>
      </w:r>
      <w:r w:rsidRPr="00A36EEE">
        <w:rPr>
          <w:rFonts w:ascii="宋体" w:hAnsi="宋体" w:cs="仿宋" w:hint="eastAsia"/>
          <w:sz w:val="24"/>
          <w:szCs w:val="24"/>
        </w:rPr>
        <w:t>守法诚信</w:t>
      </w:r>
      <w:bookmarkEnd w:id="62"/>
    </w:p>
    <w:p w14:paraId="20EC050D"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监理人及其工作人员不得从与实施工程有关的第三方处获得任何经济利益。</w:t>
      </w:r>
      <w:bookmarkStart w:id="63" w:name="_Toc5628190"/>
    </w:p>
    <w:p w14:paraId="198A9579"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8.6 </w:t>
      </w:r>
      <w:r w:rsidRPr="00A36EEE">
        <w:rPr>
          <w:rFonts w:ascii="宋体" w:hAnsi="宋体" w:cs="仿宋" w:hint="eastAsia"/>
          <w:sz w:val="24"/>
          <w:szCs w:val="24"/>
        </w:rPr>
        <w:t>保密</w:t>
      </w:r>
      <w:bookmarkEnd w:id="63"/>
    </w:p>
    <w:p w14:paraId="7494FCF3"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双方不得泄露对方申明的保密资料，亦不得泄露与实施工程有关的第三方所提供的保密资料，保密事项在专用条款中约定。</w:t>
      </w:r>
      <w:bookmarkStart w:id="64" w:name="_Toc5628191"/>
    </w:p>
    <w:p w14:paraId="12B8E6BF"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8.7 </w:t>
      </w:r>
      <w:r w:rsidRPr="00A36EEE">
        <w:rPr>
          <w:rFonts w:ascii="宋体" w:hAnsi="宋体" w:cs="仿宋" w:hint="eastAsia"/>
          <w:sz w:val="24"/>
          <w:szCs w:val="24"/>
        </w:rPr>
        <w:t>通知</w:t>
      </w:r>
      <w:bookmarkEnd w:id="64"/>
    </w:p>
    <w:p w14:paraId="5A78F996"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本合同涉及的通知均应当采用书面形式，并在送达对方时生效，收件人应书面签收。</w:t>
      </w:r>
      <w:bookmarkStart w:id="65" w:name="_Toc5628192"/>
    </w:p>
    <w:p w14:paraId="6E0BE547"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8.8 </w:t>
      </w:r>
      <w:r w:rsidRPr="00A36EEE">
        <w:rPr>
          <w:rFonts w:ascii="宋体" w:hAnsi="宋体" w:cs="仿宋" w:hint="eastAsia"/>
          <w:sz w:val="24"/>
          <w:szCs w:val="24"/>
        </w:rPr>
        <w:t>著作权</w:t>
      </w:r>
      <w:bookmarkEnd w:id="65"/>
    </w:p>
    <w:p w14:paraId="5967C350"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合同涉及的著作权的归属由双方在专用条款另行约定。</w:t>
      </w:r>
      <w:bookmarkStart w:id="66" w:name="_Toc5628193"/>
    </w:p>
    <w:p w14:paraId="7CBCAAE7"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8.9</w:t>
      </w:r>
      <w:r w:rsidRPr="00A36EEE">
        <w:rPr>
          <w:rFonts w:ascii="宋体" w:hAnsi="宋体" w:cs="仿宋" w:hint="eastAsia"/>
          <w:sz w:val="24"/>
          <w:szCs w:val="24"/>
        </w:rPr>
        <w:t>工程获奖奖励</w:t>
      </w:r>
      <w:bookmarkEnd w:id="66"/>
    </w:p>
    <w:p w14:paraId="6CF54DC3"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根据工程获得的不同级别的质量或管理奖项，按次数给予监理人一定的奖励。</w:t>
      </w:r>
    </w:p>
    <w:p w14:paraId="19B516C5" w14:textId="77777777" w:rsidR="00F57623" w:rsidRPr="00A36EEE" w:rsidRDefault="00E1784B">
      <w:pPr>
        <w:pStyle w:val="1"/>
        <w:pageBreakBefore/>
        <w:spacing w:before="120" w:after="120" w:line="360" w:lineRule="auto"/>
        <w:jc w:val="center"/>
        <w:rPr>
          <w:rFonts w:hAnsi="宋体" w:cs="宋体" w:hint="eastAsia"/>
          <w:b/>
          <w:bCs/>
          <w:kern w:val="2"/>
          <w:sz w:val="36"/>
          <w:szCs w:val="22"/>
        </w:rPr>
      </w:pPr>
      <w:bookmarkStart w:id="67" w:name="_Toc5628194"/>
      <w:r w:rsidRPr="00A36EEE">
        <w:rPr>
          <w:rFonts w:hAnsi="宋体" w:cs="宋体" w:hint="eastAsia"/>
          <w:b/>
          <w:bCs/>
          <w:kern w:val="2"/>
          <w:sz w:val="36"/>
          <w:szCs w:val="22"/>
        </w:rPr>
        <w:lastRenderedPageBreak/>
        <w:t>第三部分</w:t>
      </w:r>
      <w:r w:rsidRPr="00A36EEE">
        <w:rPr>
          <w:rFonts w:hAnsi="宋体" w:cs="宋体"/>
          <w:b/>
          <w:bCs/>
          <w:kern w:val="2"/>
          <w:sz w:val="36"/>
          <w:szCs w:val="22"/>
        </w:rPr>
        <w:t xml:space="preserve">  </w:t>
      </w:r>
      <w:r w:rsidRPr="00A36EEE">
        <w:rPr>
          <w:rFonts w:hAnsi="宋体" w:cs="宋体" w:hint="eastAsia"/>
          <w:b/>
          <w:bCs/>
          <w:kern w:val="2"/>
          <w:sz w:val="36"/>
          <w:szCs w:val="22"/>
        </w:rPr>
        <w:t>专用条款</w:t>
      </w:r>
      <w:bookmarkEnd w:id="67"/>
    </w:p>
    <w:p w14:paraId="533750D1" w14:textId="77777777" w:rsidR="00F57623" w:rsidRPr="00A36EEE" w:rsidRDefault="00E1784B">
      <w:pPr>
        <w:spacing w:line="360" w:lineRule="auto"/>
        <w:outlineLvl w:val="1"/>
        <w:rPr>
          <w:rFonts w:ascii="宋体" w:hAnsi="宋体" w:cs="Times New Roman" w:hint="eastAsia"/>
          <w:b/>
          <w:bCs/>
          <w:sz w:val="24"/>
          <w:szCs w:val="24"/>
        </w:rPr>
      </w:pPr>
      <w:bookmarkStart w:id="68" w:name="_Toc5628195"/>
      <w:r w:rsidRPr="00A36EEE">
        <w:rPr>
          <w:rFonts w:ascii="宋体" w:hAnsi="宋体" w:cs="仿宋"/>
          <w:b/>
          <w:bCs/>
          <w:sz w:val="24"/>
          <w:szCs w:val="24"/>
        </w:rPr>
        <w:t>一、</w:t>
      </w:r>
      <w:r w:rsidRPr="00A36EEE">
        <w:rPr>
          <w:rFonts w:ascii="宋体" w:hAnsi="宋体" w:cs="仿宋" w:hint="eastAsia"/>
          <w:b/>
          <w:bCs/>
          <w:sz w:val="24"/>
          <w:szCs w:val="24"/>
        </w:rPr>
        <w:t>定义与解释</w:t>
      </w:r>
      <w:bookmarkEnd w:id="68"/>
    </w:p>
    <w:p w14:paraId="0C24462F" w14:textId="77777777" w:rsidR="00F57623" w:rsidRPr="00A36EEE" w:rsidRDefault="00E1784B">
      <w:pPr>
        <w:spacing w:line="360" w:lineRule="auto"/>
        <w:ind w:firstLineChars="200" w:firstLine="480"/>
        <w:outlineLvl w:val="2"/>
        <w:rPr>
          <w:rFonts w:ascii="宋体" w:hAnsi="宋体" w:cs="仿宋" w:hint="eastAsia"/>
          <w:sz w:val="24"/>
          <w:szCs w:val="24"/>
        </w:rPr>
      </w:pPr>
      <w:bookmarkStart w:id="69" w:name="_Toc5628196"/>
      <w:r w:rsidRPr="00A36EEE">
        <w:rPr>
          <w:rFonts w:ascii="宋体" w:hAnsi="宋体" w:cs="仿宋" w:hint="eastAsia"/>
          <w:sz w:val="24"/>
          <w:szCs w:val="24"/>
        </w:rPr>
        <w:t>1.1定义</w:t>
      </w:r>
    </w:p>
    <w:p w14:paraId="66A52DE6"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sz w:val="24"/>
          <w:szCs w:val="24"/>
        </w:rPr>
        <w:t xml:space="preserve">1.1.4 </w:t>
      </w:r>
      <w:r w:rsidRPr="00A36EEE">
        <w:rPr>
          <w:rFonts w:ascii="宋体" w:hAnsi="宋体" w:cs="仿宋" w:hint="eastAsia"/>
          <w:sz w:val="24"/>
          <w:szCs w:val="24"/>
        </w:rPr>
        <w:t>“承包人”是指在工程范围内与委托人签订勘察、设计、施工、</w:t>
      </w:r>
      <w:r w:rsidRPr="00A36EEE">
        <w:rPr>
          <w:rFonts w:ascii="宋体" w:hAnsi="宋体" w:cs="仿宋" w:hint="eastAsia"/>
          <w:sz w:val="24"/>
          <w:szCs w:val="24"/>
          <w:u w:val="single"/>
        </w:rPr>
        <w:t>检测、监测</w:t>
      </w:r>
      <w:r w:rsidRPr="00A36EEE">
        <w:rPr>
          <w:rFonts w:ascii="宋体" w:hAnsi="宋体" w:cs="仿宋" w:hint="eastAsia"/>
          <w:sz w:val="24"/>
          <w:szCs w:val="24"/>
        </w:rPr>
        <w:t>等有关合同的当事人，及其合法的继承人。</w:t>
      </w:r>
    </w:p>
    <w:p w14:paraId="69DEAC90" w14:textId="77777777" w:rsidR="00F57623" w:rsidRPr="00A36EEE" w:rsidRDefault="00E1784B">
      <w:pPr>
        <w:adjustRightInd w:val="0"/>
        <w:snapToGrid w:val="0"/>
        <w:spacing w:line="360" w:lineRule="auto"/>
        <w:ind w:firstLineChars="200" w:firstLine="480"/>
        <w:rPr>
          <w:rFonts w:ascii="宋体" w:hAnsi="宋体" w:cs="仿宋" w:hint="eastAsia"/>
          <w:sz w:val="24"/>
          <w:szCs w:val="24"/>
          <w:u w:val="single"/>
        </w:rPr>
      </w:pPr>
      <w:r w:rsidRPr="00A36EEE">
        <w:rPr>
          <w:rFonts w:ascii="宋体" w:hAnsi="宋体" w:cs="仿宋"/>
          <w:sz w:val="24"/>
          <w:szCs w:val="24"/>
          <w:u w:val="single"/>
        </w:rPr>
        <w:t>1.1.1</w:t>
      </w:r>
      <w:r w:rsidRPr="00A36EEE">
        <w:rPr>
          <w:rFonts w:ascii="宋体" w:hAnsi="宋体" w:cs="仿宋" w:hint="eastAsia"/>
          <w:sz w:val="24"/>
          <w:szCs w:val="24"/>
          <w:u w:val="single"/>
        </w:rPr>
        <w:t>9</w:t>
      </w:r>
      <w:r w:rsidRPr="00A36EEE">
        <w:rPr>
          <w:rFonts w:ascii="宋体" w:hAnsi="宋体" w:cs="仿宋"/>
          <w:sz w:val="24"/>
          <w:szCs w:val="24"/>
          <w:u w:val="single"/>
        </w:rPr>
        <w:t xml:space="preserve"> “总监理工程师代表”是指由工程监理机构法定代表人同意，由总监理工程师书面授权，代表总监理工程师行使其部分职责和权力。</w:t>
      </w:r>
    </w:p>
    <w:p w14:paraId="1E8F129D" w14:textId="77777777" w:rsidR="00F57623" w:rsidRPr="00A36EEE" w:rsidRDefault="00E1784B">
      <w:pPr>
        <w:adjustRightInd w:val="0"/>
        <w:snapToGrid w:val="0"/>
        <w:spacing w:line="360" w:lineRule="auto"/>
        <w:ind w:firstLineChars="200" w:firstLine="480"/>
        <w:rPr>
          <w:rFonts w:ascii="宋体" w:hAnsi="宋体" w:cs="仿宋" w:hint="eastAsia"/>
          <w:sz w:val="24"/>
          <w:szCs w:val="24"/>
          <w:u w:val="single"/>
        </w:rPr>
      </w:pPr>
      <w:r w:rsidRPr="00A36EEE">
        <w:rPr>
          <w:rFonts w:ascii="宋体" w:hAnsi="宋体" w:cs="仿宋"/>
          <w:sz w:val="24"/>
          <w:szCs w:val="24"/>
          <w:u w:val="single"/>
        </w:rPr>
        <w:t>1.1.</w:t>
      </w:r>
      <w:r w:rsidRPr="00A36EEE">
        <w:rPr>
          <w:rFonts w:ascii="宋体" w:hAnsi="宋体" w:cs="仿宋" w:hint="eastAsia"/>
          <w:sz w:val="24"/>
          <w:szCs w:val="24"/>
          <w:u w:val="single"/>
        </w:rPr>
        <w:t>20</w:t>
      </w:r>
      <w:r w:rsidRPr="00A36EEE">
        <w:rPr>
          <w:rFonts w:ascii="宋体" w:hAnsi="宋体" w:cs="仿宋"/>
          <w:sz w:val="24"/>
          <w:szCs w:val="24"/>
          <w:u w:val="single"/>
        </w:rPr>
        <w:t xml:space="preserve"> “专业监理工程师”是指由总监理工程师授权，负责实施某一专业或某一岗位的监理工作，有相应文件签发权。</w:t>
      </w:r>
    </w:p>
    <w:p w14:paraId="71C9E600" w14:textId="77777777" w:rsidR="00F57623" w:rsidRPr="00A36EEE" w:rsidRDefault="00E1784B">
      <w:pPr>
        <w:adjustRightInd w:val="0"/>
        <w:snapToGrid w:val="0"/>
        <w:spacing w:line="360" w:lineRule="auto"/>
        <w:ind w:firstLineChars="200" w:firstLine="480"/>
        <w:rPr>
          <w:rFonts w:ascii="宋体" w:hAnsi="宋体" w:cs="仿宋" w:hint="eastAsia"/>
          <w:sz w:val="24"/>
          <w:szCs w:val="24"/>
          <w:u w:val="single"/>
        </w:rPr>
      </w:pPr>
      <w:r w:rsidRPr="00A36EEE">
        <w:rPr>
          <w:rFonts w:ascii="宋体" w:hAnsi="宋体" w:cs="仿宋"/>
          <w:sz w:val="24"/>
          <w:szCs w:val="24"/>
          <w:u w:val="single"/>
        </w:rPr>
        <w:t>1.1.</w:t>
      </w:r>
      <w:r w:rsidRPr="00A36EEE">
        <w:rPr>
          <w:rFonts w:ascii="宋体" w:hAnsi="宋体" w:cs="仿宋" w:hint="eastAsia"/>
          <w:sz w:val="24"/>
          <w:szCs w:val="24"/>
          <w:u w:val="single"/>
        </w:rPr>
        <w:t>21</w:t>
      </w:r>
      <w:r w:rsidRPr="00A36EEE">
        <w:rPr>
          <w:rFonts w:ascii="宋体" w:hAnsi="宋体" w:cs="仿宋"/>
          <w:sz w:val="24"/>
          <w:szCs w:val="24"/>
          <w:u w:val="single"/>
        </w:rPr>
        <w:t xml:space="preserve"> “监理员”指经过监理业务培训，具有同类工程相关专业知识，从事具体监理工作的人员。</w:t>
      </w:r>
    </w:p>
    <w:p w14:paraId="69898D73" w14:textId="77777777" w:rsidR="00F57623" w:rsidRPr="00A36EEE" w:rsidRDefault="00E1784B">
      <w:pPr>
        <w:adjustRightInd w:val="0"/>
        <w:snapToGrid w:val="0"/>
        <w:spacing w:line="360" w:lineRule="auto"/>
        <w:ind w:firstLineChars="198" w:firstLine="475"/>
        <w:rPr>
          <w:rFonts w:ascii="宋体" w:hAnsi="宋体" w:cs="仿宋" w:hint="eastAsia"/>
          <w:sz w:val="24"/>
          <w:szCs w:val="24"/>
          <w:u w:val="single"/>
        </w:rPr>
      </w:pPr>
      <w:r w:rsidRPr="00A36EEE">
        <w:rPr>
          <w:rFonts w:ascii="宋体" w:hAnsi="宋体" w:cs="仿宋"/>
          <w:sz w:val="24"/>
          <w:szCs w:val="24"/>
          <w:u w:val="single"/>
        </w:rPr>
        <w:t>1.1.</w:t>
      </w:r>
      <w:r w:rsidRPr="00A36EEE">
        <w:rPr>
          <w:rFonts w:ascii="宋体" w:hAnsi="宋体" w:cs="仿宋" w:hint="eastAsia"/>
          <w:sz w:val="24"/>
          <w:szCs w:val="24"/>
          <w:u w:val="single"/>
        </w:rPr>
        <w:t>22</w:t>
      </w:r>
      <w:r w:rsidRPr="00A36EEE">
        <w:rPr>
          <w:rFonts w:ascii="宋体" w:hAnsi="宋体" w:cs="仿宋"/>
          <w:sz w:val="24"/>
          <w:szCs w:val="24"/>
          <w:u w:val="single"/>
        </w:rPr>
        <w:t xml:space="preserve"> </w:t>
      </w:r>
      <w:r w:rsidRPr="00A36EEE">
        <w:rPr>
          <w:rFonts w:ascii="宋体" w:hAnsi="宋体" w:cs="仿宋" w:hint="eastAsia"/>
          <w:sz w:val="24"/>
          <w:szCs w:val="24"/>
          <w:u w:val="single"/>
        </w:rPr>
        <w:t>“</w:t>
      </w:r>
      <w:r w:rsidRPr="00A36EEE">
        <w:rPr>
          <w:rFonts w:ascii="宋体" w:hAnsi="宋体" w:cs="仿宋"/>
          <w:sz w:val="24"/>
          <w:szCs w:val="24"/>
          <w:u w:val="single"/>
        </w:rPr>
        <w:t>施工合同</w:t>
      </w:r>
      <w:r w:rsidRPr="00A36EEE">
        <w:rPr>
          <w:rFonts w:ascii="宋体" w:hAnsi="宋体" w:cs="仿宋" w:hint="eastAsia"/>
          <w:sz w:val="24"/>
          <w:szCs w:val="24"/>
          <w:u w:val="single"/>
        </w:rPr>
        <w:t>”</w:t>
      </w:r>
      <w:r w:rsidRPr="00A36EEE">
        <w:rPr>
          <w:rFonts w:ascii="宋体" w:hAnsi="宋体" w:cs="仿宋"/>
          <w:sz w:val="24"/>
          <w:szCs w:val="24"/>
          <w:u w:val="single"/>
        </w:rPr>
        <w:t>是指承包人在工程范围内与委托人签订的勘察、设计、施工等合同，合同包括勘查合同、设计合同、施工总承包合同、EPC工程总承包合同等。</w:t>
      </w:r>
    </w:p>
    <w:p w14:paraId="5D0473EE" w14:textId="77777777" w:rsidR="00F57623" w:rsidRPr="00A36EEE" w:rsidRDefault="00E1784B">
      <w:pPr>
        <w:spacing w:line="360" w:lineRule="auto"/>
        <w:ind w:firstLineChars="200" w:firstLine="480"/>
        <w:outlineLvl w:val="2"/>
        <w:rPr>
          <w:rFonts w:ascii="宋体" w:hAnsi="宋体" w:cs="宋体" w:hint="eastAsia"/>
          <w:kern w:val="0"/>
          <w:sz w:val="24"/>
          <w:szCs w:val="24"/>
          <w:u w:val="single"/>
        </w:rPr>
      </w:pPr>
      <w:r w:rsidRPr="00A36EEE">
        <w:rPr>
          <w:rFonts w:ascii="宋体" w:hAnsi="宋体" w:cs="仿宋" w:hint="eastAsia"/>
          <w:sz w:val="24"/>
          <w:szCs w:val="24"/>
          <w:u w:val="single"/>
        </w:rPr>
        <w:t>1.1.23</w:t>
      </w:r>
      <w:r w:rsidRPr="00A36EEE">
        <w:rPr>
          <w:rFonts w:ascii="宋体" w:hAnsi="宋体" w:cs="宋体" w:hint="eastAsia"/>
          <w:kern w:val="0"/>
          <w:sz w:val="24"/>
          <w:szCs w:val="24"/>
          <w:u w:val="single"/>
        </w:rPr>
        <w:t>“缺陷”是指建设工程质量不符合工程建设强制性标准、设计文件，以及承包合同的约定。</w:t>
      </w:r>
    </w:p>
    <w:p w14:paraId="0EE054AB" w14:textId="77777777" w:rsidR="00F57623" w:rsidRPr="00A36EEE" w:rsidRDefault="00E1784B">
      <w:pPr>
        <w:spacing w:line="360" w:lineRule="auto"/>
        <w:ind w:firstLineChars="200" w:firstLine="480"/>
        <w:outlineLvl w:val="2"/>
        <w:rPr>
          <w:rFonts w:ascii="宋体" w:hAnsi="宋体" w:cs="宋体" w:hint="eastAsia"/>
          <w:kern w:val="0"/>
          <w:sz w:val="24"/>
          <w:szCs w:val="24"/>
          <w:u w:val="single"/>
        </w:rPr>
      </w:pPr>
      <w:r w:rsidRPr="00A36EEE">
        <w:rPr>
          <w:rFonts w:ascii="宋体" w:hAnsi="宋体" w:cs="宋体" w:hint="eastAsia"/>
          <w:kern w:val="0"/>
          <w:sz w:val="24"/>
          <w:szCs w:val="24"/>
          <w:u w:val="single"/>
        </w:rPr>
        <w:t>1.1.24“缺陷责任期”从工程通过竣工验收之日起计</w:t>
      </w:r>
      <w:r w:rsidRPr="00A36EEE">
        <w:rPr>
          <w:rFonts w:ascii="宋体" w:hAnsi="宋体" w:cs="宋体"/>
          <w:kern w:val="0"/>
          <w:sz w:val="24"/>
          <w:szCs w:val="24"/>
          <w:u w:val="single"/>
        </w:rPr>
        <w:t>2</w:t>
      </w:r>
      <w:r w:rsidRPr="00A36EEE">
        <w:rPr>
          <w:rFonts w:ascii="宋体" w:hAnsi="宋体" w:cs="宋体" w:hint="eastAsia"/>
          <w:kern w:val="0"/>
          <w:sz w:val="24"/>
          <w:szCs w:val="24"/>
          <w:u w:val="single"/>
        </w:rPr>
        <w:t>年。</w:t>
      </w:r>
    </w:p>
    <w:p w14:paraId="4F1CEA7A"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1.1.25</w:t>
      </w:r>
      <w:r w:rsidRPr="00A36EEE">
        <w:rPr>
          <w:rFonts w:ascii="宋体" w:hAnsi="宋体" w:cs="宋体" w:hint="eastAsia"/>
          <w:kern w:val="0"/>
          <w:sz w:val="24"/>
          <w:szCs w:val="24"/>
          <w:u w:val="single"/>
        </w:rPr>
        <w:t>“监理工作量”是指本</w:t>
      </w:r>
      <w:proofErr w:type="gramStart"/>
      <w:r w:rsidRPr="00A36EEE">
        <w:rPr>
          <w:rFonts w:ascii="宋体" w:hAnsi="宋体" w:cs="宋体" w:hint="eastAsia"/>
          <w:kern w:val="0"/>
          <w:sz w:val="24"/>
          <w:szCs w:val="24"/>
          <w:u w:val="single"/>
        </w:rPr>
        <w:t>合同合同</w:t>
      </w:r>
      <w:proofErr w:type="gramEnd"/>
      <w:r w:rsidRPr="00A36EEE">
        <w:rPr>
          <w:rFonts w:ascii="宋体" w:hAnsi="宋体" w:cs="宋体" w:hint="eastAsia"/>
          <w:kern w:val="0"/>
          <w:sz w:val="24"/>
          <w:szCs w:val="24"/>
          <w:u w:val="single"/>
        </w:rPr>
        <w:t>价对应实体工程的服务工作量。</w:t>
      </w:r>
    </w:p>
    <w:p w14:paraId="235C39AA" w14:textId="77777777" w:rsidR="00F57623" w:rsidRPr="00A36EEE" w:rsidRDefault="00E1784B">
      <w:pPr>
        <w:spacing w:line="360" w:lineRule="auto"/>
        <w:ind w:firstLineChars="200" w:firstLine="480"/>
        <w:outlineLvl w:val="2"/>
        <w:rPr>
          <w:rFonts w:ascii="宋体" w:hAnsi="宋体" w:cs="Times New Roman" w:hint="eastAsia"/>
          <w:sz w:val="24"/>
          <w:szCs w:val="24"/>
        </w:rPr>
      </w:pPr>
      <w:r w:rsidRPr="00A36EEE">
        <w:rPr>
          <w:rFonts w:ascii="宋体" w:hAnsi="宋体" w:cs="仿宋"/>
          <w:sz w:val="24"/>
          <w:szCs w:val="24"/>
        </w:rPr>
        <w:t>1.2</w:t>
      </w:r>
      <w:r w:rsidRPr="00A36EEE">
        <w:rPr>
          <w:rFonts w:ascii="宋体" w:hAnsi="宋体" w:cs="仿宋" w:hint="eastAsia"/>
          <w:sz w:val="24"/>
          <w:szCs w:val="24"/>
        </w:rPr>
        <w:t>解释</w:t>
      </w:r>
      <w:bookmarkEnd w:id="69"/>
    </w:p>
    <w:p w14:paraId="241D0574"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1.2.1</w:t>
      </w:r>
      <w:r w:rsidRPr="00A36EEE">
        <w:rPr>
          <w:rFonts w:ascii="宋体" w:hAnsi="宋体" w:cs="仿宋" w:hint="eastAsia"/>
          <w:sz w:val="24"/>
          <w:szCs w:val="24"/>
        </w:rPr>
        <w:t>本合同文件除使用中文外，还可用</w:t>
      </w:r>
      <w:r w:rsidRPr="00A36EEE">
        <w:rPr>
          <w:rFonts w:ascii="宋体" w:hAnsi="宋体" w:cs="仿宋"/>
          <w:sz w:val="24"/>
          <w:szCs w:val="24"/>
          <w:u w:val="single"/>
        </w:rPr>
        <w:t xml:space="preserve"> </w:t>
      </w:r>
      <w:r w:rsidRPr="00A36EEE">
        <w:rPr>
          <w:rFonts w:ascii="宋体" w:hAnsi="宋体" w:cs="仿宋" w:hint="eastAsia"/>
          <w:sz w:val="24"/>
          <w:szCs w:val="24"/>
          <w:u w:val="single"/>
        </w:rPr>
        <w:t>/</w:t>
      </w:r>
      <w:r w:rsidRPr="00A36EEE">
        <w:rPr>
          <w:rFonts w:ascii="宋体" w:hAnsi="宋体" w:cs="仿宋"/>
          <w:sz w:val="24"/>
          <w:szCs w:val="24"/>
          <w:u w:val="single"/>
        </w:rPr>
        <w:t xml:space="preserve"> </w:t>
      </w:r>
      <w:r w:rsidRPr="00A36EEE">
        <w:rPr>
          <w:rFonts w:ascii="宋体" w:hAnsi="宋体" w:cs="仿宋" w:hint="eastAsia"/>
          <w:sz w:val="24"/>
          <w:szCs w:val="24"/>
        </w:rPr>
        <w:t>。</w:t>
      </w:r>
    </w:p>
    <w:p w14:paraId="0866ECB0"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1.2.2</w:t>
      </w:r>
      <w:r w:rsidRPr="00A36EEE">
        <w:rPr>
          <w:rFonts w:ascii="宋体" w:hAnsi="宋体" w:cs="仿宋" w:hint="eastAsia"/>
          <w:sz w:val="24"/>
          <w:szCs w:val="24"/>
        </w:rPr>
        <w:t>（8）其他文件：</w:t>
      </w:r>
      <w:r w:rsidRPr="00A36EEE">
        <w:rPr>
          <w:rFonts w:ascii="宋体" w:hAnsi="宋体" w:cs="仿宋"/>
          <w:sz w:val="24"/>
          <w:szCs w:val="24"/>
          <w:u w:val="single"/>
        </w:rPr>
        <w:t xml:space="preserve"> </w:t>
      </w:r>
      <w:r w:rsidRPr="00A36EEE">
        <w:rPr>
          <w:rFonts w:ascii="宋体" w:hAnsi="宋体" w:cs="仿宋" w:hint="eastAsia"/>
          <w:sz w:val="24"/>
          <w:szCs w:val="24"/>
          <w:u w:val="single"/>
        </w:rPr>
        <w:t>/</w:t>
      </w:r>
      <w:r w:rsidRPr="00A36EEE">
        <w:rPr>
          <w:rFonts w:ascii="宋体" w:hAnsi="宋体" w:cs="仿宋"/>
          <w:sz w:val="24"/>
          <w:szCs w:val="24"/>
          <w:u w:val="single"/>
        </w:rPr>
        <w:t xml:space="preserve"> </w:t>
      </w:r>
      <w:r w:rsidRPr="00A36EEE">
        <w:rPr>
          <w:rFonts w:ascii="宋体" w:hAnsi="宋体" w:cs="仿宋" w:hint="eastAsia"/>
          <w:sz w:val="24"/>
          <w:szCs w:val="24"/>
        </w:rPr>
        <w:t>。</w:t>
      </w:r>
    </w:p>
    <w:p w14:paraId="6F92E298"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u w:val="single"/>
        </w:rPr>
        <w:t>1.2.3</w:t>
      </w:r>
      <w:r w:rsidRPr="00A36EEE">
        <w:rPr>
          <w:rFonts w:ascii="宋体" w:hAnsi="宋体" w:hint="eastAsia"/>
          <w:sz w:val="24"/>
          <w:u w:val="single"/>
        </w:rPr>
        <w:t>本合同中提及的监理酬金，均指监理费。</w:t>
      </w:r>
    </w:p>
    <w:p w14:paraId="710BC612" w14:textId="77777777" w:rsidR="00F57623" w:rsidRPr="00A36EEE" w:rsidRDefault="00E1784B">
      <w:pPr>
        <w:spacing w:line="360" w:lineRule="auto"/>
        <w:outlineLvl w:val="1"/>
        <w:rPr>
          <w:rFonts w:ascii="宋体" w:hAnsi="宋体" w:cs="Times New Roman" w:hint="eastAsia"/>
          <w:b/>
          <w:bCs/>
          <w:sz w:val="24"/>
          <w:szCs w:val="24"/>
        </w:rPr>
      </w:pPr>
      <w:bookmarkStart w:id="70" w:name="_Toc5628197"/>
      <w:r w:rsidRPr="00A36EEE">
        <w:rPr>
          <w:rFonts w:ascii="宋体" w:hAnsi="宋体" w:cs="仿宋" w:hint="eastAsia"/>
          <w:b/>
          <w:bCs/>
          <w:sz w:val="24"/>
          <w:szCs w:val="24"/>
        </w:rPr>
        <w:t>二、监理人义务</w:t>
      </w:r>
      <w:bookmarkEnd w:id="70"/>
    </w:p>
    <w:p w14:paraId="6BBA8D42"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bookmarkStart w:id="71" w:name="_Toc5628198"/>
      <w:r w:rsidRPr="00A36EEE">
        <w:rPr>
          <w:rFonts w:ascii="宋体" w:hAnsi="宋体"/>
          <w:sz w:val="24"/>
          <w:szCs w:val="24"/>
          <w:u w:val="single"/>
        </w:rPr>
        <w:t xml:space="preserve">2.1 </w:t>
      </w:r>
      <w:r w:rsidRPr="00A36EEE">
        <w:rPr>
          <w:rFonts w:ascii="宋体" w:hAnsi="宋体" w:hint="eastAsia"/>
          <w:sz w:val="24"/>
          <w:szCs w:val="24"/>
          <w:u w:val="single"/>
        </w:rPr>
        <w:t>监理的范围和工作内容</w:t>
      </w:r>
      <w:bookmarkEnd w:id="71"/>
    </w:p>
    <w:p w14:paraId="6ECA0C64"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根据《建设工程质量管理条例》（中华人民共和国国务院令第714号）和《建设工程监理范围和规模标准规定》（中华人民共和国建设部令第</w:t>
      </w:r>
      <w:r w:rsidRPr="00A36EEE">
        <w:rPr>
          <w:rFonts w:ascii="宋体" w:hAnsi="宋体"/>
          <w:sz w:val="24"/>
          <w:szCs w:val="24"/>
          <w:u w:val="single"/>
        </w:rPr>
        <w:t>86</w:t>
      </w:r>
      <w:r w:rsidRPr="00A36EEE">
        <w:rPr>
          <w:rFonts w:ascii="宋体" w:hAnsi="宋体" w:hint="eastAsia"/>
          <w:sz w:val="24"/>
          <w:szCs w:val="24"/>
          <w:u w:val="single"/>
        </w:rPr>
        <w:t>号），按中华人民共和国国家标准</w:t>
      </w:r>
      <w:r w:rsidRPr="00A36EEE">
        <w:rPr>
          <w:rFonts w:ascii="宋体" w:hAnsi="宋体"/>
          <w:sz w:val="24"/>
          <w:szCs w:val="24"/>
          <w:u w:val="single"/>
        </w:rPr>
        <w:t>GB/T50319-2013</w:t>
      </w:r>
      <w:r w:rsidRPr="00A36EEE">
        <w:rPr>
          <w:rFonts w:ascii="宋体" w:hAnsi="宋体" w:hint="eastAsia"/>
          <w:sz w:val="24"/>
          <w:szCs w:val="24"/>
          <w:u w:val="single"/>
        </w:rPr>
        <w:t>《建设工程监理规范》执行。</w:t>
      </w:r>
    </w:p>
    <w:p w14:paraId="584A5C6D" w14:textId="47CE2E6E" w:rsidR="00F57623" w:rsidRPr="00A36EEE" w:rsidRDefault="00E1784B">
      <w:pPr>
        <w:adjustRightInd w:val="0"/>
        <w:snapToGrid w:val="0"/>
        <w:spacing w:line="360" w:lineRule="auto"/>
        <w:ind w:firstLineChars="200" w:firstLine="480"/>
        <w:rPr>
          <w:rFonts w:ascii="宋体" w:hAnsi="宋体" w:hint="eastAsia"/>
        </w:rPr>
      </w:pPr>
      <w:r w:rsidRPr="00A36EEE">
        <w:rPr>
          <w:rFonts w:ascii="宋体" w:hAnsi="宋体"/>
          <w:sz w:val="24"/>
          <w:szCs w:val="24"/>
          <w:u w:val="single"/>
        </w:rPr>
        <w:t xml:space="preserve">2.1.1 </w:t>
      </w:r>
      <w:r w:rsidRPr="00A36EEE">
        <w:rPr>
          <w:rFonts w:ascii="宋体" w:hAnsi="宋体" w:hint="eastAsia"/>
          <w:sz w:val="24"/>
          <w:szCs w:val="24"/>
          <w:u w:val="single"/>
        </w:rPr>
        <w:t>监理范围包括但不限于：</w:t>
      </w:r>
      <w:r w:rsidRPr="00A36EEE">
        <w:rPr>
          <w:rFonts w:ascii="宋体" w:hAnsi="宋体"/>
          <w:sz w:val="24"/>
          <w:szCs w:val="24"/>
          <w:u w:val="single"/>
        </w:rPr>
        <w:t>本项目立项（含可</w:t>
      </w:r>
      <w:proofErr w:type="gramStart"/>
      <w:r w:rsidRPr="00A36EEE">
        <w:rPr>
          <w:rFonts w:ascii="宋体" w:hAnsi="宋体"/>
          <w:sz w:val="24"/>
          <w:szCs w:val="24"/>
          <w:u w:val="single"/>
        </w:rPr>
        <w:t>研</w:t>
      </w:r>
      <w:proofErr w:type="gramEnd"/>
      <w:r w:rsidRPr="00A36EEE">
        <w:rPr>
          <w:rFonts w:ascii="宋体" w:hAnsi="宋体"/>
          <w:sz w:val="24"/>
          <w:szCs w:val="24"/>
          <w:u w:val="single"/>
        </w:rPr>
        <w:t>）范围内所有工程内容的监理工作</w:t>
      </w:r>
      <w:r w:rsidRPr="00A36EEE">
        <w:rPr>
          <w:rFonts w:ascii="宋体" w:hAnsi="宋体" w:hint="eastAsia"/>
          <w:sz w:val="24"/>
          <w:szCs w:val="24"/>
          <w:u w:val="single"/>
        </w:rPr>
        <w:t>（供电部分货币补偿除外），具体包括但不限于以下：工程勘察设计</w:t>
      </w:r>
      <w:r w:rsidRPr="00A36EEE">
        <w:rPr>
          <w:rFonts w:ascii="宋体" w:hAnsi="宋体" w:hint="eastAsia"/>
          <w:sz w:val="24"/>
          <w:szCs w:val="24"/>
          <w:u w:val="single"/>
        </w:rPr>
        <w:lastRenderedPageBreak/>
        <w:t>阶段、</w:t>
      </w:r>
      <w:r w:rsidRPr="00A36EEE">
        <w:rPr>
          <w:rFonts w:ascii="宋体" w:hAnsi="宋体"/>
          <w:sz w:val="24"/>
          <w:szCs w:val="24"/>
          <w:u w:val="single"/>
        </w:rPr>
        <w:t>施工准备阶段、施工阶段、工程收尾阶段（包括但不限于竣工验收、整改、工程移交、工程结算等）及工程质量保修阶段</w:t>
      </w:r>
      <w:r w:rsidRPr="00A36EEE">
        <w:rPr>
          <w:rFonts w:ascii="宋体" w:hAnsi="宋体" w:hint="eastAsia"/>
          <w:sz w:val="24"/>
          <w:szCs w:val="24"/>
          <w:u w:val="single"/>
        </w:rPr>
        <w:t>（含缺陷责任期，下同）</w:t>
      </w:r>
      <w:r w:rsidRPr="00A36EEE">
        <w:rPr>
          <w:rFonts w:ascii="宋体" w:hAnsi="宋体"/>
          <w:sz w:val="24"/>
          <w:szCs w:val="24"/>
          <w:u w:val="single"/>
        </w:rPr>
        <w:t>的质量控制、职业健康安全及环境监督管理</w:t>
      </w:r>
      <w:r w:rsidRPr="00A36EEE">
        <w:rPr>
          <w:rFonts w:ascii="宋体" w:hAnsi="宋体" w:hint="eastAsia"/>
          <w:sz w:val="24"/>
          <w:szCs w:val="24"/>
          <w:u w:val="single"/>
        </w:rPr>
        <w:t>、投资控制、</w:t>
      </w:r>
      <w:r w:rsidRPr="00A36EEE">
        <w:rPr>
          <w:rFonts w:ascii="宋体" w:hAnsi="宋体"/>
          <w:sz w:val="24"/>
          <w:szCs w:val="24"/>
          <w:u w:val="single"/>
        </w:rPr>
        <w:t>进度控制、合同管理、信息管理、</w:t>
      </w:r>
      <w:r w:rsidRPr="00A36EEE">
        <w:rPr>
          <w:rFonts w:ascii="宋体" w:hAnsi="宋体" w:hint="eastAsia"/>
          <w:sz w:val="24"/>
          <w:szCs w:val="24"/>
          <w:u w:val="single"/>
        </w:rPr>
        <w:t>BIM全过程、</w:t>
      </w:r>
      <w:r w:rsidRPr="00A36EEE">
        <w:rPr>
          <w:rFonts w:ascii="宋体" w:hAnsi="宋体"/>
          <w:sz w:val="24"/>
          <w:szCs w:val="24"/>
          <w:u w:val="single"/>
        </w:rPr>
        <w:t>组织协调、安全文明施工、绿色施工管理、工程创优、</w:t>
      </w:r>
      <w:r w:rsidRPr="00A36EEE">
        <w:rPr>
          <w:rFonts w:ascii="宋体" w:hAnsi="宋体" w:hint="eastAsia"/>
          <w:sz w:val="24"/>
          <w:szCs w:val="24"/>
          <w:u w:val="single"/>
        </w:rPr>
        <w:t>工程变更、</w:t>
      </w:r>
      <w:r w:rsidRPr="00A36EEE">
        <w:rPr>
          <w:rFonts w:ascii="宋体" w:hAnsi="宋体"/>
          <w:sz w:val="24"/>
          <w:szCs w:val="24"/>
          <w:u w:val="single"/>
        </w:rPr>
        <w:t>设备监造</w:t>
      </w:r>
      <w:r w:rsidRPr="00A36EEE">
        <w:rPr>
          <w:rFonts w:ascii="宋体" w:hAnsi="宋体" w:hint="eastAsia"/>
          <w:sz w:val="24"/>
          <w:szCs w:val="24"/>
          <w:u w:val="single"/>
        </w:rPr>
        <w:t>、</w:t>
      </w:r>
      <w:r w:rsidRPr="00A36EEE">
        <w:rPr>
          <w:rFonts w:ascii="宋体" w:hAnsi="宋体"/>
          <w:sz w:val="24"/>
          <w:szCs w:val="24"/>
          <w:u w:val="single"/>
        </w:rPr>
        <w:t>驻场监造、</w:t>
      </w:r>
      <w:r w:rsidRPr="00A36EEE">
        <w:rPr>
          <w:rFonts w:ascii="宋体" w:hAnsi="宋体" w:hint="eastAsia"/>
          <w:sz w:val="24"/>
          <w:szCs w:val="24"/>
          <w:u w:val="single"/>
        </w:rPr>
        <w:t>绿化迁移、</w:t>
      </w:r>
      <w:r w:rsidRPr="00A36EEE">
        <w:rPr>
          <w:rFonts w:ascii="宋体" w:hAnsi="宋体"/>
          <w:sz w:val="24"/>
          <w:szCs w:val="24"/>
          <w:u w:val="single"/>
        </w:rPr>
        <w:t>协调建设单位和工程建设有关各方的工作关系等。监理人还须按委托人的要求提前进场参与设计前期的准备和筹划工作，协助委托人制定工程管理办法、</w:t>
      </w:r>
      <w:r w:rsidRPr="00A36EEE">
        <w:rPr>
          <w:rFonts w:ascii="宋体" w:hAnsi="宋体" w:hint="eastAsia"/>
          <w:sz w:val="24"/>
          <w:szCs w:val="24"/>
          <w:u w:val="single"/>
        </w:rPr>
        <w:t>工程创优办法、</w:t>
      </w:r>
      <w:r w:rsidRPr="00A36EEE">
        <w:rPr>
          <w:rFonts w:ascii="宋体" w:hAnsi="宋体"/>
          <w:sz w:val="24"/>
          <w:szCs w:val="24"/>
          <w:u w:val="single"/>
        </w:rPr>
        <w:t>项目管理策划、各参建方职责及有关事务性工作等。具体以委托实施的监理范围为准。</w:t>
      </w:r>
    </w:p>
    <w:p w14:paraId="37C8A46E"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sz w:val="24"/>
          <w:szCs w:val="24"/>
          <w:u w:val="single"/>
        </w:rPr>
        <w:t xml:space="preserve">2.1.2 </w:t>
      </w:r>
      <w:r w:rsidRPr="00A36EEE">
        <w:rPr>
          <w:rFonts w:ascii="宋体" w:hAnsi="宋体" w:hint="eastAsia"/>
          <w:sz w:val="24"/>
          <w:szCs w:val="24"/>
          <w:u w:val="single"/>
        </w:rPr>
        <w:t>监理工作内容还包括： 除通用条款约定的监理工作内容，还包括但不限于以下第2.1.3条至2.1.9条监理工作内容。</w:t>
      </w:r>
    </w:p>
    <w:p w14:paraId="2758D9D8"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2.1.3计划统筹管理、报批报建及验收管理：</w:t>
      </w:r>
    </w:p>
    <w:p w14:paraId="16A9EAB2"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1）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0F9D5D1F"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（2）报批报建及验收管理：组织总承包单位完成工程开工及验收所需的</w:t>
      </w:r>
      <w:proofErr w:type="gramStart"/>
      <w:r w:rsidRPr="00A36EEE">
        <w:rPr>
          <w:rFonts w:ascii="宋体" w:hAnsi="宋体" w:hint="eastAsia"/>
          <w:sz w:val="24"/>
          <w:szCs w:val="24"/>
          <w:u w:val="single"/>
        </w:rPr>
        <w:t>各项报监</w:t>
      </w:r>
      <w:proofErr w:type="gramEnd"/>
      <w:r w:rsidRPr="00A36EEE">
        <w:rPr>
          <w:rFonts w:ascii="宋体" w:hAnsi="宋体" w:hint="eastAsia"/>
          <w:sz w:val="24"/>
          <w:szCs w:val="24"/>
          <w:u w:val="single"/>
        </w:rPr>
        <w:t>、报建、报验手续，做好报批报建及报验管理工作，并安排满足项目建设需要的专人配合委托人报建及验收工作。</w:t>
      </w:r>
    </w:p>
    <w:p w14:paraId="230A396B"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 xml:space="preserve"> （3）监理人安排专人配合委托人开展的征拆、</w:t>
      </w:r>
      <w:r w:rsidRPr="00A36EEE">
        <w:rPr>
          <w:rFonts w:ascii="宋体" w:hAnsi="宋体" w:cs="宋体" w:hint="eastAsia"/>
          <w:snapToGrid w:val="0"/>
          <w:spacing w:val="4"/>
          <w:kern w:val="0"/>
          <w:sz w:val="24"/>
          <w:szCs w:val="24"/>
          <w:u w:val="single"/>
        </w:rPr>
        <w:t>绿化迁移</w:t>
      </w:r>
      <w:r w:rsidRPr="00A36EEE">
        <w:rPr>
          <w:rFonts w:ascii="宋体" w:hAnsi="宋体" w:hint="eastAsia"/>
          <w:sz w:val="24"/>
          <w:szCs w:val="24"/>
          <w:u w:val="single"/>
        </w:rPr>
        <w:t>工作。</w:t>
      </w:r>
    </w:p>
    <w:p w14:paraId="5A497877"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2.1.4勘察设计服务的监理工作：</w:t>
      </w:r>
    </w:p>
    <w:p w14:paraId="4F9F48B8" w14:textId="77777777" w:rsidR="00F57623" w:rsidRPr="00A36EEE" w:rsidRDefault="00E1784B">
      <w:pPr>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1）在勘察阶段，监理人审核勘察方案的经济性、合理性是否满足勘察任务书上深度和合同工期的要求，并进行勘察旁站监理。定期检查勘察工作的实施，控制勘察实施方案的程序和深度进行，并确保勘察阶段不发生安全事故。按规范有关文件要求检查勘察报告内容和成果，进行验收，提出书面验收报告。</w:t>
      </w:r>
      <w:r w:rsidRPr="00A36EEE">
        <w:rPr>
          <w:rFonts w:ascii="宋体" w:hAnsi="宋体" w:cs="宋体" w:hint="eastAsia"/>
          <w:snapToGrid w:val="0"/>
          <w:spacing w:val="4"/>
          <w:kern w:val="0"/>
          <w:sz w:val="24"/>
          <w:szCs w:val="24"/>
          <w:u w:val="single"/>
        </w:rPr>
        <w:t>在设计阶段，对</w:t>
      </w:r>
      <w:r w:rsidRPr="00A36EEE">
        <w:rPr>
          <w:rFonts w:ascii="宋体" w:hAnsi="宋体" w:hint="eastAsia"/>
          <w:sz w:val="24"/>
          <w:szCs w:val="24"/>
          <w:u w:val="single"/>
        </w:rPr>
        <w:t>设计图等的设计</w:t>
      </w:r>
      <w:r w:rsidRPr="00A36EEE">
        <w:rPr>
          <w:rFonts w:ascii="宋体" w:hAnsi="宋体" w:cs="宋体" w:hint="eastAsia"/>
          <w:snapToGrid w:val="0"/>
          <w:spacing w:val="4"/>
          <w:kern w:val="0"/>
          <w:sz w:val="24"/>
          <w:szCs w:val="24"/>
          <w:u w:val="single"/>
        </w:rPr>
        <w:t>进度及设计质量提出合理化建议。</w:t>
      </w:r>
    </w:p>
    <w:p w14:paraId="2CB58C5E" w14:textId="77777777" w:rsidR="00F57623" w:rsidRPr="00A36EEE" w:rsidRDefault="00E1784B">
      <w:pPr>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hint="eastAsia"/>
          <w:sz w:val="24"/>
          <w:szCs w:val="24"/>
          <w:u w:val="single"/>
        </w:rPr>
        <w:t>（2）在合同履行阶段，对设计变更、设计进度及设计质量进行监理，对施工单位深化设计（包括但不限于装配式建筑深化图（</w:t>
      </w:r>
      <w:proofErr w:type="gramStart"/>
      <w:r w:rsidRPr="00A36EEE">
        <w:rPr>
          <w:rFonts w:ascii="宋体" w:hAnsi="宋体" w:hint="eastAsia"/>
          <w:sz w:val="24"/>
          <w:szCs w:val="24"/>
          <w:u w:val="single"/>
        </w:rPr>
        <w:t>含加工图</w:t>
      </w:r>
      <w:proofErr w:type="gramEnd"/>
      <w:r w:rsidRPr="00A36EEE">
        <w:rPr>
          <w:rFonts w:ascii="宋体" w:hAnsi="宋体" w:hint="eastAsia"/>
          <w:sz w:val="24"/>
          <w:szCs w:val="24"/>
          <w:u w:val="single"/>
        </w:rPr>
        <w:t>和模板图等）、装修深化图、幕墙深化图、空调深化图、钢结构图、厨房专业图、地下室管线综合图、室外管网综合图、电井设施布置图（需布置配电箱、电表箱、强弱电桥架、母线槽、电信网络配线架等）、电梯井基坑支护、塔吊基础设计图、电梯机房布</w:t>
      </w:r>
      <w:r w:rsidRPr="00A36EEE">
        <w:rPr>
          <w:rFonts w:ascii="宋体" w:hAnsi="宋体" w:hint="eastAsia"/>
          <w:sz w:val="24"/>
          <w:szCs w:val="24"/>
          <w:u w:val="single"/>
        </w:rPr>
        <w:lastRenderedPageBreak/>
        <w:t>置图、柴油发电机房深化图、高低压配房深化图、风机房及水泵房深化图、停车场管理系统深化图、智能化系统深化图、精装交房深化图、门窗及栏杆深化图、园林景观深化图、</w:t>
      </w:r>
      <w:proofErr w:type="gramStart"/>
      <w:r w:rsidRPr="00A36EEE">
        <w:rPr>
          <w:rFonts w:ascii="宋体" w:hAnsi="宋体" w:hint="eastAsia"/>
          <w:sz w:val="24"/>
          <w:szCs w:val="24"/>
          <w:u w:val="single"/>
        </w:rPr>
        <w:t>永水永</w:t>
      </w:r>
      <w:proofErr w:type="gramEnd"/>
      <w:r w:rsidRPr="00A36EEE">
        <w:rPr>
          <w:rFonts w:ascii="宋体" w:hAnsi="宋体" w:hint="eastAsia"/>
          <w:sz w:val="24"/>
          <w:szCs w:val="24"/>
          <w:u w:val="single"/>
        </w:rPr>
        <w:t>电工程深化图、临水接入工程深化图、临电接入工程深化图、临时基坑、沟槽支护设计图、市政配套等的）设计</w:t>
      </w:r>
      <w:r w:rsidRPr="00A36EEE">
        <w:rPr>
          <w:rFonts w:ascii="宋体" w:hAnsi="宋体" w:cs="宋体" w:hint="eastAsia"/>
          <w:snapToGrid w:val="0"/>
          <w:spacing w:val="4"/>
          <w:kern w:val="0"/>
          <w:sz w:val="24"/>
          <w:szCs w:val="24"/>
          <w:u w:val="single"/>
        </w:rPr>
        <w:t>进度及设计质量进行监理。其中：对于设计变更，还需完成以下工作：</w:t>
      </w:r>
    </w:p>
    <w:p w14:paraId="4BD6BD9A" w14:textId="77777777" w:rsidR="00F57623" w:rsidRPr="00A36EEE" w:rsidRDefault="00E1784B">
      <w:pPr>
        <w:pStyle w:val="afe"/>
        <w:rPr>
          <w:rFonts w:ascii="宋体" w:hAnsi="宋体" w:cs="宋体" w:hint="eastAsia"/>
          <w:snapToGrid w:val="0"/>
          <w:spacing w:val="4"/>
          <w:sz w:val="24"/>
          <w:u w:val="single"/>
        </w:rPr>
      </w:pPr>
      <w:r w:rsidRPr="00A36EEE">
        <w:rPr>
          <w:rFonts w:ascii="宋体" w:hAnsi="宋体" w:cs="宋体" w:hint="eastAsia"/>
          <w:snapToGrid w:val="0"/>
          <w:spacing w:val="4"/>
          <w:sz w:val="24"/>
          <w:u w:val="single"/>
        </w:rPr>
        <w:t>①对设计和项目提出的设计类的变更需要提出相应的意见及建议；</w:t>
      </w:r>
    </w:p>
    <w:p w14:paraId="0834936B" w14:textId="77777777" w:rsidR="00F57623" w:rsidRPr="00A36EEE" w:rsidRDefault="00E1784B">
      <w:pPr>
        <w:pStyle w:val="afe"/>
        <w:rPr>
          <w:rFonts w:ascii="宋体" w:hAnsi="宋体" w:cs="宋体" w:hint="eastAsia"/>
          <w:snapToGrid w:val="0"/>
          <w:spacing w:val="4"/>
          <w:sz w:val="24"/>
          <w:u w:val="single"/>
        </w:rPr>
      </w:pPr>
      <w:r w:rsidRPr="00A36EEE">
        <w:rPr>
          <w:rFonts w:ascii="宋体" w:hAnsi="宋体" w:cs="宋体" w:hint="eastAsia"/>
          <w:snapToGrid w:val="0"/>
          <w:spacing w:val="4"/>
          <w:sz w:val="24"/>
          <w:u w:val="single"/>
        </w:rPr>
        <w:t>②定期参加项目组织的变更例会；</w:t>
      </w:r>
    </w:p>
    <w:p w14:paraId="64081482" w14:textId="77777777" w:rsidR="00F57623" w:rsidRPr="00A36EEE" w:rsidRDefault="00E1784B">
      <w:pPr>
        <w:pStyle w:val="afe"/>
        <w:rPr>
          <w:rFonts w:ascii="宋体" w:hAnsi="宋体" w:hint="eastAsia"/>
        </w:rPr>
      </w:pPr>
      <w:r w:rsidRPr="00A36EEE">
        <w:rPr>
          <w:rFonts w:ascii="宋体" w:hAnsi="宋体" w:cs="宋体" w:hint="eastAsia"/>
          <w:snapToGrid w:val="0"/>
          <w:spacing w:val="4"/>
          <w:sz w:val="24"/>
          <w:u w:val="single"/>
        </w:rPr>
        <w:t>③对需要下发的正式设计变更需要有监理相对应工程师或总监理工程师的签字确认及盖章。</w:t>
      </w:r>
    </w:p>
    <w:p w14:paraId="2507B89D"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2.1.5检测、监测方案的监理工作：</w:t>
      </w:r>
    </w:p>
    <w:p w14:paraId="34421C67"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（1）项目前期阶段，监理人</w:t>
      </w:r>
      <w:r w:rsidRPr="00A36EEE">
        <w:rPr>
          <w:rFonts w:ascii="宋体" w:hAnsi="宋体" w:cs="宋体"/>
          <w:snapToGrid w:val="0"/>
          <w:spacing w:val="4"/>
          <w:kern w:val="0"/>
          <w:sz w:val="24"/>
          <w:szCs w:val="24"/>
          <w:u w:val="single"/>
        </w:rPr>
        <w:t>负责</w:t>
      </w:r>
      <w:proofErr w:type="gramStart"/>
      <w:r w:rsidRPr="00A36EEE">
        <w:rPr>
          <w:rFonts w:ascii="宋体" w:hAnsi="宋体" w:cs="宋体" w:hint="eastAsia"/>
          <w:snapToGrid w:val="0"/>
          <w:spacing w:val="4"/>
          <w:kern w:val="0"/>
          <w:sz w:val="24"/>
          <w:szCs w:val="24"/>
          <w:u w:val="single"/>
        </w:rPr>
        <w:t>编制全</w:t>
      </w:r>
      <w:proofErr w:type="gramEnd"/>
      <w:r w:rsidRPr="00A36EEE">
        <w:rPr>
          <w:rFonts w:ascii="宋体" w:hAnsi="宋体" w:cs="宋体" w:hint="eastAsia"/>
          <w:snapToGrid w:val="0"/>
          <w:spacing w:val="4"/>
          <w:kern w:val="0"/>
          <w:sz w:val="24"/>
          <w:szCs w:val="24"/>
          <w:u w:val="single"/>
        </w:rPr>
        <w:t>过程检测和监测计划。</w:t>
      </w:r>
    </w:p>
    <w:p w14:paraId="67486C30"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（2）检测、监测清单编制及审核。</w:t>
      </w:r>
    </w:p>
    <w:p w14:paraId="606B664C"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w:t>
      </w:r>
      <w:r w:rsidRPr="00A36EEE">
        <w:rPr>
          <w:rFonts w:ascii="宋体" w:hAnsi="宋体" w:cs="宋体"/>
          <w:snapToGrid w:val="0"/>
          <w:spacing w:val="4"/>
          <w:kern w:val="0"/>
          <w:sz w:val="24"/>
          <w:szCs w:val="24"/>
          <w:u w:val="single"/>
        </w:rPr>
        <w:t>3</w:t>
      </w:r>
      <w:r w:rsidRPr="00A36EEE">
        <w:rPr>
          <w:rFonts w:ascii="宋体" w:hAnsi="宋体" w:cs="宋体" w:hint="eastAsia"/>
          <w:snapToGrid w:val="0"/>
          <w:spacing w:val="4"/>
          <w:kern w:val="0"/>
          <w:sz w:val="24"/>
          <w:szCs w:val="24"/>
          <w:u w:val="single"/>
        </w:rPr>
        <w:t>）其他委托人要求的检测、监测监理相关工作。</w:t>
      </w:r>
    </w:p>
    <w:p w14:paraId="13404AED"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2.1.6施工准备阶段的监理工作：</w:t>
      </w:r>
    </w:p>
    <w:p w14:paraId="24872D5B"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施工准备阶段的监理工作包括但不限于以下内容：</w:t>
      </w:r>
    </w:p>
    <w:p w14:paraId="70E3CBEE"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（1）在设计交底前，总监理工程师应组织监理人员熟悉设计文件，并对图纸中存在的问题通过委托人向设计单位提出书面意见和建议。</w:t>
      </w:r>
    </w:p>
    <w:p w14:paraId="6E135B6D"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（2）项目监理人员应参加由委托人组织的设计技术交底会，总监理工程师应组织人员编写设计技术交底会议纪要并提交给委托人。</w:t>
      </w:r>
    </w:p>
    <w:p w14:paraId="77A74913"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（3）图纸会审由委托人组织，总监理工程师应组织人员做好图纸会审记录并提交给委托人。</w:t>
      </w:r>
    </w:p>
    <w:p w14:paraId="67AB4E11"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（4）工程项目开工前，总监理工程师应组织专业监理工程师审查承包人报送的施工组织设计（方案）报审表，提出审查意见，并经总监理工程师审核、签认后报委托人。</w:t>
      </w:r>
    </w:p>
    <w:p w14:paraId="31DEDF3B"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4E26BA57"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1）质量管理体系、环境管理体系和安全管理体系的组织及职责；</w:t>
      </w:r>
    </w:p>
    <w:p w14:paraId="3EC788A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2）质量管理体系、环境管理体系和安全管理体系各过程的识别与管理；</w:t>
      </w:r>
    </w:p>
    <w:p w14:paraId="07D146F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3）质量管理体系、环境管理体系和安全管理体系的持续改进措施。</w:t>
      </w:r>
    </w:p>
    <w:p w14:paraId="029CD16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w:t>
      </w:r>
      <w:r w:rsidRPr="00A36EEE">
        <w:rPr>
          <w:rFonts w:ascii="宋体" w:hAnsi="宋体" w:cs="宋体" w:hint="eastAsia"/>
          <w:sz w:val="24"/>
          <w:u w:val="single"/>
        </w:rPr>
        <w:t>分包工程开工前，专业监理工程师应审查承包人报送的分包单位资格</w:t>
      </w:r>
      <w:proofErr w:type="gramStart"/>
      <w:r w:rsidRPr="00A36EEE">
        <w:rPr>
          <w:rFonts w:ascii="宋体" w:hAnsi="宋体" w:cs="宋体" w:hint="eastAsia"/>
          <w:sz w:val="24"/>
          <w:u w:val="single"/>
        </w:rPr>
        <w:t>报审表</w:t>
      </w:r>
      <w:proofErr w:type="gramEnd"/>
      <w:r w:rsidRPr="00A36EEE">
        <w:rPr>
          <w:rFonts w:ascii="宋体" w:hAnsi="宋体" w:cs="宋体" w:hint="eastAsia"/>
          <w:sz w:val="24"/>
          <w:u w:val="single"/>
        </w:rPr>
        <w:t>和分包单位有关资质资料，符合有关规定后，由总监理工程师予以签认，工程专业分包需报发包人审批。</w:t>
      </w:r>
    </w:p>
    <w:p w14:paraId="5519CAB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1）分包单位的营业执照、企业资质等级证书、特殊行业施工许可证、国外（境外）企业在国内承包工程许可证；</w:t>
      </w:r>
    </w:p>
    <w:p w14:paraId="59836D3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2）分包单位的业绩，尤其是类似工程施工的经验；</w:t>
      </w:r>
    </w:p>
    <w:p w14:paraId="2202669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3）拟分包工程的内容和范围；</w:t>
      </w:r>
    </w:p>
    <w:p w14:paraId="5126C03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4）专职管理人员和特种作业人员的资格证、上岗证。</w:t>
      </w:r>
    </w:p>
    <w:p w14:paraId="56A8E68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（7）专业监理工程师应按以下要求对承包人报送的测量放线控制方案成果及保护措施进行检查，符合要求时，专业监理工程师对承包人报送的施工测量资料予以签认：</w:t>
      </w:r>
    </w:p>
    <w:p w14:paraId="289FCB9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1）检查承包人专职测量人员的岗位证书及测量设备检定证书；</w:t>
      </w:r>
    </w:p>
    <w:p w14:paraId="15531D5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2）审核承包人提交的控制测量方案；</w:t>
      </w:r>
    </w:p>
    <w:p w14:paraId="3098EA7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3）复核控制桩的校核成果、控制桩的保护措施以及平面控制网、高程控制网和临时水准点的测量成果。</w:t>
      </w:r>
    </w:p>
    <w:p w14:paraId="7566E37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（8）专业监理工程师应审查承包人报送的工程开工</w:t>
      </w:r>
      <w:proofErr w:type="gramStart"/>
      <w:r w:rsidRPr="00A36EEE">
        <w:rPr>
          <w:rFonts w:ascii="宋体" w:hAnsi="宋体" w:cs="宋体" w:hint="eastAsia"/>
          <w:snapToGrid w:val="0"/>
          <w:spacing w:val="4"/>
          <w:kern w:val="0"/>
          <w:sz w:val="24"/>
          <w:szCs w:val="24"/>
          <w:u w:val="single"/>
        </w:rPr>
        <w:t>报审表</w:t>
      </w:r>
      <w:proofErr w:type="gramEnd"/>
      <w:r w:rsidRPr="00A36EEE">
        <w:rPr>
          <w:rFonts w:ascii="宋体" w:hAnsi="宋体" w:cs="宋体" w:hint="eastAsia"/>
          <w:snapToGrid w:val="0"/>
          <w:spacing w:val="4"/>
          <w:kern w:val="0"/>
          <w:sz w:val="24"/>
          <w:szCs w:val="24"/>
          <w:u w:val="single"/>
        </w:rPr>
        <w:t>及相关资料，具备以下开工条件时，由总监理工程师签发，并报委托人：</w:t>
      </w:r>
    </w:p>
    <w:p w14:paraId="0731341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1）施工许可证已获政府主管部门批准；</w:t>
      </w:r>
    </w:p>
    <w:p w14:paraId="05A7DA2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2）征地拆迁工作能满足工程进度的需要；</w:t>
      </w:r>
    </w:p>
    <w:p w14:paraId="1369D44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3）施工组织设计已获总监理工程师批准；</w:t>
      </w:r>
    </w:p>
    <w:p w14:paraId="5E0273A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4）承包人现场管理人员已到位，机具、施工人员已进场，主要工程材料已落实；</w:t>
      </w:r>
    </w:p>
    <w:p w14:paraId="1F1B93C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5）进场道路及水、电、通讯等已满足开工要求；</w:t>
      </w:r>
    </w:p>
    <w:p w14:paraId="0001F9E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6）施工测量、技术交底、作业指导书等各项技术准备工作已经完成。</w:t>
      </w:r>
    </w:p>
    <w:p w14:paraId="66DD42B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（9）工程项目开工前，监理人员应参加由委托人主持召开的第一次工地会议。工地会议应包括以下主要内容：</w:t>
      </w:r>
    </w:p>
    <w:p w14:paraId="5154ABD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1）委托人、承包人和监理人分别介绍各自派驻现场的组织机构、人员及其分工；</w:t>
      </w:r>
    </w:p>
    <w:p w14:paraId="385029A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2）委托人根据委托监理合同宣布对总监理工程师的授权；</w:t>
      </w:r>
    </w:p>
    <w:p w14:paraId="765A8C0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3）委托人介绍工程开工准备情况；</w:t>
      </w:r>
    </w:p>
    <w:p w14:paraId="0ABB211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4）承包人介绍施工准备情况；</w:t>
      </w:r>
    </w:p>
    <w:p w14:paraId="47F157E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5）委托人和总监理工程师对施工准备情况提出意见和要求；</w:t>
      </w:r>
    </w:p>
    <w:p w14:paraId="10C53B7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6）总监理工程师介绍监理规划的主要内容；</w:t>
      </w:r>
    </w:p>
    <w:p w14:paraId="798801B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7）研究确定各方在施工过程中参加工地例会的主要人员，召开工地例会周期、地点及主要议题。</w:t>
      </w:r>
    </w:p>
    <w:p w14:paraId="71B6215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8）第一次工地会议纪要应由项目监理机构负责起草，并经与会各方代表会签。</w:t>
      </w:r>
    </w:p>
    <w:p w14:paraId="732912D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（10）制定监理规划：</w:t>
      </w:r>
    </w:p>
    <w:p w14:paraId="09C4AA0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1）监理规划的编制应针对项目的实际情况，明确项目监理机构的工作目标，确定具体的监理工作制度、程序、方法和措施，并应具有可操作性。</w:t>
      </w:r>
    </w:p>
    <w:p w14:paraId="58BBCC5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2）监理规划编制的程序与依据应符合下列规定：</w:t>
      </w:r>
    </w:p>
    <w:p w14:paraId="379B4B3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①监理规划应在签订委托监理合同及收到设计文件后开始编制，完成后必须经监理人技术负责人审核批准，并应在召开第一次工地会议前报送委托人；</w:t>
      </w:r>
    </w:p>
    <w:p w14:paraId="5BA0A75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②监理规划应由总监理工程师主持、专业监理工程师参加编制；</w:t>
      </w:r>
    </w:p>
    <w:p w14:paraId="3D4076D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③编制监理规划应依据为以下各项：</w:t>
      </w:r>
    </w:p>
    <w:p w14:paraId="6D1C05D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a.建设工程的相关法律、法规及项目审批文件；</w:t>
      </w:r>
    </w:p>
    <w:p w14:paraId="671842D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b.与建设工程项目有关的标准、设计文件、技术资料；</w:t>
      </w:r>
    </w:p>
    <w:p w14:paraId="28C8641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c.监理大纲、委托监理合同文件以及与建设工程项目相关的合同文件；</w:t>
      </w:r>
    </w:p>
    <w:p w14:paraId="2AB5364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d.委托人制定的有关本合同工程建设的管理制度。</w:t>
      </w:r>
    </w:p>
    <w:p w14:paraId="04F00CC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3）监理规划应包括以下主要内容：</w:t>
      </w:r>
    </w:p>
    <w:p w14:paraId="0827C12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①工程项目概况；</w:t>
      </w:r>
    </w:p>
    <w:p w14:paraId="7828F2B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②监理工作范围；</w:t>
      </w:r>
    </w:p>
    <w:p w14:paraId="55F44D9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③监理工作内容；</w:t>
      </w:r>
    </w:p>
    <w:p w14:paraId="1852790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④监理工作目标；</w:t>
      </w:r>
    </w:p>
    <w:p w14:paraId="2EFA824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⑤监理工作依据；</w:t>
      </w:r>
    </w:p>
    <w:p w14:paraId="5B63904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⑥项目监理机构的组织形式；</w:t>
      </w:r>
    </w:p>
    <w:p w14:paraId="15A2515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⑦项目监理机构的人员配备计划；</w:t>
      </w:r>
    </w:p>
    <w:p w14:paraId="0F16C81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⑧项目监理机构的人员岗位职责；</w:t>
      </w:r>
    </w:p>
    <w:p w14:paraId="7806627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⑨监理工作程序；</w:t>
      </w:r>
    </w:p>
    <w:p w14:paraId="27FC0F6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⑩监理工作方法及措施；</w:t>
      </w:r>
    </w:p>
    <w:p w14:paraId="0BE6ACDF" w14:textId="77777777" w:rsidR="00F57623" w:rsidRPr="00A36EEE" w:rsidRDefault="00E1784B">
      <w:pPr>
        <w:topLinePunct/>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hint="eastAsia"/>
          <w:snapToGrid w:val="0"/>
          <w:kern w:val="0"/>
          <w:position w:val="3"/>
          <w:sz w:val="16"/>
          <w:szCs w:val="24"/>
        </w:rPr>
        <w:instrText>11</w:instrText>
      </w:r>
      <w:r w:rsidRPr="00A36EEE">
        <w:rPr>
          <w:rFonts w:ascii="宋体" w:hAnsi="宋体" w:cs="宋体" w:hint="eastAsia"/>
          <w:snapToGrid w:val="0"/>
          <w:spacing w:val="4"/>
          <w:kern w:val="0"/>
          <w:sz w:val="24"/>
          <w:szCs w:val="24"/>
          <w:u w:val="single"/>
        </w:rPr>
        <w:instrText>)</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监理工作制度；</w:t>
      </w:r>
    </w:p>
    <w:p w14:paraId="2B829611" w14:textId="77777777" w:rsidR="00F57623" w:rsidRPr="00A36EEE" w:rsidRDefault="00E1784B">
      <w:pPr>
        <w:topLinePunct/>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hint="eastAsia"/>
          <w:snapToGrid w:val="0"/>
          <w:kern w:val="0"/>
          <w:position w:val="3"/>
          <w:sz w:val="16"/>
          <w:szCs w:val="24"/>
        </w:rPr>
        <w:instrText>12</w:instrText>
      </w:r>
      <w:r w:rsidRPr="00A36EEE">
        <w:rPr>
          <w:rFonts w:ascii="宋体" w:hAnsi="宋体" w:cs="宋体" w:hint="eastAsia"/>
          <w:snapToGrid w:val="0"/>
          <w:spacing w:val="4"/>
          <w:kern w:val="0"/>
          <w:sz w:val="24"/>
          <w:szCs w:val="24"/>
          <w:u w:val="single"/>
        </w:rPr>
        <w:instrText>)</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监理设施。</w:t>
      </w:r>
    </w:p>
    <w:p w14:paraId="4BC3E6B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4）在监理工作实施过程中，如实际情况或条件发生重大变化而需要调整监理规划时，应由总监理工程师组织专业监理工程师研究修改，按原报审程序经过批准后报委托人。</w:t>
      </w:r>
    </w:p>
    <w:p w14:paraId="3576BA7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（11）制定监理实施细则：</w:t>
      </w:r>
    </w:p>
    <w:p w14:paraId="26DC6C1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1）项目监理机构应编制监理实施细则，监理实施细则应符合监理规划的要求，并应结合工程项目的专业特点，做到详细具体、具有可操作性。</w:t>
      </w:r>
    </w:p>
    <w:p w14:paraId="712B16F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2）监理实施细则的编制程序与依据应符合下列规定：</w:t>
      </w:r>
    </w:p>
    <w:p w14:paraId="1D1D5B4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①监理实施细则应在相应工程施工开始前编制完成，并必须经总监理工程师批准；</w:t>
      </w:r>
    </w:p>
    <w:p w14:paraId="0A42656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②监理实施细则应由专业监理工程师编制；</w:t>
      </w:r>
    </w:p>
    <w:p w14:paraId="3039721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③编制监理实施细则的依据为以下各项：</w:t>
      </w:r>
    </w:p>
    <w:p w14:paraId="26D9D8D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a.已批准的监理规划；</w:t>
      </w:r>
    </w:p>
    <w:p w14:paraId="0E612BD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b.与专业工程相关的标准、设计文件和技术资料；</w:t>
      </w:r>
    </w:p>
    <w:p w14:paraId="40DCA31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c.施工组织设计；</w:t>
      </w:r>
    </w:p>
    <w:p w14:paraId="6B6A639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d.本合同工程的设计、施工、安装招投标文件及合同；</w:t>
      </w:r>
    </w:p>
    <w:p w14:paraId="6B7C038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e.委托人制定的有关本合同工程建设的管理制度。</w:t>
      </w:r>
    </w:p>
    <w:p w14:paraId="0F9F4FB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3）监理实施细则应包括下列主要内容：</w:t>
      </w:r>
    </w:p>
    <w:p w14:paraId="6DC30AC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①专业工程的特点；</w:t>
      </w:r>
    </w:p>
    <w:p w14:paraId="6E82786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②监理工作的流程；</w:t>
      </w:r>
    </w:p>
    <w:p w14:paraId="1E529D2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③监理工作的控制要点及目标值；</w:t>
      </w:r>
    </w:p>
    <w:p w14:paraId="6264AE5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④监理工作的方法及措施。</w:t>
      </w:r>
    </w:p>
    <w:p w14:paraId="4B82695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4）在监理工作实施过程中，监理实施细则应根据实际情况进行补充、修改和完善。</w:t>
      </w:r>
    </w:p>
    <w:p w14:paraId="6510585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（12）</w:t>
      </w:r>
      <w:r w:rsidRPr="00A36EEE">
        <w:rPr>
          <w:rFonts w:ascii="宋体" w:hAnsi="宋体" w:cs="宋体" w:hint="eastAsia"/>
          <w:snapToGrid w:val="0"/>
          <w:spacing w:val="4"/>
          <w:kern w:val="0"/>
          <w:sz w:val="24"/>
          <w:szCs w:val="24"/>
          <w:u w:val="single"/>
        </w:rPr>
        <w:t>对合同管理实施控制工作程序化、规范化，建立定期和不定期的协商会办制度，根据合同文件的约定及委托人要求的图纸批准程序、工程变更程序、承包人索赔程序、承包人的账单审查程序、进度付款账单的审查批准程序、工程问题的请示报告程序等制定相关表格。</w:t>
      </w:r>
    </w:p>
    <w:p w14:paraId="3F19053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2.1.7施工阶段的监理工作（包括但不限于以下内容）：</w:t>
      </w:r>
    </w:p>
    <w:p w14:paraId="3DEA47D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（1）工程质量控制工作：</w:t>
      </w:r>
    </w:p>
    <w:p w14:paraId="5FD26DF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1）在施工过程中，当承包人对已批准的施工组织设计进行调整、补充或变动时，应经专业监理工程师审查，并应由总监理工程师签认。</w:t>
      </w:r>
    </w:p>
    <w:p w14:paraId="26D1E11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2）专业监理工程师应要求承包人报送重点部位、关键工序的施工方案或作业指导和确保工程质量的措施，审核同意后予以签认。</w:t>
      </w:r>
    </w:p>
    <w:p w14:paraId="5CB618C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3）当承包人采用新材料、新工艺、新技术、新设备时，专业监理工程师应要求承包人报送相应的施工工艺措施和证明材料，组织专题论证，经发包人审定后予以签认。</w:t>
      </w:r>
    </w:p>
    <w:p w14:paraId="50E2A00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4）项目监理机构应对承包人在施工过程中报送的施工测量放线成果进行复验和确认。</w:t>
      </w:r>
    </w:p>
    <w:p w14:paraId="21221CC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5）监理人应对材料、设备的进场验收负监理责任。专业监理工程师应对承包人报送的拟进场工程材料、构配件和设备的工程材料/构配件/设备</w:t>
      </w:r>
      <w:proofErr w:type="gramStart"/>
      <w:r w:rsidRPr="00A36EEE">
        <w:rPr>
          <w:rFonts w:ascii="宋体" w:hAnsi="宋体" w:cs="宋体" w:hint="eastAsia"/>
          <w:snapToGrid w:val="0"/>
          <w:spacing w:val="4"/>
          <w:kern w:val="0"/>
          <w:sz w:val="24"/>
          <w:szCs w:val="24"/>
          <w:u w:val="single"/>
        </w:rPr>
        <w:t>报审表</w:t>
      </w:r>
      <w:proofErr w:type="gramEnd"/>
      <w:r w:rsidRPr="00A36EEE">
        <w:rPr>
          <w:rFonts w:ascii="宋体" w:hAnsi="宋体" w:cs="宋体" w:hint="eastAsia"/>
          <w:snapToGrid w:val="0"/>
          <w:spacing w:val="4"/>
          <w:kern w:val="0"/>
          <w:sz w:val="24"/>
          <w:szCs w:val="24"/>
          <w:u w:val="single"/>
        </w:rPr>
        <w:t>及其质量证明资料进行审核，并对进场的实物按照委托监理合同约定或有关工程质量管理文件规定的比例采用平行检验或见证取样方式进行抽检。</w:t>
      </w:r>
    </w:p>
    <w:p w14:paraId="34B7289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对未经监理人员验收或验收不合格的工程材料、构配件、设备，监理人员应拒绝签认，并应签发监理工程师通知单，书面通知承包人限期将不合格的工程材料、构配件、设备撤出现场。</w:t>
      </w:r>
    </w:p>
    <w:p w14:paraId="719D972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6）项目监理机构应定期检查承包人的直接影响工程质量的计量设备的技术状况。</w:t>
      </w:r>
    </w:p>
    <w:p w14:paraId="45BB982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总监理工程师应安排监理人员对建筑材料设备的进场检验的全过程进行见证，对施工过程进行巡视和检查（包括重点检查、抽查及专项检查）。对基础工程中土方回填，混凝土灌注桩浇筑，地下连续墙、土钉墙、后</w:t>
      </w:r>
      <w:proofErr w:type="gramStart"/>
      <w:r w:rsidRPr="00A36EEE">
        <w:rPr>
          <w:rFonts w:ascii="宋体" w:hAnsi="宋体" w:cs="宋体" w:hint="eastAsia"/>
          <w:snapToGrid w:val="0"/>
          <w:spacing w:val="4"/>
          <w:kern w:val="0"/>
          <w:sz w:val="24"/>
          <w:szCs w:val="24"/>
          <w:u w:val="single"/>
        </w:rPr>
        <w:t>浇带及其他结构</w:t>
      </w:r>
      <w:proofErr w:type="gramEnd"/>
      <w:r w:rsidRPr="00A36EEE">
        <w:rPr>
          <w:rFonts w:ascii="宋体" w:hAnsi="宋体" w:cs="宋体" w:hint="eastAsia"/>
          <w:snapToGrid w:val="0"/>
          <w:spacing w:val="4"/>
          <w:kern w:val="0"/>
          <w:sz w:val="24"/>
          <w:szCs w:val="24"/>
          <w:u w:val="single"/>
        </w:rPr>
        <w:t>混凝土、防水混凝土浇筑，卷材防水层细部构造处理，钢结构安装和主体结构工程中梁柱节点钢筋隐蔽过程，混凝土浇筑，预应力张拉，装配式结构安装，钢结构安装，网架结构安装，</w:t>
      </w:r>
      <w:proofErr w:type="gramStart"/>
      <w:r w:rsidRPr="00A36EEE">
        <w:rPr>
          <w:rFonts w:ascii="宋体" w:hAnsi="宋体" w:cs="宋体" w:hint="eastAsia"/>
          <w:snapToGrid w:val="0"/>
          <w:spacing w:val="4"/>
          <w:kern w:val="0"/>
          <w:sz w:val="24"/>
          <w:szCs w:val="24"/>
          <w:u w:val="single"/>
        </w:rPr>
        <w:t>索膜安装</w:t>
      </w:r>
      <w:proofErr w:type="gramEnd"/>
      <w:r w:rsidRPr="00A36EEE">
        <w:rPr>
          <w:rFonts w:ascii="宋体" w:hAnsi="宋体" w:cs="宋体" w:hint="eastAsia"/>
          <w:snapToGrid w:val="0"/>
          <w:spacing w:val="4"/>
          <w:kern w:val="0"/>
          <w:sz w:val="24"/>
          <w:szCs w:val="24"/>
          <w:u w:val="single"/>
        </w:rPr>
        <w:t>及委托人要求的</w:t>
      </w:r>
      <w:proofErr w:type="gramStart"/>
      <w:r w:rsidRPr="00A36EEE">
        <w:rPr>
          <w:rFonts w:ascii="宋体" w:hAnsi="宋体" w:cs="宋体" w:hint="eastAsia"/>
          <w:snapToGrid w:val="0"/>
          <w:spacing w:val="4"/>
          <w:kern w:val="0"/>
          <w:sz w:val="24"/>
          <w:szCs w:val="24"/>
          <w:u w:val="single"/>
        </w:rPr>
        <w:t>其它旁</w:t>
      </w:r>
      <w:proofErr w:type="gramEnd"/>
      <w:r w:rsidRPr="00A36EEE">
        <w:rPr>
          <w:rFonts w:ascii="宋体" w:hAnsi="宋体" w:cs="宋体" w:hint="eastAsia"/>
          <w:snapToGrid w:val="0"/>
          <w:spacing w:val="4"/>
          <w:kern w:val="0"/>
          <w:sz w:val="24"/>
          <w:szCs w:val="24"/>
          <w:u w:val="single"/>
        </w:rPr>
        <w:t>站工作等，专业监理工程师应安排监理员进行旁站，主要职责是：</w:t>
      </w:r>
    </w:p>
    <w:p w14:paraId="48C87E1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①检查施工单位现场质检人员到岗、特殊工种人员持证上岗以及施工机械、建筑材料准备情况；</w:t>
      </w:r>
    </w:p>
    <w:p w14:paraId="4E9ADAA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②在现场跟班监督关键部位、关键工序的施工执行施工方案以及工程建设</w:t>
      </w:r>
      <w:r w:rsidRPr="00A36EEE">
        <w:rPr>
          <w:rFonts w:ascii="宋体" w:hAnsi="宋体" w:cs="宋体" w:hint="eastAsia"/>
          <w:snapToGrid w:val="0"/>
          <w:spacing w:val="4"/>
          <w:kern w:val="0"/>
          <w:sz w:val="24"/>
          <w:szCs w:val="24"/>
          <w:u w:val="single"/>
        </w:rPr>
        <w:lastRenderedPageBreak/>
        <w:t>强制性标准情况；</w:t>
      </w:r>
    </w:p>
    <w:p w14:paraId="25C21FE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③核查进场建筑材料、建筑构配件、设备和商品混凝土的质量检验报告等，并可在现场监督施工单位进行检验或者委托具有资格的第三方进行复验；</w:t>
      </w:r>
    </w:p>
    <w:p w14:paraId="234E39A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④做好旁站监理记录和监理日记，保存旁站监理原始资料。</w:t>
      </w:r>
    </w:p>
    <w:p w14:paraId="0B06B4F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旁站监理人员应当认真履行职责，对需要实施旁站监理的关键部位、关键工序在施工现场跟班监督，及时发现和处理旁站监理过程中出现的质量问题，如实准确地做好旁站监理记录。凡旁站监理人员和施工单位现场质检人员未</w:t>
      </w:r>
      <w:proofErr w:type="gramStart"/>
      <w:r w:rsidRPr="00A36EEE">
        <w:rPr>
          <w:rFonts w:ascii="宋体" w:hAnsi="宋体" w:cs="宋体" w:hint="eastAsia"/>
          <w:snapToGrid w:val="0"/>
          <w:spacing w:val="4"/>
          <w:kern w:val="0"/>
          <w:sz w:val="24"/>
          <w:szCs w:val="24"/>
          <w:u w:val="single"/>
        </w:rPr>
        <w:t>在旁站监理</w:t>
      </w:r>
      <w:proofErr w:type="gramEnd"/>
      <w:r w:rsidRPr="00A36EEE">
        <w:rPr>
          <w:rFonts w:ascii="宋体" w:hAnsi="宋体" w:cs="宋体" w:hint="eastAsia"/>
          <w:snapToGrid w:val="0"/>
          <w:spacing w:val="4"/>
          <w:kern w:val="0"/>
          <w:sz w:val="24"/>
          <w:szCs w:val="24"/>
          <w:u w:val="single"/>
        </w:rPr>
        <w:t>记录上签字的，不得进行下一道工序施工。</w:t>
      </w:r>
    </w:p>
    <w:p w14:paraId="1B59B79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旁站监理人员实施旁站监理时，发现施工单位有违反工程建设强制性标准行为的，有权责</w:t>
      </w:r>
      <w:proofErr w:type="gramStart"/>
      <w:r w:rsidRPr="00A36EEE">
        <w:rPr>
          <w:rFonts w:ascii="宋体" w:hAnsi="宋体" w:cs="宋体" w:hint="eastAsia"/>
          <w:snapToGrid w:val="0"/>
          <w:spacing w:val="4"/>
          <w:kern w:val="0"/>
          <w:sz w:val="24"/>
          <w:szCs w:val="24"/>
          <w:u w:val="single"/>
        </w:rPr>
        <w:t>令施工</w:t>
      </w:r>
      <w:proofErr w:type="gramEnd"/>
      <w:r w:rsidRPr="00A36EEE">
        <w:rPr>
          <w:rFonts w:ascii="宋体" w:hAnsi="宋体" w:cs="宋体" w:hint="eastAsia"/>
          <w:snapToGrid w:val="0"/>
          <w:spacing w:val="4"/>
          <w:kern w:val="0"/>
          <w:sz w:val="24"/>
          <w:szCs w:val="24"/>
          <w:u w:val="single"/>
        </w:rPr>
        <w:t>单位立即整改；发现其施工活动已经或者可能危及工程质量的，应当及时向监理工程师或者总监理工程师报告，由总监理工程师下达局部暂停施工指令或者采取其他应急措施。</w:t>
      </w:r>
    </w:p>
    <w:p w14:paraId="5BE4A40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14:paraId="6D754C4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8）专业监理工程师应根据承包人报送的隐蔽工程报验申请表和自检结果进行现场检查，符合要求后予以签认。</w:t>
      </w:r>
    </w:p>
    <w:p w14:paraId="47FD02C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对未经监理人员验收或验收不合格的工序，监理人员应拒绝签认，并要求承包人严禁进行下一道工序的施工。</w:t>
      </w:r>
    </w:p>
    <w:p w14:paraId="50619B2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9）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4B8962A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10）质量网络视频监控管理内容：</w:t>
      </w:r>
    </w:p>
    <w:p w14:paraId="709BACA9" w14:textId="77777777" w:rsidR="00F57623" w:rsidRPr="00A36EEE" w:rsidRDefault="00E1784B">
      <w:pPr>
        <w:topLinePunct/>
        <w:adjustRightInd w:val="0"/>
        <w:snapToGrid w:val="0"/>
        <w:spacing w:line="360" w:lineRule="auto"/>
        <w:ind w:firstLineChars="200" w:firstLine="496"/>
        <w:rPr>
          <w:rFonts w:ascii="宋体" w:hAnsi="宋体" w:cs="宋体" w:hint="eastAsia"/>
          <w:spacing w:val="4"/>
          <w:kern w:val="0"/>
          <w:sz w:val="24"/>
          <w:szCs w:val="24"/>
          <w:u w:val="single"/>
        </w:rPr>
      </w:pPr>
      <w:r w:rsidRPr="00A36EEE">
        <w:rPr>
          <w:rFonts w:ascii="宋体" w:hAnsi="宋体" w:cs="宋体" w:hint="eastAsia"/>
          <w:snapToGrid w:val="0"/>
          <w:spacing w:val="4"/>
          <w:kern w:val="0"/>
          <w:sz w:val="24"/>
          <w:szCs w:val="24"/>
          <w:u w:val="single"/>
        </w:rPr>
        <w:t>①监理人组织监督施工单位必须遵照《关于广州市建筑工地安装视频监控装置的通知》（</w:t>
      </w:r>
      <w:proofErr w:type="gramStart"/>
      <w:r w:rsidRPr="00A36EEE">
        <w:rPr>
          <w:rFonts w:ascii="宋体" w:hAnsi="宋体" w:cs="宋体" w:hint="eastAsia"/>
          <w:snapToGrid w:val="0"/>
          <w:spacing w:val="4"/>
          <w:kern w:val="0"/>
          <w:sz w:val="24"/>
          <w:szCs w:val="24"/>
          <w:u w:val="single"/>
        </w:rPr>
        <w:t>穗建筑</w:t>
      </w:r>
      <w:proofErr w:type="gramEnd"/>
      <w:r w:rsidRPr="00A36EEE">
        <w:rPr>
          <w:rFonts w:ascii="宋体" w:hAnsi="宋体" w:cs="宋体" w:hint="eastAsia"/>
          <w:snapToGrid w:val="0"/>
          <w:spacing w:val="4"/>
          <w:kern w:val="0"/>
          <w:sz w:val="24"/>
          <w:szCs w:val="24"/>
          <w:u w:val="single"/>
        </w:rPr>
        <w:t>[2006]551号）和《关于全面启动广州市社会治安视频监控系统建设有关问题的通知》（穗</w:t>
      </w:r>
      <w:proofErr w:type="gramStart"/>
      <w:r w:rsidRPr="00A36EEE">
        <w:rPr>
          <w:rFonts w:ascii="宋体" w:hAnsi="宋体" w:cs="宋体" w:hint="eastAsia"/>
          <w:snapToGrid w:val="0"/>
          <w:spacing w:val="4"/>
          <w:kern w:val="0"/>
          <w:sz w:val="24"/>
          <w:szCs w:val="24"/>
          <w:u w:val="single"/>
        </w:rPr>
        <w:t>视频建</w:t>
      </w:r>
      <w:proofErr w:type="gramEnd"/>
      <w:r w:rsidRPr="00A36EEE">
        <w:rPr>
          <w:rFonts w:ascii="宋体" w:hAnsi="宋体" w:cs="宋体" w:hint="eastAsia"/>
          <w:snapToGrid w:val="0"/>
          <w:spacing w:val="4"/>
          <w:kern w:val="0"/>
          <w:sz w:val="24"/>
          <w:szCs w:val="24"/>
          <w:u w:val="single"/>
        </w:rPr>
        <w:t>字〔2006〕1号）等文件的要求，满足隐蔽工程、关键工序</w:t>
      </w:r>
      <w:r w:rsidRPr="00A36EEE">
        <w:rPr>
          <w:rFonts w:ascii="宋体" w:hAnsi="宋体" w:cs="宋体" w:hint="eastAsia"/>
          <w:spacing w:val="4"/>
          <w:kern w:val="0"/>
          <w:sz w:val="24"/>
          <w:szCs w:val="24"/>
          <w:u w:val="single"/>
        </w:rPr>
        <w:t>、重点部位的质量监控、隐蔽工程可视化验收的需要。</w:t>
      </w:r>
    </w:p>
    <w:p w14:paraId="1F3BCE7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②监理人对视频监控系统反馈信息的分析、上报、决策、实施，严格按照质量控制流程及相关规定进行处理。</w:t>
      </w:r>
    </w:p>
    <w:p w14:paraId="546CD43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③监理人建立专门的视频监控系统资料收集、查阅、检索、档案系统，并设置专人专职负责。</w:t>
      </w:r>
    </w:p>
    <w:p w14:paraId="6E154CA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11）监理人按照基建程序从工程建设前期法定建设程序资料、施工过程质量控制技术资料、工程验收及备案资料按照与工程同步的原则进行及时收集，保证保管一套完整的工程技术资料。</w:t>
      </w:r>
    </w:p>
    <w:p w14:paraId="422A1E8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12）施工阶段的工程质量控制中的其他监理工作：</w:t>
      </w:r>
    </w:p>
    <w:p w14:paraId="64E2BB2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①对施工过程中出现的质量缺陷，专业监理工程师应及时下达总监理工程师通知，要求承包人整改，并检查整改结果。</w:t>
      </w:r>
    </w:p>
    <w:p w14:paraId="693275E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4FE2C5C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49C99A5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④总监理工程师应及时向委托人及监理人提交有关质量事故的书面报告，并应将完整的质量事故处理记录整理归档。</w:t>
      </w:r>
    </w:p>
    <w:p w14:paraId="5631CC0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⑤对承包人的试验室进行考核（若有）</w:t>
      </w:r>
    </w:p>
    <w:p w14:paraId="4F6DD22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对承包人的试验室，专业监理工程师应从以下五个方面进行考核：</w:t>
      </w:r>
    </w:p>
    <w:p w14:paraId="432434A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a.试验室的资质等级及其试验范围；</w:t>
      </w:r>
    </w:p>
    <w:p w14:paraId="5F04C8A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b.法定计量部门对试验设备出具的计量检定证明；</w:t>
      </w:r>
    </w:p>
    <w:p w14:paraId="559199C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c.试验室的管理制度；</w:t>
      </w:r>
    </w:p>
    <w:p w14:paraId="4DC590E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d.试验人员的资格证书；</w:t>
      </w:r>
    </w:p>
    <w:p w14:paraId="2F55DD4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e.本工程的试验项目及其要求。</w:t>
      </w:r>
    </w:p>
    <w:p w14:paraId="0C17502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（2）工程投资控制工作</w:t>
      </w:r>
    </w:p>
    <w:p w14:paraId="7569B93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监理人负责的投资控制工作为项目施工阶段投资控制，包括但不限于：主材单价、综合单价、签证费用、工程预算审核、结算审核、工程量（含钢筋抽料）审核、费用索赔、招标清单对照等。</w:t>
      </w:r>
    </w:p>
    <w:p w14:paraId="73F3216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1）项目监理机构应按下列程序进行工程计量和工程款支付工作：</w:t>
      </w:r>
    </w:p>
    <w:p w14:paraId="515690D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 xml:space="preserve"> ①监理人应每日统计承包人实际完成的工程</w:t>
      </w:r>
      <w:r w:rsidRPr="00A36EEE">
        <w:rPr>
          <w:rFonts w:ascii="宋体" w:hAnsi="宋体" w:cs="宋体"/>
          <w:snapToGrid w:val="0"/>
          <w:spacing w:val="4"/>
          <w:kern w:val="0"/>
          <w:sz w:val="24"/>
          <w:szCs w:val="24"/>
          <w:u w:val="single"/>
        </w:rPr>
        <w:t>量</w:t>
      </w:r>
      <w:r w:rsidRPr="00A36EEE">
        <w:rPr>
          <w:rFonts w:ascii="宋体" w:hAnsi="宋体" w:cs="宋体" w:hint="eastAsia"/>
          <w:snapToGrid w:val="0"/>
          <w:spacing w:val="4"/>
          <w:kern w:val="0"/>
          <w:sz w:val="24"/>
          <w:szCs w:val="24"/>
          <w:u w:val="single"/>
        </w:rPr>
        <w:t>，并记录于监理日志中；</w:t>
      </w:r>
    </w:p>
    <w:p w14:paraId="00FF692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 xml:space="preserve"> ②专业监理工程师、专业造价工程师进行现场计量，复核当期验收合格的工程量，按施工合同的约定审核承包人提交的工程量清单和工程款支付申请表，并报总监理工程师审定；</w:t>
      </w:r>
    </w:p>
    <w:p w14:paraId="6171462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③总监理工程师对工程量清单和工程款支付申请表进行复核，并报委托人；</w:t>
      </w:r>
    </w:p>
    <w:p w14:paraId="519DD36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④提交月度分包工程支付建议书给委托人。</w:t>
      </w:r>
    </w:p>
    <w:p w14:paraId="2EC3544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2）项目监理机构应依据施工合同有关条款、施工图，对工程项目造价目标进行风险分析，并应制定防范性对策。</w:t>
      </w:r>
    </w:p>
    <w:p w14:paraId="168432E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3）项目监理机构应按施工合同约定的工程量计算规则和支付条款进行工程量计量和工程款支付。</w:t>
      </w:r>
    </w:p>
    <w:p w14:paraId="68A1BA5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4）专业监理工程师应及时建立月完成工程量和工作量统计表，对实际完成量与计划完成量进行比较、分析，制定调整措施，并应在监理月报中向委托人报告。</w:t>
      </w:r>
    </w:p>
    <w:p w14:paraId="1F7636B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5）未经监理人员质量验收合格的工程量，或不符合施工合同规定的工程量，监理人员应拒绝计量和该部分的工程款支付申请。</w:t>
      </w:r>
    </w:p>
    <w:p w14:paraId="151E745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6）工程变更的管理：</w:t>
      </w:r>
    </w:p>
    <w:p w14:paraId="4C61B6E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总监理工程师应以签订的《施工总承包合同》或《EPC工程总承包合同》以及委托人发布的相关制度为依据，从造价、项目的功能要求、质量和工期等方面审查工程变更的方案及是否涉及造价变化，并在工程变更实施前与委托人、承包人协商确定工程变更的价款。监理人应注意：依据《EPC工程总承包合同》原则可能会出现发生增量工程变更，但不涉及费用增加的情况，监理人要在变更审核时重点注明。</w:t>
      </w:r>
    </w:p>
    <w:p w14:paraId="5BB25D1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①项目监理机构应按下列程序处理工程变更：</w:t>
      </w:r>
    </w:p>
    <w:p w14:paraId="64AAE6E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对承包人提出的工程变更，应提交总监理工程师，由总监理工程师组织专业监理工程师审查。审查同意后，应由委托人转交设计单位（或EPC承包人中的设计单位）编制设计变更文件。当工程变更涉及安全、环保等内容时，应按规定经有关部门审定。</w:t>
      </w:r>
    </w:p>
    <w:p w14:paraId="0B69A6D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b.项目监理机构应了解实际情况和收集与工程变更有关的资料。</w:t>
      </w:r>
    </w:p>
    <w:p w14:paraId="6F32DF18" w14:textId="77777777" w:rsidR="00F57623" w:rsidRPr="00A36EEE" w:rsidRDefault="00E1784B">
      <w:pPr>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cs="宋体" w:hint="eastAsia"/>
          <w:sz w:val="24"/>
          <w:szCs w:val="24"/>
          <w:u w:val="single"/>
        </w:rPr>
        <w:t>c.总监理工程师必须根据实际情况、设计变更文件和其他有关资料，按照施</w:t>
      </w:r>
      <w:r w:rsidRPr="00A36EEE">
        <w:rPr>
          <w:rFonts w:ascii="宋体" w:hAnsi="宋体" w:cs="宋体" w:hint="eastAsia"/>
          <w:sz w:val="24"/>
          <w:szCs w:val="24"/>
          <w:u w:val="single"/>
        </w:rPr>
        <w:lastRenderedPageBreak/>
        <w:t>工合同的有关条款，在指定专业监理工程师完成下列各项工作后，对工程变更的费用和工期</w:t>
      </w:r>
      <w:proofErr w:type="gramStart"/>
      <w:r w:rsidRPr="00A36EEE">
        <w:rPr>
          <w:rFonts w:ascii="宋体" w:hAnsi="宋体" w:cs="宋体" w:hint="eastAsia"/>
          <w:sz w:val="24"/>
          <w:szCs w:val="24"/>
          <w:u w:val="single"/>
        </w:rPr>
        <w:t>作出</w:t>
      </w:r>
      <w:proofErr w:type="gramEnd"/>
      <w:r w:rsidRPr="00A36EEE">
        <w:rPr>
          <w:rFonts w:ascii="宋体" w:hAnsi="宋体" w:cs="宋体" w:hint="eastAsia"/>
          <w:sz w:val="24"/>
          <w:szCs w:val="24"/>
          <w:u w:val="single"/>
        </w:rPr>
        <w:t>评估：</w:t>
      </w:r>
      <w:r w:rsidRPr="00A36EEE">
        <w:rPr>
          <w:rFonts w:ascii="宋体" w:hAnsi="宋体" w:cs="宋体" w:hint="eastAsia"/>
          <w:snapToGrid w:val="0"/>
          <w:spacing w:val="4"/>
          <w:kern w:val="0"/>
          <w:sz w:val="24"/>
          <w:szCs w:val="24"/>
          <w:u w:val="single"/>
        </w:rPr>
        <w:t>审核工程变更项目与原工程项目之间的类似程度和难易程度；审核工程变更项目的工程量；审核工程变更的单价和总价；审核工程变更所引起的工期变化。</w:t>
      </w:r>
    </w:p>
    <w:p w14:paraId="0DA59D2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d.总监理工程师应就工程变更费用及工期的评估情况与承包人和委托人进行协调。</w:t>
      </w:r>
    </w:p>
    <w:p w14:paraId="25897C6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e.总监理工程师签发工程变更单。工程变更单应包括工程变更要求、工程变更说明、工程变更费用和工期、必要的附件等内容，有设计变更文件的工程变更应附设计变更文件。</w:t>
      </w:r>
    </w:p>
    <w:p w14:paraId="2676B34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f.项目监理机构应根据工程变更</w:t>
      </w:r>
      <w:proofErr w:type="gramStart"/>
      <w:r w:rsidRPr="00A36EEE">
        <w:rPr>
          <w:rFonts w:ascii="宋体" w:hAnsi="宋体" w:cs="宋体" w:hint="eastAsia"/>
          <w:snapToGrid w:val="0"/>
          <w:spacing w:val="4"/>
          <w:kern w:val="0"/>
          <w:sz w:val="24"/>
          <w:szCs w:val="24"/>
          <w:u w:val="single"/>
        </w:rPr>
        <w:t>单监督</w:t>
      </w:r>
      <w:proofErr w:type="gramEnd"/>
      <w:r w:rsidRPr="00A36EEE">
        <w:rPr>
          <w:rFonts w:ascii="宋体" w:hAnsi="宋体" w:cs="宋体" w:hint="eastAsia"/>
          <w:snapToGrid w:val="0"/>
          <w:spacing w:val="4"/>
          <w:kern w:val="0"/>
          <w:sz w:val="24"/>
          <w:szCs w:val="24"/>
          <w:u w:val="single"/>
        </w:rPr>
        <w:t>承包人实施。</w:t>
      </w:r>
    </w:p>
    <w:p w14:paraId="32C9145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②项目监理机构处理工程变更应符合下列要求：</w:t>
      </w:r>
    </w:p>
    <w:p w14:paraId="671E547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119BA45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b.在项目监理机构未能就工程变更的质量、费用和工期方面取得委托人授权时，总监理工程师应协助委托人和承包人进行协商，并达成一致；</w:t>
      </w:r>
    </w:p>
    <w:p w14:paraId="1AFD47A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③在总监理工程师签发工程变更单之前，承包人不得实施工程变更。</w:t>
      </w:r>
    </w:p>
    <w:p w14:paraId="01B35AB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④未经总监理工程师审查同意而实施的工程变更，项目监理机构不得予以计量。</w:t>
      </w:r>
    </w:p>
    <w:p w14:paraId="58AAFD8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⑤监理人必须按月度提交项目造价变更统计表给委托人。</w:t>
      </w:r>
    </w:p>
    <w:p w14:paraId="32CD445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7）工程签证的管理：</w:t>
      </w:r>
    </w:p>
    <w:p w14:paraId="07C2B637" w14:textId="77777777" w:rsidR="00F57623" w:rsidRPr="00A36EEE" w:rsidRDefault="00E1784B">
      <w:pPr>
        <w:adjustRightInd w:val="0"/>
        <w:snapToGrid w:val="0"/>
        <w:spacing w:line="360" w:lineRule="auto"/>
        <w:ind w:firstLineChars="200" w:firstLine="496"/>
        <w:rPr>
          <w:rFonts w:ascii="宋体" w:hAnsi="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按委托人工程签证管理的相关规定对工程的现场签证进行管理，因监理人把关不严，致使该部分工程签证所发生的费用超过合理费用的（以政府结算终审部门审定价对照为准），由监理人</w:t>
      </w:r>
      <w:r w:rsidRPr="00A36EEE">
        <w:rPr>
          <w:rFonts w:ascii="宋体" w:hAnsi="宋体" w:hint="eastAsia"/>
          <w:snapToGrid w:val="0"/>
          <w:spacing w:val="4"/>
          <w:kern w:val="0"/>
          <w:sz w:val="24"/>
          <w:szCs w:val="24"/>
          <w:u w:val="single"/>
        </w:rPr>
        <w:t>按合同附件《违约责任明细表》的约定承担违约责任。</w:t>
      </w:r>
    </w:p>
    <w:p w14:paraId="53D506D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8）分段结算工作的管理：</w:t>
      </w:r>
    </w:p>
    <w:p w14:paraId="2E743C0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①为确保本合同工程结算的顺利进行，委托人可能对本</w:t>
      </w:r>
      <w:proofErr w:type="gramStart"/>
      <w:r w:rsidRPr="00A36EEE">
        <w:rPr>
          <w:rFonts w:ascii="宋体" w:hAnsi="宋体" w:cs="宋体" w:hint="eastAsia"/>
          <w:snapToGrid w:val="0"/>
          <w:spacing w:val="4"/>
          <w:kern w:val="0"/>
          <w:sz w:val="24"/>
          <w:szCs w:val="24"/>
          <w:u w:val="single"/>
        </w:rPr>
        <w:t>合同工程按分部</w:t>
      </w:r>
      <w:proofErr w:type="gramEnd"/>
      <w:r w:rsidRPr="00A36EEE">
        <w:rPr>
          <w:rFonts w:ascii="宋体" w:hAnsi="宋体" w:cs="宋体" w:hint="eastAsia"/>
          <w:snapToGrid w:val="0"/>
          <w:spacing w:val="4"/>
          <w:kern w:val="0"/>
          <w:sz w:val="24"/>
          <w:szCs w:val="24"/>
          <w:u w:val="single"/>
        </w:rPr>
        <w:t>分项或单位工程进行分段结算（单位工程、分部工程或分项工程），监理人在接到委托人关于分段结算配合工作的指令后7天内向委托人提交相关的分段结算配合服务工作计划，监理人应根据经过委托人批准的分段结算配合服务工作</w:t>
      </w:r>
      <w:r w:rsidRPr="00A36EEE">
        <w:rPr>
          <w:rFonts w:ascii="宋体" w:hAnsi="宋体" w:cs="宋体" w:hint="eastAsia"/>
          <w:snapToGrid w:val="0"/>
          <w:spacing w:val="4"/>
          <w:kern w:val="0"/>
          <w:sz w:val="24"/>
          <w:szCs w:val="24"/>
          <w:u w:val="single"/>
        </w:rPr>
        <w:lastRenderedPageBreak/>
        <w:t>计划积极配合相关的分段结算工作。</w:t>
      </w:r>
    </w:p>
    <w:p w14:paraId="3C307F5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人应在承包人提交所完成的分部工程的结算文件（包括相关的结算资料）之日起15天内完成分段结算的审核工作并将向委托人提交审核报告。如承包人未能在施工合同规定的期限内提交相关结算文件，监理人应立即报告委托人裁处。</w:t>
      </w:r>
    </w:p>
    <w:p w14:paraId="2B90E99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715D40C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④分段结算涉及到的资料（但不限于以下）：</w:t>
      </w:r>
    </w:p>
    <w:p w14:paraId="218B221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a.结算书；</w:t>
      </w:r>
    </w:p>
    <w:p w14:paraId="71A748F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b.工程量计算书（即计算底稿）；</w:t>
      </w:r>
    </w:p>
    <w:p w14:paraId="39A7BEB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c.钢筋抽料表（建筑、市政、园林景观等工程适用）；</w:t>
      </w:r>
    </w:p>
    <w:p w14:paraId="734C644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d.图纸会审记录；</w:t>
      </w:r>
    </w:p>
    <w:p w14:paraId="54B08E1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e.设计变更单；</w:t>
      </w:r>
    </w:p>
    <w:p w14:paraId="1447606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f.工程洽商记录；</w:t>
      </w:r>
    </w:p>
    <w:p w14:paraId="114AC9D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g.总监理工程师通知或委托人施工指令；</w:t>
      </w:r>
    </w:p>
    <w:p w14:paraId="7D2DA58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h.会议纪要；</w:t>
      </w:r>
    </w:p>
    <w:p w14:paraId="5B33176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proofErr w:type="spellStart"/>
      <w:r w:rsidRPr="00A36EEE">
        <w:rPr>
          <w:rFonts w:ascii="宋体" w:hAnsi="宋体" w:cs="宋体" w:hint="eastAsia"/>
          <w:snapToGrid w:val="0"/>
          <w:spacing w:val="4"/>
          <w:kern w:val="0"/>
          <w:sz w:val="24"/>
          <w:szCs w:val="24"/>
          <w:u w:val="single"/>
        </w:rPr>
        <w:t>i</w:t>
      </w:r>
      <w:proofErr w:type="spellEnd"/>
      <w:r w:rsidRPr="00A36EEE">
        <w:rPr>
          <w:rFonts w:ascii="宋体" w:hAnsi="宋体" w:cs="宋体" w:hint="eastAsia"/>
          <w:snapToGrid w:val="0"/>
          <w:spacing w:val="4"/>
          <w:kern w:val="0"/>
          <w:sz w:val="24"/>
          <w:szCs w:val="24"/>
          <w:u w:val="single"/>
        </w:rPr>
        <w:t>.工程签证；</w:t>
      </w:r>
    </w:p>
    <w:p w14:paraId="5214FC6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j.材料设备单价呈批审核单；</w:t>
      </w:r>
    </w:p>
    <w:p w14:paraId="0A246B58" w14:textId="77777777" w:rsidR="00F57623" w:rsidRPr="00A36EEE" w:rsidRDefault="00E1784B">
      <w:pPr>
        <w:topLinePunct/>
        <w:adjustRightInd w:val="0"/>
        <w:snapToGrid w:val="0"/>
        <w:spacing w:line="360" w:lineRule="auto"/>
        <w:ind w:firstLineChars="225" w:firstLine="558"/>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k.综合单价呈批审核单；</w:t>
      </w:r>
    </w:p>
    <w:p w14:paraId="3236B39C" w14:textId="77777777" w:rsidR="00F57623" w:rsidRPr="00A36EEE" w:rsidRDefault="00E1784B">
      <w:pPr>
        <w:topLinePunct/>
        <w:adjustRightInd w:val="0"/>
        <w:snapToGrid w:val="0"/>
        <w:spacing w:line="360" w:lineRule="auto"/>
        <w:ind w:firstLineChars="225" w:firstLine="558"/>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l.委托人供应材料收货验收签收单；</w:t>
      </w:r>
    </w:p>
    <w:p w14:paraId="77953AB0" w14:textId="77777777" w:rsidR="00F57623" w:rsidRPr="00A36EEE" w:rsidRDefault="00E1784B">
      <w:pPr>
        <w:topLinePunct/>
        <w:adjustRightInd w:val="0"/>
        <w:snapToGrid w:val="0"/>
        <w:spacing w:line="360" w:lineRule="auto"/>
        <w:ind w:firstLineChars="225" w:firstLine="558"/>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m.验收记录或验收报告；</w:t>
      </w:r>
    </w:p>
    <w:p w14:paraId="32F97C08" w14:textId="77777777" w:rsidR="00F57623" w:rsidRPr="00A36EEE" w:rsidRDefault="00E1784B">
      <w:pPr>
        <w:topLinePunct/>
        <w:adjustRightInd w:val="0"/>
        <w:snapToGrid w:val="0"/>
        <w:spacing w:line="360" w:lineRule="auto"/>
        <w:ind w:firstLineChars="225" w:firstLine="558"/>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n.其他分段结算资料；</w:t>
      </w:r>
    </w:p>
    <w:p w14:paraId="28180FC1" w14:textId="77777777" w:rsidR="00F57623" w:rsidRPr="00A36EEE" w:rsidRDefault="00E1784B">
      <w:pPr>
        <w:topLinePunct/>
        <w:adjustRightInd w:val="0"/>
        <w:snapToGrid w:val="0"/>
        <w:spacing w:line="360" w:lineRule="auto"/>
        <w:ind w:firstLineChars="225" w:firstLine="558"/>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o.移交资料签收表。</w:t>
      </w:r>
    </w:p>
    <w:p w14:paraId="3E213894" w14:textId="77777777" w:rsidR="00F57623" w:rsidRPr="00A36EEE" w:rsidRDefault="00E1784B">
      <w:pPr>
        <w:topLinePunct/>
        <w:adjustRightInd w:val="0"/>
        <w:snapToGrid w:val="0"/>
        <w:spacing w:line="360" w:lineRule="auto"/>
        <w:ind w:firstLineChars="225" w:firstLine="558"/>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（3）工程进度控制工作</w:t>
      </w:r>
    </w:p>
    <w:p w14:paraId="1B845AF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1）项目监理机构应按下列程序进行工程进度控制：</w:t>
      </w:r>
    </w:p>
    <w:p w14:paraId="3FA2570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①总监理工程师审批承包人报送的施工总进度计划；</w:t>
      </w:r>
    </w:p>
    <w:p w14:paraId="51F0675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②总监理工程师审批承包人编制的年、季、月度施工进度计划；</w:t>
      </w:r>
    </w:p>
    <w:p w14:paraId="0EB9C50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③专业监理工程师对进度计划实施情况检查、分析；</w:t>
      </w:r>
    </w:p>
    <w:p w14:paraId="07C9905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④当实际进度符合计划进度时，应要求承包人编制下一期进度计划；当实际进度滞后于计划进度时，专业监理工程师应书面通知承包人采取纠偏措施并监督实施。</w:t>
      </w:r>
    </w:p>
    <w:p w14:paraId="5AB4174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2）专业监理工程师应依据施工合同有关条款、施工图及经过批准的施工组织设计制定进度控制方案，对进度目标进行风险分析，制定防范性对策，经总监理工程师审定后报送委托人。</w:t>
      </w:r>
    </w:p>
    <w:p w14:paraId="49EEC4C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3）专业监理工程师应检查进度计划的实施，并记录实际进度及其相关情况。</w:t>
      </w:r>
    </w:p>
    <w:p w14:paraId="6800F8E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4）施工阶段的工程进度控制中的其他监理工作。</w:t>
      </w:r>
    </w:p>
    <w:p w14:paraId="0859057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当发现实际进度滞后于计划进度时，应签发监理工程师通知单指令承包人采取调整措施。当实际进度严重滞后于计划进度时应及时报总监理工程师，由总监理工程师与委托人商定采取进一步措施。</w:t>
      </w:r>
    </w:p>
    <w:p w14:paraId="5A3285E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总监理工程师应在监理月报中向委托人报告工程进度和所采取进度控制措施的执行情况，并提出合理预防由于委托人原因导致的工程延期及其相关费用索赔的建议。</w:t>
      </w:r>
    </w:p>
    <w:p w14:paraId="5F471407"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5）工程进度款审核：自接受完整资料起7个</w:t>
      </w:r>
      <w:proofErr w:type="gramStart"/>
      <w:r w:rsidRPr="00A36EEE">
        <w:rPr>
          <w:rFonts w:ascii="宋体" w:hAnsi="宋体" w:cs="宋体" w:hint="eastAsia"/>
          <w:snapToGrid w:val="0"/>
          <w:spacing w:val="4"/>
          <w:kern w:val="0"/>
          <w:sz w:val="24"/>
          <w:szCs w:val="24"/>
          <w:u w:val="single"/>
        </w:rPr>
        <w:t>日历天</w:t>
      </w:r>
      <w:proofErr w:type="gramEnd"/>
      <w:r w:rsidRPr="00A36EEE">
        <w:rPr>
          <w:rFonts w:ascii="宋体" w:hAnsi="宋体" w:cs="宋体" w:hint="eastAsia"/>
          <w:snapToGrid w:val="0"/>
          <w:spacing w:val="4"/>
          <w:kern w:val="0"/>
          <w:sz w:val="24"/>
          <w:szCs w:val="24"/>
          <w:u w:val="single"/>
        </w:rPr>
        <w:t>完成，并按以下要求执行：</w:t>
      </w:r>
    </w:p>
    <w:p w14:paraId="44D84415" w14:textId="77777777" w:rsidR="00F57623" w:rsidRPr="00A36EEE" w:rsidRDefault="00E1784B">
      <w:pPr>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①监理人须遵守委托人各项规章制度和廉政纪律要求，无条件配合委托人的复核、复审和考核等工作。</w:t>
      </w:r>
    </w:p>
    <w:p w14:paraId="37B8B6E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②监理人须具备保障开展工作所需要的交通工具、办公设备等。</w:t>
      </w:r>
    </w:p>
    <w:p w14:paraId="444E0E5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6）凡涉及工程变更、工程量增减、议价、索赔、改变工期、改变技术标准、改变重大施工方案等问题，</w:t>
      </w:r>
      <w:proofErr w:type="gramStart"/>
      <w:r w:rsidRPr="00A36EEE">
        <w:rPr>
          <w:rFonts w:ascii="宋体" w:hAnsi="宋体" w:cs="宋体" w:hint="eastAsia"/>
          <w:snapToGrid w:val="0"/>
          <w:spacing w:val="4"/>
          <w:kern w:val="0"/>
          <w:sz w:val="24"/>
          <w:szCs w:val="24"/>
          <w:u w:val="single"/>
        </w:rPr>
        <w:t>监理人均</w:t>
      </w:r>
      <w:proofErr w:type="gramEnd"/>
      <w:r w:rsidRPr="00A36EEE">
        <w:rPr>
          <w:rFonts w:ascii="宋体" w:hAnsi="宋体" w:cs="宋体" w:hint="eastAsia"/>
          <w:snapToGrid w:val="0"/>
          <w:spacing w:val="4"/>
          <w:kern w:val="0"/>
          <w:sz w:val="24"/>
          <w:szCs w:val="24"/>
          <w:u w:val="single"/>
        </w:rPr>
        <w:t>应提出独立意见，并与委托人共同商定，报委托人批准。</w:t>
      </w:r>
    </w:p>
    <w:p w14:paraId="01881511"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（4）工程职业健康安全控制工作</w:t>
      </w:r>
    </w:p>
    <w:p w14:paraId="5C9CE64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1）工程职业健康安全控制应遵循下列程序：</w:t>
      </w:r>
    </w:p>
    <w:p w14:paraId="0A3ACEA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①确定施工职业健康安全目标；</w:t>
      </w:r>
    </w:p>
    <w:p w14:paraId="0D164C4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②编制工程职业健康安全保证计划；</w:t>
      </w:r>
    </w:p>
    <w:p w14:paraId="2B78624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③实施工程职业健康安全计划；</w:t>
      </w:r>
    </w:p>
    <w:p w14:paraId="445F49F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④工程职业健康安全保证计划验证；</w:t>
      </w:r>
    </w:p>
    <w:p w14:paraId="16A61C9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⑤持续改进。</w:t>
      </w:r>
    </w:p>
    <w:p w14:paraId="7DA4AB9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2）编制安全监理实施细则，对承包人施工中人的不安全行为、物的不安全状态、作业环境的不安全因素和管理缺陷进行相应的安全管控和监督。</w:t>
      </w:r>
    </w:p>
    <w:p w14:paraId="3157CA0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3）检查项目施工安全目标的要求配置的资源是否满足需要。</w:t>
      </w:r>
    </w:p>
    <w:p w14:paraId="0FEE1FE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4）要求承包人对结构复杂、施工难度大、专业性强的项目和达到一定规模的危险性较大的分部分项工程编制专项施工方案，必要时，组织专家进行论证、审查：</w:t>
      </w:r>
    </w:p>
    <w:p w14:paraId="3D4B6F1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①基坑支护及降水工程；</w:t>
      </w:r>
    </w:p>
    <w:p w14:paraId="11F25ED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②土方开挖工程；</w:t>
      </w:r>
    </w:p>
    <w:p w14:paraId="1A2E080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③模板工程；</w:t>
      </w:r>
    </w:p>
    <w:p w14:paraId="72F6897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④起重吊装工程；</w:t>
      </w:r>
    </w:p>
    <w:p w14:paraId="7703CE4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⑤脚手架工程；</w:t>
      </w:r>
    </w:p>
    <w:p w14:paraId="680C668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⑥拆除、爆破工程；</w:t>
      </w:r>
    </w:p>
    <w:p w14:paraId="3EC758C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⑦其他危险性较大的工程。</w:t>
      </w:r>
    </w:p>
    <w:p w14:paraId="00A5F2E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5）定期组织安全控制计划的执行情况并进行检查考核和评价，对施工中存在的不安全行为和隐患，分析原因并制定相应整改防范措施。</w:t>
      </w:r>
    </w:p>
    <w:p w14:paraId="7963961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6）采取随机抽样、现场观察、实地检测相结合的方法进行安全检查，并记录检测结果。对现场管理人员的违章指挥和操作人员的违章作业行为应进行纠正。</w:t>
      </w:r>
    </w:p>
    <w:p w14:paraId="7C8240A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7）对检查结果进行分析，找出安全隐患部位，确定危险程度。</w:t>
      </w:r>
    </w:p>
    <w:p w14:paraId="2BF750E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8）对检查出的隐患立即发出安全隐患整改通知单。受检单位应对安全隐患原因进行分析，制定和落实纠正和预防措施。</w:t>
      </w:r>
    </w:p>
    <w:p w14:paraId="49E7D96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9）对纠正预防措施的实施过程和实施效果应进行跟踪检查，保存验证记录。</w:t>
      </w:r>
    </w:p>
    <w:p w14:paraId="5E8D222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10）安全网络视频监控管理内容</w:t>
      </w:r>
    </w:p>
    <w:p w14:paraId="67653B0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①监理人监督施工单位必须遵照《关于广州市建筑工地安装视频监控装置的通知》（</w:t>
      </w:r>
      <w:proofErr w:type="gramStart"/>
      <w:r w:rsidRPr="00A36EEE">
        <w:rPr>
          <w:rFonts w:ascii="宋体" w:hAnsi="宋体" w:cs="宋体" w:hint="eastAsia"/>
          <w:snapToGrid w:val="0"/>
          <w:spacing w:val="4"/>
          <w:kern w:val="0"/>
          <w:sz w:val="24"/>
          <w:szCs w:val="24"/>
          <w:u w:val="single"/>
        </w:rPr>
        <w:t>穗建筑</w:t>
      </w:r>
      <w:proofErr w:type="gramEnd"/>
      <w:r w:rsidRPr="00A36EEE">
        <w:rPr>
          <w:rFonts w:ascii="宋体" w:hAnsi="宋体" w:cs="宋体" w:hint="eastAsia"/>
          <w:snapToGrid w:val="0"/>
          <w:spacing w:val="4"/>
          <w:kern w:val="0"/>
          <w:sz w:val="24"/>
          <w:szCs w:val="24"/>
          <w:u w:val="single"/>
        </w:rPr>
        <w:t>[2006]551号）和《关于全面启动广州市社会治安视频监控系统建设有关问题的通知》（穗</w:t>
      </w:r>
      <w:proofErr w:type="gramStart"/>
      <w:r w:rsidRPr="00A36EEE">
        <w:rPr>
          <w:rFonts w:ascii="宋体" w:hAnsi="宋体" w:cs="宋体" w:hint="eastAsia"/>
          <w:snapToGrid w:val="0"/>
          <w:spacing w:val="4"/>
          <w:kern w:val="0"/>
          <w:sz w:val="24"/>
          <w:szCs w:val="24"/>
          <w:u w:val="single"/>
        </w:rPr>
        <w:t>视频建</w:t>
      </w:r>
      <w:proofErr w:type="gramEnd"/>
      <w:r w:rsidRPr="00A36EEE">
        <w:rPr>
          <w:rFonts w:ascii="宋体" w:hAnsi="宋体" w:cs="宋体" w:hint="eastAsia"/>
          <w:snapToGrid w:val="0"/>
          <w:spacing w:val="4"/>
          <w:kern w:val="0"/>
          <w:sz w:val="24"/>
          <w:szCs w:val="24"/>
          <w:u w:val="single"/>
        </w:rPr>
        <w:t>字〔2006〕1号）等文件的要求，满足安全文明监控的需要。</w:t>
      </w:r>
    </w:p>
    <w:p w14:paraId="3195EF6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②监理人对视频监控系统反馈信息的分析、上报、决策、实施，严格按照安全控制流程及相关规定进行处理。</w:t>
      </w:r>
    </w:p>
    <w:p w14:paraId="600E324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③监理人建立专门的视频监控系统资料收集、查阅、检索、档案系统，并设置专人专职负责。</w:t>
      </w:r>
    </w:p>
    <w:p w14:paraId="1BABFBA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11）职业健康安全质量事故的处理</w:t>
      </w:r>
    </w:p>
    <w:p w14:paraId="2FE1128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6891748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（5）工程材料设备控制工作</w:t>
      </w:r>
    </w:p>
    <w:p w14:paraId="2F2F451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施工单位的材料的管理，包括：</w:t>
      </w:r>
    </w:p>
    <w:p w14:paraId="43796C9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1）审核工程总体材料设备使用计划和月度材料设备分批使用计划；</w:t>
      </w:r>
    </w:p>
    <w:p w14:paraId="2448181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2）审核施工单位选定的材料设备合格供货商并对样品进行封存；</w:t>
      </w:r>
    </w:p>
    <w:p w14:paraId="7CD1743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3）督促并审核施工单位签订材料设备供货合同；</w:t>
      </w:r>
    </w:p>
    <w:p w14:paraId="0A64227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4）组织施工单位拟定准确的材料设备进场计划，及时进行材料设备的采购及供货；</w:t>
      </w:r>
    </w:p>
    <w:p w14:paraId="3E8C24C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5）组织施工单位认真清点到货材料设备，在安装材料设备过程中及安装后应进行监督、检验，把好质量关；</w:t>
      </w:r>
    </w:p>
    <w:p w14:paraId="216A9F9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6）对施工单位所定材料设备规格、型号、数量、质量必须严格把关，发现货不对</w:t>
      </w:r>
      <w:proofErr w:type="gramStart"/>
      <w:r w:rsidRPr="00A36EEE">
        <w:rPr>
          <w:rFonts w:ascii="宋体" w:hAnsi="宋体" w:cs="宋体" w:hint="eastAsia"/>
          <w:snapToGrid w:val="0"/>
          <w:spacing w:val="4"/>
          <w:kern w:val="0"/>
          <w:sz w:val="24"/>
          <w:szCs w:val="24"/>
          <w:u w:val="single"/>
        </w:rPr>
        <w:t>板情况</w:t>
      </w:r>
      <w:proofErr w:type="gramEnd"/>
      <w:r w:rsidRPr="00A36EEE">
        <w:rPr>
          <w:rFonts w:ascii="宋体" w:hAnsi="宋体" w:cs="宋体" w:hint="eastAsia"/>
          <w:snapToGrid w:val="0"/>
          <w:spacing w:val="4"/>
          <w:kern w:val="0"/>
          <w:sz w:val="24"/>
          <w:szCs w:val="24"/>
          <w:u w:val="single"/>
        </w:rPr>
        <w:t>应及时向委托人汇报；</w:t>
      </w:r>
    </w:p>
    <w:p w14:paraId="1278FC0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7）负责材料设备安装、调试、验收过程中的投资、质量、进度控制；</w:t>
      </w:r>
    </w:p>
    <w:p w14:paraId="466A98A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8）审核施工单位提供的材料设备的结算资料；</w:t>
      </w:r>
    </w:p>
    <w:p w14:paraId="026E0F6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9）检查质量保证期工作。</w:t>
      </w:r>
    </w:p>
    <w:p w14:paraId="53520E74"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bCs/>
          <w:snapToGrid w:val="0"/>
          <w:spacing w:val="4"/>
          <w:kern w:val="0"/>
          <w:sz w:val="24"/>
          <w:szCs w:val="24"/>
          <w:u w:val="single"/>
        </w:rPr>
        <w:t>（6）驻场监造工作</w:t>
      </w:r>
    </w:p>
    <w:p w14:paraId="0E0153C9" w14:textId="77777777" w:rsidR="00F57623" w:rsidRPr="00A36EEE" w:rsidRDefault="00E1784B">
      <w:pPr>
        <w:pStyle w:val="af9"/>
        <w:spacing w:before="0" w:beforeAutospacing="0" w:after="0" w:afterAutospacing="0" w:line="360" w:lineRule="auto"/>
        <w:ind w:firstLine="488"/>
        <w:rPr>
          <w:rFonts w:hint="eastAsia"/>
          <w:spacing w:val="2"/>
          <w:kern w:val="2"/>
          <w:position w:val="2"/>
          <w:u w:val="single"/>
        </w:rPr>
      </w:pPr>
      <w:r w:rsidRPr="00A36EEE">
        <w:rPr>
          <w:rFonts w:hint="eastAsia"/>
          <w:spacing w:val="2"/>
          <w:kern w:val="2"/>
          <w:position w:val="2"/>
          <w:u w:val="single"/>
        </w:rPr>
        <w:t>监理人应组建驻场监造监理小组负责驻场监造工作，驻场监造工作监理人员需报委托人书面同意。监理人须根据委托人的委托实施设备、构配件及重要材料（如石材等，下同）驻场监造工作（监造酬金包括在本合同价款中），具体工作如下：</w:t>
      </w:r>
    </w:p>
    <w:p w14:paraId="63F7EFC1"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1）监理人应根据设备、构配件及重要材料监造阶段的监理工作内容，成立由总监理工程师和专业监理工程师组成的项目监理机构。专业监理工程师应进驻制造现场。</w:t>
      </w:r>
    </w:p>
    <w:p w14:paraId="39B59F9F"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2）总监理工程师应组织专业监理工程师熟悉设备、构配件及重要材料的图</w:t>
      </w:r>
      <w:r w:rsidRPr="00A36EEE">
        <w:rPr>
          <w:rFonts w:ascii="宋体" w:hAnsi="宋体" w:hint="eastAsia"/>
          <w:spacing w:val="2"/>
          <w:position w:val="2"/>
          <w:sz w:val="24"/>
          <w:szCs w:val="24"/>
          <w:u w:val="single"/>
        </w:rPr>
        <w:lastRenderedPageBreak/>
        <w:t>纸及有关技术说明和标准，掌握设计意图和各项设备、构配件及重要材料制造的工艺规程以及设备采购订货合同中的各项规定，并应组织或参加委托人组织的设备制造图纸的设计交底。</w:t>
      </w:r>
    </w:p>
    <w:p w14:paraId="07B96ECE"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3）总监理工程师应组织专业监理工程师编制设备、构配件及重要材料监造规划，经监理人技术负责人审核批准后，在制造开始前十天内报送委托人。</w:t>
      </w:r>
    </w:p>
    <w:p w14:paraId="6FDC98B8"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4）总监理工程师应审查设备、构配件及重要材料制造单位报送的生产计划和工艺方案，提出审查意见，符合要求后予以批准，并报委托人。</w:t>
      </w:r>
    </w:p>
    <w:p w14:paraId="7CDBBA69"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5）总监理工程师应审核设备、构配件及重要材料制造分包单位的资质情况、实际生产能力和质量保证体系，符合要求后予以确认。</w:t>
      </w:r>
    </w:p>
    <w:p w14:paraId="148B39D2"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6）专业监理工程师应审查设备、构配件及重要材料制造的检验计划和检验要求，确认各阶段的检验时间、内容、方法、标准以及检测手段、检测设备和仪器。</w:t>
      </w:r>
    </w:p>
    <w:p w14:paraId="3C35E184"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7）专业监理工程师必须对设备、构配件及重要材料制造过程中拟采用的新技术、新材料、新工艺的鉴定书和试验报告进行审核，并签署意见。</w:t>
      </w:r>
    </w:p>
    <w:p w14:paraId="7A194F94"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8）专业监理工程师应审查主要及关键零件的生产工艺设备、操作规程和相关生产人员的上岗资格，并对设备、构配件及重要材料制造场所的环境进行检查。</w:t>
      </w:r>
    </w:p>
    <w:p w14:paraId="380EDDAC"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9）专业监理工程师应审查设备、构配件及重要材料制造的原材料、外购配套件、元器件、标准件以及坯料的质量证明文件及检验报告，检查制造单位对外购器件、</w:t>
      </w:r>
      <w:proofErr w:type="gramStart"/>
      <w:r w:rsidRPr="00A36EEE">
        <w:rPr>
          <w:rFonts w:ascii="宋体" w:hAnsi="宋体" w:hint="eastAsia"/>
          <w:spacing w:val="2"/>
          <w:position w:val="2"/>
          <w:sz w:val="24"/>
          <w:szCs w:val="24"/>
          <w:u w:val="single"/>
        </w:rPr>
        <w:t>外协作加工件</w:t>
      </w:r>
      <w:proofErr w:type="gramEnd"/>
      <w:r w:rsidRPr="00A36EEE">
        <w:rPr>
          <w:rFonts w:ascii="宋体" w:hAnsi="宋体" w:hint="eastAsia"/>
          <w:spacing w:val="2"/>
          <w:position w:val="2"/>
          <w:sz w:val="24"/>
          <w:szCs w:val="24"/>
          <w:u w:val="single"/>
        </w:rPr>
        <w:t>和材料的质量验收，并由专业监理工程师审查制造单位提交的报验资料，符合规定要求时予以签认。</w:t>
      </w:r>
    </w:p>
    <w:p w14:paraId="2D5AE188" w14:textId="77777777" w:rsidR="00F57623" w:rsidRPr="00A36EEE" w:rsidRDefault="00E1784B">
      <w:pPr>
        <w:topLinePunct/>
        <w:adjustRightInd w:val="0"/>
        <w:snapToGrid w:val="0"/>
        <w:spacing w:line="360" w:lineRule="auto"/>
        <w:ind w:firstLineChars="200" w:firstLine="488"/>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10）专业监理工程师应对制造过程进行监督和检查，对主要制造工序应进行抽检或检验。</w:t>
      </w:r>
    </w:p>
    <w:p w14:paraId="128AF447" w14:textId="77777777" w:rsidR="00F57623" w:rsidRPr="00A36EEE" w:rsidRDefault="00E1784B">
      <w:pPr>
        <w:topLinePunct/>
        <w:adjustRightInd w:val="0"/>
        <w:snapToGrid w:val="0"/>
        <w:spacing w:line="360" w:lineRule="auto"/>
        <w:ind w:firstLineChars="225" w:firstLine="549"/>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11）专业监理工程师应要求制造单位按批准的检验计划和检验要求进行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77CA0169" w14:textId="77777777" w:rsidR="00F57623" w:rsidRPr="00A36EEE" w:rsidRDefault="00E1784B">
      <w:pPr>
        <w:topLinePunct/>
        <w:adjustRightInd w:val="0"/>
        <w:snapToGrid w:val="0"/>
        <w:spacing w:line="360" w:lineRule="auto"/>
        <w:ind w:firstLineChars="225" w:firstLine="549"/>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12）专业监理工程师应检查和监督设备、构配件的装配过程，符合要求后予以签认。</w:t>
      </w:r>
    </w:p>
    <w:p w14:paraId="1BA50D23" w14:textId="77777777" w:rsidR="00F57623" w:rsidRPr="00A36EEE" w:rsidRDefault="00E1784B">
      <w:pPr>
        <w:topLinePunct/>
        <w:adjustRightInd w:val="0"/>
        <w:snapToGrid w:val="0"/>
        <w:spacing w:line="360" w:lineRule="auto"/>
        <w:ind w:firstLineChars="225" w:firstLine="549"/>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lastRenderedPageBreak/>
        <w:t>13）在设备、构配件及重要材料制造过程中如需要对原设计进行变更，专业监理工程师应审核设计变更，并</w:t>
      </w:r>
      <w:proofErr w:type="gramStart"/>
      <w:r w:rsidRPr="00A36EEE">
        <w:rPr>
          <w:rFonts w:ascii="宋体" w:hAnsi="宋体" w:hint="eastAsia"/>
          <w:spacing w:val="2"/>
          <w:position w:val="2"/>
          <w:sz w:val="24"/>
          <w:szCs w:val="24"/>
          <w:u w:val="single"/>
        </w:rPr>
        <w:t>审查因</w:t>
      </w:r>
      <w:proofErr w:type="gramEnd"/>
      <w:r w:rsidRPr="00A36EEE">
        <w:rPr>
          <w:rFonts w:ascii="宋体" w:hAnsi="宋体" w:hint="eastAsia"/>
          <w:spacing w:val="2"/>
          <w:position w:val="2"/>
          <w:sz w:val="24"/>
          <w:szCs w:val="24"/>
          <w:u w:val="single"/>
        </w:rPr>
        <w:t>变更引起的费用增减和制造工期的变化。</w:t>
      </w:r>
    </w:p>
    <w:p w14:paraId="25F5B216" w14:textId="77777777" w:rsidR="00F57623" w:rsidRPr="00A36EEE" w:rsidRDefault="00E1784B">
      <w:pPr>
        <w:topLinePunct/>
        <w:adjustRightInd w:val="0"/>
        <w:snapToGrid w:val="0"/>
        <w:spacing w:line="360" w:lineRule="auto"/>
        <w:ind w:firstLineChars="225" w:firstLine="549"/>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14）总监理工程师应组织专业监理工程师参加设备、构配件及重要材料制造过程中的调试、性能检测和验证，符合要求后予以签认。</w:t>
      </w:r>
    </w:p>
    <w:p w14:paraId="5DBDBC93" w14:textId="77777777" w:rsidR="00F57623" w:rsidRPr="00A36EEE" w:rsidRDefault="00E1784B">
      <w:pPr>
        <w:topLinePunct/>
        <w:adjustRightInd w:val="0"/>
        <w:snapToGrid w:val="0"/>
        <w:spacing w:line="360" w:lineRule="auto"/>
        <w:ind w:firstLineChars="225" w:firstLine="549"/>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15）在设备、构配件及重要材料运往现场前，专业监理工程师应检查制造单位对待运设备采取的防护和包装措施，并应检查是否符合运输、装卸、储存、安装的要求，以及相关的随机文件、装箱单和附件是否齐全。</w:t>
      </w:r>
    </w:p>
    <w:p w14:paraId="52F83149" w14:textId="77777777" w:rsidR="00F57623" w:rsidRPr="00A36EEE" w:rsidRDefault="00E1784B">
      <w:pPr>
        <w:topLinePunct/>
        <w:adjustRightInd w:val="0"/>
        <w:snapToGrid w:val="0"/>
        <w:spacing w:line="360" w:lineRule="auto"/>
        <w:ind w:firstLineChars="225" w:firstLine="549"/>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16）设备、构配件及重要材料全部运到现场后，总监理工程师应组织专业监理工程师参加交接工作，开箱清点、检查、验收、移交。</w:t>
      </w:r>
    </w:p>
    <w:p w14:paraId="1687AE37" w14:textId="77777777" w:rsidR="00F57623" w:rsidRPr="00A36EEE" w:rsidRDefault="00E1784B">
      <w:pPr>
        <w:topLinePunct/>
        <w:adjustRightInd w:val="0"/>
        <w:snapToGrid w:val="0"/>
        <w:spacing w:line="360" w:lineRule="auto"/>
        <w:ind w:firstLineChars="225" w:firstLine="549"/>
        <w:rPr>
          <w:rFonts w:ascii="宋体" w:hAnsi="宋体" w:hint="eastAsia"/>
          <w:spacing w:val="2"/>
          <w:position w:val="2"/>
          <w:sz w:val="24"/>
          <w:szCs w:val="24"/>
          <w:u w:val="single"/>
        </w:rPr>
      </w:pPr>
      <w:r w:rsidRPr="00A36EEE">
        <w:rPr>
          <w:rFonts w:ascii="宋体" w:hAnsi="宋体" w:hint="eastAsia"/>
          <w:spacing w:val="2"/>
          <w:position w:val="2"/>
          <w:sz w:val="24"/>
          <w:szCs w:val="24"/>
          <w:u w:val="single"/>
        </w:rPr>
        <w:t>17）在驻场监造工作结束后，总监理工程师应组织编写驻场监造工作总结。</w:t>
      </w:r>
    </w:p>
    <w:p w14:paraId="6E332EA6"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（7）工程</w:t>
      </w:r>
      <w:r w:rsidRPr="00A36EEE">
        <w:rPr>
          <w:rFonts w:ascii="宋体" w:hAnsi="宋体" w:cs="宋体" w:hint="eastAsia"/>
          <w:bCs/>
          <w:snapToGrid w:val="0"/>
          <w:spacing w:val="4"/>
          <w:kern w:val="0"/>
          <w:sz w:val="24"/>
          <w:szCs w:val="24"/>
          <w:u w:val="single"/>
        </w:rPr>
        <w:t>合同管理工作：</w:t>
      </w:r>
    </w:p>
    <w:p w14:paraId="3C9178C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1）建立合同实施的保证体系，使工程项目的全部合同事件处于控制中，保证合同目标的实现。</w:t>
      </w:r>
    </w:p>
    <w:p w14:paraId="33D29E6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2）</w:t>
      </w:r>
      <w:r w:rsidRPr="00A36EEE">
        <w:rPr>
          <w:rFonts w:ascii="宋体" w:hAnsi="宋体" w:cs="宋体" w:hint="eastAsia"/>
          <w:snapToGrid w:val="0"/>
          <w:spacing w:val="4"/>
          <w:kern w:val="0"/>
          <w:sz w:val="24"/>
          <w:szCs w:val="24"/>
          <w:u w:val="single"/>
        </w:rPr>
        <w:t>建立合同管理文档系统。应建立与相适应的编码系统和文档系统，便于各种合同资料的保存与查询。</w:t>
      </w:r>
    </w:p>
    <w:p w14:paraId="32133C1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3）</w:t>
      </w:r>
      <w:r w:rsidRPr="00A36EEE">
        <w:rPr>
          <w:rFonts w:ascii="宋体" w:hAnsi="宋体" w:cs="宋体" w:hint="eastAsia"/>
          <w:snapToGrid w:val="0"/>
          <w:spacing w:val="4"/>
          <w:kern w:val="0"/>
          <w:sz w:val="24"/>
          <w:szCs w:val="24"/>
          <w:u w:val="single"/>
        </w:rPr>
        <w:t>建立合同文件沟通方式。承包人和委托人、监理工程师、分包人之间的有关合同的文件沟通都应以书面形式进行。</w:t>
      </w:r>
    </w:p>
    <w:p w14:paraId="26F52F6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4）</w:t>
      </w:r>
      <w:r w:rsidRPr="00A36EEE">
        <w:rPr>
          <w:rFonts w:ascii="宋体" w:hAnsi="宋体" w:cs="宋体" w:hint="eastAsia"/>
          <w:snapToGrid w:val="0"/>
          <w:spacing w:val="4"/>
          <w:kern w:val="0"/>
          <w:sz w:val="24"/>
          <w:szCs w:val="24"/>
          <w:u w:val="single"/>
        </w:rPr>
        <w:t>合同实施监督。包括：</w:t>
      </w:r>
      <w:proofErr w:type="gramStart"/>
      <w:r w:rsidRPr="00A36EEE">
        <w:rPr>
          <w:rFonts w:ascii="宋体" w:hAnsi="宋体" w:cs="宋体" w:hint="eastAsia"/>
          <w:snapToGrid w:val="0"/>
          <w:spacing w:val="4"/>
          <w:kern w:val="0"/>
          <w:sz w:val="24"/>
          <w:szCs w:val="24"/>
          <w:u w:val="single"/>
        </w:rPr>
        <w:t>监督总</w:t>
      </w:r>
      <w:proofErr w:type="gramEnd"/>
      <w:r w:rsidRPr="00A36EEE">
        <w:rPr>
          <w:rFonts w:ascii="宋体" w:hAnsi="宋体" w:cs="宋体" w:hint="eastAsia"/>
          <w:snapToGrid w:val="0"/>
          <w:spacing w:val="4"/>
          <w:kern w:val="0"/>
          <w:sz w:val="24"/>
          <w:szCs w:val="24"/>
          <w:u w:val="single"/>
        </w:rPr>
        <w:t>承包人、分包人严格执行合同，并做好各分包人的协调和管理工作。同时也应督促委托人执行其合同责任，以保证工程顺利进行。</w:t>
      </w:r>
    </w:p>
    <w:p w14:paraId="27291FB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5）</w:t>
      </w:r>
      <w:r w:rsidRPr="00A36EEE">
        <w:rPr>
          <w:rFonts w:ascii="宋体" w:hAnsi="宋体" w:cs="宋体" w:hint="eastAsia"/>
          <w:snapToGrid w:val="0"/>
          <w:spacing w:val="4"/>
          <w:kern w:val="0"/>
          <w:sz w:val="24"/>
          <w:szCs w:val="24"/>
          <w:u w:val="single"/>
        </w:rPr>
        <w:t>合同跟踪和诊断。包括：</w:t>
      </w:r>
    </w:p>
    <w:p w14:paraId="6FB3B03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①全面收集并分析合同实施的信息与工程资料，将合同实施情况与合同分析资料进行对比分析，找出其中的偏离。</w:t>
      </w:r>
    </w:p>
    <w:p w14:paraId="5B7CE36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②对合同履行情况做出诊断。合同诊断包括：合同执行差异的原因分析、合同差异责任分析、合同实施趋向预测。及时通报合同实施情况及问题，提出合同实施方面的意见、建议、甚至警告。</w:t>
      </w:r>
    </w:p>
    <w:p w14:paraId="612DFA0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③对于发现的问题，及时采取对应的管理措施，防止问题的扩大和重复发生。</w:t>
      </w:r>
    </w:p>
    <w:p w14:paraId="3BDED80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6）严格合同变更管理。包括：变更谈判、变更的处理程序，落实变更的</w:t>
      </w:r>
      <w:r w:rsidRPr="00A36EEE">
        <w:rPr>
          <w:rFonts w:ascii="宋体" w:hAnsi="宋体" w:cs="宋体" w:hint="eastAsia"/>
          <w:snapToGrid w:val="0"/>
          <w:spacing w:val="4"/>
          <w:kern w:val="0"/>
          <w:sz w:val="24"/>
          <w:szCs w:val="24"/>
          <w:u w:val="single"/>
        </w:rPr>
        <w:lastRenderedPageBreak/>
        <w:t>措施，修改变更相关的资料，检查变更措施的落实情况。</w:t>
      </w:r>
    </w:p>
    <w:p w14:paraId="6F1288C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7）监理人应按委托人的要求参与本合同工程施工、</w:t>
      </w:r>
      <w:proofErr w:type="gramStart"/>
      <w:r w:rsidRPr="00A36EEE">
        <w:rPr>
          <w:rFonts w:ascii="宋体" w:hAnsi="宋体" w:cs="宋体" w:hint="eastAsia"/>
          <w:snapToGrid w:val="0"/>
          <w:spacing w:val="4"/>
          <w:kern w:val="0"/>
          <w:sz w:val="24"/>
          <w:szCs w:val="24"/>
          <w:u w:val="single"/>
        </w:rPr>
        <w:t>采购等招投标</w:t>
      </w:r>
      <w:proofErr w:type="gramEnd"/>
      <w:r w:rsidRPr="00A36EEE">
        <w:rPr>
          <w:rFonts w:ascii="宋体" w:hAnsi="宋体" w:cs="宋体" w:hint="eastAsia"/>
          <w:snapToGrid w:val="0"/>
          <w:spacing w:val="4"/>
          <w:kern w:val="0"/>
          <w:sz w:val="24"/>
          <w:szCs w:val="24"/>
          <w:u w:val="single"/>
        </w:rPr>
        <w:t>文件（含招投标修改、澄清等文件）的审查工作，对相关合同及施工组织设计等文件进行审核，确定可能引起争议的合同条款等内容，向委托人提交关于合同执行过程的可能存在的索赔风险的报告。对收到的承包人的索赔报告应进行审查分析，收集反驳理由和证据，复核索赔值；如具备反索赔条件，应及时提出反索赔报告并附上相关证据。</w:t>
      </w:r>
    </w:p>
    <w:p w14:paraId="35169E1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8）合同终止和后评价工作，包括：合同按约定履行结束后，合同即告终止。监理人应及时进行合同后评价，总结合同签订和执行过程中的利弊得失、经验教训，作为改进以后工程合同管理工作的借鉴。</w:t>
      </w:r>
    </w:p>
    <w:p w14:paraId="3FBB1FE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9）合同后评估应包括如下内容：</w:t>
      </w:r>
    </w:p>
    <w:p w14:paraId="08C4F64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①合同签订情况评价；</w:t>
      </w:r>
    </w:p>
    <w:p w14:paraId="0728F59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②合同执行情况评价；</w:t>
      </w:r>
    </w:p>
    <w:p w14:paraId="49613AC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③合同管理工作评价；</w:t>
      </w:r>
    </w:p>
    <w:p w14:paraId="3218B73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④对本项目有重大影响的合同条款的评价。</w:t>
      </w:r>
    </w:p>
    <w:p w14:paraId="793A7BE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10）合同管理中的其他监理工作，包括：</w:t>
      </w:r>
    </w:p>
    <w:p w14:paraId="53B0E1A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①费用索赔的处理</w:t>
      </w:r>
    </w:p>
    <w:p w14:paraId="43CCAFA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专业监理工程师应及时收集、整理有关的施工和监理资料，为处理可能发生的费用索赔提供证据。</w:t>
      </w:r>
    </w:p>
    <w:p w14:paraId="1E7CB06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项目监理机构处理费用索赔应依据下列内容：国家有关的法律、法规和工程项目所在地的地方法规；本工程的施工合同文件；国家、部门和地方有关的标准、规范和定额；施工合同履行过程中与索赔事件有关的凭证。</w:t>
      </w:r>
    </w:p>
    <w:p w14:paraId="308750F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当承包人提出费用索赔的理由同时满足以下条件时，项目监理机构应予以受理：索赔事件造成了承包人直接经济损失；索赔事件是由于非承包人的责任发生的；承包人已按照施工合同规定的期限和程序提出费用索赔申请表，并附有索赔凭证材料。</w:t>
      </w:r>
    </w:p>
    <w:p w14:paraId="523A7B8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承包人向委托人提出费用索赔，项目监理机构应按下列程序处理：承包人在施工合同规定的期限内向项目监理机构提交对委托人的费用索赔意向通知书；总监理工程师指定专业监理工程师收集与索赔有关的资料；承包人在承包合同规定的期限内向项目监理机构提交对委托人的费用索赔申请表；总监理</w:t>
      </w:r>
      <w:r w:rsidRPr="00A36EEE">
        <w:rPr>
          <w:rFonts w:ascii="宋体" w:hAnsi="宋体" w:cs="宋体" w:hint="eastAsia"/>
          <w:snapToGrid w:val="0"/>
          <w:spacing w:val="4"/>
          <w:kern w:val="0"/>
          <w:sz w:val="24"/>
          <w:szCs w:val="24"/>
          <w:u w:val="single"/>
        </w:rPr>
        <w:lastRenderedPageBreak/>
        <w:t>工程师初步审查费用索赔申请表，符合第②款规定的条件时予以受理；总监理工程师进行费用索赔审查，并在初步确定一个额度后，与承包人和委托人进行协商；总监理工程师应在施工合同规定的期限内签署费用索赔审批表，或在施工合同规定的期限内发出要求承包人提交有关索赔报告的进一步详细资料的通知，待收到承包人提交的详细资料后，按第d、e项的程序进行。</w:t>
      </w:r>
    </w:p>
    <w:p w14:paraId="28A2F6A4" w14:textId="77777777" w:rsidR="00F57623" w:rsidRPr="00A36EEE" w:rsidRDefault="00E1784B">
      <w:pPr>
        <w:topLinePunct/>
        <w:adjustRightInd w:val="0"/>
        <w:snapToGrid w:val="0"/>
        <w:spacing w:line="360" w:lineRule="auto"/>
        <w:ind w:firstLineChars="250" w:firstLine="620"/>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d.当承包人的费用索赔要求与工程延期要求相关联时，总监理工程师在</w:t>
      </w:r>
      <w:proofErr w:type="gramStart"/>
      <w:r w:rsidRPr="00A36EEE">
        <w:rPr>
          <w:rFonts w:ascii="宋体" w:hAnsi="宋体" w:cs="宋体" w:hint="eastAsia"/>
          <w:snapToGrid w:val="0"/>
          <w:spacing w:val="4"/>
          <w:kern w:val="0"/>
          <w:sz w:val="24"/>
          <w:szCs w:val="24"/>
          <w:u w:val="single"/>
        </w:rPr>
        <w:t>作出</w:t>
      </w:r>
      <w:proofErr w:type="gramEnd"/>
      <w:r w:rsidRPr="00A36EEE">
        <w:rPr>
          <w:rFonts w:ascii="宋体" w:hAnsi="宋体" w:cs="宋体" w:hint="eastAsia"/>
          <w:snapToGrid w:val="0"/>
          <w:spacing w:val="4"/>
          <w:kern w:val="0"/>
          <w:sz w:val="24"/>
          <w:szCs w:val="24"/>
          <w:u w:val="single"/>
        </w:rPr>
        <w:t>费用索赔的批准决定时，应与工程延期的批准联系起来，综合</w:t>
      </w:r>
      <w:proofErr w:type="gramStart"/>
      <w:r w:rsidRPr="00A36EEE">
        <w:rPr>
          <w:rFonts w:ascii="宋体" w:hAnsi="宋体" w:cs="宋体" w:hint="eastAsia"/>
          <w:snapToGrid w:val="0"/>
          <w:spacing w:val="4"/>
          <w:kern w:val="0"/>
          <w:sz w:val="24"/>
          <w:szCs w:val="24"/>
          <w:u w:val="single"/>
        </w:rPr>
        <w:t>作出</w:t>
      </w:r>
      <w:proofErr w:type="gramEnd"/>
      <w:r w:rsidRPr="00A36EEE">
        <w:rPr>
          <w:rFonts w:ascii="宋体" w:hAnsi="宋体" w:cs="宋体" w:hint="eastAsia"/>
          <w:snapToGrid w:val="0"/>
          <w:spacing w:val="4"/>
          <w:kern w:val="0"/>
          <w:sz w:val="24"/>
          <w:szCs w:val="24"/>
          <w:u w:val="single"/>
        </w:rPr>
        <w:t>费用索赔和工程延期的决定。</w:t>
      </w:r>
    </w:p>
    <w:p w14:paraId="0EDCB551" w14:textId="77777777" w:rsidR="00F57623" w:rsidRPr="00A36EEE" w:rsidRDefault="00E1784B">
      <w:pPr>
        <w:topLinePunct/>
        <w:adjustRightInd w:val="0"/>
        <w:snapToGrid w:val="0"/>
        <w:spacing w:line="360" w:lineRule="auto"/>
        <w:ind w:firstLineChars="250" w:firstLine="620"/>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e.由于承包人的原因造成委托人的额外损失，委托人向承包人提出费用索赔时，总监理工程师在审查索赔报告后，应公正地与委托人和承包人进行协商，并及时</w:t>
      </w:r>
      <w:proofErr w:type="gramStart"/>
      <w:r w:rsidRPr="00A36EEE">
        <w:rPr>
          <w:rFonts w:ascii="宋体" w:hAnsi="宋体" w:cs="宋体" w:hint="eastAsia"/>
          <w:snapToGrid w:val="0"/>
          <w:spacing w:val="4"/>
          <w:kern w:val="0"/>
          <w:sz w:val="24"/>
          <w:szCs w:val="24"/>
          <w:u w:val="single"/>
        </w:rPr>
        <w:t>作出</w:t>
      </w:r>
      <w:proofErr w:type="gramEnd"/>
      <w:r w:rsidRPr="00A36EEE">
        <w:rPr>
          <w:rFonts w:ascii="宋体" w:hAnsi="宋体" w:cs="宋体" w:hint="eastAsia"/>
          <w:snapToGrid w:val="0"/>
          <w:spacing w:val="4"/>
          <w:kern w:val="0"/>
          <w:sz w:val="24"/>
          <w:szCs w:val="24"/>
          <w:u w:val="single"/>
        </w:rPr>
        <w:t>答复。</w:t>
      </w:r>
    </w:p>
    <w:p w14:paraId="44249FB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②合同争议的调解</w:t>
      </w:r>
    </w:p>
    <w:p w14:paraId="4C0F3D2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项目监理机构接到合同争议的调解要求后应进行以下工作：及时了解合同争议的全部情况，包括进行调查和取证；及时与合同争议的双方进行磋商；在项目监理机构提出调解方案后，由总监理工程师进行争议调解；当调解未能达成一致时，总监理工程师应在施工合同规定的期限内提出处理该合同争议的意见；在争议调解过程中，除已达到了施工合同规定的暂停履行合同的条件之外，项目监理机构应要求施工合同的双方继续履行施工合同。</w:t>
      </w:r>
    </w:p>
    <w:p w14:paraId="7FA960D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b.在总监理工程师签发合同争议处理意见后，委托人或承包人在施工合同规定的期限内未对合同争议处理决定提出异议，在符合施工合同的前提下，此意见应成为最后的决定，双方必须执行。</w:t>
      </w:r>
    </w:p>
    <w:p w14:paraId="1FF6403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c.在合同争议的仲裁或诉讼过程中，项目监理机构接到仲裁机关或法院要求提供有关证据的通知后，应公正地向仲裁机关或法院提供与争议有关的证据。</w:t>
      </w:r>
    </w:p>
    <w:p w14:paraId="4509C1A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③合同解除的相关工作</w:t>
      </w:r>
    </w:p>
    <w:p w14:paraId="2257682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a.施工合同的解除必须符合法律程序。</w:t>
      </w:r>
    </w:p>
    <w:p w14:paraId="0E429DD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承包人已完成的工程量表中所列的各项工作所应得的款项；按批准的采购计划订购工程材料、设备、构配件的款项；承包人撤离施工设备至原基地或其</w:t>
      </w:r>
      <w:r w:rsidRPr="00A36EEE">
        <w:rPr>
          <w:rFonts w:ascii="宋体" w:hAnsi="宋体" w:cs="宋体" w:hint="eastAsia"/>
          <w:snapToGrid w:val="0"/>
          <w:spacing w:val="4"/>
          <w:kern w:val="0"/>
          <w:sz w:val="24"/>
          <w:szCs w:val="24"/>
          <w:u w:val="single"/>
        </w:rPr>
        <w:lastRenderedPageBreak/>
        <w:t>他目的地的合理费用；承包人所有人员的合理遣返费用；合理的利润补偿；施工合同规定的委托人应支付的违约金。</w:t>
      </w:r>
    </w:p>
    <w:p w14:paraId="2CAF2C5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由于承包人违约导致施工合同终止后，项目监理机构应按下列程序清理承包人的应得款项，或偿还委托人的相关款项，并书面通知委托人和承包人：施工合同终止时，清理承包人已按施工合同规定实际完成的工作所应得的款项和已经得到支付的款项；施工现场余留的材料、设备及临时工程的价值；检查和验收已完工工程，移交工程资料和对该部分工程的清理、质量缺陷修复等所需的费用；施工合同规定的承包人应支付的违约金；总监理工程师按照施工合同的规定，在与委托人和承包人协商后，书面提交承包人应得款项或偿还委托人款项的证明。</w:t>
      </w:r>
    </w:p>
    <w:p w14:paraId="57458FA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d.由于不可抗力或非委托人、承包人原因导致施工合同终止时，项目监理机构应按施工合同规定处理合同解除后的有关事宜。</w:t>
      </w:r>
    </w:p>
    <w:p w14:paraId="22A5B9EA"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（8）工程</w:t>
      </w:r>
      <w:r w:rsidRPr="00A36EEE">
        <w:rPr>
          <w:rFonts w:ascii="宋体" w:hAnsi="宋体" w:cs="宋体" w:hint="eastAsia"/>
          <w:bCs/>
          <w:snapToGrid w:val="0"/>
          <w:spacing w:val="4"/>
          <w:kern w:val="0"/>
          <w:sz w:val="24"/>
          <w:szCs w:val="24"/>
          <w:u w:val="single"/>
        </w:rPr>
        <w:t>信息管理工作</w:t>
      </w:r>
    </w:p>
    <w:p w14:paraId="4ADA063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1）</w:t>
      </w:r>
      <w:r w:rsidRPr="00A36EEE">
        <w:rPr>
          <w:rFonts w:ascii="宋体" w:hAnsi="宋体" w:cs="宋体" w:hint="eastAsia"/>
          <w:snapToGrid w:val="0"/>
          <w:spacing w:val="4"/>
          <w:kern w:val="0"/>
          <w:sz w:val="24"/>
          <w:szCs w:val="24"/>
          <w:u w:val="single"/>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292D85B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①有关政策文件、法规、技术规范、质量标准等；</w:t>
      </w:r>
    </w:p>
    <w:p w14:paraId="52704CA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②设计及有关批准文件、图纸会审记录、设计变更设计文件等；</w:t>
      </w:r>
    </w:p>
    <w:p w14:paraId="39393D7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③招投标文件、工程建设合同、协议、补充协议等；</w:t>
      </w:r>
    </w:p>
    <w:p w14:paraId="63F8E5A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④与委托人、承包人及工程有关单位之间的往来文件；</w:t>
      </w:r>
    </w:p>
    <w:p w14:paraId="5E8F6AE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⑤承包人施工组织设计、临时工程设计、方案等资料；</w:t>
      </w:r>
    </w:p>
    <w:p w14:paraId="3F04BF9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⑥各种材料报验、材料、构配件、机械设备的技术资料、检测、试验报告等资料；</w:t>
      </w:r>
    </w:p>
    <w:p w14:paraId="3437BD8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⑦各种报验、验收、报告、报表、计量、支付、施工记录、现场签证、质量、进度状况记录等资料；</w:t>
      </w:r>
    </w:p>
    <w:p w14:paraId="596DE50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⑧监理日记、巡查、旁站记录、工程照片、事故处理资料、关键的检查资料；</w:t>
      </w:r>
    </w:p>
    <w:p w14:paraId="67F88F0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⑨监理通知、会议记要、备忘录、合同执行情况、监理月报、监理报告、总结、评估等；</w:t>
      </w:r>
    </w:p>
    <w:p w14:paraId="45946DB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⑩工序验收、检验批验收、分项验收、分部（或子分部）验收、中间验收、竣工验收资料；</w:t>
      </w:r>
    </w:p>
    <w:p w14:paraId="6A42D635" w14:textId="77777777" w:rsidR="00F57623" w:rsidRPr="00A36EEE" w:rsidRDefault="00E1784B">
      <w:pPr>
        <w:topLinePunct/>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hint="eastAsia"/>
          <w:snapToGrid w:val="0"/>
          <w:kern w:val="0"/>
          <w:position w:val="3"/>
          <w:sz w:val="16"/>
          <w:szCs w:val="24"/>
        </w:rPr>
        <w:instrText>11</w:instrText>
      </w:r>
      <w:r w:rsidRPr="00A36EEE">
        <w:rPr>
          <w:rFonts w:ascii="宋体" w:hAnsi="宋体" w:cs="宋体" w:hint="eastAsia"/>
          <w:snapToGrid w:val="0"/>
          <w:spacing w:val="4"/>
          <w:kern w:val="0"/>
          <w:sz w:val="24"/>
          <w:szCs w:val="24"/>
          <w:u w:val="single"/>
        </w:rPr>
        <w:instrText>)</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建设工程规划验收、建筑工程消防验收、环境保护验收、室内环境验收、卫生防疫验收、电梯安装工程质量验收、人防工程验收、燃气验收、建设工程竣工档案验收、防雷验收、建筑节能验收等专项验收资料；</w:t>
      </w:r>
    </w:p>
    <w:p w14:paraId="21209456" w14:textId="77777777" w:rsidR="00F57623" w:rsidRPr="00A36EEE" w:rsidRDefault="00E1784B">
      <w:pPr>
        <w:topLinePunct/>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hint="eastAsia"/>
          <w:snapToGrid w:val="0"/>
          <w:kern w:val="0"/>
          <w:position w:val="3"/>
          <w:sz w:val="16"/>
          <w:szCs w:val="24"/>
        </w:rPr>
        <w:instrText>12</w:instrText>
      </w:r>
      <w:r w:rsidRPr="00A36EEE">
        <w:rPr>
          <w:rFonts w:ascii="宋体" w:hAnsi="宋体" w:cs="宋体" w:hint="eastAsia"/>
          <w:snapToGrid w:val="0"/>
          <w:spacing w:val="4"/>
          <w:kern w:val="0"/>
          <w:sz w:val="24"/>
          <w:szCs w:val="24"/>
          <w:u w:val="single"/>
        </w:rPr>
        <w:instrText>)</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监理制度、规定与管理办法等内部文件；</w:t>
      </w:r>
    </w:p>
    <w:p w14:paraId="79E75BFD" w14:textId="77777777" w:rsidR="00F57623" w:rsidRPr="00A36EEE" w:rsidRDefault="00E1784B">
      <w:pPr>
        <w:topLinePunct/>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hint="eastAsia"/>
          <w:snapToGrid w:val="0"/>
          <w:kern w:val="0"/>
          <w:position w:val="3"/>
          <w:sz w:val="16"/>
          <w:szCs w:val="24"/>
        </w:rPr>
        <w:instrText>13</w:instrText>
      </w:r>
      <w:r w:rsidRPr="00A36EEE">
        <w:rPr>
          <w:rFonts w:ascii="宋体" w:hAnsi="宋体" w:cs="宋体" w:hint="eastAsia"/>
          <w:snapToGrid w:val="0"/>
          <w:spacing w:val="4"/>
          <w:kern w:val="0"/>
          <w:sz w:val="24"/>
          <w:szCs w:val="24"/>
          <w:u w:val="single"/>
        </w:rPr>
        <w:instrText>)</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安全、文明生产控制资料等。</w:t>
      </w:r>
    </w:p>
    <w:p w14:paraId="3BC0F45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2）</w:t>
      </w:r>
      <w:r w:rsidRPr="00A36EEE">
        <w:rPr>
          <w:rFonts w:ascii="宋体" w:hAnsi="宋体" w:cs="宋体" w:hint="eastAsia"/>
          <w:snapToGrid w:val="0"/>
          <w:spacing w:val="4"/>
          <w:kern w:val="0"/>
          <w:sz w:val="24"/>
          <w:szCs w:val="24"/>
          <w:u w:val="single"/>
        </w:rPr>
        <w:t>建立信息管理制度，严格信息采集、编排、查阅、归档保存的管理办法，由专人实施。监理资料的管理必须满足以下要求：</w:t>
      </w:r>
    </w:p>
    <w:p w14:paraId="7469A78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①监理资料必须及时整理、真实完整、分类有序。</w:t>
      </w:r>
    </w:p>
    <w:p w14:paraId="144DF48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②监理资料的管理应由总监理工程师负责，并指定专人具体实施。</w:t>
      </w:r>
    </w:p>
    <w:p w14:paraId="0DAA1E3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③监理资料应在各阶段监理工作结束后及时整理归档。</w:t>
      </w:r>
    </w:p>
    <w:p w14:paraId="525692B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④监理档案的编制及保存应按有关规定执行。</w:t>
      </w:r>
    </w:p>
    <w:p w14:paraId="5E46D1FD"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bCs/>
          <w:snapToGrid w:val="0"/>
          <w:spacing w:val="4"/>
          <w:kern w:val="0"/>
          <w:sz w:val="24"/>
          <w:szCs w:val="24"/>
          <w:u w:val="single"/>
        </w:rPr>
        <w:t>3）计算机信息管理</w:t>
      </w:r>
    </w:p>
    <w:p w14:paraId="5DF2C581"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①</w:t>
      </w:r>
      <w:r w:rsidRPr="00A36EEE">
        <w:rPr>
          <w:rFonts w:ascii="宋体" w:hAnsi="宋体" w:cs="宋体" w:hint="eastAsia"/>
          <w:bCs/>
          <w:snapToGrid w:val="0"/>
          <w:spacing w:val="4"/>
          <w:kern w:val="0"/>
          <w:sz w:val="24"/>
          <w:szCs w:val="24"/>
          <w:u w:val="single"/>
        </w:rPr>
        <w:t>计算机信息管理的内容和基本要求</w:t>
      </w:r>
    </w:p>
    <w:p w14:paraId="458FC39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监理人应运用计算机技术对合同项目进行科学管理，全面提高合同工程施工管理水平。委托人工程计算机管理信息系统，监理人是该系统</w:t>
      </w:r>
      <w:proofErr w:type="gramStart"/>
      <w:r w:rsidRPr="00A36EEE">
        <w:rPr>
          <w:rFonts w:ascii="宋体" w:hAnsi="宋体" w:cs="宋体" w:hint="eastAsia"/>
          <w:snapToGrid w:val="0"/>
          <w:spacing w:val="4"/>
          <w:kern w:val="0"/>
          <w:sz w:val="24"/>
          <w:szCs w:val="24"/>
          <w:u w:val="single"/>
        </w:rPr>
        <w:t>最</w:t>
      </w:r>
      <w:proofErr w:type="gramEnd"/>
      <w:r w:rsidRPr="00A36EEE">
        <w:rPr>
          <w:rFonts w:ascii="宋体" w:hAnsi="宋体" w:cs="宋体" w:hint="eastAsia"/>
          <w:snapToGrid w:val="0"/>
          <w:spacing w:val="4"/>
          <w:kern w:val="0"/>
          <w:sz w:val="24"/>
          <w:szCs w:val="24"/>
          <w:u w:val="single"/>
        </w:rPr>
        <w:t>基础的信息源之一，监理人应配置和运用该系统进行项目施工管理，包括进度、质量、安全、投资、资源、合同、结算、文档等管理系统。</w:t>
      </w:r>
    </w:p>
    <w:p w14:paraId="374FA75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05D37785"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②</w:t>
      </w:r>
      <w:r w:rsidRPr="00A36EEE">
        <w:rPr>
          <w:rFonts w:ascii="宋体" w:hAnsi="宋体" w:cs="宋体" w:hint="eastAsia"/>
          <w:bCs/>
          <w:snapToGrid w:val="0"/>
          <w:spacing w:val="4"/>
          <w:kern w:val="0"/>
          <w:sz w:val="24"/>
          <w:szCs w:val="24"/>
          <w:u w:val="single"/>
        </w:rPr>
        <w:t>人员配备及培训</w:t>
      </w:r>
    </w:p>
    <w:p w14:paraId="1C9CE4A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监理人应配备一定数量的专门人员负责支持和维护计算机工程信息管理系统，并报委托人备案。监理人至少应有如下人员：</w:t>
      </w:r>
    </w:p>
    <w:p w14:paraId="49FCFBD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a.计算机系统专门人员。要求熟悉计算机软硬件技术，能进行计算机工程信息管理系统，相关部分的日常维护，负责与委托人计算机系统人员协调解决计算机工程信息管理系统，应用中出现的问题。</w:t>
      </w:r>
    </w:p>
    <w:p w14:paraId="095635C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b.数据管理和录入人员2～3名。负责采集、录入、核对委托人和监理工程师要求提供的信息，并保证数据的及时准确。</w:t>
      </w:r>
    </w:p>
    <w:p w14:paraId="4B5A08D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以上人员须参加岗位培训，经一定形式的考核后方能上岗。</w:t>
      </w:r>
    </w:p>
    <w:p w14:paraId="5812932C"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③</w:t>
      </w:r>
      <w:r w:rsidRPr="00A36EEE">
        <w:rPr>
          <w:rFonts w:ascii="宋体" w:hAnsi="宋体" w:cs="宋体" w:hint="eastAsia"/>
          <w:bCs/>
          <w:snapToGrid w:val="0"/>
          <w:spacing w:val="4"/>
          <w:kern w:val="0"/>
          <w:sz w:val="24"/>
          <w:szCs w:val="24"/>
          <w:u w:val="single"/>
        </w:rPr>
        <w:t>信息内容、格式及信息传递要求</w:t>
      </w:r>
    </w:p>
    <w:p w14:paraId="5BA4E21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5F835849"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④</w:t>
      </w:r>
      <w:r w:rsidRPr="00A36EEE">
        <w:rPr>
          <w:rFonts w:ascii="宋体" w:hAnsi="宋体" w:cs="宋体" w:hint="eastAsia"/>
          <w:bCs/>
          <w:snapToGrid w:val="0"/>
          <w:spacing w:val="4"/>
          <w:kern w:val="0"/>
          <w:sz w:val="24"/>
          <w:szCs w:val="24"/>
          <w:u w:val="single"/>
        </w:rPr>
        <w:t>信息安全</w:t>
      </w:r>
    </w:p>
    <w:p w14:paraId="4CDEDBF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本合同履行过程中，监理人可以访问使用与本合同相关的信息。</w:t>
      </w:r>
    </w:p>
    <w:p w14:paraId="1CAA28D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4）对所收集的信息必须进行分析，确保其准确、全面、来源可靠，且要求为正式资料。</w:t>
      </w:r>
    </w:p>
    <w:p w14:paraId="46EE89B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5）</w:t>
      </w:r>
      <w:r w:rsidRPr="00A36EEE">
        <w:rPr>
          <w:rFonts w:ascii="宋体" w:hAnsi="宋体" w:cs="宋体" w:hint="eastAsia"/>
          <w:snapToGrid w:val="0"/>
          <w:spacing w:val="4"/>
          <w:kern w:val="0"/>
          <w:sz w:val="24"/>
          <w:szCs w:val="24"/>
          <w:u w:val="single"/>
        </w:rPr>
        <w:t>及时将采集到的信息进行筛选分类，分别通报给有关领导、职能部门和有关人员审阅和签署意见。</w:t>
      </w:r>
    </w:p>
    <w:p w14:paraId="48260CB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6）</w:t>
      </w:r>
      <w:r w:rsidRPr="00A36EEE">
        <w:rPr>
          <w:rFonts w:ascii="宋体" w:hAnsi="宋体" w:cs="宋体" w:hint="eastAsia"/>
          <w:snapToGrid w:val="0"/>
          <w:spacing w:val="4"/>
          <w:kern w:val="0"/>
          <w:sz w:val="24"/>
          <w:szCs w:val="24"/>
          <w:u w:val="single"/>
        </w:rPr>
        <w:t>建立主体数据库系统结构，及时对信息分类保存、要求列名事件、题目、来源、概要、经办人或其他基本情况。</w:t>
      </w:r>
    </w:p>
    <w:p w14:paraId="76C3B80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7）</w:t>
      </w:r>
      <w:r w:rsidRPr="00A36EEE">
        <w:rPr>
          <w:rFonts w:ascii="宋体" w:hAnsi="宋体" w:cs="宋体" w:hint="eastAsia"/>
          <w:snapToGrid w:val="0"/>
          <w:spacing w:val="4"/>
          <w:kern w:val="0"/>
          <w:sz w:val="24"/>
          <w:szCs w:val="24"/>
          <w:u w:val="single"/>
        </w:rPr>
        <w:t>对信息资料收集和反馈进行跟踪，对信息进行动态管理。</w:t>
      </w:r>
    </w:p>
    <w:p w14:paraId="4D76D62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8）</w:t>
      </w:r>
      <w:r w:rsidRPr="00A36EEE">
        <w:rPr>
          <w:rFonts w:ascii="宋体" w:hAnsi="宋体" w:cs="宋体" w:hint="eastAsia"/>
          <w:snapToGrid w:val="0"/>
          <w:spacing w:val="4"/>
          <w:kern w:val="0"/>
          <w:sz w:val="24"/>
          <w:szCs w:val="24"/>
          <w:u w:val="single"/>
        </w:rPr>
        <w:t>涉及国家机密或各单位商业秘密的信息资料保管工作应制订保密管理细则，防止机密泄漏，避免造成经济损失和政治影响。</w:t>
      </w:r>
    </w:p>
    <w:p w14:paraId="6303780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9）</w:t>
      </w:r>
      <w:r w:rsidRPr="00A36EEE">
        <w:rPr>
          <w:rFonts w:ascii="宋体" w:hAnsi="宋体" w:cs="宋体" w:hint="eastAsia"/>
          <w:snapToGrid w:val="0"/>
          <w:spacing w:val="4"/>
          <w:kern w:val="0"/>
          <w:sz w:val="24"/>
          <w:szCs w:val="24"/>
          <w:u w:val="single"/>
        </w:rPr>
        <w:t>有保留价值的信息，经请示有关领导后可以消除，但应做好登记。</w:t>
      </w:r>
    </w:p>
    <w:p w14:paraId="172186A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10）</w:t>
      </w:r>
      <w:r w:rsidRPr="00A36EEE">
        <w:rPr>
          <w:rFonts w:ascii="宋体" w:hAnsi="宋体" w:cs="宋体" w:hint="eastAsia"/>
          <w:snapToGrid w:val="0"/>
          <w:spacing w:val="4"/>
          <w:kern w:val="0"/>
          <w:sz w:val="24"/>
          <w:szCs w:val="24"/>
          <w:u w:val="single"/>
        </w:rPr>
        <w:t>工程结束后，按有关规定进行信息整理存档、移交，并办理好移交签收手续。</w:t>
      </w:r>
    </w:p>
    <w:p w14:paraId="7C379F2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11）监理人在提交相关信息的纸质文件的同时，须根据委托人的要求提交（</w:t>
      </w: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电子原版，</w:t>
      </w: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纸质文件扫描版）。</w:t>
      </w:r>
    </w:p>
    <w:p w14:paraId="7CE1062F" w14:textId="77777777" w:rsidR="00F57623" w:rsidRPr="00A36EEE" w:rsidRDefault="00E1784B">
      <w:pPr>
        <w:topLinePunct/>
        <w:adjustRightInd w:val="0"/>
        <w:snapToGrid w:val="0"/>
        <w:spacing w:line="360" w:lineRule="auto"/>
        <w:ind w:firstLineChars="200" w:firstLine="496"/>
        <w:rPr>
          <w:rFonts w:ascii="宋体" w:hAnsi="宋体" w:cs="宋体" w:hint="eastAsia"/>
          <w:bCs/>
          <w:snapToGrid w:val="0"/>
          <w:spacing w:val="4"/>
          <w:kern w:val="0"/>
          <w:sz w:val="24"/>
          <w:szCs w:val="24"/>
          <w:u w:val="single"/>
        </w:rPr>
      </w:pPr>
      <w:r w:rsidRPr="00A36EEE">
        <w:rPr>
          <w:rFonts w:ascii="宋体" w:hAnsi="宋体" w:cs="宋体" w:hint="eastAsia"/>
          <w:snapToGrid w:val="0"/>
          <w:spacing w:val="4"/>
          <w:kern w:val="0"/>
          <w:sz w:val="24"/>
          <w:szCs w:val="24"/>
          <w:u w:val="single"/>
        </w:rPr>
        <w:t>（9）工程</w:t>
      </w:r>
      <w:r w:rsidRPr="00A36EEE">
        <w:rPr>
          <w:rFonts w:ascii="宋体" w:hAnsi="宋体" w:cs="宋体" w:hint="eastAsia"/>
          <w:bCs/>
          <w:snapToGrid w:val="0"/>
          <w:spacing w:val="4"/>
          <w:kern w:val="0"/>
          <w:sz w:val="24"/>
          <w:szCs w:val="24"/>
          <w:u w:val="single"/>
        </w:rPr>
        <w:t>项目沟通与协调</w:t>
      </w:r>
    </w:p>
    <w:p w14:paraId="5FB73EA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1）</w:t>
      </w:r>
      <w:r w:rsidRPr="00A36EEE">
        <w:rPr>
          <w:rFonts w:ascii="宋体" w:hAnsi="宋体" w:cs="宋体" w:hint="eastAsia"/>
          <w:snapToGrid w:val="0"/>
          <w:spacing w:val="4"/>
          <w:kern w:val="0"/>
          <w:sz w:val="24"/>
          <w:szCs w:val="24"/>
          <w:u w:val="single"/>
        </w:rPr>
        <w:t>建立项目沟通与协调管理系统，健全各项制度，并本着“严格守法、遵守公德”的原则，以维护各相关方的利益为前提，应用先进、实用的方法和手段，有效解决项目实施过程中的问题。</w:t>
      </w:r>
    </w:p>
    <w:p w14:paraId="13EC213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2）</w:t>
      </w:r>
      <w:r w:rsidRPr="00A36EEE">
        <w:rPr>
          <w:rFonts w:ascii="宋体" w:hAnsi="宋体" w:cs="宋体" w:hint="eastAsia"/>
          <w:snapToGrid w:val="0"/>
          <w:spacing w:val="4"/>
          <w:kern w:val="0"/>
          <w:sz w:val="24"/>
          <w:szCs w:val="24"/>
          <w:u w:val="single"/>
        </w:rPr>
        <w:t>制定项目沟通管理计划，按内容划分主要有：施工进度、质量、安全、成本、资金、环保、设计变更、索赔、材料供应、设备使用、人力资源、文明</w:t>
      </w:r>
      <w:r w:rsidRPr="00A36EEE">
        <w:rPr>
          <w:rFonts w:ascii="宋体" w:hAnsi="宋体" w:cs="宋体" w:hint="eastAsia"/>
          <w:snapToGrid w:val="0"/>
          <w:spacing w:val="4"/>
          <w:kern w:val="0"/>
          <w:sz w:val="24"/>
          <w:szCs w:val="24"/>
          <w:u w:val="single"/>
        </w:rPr>
        <w:lastRenderedPageBreak/>
        <w:t>工地建设、思想政治工作等；按时间划分主要有：项目管理实施规划、年度计划、半年计划、季度计划、月计划、旬计划、周计划等。</w:t>
      </w:r>
    </w:p>
    <w:p w14:paraId="64C3989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3）</w:t>
      </w:r>
      <w:r w:rsidRPr="00A36EEE">
        <w:rPr>
          <w:rFonts w:ascii="宋体" w:hAnsi="宋体" w:cs="宋体" w:hint="eastAsia"/>
          <w:snapToGrid w:val="0"/>
          <w:spacing w:val="4"/>
          <w:kern w:val="0"/>
          <w:sz w:val="24"/>
          <w:szCs w:val="24"/>
          <w:u w:val="single"/>
        </w:rPr>
        <w:t>项目沟通管理计划明确沟通的具体内容、对象、方式、目标、责任人、完成时间、奖罚措施等，并定期或不定期地进行检查、考核和评价，确保沟通计划落到实处。</w:t>
      </w:r>
    </w:p>
    <w:p w14:paraId="3EC2CA7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bCs/>
          <w:snapToGrid w:val="0"/>
          <w:spacing w:val="4"/>
          <w:kern w:val="0"/>
          <w:sz w:val="24"/>
          <w:szCs w:val="24"/>
          <w:u w:val="single"/>
        </w:rPr>
        <w:t>4</w:t>
      </w:r>
      <w:r w:rsidRPr="00A36EEE">
        <w:rPr>
          <w:rFonts w:ascii="宋体" w:hAnsi="宋体" w:cs="宋体" w:hint="eastAsia"/>
          <w:bCs/>
          <w:snapToGrid w:val="0"/>
          <w:spacing w:val="4"/>
          <w:kern w:val="0"/>
          <w:sz w:val="24"/>
          <w:szCs w:val="24"/>
          <w:u w:val="single"/>
        </w:rPr>
        <w:t>）</w:t>
      </w:r>
      <w:r w:rsidRPr="00A36EEE">
        <w:rPr>
          <w:rFonts w:ascii="宋体" w:hAnsi="宋体" w:cs="宋体" w:hint="eastAsia"/>
          <w:snapToGrid w:val="0"/>
          <w:spacing w:val="4"/>
          <w:kern w:val="0"/>
          <w:sz w:val="24"/>
          <w:szCs w:val="24"/>
          <w:u w:val="single"/>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51DE856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5）</w:t>
      </w:r>
      <w:r w:rsidRPr="00A36EEE">
        <w:rPr>
          <w:rFonts w:ascii="宋体" w:hAnsi="宋体" w:cs="宋体" w:hint="eastAsia"/>
          <w:snapToGrid w:val="0"/>
          <w:spacing w:val="4"/>
          <w:kern w:val="0"/>
          <w:sz w:val="24"/>
          <w:szCs w:val="24"/>
          <w:u w:val="single"/>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60B1C85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bCs/>
          <w:snapToGrid w:val="0"/>
          <w:spacing w:val="4"/>
          <w:kern w:val="0"/>
          <w:sz w:val="24"/>
          <w:szCs w:val="24"/>
          <w:u w:val="single"/>
        </w:rPr>
        <w:t>6</w:t>
      </w:r>
      <w:r w:rsidRPr="00A36EEE">
        <w:rPr>
          <w:rFonts w:ascii="宋体" w:hAnsi="宋体" w:cs="宋体" w:hint="eastAsia"/>
          <w:bCs/>
          <w:snapToGrid w:val="0"/>
          <w:spacing w:val="4"/>
          <w:kern w:val="0"/>
          <w:sz w:val="24"/>
          <w:szCs w:val="24"/>
          <w:u w:val="single"/>
        </w:rPr>
        <w:t>）</w:t>
      </w:r>
      <w:r w:rsidRPr="00A36EEE">
        <w:rPr>
          <w:rFonts w:ascii="宋体" w:hAnsi="宋体" w:cs="宋体" w:hint="eastAsia"/>
          <w:snapToGrid w:val="0"/>
          <w:spacing w:val="4"/>
          <w:kern w:val="0"/>
          <w:sz w:val="24"/>
          <w:szCs w:val="24"/>
          <w:u w:val="single"/>
        </w:rPr>
        <w:t>妥善处理各分项工程之间的施工配合，要求各承包人提出需要配合的问题，如施工场地的要求、施工用水、用电、交叉作业的相互影响，施工收口处理、建筑成品保护要求及需要采取的配合措施等。</w:t>
      </w:r>
    </w:p>
    <w:p w14:paraId="1F609E3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（10）环境管理工作</w:t>
      </w:r>
    </w:p>
    <w:p w14:paraId="58A22BD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监理人应对施工过程中影响环境的活动进行监督管理，以满足相关的法律法规对环境保护的要求。监理人环境管理工作的主要工作内容如下：</w:t>
      </w:r>
    </w:p>
    <w:p w14:paraId="6079007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1）制定相关的监督检查工作的程序及制度提交委托人及政府相关部门核准；</w:t>
      </w:r>
    </w:p>
    <w:p w14:paraId="1D12DC6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2）根据相关的法律、法规、制度及程序等，对工程建设过程中污染环境、破坏生态的行为进行监督管理，如噪声、废气、污水等污染物排放应达标、粉尘控制达标、减少水土流失和生态环境破坏；</w:t>
      </w:r>
    </w:p>
    <w:p w14:paraId="779D02D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3）对配套的环保工程进行施工监理，如对水处理设施、声屏障、绿化工程、水源保护区的保护等进行监理。</w:t>
      </w:r>
    </w:p>
    <w:p w14:paraId="5D84277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（11）提交监理月报</w:t>
      </w:r>
    </w:p>
    <w:p w14:paraId="31EABCD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proofErr w:type="gramStart"/>
      <w:r w:rsidRPr="00A36EEE">
        <w:rPr>
          <w:rFonts w:ascii="宋体" w:hAnsi="宋体" w:cs="宋体" w:hint="eastAsia"/>
          <w:snapToGrid w:val="0"/>
          <w:spacing w:val="4"/>
          <w:kern w:val="0"/>
          <w:sz w:val="24"/>
          <w:szCs w:val="24"/>
          <w:u w:val="single"/>
        </w:rPr>
        <w:t>监理月报应</w:t>
      </w:r>
      <w:proofErr w:type="gramEnd"/>
      <w:r w:rsidRPr="00A36EEE">
        <w:rPr>
          <w:rFonts w:ascii="宋体" w:hAnsi="宋体" w:cs="宋体" w:hint="eastAsia"/>
          <w:snapToGrid w:val="0"/>
          <w:spacing w:val="4"/>
          <w:kern w:val="0"/>
          <w:sz w:val="24"/>
          <w:szCs w:val="24"/>
          <w:u w:val="single"/>
        </w:rPr>
        <w:t>包括以下内容：</w:t>
      </w:r>
    </w:p>
    <w:p w14:paraId="155BA8A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1）本月工程概况；</w:t>
      </w:r>
    </w:p>
    <w:p w14:paraId="7861BDA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2）本月工</w:t>
      </w:r>
      <w:proofErr w:type="gramStart"/>
      <w:r w:rsidRPr="00A36EEE">
        <w:rPr>
          <w:rFonts w:ascii="宋体" w:hAnsi="宋体" w:cs="宋体" w:hint="eastAsia"/>
          <w:snapToGrid w:val="0"/>
          <w:spacing w:val="4"/>
          <w:kern w:val="0"/>
          <w:sz w:val="24"/>
          <w:szCs w:val="24"/>
          <w:u w:val="single"/>
        </w:rPr>
        <w:t>程形象</w:t>
      </w:r>
      <w:proofErr w:type="gramEnd"/>
      <w:r w:rsidRPr="00A36EEE">
        <w:rPr>
          <w:rFonts w:ascii="宋体" w:hAnsi="宋体" w:cs="宋体" w:hint="eastAsia"/>
          <w:snapToGrid w:val="0"/>
          <w:spacing w:val="4"/>
          <w:kern w:val="0"/>
          <w:sz w:val="24"/>
          <w:szCs w:val="24"/>
          <w:u w:val="single"/>
        </w:rPr>
        <w:t>进度；</w:t>
      </w:r>
    </w:p>
    <w:p w14:paraId="58B55ED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3）工程进度，包括：</w:t>
      </w:r>
    </w:p>
    <w:p w14:paraId="41057BA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①本月实际完成情况与计划进度比较，监理人统计进度发生偏差情况应包含具体部位、天数等信息，分析偏差发生的成因和建议纠偏措施；</w:t>
      </w:r>
    </w:p>
    <w:p w14:paraId="0A64E1E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②对进度完成情况及采取措施效果的分析。</w:t>
      </w:r>
    </w:p>
    <w:p w14:paraId="5B3B0B8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4）工程质量，包括：</w:t>
      </w:r>
    </w:p>
    <w:p w14:paraId="0336CF4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①本月工</w:t>
      </w:r>
      <w:proofErr w:type="gramStart"/>
      <w:r w:rsidRPr="00A36EEE">
        <w:rPr>
          <w:rFonts w:ascii="宋体" w:hAnsi="宋体" w:cs="宋体" w:hint="eastAsia"/>
          <w:snapToGrid w:val="0"/>
          <w:spacing w:val="4"/>
          <w:kern w:val="0"/>
          <w:sz w:val="24"/>
          <w:szCs w:val="24"/>
          <w:u w:val="single"/>
        </w:rPr>
        <w:t>程质量</w:t>
      </w:r>
      <w:proofErr w:type="gramEnd"/>
      <w:r w:rsidRPr="00A36EEE">
        <w:rPr>
          <w:rFonts w:ascii="宋体" w:hAnsi="宋体" w:cs="宋体" w:hint="eastAsia"/>
          <w:snapToGrid w:val="0"/>
          <w:spacing w:val="4"/>
          <w:kern w:val="0"/>
          <w:sz w:val="24"/>
          <w:szCs w:val="24"/>
          <w:u w:val="single"/>
        </w:rPr>
        <w:t>情况分析，内容包括当月质量缺陷发生的数量、类别、部位等，分析缺陷发生的成因和建议整改措施；</w:t>
      </w:r>
    </w:p>
    <w:p w14:paraId="68BAB35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②本月采取的工程质量措施及效果，内容包括整改的完成时间、比例、效果、复发比例等。</w:t>
      </w:r>
    </w:p>
    <w:p w14:paraId="5D7E83D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5）工程计量与工程款支付，包括：</w:t>
      </w:r>
    </w:p>
    <w:p w14:paraId="5995D12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①工程量审核情况；</w:t>
      </w:r>
    </w:p>
    <w:p w14:paraId="6384FE5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②工程款审批情况及月支付情况；</w:t>
      </w:r>
    </w:p>
    <w:p w14:paraId="001EF6A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③工程款支付情况分析；</w:t>
      </w:r>
    </w:p>
    <w:p w14:paraId="3EEA09D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④本月采取的措施及效果。</w:t>
      </w:r>
    </w:p>
    <w:p w14:paraId="338933E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6）合同其他事项的处理情况，包括：</w:t>
      </w:r>
    </w:p>
    <w:p w14:paraId="3199449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①工程变更；</w:t>
      </w:r>
    </w:p>
    <w:p w14:paraId="5FE9319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②工程延期；</w:t>
      </w:r>
    </w:p>
    <w:p w14:paraId="10214F4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③费用索赔。</w:t>
      </w:r>
    </w:p>
    <w:p w14:paraId="68EBC25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7）本月职业健康安全及环境等情况的综合评价及相关意见或建议。</w:t>
      </w:r>
    </w:p>
    <w:p w14:paraId="378C6CF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①本月施工中存在的不安全行为和隐患检查考核和评价，内容包括安全隐患发生的数量、类别、等级、部位等，分析隐患发生的成因和建议整改措施；</w:t>
      </w:r>
    </w:p>
    <w:p w14:paraId="213DDB69" w14:textId="77777777" w:rsidR="00F57623" w:rsidRPr="00A36EEE" w:rsidRDefault="00E1784B">
      <w:pPr>
        <w:pStyle w:val="afe"/>
        <w:rPr>
          <w:rFonts w:ascii="宋体" w:hAnsi="宋体" w:hint="eastAsia"/>
        </w:rPr>
      </w:pPr>
      <w:r w:rsidRPr="00A36EEE">
        <w:rPr>
          <w:rFonts w:ascii="宋体" w:hAnsi="宋体" w:cs="宋体" w:hint="eastAsia"/>
          <w:snapToGrid w:val="0"/>
          <w:spacing w:val="4"/>
          <w:sz w:val="24"/>
          <w:u w:val="single"/>
        </w:rPr>
        <w:t>②本月安全控制计划的执行情况及效果，内容包括整改完成时间、比例、结果等。</w:t>
      </w:r>
    </w:p>
    <w:p w14:paraId="5D17192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8）本月监理工作小结，包括：</w:t>
      </w:r>
    </w:p>
    <w:p w14:paraId="5A2C7DA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①对本月进度、质量、工程款支付、安全文明施工等方面情况的综合评价；</w:t>
      </w:r>
    </w:p>
    <w:p w14:paraId="77DD480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②本月监理工作情况；</w:t>
      </w:r>
    </w:p>
    <w:p w14:paraId="7F20547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③有关本工程的意见和建议；</w:t>
      </w:r>
    </w:p>
    <w:p w14:paraId="1655F84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④下月监理工作的重点。</w:t>
      </w:r>
    </w:p>
    <w:p w14:paraId="7B22B6E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proofErr w:type="gramStart"/>
      <w:r w:rsidRPr="00A36EEE">
        <w:rPr>
          <w:rFonts w:ascii="宋体" w:hAnsi="宋体" w:cs="宋体" w:hint="eastAsia"/>
          <w:snapToGrid w:val="0"/>
          <w:spacing w:val="4"/>
          <w:kern w:val="0"/>
          <w:sz w:val="24"/>
          <w:szCs w:val="24"/>
          <w:u w:val="single"/>
        </w:rPr>
        <w:t>监理月报应</w:t>
      </w:r>
      <w:proofErr w:type="gramEnd"/>
      <w:r w:rsidRPr="00A36EEE">
        <w:rPr>
          <w:rFonts w:ascii="宋体" w:hAnsi="宋体" w:cs="宋体" w:hint="eastAsia"/>
          <w:snapToGrid w:val="0"/>
          <w:spacing w:val="4"/>
          <w:kern w:val="0"/>
          <w:sz w:val="24"/>
          <w:szCs w:val="24"/>
          <w:u w:val="single"/>
        </w:rPr>
        <w:t>由总监理工程师组织编制及签认，签认后报委托人和本监理人总部。</w:t>
      </w:r>
    </w:p>
    <w:p w14:paraId="7DCF801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（12）施工阶段的其他监理工作</w:t>
      </w:r>
    </w:p>
    <w:p w14:paraId="1C724AA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1）工地例会</w:t>
      </w:r>
    </w:p>
    <w:p w14:paraId="67A7919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①在施工过程中，总监理工程师应定期主持召开工地例会。工地例会应按委托人提供的例会细则执行。会议纪要应由项目监理机构负责起草，并经与会各方代表会签。</w:t>
      </w:r>
    </w:p>
    <w:p w14:paraId="2289E17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②工地例会应包括以下主要内容：</w:t>
      </w:r>
    </w:p>
    <w:p w14:paraId="1E9A88B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a.检查上次例会议定事项的落实情况，分析未完事项原因；</w:t>
      </w:r>
    </w:p>
    <w:p w14:paraId="297C889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b.检查分析工程项目进度计划完成情况，提出下一阶段进度目标及其落实措施；</w:t>
      </w:r>
    </w:p>
    <w:p w14:paraId="2990B8B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c.检查分析工程项目质量状况，针对存在的质量问题提出改进措施；</w:t>
      </w:r>
    </w:p>
    <w:p w14:paraId="300BE0C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d.检查工程量核定及工程款支付情况；</w:t>
      </w:r>
    </w:p>
    <w:p w14:paraId="52BA51D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e.检讨工作联系单的相关内容的执行情况，解决需要协调的有关事项；</w:t>
      </w:r>
    </w:p>
    <w:p w14:paraId="50E3478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f.本月职业健康安全及环境、文明施工等方面的综合情况，解决需要协调的有关事项。</w:t>
      </w:r>
    </w:p>
    <w:p w14:paraId="3A3BE16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g.其他有关事宜。</w:t>
      </w:r>
    </w:p>
    <w:p w14:paraId="2642303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③总监理工程师或专业监理工程师应根据需要及时组织专题会议，解决施工过程中的各种专项问题。</w:t>
      </w:r>
    </w:p>
    <w:p w14:paraId="543F752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④对于工地例会上提出的有关设计问题，监理人应积极把关控制，不应随意对相关问题做出定论。工地例会上的相关结论必须以设计变更的方式确定后方可实施。</w:t>
      </w:r>
    </w:p>
    <w:p w14:paraId="217D6F1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⑤监理人需参加由委托人组织的设计例会，提出合理化建议和配合完善设计变更手续等工作。</w:t>
      </w:r>
    </w:p>
    <w:p w14:paraId="641AD79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2）工程暂停及复工的相关工作</w:t>
      </w:r>
    </w:p>
    <w:p w14:paraId="74CD6B5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①总监理工程师在签发工程暂停令时，应根据暂停工程的影响范围和影响程度，按照施工合同和委托监理合同的约定签发。</w:t>
      </w:r>
    </w:p>
    <w:p w14:paraId="079C886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②在发生下列情况之一时，总监理工程师可签发工程暂停令：</w:t>
      </w:r>
    </w:p>
    <w:p w14:paraId="1B29CB7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a.委托人要求暂停施工且工程需要暂停施工；</w:t>
      </w:r>
    </w:p>
    <w:p w14:paraId="2D70156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b.为了保证工程质量而需要进行停工处理；</w:t>
      </w:r>
    </w:p>
    <w:p w14:paraId="3FF1396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c.施工出现了安全隐患，总监理工程师认为有必要停工以消除隐患；</w:t>
      </w:r>
    </w:p>
    <w:p w14:paraId="2434E8D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d.发生了必须暂时停止施工的紧急事件；</w:t>
      </w:r>
    </w:p>
    <w:p w14:paraId="1CD606B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e.承包人未经许可擅自施工或拒绝项目监理机构管理。</w:t>
      </w:r>
    </w:p>
    <w:p w14:paraId="59CD005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③总监理工程师在签发工程暂停令时，应根据停工原因的影响范围和影响程度，确定工程项目停工范围。</w:t>
      </w:r>
    </w:p>
    <w:p w14:paraId="2893ADC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④由于非承包人且非上述第②点b、c、d、e项原因时，总监理工程师在签发工程暂停令之前，应就有关工期和费用等事宜与承包人进行协商。</w:t>
      </w:r>
    </w:p>
    <w:p w14:paraId="447D80E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⑤由于委托人原因或其他非承包人原因导致工程暂停时，项目监理机构应如实记录所发生的实际情况。总监理工程师应在施工暂停原因消失、具备复工条件时，及时签署工程复工报审表，指令承包人继续施工。</w:t>
      </w:r>
    </w:p>
    <w:p w14:paraId="1DC71C2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⑥由于承包人原因导致工程暂停，在具备恢复施工条件时，项目监理机构应审查承包人报送的复工申请及有关材料，同意后由总监理工程师签署工程复工报审表，指令承包人继续施工。</w:t>
      </w:r>
    </w:p>
    <w:p w14:paraId="7A90A04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⑦总监理工程师在签发工程暂停令到签发工程复工</w:t>
      </w:r>
      <w:proofErr w:type="gramStart"/>
      <w:r w:rsidRPr="00A36EEE">
        <w:rPr>
          <w:rFonts w:ascii="宋体" w:hAnsi="宋体" w:cs="宋体" w:hint="eastAsia"/>
          <w:snapToGrid w:val="0"/>
          <w:spacing w:val="4"/>
          <w:kern w:val="0"/>
          <w:sz w:val="24"/>
          <w:szCs w:val="24"/>
          <w:u w:val="single"/>
        </w:rPr>
        <w:t>报审表</w:t>
      </w:r>
      <w:proofErr w:type="gramEnd"/>
      <w:r w:rsidRPr="00A36EEE">
        <w:rPr>
          <w:rFonts w:ascii="宋体" w:hAnsi="宋体" w:cs="宋体" w:hint="eastAsia"/>
          <w:snapToGrid w:val="0"/>
          <w:spacing w:val="4"/>
          <w:kern w:val="0"/>
          <w:sz w:val="24"/>
          <w:szCs w:val="24"/>
          <w:u w:val="single"/>
        </w:rPr>
        <w:t>之间的时间内，应会同有关各方按照施工合同的约定，处理因工程暂停引起的与工期、费用等有关的问题。</w:t>
      </w:r>
    </w:p>
    <w:p w14:paraId="1962550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3）工程延期及工程延误的处理工作</w:t>
      </w:r>
    </w:p>
    <w:p w14:paraId="6C65E50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①当承包人提出工程延期要求符合施工合同文件的规定条件时，项目监理机构应予以受理。</w:t>
      </w:r>
    </w:p>
    <w:p w14:paraId="1C0F5F4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14C73A2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③项目监理机构在</w:t>
      </w:r>
      <w:proofErr w:type="gramStart"/>
      <w:r w:rsidRPr="00A36EEE">
        <w:rPr>
          <w:rFonts w:ascii="宋体" w:hAnsi="宋体" w:cs="宋体" w:hint="eastAsia"/>
          <w:snapToGrid w:val="0"/>
          <w:spacing w:val="4"/>
          <w:kern w:val="0"/>
          <w:sz w:val="24"/>
          <w:szCs w:val="24"/>
          <w:u w:val="single"/>
        </w:rPr>
        <w:t>作出</w:t>
      </w:r>
      <w:proofErr w:type="gramEnd"/>
      <w:r w:rsidRPr="00A36EEE">
        <w:rPr>
          <w:rFonts w:ascii="宋体" w:hAnsi="宋体" w:cs="宋体" w:hint="eastAsia"/>
          <w:snapToGrid w:val="0"/>
          <w:spacing w:val="4"/>
          <w:kern w:val="0"/>
          <w:sz w:val="24"/>
          <w:szCs w:val="24"/>
          <w:u w:val="single"/>
        </w:rPr>
        <w:t>临时工程延期批准或最终的工程延期批准之前，均应与委托人和承包人进行协商。</w:t>
      </w:r>
    </w:p>
    <w:p w14:paraId="3A0FB53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④项目监理机构在审查工程延期时，应依下列情况确定批准工程延期的时间：</w:t>
      </w:r>
    </w:p>
    <w:p w14:paraId="07A7521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a.施工合同中有关工程延期的约定；</w:t>
      </w:r>
    </w:p>
    <w:p w14:paraId="39056A7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b.工期拖延和影响工期事件的事实和程度；</w:t>
      </w:r>
    </w:p>
    <w:p w14:paraId="1FD31C5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c.影响工期事件对工期影响的量化程度。</w:t>
      </w:r>
    </w:p>
    <w:p w14:paraId="00F33B2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⑤当承包人未能按照施工合同要求的工期竣工交付造成工期延误时，项目监理机构应按施工合同规定从承包人应得款项中扣除误期损害赔偿费。</w:t>
      </w:r>
    </w:p>
    <w:p w14:paraId="0E302EB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（1</w:t>
      </w:r>
      <w:r w:rsidRPr="00A36EEE">
        <w:rPr>
          <w:rFonts w:ascii="宋体" w:hAnsi="宋体" w:cs="宋体"/>
          <w:snapToGrid w:val="0"/>
          <w:spacing w:val="4"/>
          <w:kern w:val="0"/>
          <w:sz w:val="24"/>
          <w:szCs w:val="24"/>
          <w:u w:val="single"/>
        </w:rPr>
        <w:t>2</w:t>
      </w:r>
      <w:r w:rsidRPr="00A36EEE">
        <w:rPr>
          <w:rFonts w:ascii="宋体" w:hAnsi="宋体" w:cs="宋体" w:hint="eastAsia"/>
          <w:snapToGrid w:val="0"/>
          <w:spacing w:val="4"/>
          <w:kern w:val="0"/>
          <w:sz w:val="24"/>
          <w:szCs w:val="24"/>
          <w:u w:val="single"/>
        </w:rPr>
        <w:t>）</w:t>
      </w:r>
      <w:r w:rsidRPr="00A36EEE">
        <w:rPr>
          <w:rFonts w:ascii="宋体" w:hAnsi="宋体" w:cs="仿宋" w:hint="eastAsia"/>
          <w:sz w:val="24"/>
          <w:szCs w:val="24"/>
          <w:u w:val="single"/>
        </w:rPr>
        <w:t>交通疏解现场协调及监理工作。</w:t>
      </w:r>
    </w:p>
    <w:p w14:paraId="697BFDA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2.1.8工程收尾阶段的监理工作（包括但不限于以下内容）</w:t>
      </w:r>
    </w:p>
    <w:p w14:paraId="54BE4A8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（1）工程收尾阶段包括竣工扫尾、验收、整改、移交、结算、考核评价等方面的管理。监理人应制定工作计划，提出各项管理要求。工程收尾阶段管理应包括以下内容：</w:t>
      </w:r>
    </w:p>
    <w:p w14:paraId="233E7D1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1）</w:t>
      </w:r>
      <w:r w:rsidRPr="00A36EEE">
        <w:rPr>
          <w:rFonts w:ascii="宋体" w:hAnsi="宋体" w:cs="宋体" w:hint="eastAsia"/>
          <w:snapToGrid w:val="0"/>
          <w:spacing w:val="4"/>
          <w:kern w:val="0"/>
          <w:sz w:val="24"/>
          <w:szCs w:val="24"/>
          <w:u w:val="single"/>
        </w:rPr>
        <w:t>项目的竣工扫尾；</w:t>
      </w:r>
    </w:p>
    <w:p w14:paraId="2F51462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2）</w:t>
      </w:r>
      <w:r w:rsidRPr="00A36EEE">
        <w:rPr>
          <w:rFonts w:ascii="宋体" w:hAnsi="宋体" w:cs="宋体" w:hint="eastAsia"/>
          <w:snapToGrid w:val="0"/>
          <w:spacing w:val="4"/>
          <w:kern w:val="0"/>
          <w:sz w:val="24"/>
          <w:szCs w:val="24"/>
          <w:u w:val="single"/>
        </w:rPr>
        <w:t>项目的竣工验收、整改及移交；</w:t>
      </w:r>
    </w:p>
    <w:p w14:paraId="5BFD107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3）</w:t>
      </w:r>
      <w:r w:rsidRPr="00A36EEE">
        <w:rPr>
          <w:rFonts w:ascii="宋体" w:hAnsi="宋体" w:cs="宋体" w:hint="eastAsia"/>
          <w:snapToGrid w:val="0"/>
          <w:spacing w:val="4"/>
          <w:kern w:val="0"/>
          <w:sz w:val="24"/>
          <w:szCs w:val="24"/>
          <w:u w:val="single"/>
        </w:rPr>
        <w:t>项目的竣工结算；</w:t>
      </w:r>
    </w:p>
    <w:p w14:paraId="166EB92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4）</w:t>
      </w:r>
      <w:r w:rsidRPr="00A36EEE">
        <w:rPr>
          <w:rFonts w:ascii="宋体" w:hAnsi="宋体" w:cs="宋体" w:hint="eastAsia"/>
          <w:snapToGrid w:val="0"/>
          <w:spacing w:val="4"/>
          <w:kern w:val="0"/>
          <w:sz w:val="24"/>
          <w:szCs w:val="24"/>
          <w:u w:val="single"/>
        </w:rPr>
        <w:t>项目的回访维护；</w:t>
      </w:r>
    </w:p>
    <w:p w14:paraId="30C2891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bCs/>
          <w:snapToGrid w:val="0"/>
          <w:spacing w:val="4"/>
          <w:kern w:val="0"/>
          <w:sz w:val="24"/>
          <w:szCs w:val="24"/>
          <w:u w:val="single"/>
        </w:rPr>
        <w:t>5）</w:t>
      </w:r>
      <w:r w:rsidRPr="00A36EEE">
        <w:rPr>
          <w:rFonts w:ascii="宋体" w:hAnsi="宋体" w:cs="宋体" w:hint="eastAsia"/>
          <w:snapToGrid w:val="0"/>
          <w:spacing w:val="4"/>
          <w:kern w:val="0"/>
          <w:sz w:val="24"/>
          <w:szCs w:val="24"/>
          <w:u w:val="single"/>
        </w:rPr>
        <w:t>项目的考核评价。</w:t>
      </w:r>
    </w:p>
    <w:p w14:paraId="321191A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（2）竣工验收</w:t>
      </w:r>
    </w:p>
    <w:p w14:paraId="670E18F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1）项目监理机构应审查施工单位提交的单位工程竣工验收</w:t>
      </w:r>
      <w:proofErr w:type="gramStart"/>
      <w:r w:rsidRPr="00A36EEE">
        <w:rPr>
          <w:rFonts w:ascii="宋体" w:hAnsi="宋体" w:cs="宋体" w:hint="eastAsia"/>
          <w:snapToGrid w:val="0"/>
          <w:spacing w:val="4"/>
          <w:kern w:val="0"/>
          <w:sz w:val="24"/>
          <w:szCs w:val="24"/>
          <w:u w:val="single"/>
        </w:rPr>
        <w:t>报审表</w:t>
      </w:r>
      <w:proofErr w:type="gramEnd"/>
      <w:r w:rsidRPr="00A36EEE">
        <w:rPr>
          <w:rFonts w:ascii="宋体" w:hAnsi="宋体" w:cs="宋体" w:hint="eastAsia"/>
          <w:snapToGrid w:val="0"/>
          <w:spacing w:val="4"/>
          <w:kern w:val="0"/>
          <w:sz w:val="24"/>
          <w:szCs w:val="24"/>
          <w:u w:val="single"/>
        </w:rPr>
        <w:t>及竣工资料，组织工程竣工预验收。存在问题的，应要求施工单位及时整改；合格的，总监理工程师应签认单位工程竣工验收报审表。</w:t>
      </w:r>
    </w:p>
    <w:p w14:paraId="22DFF53A"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2）工程竣工预验收合格后，项目监理机构应编写工程质量评估报告，并应经总监理工程师和工程监理单位技术负责人审核签字后报建设单位。</w:t>
      </w:r>
    </w:p>
    <w:p w14:paraId="04CF687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3）项目监理机构应参加由建设单位组织的竣工验收，对验收中提出的整改问题，应督促施工单位及时整改。工程质量符合要求的，总监理工程师应在工程竣工验收报告中签署意见。</w:t>
      </w:r>
    </w:p>
    <w:p w14:paraId="23E7987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4）组织或协助委托人、承包人和产权管理单位对项目进行移交。</w:t>
      </w:r>
    </w:p>
    <w:p w14:paraId="06D1C58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5）根据现场的实际竣工情况对承包人提交的竣工图纸（包括设备移交资料等）进行复核确认。</w:t>
      </w:r>
    </w:p>
    <w:p w14:paraId="3893CF3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（3）审核竣工结算</w:t>
      </w:r>
    </w:p>
    <w:p w14:paraId="1982596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1）结算的总体要求</w:t>
      </w:r>
    </w:p>
    <w:p w14:paraId="38ABF8F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w:t>
      </w:r>
      <w:r w:rsidRPr="00A36EEE">
        <w:rPr>
          <w:rFonts w:ascii="宋体" w:hAnsi="宋体" w:cs="宋体" w:hint="eastAsia"/>
          <w:snapToGrid w:val="0"/>
          <w:spacing w:val="4"/>
          <w:kern w:val="0"/>
          <w:sz w:val="24"/>
          <w:szCs w:val="24"/>
          <w:u w:val="single"/>
        </w:rPr>
        <w:lastRenderedPageBreak/>
        <w:t>交的《竣工结算审核意见书》进行</w:t>
      </w:r>
      <w:proofErr w:type="gramStart"/>
      <w:r w:rsidRPr="00A36EEE">
        <w:rPr>
          <w:rFonts w:ascii="宋体" w:hAnsi="宋体" w:cs="宋体" w:hint="eastAsia"/>
          <w:snapToGrid w:val="0"/>
          <w:spacing w:val="4"/>
          <w:kern w:val="0"/>
          <w:sz w:val="24"/>
          <w:szCs w:val="24"/>
          <w:u w:val="single"/>
        </w:rPr>
        <w:t>签认并对</w:t>
      </w:r>
      <w:proofErr w:type="gramEnd"/>
      <w:r w:rsidRPr="00A36EEE">
        <w:rPr>
          <w:rFonts w:ascii="宋体" w:hAnsi="宋体" w:cs="宋体" w:hint="eastAsia"/>
          <w:snapToGrid w:val="0"/>
          <w:spacing w:val="4"/>
          <w:kern w:val="0"/>
          <w:sz w:val="24"/>
          <w:szCs w:val="24"/>
          <w:u w:val="single"/>
        </w:rPr>
        <w:t>由其审核的结算价的准确性负责。</w:t>
      </w:r>
    </w:p>
    <w:p w14:paraId="387AF8F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2）工程结算资料必须实事求是、完整、真实准确，工程资料的主要内容包括：</w:t>
      </w:r>
    </w:p>
    <w:p w14:paraId="60AD0DE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①合同（组成包括：协议书、中标通知书或委托书、投标文件澄清纪要、投标文件及其附件、合同专用条款、合同通用条款、招标文件及补遗书、本合同履行期间合同各方间签订的补充合同（协议）、其它）；</w:t>
      </w:r>
    </w:p>
    <w:p w14:paraId="69FAC39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②结算书及电子文档；</w:t>
      </w:r>
    </w:p>
    <w:p w14:paraId="542E309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③招标图纸及竣工图纸；</w:t>
      </w:r>
    </w:p>
    <w:p w14:paraId="0B0A648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④图纸会审（交底）的会议纪要；</w:t>
      </w:r>
    </w:p>
    <w:p w14:paraId="28BE47F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⑤工程量计算书（或钢筋抽料表）及电子文档；</w:t>
      </w:r>
    </w:p>
    <w:p w14:paraId="26DB6A7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⑥工程变更图纸、变更指令及工程变更申报审批表；</w:t>
      </w:r>
    </w:p>
    <w:p w14:paraId="4A8FC5E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⑦施工现场变更签证及工程变更申报审批表；</w:t>
      </w:r>
    </w:p>
    <w:p w14:paraId="08A8CA27"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⑧工程竣工验收证明；</w:t>
      </w:r>
    </w:p>
    <w:p w14:paraId="4E5FDE5C"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⑨开、竣工报告；</w:t>
      </w:r>
    </w:p>
    <w:p w14:paraId="4EE23EF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⑩中间计量资料；</w:t>
      </w:r>
    </w:p>
    <w:p w14:paraId="589792BA" w14:textId="77777777" w:rsidR="00F57623" w:rsidRPr="00A36EEE" w:rsidRDefault="00E1784B">
      <w:pPr>
        <w:topLinePunct/>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cs="宋体"/>
          <w:snapToGrid w:val="0"/>
          <w:spacing w:val="4"/>
          <w:kern w:val="0"/>
          <w:sz w:val="24"/>
          <w:szCs w:val="24"/>
          <w:u w:val="single"/>
        </w:rPr>
        <w:fldChar w:fldCharType="begin"/>
      </w:r>
      <w:r w:rsidRPr="00A36EEE">
        <w:rPr>
          <w:rFonts w:ascii="宋体" w:hAnsi="宋体" w:cs="宋体"/>
          <w:snapToGrid w:val="0"/>
          <w:spacing w:val="4"/>
          <w:kern w:val="0"/>
          <w:sz w:val="24"/>
          <w:szCs w:val="24"/>
          <w:u w:val="single"/>
        </w:rPr>
        <w:instrText xml:space="preserve"> </w:instrText>
      </w:r>
      <w:r w:rsidRPr="00A36EEE">
        <w:rPr>
          <w:rFonts w:ascii="宋体" w:hAnsi="宋体" w:cs="宋体" w:hint="eastAsia"/>
          <w:snapToGrid w:val="0"/>
          <w:spacing w:val="4"/>
          <w:kern w:val="0"/>
          <w:sz w:val="24"/>
          <w:szCs w:val="24"/>
          <w:u w:val="single"/>
        </w:rPr>
        <w:instrText>eq \o\ac(○,</w:instrText>
      </w:r>
      <w:r w:rsidRPr="00A36EEE">
        <w:rPr>
          <w:rFonts w:ascii="宋体" w:hAnsi="宋体" w:cs="宋体" w:hint="eastAsia"/>
          <w:snapToGrid w:val="0"/>
          <w:kern w:val="0"/>
          <w:position w:val="3"/>
          <w:sz w:val="16"/>
          <w:szCs w:val="24"/>
        </w:rPr>
        <w:instrText>11</w:instrText>
      </w:r>
      <w:r w:rsidRPr="00A36EEE">
        <w:rPr>
          <w:rFonts w:ascii="宋体" w:hAnsi="宋体" w:cs="宋体" w:hint="eastAsia"/>
          <w:snapToGrid w:val="0"/>
          <w:spacing w:val="4"/>
          <w:kern w:val="0"/>
          <w:sz w:val="24"/>
          <w:szCs w:val="24"/>
          <w:u w:val="single"/>
        </w:rPr>
        <w:instrText>)</w:instrText>
      </w:r>
      <w:r w:rsidRPr="00A36EEE">
        <w:rPr>
          <w:rFonts w:ascii="宋体" w:hAnsi="宋体" w:cs="宋体"/>
          <w:snapToGrid w:val="0"/>
          <w:spacing w:val="4"/>
          <w:kern w:val="0"/>
          <w:sz w:val="24"/>
          <w:szCs w:val="24"/>
          <w:u w:val="single"/>
        </w:rPr>
        <w:fldChar w:fldCharType="end"/>
      </w:r>
      <w:r w:rsidRPr="00A36EEE">
        <w:rPr>
          <w:rFonts w:ascii="宋体" w:hAnsi="宋体" w:cs="宋体" w:hint="eastAsia"/>
          <w:snapToGrid w:val="0"/>
          <w:spacing w:val="4"/>
          <w:kern w:val="0"/>
          <w:sz w:val="24"/>
          <w:szCs w:val="24"/>
          <w:u w:val="single"/>
        </w:rPr>
        <w:t>其它竣工结算资料。</w:t>
      </w:r>
    </w:p>
    <w:p w14:paraId="49E4DE75"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3）政府有权审核部门结算审核过程中的相关工作</w:t>
      </w:r>
    </w:p>
    <w:p w14:paraId="6C371621"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①监理人应积极组织并督促承包人配合政府主管部门对本合同工程结算书（结算资料）的审核工作，以推动结算工作的顺利进行。</w:t>
      </w:r>
    </w:p>
    <w:p w14:paraId="1858D1D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②监理人应按委托人要求，派出相关人员参加政府主管部门组织的针对本合同工程结算审核工作的相关会议（如结算工作会议、结算工程量核对会议等）。</w:t>
      </w:r>
    </w:p>
    <w:p w14:paraId="22772E00"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③监理人应根据政府主管部门对本合同工程结算提出的意见，向委托人提出解决本合同工程结算争议的合理建议。</w:t>
      </w:r>
    </w:p>
    <w:p w14:paraId="512C8A5E"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（4）提交监理工作总结</w:t>
      </w:r>
    </w:p>
    <w:p w14:paraId="34C5263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监理工作结束时，监理人应向委托人提交监理工作总结。监理工作总结包括但不限于以下内容：</w:t>
      </w:r>
    </w:p>
    <w:p w14:paraId="0A5805A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1）工程概况；</w:t>
      </w:r>
    </w:p>
    <w:p w14:paraId="6DDE23FF"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2）监理组织机构、监理人员和投入的监理设施；</w:t>
      </w:r>
    </w:p>
    <w:p w14:paraId="7E17D449"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3）监理合同履行情况；</w:t>
      </w:r>
    </w:p>
    <w:p w14:paraId="7337EF06"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4）监理工作成效；</w:t>
      </w:r>
    </w:p>
    <w:p w14:paraId="43D9B8C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lastRenderedPageBreak/>
        <w:t>5）施工过程中出现的问题及其处理情况和建议；</w:t>
      </w:r>
    </w:p>
    <w:p w14:paraId="1292B763"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6）工程照片（有必要时）。</w:t>
      </w:r>
    </w:p>
    <w:p w14:paraId="21920591" w14:textId="77777777" w:rsidR="00F57623" w:rsidRPr="00A36EEE" w:rsidRDefault="00E1784B">
      <w:pPr>
        <w:adjustRightInd w:val="0"/>
        <w:snapToGrid w:val="0"/>
        <w:spacing w:line="360" w:lineRule="auto"/>
        <w:ind w:firstLineChars="200" w:firstLine="480"/>
        <w:rPr>
          <w:rFonts w:ascii="宋体" w:hAnsi="宋体" w:cs="宋体" w:hint="eastAsia"/>
          <w:snapToGrid w:val="0"/>
          <w:kern w:val="0"/>
          <w:sz w:val="24"/>
          <w:szCs w:val="24"/>
          <w:u w:val="single"/>
        </w:rPr>
      </w:pPr>
      <w:r w:rsidRPr="00A36EEE">
        <w:rPr>
          <w:rFonts w:ascii="宋体" w:hAnsi="宋体" w:cs="宋体" w:hint="eastAsia"/>
          <w:snapToGrid w:val="0"/>
          <w:kern w:val="0"/>
          <w:sz w:val="24"/>
          <w:szCs w:val="24"/>
          <w:u w:val="single"/>
        </w:rPr>
        <w:t>2.1.9工程质量保修期的监理工作</w:t>
      </w:r>
    </w:p>
    <w:p w14:paraId="79EC52C8" w14:textId="77777777" w:rsidR="00F57623" w:rsidRPr="00A36EEE" w:rsidRDefault="00E1784B">
      <w:pPr>
        <w:adjustRightInd w:val="0"/>
        <w:snapToGrid w:val="0"/>
        <w:spacing w:line="360" w:lineRule="auto"/>
        <w:ind w:firstLineChars="200" w:firstLine="480"/>
        <w:rPr>
          <w:rFonts w:ascii="宋体" w:hAnsi="宋体" w:cs="宋体" w:hint="eastAsia"/>
          <w:snapToGrid w:val="0"/>
          <w:kern w:val="0"/>
          <w:sz w:val="24"/>
          <w:szCs w:val="24"/>
          <w:u w:val="single"/>
        </w:rPr>
      </w:pPr>
      <w:r w:rsidRPr="00A36EEE">
        <w:rPr>
          <w:rFonts w:ascii="宋体" w:hAnsi="宋体" w:cs="宋体" w:hint="eastAsia"/>
          <w:snapToGrid w:val="0"/>
          <w:kern w:val="0"/>
          <w:sz w:val="24"/>
          <w:szCs w:val="24"/>
          <w:u w:val="single"/>
        </w:rPr>
        <w:t>（1）监理人应依据委托监理合同约定的工程质量保修期监理工作的时间、范围和内容开展工作。</w:t>
      </w:r>
    </w:p>
    <w:p w14:paraId="7A30AAF4" w14:textId="77777777" w:rsidR="00F57623" w:rsidRPr="00A36EEE" w:rsidRDefault="00E1784B">
      <w:pPr>
        <w:adjustRightInd w:val="0"/>
        <w:snapToGrid w:val="0"/>
        <w:spacing w:line="360" w:lineRule="auto"/>
        <w:ind w:firstLineChars="200" w:firstLine="480"/>
        <w:rPr>
          <w:rFonts w:ascii="宋体" w:hAnsi="宋体" w:cs="宋体" w:hint="eastAsia"/>
          <w:snapToGrid w:val="0"/>
          <w:kern w:val="0"/>
          <w:sz w:val="24"/>
          <w:szCs w:val="24"/>
          <w:u w:val="single"/>
        </w:rPr>
      </w:pPr>
      <w:r w:rsidRPr="00A36EEE">
        <w:rPr>
          <w:rFonts w:ascii="宋体" w:hAnsi="宋体" w:cs="宋体" w:hint="eastAsia"/>
          <w:snapToGrid w:val="0"/>
          <w:kern w:val="0"/>
          <w:sz w:val="24"/>
          <w:szCs w:val="24"/>
          <w:u w:val="single"/>
        </w:rPr>
        <w:t>（2）承担质量保修期监理工作时，监理人应安排监理人员对委托人提出的工程质量缺陷进行检查和记录，对承包人进行修复的工程质量进行验收，合格后予以签认。</w:t>
      </w:r>
    </w:p>
    <w:p w14:paraId="381B4CD9" w14:textId="77777777" w:rsidR="00F57623" w:rsidRPr="00A36EEE" w:rsidRDefault="00E1784B">
      <w:pPr>
        <w:adjustRightInd w:val="0"/>
        <w:snapToGrid w:val="0"/>
        <w:spacing w:line="360" w:lineRule="auto"/>
        <w:ind w:firstLineChars="200" w:firstLine="480"/>
        <w:rPr>
          <w:rFonts w:ascii="宋体" w:hAnsi="宋体" w:cs="宋体" w:hint="eastAsia"/>
          <w:snapToGrid w:val="0"/>
          <w:kern w:val="0"/>
          <w:sz w:val="24"/>
          <w:szCs w:val="24"/>
          <w:u w:val="single"/>
        </w:rPr>
      </w:pPr>
      <w:r w:rsidRPr="00A36EEE">
        <w:rPr>
          <w:rFonts w:ascii="宋体" w:hAnsi="宋体" w:cs="宋体" w:hint="eastAsia"/>
          <w:snapToGrid w:val="0"/>
          <w:kern w:val="0"/>
          <w:sz w:val="24"/>
          <w:szCs w:val="24"/>
          <w:u w:val="single"/>
        </w:rPr>
        <w:t>（3）监理人员应对工程质量缺陷原因进行调查分析并确定责任归属，对非承包人原因造成的工程质量缺陷，监理人员应核实修复工程的费用和签署工程款支付证书，并报委托人。</w:t>
      </w:r>
    </w:p>
    <w:p w14:paraId="0A600491" w14:textId="77777777" w:rsidR="00F57623" w:rsidRPr="00A36EEE" w:rsidRDefault="00E1784B">
      <w:pPr>
        <w:adjustRightInd w:val="0"/>
        <w:snapToGrid w:val="0"/>
        <w:spacing w:line="360" w:lineRule="auto"/>
        <w:ind w:firstLineChars="200" w:firstLine="480"/>
        <w:rPr>
          <w:rFonts w:ascii="宋体" w:hAnsi="宋体" w:cs="宋体" w:hint="eastAsia"/>
          <w:snapToGrid w:val="0"/>
          <w:kern w:val="0"/>
          <w:sz w:val="24"/>
          <w:szCs w:val="24"/>
          <w:u w:val="single"/>
        </w:rPr>
      </w:pPr>
      <w:r w:rsidRPr="00A36EEE">
        <w:rPr>
          <w:rFonts w:ascii="宋体" w:hAnsi="宋体" w:cs="宋体" w:hint="eastAsia"/>
          <w:snapToGrid w:val="0"/>
          <w:kern w:val="0"/>
          <w:sz w:val="24"/>
          <w:szCs w:val="24"/>
          <w:u w:val="single"/>
        </w:rPr>
        <w:t>2</w:t>
      </w:r>
      <w:r w:rsidRPr="00A36EEE">
        <w:rPr>
          <w:rFonts w:ascii="宋体" w:hAnsi="宋体" w:cs="宋体"/>
          <w:snapToGrid w:val="0"/>
          <w:kern w:val="0"/>
          <w:sz w:val="24"/>
          <w:szCs w:val="24"/>
          <w:u w:val="single"/>
        </w:rPr>
        <w:t>.1.10</w:t>
      </w:r>
      <w:r w:rsidRPr="00A36EEE">
        <w:rPr>
          <w:rFonts w:ascii="宋体" w:hAnsi="宋体" w:cs="宋体" w:hint="eastAsia"/>
          <w:snapToGrid w:val="0"/>
          <w:kern w:val="0"/>
          <w:sz w:val="24"/>
          <w:szCs w:val="24"/>
          <w:u w:val="single"/>
        </w:rPr>
        <w:t>除上述工作范围外，监理人还须按委托人的要求提前进场参与开工前期的准备和筹划工作，协助委托人制定工程管理办法、各参建方职责及有关事务性工作等，费用已包含在监理费中，不再另行计取费用。</w:t>
      </w:r>
    </w:p>
    <w:p w14:paraId="209BD916" w14:textId="77777777" w:rsidR="00F57623" w:rsidRPr="00A36EEE" w:rsidRDefault="00E1784B">
      <w:pPr>
        <w:adjustRightInd w:val="0"/>
        <w:snapToGrid w:val="0"/>
        <w:spacing w:line="360" w:lineRule="auto"/>
        <w:ind w:firstLineChars="200" w:firstLine="480"/>
        <w:rPr>
          <w:rFonts w:ascii="宋体" w:hAnsi="宋体" w:cs="Times New Roman" w:hint="eastAsia"/>
          <w:sz w:val="24"/>
          <w:szCs w:val="24"/>
        </w:rPr>
      </w:pPr>
      <w:bookmarkStart w:id="72" w:name="_Toc5628199"/>
      <w:r w:rsidRPr="00A36EEE">
        <w:rPr>
          <w:rFonts w:ascii="宋体" w:hAnsi="宋体" w:cs="仿宋"/>
          <w:sz w:val="24"/>
          <w:szCs w:val="24"/>
        </w:rPr>
        <w:t xml:space="preserve">2.2 </w:t>
      </w:r>
      <w:r w:rsidRPr="00A36EEE">
        <w:rPr>
          <w:rFonts w:ascii="宋体" w:hAnsi="宋体" w:cs="仿宋" w:hint="eastAsia"/>
          <w:sz w:val="24"/>
          <w:szCs w:val="24"/>
        </w:rPr>
        <w:t>监理与相关服务依据</w:t>
      </w:r>
      <w:bookmarkEnd w:id="72"/>
    </w:p>
    <w:p w14:paraId="15E3F37E" w14:textId="77777777" w:rsidR="00F57623" w:rsidRPr="00A36EEE" w:rsidRDefault="00E1784B">
      <w:pPr>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2.2.1 </w:t>
      </w:r>
      <w:r w:rsidRPr="00A36EEE">
        <w:rPr>
          <w:rFonts w:ascii="宋体" w:hAnsi="宋体" w:cs="仿宋" w:hint="eastAsia"/>
          <w:sz w:val="24"/>
          <w:szCs w:val="24"/>
        </w:rPr>
        <w:t>监理依据包括：</w:t>
      </w:r>
    </w:p>
    <w:p w14:paraId="6500DBB9"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（1）中华人民共和国的法律、法规、本合同约定的部门规章及工程所在地的地方法规和规章；</w:t>
      </w:r>
    </w:p>
    <w:p w14:paraId="6CFA35D3"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（2）《建设工程监理规范》（GB50319—2013）（如有新版本，则按新版本执行）；</w:t>
      </w:r>
    </w:p>
    <w:p w14:paraId="55EFD5E3"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（3）国家和广东省、广州市现行的设计规范（规程）、建筑工程质量检验评定标准、施工和验收规范；</w:t>
      </w:r>
    </w:p>
    <w:p w14:paraId="6CED5794"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（4）广州市现行的有关工程预结算定额和文件；</w:t>
      </w:r>
    </w:p>
    <w:p w14:paraId="6845BB1B"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（5）经批准的施工图纸及说明，以及经图纸会审确定的修改设计通知书；</w:t>
      </w:r>
    </w:p>
    <w:p w14:paraId="5627DBD7"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（6）本合同工程的设计、施工、安装、招投标文件及合同；</w:t>
      </w:r>
    </w:p>
    <w:p w14:paraId="5229A98F"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（7）委托人发出的有关本合同工程建设的指令；</w:t>
      </w:r>
    </w:p>
    <w:p w14:paraId="235AC6B7"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（8）委托人制定的有关本合同工程建设的管理制度；</w:t>
      </w:r>
    </w:p>
    <w:p w14:paraId="6C86264E" w14:textId="77777777" w:rsidR="00F57623" w:rsidRPr="00A36EEE" w:rsidRDefault="00E1784B">
      <w:pPr>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（9）经委托人审批认可，由监理人编制的监理规划、监理实施细则。</w:t>
      </w:r>
    </w:p>
    <w:p w14:paraId="717877A4" w14:textId="77777777" w:rsidR="00F57623" w:rsidRPr="00A36EEE" w:rsidRDefault="00E1784B">
      <w:pPr>
        <w:spacing w:line="360" w:lineRule="auto"/>
        <w:ind w:firstLineChars="200" w:firstLine="480"/>
        <w:rPr>
          <w:rFonts w:ascii="宋体" w:hAnsi="宋体" w:cs="仿宋" w:hint="eastAsia"/>
          <w:sz w:val="24"/>
          <w:szCs w:val="24"/>
        </w:rPr>
      </w:pPr>
      <w:r w:rsidRPr="00A36EEE">
        <w:rPr>
          <w:rFonts w:ascii="宋体" w:hAnsi="宋体" w:hint="eastAsia"/>
          <w:sz w:val="24"/>
          <w:szCs w:val="24"/>
          <w:u w:val="single"/>
        </w:rPr>
        <w:t>（10）其他委托人认为应当依据的文件。</w:t>
      </w:r>
    </w:p>
    <w:p w14:paraId="3592D1C7" w14:textId="77777777" w:rsidR="00F57623" w:rsidRPr="00A36EEE" w:rsidRDefault="00E1784B">
      <w:pPr>
        <w:spacing w:line="360" w:lineRule="auto"/>
        <w:rPr>
          <w:rFonts w:ascii="宋体" w:hAnsi="宋体" w:cs="仿宋" w:hint="eastAsia"/>
          <w:sz w:val="24"/>
          <w:szCs w:val="24"/>
        </w:rPr>
      </w:pPr>
      <w:r w:rsidRPr="00A36EEE">
        <w:rPr>
          <w:rFonts w:ascii="宋体" w:hAnsi="宋体" w:cs="仿宋"/>
          <w:sz w:val="24"/>
          <w:szCs w:val="24"/>
        </w:rPr>
        <w:t xml:space="preserve">2.2.2 </w:t>
      </w:r>
      <w:r w:rsidRPr="00A36EEE">
        <w:rPr>
          <w:rFonts w:ascii="宋体" w:hAnsi="宋体" w:cs="仿宋" w:hint="eastAsia"/>
          <w:sz w:val="24"/>
          <w:szCs w:val="24"/>
        </w:rPr>
        <w:t>相关服务依据包括：</w:t>
      </w:r>
      <w:r w:rsidRPr="00A36EEE">
        <w:rPr>
          <w:rFonts w:ascii="宋体" w:hAnsi="宋体" w:hint="eastAsia"/>
          <w:sz w:val="24"/>
          <w:szCs w:val="24"/>
          <w:u w:val="single"/>
        </w:rPr>
        <w:t>现行法规政策以及本工程批准的设计图纸、技术文件</w:t>
      </w:r>
      <w:r w:rsidRPr="00A36EEE">
        <w:rPr>
          <w:rFonts w:ascii="宋体" w:hAnsi="宋体" w:hint="eastAsia"/>
          <w:sz w:val="24"/>
          <w:szCs w:val="24"/>
          <w:u w:val="single"/>
        </w:rPr>
        <w:lastRenderedPageBreak/>
        <w:t>等。</w:t>
      </w:r>
      <w:bookmarkStart w:id="73" w:name="_Toc5628200"/>
    </w:p>
    <w:p w14:paraId="5C869B3B" w14:textId="77777777" w:rsidR="00F57623" w:rsidRPr="00A36EEE" w:rsidRDefault="00E1784B">
      <w:pPr>
        <w:spacing w:line="360" w:lineRule="auto"/>
        <w:ind w:firstLineChars="200" w:firstLine="480"/>
        <w:rPr>
          <w:rFonts w:ascii="宋体" w:hAnsi="宋体" w:cs="仿宋" w:hint="eastAsia"/>
          <w:sz w:val="24"/>
          <w:szCs w:val="24"/>
        </w:rPr>
      </w:pPr>
      <w:r w:rsidRPr="00A36EEE">
        <w:rPr>
          <w:rFonts w:ascii="宋体" w:hAnsi="宋体" w:cs="仿宋"/>
          <w:sz w:val="24"/>
          <w:szCs w:val="24"/>
        </w:rPr>
        <w:t>2.3</w:t>
      </w:r>
      <w:r w:rsidRPr="00A36EEE">
        <w:rPr>
          <w:rFonts w:ascii="宋体" w:hAnsi="宋体" w:cs="仿宋" w:hint="eastAsia"/>
          <w:sz w:val="24"/>
          <w:szCs w:val="24"/>
        </w:rPr>
        <w:t>项目监理机构和人员</w:t>
      </w:r>
      <w:bookmarkEnd w:id="73"/>
      <w:r w:rsidRPr="00A36EEE">
        <w:rPr>
          <w:rFonts w:ascii="宋体" w:hAnsi="宋体" w:cs="仿宋" w:hint="eastAsia"/>
          <w:sz w:val="24"/>
          <w:szCs w:val="24"/>
          <w:u w:val="single"/>
        </w:rPr>
        <w:t>【注：人员需满足招标文件中的委托人要求】</w:t>
      </w:r>
    </w:p>
    <w:p w14:paraId="32FDFB67" w14:textId="77777777" w:rsidR="00F57623" w:rsidRPr="00A36EEE" w:rsidRDefault="00E1784B">
      <w:pPr>
        <w:spacing w:line="360" w:lineRule="auto"/>
        <w:ind w:firstLineChars="200" w:firstLine="480"/>
        <w:rPr>
          <w:rFonts w:ascii="宋体" w:hAnsi="宋体" w:cs="仿宋" w:hint="eastAsia"/>
          <w:sz w:val="24"/>
          <w:szCs w:val="24"/>
          <w:u w:val="single"/>
        </w:rPr>
      </w:pPr>
      <w:r w:rsidRPr="00A36EEE">
        <w:rPr>
          <w:rFonts w:ascii="宋体" w:hAnsi="宋体" w:cs="仿宋" w:hint="eastAsia"/>
          <w:sz w:val="24"/>
          <w:szCs w:val="24"/>
          <w:u w:val="single"/>
        </w:rPr>
        <w:t>2.3.1项目监理机构及监理人员：</w:t>
      </w:r>
    </w:p>
    <w:p w14:paraId="54A27782"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（1）监理人必须在施工现场建立项目监理机构。项目监理机构在完成委托监理合同约定的监理工作后可撤离施工现场。项目监理机构的监理人员</w:t>
      </w:r>
      <w:proofErr w:type="gramStart"/>
      <w:r w:rsidRPr="00A36EEE">
        <w:rPr>
          <w:rFonts w:ascii="宋体" w:hAnsi="宋体" w:cs="宋体" w:hint="eastAsia"/>
          <w:snapToGrid w:val="0"/>
          <w:spacing w:val="4"/>
          <w:kern w:val="0"/>
          <w:sz w:val="24"/>
          <w:szCs w:val="24"/>
          <w:u w:val="single"/>
        </w:rPr>
        <w:t>应专业</w:t>
      </w:r>
      <w:proofErr w:type="gramEnd"/>
      <w:r w:rsidRPr="00A36EEE">
        <w:rPr>
          <w:rFonts w:ascii="宋体" w:hAnsi="宋体" w:cs="宋体" w:hint="eastAsia"/>
          <w:snapToGrid w:val="0"/>
          <w:spacing w:val="4"/>
          <w:kern w:val="0"/>
          <w:sz w:val="24"/>
          <w:szCs w:val="24"/>
          <w:u w:val="single"/>
        </w:rPr>
        <w:t>配套、数量满足工程项目监理工作的需要，保证足够的监理人员从事要求的项目前期、勘察、施工准备期至工程收尾、工程竣工、工程移交、工程结算、工程竣工备案、工程质量保修期的监理工作。</w:t>
      </w:r>
    </w:p>
    <w:p w14:paraId="77CF8EF0"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监理人必须在委托人发出进场通知后，按委托人具体的要求进场，并立即开始履行本合同约定的服务。监理人必须按照其投标文件和监理规划的承诺，足额、按时派驻监理人员和投入设备（详见附件3、附件4）。</w:t>
      </w:r>
    </w:p>
    <w:p w14:paraId="70AB8FC9" w14:textId="77777777" w:rsidR="00F57623" w:rsidRPr="00A36EEE" w:rsidRDefault="00E1784B">
      <w:pPr>
        <w:spacing w:line="360" w:lineRule="auto"/>
        <w:ind w:firstLineChars="191" w:firstLine="458"/>
        <w:rPr>
          <w:rFonts w:ascii="宋体" w:hAnsi="宋体" w:hint="eastAsia"/>
          <w:sz w:val="24"/>
          <w:szCs w:val="24"/>
          <w:u w:val="single"/>
        </w:rPr>
      </w:pPr>
      <w:r w:rsidRPr="00A36EEE">
        <w:rPr>
          <w:rFonts w:ascii="宋体" w:hAnsi="宋体" w:hint="eastAsia"/>
          <w:sz w:val="24"/>
          <w:szCs w:val="24"/>
          <w:u w:val="single"/>
        </w:rPr>
        <w:t>（3）监理人员应包括项目总协调人（指挥长）、总监理工程师、总监理工程师代表、安全工程师、专业监理工程师、资料员、监理员等相关专业人员及服务人员。监理项目实行总监工程师负责制，由总监理工程师负责与委托人进行正常工作联系。</w:t>
      </w:r>
    </w:p>
    <w:p w14:paraId="00B802F1"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项目总协调人（指挥长）由监理人的公司分管经理、总工或以上行政职务，并已在监理人公司任该职满半年或以上的领导担任；总监理工程师应具备工民建或土木工程类专业本科或以上学历，必须具有建设部2006年4月1日后颁发的中华人民共和国注册监理工程师注册执业证书，且其注册专业为房屋建筑工程，注册执业单位为监理人公司；专业监理工程师应由具有同类工程监理工作经验的人员担任，必须具备注册监理工程师证书或本行业协会颁发的专业监理工程师资格证书；负责检测送检的监理人员必须由持有《见证员证书》的技术人员担任。</w:t>
      </w:r>
    </w:p>
    <w:p w14:paraId="2E5580D6"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（5）监理人按派驻到项目所在地履行监理服务的项目总监理工程师、专业监理工程师、监理员，必须常驻现场。</w:t>
      </w:r>
    </w:p>
    <w:p w14:paraId="213C6ECE"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考虑到本合同项目的重要性、特殊性、复杂性，委托人将监理人的人员落实、驻场人员的到位作为监理管理工作考核的内容之一。如监理人的人员投入、驻场工作的安排、落实，未能达到合同要求，委托人将严格按本合同的相关约定</w:t>
      </w:r>
      <w:proofErr w:type="gramStart"/>
      <w:r w:rsidRPr="00A36EEE">
        <w:rPr>
          <w:rFonts w:ascii="宋体" w:hAnsi="宋体" w:cs="宋体" w:hint="eastAsia"/>
          <w:snapToGrid w:val="0"/>
          <w:spacing w:val="4"/>
          <w:kern w:val="0"/>
          <w:sz w:val="24"/>
          <w:szCs w:val="24"/>
          <w:u w:val="single"/>
        </w:rPr>
        <w:t>作出</w:t>
      </w:r>
      <w:proofErr w:type="gramEnd"/>
      <w:r w:rsidRPr="00A36EEE">
        <w:rPr>
          <w:rFonts w:ascii="宋体" w:hAnsi="宋体" w:cs="宋体" w:hint="eastAsia"/>
          <w:snapToGrid w:val="0"/>
          <w:spacing w:val="4"/>
          <w:kern w:val="0"/>
          <w:sz w:val="24"/>
          <w:szCs w:val="24"/>
          <w:u w:val="single"/>
        </w:rPr>
        <w:t>处理。</w:t>
      </w:r>
    </w:p>
    <w:p w14:paraId="2673AABE"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（7）监理人必须保证参与本项目监理人员的稳定性，未征得委托人事先</w:t>
      </w:r>
      <w:r w:rsidRPr="00A36EEE">
        <w:rPr>
          <w:rFonts w:ascii="宋体" w:hAnsi="宋体" w:cs="宋体" w:hint="eastAsia"/>
          <w:snapToGrid w:val="0"/>
          <w:spacing w:val="4"/>
          <w:kern w:val="0"/>
          <w:sz w:val="24"/>
          <w:szCs w:val="24"/>
          <w:u w:val="single"/>
        </w:rPr>
        <w:lastRenderedPageBreak/>
        <w:t>书面同意不可撤换，否则必须承担相应责任。监理人因工作安排或其他原因，需要更换派驻到项目所在地履行监理服务的主要监理人员的，应事先得到委托人的同意。</w:t>
      </w:r>
    </w:p>
    <w:p w14:paraId="3E6A0B4F"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（8）委托人有权以书面形式要求监理人更换不能按照本合同约定履行监理服务的监理人员，直至符合委托人要求。</w:t>
      </w:r>
    </w:p>
    <w:p w14:paraId="0540B473"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（9）即使是委托人要求或同意更换的监理人员，其替代人员的资质仍应得到委托人的认可。由于更换人员引起的费用由监理人承担。</w:t>
      </w:r>
    </w:p>
    <w:p w14:paraId="1E575A60"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10）监理工程师在本监理合同授权范围内行使合同规定的权利，履行相应的职责。当委托人发现监理人员不按监理合同履行监理职责，或与承包人串通给委托人或工程造成损失的，委托人有权要求监理人更换监理人员，直到解除合同并要求监理人承担相当的赔偿责任或连带赔偿责任。</w:t>
      </w:r>
    </w:p>
    <w:p w14:paraId="1832CA00"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（11）委托人根据工程推进实际情况，有权要求监理人的项目负责人必须调用其资源保证落实本项目监理工作。</w:t>
      </w:r>
    </w:p>
    <w:p w14:paraId="6F7C3385"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（12）监理人应对其驻地监理人员的人身安全承担责任。</w:t>
      </w:r>
    </w:p>
    <w:p w14:paraId="0AD16723"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13）监理人应于委托监理合同签订之日起十天内将项目监理机构的组织形式、人员构成及对总监理工程师的任命书面通知委托人。当总监理工程师需要调整时，监理人应征事先书面征得委托人的同意；当专业监理工程师需要调整时，总监理工程师应书面通知委托人和承包人。</w:t>
      </w:r>
    </w:p>
    <w:p w14:paraId="1E6E59E5"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（14）为了加强委托人与监理人的沟通与协调，委托人指定一名专业工程师常驻施工现场，监督并协助项目监理机构工作。该名代表的主要职责是：</w:t>
      </w:r>
    </w:p>
    <w:p w14:paraId="0A7B782B"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1）监督监理人的日常监理工作；</w:t>
      </w:r>
    </w:p>
    <w:p w14:paraId="3DBDB228"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2）负责每天对监理人员及仪器设备的投入进行考勤考核；</w:t>
      </w:r>
    </w:p>
    <w:p w14:paraId="31688CA3"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3）检查监理人的旁站计划及旁站工作记录；</w:t>
      </w:r>
    </w:p>
    <w:p w14:paraId="12E81678" w14:textId="77777777" w:rsidR="00F57623" w:rsidRPr="00A36EEE" w:rsidRDefault="00E1784B">
      <w:pPr>
        <w:spacing w:line="360" w:lineRule="auto"/>
        <w:ind w:firstLineChars="191" w:firstLine="474"/>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4）检查监理人的监理日志及隐蔽工程验收记录；</w:t>
      </w:r>
    </w:p>
    <w:p w14:paraId="6CB2B77B"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5）检查监理人编制的承包人的人、材、机投入及实物工程量统计报表；</w:t>
      </w:r>
    </w:p>
    <w:p w14:paraId="1F35EB3D"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6）如发生安全质量事故，应立即向委托人工程部门领导汇报；</w:t>
      </w:r>
    </w:p>
    <w:p w14:paraId="728E38E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7）审核签认监理酬金支付申请表；</w:t>
      </w:r>
    </w:p>
    <w:p w14:paraId="55291902"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8）每天填写工作日志，不定期接受委托人工程部门检查；</w:t>
      </w:r>
    </w:p>
    <w:p w14:paraId="24B13294"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9）委托人要求其履行的其他职责。</w:t>
      </w:r>
    </w:p>
    <w:p w14:paraId="3CEE0ADE" w14:textId="77777777" w:rsidR="00F57623" w:rsidRPr="00A36EEE" w:rsidRDefault="00E1784B">
      <w:pPr>
        <w:topLinePunct/>
        <w:adjustRightInd w:val="0"/>
        <w:snapToGrid w:val="0"/>
        <w:spacing w:line="360" w:lineRule="auto"/>
        <w:ind w:firstLineChars="200" w:firstLine="480"/>
        <w:rPr>
          <w:rFonts w:ascii="宋体" w:hAnsi="宋体" w:cs="宋体" w:hint="eastAsia"/>
          <w:snapToGrid w:val="0"/>
          <w:spacing w:val="4"/>
          <w:kern w:val="0"/>
          <w:sz w:val="24"/>
          <w:szCs w:val="24"/>
          <w:u w:val="single"/>
        </w:rPr>
      </w:pPr>
      <w:r w:rsidRPr="00A36EEE">
        <w:rPr>
          <w:rFonts w:ascii="宋体" w:hAnsi="宋体" w:hint="eastAsia"/>
          <w:sz w:val="24"/>
          <w:szCs w:val="24"/>
          <w:u w:val="single"/>
        </w:rPr>
        <w:t>（15）对监理人员的其他要求：</w:t>
      </w:r>
      <w:r w:rsidRPr="00A36EEE">
        <w:rPr>
          <w:rFonts w:ascii="宋体" w:hAnsi="宋体" w:hint="eastAsia"/>
          <w:bCs/>
          <w:sz w:val="24"/>
          <w:szCs w:val="24"/>
          <w:u w:val="single"/>
        </w:rPr>
        <w:t>委托人视工程建设需要，有权要求监理人至</w:t>
      </w:r>
      <w:r w:rsidRPr="00A36EEE">
        <w:rPr>
          <w:rFonts w:ascii="宋体" w:hAnsi="宋体" w:hint="eastAsia"/>
          <w:bCs/>
          <w:sz w:val="24"/>
          <w:szCs w:val="24"/>
          <w:u w:val="single"/>
        </w:rPr>
        <w:lastRenderedPageBreak/>
        <w:t>少派</w:t>
      </w:r>
      <w:r w:rsidRPr="00A36EEE">
        <w:rPr>
          <w:rFonts w:ascii="宋体" w:hAnsi="宋体" w:cs="宋体" w:hint="eastAsia"/>
          <w:bCs/>
          <w:snapToGrid w:val="0"/>
          <w:spacing w:val="4"/>
          <w:kern w:val="0"/>
          <w:sz w:val="24"/>
          <w:szCs w:val="24"/>
          <w:u w:val="single"/>
        </w:rPr>
        <w:t>遣一名专业技术人员，在工程开工后常驻委托人办公地点，专职</w:t>
      </w:r>
      <w:r w:rsidRPr="00A36EEE">
        <w:rPr>
          <w:rFonts w:ascii="宋体" w:hAnsi="宋体" w:cs="宋体" w:hint="eastAsia"/>
          <w:snapToGrid w:val="0"/>
          <w:spacing w:val="4"/>
          <w:kern w:val="0"/>
          <w:sz w:val="24"/>
          <w:szCs w:val="24"/>
          <w:u w:val="single"/>
        </w:rPr>
        <w:t>协助委托人做好项目统筹、协调、组织工作及委托人交办的其他工作。</w:t>
      </w:r>
    </w:p>
    <w:p w14:paraId="1323BBD8" w14:textId="77777777" w:rsidR="00F57623" w:rsidRPr="00A36EEE" w:rsidRDefault="00E1784B">
      <w:pPr>
        <w:topLinePunct/>
        <w:adjustRightInd w:val="0"/>
        <w:snapToGrid w:val="0"/>
        <w:spacing w:line="360" w:lineRule="auto"/>
        <w:ind w:firstLineChars="200" w:firstLine="496"/>
        <w:rPr>
          <w:rFonts w:ascii="宋体" w:hAnsi="宋体" w:cs="宋体" w:hint="eastAsia"/>
          <w:snapToGrid w:val="0"/>
          <w:spacing w:val="4"/>
          <w:kern w:val="0"/>
          <w:sz w:val="24"/>
          <w:szCs w:val="24"/>
          <w:u w:val="single"/>
        </w:rPr>
      </w:pPr>
      <w:r w:rsidRPr="00A36EEE">
        <w:rPr>
          <w:rFonts w:ascii="宋体" w:hAnsi="宋体" w:cs="宋体" w:hint="eastAsia"/>
          <w:snapToGrid w:val="0"/>
          <w:spacing w:val="4"/>
          <w:kern w:val="0"/>
          <w:sz w:val="24"/>
          <w:szCs w:val="24"/>
          <w:u w:val="single"/>
        </w:rPr>
        <w:t>2.3.2总监理工程师的委派和指令</w:t>
      </w:r>
    </w:p>
    <w:p w14:paraId="5CEA1519" w14:textId="77777777" w:rsidR="00F57623" w:rsidRPr="00A36EEE" w:rsidRDefault="00E1784B">
      <w:pPr>
        <w:topLinePunct/>
        <w:adjustRightInd w:val="0"/>
        <w:snapToGrid w:val="0"/>
        <w:spacing w:line="360" w:lineRule="auto"/>
        <w:ind w:firstLineChars="200" w:firstLine="496"/>
        <w:rPr>
          <w:rFonts w:ascii="宋体" w:hAnsi="宋体" w:hint="eastAsia"/>
          <w:sz w:val="24"/>
          <w:szCs w:val="24"/>
          <w:u w:val="single"/>
        </w:rPr>
      </w:pPr>
      <w:r w:rsidRPr="00A36EEE">
        <w:rPr>
          <w:rFonts w:ascii="宋体" w:hAnsi="宋体" w:cs="宋体" w:hint="eastAsia"/>
          <w:snapToGrid w:val="0"/>
          <w:spacing w:val="4"/>
          <w:kern w:val="0"/>
          <w:sz w:val="24"/>
          <w:szCs w:val="24"/>
          <w:u w:val="single"/>
        </w:rPr>
        <w:t>（1）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w:t>
      </w:r>
      <w:r w:rsidRPr="00A36EEE">
        <w:rPr>
          <w:rFonts w:ascii="宋体" w:hAnsi="宋体" w:hint="eastAsia"/>
          <w:sz w:val="24"/>
          <w:szCs w:val="24"/>
          <w:u w:val="single"/>
        </w:rPr>
        <w:t>程师发出的指令具有同等效力。总监理工程师撤销对监理人员某项授权的，应将撤销授权的决定及时通知承包人。</w:t>
      </w:r>
    </w:p>
    <w:p w14:paraId="1B3852CD" w14:textId="77777777" w:rsidR="00F57623" w:rsidRPr="00A36EEE" w:rsidRDefault="00E1784B">
      <w:pPr>
        <w:pStyle w:val="aff5"/>
        <w:ind w:firstLine="480"/>
        <w:rPr>
          <w:rFonts w:ascii="宋体" w:hAnsi="宋体" w:cs="Calibri" w:hint="eastAsia"/>
          <w:spacing w:val="0"/>
          <w:kern w:val="2"/>
          <w:u w:val="single"/>
        </w:rPr>
      </w:pPr>
      <w:r w:rsidRPr="00A36EEE">
        <w:rPr>
          <w:rFonts w:ascii="宋体" w:hAnsi="宋体" w:cs="Calibri" w:hint="eastAsia"/>
          <w:spacing w:val="0"/>
          <w:kern w:val="2"/>
          <w:u w:val="single"/>
        </w:rPr>
        <w:t>（2）除特别指明外，监理人员对承包人的任何工作、工程或其采用的材料和工程设备未提出否定意见的，不应视为已获批准，也不影响总监理工程师在以后拒绝该项工作、工程、材料或工程设备的权利。</w:t>
      </w:r>
    </w:p>
    <w:p w14:paraId="5ACD3978" w14:textId="77777777" w:rsidR="00F57623" w:rsidRPr="00A36EEE" w:rsidRDefault="00E1784B">
      <w:pPr>
        <w:pStyle w:val="aff5"/>
        <w:ind w:firstLine="480"/>
        <w:rPr>
          <w:rFonts w:ascii="宋体" w:hAnsi="宋体" w:cs="Calibri" w:hint="eastAsia"/>
          <w:spacing w:val="0"/>
          <w:kern w:val="2"/>
          <w:u w:val="single"/>
        </w:rPr>
      </w:pPr>
      <w:r w:rsidRPr="00A36EEE">
        <w:rPr>
          <w:rFonts w:ascii="宋体" w:hAnsi="宋体" w:cs="Calibri" w:hint="eastAsia"/>
          <w:spacing w:val="0"/>
          <w:kern w:val="2"/>
          <w:u w:val="single"/>
        </w:rPr>
        <w:t>（3）总监理工程师应按相关合同的约定向承包人发出指令，总监理工程师的指令应盖有监理人授权的施工场地机构章，并由总监理工程师或总监理工程师按上述（1）项约定授权的监理人员签字。</w:t>
      </w:r>
    </w:p>
    <w:p w14:paraId="0E2296E0" w14:textId="77777777" w:rsidR="00F57623" w:rsidRPr="00A36EEE" w:rsidRDefault="00E1784B">
      <w:pPr>
        <w:pStyle w:val="aff5"/>
        <w:ind w:firstLine="480"/>
        <w:rPr>
          <w:rFonts w:ascii="宋体" w:hAnsi="宋体" w:cs="Calibri" w:hint="eastAsia"/>
          <w:spacing w:val="0"/>
          <w:kern w:val="2"/>
          <w:u w:val="single"/>
        </w:rPr>
      </w:pPr>
      <w:r w:rsidRPr="00A36EEE">
        <w:rPr>
          <w:rFonts w:ascii="宋体" w:hAnsi="宋体" w:cs="Calibri" w:hint="eastAsia"/>
          <w:spacing w:val="0"/>
          <w:kern w:val="2"/>
          <w:u w:val="single"/>
        </w:rPr>
        <w:t>（4）承包人收到总监理工程师按上述（3）项约定</w:t>
      </w:r>
      <w:proofErr w:type="gramStart"/>
      <w:r w:rsidRPr="00A36EEE">
        <w:rPr>
          <w:rFonts w:ascii="宋体" w:hAnsi="宋体" w:cs="Calibri" w:hint="eastAsia"/>
          <w:spacing w:val="0"/>
          <w:kern w:val="2"/>
          <w:u w:val="single"/>
        </w:rPr>
        <w:t>作出</w:t>
      </w:r>
      <w:proofErr w:type="gramEnd"/>
      <w:r w:rsidRPr="00A36EEE">
        <w:rPr>
          <w:rFonts w:ascii="宋体" w:hAnsi="宋体" w:cs="Calibri" w:hint="eastAsia"/>
          <w:spacing w:val="0"/>
          <w:kern w:val="2"/>
          <w:u w:val="single"/>
        </w:rPr>
        <w:t>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14:paraId="6002C087" w14:textId="77777777" w:rsidR="00F57623" w:rsidRPr="00A36EEE" w:rsidRDefault="00E1784B">
      <w:pPr>
        <w:pStyle w:val="aff5"/>
        <w:ind w:firstLine="480"/>
        <w:rPr>
          <w:rFonts w:ascii="宋体" w:hAnsi="宋体" w:cs="Calibri" w:hint="eastAsia"/>
          <w:spacing w:val="0"/>
          <w:kern w:val="2"/>
          <w:u w:val="single"/>
        </w:rPr>
      </w:pPr>
      <w:r w:rsidRPr="00A36EEE">
        <w:rPr>
          <w:rFonts w:ascii="宋体" w:hAnsi="宋体" w:cs="Calibri" w:hint="eastAsia"/>
          <w:spacing w:val="0"/>
          <w:kern w:val="2"/>
          <w:u w:val="single"/>
        </w:rPr>
        <w:t>（5）在紧急情况下，总监理工程师或被授权的监理人员可以当场发出口头指令，承包人应遵照执行。监理人应在发出口头指令后24小时内发出书面指令予以确认。</w:t>
      </w:r>
    </w:p>
    <w:p w14:paraId="64A0DAE0" w14:textId="77777777" w:rsidR="00F57623" w:rsidRPr="00A36EEE" w:rsidRDefault="00E1784B">
      <w:pPr>
        <w:pStyle w:val="aff5"/>
        <w:ind w:firstLine="480"/>
        <w:rPr>
          <w:rFonts w:ascii="宋体" w:hAnsi="宋体" w:cs="Calibri" w:hint="eastAsia"/>
          <w:spacing w:val="0"/>
          <w:kern w:val="2"/>
          <w:u w:val="single"/>
        </w:rPr>
      </w:pPr>
      <w:r w:rsidRPr="00A36EEE">
        <w:rPr>
          <w:rFonts w:ascii="宋体" w:hAnsi="宋体" w:cs="Calibri" w:hint="eastAsia"/>
          <w:spacing w:val="0"/>
          <w:kern w:val="2"/>
          <w:u w:val="single"/>
        </w:rPr>
        <w:t>（6）除合同另有约定外，承包人只服从总监理工程师或按上述（1）项被授权的监理人员处取得指令。</w:t>
      </w:r>
    </w:p>
    <w:p w14:paraId="09F9A96E" w14:textId="77777777" w:rsidR="00F57623" w:rsidRPr="00A36EEE" w:rsidRDefault="00E1784B">
      <w:pPr>
        <w:pStyle w:val="aff5"/>
        <w:ind w:firstLine="480"/>
        <w:rPr>
          <w:rFonts w:ascii="宋体" w:hAnsi="宋体" w:cs="Calibri" w:hint="eastAsia"/>
          <w:spacing w:val="0"/>
          <w:kern w:val="2"/>
          <w:u w:val="single"/>
        </w:rPr>
      </w:pPr>
      <w:r w:rsidRPr="00A36EEE">
        <w:rPr>
          <w:rFonts w:ascii="宋体" w:hAnsi="宋体" w:cs="Calibri" w:hint="eastAsia"/>
          <w:spacing w:val="0"/>
          <w:kern w:val="2"/>
          <w:u w:val="single"/>
        </w:rPr>
        <w:t>（7）由于总监理工程师未能按合同约定履行职责或总监理工程师指令错误而延误工期的，工期顺延情形只适用于一般节点工期。</w:t>
      </w:r>
    </w:p>
    <w:p w14:paraId="49E5A392" w14:textId="77777777" w:rsidR="00F57623" w:rsidRPr="00A36EEE" w:rsidRDefault="00E1784B">
      <w:pPr>
        <w:topLinePunct/>
        <w:adjustRightInd w:val="0"/>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rPr>
        <w:t>2.3.4 （6）</w:t>
      </w:r>
      <w:r w:rsidRPr="00A36EEE">
        <w:rPr>
          <w:rFonts w:ascii="宋体" w:hAnsi="宋体" w:hint="eastAsia"/>
          <w:sz w:val="24"/>
          <w:szCs w:val="24"/>
          <w:u w:val="single"/>
        </w:rPr>
        <w:t>更换监理人员的其他情形：未经委托人批准，总监理工程师连续2个月累计当月出勤低于15日历天，委托人有权要求监理人限期</w:t>
      </w:r>
      <w:proofErr w:type="gramStart"/>
      <w:r w:rsidRPr="00A36EEE">
        <w:rPr>
          <w:rFonts w:ascii="宋体" w:hAnsi="宋体" w:hint="eastAsia"/>
          <w:sz w:val="24"/>
          <w:szCs w:val="24"/>
          <w:u w:val="single"/>
        </w:rPr>
        <w:t>更换总</w:t>
      </w:r>
      <w:proofErr w:type="gramEnd"/>
      <w:r w:rsidRPr="00A36EEE">
        <w:rPr>
          <w:rFonts w:ascii="宋体" w:hAnsi="宋体" w:hint="eastAsia"/>
          <w:sz w:val="24"/>
          <w:szCs w:val="24"/>
          <w:u w:val="single"/>
        </w:rPr>
        <w:t>监理工程师，监理人须承担违约责任。</w:t>
      </w:r>
    </w:p>
    <w:p w14:paraId="09C1043D" w14:textId="77777777" w:rsidR="00F57623" w:rsidRPr="00A36EEE" w:rsidRDefault="00E1784B">
      <w:pPr>
        <w:spacing w:line="360" w:lineRule="auto"/>
        <w:ind w:firstLineChars="200" w:firstLine="480"/>
        <w:outlineLvl w:val="2"/>
        <w:rPr>
          <w:rFonts w:ascii="宋体" w:hAnsi="宋体" w:cs="Times New Roman" w:hint="eastAsia"/>
          <w:sz w:val="24"/>
          <w:szCs w:val="24"/>
        </w:rPr>
      </w:pPr>
      <w:bookmarkStart w:id="74" w:name="_Toc5628201"/>
      <w:r w:rsidRPr="00A36EEE">
        <w:rPr>
          <w:rFonts w:ascii="宋体" w:hAnsi="宋体" w:cs="仿宋"/>
          <w:sz w:val="24"/>
          <w:szCs w:val="24"/>
        </w:rPr>
        <w:t xml:space="preserve">2.4 </w:t>
      </w:r>
      <w:r w:rsidRPr="00A36EEE">
        <w:rPr>
          <w:rFonts w:ascii="宋体" w:hAnsi="宋体" w:cs="仿宋" w:hint="eastAsia"/>
          <w:sz w:val="24"/>
          <w:szCs w:val="24"/>
        </w:rPr>
        <w:t>履行职责</w:t>
      </w:r>
      <w:bookmarkEnd w:id="74"/>
    </w:p>
    <w:p w14:paraId="4CCC56BA" w14:textId="77777777" w:rsidR="00F57623" w:rsidRPr="00A36EEE" w:rsidRDefault="00E1784B">
      <w:pPr>
        <w:adjustRightInd w:val="0"/>
        <w:snapToGrid w:val="0"/>
        <w:spacing w:line="360" w:lineRule="auto"/>
        <w:ind w:firstLineChars="200" w:firstLine="480"/>
        <w:rPr>
          <w:rFonts w:ascii="宋体" w:hAnsi="宋体" w:cs="仿宋" w:hint="eastAsia"/>
          <w:sz w:val="24"/>
          <w:szCs w:val="24"/>
          <w:u w:val="single"/>
        </w:rPr>
      </w:pPr>
      <w:r w:rsidRPr="00A36EEE">
        <w:rPr>
          <w:rFonts w:ascii="宋体" w:hAnsi="宋体" w:cs="仿宋"/>
          <w:sz w:val="24"/>
          <w:szCs w:val="24"/>
        </w:rPr>
        <w:lastRenderedPageBreak/>
        <w:t xml:space="preserve">2.4.3 </w:t>
      </w:r>
      <w:r w:rsidRPr="00A36EEE">
        <w:rPr>
          <w:rFonts w:ascii="宋体" w:hAnsi="宋体" w:cs="仿宋" w:hint="eastAsia"/>
          <w:sz w:val="24"/>
          <w:szCs w:val="24"/>
        </w:rPr>
        <w:t>对监理人的授权范围：</w:t>
      </w:r>
      <w:r w:rsidRPr="00A36EEE">
        <w:rPr>
          <w:rFonts w:ascii="宋体" w:hAnsi="宋体" w:hint="eastAsia"/>
          <w:sz w:val="24"/>
          <w:u w:val="single"/>
        </w:rPr>
        <w:t>【/】。</w:t>
      </w:r>
    </w:p>
    <w:p w14:paraId="5627EABF" w14:textId="77777777" w:rsidR="00F57623" w:rsidRPr="00A36EEE" w:rsidRDefault="00E1784B">
      <w:pPr>
        <w:topLinePunct/>
        <w:adjustRightInd w:val="0"/>
        <w:snapToGrid w:val="0"/>
        <w:spacing w:line="360" w:lineRule="auto"/>
        <w:ind w:firstLineChars="200" w:firstLine="480"/>
        <w:rPr>
          <w:rFonts w:ascii="宋体" w:hAnsi="宋体" w:hint="eastAsia"/>
          <w:sz w:val="24"/>
          <w:szCs w:val="24"/>
        </w:rPr>
      </w:pPr>
      <w:r w:rsidRPr="00A36EEE">
        <w:rPr>
          <w:rFonts w:ascii="宋体" w:hAnsi="宋体" w:hint="eastAsia"/>
          <w:sz w:val="24"/>
          <w:szCs w:val="24"/>
        </w:rPr>
        <w:t xml:space="preserve">2.4.4 </w:t>
      </w:r>
      <w:r w:rsidRPr="00A36EEE">
        <w:rPr>
          <w:rFonts w:ascii="宋体" w:hAnsi="宋体" w:hint="eastAsia"/>
          <w:sz w:val="24"/>
          <w:szCs w:val="24"/>
          <w:u w:val="single"/>
        </w:rPr>
        <w:t>监理人有权要求承包人调换其人员的限制条件：应在征得委托人书面同意后，才能要求承包人调换人员。</w:t>
      </w:r>
    </w:p>
    <w:p w14:paraId="54657EAC" w14:textId="77777777" w:rsidR="00F57623" w:rsidRPr="00A36EEE" w:rsidRDefault="00E1784B">
      <w:pPr>
        <w:topLinePunct/>
        <w:adjustRightInd w:val="0"/>
        <w:snapToGrid w:val="0"/>
        <w:spacing w:line="360" w:lineRule="auto"/>
        <w:ind w:firstLineChars="200" w:firstLine="480"/>
        <w:rPr>
          <w:rFonts w:ascii="宋体" w:hAnsi="宋体" w:hint="eastAsia"/>
          <w:sz w:val="24"/>
          <w:szCs w:val="24"/>
        </w:rPr>
      </w:pPr>
      <w:bookmarkStart w:id="75" w:name="_Toc5628202"/>
      <w:r w:rsidRPr="00A36EEE">
        <w:rPr>
          <w:rFonts w:ascii="宋体" w:hAnsi="宋体"/>
          <w:sz w:val="24"/>
          <w:szCs w:val="24"/>
        </w:rPr>
        <w:t xml:space="preserve">2.5 </w:t>
      </w:r>
      <w:r w:rsidRPr="00A36EEE">
        <w:rPr>
          <w:rFonts w:ascii="宋体" w:hAnsi="宋体" w:hint="eastAsia"/>
          <w:sz w:val="24"/>
          <w:szCs w:val="24"/>
        </w:rPr>
        <w:t>提交报告</w:t>
      </w:r>
      <w:bookmarkEnd w:id="75"/>
    </w:p>
    <w:p w14:paraId="54B96BCB" w14:textId="77777777" w:rsidR="00F57623" w:rsidRPr="00A36EEE" w:rsidRDefault="00E1784B">
      <w:pPr>
        <w:topLinePunct/>
        <w:adjustRightInd w:val="0"/>
        <w:snapToGrid w:val="0"/>
        <w:spacing w:line="360" w:lineRule="auto"/>
        <w:ind w:firstLineChars="200" w:firstLine="480"/>
        <w:rPr>
          <w:rFonts w:ascii="宋体" w:hAnsi="宋体" w:hint="eastAsia"/>
          <w:sz w:val="24"/>
          <w:szCs w:val="24"/>
        </w:rPr>
      </w:pPr>
      <w:r w:rsidRPr="00A36EEE">
        <w:rPr>
          <w:rFonts w:ascii="宋体" w:hAnsi="宋体" w:hint="eastAsia"/>
          <w:sz w:val="24"/>
          <w:szCs w:val="24"/>
        </w:rPr>
        <w:t>监理人应提交报告的种类</w:t>
      </w:r>
      <w:r w:rsidRPr="00A36EEE">
        <w:rPr>
          <w:rFonts w:ascii="宋体" w:hAnsi="宋体"/>
          <w:sz w:val="24"/>
          <w:szCs w:val="24"/>
        </w:rPr>
        <w:t>(</w:t>
      </w:r>
      <w:r w:rsidRPr="00A36EEE">
        <w:rPr>
          <w:rFonts w:ascii="宋体" w:hAnsi="宋体" w:hint="eastAsia"/>
          <w:sz w:val="24"/>
          <w:szCs w:val="24"/>
        </w:rPr>
        <w:t>包括监理规划、监理月报及约定的专项报告</w:t>
      </w:r>
      <w:r w:rsidRPr="00A36EEE">
        <w:rPr>
          <w:rFonts w:ascii="宋体" w:hAnsi="宋体"/>
          <w:sz w:val="24"/>
          <w:szCs w:val="24"/>
        </w:rPr>
        <w:t>)</w:t>
      </w:r>
      <w:r w:rsidRPr="00A36EEE">
        <w:rPr>
          <w:rFonts w:ascii="宋体" w:hAnsi="宋体" w:hint="eastAsia"/>
          <w:sz w:val="24"/>
          <w:szCs w:val="24"/>
        </w:rPr>
        <w:t>、时间和份数：</w:t>
      </w:r>
      <w:r w:rsidRPr="00A36EEE">
        <w:rPr>
          <w:rFonts w:ascii="宋体" w:hAnsi="宋体" w:hint="eastAsia"/>
          <w:sz w:val="24"/>
          <w:szCs w:val="24"/>
          <w:u w:val="single"/>
        </w:rPr>
        <w:t>按委托人要求提供。</w:t>
      </w:r>
    </w:p>
    <w:p w14:paraId="68692662" w14:textId="77777777" w:rsidR="00F57623" w:rsidRPr="00A36EEE" w:rsidRDefault="00E1784B">
      <w:pPr>
        <w:spacing w:line="360" w:lineRule="auto"/>
        <w:ind w:firstLineChars="200" w:firstLine="480"/>
        <w:rPr>
          <w:rFonts w:ascii="宋体" w:hAnsi="宋体" w:hint="eastAsia"/>
          <w:kern w:val="0"/>
          <w:sz w:val="24"/>
        </w:rPr>
      </w:pPr>
      <w:bookmarkStart w:id="76" w:name="_Toc5628203"/>
      <w:r w:rsidRPr="00A36EEE">
        <w:rPr>
          <w:rFonts w:ascii="宋体" w:hAnsi="宋体"/>
          <w:sz w:val="24"/>
          <w:szCs w:val="24"/>
        </w:rPr>
        <w:t xml:space="preserve">2.7 </w:t>
      </w:r>
      <w:r w:rsidRPr="00A36EEE">
        <w:rPr>
          <w:rFonts w:ascii="宋体" w:hAnsi="宋体" w:hint="eastAsia"/>
          <w:sz w:val="24"/>
          <w:szCs w:val="24"/>
        </w:rPr>
        <w:t>使用委托人的财产</w:t>
      </w:r>
      <w:bookmarkEnd w:id="76"/>
    </w:p>
    <w:p w14:paraId="24F25D10" w14:textId="77777777" w:rsidR="00F57623" w:rsidRPr="00A36EEE" w:rsidRDefault="00E1784B">
      <w:pPr>
        <w:spacing w:line="360" w:lineRule="auto"/>
        <w:ind w:firstLineChars="200" w:firstLine="480"/>
        <w:rPr>
          <w:rFonts w:ascii="宋体" w:hAnsi="宋体" w:cs="仿宋" w:hint="eastAsia"/>
          <w:sz w:val="24"/>
          <w:szCs w:val="24"/>
          <w:u w:val="single"/>
        </w:rPr>
      </w:pPr>
      <w:r w:rsidRPr="00A36EEE">
        <w:rPr>
          <w:rFonts w:ascii="宋体" w:hAnsi="宋体" w:hint="eastAsia"/>
          <w:sz w:val="24"/>
          <w:u w:val="single"/>
        </w:rPr>
        <w:t>附录B不适用于本合同，删除。</w:t>
      </w:r>
      <w:r w:rsidRPr="00A36EEE">
        <w:rPr>
          <w:rFonts w:ascii="宋体" w:hAnsi="宋体" w:hint="eastAsia"/>
          <w:kern w:val="0"/>
          <w:sz w:val="24"/>
          <w:u w:val="single"/>
        </w:rPr>
        <w:t>监理人自行解决现场办公用房、饮食住宿和其他办公设备等，费用由监理人自行承担。</w:t>
      </w:r>
      <w:bookmarkStart w:id="77" w:name="_Toc5628204"/>
    </w:p>
    <w:p w14:paraId="00E8F207" w14:textId="77777777" w:rsidR="00F57623" w:rsidRPr="00A36EEE" w:rsidRDefault="00E1784B">
      <w:pPr>
        <w:spacing w:line="360" w:lineRule="auto"/>
        <w:ind w:firstLineChars="200" w:firstLine="480"/>
        <w:rPr>
          <w:rFonts w:ascii="宋体" w:hAnsi="宋体" w:cs="Times New Roman" w:hint="eastAsia"/>
          <w:sz w:val="24"/>
          <w:szCs w:val="24"/>
        </w:rPr>
      </w:pPr>
      <w:r w:rsidRPr="00A36EEE">
        <w:rPr>
          <w:rFonts w:ascii="宋体" w:hAnsi="宋体" w:cs="仿宋"/>
          <w:sz w:val="24"/>
          <w:szCs w:val="24"/>
        </w:rPr>
        <w:t>2.8</w:t>
      </w:r>
      <w:r w:rsidRPr="00A36EEE">
        <w:rPr>
          <w:rFonts w:ascii="宋体" w:hAnsi="宋体" w:cs="仿宋" w:hint="eastAsia"/>
          <w:sz w:val="24"/>
          <w:szCs w:val="24"/>
        </w:rPr>
        <w:t>履约担保</w:t>
      </w:r>
      <w:bookmarkEnd w:id="77"/>
    </w:p>
    <w:p w14:paraId="0399A766"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2.8.1履约担保按下列方式</w:t>
      </w:r>
      <w:r w:rsidRPr="00A36EEE">
        <w:rPr>
          <w:rFonts w:ascii="宋体" w:hAnsi="宋体" w:cs="仿宋" w:hint="eastAsia"/>
          <w:sz w:val="24"/>
          <w:szCs w:val="24"/>
          <w:u w:val="single"/>
        </w:rPr>
        <w:t>（2）</w:t>
      </w:r>
      <w:r w:rsidRPr="00A36EEE">
        <w:rPr>
          <w:rFonts w:ascii="宋体" w:hAnsi="宋体" w:cs="仿宋" w:hint="eastAsia"/>
          <w:sz w:val="24"/>
          <w:szCs w:val="24"/>
        </w:rPr>
        <w:t>进行办理：</w:t>
      </w:r>
    </w:p>
    <w:p w14:paraId="38B7B804" w14:textId="77777777" w:rsidR="00F57623" w:rsidRPr="00A36EEE" w:rsidRDefault="00E1784B">
      <w:pPr>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（1）委托人不需要监理人出具履约担保；</w:t>
      </w:r>
    </w:p>
    <w:p w14:paraId="7B1B4D1F"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（2）委托人需要监理人出具履约担保。</w:t>
      </w:r>
    </w:p>
    <w:p w14:paraId="616A8CC7"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2.8.2</w:t>
      </w:r>
      <w:r w:rsidRPr="00A36EEE">
        <w:rPr>
          <w:rFonts w:ascii="宋体" w:hAnsi="宋体" w:cs="仿宋" w:hint="eastAsia"/>
          <w:sz w:val="24"/>
          <w:szCs w:val="24"/>
          <w:u w:val="single"/>
        </w:rPr>
        <w:t>履约担保</w:t>
      </w:r>
    </w:p>
    <w:p w14:paraId="4FA7AB7F" w14:textId="4BD80D86"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（1）担保要求：监理人应在</w:t>
      </w:r>
      <w:r w:rsidRPr="00A36EEE">
        <w:rPr>
          <w:rFonts w:ascii="宋体" w:hAnsi="宋体" w:hint="eastAsia"/>
          <w:kern w:val="0"/>
          <w:sz w:val="24"/>
          <w:u w:val="single"/>
        </w:rPr>
        <w:t>合同签订之日起</w:t>
      </w:r>
      <w:r w:rsidRPr="00A36EEE">
        <w:rPr>
          <w:rFonts w:ascii="宋体" w:hAnsi="宋体"/>
          <w:kern w:val="0"/>
          <w:sz w:val="24"/>
          <w:u w:val="single"/>
        </w:rPr>
        <w:t>30</w:t>
      </w:r>
      <w:r w:rsidRPr="00A36EEE">
        <w:rPr>
          <w:rFonts w:ascii="宋体" w:hAnsi="宋体" w:hint="eastAsia"/>
          <w:kern w:val="0"/>
          <w:sz w:val="24"/>
          <w:u w:val="single"/>
        </w:rPr>
        <w:t>天，自主选择提供履约担保的形式，</w:t>
      </w:r>
      <w:r w:rsidRPr="00A36EEE">
        <w:rPr>
          <w:rFonts w:ascii="宋体" w:hAnsi="宋体" w:hint="eastAsia"/>
          <w:sz w:val="24"/>
          <w:szCs w:val="24"/>
          <w:u w:val="single"/>
        </w:rPr>
        <w:t>担保金额为合同暂定价的10％（即</w:t>
      </w:r>
      <w:r w:rsidRPr="00A36EEE">
        <w:rPr>
          <w:rFonts w:ascii="宋体" w:hAnsi="宋体" w:hint="eastAsia"/>
          <w:u w:val="single"/>
        </w:rPr>
        <w:t>￥</w:t>
      </w:r>
      <w:r w:rsidRPr="00A36EEE">
        <w:rPr>
          <w:rFonts w:ascii="宋体" w:hAnsi="宋体" w:hint="eastAsia"/>
          <w:sz w:val="24"/>
          <w:szCs w:val="24"/>
          <w:u w:val="single"/>
        </w:rPr>
        <w:t>【】元）。</w:t>
      </w:r>
      <w:r w:rsidRPr="00A36EEE">
        <w:rPr>
          <w:rFonts w:ascii="宋体" w:hAnsi="宋体" w:hint="eastAsia"/>
          <w:kern w:val="0"/>
          <w:sz w:val="24"/>
          <w:u w:val="single"/>
        </w:rPr>
        <w:t>监理人如未能在上述约定的时间内提交履约担保的，视为自动放弃中标资格，且依法承担相应法律责任。</w:t>
      </w:r>
      <w:r w:rsidRPr="00A36EEE">
        <w:rPr>
          <w:rFonts w:ascii="宋体" w:hAnsi="宋体" w:hint="eastAsia"/>
          <w:snapToGrid w:val="0"/>
          <w:kern w:val="0"/>
          <w:sz w:val="24"/>
          <w:u w:val="single"/>
        </w:rPr>
        <w:t>委托人有权部分解除或解除本合同且不承担任何责任</w:t>
      </w:r>
      <w:r w:rsidRPr="00A36EEE">
        <w:rPr>
          <w:rFonts w:ascii="宋体" w:hAnsi="宋体" w:hint="eastAsia"/>
          <w:kern w:val="0"/>
          <w:sz w:val="24"/>
          <w:u w:val="single"/>
        </w:rPr>
        <w:t>。</w:t>
      </w:r>
      <w:r w:rsidRPr="00A36EEE">
        <w:rPr>
          <w:rFonts w:ascii="宋体" w:hAnsi="宋体" w:hint="eastAsia"/>
          <w:sz w:val="24"/>
          <w:szCs w:val="24"/>
          <w:u w:val="single"/>
        </w:rPr>
        <w:t>如监理人履约担保以银行保函递交的，应参照</w:t>
      </w:r>
      <w:r w:rsidRPr="00A36EEE">
        <w:rPr>
          <w:rFonts w:ascii="宋体" w:hAnsi="宋体" w:hint="eastAsia"/>
          <w:kern w:val="0"/>
          <w:sz w:val="24"/>
          <w:u w:val="single"/>
        </w:rPr>
        <w:t>住房和城乡建设部印发的履约保函示范文本（独立保函）</w:t>
      </w:r>
      <w:r w:rsidRPr="00A36EEE">
        <w:rPr>
          <w:rFonts w:ascii="宋体" w:hAnsi="宋体" w:hint="eastAsia"/>
          <w:sz w:val="24"/>
          <w:szCs w:val="24"/>
          <w:u w:val="single"/>
        </w:rPr>
        <w:t>格式向委托人提交由在中华人民共和国注册的银行开出的《履约银行保函》原件。</w:t>
      </w:r>
    </w:p>
    <w:p w14:paraId="6E6B14FB"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2）担保内容：监理人提交的履约担保是对本合同约定的监理人的全部义务（包括但不限于监理人违约后应支付的违约金和赔偿金）的担保，监理人的任何一次不履行或不完全履行合同义务的行为，委托人均有权向担保机构提出索赔。</w:t>
      </w:r>
    </w:p>
    <w:p w14:paraId="1D10C5F7" w14:textId="77777777" w:rsidR="00F57623" w:rsidRPr="00A36EEE" w:rsidRDefault="00E1784B">
      <w:pPr>
        <w:adjustRightInd w:val="0"/>
        <w:snapToGrid w:val="0"/>
        <w:spacing w:line="360" w:lineRule="auto"/>
        <w:ind w:firstLineChars="200" w:firstLine="480"/>
        <w:jc w:val="left"/>
        <w:rPr>
          <w:rFonts w:ascii="宋体" w:hAnsi="宋体" w:hint="eastAsia"/>
          <w:kern w:val="0"/>
          <w:sz w:val="24"/>
          <w:u w:val="single"/>
        </w:rPr>
      </w:pPr>
      <w:r w:rsidRPr="00A36EEE">
        <w:rPr>
          <w:rFonts w:ascii="宋体" w:hAnsi="宋体" w:hint="eastAsia"/>
          <w:sz w:val="24"/>
          <w:szCs w:val="24"/>
          <w:u w:val="single"/>
        </w:rPr>
        <w:t>（3）</w:t>
      </w:r>
      <w:r w:rsidRPr="00A36EEE">
        <w:rPr>
          <w:rFonts w:ascii="宋体" w:hAnsi="宋体" w:hint="eastAsia"/>
          <w:kern w:val="0"/>
          <w:sz w:val="24"/>
          <w:u w:val="single"/>
        </w:rPr>
        <w:t>当出现下列情形时，委托人有权启用履约担保：</w:t>
      </w:r>
    </w:p>
    <w:p w14:paraId="2787540C" w14:textId="77777777" w:rsidR="00F57623" w:rsidRPr="00A36EEE" w:rsidRDefault="00E1784B">
      <w:pPr>
        <w:adjustRightInd w:val="0"/>
        <w:snapToGrid w:val="0"/>
        <w:spacing w:line="360" w:lineRule="auto"/>
        <w:ind w:firstLineChars="200" w:firstLine="480"/>
        <w:jc w:val="left"/>
        <w:rPr>
          <w:rFonts w:ascii="宋体" w:hAnsi="宋体" w:hint="eastAsia"/>
          <w:kern w:val="0"/>
          <w:sz w:val="24"/>
          <w:u w:val="single"/>
        </w:rPr>
      </w:pPr>
      <w:r w:rsidRPr="00A36EEE">
        <w:rPr>
          <w:rFonts w:ascii="宋体" w:hAnsi="宋体" w:hint="eastAsia"/>
          <w:kern w:val="0"/>
          <w:sz w:val="24"/>
          <w:u w:val="single"/>
        </w:rPr>
        <w:t>1）因监理</w:t>
      </w:r>
      <w:proofErr w:type="gramStart"/>
      <w:r w:rsidRPr="00A36EEE">
        <w:rPr>
          <w:rFonts w:ascii="宋体" w:hAnsi="宋体" w:hint="eastAsia"/>
          <w:kern w:val="0"/>
          <w:sz w:val="24"/>
          <w:u w:val="single"/>
        </w:rPr>
        <w:t>人原因</w:t>
      </w:r>
      <w:proofErr w:type="gramEnd"/>
      <w:r w:rsidRPr="00A36EEE">
        <w:rPr>
          <w:rFonts w:ascii="宋体" w:hAnsi="宋体" w:hint="eastAsia"/>
          <w:kern w:val="0"/>
          <w:sz w:val="24"/>
          <w:u w:val="single"/>
        </w:rPr>
        <w:t>导致本项目进度比约定的节点工期滞后30天以上或因监理</w:t>
      </w:r>
      <w:proofErr w:type="gramStart"/>
      <w:r w:rsidRPr="00A36EEE">
        <w:rPr>
          <w:rFonts w:ascii="宋体" w:hAnsi="宋体" w:hint="eastAsia"/>
          <w:kern w:val="0"/>
          <w:sz w:val="24"/>
          <w:u w:val="single"/>
        </w:rPr>
        <w:t>人原因</w:t>
      </w:r>
      <w:proofErr w:type="gramEnd"/>
      <w:r w:rsidRPr="00A36EEE">
        <w:rPr>
          <w:rFonts w:ascii="宋体" w:hAnsi="宋体" w:hint="eastAsia"/>
          <w:kern w:val="0"/>
          <w:sz w:val="24"/>
          <w:u w:val="single"/>
        </w:rPr>
        <w:t>导致本合同被解除的；</w:t>
      </w:r>
    </w:p>
    <w:p w14:paraId="0DB0167F" w14:textId="77777777" w:rsidR="00F57623" w:rsidRPr="00A36EEE" w:rsidRDefault="00E1784B">
      <w:pPr>
        <w:adjustRightInd w:val="0"/>
        <w:snapToGrid w:val="0"/>
        <w:spacing w:line="360" w:lineRule="auto"/>
        <w:ind w:firstLineChars="200" w:firstLine="480"/>
        <w:jc w:val="left"/>
        <w:rPr>
          <w:rFonts w:ascii="宋体" w:hAnsi="宋体" w:hint="eastAsia"/>
          <w:kern w:val="0"/>
          <w:sz w:val="24"/>
          <w:u w:val="single"/>
        </w:rPr>
      </w:pPr>
      <w:r w:rsidRPr="00A36EEE">
        <w:rPr>
          <w:rFonts w:ascii="宋体" w:hAnsi="宋体" w:hint="eastAsia"/>
          <w:kern w:val="0"/>
          <w:sz w:val="24"/>
          <w:u w:val="single"/>
        </w:rPr>
        <w:t>2）因监理人原因，导致本项目或委托人受到影响或损失的；</w:t>
      </w:r>
    </w:p>
    <w:p w14:paraId="375BBA36" w14:textId="77777777" w:rsidR="00F57623" w:rsidRPr="00A36EEE" w:rsidRDefault="00E1784B">
      <w:pPr>
        <w:adjustRightInd w:val="0"/>
        <w:snapToGrid w:val="0"/>
        <w:spacing w:line="360" w:lineRule="auto"/>
        <w:ind w:firstLineChars="200" w:firstLine="480"/>
        <w:jc w:val="left"/>
        <w:rPr>
          <w:rFonts w:ascii="宋体" w:hAnsi="宋体" w:hint="eastAsia"/>
          <w:kern w:val="0"/>
          <w:sz w:val="24"/>
          <w:u w:val="single"/>
        </w:rPr>
      </w:pPr>
      <w:r w:rsidRPr="00A36EEE">
        <w:rPr>
          <w:rFonts w:ascii="宋体" w:hAnsi="宋体" w:hint="eastAsia"/>
          <w:kern w:val="0"/>
          <w:sz w:val="24"/>
          <w:u w:val="single"/>
        </w:rPr>
        <w:t>3）因监理人违约计扣的违约金或赔偿金累计超过当期应付服务费用总额的；</w:t>
      </w:r>
    </w:p>
    <w:p w14:paraId="55038CAC" w14:textId="77777777" w:rsidR="00F57623" w:rsidRPr="00A36EEE" w:rsidRDefault="00E1784B">
      <w:pPr>
        <w:snapToGrid w:val="0"/>
        <w:spacing w:line="360" w:lineRule="auto"/>
        <w:ind w:firstLineChars="200" w:firstLine="480"/>
        <w:rPr>
          <w:rFonts w:ascii="宋体" w:hAnsi="宋体" w:hint="eastAsia"/>
          <w:kern w:val="0"/>
          <w:sz w:val="24"/>
          <w:u w:val="single"/>
        </w:rPr>
      </w:pPr>
      <w:r w:rsidRPr="00A36EEE">
        <w:rPr>
          <w:rFonts w:ascii="宋体" w:hAnsi="宋体" w:hint="eastAsia"/>
          <w:kern w:val="0"/>
          <w:sz w:val="24"/>
          <w:u w:val="single"/>
        </w:rPr>
        <w:t>4）委托人认为或本合同约定的其他部分或全部需要启动履约担保的情形；</w:t>
      </w:r>
    </w:p>
    <w:p w14:paraId="04388146"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lastRenderedPageBreak/>
        <w:t>5）</w:t>
      </w:r>
      <w:r w:rsidRPr="00A36EEE">
        <w:rPr>
          <w:rFonts w:ascii="宋体" w:hAnsi="宋体" w:cs="宋体" w:hint="eastAsia"/>
          <w:sz w:val="24"/>
          <w:u w:val="single"/>
        </w:rPr>
        <w:t>监理人</w:t>
      </w:r>
      <w:r w:rsidRPr="00A36EEE">
        <w:rPr>
          <w:rFonts w:ascii="宋体" w:hAnsi="宋体" w:hint="eastAsia"/>
          <w:snapToGrid w:val="0"/>
          <w:kern w:val="0"/>
          <w:sz w:val="24"/>
          <w:u w:val="single"/>
        </w:rPr>
        <w:t>在履行合同过程中，由于以上且不仅限于以上的违约行为，委托人进行违约处罚，</w:t>
      </w:r>
      <w:r w:rsidRPr="00A36EEE">
        <w:rPr>
          <w:rFonts w:ascii="宋体" w:hAnsi="宋体" w:cs="宋体" w:hint="eastAsia"/>
          <w:sz w:val="24"/>
          <w:u w:val="single"/>
        </w:rPr>
        <w:t>监理人</w:t>
      </w:r>
      <w:r w:rsidRPr="00A36EEE">
        <w:rPr>
          <w:rFonts w:ascii="宋体" w:hAnsi="宋体" w:hint="eastAsia"/>
          <w:snapToGrid w:val="0"/>
          <w:kern w:val="0"/>
          <w:sz w:val="24"/>
          <w:u w:val="single"/>
        </w:rPr>
        <w:t>及监理人的履约担保方须无条件执行，且不挑剔、不争辩、</w:t>
      </w:r>
      <w:proofErr w:type="gramStart"/>
      <w:r w:rsidRPr="00A36EEE">
        <w:rPr>
          <w:rFonts w:ascii="宋体" w:hAnsi="宋体" w:hint="eastAsia"/>
          <w:snapToGrid w:val="0"/>
          <w:kern w:val="0"/>
          <w:sz w:val="24"/>
          <w:u w:val="single"/>
        </w:rPr>
        <w:t>不</w:t>
      </w:r>
      <w:proofErr w:type="gramEnd"/>
      <w:r w:rsidRPr="00A36EEE">
        <w:rPr>
          <w:rFonts w:ascii="宋体" w:hAnsi="宋体" w:hint="eastAsia"/>
          <w:snapToGrid w:val="0"/>
          <w:kern w:val="0"/>
          <w:sz w:val="24"/>
          <w:u w:val="single"/>
        </w:rPr>
        <w:t>迟延，也不要求委托人出具任何证明或说明背景、理由。</w:t>
      </w:r>
    </w:p>
    <w:p w14:paraId="06C4054B"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4）监理人不履行或不完全履行合同义务的行为导致委托人通过履约担保向担保机构索赔履约担保金额的一部分或者全部的，监理人必须在委托人规定的时间内补充提交履约担保，使得本合同履行期间有效的履约担保金额等于监理人第一次提交的履约担保金额。如果监理人不按委托人的要求及时补充提交履约担保的，则委托人有权单方面部分解除或解除本合同。</w:t>
      </w:r>
    </w:p>
    <w:p w14:paraId="290BBDD4"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（5）</w:t>
      </w:r>
      <w:r w:rsidRPr="00A36EEE">
        <w:rPr>
          <w:rFonts w:ascii="宋体" w:hAnsi="宋体" w:hint="eastAsia"/>
          <w:kern w:val="0"/>
          <w:sz w:val="24"/>
          <w:u w:val="single"/>
        </w:rPr>
        <w:t>担保</w:t>
      </w:r>
      <w:r w:rsidRPr="00A36EEE">
        <w:rPr>
          <w:rFonts w:ascii="宋体" w:hAnsi="宋体"/>
          <w:kern w:val="0"/>
          <w:sz w:val="24"/>
          <w:u w:val="single"/>
        </w:rPr>
        <w:t>范围为</w:t>
      </w:r>
      <w:r w:rsidRPr="00A36EEE">
        <w:rPr>
          <w:rFonts w:ascii="宋体" w:hAnsi="宋体" w:hint="eastAsia"/>
          <w:kern w:val="0"/>
          <w:sz w:val="24"/>
          <w:u w:val="single"/>
        </w:rPr>
        <w:t>监理人</w:t>
      </w:r>
      <w:r w:rsidRPr="00A36EEE">
        <w:rPr>
          <w:rFonts w:ascii="宋体" w:hAnsi="宋体"/>
          <w:kern w:val="0"/>
          <w:sz w:val="24"/>
          <w:u w:val="single"/>
        </w:rPr>
        <w:t>按本合同的约定应履行的全部义务</w:t>
      </w:r>
      <w:r w:rsidRPr="00A36EEE">
        <w:rPr>
          <w:rFonts w:ascii="宋体" w:hAnsi="宋体" w:hint="eastAsia"/>
          <w:kern w:val="0"/>
          <w:sz w:val="24"/>
          <w:u w:val="single"/>
        </w:rPr>
        <w:t>，</w:t>
      </w:r>
      <w:r w:rsidRPr="00A36EEE">
        <w:rPr>
          <w:rFonts w:ascii="宋体" w:hAnsi="宋体"/>
          <w:kern w:val="0"/>
          <w:sz w:val="24"/>
          <w:u w:val="single"/>
        </w:rPr>
        <w:t>履约保证期间从本合同生效之日起至履约</w:t>
      </w:r>
      <w:r w:rsidRPr="00A36EEE">
        <w:rPr>
          <w:rFonts w:ascii="宋体" w:hAnsi="宋体" w:hint="eastAsia"/>
          <w:kern w:val="0"/>
          <w:sz w:val="24"/>
          <w:u w:val="single"/>
        </w:rPr>
        <w:t>担保</w:t>
      </w:r>
      <w:r w:rsidRPr="00A36EEE">
        <w:rPr>
          <w:rFonts w:ascii="宋体" w:hAnsi="宋体"/>
          <w:kern w:val="0"/>
          <w:sz w:val="24"/>
          <w:u w:val="single"/>
        </w:rPr>
        <w:t>退回之日。</w:t>
      </w:r>
    </w:p>
    <w:p w14:paraId="427E2E9B"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6）在监理人按照合同要求实施和完成本合同工程之前，履约担保一直有效。如果履约担保因有效期届满，致使履约担保自动失效，而监理人尚未按合同要求实施和完成本合同工程的，监理人应在担保有效期满前3个月无条件办理担保续保，</w:t>
      </w:r>
      <w:r w:rsidRPr="00A36EEE">
        <w:rPr>
          <w:rFonts w:ascii="宋体" w:hAnsi="宋体" w:hint="eastAsia"/>
          <w:snapToGrid w:val="0"/>
          <w:kern w:val="0"/>
          <w:sz w:val="24"/>
          <w:u w:val="single"/>
        </w:rPr>
        <w:t>并向委托人提交同样格式且更新日期后的有效担保</w:t>
      </w:r>
      <w:r w:rsidRPr="00A36EEE">
        <w:rPr>
          <w:rFonts w:ascii="宋体" w:hAnsi="宋体" w:hint="eastAsia"/>
          <w:sz w:val="24"/>
          <w:szCs w:val="24"/>
          <w:u w:val="single"/>
        </w:rPr>
        <w:t>。否则委托人有权从监理酬金中扣除相应金额（签约合同暂定价的10%），作为履约担保。</w:t>
      </w:r>
    </w:p>
    <w:p w14:paraId="7DCEB9CF"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7）履约担保期限应根据合同规定工期加6个月作为履约保函的暂定时限。最终以竣工验收合格且承包人提交完整符合要求的竣工档案和完整的结算资料28天后作为保函失效时间。担保有效期满后，发包人应在收到承包人退保申请后的14 天内将此担保退还给承包人。</w:t>
      </w:r>
    </w:p>
    <w:p w14:paraId="7EBB41AB" w14:textId="3A8BA62C" w:rsidR="00F57623" w:rsidRPr="00A36EEE" w:rsidRDefault="00E1784B">
      <w:pPr>
        <w:snapToGrid w:val="0"/>
        <w:spacing w:line="360" w:lineRule="auto"/>
        <w:ind w:firstLineChars="200" w:firstLine="480"/>
        <w:rPr>
          <w:rFonts w:ascii="宋体" w:hAnsi="宋体" w:hint="eastAsia"/>
          <w:kern w:val="0"/>
          <w:sz w:val="24"/>
          <w:u w:val="single"/>
        </w:rPr>
      </w:pPr>
      <w:r w:rsidRPr="00A36EEE">
        <w:rPr>
          <w:rFonts w:ascii="宋体" w:hAnsi="宋体" w:hint="eastAsia"/>
          <w:sz w:val="24"/>
          <w:szCs w:val="24"/>
          <w:u w:val="single"/>
        </w:rPr>
        <w:t>（8）</w:t>
      </w:r>
      <w:r w:rsidRPr="00A36EEE">
        <w:rPr>
          <w:rFonts w:ascii="宋体" w:hAnsi="宋体" w:hint="eastAsia"/>
          <w:kern w:val="0"/>
          <w:sz w:val="24"/>
          <w:u w:val="single"/>
        </w:rPr>
        <w:t>监理人</w:t>
      </w:r>
      <w:r w:rsidRPr="00A36EEE">
        <w:rPr>
          <w:rFonts w:ascii="宋体" w:hAnsi="宋体"/>
          <w:kern w:val="0"/>
          <w:sz w:val="24"/>
          <w:u w:val="single"/>
        </w:rPr>
        <w:t>如约履行合同义务和责任的，在</w:t>
      </w:r>
      <w:r w:rsidRPr="00A36EEE">
        <w:rPr>
          <w:rFonts w:ascii="宋体" w:hAnsi="宋体" w:hint="eastAsia"/>
          <w:kern w:val="0"/>
          <w:sz w:val="24"/>
          <w:u w:val="single"/>
        </w:rPr>
        <w:t>完成结算后，监理人向委托人提出履约担保退还申请，委托人</w:t>
      </w:r>
      <w:r w:rsidRPr="00A36EEE">
        <w:rPr>
          <w:rFonts w:ascii="宋体" w:hAnsi="宋体"/>
          <w:kern w:val="0"/>
          <w:sz w:val="24"/>
          <w:u w:val="single"/>
        </w:rPr>
        <w:t>在支付结算尾款时无息退回履约</w:t>
      </w:r>
      <w:r w:rsidRPr="00A36EEE">
        <w:rPr>
          <w:rFonts w:ascii="宋体" w:hAnsi="宋体" w:hint="eastAsia"/>
          <w:kern w:val="0"/>
          <w:sz w:val="24"/>
          <w:u w:val="single"/>
        </w:rPr>
        <w:t>担保</w:t>
      </w:r>
      <w:r w:rsidRPr="00A36EEE">
        <w:rPr>
          <w:rFonts w:ascii="宋体" w:hAnsi="宋体"/>
          <w:kern w:val="0"/>
          <w:sz w:val="24"/>
          <w:u w:val="single"/>
        </w:rPr>
        <w:t>。如监理</w:t>
      </w:r>
      <w:r w:rsidRPr="00A36EEE">
        <w:rPr>
          <w:rFonts w:ascii="宋体" w:hAnsi="宋体" w:hint="eastAsia"/>
          <w:kern w:val="0"/>
          <w:sz w:val="24"/>
          <w:u w:val="single"/>
        </w:rPr>
        <w:t>人</w:t>
      </w:r>
      <w:r w:rsidRPr="00A36EEE">
        <w:rPr>
          <w:rFonts w:ascii="宋体" w:hAnsi="宋体"/>
          <w:kern w:val="0"/>
          <w:sz w:val="24"/>
          <w:u w:val="single"/>
        </w:rPr>
        <w:t>违反本合同约定的任何义务，委托</w:t>
      </w:r>
      <w:r w:rsidRPr="00A36EEE">
        <w:rPr>
          <w:rFonts w:ascii="宋体" w:hAnsi="宋体" w:hint="eastAsia"/>
          <w:kern w:val="0"/>
          <w:sz w:val="24"/>
          <w:u w:val="single"/>
        </w:rPr>
        <w:t>人</w:t>
      </w:r>
      <w:r w:rsidRPr="00A36EEE">
        <w:rPr>
          <w:rFonts w:ascii="宋体" w:hAnsi="宋体"/>
          <w:kern w:val="0"/>
          <w:sz w:val="24"/>
          <w:u w:val="single"/>
        </w:rPr>
        <w:t>有权</w:t>
      </w:r>
      <w:r w:rsidRPr="00A36EEE">
        <w:rPr>
          <w:rFonts w:ascii="宋体" w:hAnsi="宋体" w:hint="eastAsia"/>
          <w:kern w:val="0"/>
          <w:sz w:val="24"/>
          <w:u w:val="single"/>
        </w:rPr>
        <w:t>根据</w:t>
      </w:r>
      <w:r w:rsidRPr="00A36EEE">
        <w:rPr>
          <w:rFonts w:ascii="宋体" w:hAnsi="宋体"/>
          <w:kern w:val="0"/>
          <w:sz w:val="24"/>
          <w:u w:val="single"/>
        </w:rPr>
        <w:t>履约</w:t>
      </w:r>
      <w:r w:rsidRPr="00A36EEE">
        <w:rPr>
          <w:rFonts w:ascii="宋体" w:hAnsi="宋体" w:hint="eastAsia"/>
          <w:kern w:val="0"/>
          <w:sz w:val="24"/>
          <w:u w:val="single"/>
        </w:rPr>
        <w:t>担保申请获得</w:t>
      </w:r>
      <w:r w:rsidRPr="00A36EEE">
        <w:rPr>
          <w:rFonts w:ascii="宋体" w:hAnsi="宋体"/>
          <w:kern w:val="0"/>
          <w:sz w:val="24"/>
          <w:u w:val="single"/>
        </w:rPr>
        <w:t>监理人应向委托人支付的违约金或损失赔偿额，如有不足的，监理</w:t>
      </w:r>
      <w:r w:rsidRPr="00A36EEE">
        <w:rPr>
          <w:rFonts w:ascii="宋体" w:hAnsi="宋体" w:hint="eastAsia"/>
          <w:kern w:val="0"/>
          <w:sz w:val="24"/>
          <w:u w:val="single"/>
        </w:rPr>
        <w:t>人</w:t>
      </w:r>
      <w:r w:rsidRPr="00A36EEE">
        <w:rPr>
          <w:rFonts w:ascii="宋体" w:hAnsi="宋体"/>
          <w:kern w:val="0"/>
          <w:sz w:val="24"/>
          <w:u w:val="single"/>
        </w:rPr>
        <w:t>应另行承担赔偿责任。</w:t>
      </w:r>
    </w:p>
    <w:p w14:paraId="70D3268B" w14:textId="77777777" w:rsidR="00F57623" w:rsidRPr="00A36EEE" w:rsidRDefault="00E1784B">
      <w:pPr>
        <w:snapToGrid w:val="0"/>
        <w:spacing w:line="360" w:lineRule="auto"/>
        <w:rPr>
          <w:rFonts w:ascii="宋体" w:hAnsi="宋体" w:cs="仿宋" w:hint="eastAsia"/>
          <w:sz w:val="24"/>
          <w:szCs w:val="24"/>
        </w:rPr>
      </w:pPr>
      <w:r w:rsidRPr="00A36EEE">
        <w:rPr>
          <w:rFonts w:ascii="宋体" w:hAnsi="宋体" w:cs="仿宋" w:hint="eastAsia"/>
          <w:sz w:val="24"/>
          <w:szCs w:val="24"/>
        </w:rPr>
        <w:t>三、</w:t>
      </w:r>
      <w:bookmarkStart w:id="78" w:name="_Toc5628205"/>
      <w:r w:rsidRPr="00A36EEE">
        <w:rPr>
          <w:rFonts w:ascii="宋体" w:hAnsi="宋体" w:cs="仿宋" w:hint="eastAsia"/>
          <w:b/>
          <w:bCs/>
          <w:sz w:val="24"/>
          <w:szCs w:val="24"/>
        </w:rPr>
        <w:t>委托人义务</w:t>
      </w:r>
      <w:bookmarkStart w:id="79" w:name="_Toc5628206"/>
      <w:bookmarkEnd w:id="78"/>
    </w:p>
    <w:p w14:paraId="6F7A9236" w14:textId="77777777" w:rsidR="00F57623" w:rsidRPr="00A36EEE" w:rsidRDefault="00E1784B">
      <w:pPr>
        <w:snapToGrid w:val="0"/>
        <w:spacing w:line="360" w:lineRule="auto"/>
        <w:ind w:firstLineChars="200" w:firstLine="480"/>
        <w:rPr>
          <w:rFonts w:ascii="宋体" w:hAnsi="宋体" w:hint="eastAsia"/>
          <w:sz w:val="24"/>
          <w:szCs w:val="24"/>
        </w:rPr>
      </w:pPr>
      <w:r w:rsidRPr="00A36EEE">
        <w:rPr>
          <w:rFonts w:ascii="宋体" w:hAnsi="宋体" w:hint="eastAsia"/>
          <w:sz w:val="24"/>
          <w:szCs w:val="24"/>
        </w:rPr>
        <w:t>★3.2提供资料</w:t>
      </w:r>
    </w:p>
    <w:p w14:paraId="4C481B3A"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3.2.1委托人向监理人免费提供下列文件、资料：</w:t>
      </w:r>
    </w:p>
    <w:p w14:paraId="0549526C"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（1）委托人与承包人签订的施工合同文本1份；</w:t>
      </w:r>
    </w:p>
    <w:p w14:paraId="68EB9E3F"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（2）合同图纸和相关的标准图纸及说明2套；</w:t>
      </w:r>
    </w:p>
    <w:p w14:paraId="3222CCC0"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（3）施工图纸及说明2套。</w:t>
      </w:r>
    </w:p>
    <w:p w14:paraId="7C15B0DF"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3.2.2 在本合同履行过程中，委托人应及时向监理人提供最新的与工程有关</w:t>
      </w:r>
      <w:r w:rsidRPr="00A36EEE">
        <w:rPr>
          <w:rFonts w:ascii="宋体" w:hAnsi="宋体" w:hint="eastAsia"/>
          <w:sz w:val="24"/>
          <w:szCs w:val="24"/>
          <w:u w:val="single"/>
        </w:rPr>
        <w:lastRenderedPageBreak/>
        <w:t>的资料。</w:t>
      </w:r>
    </w:p>
    <w:p w14:paraId="672F5405" w14:textId="77777777" w:rsidR="00F57623" w:rsidRPr="00A36EEE" w:rsidRDefault="00E1784B">
      <w:pPr>
        <w:snapToGrid w:val="0"/>
        <w:spacing w:line="360" w:lineRule="auto"/>
        <w:ind w:firstLineChars="200" w:firstLine="480"/>
        <w:rPr>
          <w:rFonts w:ascii="宋体" w:hAnsi="宋体" w:hint="eastAsia"/>
          <w:sz w:val="24"/>
          <w:szCs w:val="24"/>
        </w:rPr>
      </w:pPr>
      <w:r w:rsidRPr="00A36EEE">
        <w:rPr>
          <w:rFonts w:ascii="宋体" w:hAnsi="宋体" w:hint="eastAsia"/>
          <w:sz w:val="24"/>
          <w:szCs w:val="24"/>
        </w:rPr>
        <w:t>★3.3提供工作条件</w:t>
      </w:r>
    </w:p>
    <w:p w14:paraId="1DB72B25"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rPr>
        <w:t>3.3.1</w:t>
      </w:r>
      <w:r w:rsidRPr="00A36EEE">
        <w:rPr>
          <w:rFonts w:ascii="宋体" w:hAnsi="宋体" w:hint="eastAsia"/>
          <w:kern w:val="0"/>
          <w:sz w:val="24"/>
          <w:u w:val="single"/>
        </w:rPr>
        <w:t>监理人自行解决现场办公用房、饮食住宿和其他办公设备等，费用由监理人自行承担，且</w:t>
      </w:r>
      <w:r w:rsidRPr="00A36EEE">
        <w:rPr>
          <w:rFonts w:ascii="宋体" w:hAnsi="宋体" w:hint="eastAsia"/>
          <w:sz w:val="24"/>
          <w:szCs w:val="24"/>
          <w:u w:val="single"/>
        </w:rPr>
        <w:t>不得与承包人同食同住。</w:t>
      </w:r>
    </w:p>
    <w:p w14:paraId="16FEF06D"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3.3.3对监理人自备的设施，监理人不得向委托人索取任何经济补偿。</w:t>
      </w:r>
    </w:p>
    <w:p w14:paraId="4D5A5219" w14:textId="77777777" w:rsidR="00F57623" w:rsidRPr="00A36EEE" w:rsidRDefault="00E1784B">
      <w:pPr>
        <w:snapToGrid w:val="0"/>
        <w:spacing w:line="360" w:lineRule="auto"/>
        <w:ind w:firstLineChars="200" w:firstLine="480"/>
        <w:rPr>
          <w:rFonts w:ascii="宋体" w:hAnsi="宋体" w:hint="eastAsia"/>
          <w:sz w:val="24"/>
          <w:szCs w:val="24"/>
          <w:u w:val="single"/>
        </w:rPr>
      </w:pPr>
      <w:r w:rsidRPr="00A36EEE">
        <w:rPr>
          <w:rFonts w:ascii="宋体" w:hAnsi="宋体" w:hint="eastAsia"/>
          <w:sz w:val="24"/>
          <w:szCs w:val="24"/>
          <w:u w:val="single"/>
        </w:rPr>
        <w:t>3.3.4项目监理机构应根据工程项目类别、规模、技术复杂程度、工程项目所在地的环境条件，按监理合同的约定，配备满足监理工作需要的常规检测、测量设备、工器具和自身劳动防护用品等。包括但不限于：交通工具、测量仪器、游标卡尺、水平尺、泥浆比重计（详见附件4）。</w:t>
      </w:r>
    </w:p>
    <w:p w14:paraId="1D0C7462" w14:textId="77777777" w:rsidR="00F57623" w:rsidRPr="00A36EEE" w:rsidRDefault="00E1784B">
      <w:pPr>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3.4 </w:t>
      </w:r>
      <w:r w:rsidRPr="00A36EEE">
        <w:rPr>
          <w:rFonts w:ascii="宋体" w:hAnsi="宋体" w:cs="仿宋" w:hint="eastAsia"/>
          <w:sz w:val="24"/>
          <w:szCs w:val="24"/>
        </w:rPr>
        <w:t>委托人代表</w:t>
      </w:r>
      <w:bookmarkEnd w:id="79"/>
    </w:p>
    <w:p w14:paraId="01D98B47" w14:textId="3C6FD345"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委托人代表为：</w:t>
      </w:r>
      <w:r w:rsidRPr="00A36EEE">
        <w:rPr>
          <w:rFonts w:ascii="宋体" w:hAnsi="宋体" w:cs="仿宋" w:hint="eastAsia"/>
          <w:sz w:val="24"/>
          <w:szCs w:val="24"/>
          <w:u w:val="single"/>
        </w:rPr>
        <w:t>【】</w:t>
      </w:r>
      <w:r w:rsidRPr="00A36EEE">
        <w:rPr>
          <w:rFonts w:ascii="宋体" w:hAnsi="宋体" w:cs="仿宋" w:hint="eastAsia"/>
          <w:sz w:val="24"/>
          <w:szCs w:val="24"/>
        </w:rPr>
        <w:t>，</w:t>
      </w:r>
      <w:r w:rsidRPr="00A36EEE">
        <w:rPr>
          <w:rFonts w:ascii="宋体" w:hAnsi="宋体" w:cs="仿宋" w:hint="eastAsia"/>
          <w:sz w:val="24"/>
          <w:szCs w:val="24"/>
          <w:u w:val="single"/>
        </w:rPr>
        <w:t>联系电话：【】</w:t>
      </w:r>
      <w:r w:rsidRPr="00A36EEE">
        <w:rPr>
          <w:rFonts w:ascii="宋体" w:hAnsi="宋体" w:cs="仿宋" w:hint="eastAsia"/>
          <w:sz w:val="24"/>
          <w:szCs w:val="24"/>
        </w:rPr>
        <w:t>。</w:t>
      </w:r>
      <w:bookmarkStart w:id="80" w:name="_Toc5628207"/>
    </w:p>
    <w:p w14:paraId="11C0D4B3"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sz w:val="24"/>
          <w:szCs w:val="24"/>
        </w:rPr>
        <w:t xml:space="preserve">3.6 </w:t>
      </w:r>
      <w:r w:rsidRPr="00A36EEE">
        <w:rPr>
          <w:rFonts w:ascii="宋体" w:hAnsi="宋体" w:cs="仿宋" w:hint="eastAsia"/>
          <w:sz w:val="24"/>
          <w:szCs w:val="24"/>
        </w:rPr>
        <w:t>答复</w:t>
      </w:r>
      <w:bookmarkEnd w:id="80"/>
    </w:p>
    <w:p w14:paraId="2DAC8975" w14:textId="77777777" w:rsidR="00F57623" w:rsidRPr="00A36EEE" w:rsidRDefault="00E1784B">
      <w:pPr>
        <w:snapToGrid w:val="0"/>
        <w:spacing w:line="360" w:lineRule="auto"/>
        <w:ind w:firstLineChars="200" w:firstLine="480"/>
        <w:rPr>
          <w:rFonts w:ascii="宋体" w:hAnsi="宋体" w:hint="eastAsia"/>
          <w:sz w:val="24"/>
          <w:u w:val="single"/>
        </w:rPr>
      </w:pPr>
      <w:r w:rsidRPr="00A36EEE">
        <w:rPr>
          <w:rFonts w:ascii="宋体" w:hAnsi="宋体" w:hint="eastAsia"/>
          <w:sz w:val="24"/>
          <w:u w:val="single"/>
        </w:rPr>
        <w:t>（本条不适用于本监理项目）。</w:t>
      </w:r>
    </w:p>
    <w:p w14:paraId="4F222159" w14:textId="77777777" w:rsidR="00F57623" w:rsidRPr="00A36EEE" w:rsidRDefault="00E1784B">
      <w:pPr>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3.7支付</w:t>
      </w:r>
    </w:p>
    <w:p w14:paraId="6B6636FC" w14:textId="77777777" w:rsidR="00F57623" w:rsidRPr="00A36EEE" w:rsidRDefault="00E1784B">
      <w:pPr>
        <w:snapToGrid w:val="0"/>
        <w:spacing w:line="360" w:lineRule="auto"/>
        <w:ind w:firstLineChars="200" w:firstLine="480"/>
        <w:rPr>
          <w:rFonts w:ascii="宋体" w:hAnsi="宋体" w:cs="仿宋" w:hint="eastAsia"/>
          <w:sz w:val="24"/>
          <w:szCs w:val="24"/>
        </w:rPr>
      </w:pPr>
      <w:bookmarkStart w:id="81" w:name="_Toc5628208"/>
      <w:r w:rsidRPr="00A36EEE">
        <w:rPr>
          <w:rFonts w:ascii="宋体" w:hAnsi="宋体" w:cs="仿宋" w:hint="eastAsia"/>
          <w:sz w:val="24"/>
          <w:szCs w:val="24"/>
        </w:rPr>
        <w:t>委托人应按本合同约定，向监理人支付酬金。</w:t>
      </w:r>
    </w:p>
    <w:p w14:paraId="4B5851B7" w14:textId="77777777" w:rsidR="00F57623" w:rsidRPr="00A36EEE" w:rsidRDefault="00E1784B">
      <w:pPr>
        <w:snapToGrid w:val="0"/>
        <w:spacing w:line="360" w:lineRule="auto"/>
        <w:ind w:firstLineChars="200" w:firstLine="480"/>
        <w:rPr>
          <w:rFonts w:ascii="宋体" w:hAnsi="宋体" w:cs="Times New Roman" w:hint="eastAsia"/>
          <w:sz w:val="24"/>
          <w:szCs w:val="24"/>
        </w:rPr>
      </w:pPr>
      <w:r w:rsidRPr="00A36EEE">
        <w:rPr>
          <w:rFonts w:ascii="宋体" w:hAnsi="宋体" w:cs="仿宋"/>
          <w:sz w:val="24"/>
          <w:szCs w:val="24"/>
        </w:rPr>
        <w:t xml:space="preserve">3.8 </w:t>
      </w:r>
      <w:r w:rsidRPr="00A36EEE">
        <w:rPr>
          <w:rFonts w:ascii="宋体" w:hAnsi="宋体" w:cs="仿宋" w:hint="eastAsia"/>
          <w:sz w:val="24"/>
          <w:szCs w:val="24"/>
        </w:rPr>
        <w:t>支付担保</w:t>
      </w:r>
      <w:bookmarkEnd w:id="81"/>
    </w:p>
    <w:p w14:paraId="1643B02D" w14:textId="77777777" w:rsidR="00F57623" w:rsidRPr="00A36EEE" w:rsidRDefault="00E1784B">
      <w:pPr>
        <w:snapToGrid w:val="0"/>
        <w:spacing w:line="360" w:lineRule="auto"/>
        <w:ind w:firstLineChars="200" w:firstLine="480"/>
        <w:rPr>
          <w:rFonts w:ascii="宋体" w:hAnsi="宋体" w:cs="Times New Roman" w:hint="eastAsia"/>
          <w:sz w:val="24"/>
          <w:szCs w:val="24"/>
        </w:rPr>
      </w:pPr>
      <w:r w:rsidRPr="00A36EEE">
        <w:rPr>
          <w:rFonts w:ascii="宋体" w:hAnsi="宋体" w:cs="仿宋" w:hint="eastAsia"/>
          <w:sz w:val="24"/>
          <w:szCs w:val="24"/>
        </w:rPr>
        <w:t>支付担保按下列方式</w:t>
      </w:r>
      <w:r w:rsidRPr="00A36EEE">
        <w:rPr>
          <w:rFonts w:ascii="宋体" w:hAnsi="宋体" w:cs="仿宋" w:hint="eastAsia"/>
          <w:sz w:val="24"/>
          <w:szCs w:val="24"/>
          <w:u w:val="single"/>
        </w:rPr>
        <w:t>（1）、（</w:t>
      </w:r>
      <w:r w:rsidRPr="00A36EEE">
        <w:rPr>
          <w:rFonts w:ascii="宋体" w:hAnsi="宋体" w:cs="仿宋"/>
          <w:sz w:val="24"/>
          <w:szCs w:val="24"/>
          <w:u w:val="single"/>
        </w:rPr>
        <w:t>3</w:t>
      </w:r>
      <w:r w:rsidRPr="00A36EEE">
        <w:rPr>
          <w:rFonts w:ascii="宋体" w:hAnsi="宋体" w:cs="仿宋" w:hint="eastAsia"/>
          <w:sz w:val="24"/>
          <w:szCs w:val="24"/>
          <w:u w:val="single"/>
        </w:rPr>
        <w:t>）</w:t>
      </w:r>
      <w:r w:rsidRPr="00A36EEE">
        <w:rPr>
          <w:rFonts w:ascii="宋体" w:hAnsi="宋体" w:cs="仿宋" w:hint="eastAsia"/>
          <w:sz w:val="24"/>
          <w:szCs w:val="24"/>
        </w:rPr>
        <w:t>进行办理：</w:t>
      </w:r>
    </w:p>
    <w:p w14:paraId="3DCA67E5"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（1）委托人不需要出具支付担保；</w:t>
      </w:r>
    </w:p>
    <w:p w14:paraId="190082DA"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（2）委托人需要出具支付担保的，委托人应在签订本合同后二个月内向监理人提交担保金额为合同价款的</w:t>
      </w:r>
      <w:r w:rsidRPr="00A36EEE">
        <w:rPr>
          <w:rFonts w:ascii="宋体" w:hAnsi="宋体" w:cs="仿宋" w:hint="eastAsia"/>
          <w:sz w:val="24"/>
          <w:szCs w:val="24"/>
          <w:u w:val="single"/>
        </w:rPr>
        <w:t>【/】</w:t>
      </w:r>
      <w:r w:rsidRPr="00A36EEE">
        <w:rPr>
          <w:rFonts w:ascii="宋体" w:hAnsi="宋体" w:cs="仿宋"/>
          <w:sz w:val="24"/>
          <w:szCs w:val="24"/>
        </w:rPr>
        <w:t>%</w:t>
      </w:r>
      <w:r w:rsidRPr="00A36EEE">
        <w:rPr>
          <w:rFonts w:ascii="宋体" w:hAnsi="宋体" w:cs="仿宋" w:hint="eastAsia"/>
          <w:sz w:val="24"/>
          <w:szCs w:val="24"/>
        </w:rPr>
        <w:t>（不高于</w:t>
      </w:r>
      <w:r w:rsidRPr="00A36EEE">
        <w:rPr>
          <w:rFonts w:ascii="宋体" w:hAnsi="宋体" w:cs="仿宋"/>
          <w:sz w:val="24"/>
          <w:szCs w:val="24"/>
        </w:rPr>
        <w:t>10%</w:t>
      </w:r>
      <w:r w:rsidRPr="00A36EEE">
        <w:rPr>
          <w:rFonts w:ascii="宋体" w:hAnsi="宋体" w:cs="仿宋" w:hint="eastAsia"/>
          <w:sz w:val="24"/>
          <w:szCs w:val="24"/>
        </w:rPr>
        <w:t>）</w:t>
      </w:r>
      <w:r w:rsidRPr="00A36EEE">
        <w:rPr>
          <w:rFonts w:ascii="宋体" w:hAnsi="宋体" w:cs="仿宋"/>
          <w:sz w:val="24"/>
          <w:szCs w:val="24"/>
        </w:rPr>
        <w:t>,</w:t>
      </w:r>
      <w:r w:rsidRPr="00A36EEE">
        <w:rPr>
          <w:rFonts w:ascii="宋体" w:hAnsi="宋体" w:cs="仿宋" w:hint="eastAsia"/>
          <w:sz w:val="24"/>
          <w:szCs w:val="24"/>
        </w:rPr>
        <w:t>即人民币</w:t>
      </w:r>
      <w:r w:rsidRPr="00A36EEE">
        <w:rPr>
          <w:rFonts w:ascii="宋体" w:hAnsi="宋体" w:cs="仿宋" w:hint="eastAsia"/>
          <w:sz w:val="24"/>
          <w:szCs w:val="24"/>
          <w:u w:val="single"/>
        </w:rPr>
        <w:t>【/】</w:t>
      </w:r>
      <w:r w:rsidRPr="00A36EEE">
        <w:rPr>
          <w:rFonts w:ascii="宋体" w:hAnsi="宋体" w:cs="仿宋" w:hint="eastAsia"/>
          <w:sz w:val="24"/>
          <w:szCs w:val="24"/>
        </w:rPr>
        <w:t>元的支付保函原件。担保期限以壹年为期限，根据工期每年到期后再续开下一年度的担保，可连续出具。</w:t>
      </w:r>
    </w:p>
    <w:p w14:paraId="43A8A3B0"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委托人支付担保解除条件：</w:t>
      </w:r>
      <w:r w:rsidRPr="00A36EEE">
        <w:rPr>
          <w:rFonts w:ascii="宋体" w:hAnsi="宋体" w:cs="仿宋"/>
          <w:sz w:val="24"/>
          <w:szCs w:val="24"/>
          <w:u w:val="single"/>
        </w:rPr>
        <w:t>【</w:t>
      </w:r>
      <w:r w:rsidRPr="00A36EEE">
        <w:rPr>
          <w:rFonts w:ascii="宋体" w:hAnsi="宋体" w:cs="仿宋" w:hint="eastAsia"/>
          <w:sz w:val="24"/>
          <w:szCs w:val="24"/>
          <w:u w:val="single"/>
        </w:rPr>
        <w:t>/</w:t>
      </w:r>
      <w:r w:rsidRPr="00A36EEE">
        <w:rPr>
          <w:rFonts w:ascii="宋体" w:hAnsi="宋体" w:cs="仿宋"/>
          <w:sz w:val="24"/>
          <w:szCs w:val="24"/>
          <w:u w:val="single"/>
        </w:rPr>
        <w:t>】</w:t>
      </w:r>
      <w:r w:rsidRPr="00A36EEE">
        <w:rPr>
          <w:rFonts w:ascii="宋体" w:hAnsi="宋体" w:cs="仿宋" w:hint="eastAsia"/>
          <w:sz w:val="24"/>
          <w:szCs w:val="24"/>
        </w:rPr>
        <w:t>，支付担保解除</w:t>
      </w:r>
      <w:r w:rsidRPr="00A36EEE">
        <w:rPr>
          <w:rFonts w:ascii="宋体" w:hAnsi="宋体" w:cs="仿宋" w:hint="eastAsia"/>
          <w:sz w:val="24"/>
          <w:szCs w:val="24"/>
          <w:u w:val="single"/>
        </w:rPr>
        <w:t>【/】</w:t>
      </w:r>
      <w:r w:rsidRPr="00A36EEE">
        <w:rPr>
          <w:rFonts w:ascii="宋体" w:hAnsi="宋体" w:cs="仿宋"/>
          <w:sz w:val="24"/>
          <w:szCs w:val="24"/>
        </w:rPr>
        <w:t>%</w:t>
      </w:r>
      <w:r w:rsidRPr="00A36EEE">
        <w:rPr>
          <w:rFonts w:ascii="宋体" w:hAnsi="宋体" w:cs="仿宋" w:hint="eastAsia"/>
          <w:sz w:val="24"/>
          <w:szCs w:val="24"/>
        </w:rPr>
        <w:t>；办理退回支付担保条件：</w:t>
      </w:r>
      <w:r w:rsidRPr="00A36EEE">
        <w:rPr>
          <w:rFonts w:ascii="宋体" w:hAnsi="宋体" w:cs="仿宋" w:hint="eastAsia"/>
          <w:sz w:val="24"/>
          <w:szCs w:val="24"/>
          <w:u w:val="single"/>
        </w:rPr>
        <w:t>【/】</w:t>
      </w:r>
      <w:r w:rsidRPr="00A36EEE">
        <w:rPr>
          <w:rFonts w:ascii="宋体" w:hAnsi="宋体" w:cs="仿宋" w:hint="eastAsia"/>
          <w:sz w:val="24"/>
          <w:szCs w:val="24"/>
        </w:rPr>
        <w:t>。</w:t>
      </w:r>
    </w:p>
    <w:p w14:paraId="379C5D25"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（3）委托人不需要出具支付保证保险；</w:t>
      </w:r>
    </w:p>
    <w:p w14:paraId="04AE35DA" w14:textId="77777777" w:rsidR="00F57623" w:rsidRPr="00A36EEE" w:rsidRDefault="00E1784B">
      <w:pPr>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（4）委托人需要出具支付保证保险的，委托人应在签订本合同后二个月内向监理人提交支付保证保险资料原件，保证保险担保金额：</w:t>
      </w:r>
      <w:r w:rsidRPr="00A36EEE">
        <w:rPr>
          <w:rFonts w:ascii="宋体" w:hAnsi="宋体" w:cs="仿宋"/>
          <w:sz w:val="24"/>
          <w:szCs w:val="24"/>
          <w:u w:val="single"/>
        </w:rPr>
        <w:t>【</w:t>
      </w:r>
      <w:r w:rsidRPr="00A36EEE">
        <w:rPr>
          <w:rFonts w:ascii="宋体" w:hAnsi="宋体" w:cs="仿宋" w:hint="eastAsia"/>
          <w:sz w:val="24"/>
          <w:szCs w:val="24"/>
          <w:u w:val="single"/>
        </w:rPr>
        <w:t>/</w:t>
      </w:r>
      <w:r w:rsidRPr="00A36EEE">
        <w:rPr>
          <w:rFonts w:ascii="宋体" w:hAnsi="宋体" w:cs="仿宋"/>
          <w:sz w:val="24"/>
          <w:szCs w:val="24"/>
          <w:u w:val="single"/>
        </w:rPr>
        <w:t>】</w:t>
      </w:r>
      <w:r w:rsidRPr="00A36EEE">
        <w:rPr>
          <w:rFonts w:ascii="宋体" w:hAnsi="宋体" w:cs="仿宋" w:hint="eastAsia"/>
          <w:sz w:val="24"/>
          <w:szCs w:val="24"/>
        </w:rPr>
        <w:t>；保证保险期限</w:t>
      </w:r>
      <w:r w:rsidRPr="00A36EEE">
        <w:rPr>
          <w:rFonts w:ascii="宋体" w:hAnsi="宋体" w:cs="仿宋" w:hint="eastAsia"/>
          <w:sz w:val="24"/>
          <w:szCs w:val="24"/>
          <w:u w:val="single"/>
        </w:rPr>
        <w:t>【/】</w:t>
      </w:r>
      <w:r w:rsidRPr="00A36EEE">
        <w:rPr>
          <w:rFonts w:ascii="宋体" w:hAnsi="宋体" w:cs="仿宋" w:hint="eastAsia"/>
          <w:sz w:val="24"/>
          <w:szCs w:val="24"/>
        </w:rPr>
        <w:t>。</w:t>
      </w:r>
    </w:p>
    <w:p w14:paraId="2A54A4C5" w14:textId="77777777" w:rsidR="00F57623" w:rsidRPr="00A36EEE" w:rsidRDefault="00E1784B">
      <w:pPr>
        <w:spacing w:line="360" w:lineRule="auto"/>
        <w:outlineLvl w:val="1"/>
        <w:rPr>
          <w:rFonts w:ascii="宋体" w:hAnsi="宋体" w:cs="Arial Unicode MS" w:hint="eastAsia"/>
          <w:b/>
          <w:bCs/>
          <w:kern w:val="0"/>
          <w:sz w:val="24"/>
          <w:szCs w:val="24"/>
        </w:rPr>
      </w:pPr>
      <w:bookmarkStart w:id="82" w:name="_Toc5628209"/>
      <w:r w:rsidRPr="00A36EEE">
        <w:rPr>
          <w:rFonts w:ascii="宋体" w:hAnsi="宋体" w:cs="仿宋" w:hint="eastAsia"/>
          <w:b/>
          <w:bCs/>
          <w:sz w:val="24"/>
          <w:szCs w:val="24"/>
        </w:rPr>
        <w:t>四</w:t>
      </w:r>
      <w:r w:rsidRPr="00A36EEE">
        <w:rPr>
          <w:rFonts w:ascii="宋体" w:hAnsi="宋体" w:cs="仿宋"/>
          <w:b/>
          <w:bCs/>
          <w:sz w:val="24"/>
          <w:szCs w:val="24"/>
        </w:rPr>
        <w:t>、</w:t>
      </w:r>
      <w:r w:rsidRPr="00A36EEE">
        <w:rPr>
          <w:rFonts w:ascii="宋体" w:hAnsi="宋体" w:cs="仿宋" w:hint="eastAsia"/>
          <w:b/>
          <w:bCs/>
          <w:sz w:val="24"/>
          <w:szCs w:val="24"/>
        </w:rPr>
        <w:t>违约责任</w:t>
      </w:r>
      <w:bookmarkStart w:id="83" w:name="_Toc5628210"/>
      <w:bookmarkEnd w:id="82"/>
    </w:p>
    <w:p w14:paraId="0C41D25E" w14:textId="77777777" w:rsidR="00F57623" w:rsidRPr="00A36EEE" w:rsidRDefault="00E1784B">
      <w:pPr>
        <w:adjustRightInd w:val="0"/>
        <w:snapToGrid w:val="0"/>
        <w:spacing w:line="360" w:lineRule="auto"/>
        <w:ind w:firstLineChars="200" w:firstLine="482"/>
        <w:rPr>
          <w:rFonts w:ascii="宋体" w:hAnsi="宋体" w:cs="仿宋" w:hint="eastAsia"/>
          <w:kern w:val="0"/>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4.1 </w:t>
      </w:r>
      <w:r w:rsidRPr="00A36EEE">
        <w:rPr>
          <w:rFonts w:ascii="宋体" w:hAnsi="宋体" w:cs="仿宋" w:hint="eastAsia"/>
          <w:sz w:val="24"/>
          <w:szCs w:val="24"/>
        </w:rPr>
        <w:t>监理人的违约责任</w:t>
      </w:r>
      <w:bookmarkEnd w:id="83"/>
    </w:p>
    <w:p w14:paraId="5430077C" w14:textId="77777777" w:rsidR="00F57623" w:rsidRPr="00A36EEE" w:rsidRDefault="00E1784B">
      <w:pPr>
        <w:spacing w:line="360" w:lineRule="auto"/>
        <w:ind w:firstLineChars="196" w:firstLine="470"/>
        <w:outlineLvl w:val="1"/>
        <w:rPr>
          <w:rFonts w:ascii="宋体" w:hAnsi="宋体" w:hint="eastAsia"/>
          <w:kern w:val="0"/>
          <w:sz w:val="24"/>
          <w:szCs w:val="24"/>
          <w:u w:val="single"/>
        </w:rPr>
      </w:pPr>
      <w:r w:rsidRPr="00A36EEE">
        <w:rPr>
          <w:rFonts w:ascii="宋体" w:hAnsi="宋体" w:cs="仿宋"/>
          <w:kern w:val="0"/>
          <w:sz w:val="24"/>
          <w:szCs w:val="24"/>
        </w:rPr>
        <w:lastRenderedPageBreak/>
        <w:t>4.1.1</w:t>
      </w:r>
      <w:r w:rsidRPr="00A36EEE">
        <w:rPr>
          <w:rFonts w:ascii="宋体" w:hAnsi="宋体" w:cs="仿宋" w:hint="eastAsia"/>
          <w:sz w:val="24"/>
          <w:szCs w:val="24"/>
        </w:rPr>
        <w:t>监理人</w:t>
      </w:r>
      <w:r w:rsidRPr="00A36EEE">
        <w:rPr>
          <w:rFonts w:ascii="宋体" w:hAnsi="宋体" w:hint="eastAsia"/>
          <w:kern w:val="0"/>
          <w:sz w:val="24"/>
          <w:szCs w:val="24"/>
        </w:rPr>
        <w:t>未履行本合同义务的，应承担相应的责任。</w:t>
      </w:r>
      <w:r w:rsidRPr="00A36EEE">
        <w:rPr>
          <w:rFonts w:ascii="宋体" w:hAnsi="宋体" w:hint="eastAsia"/>
          <w:kern w:val="0"/>
          <w:sz w:val="24"/>
          <w:szCs w:val="24"/>
          <w:u w:val="single"/>
        </w:rPr>
        <w:t>本合同约定的违约情形详见附件8《违约责任明细表》。</w:t>
      </w:r>
    </w:p>
    <w:p w14:paraId="519C07BF" w14:textId="77777777" w:rsidR="00F57623" w:rsidRPr="00A36EEE" w:rsidRDefault="00E1784B">
      <w:pPr>
        <w:spacing w:line="360" w:lineRule="auto"/>
        <w:ind w:firstLineChars="196" w:firstLine="470"/>
        <w:outlineLvl w:val="1"/>
        <w:rPr>
          <w:rFonts w:ascii="宋体" w:hAnsi="宋体" w:cs="Arial Unicode MS" w:hint="eastAsia"/>
          <w:b/>
          <w:bCs/>
          <w:kern w:val="0"/>
          <w:sz w:val="24"/>
          <w:szCs w:val="24"/>
          <w:u w:val="single"/>
        </w:rPr>
      </w:pPr>
      <w:r w:rsidRPr="00A36EEE">
        <w:rPr>
          <w:rFonts w:ascii="宋体" w:hAnsi="宋体" w:hint="eastAsia"/>
          <w:kern w:val="0"/>
          <w:sz w:val="24"/>
          <w:szCs w:val="24"/>
          <w:u w:val="single"/>
        </w:rPr>
        <w:t>4.1.3因监理人</w:t>
      </w:r>
      <w:r w:rsidRPr="00A36EEE">
        <w:rPr>
          <w:rFonts w:ascii="宋体" w:hAnsi="宋体" w:cs="宋体" w:hint="eastAsia"/>
          <w:kern w:val="0"/>
          <w:sz w:val="24"/>
          <w:szCs w:val="24"/>
          <w:u w:val="single"/>
        </w:rPr>
        <w:t>违反本合同约定</w:t>
      </w:r>
      <w:r w:rsidRPr="00A36EEE">
        <w:rPr>
          <w:rFonts w:ascii="宋体" w:hAnsi="宋体" w:hint="eastAsia"/>
          <w:sz w:val="24"/>
          <w:szCs w:val="24"/>
          <w:u w:val="single"/>
        </w:rPr>
        <w:t>给委托人造成损失的，监理人应当赔偿委托人损失</w:t>
      </w:r>
      <w:r w:rsidRPr="00A36EEE">
        <w:rPr>
          <w:rFonts w:ascii="宋体" w:hAnsi="宋体" w:hint="eastAsia"/>
          <w:kern w:val="0"/>
          <w:sz w:val="24"/>
          <w:szCs w:val="24"/>
          <w:u w:val="single"/>
        </w:rPr>
        <w:t>。赔偿金额根据监理人的过错责任大小和给委托人</w:t>
      </w:r>
      <w:r w:rsidRPr="00A36EEE">
        <w:rPr>
          <w:rFonts w:ascii="宋体" w:hAnsi="宋体" w:hint="eastAsia"/>
          <w:sz w:val="24"/>
          <w:szCs w:val="24"/>
          <w:u w:val="single"/>
        </w:rPr>
        <w:t>造成的实际损失确定。监理人承担部分赔偿责任的，其承担赔偿金额由双方协商确定。情况严重的，委托人有权单方面解除合同。</w:t>
      </w:r>
      <w:bookmarkStart w:id="84" w:name="_Toc5628211"/>
    </w:p>
    <w:p w14:paraId="69E21336" w14:textId="77777777" w:rsidR="00F57623" w:rsidRPr="00A36EEE" w:rsidRDefault="00E1784B">
      <w:pPr>
        <w:spacing w:line="360" w:lineRule="auto"/>
        <w:ind w:firstLineChars="196" w:firstLine="472"/>
        <w:outlineLvl w:val="1"/>
        <w:rPr>
          <w:rFonts w:ascii="宋体" w:hAnsi="宋体" w:cs="仿宋"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4.2 </w:t>
      </w:r>
      <w:bookmarkEnd w:id="84"/>
      <w:r w:rsidRPr="00A36EEE">
        <w:rPr>
          <w:rFonts w:ascii="宋体" w:hAnsi="宋体" w:hint="eastAsia"/>
          <w:sz w:val="24"/>
          <w:u w:val="single"/>
        </w:rPr>
        <w:t>（本条不适用于本监理项目）。</w:t>
      </w:r>
    </w:p>
    <w:p w14:paraId="2107DCE1" w14:textId="77777777" w:rsidR="00F57623" w:rsidRPr="00A36EEE" w:rsidRDefault="00E1784B">
      <w:pPr>
        <w:spacing w:line="360" w:lineRule="auto"/>
        <w:ind w:firstLineChars="200" w:firstLine="480"/>
        <w:rPr>
          <w:rFonts w:ascii="宋体" w:hAnsi="宋体" w:hint="eastAsia"/>
          <w:kern w:val="0"/>
          <w:sz w:val="24"/>
          <w:szCs w:val="24"/>
          <w:u w:val="single"/>
        </w:rPr>
      </w:pPr>
      <w:r w:rsidRPr="00A36EEE">
        <w:rPr>
          <w:rFonts w:ascii="宋体" w:hAnsi="宋体" w:hint="eastAsia"/>
          <w:kern w:val="0"/>
          <w:sz w:val="24"/>
          <w:szCs w:val="24"/>
          <w:u w:val="single"/>
        </w:rPr>
        <w:t>4.4委托人按合同规定向监理人主张任何违约金，除合同另有规定外，均有权从委托人向监理人支付的监理酬金中直接扣除。除非合同另有规定，委托人向监理人主张的任何违约金将导致监理人最终的应得结算价款相应地减少。监理人必须完全无条件地接受此条款。</w:t>
      </w:r>
    </w:p>
    <w:p w14:paraId="45B16A8C" w14:textId="77777777" w:rsidR="00F57623" w:rsidRPr="00A36EEE" w:rsidRDefault="00E1784B">
      <w:pPr>
        <w:spacing w:line="360" w:lineRule="auto"/>
        <w:ind w:firstLineChars="196" w:firstLine="470"/>
        <w:outlineLvl w:val="1"/>
        <w:rPr>
          <w:rFonts w:ascii="宋体" w:hAnsi="宋体" w:hint="eastAsia"/>
          <w:kern w:val="0"/>
          <w:sz w:val="24"/>
          <w:szCs w:val="24"/>
          <w:u w:val="single"/>
        </w:rPr>
      </w:pPr>
      <w:r w:rsidRPr="00A36EEE">
        <w:rPr>
          <w:rFonts w:ascii="宋体" w:hAnsi="宋体" w:hint="eastAsia"/>
          <w:kern w:val="0"/>
          <w:sz w:val="24"/>
          <w:szCs w:val="24"/>
          <w:u w:val="single"/>
        </w:rPr>
        <w:t>委托人按合同规定向监理人主张违约金，在最终结算时从监理费中予以抵扣。委托人扣除违约金时间的延迟或滞后并不代表对监理人违约责任的任何豁免。</w:t>
      </w:r>
    </w:p>
    <w:p w14:paraId="42514949"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4.5监理人违约责任的认定方式及送达程序</w:t>
      </w:r>
    </w:p>
    <w:p w14:paraId="437559D9"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4.5.1认定方式：以委托人发出的通知、通报、会议纪要等书面文件确定的内容为准。</w:t>
      </w:r>
    </w:p>
    <w:p w14:paraId="0804BBFE"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4.5.2送达程序：委托人以下列方式之一将书面违约处理决定送达监理人,均视为有效送达：</w:t>
      </w:r>
    </w:p>
    <w:p w14:paraId="38ACB0CD"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（1）监理人现场工作人员签收。</w:t>
      </w:r>
    </w:p>
    <w:p w14:paraId="540784C9"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（2）监理人其他工作人员签收。</w:t>
      </w:r>
    </w:p>
    <w:p w14:paraId="3F7DE478" w14:textId="098660DE"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（3）委托人邮寄送达，监理人确认的送达地址为：【】。</w:t>
      </w:r>
    </w:p>
    <w:p w14:paraId="5BB29414"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4.5.3委托人以书面形式</w:t>
      </w:r>
      <w:proofErr w:type="gramStart"/>
      <w:r w:rsidRPr="00A36EEE">
        <w:rPr>
          <w:rFonts w:cs="Calibri" w:hint="eastAsia"/>
          <w:u w:val="single"/>
        </w:rPr>
        <w:t>作出</w:t>
      </w:r>
      <w:proofErr w:type="gramEnd"/>
      <w:r w:rsidRPr="00A36EEE">
        <w:rPr>
          <w:rFonts w:cs="Calibri" w:hint="eastAsia"/>
          <w:u w:val="single"/>
        </w:rPr>
        <w:t>的违约处理决定一经送达监理人或其工作人员立即生效。监理人如有足够证据证明不应由其承担违约责任的，应在收到违约处理决定之日起3天内以书面形式向委托人提出异议并附上有关证据；委托人在收到监理人的异议之日起15个工作日内审核完毕且</w:t>
      </w:r>
      <w:proofErr w:type="gramStart"/>
      <w:r w:rsidRPr="00A36EEE">
        <w:rPr>
          <w:rFonts w:cs="Calibri" w:hint="eastAsia"/>
          <w:u w:val="single"/>
        </w:rPr>
        <w:t>作出</w:t>
      </w:r>
      <w:proofErr w:type="gramEnd"/>
      <w:r w:rsidRPr="00A36EEE">
        <w:rPr>
          <w:rFonts w:cs="Calibri" w:hint="eastAsia"/>
          <w:u w:val="single"/>
        </w:rPr>
        <w:t>书面决定并通知监理人。在异议审核期间，监理人</w:t>
      </w:r>
      <w:proofErr w:type="gramStart"/>
      <w:r w:rsidRPr="00A36EEE">
        <w:rPr>
          <w:rFonts w:cs="Calibri" w:hint="eastAsia"/>
          <w:u w:val="single"/>
        </w:rPr>
        <w:t>须正常</w:t>
      </w:r>
      <w:proofErr w:type="gramEnd"/>
      <w:r w:rsidRPr="00A36EEE">
        <w:rPr>
          <w:rFonts w:cs="Calibri" w:hint="eastAsia"/>
          <w:u w:val="single"/>
        </w:rPr>
        <w:t>提供监理服务，不得以审核未确定为由拖延或者中止监理服务工作，否则应承担由此造成的一切损失。</w:t>
      </w:r>
    </w:p>
    <w:p w14:paraId="6CE79DDA"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u w:val="single"/>
        </w:rPr>
        <w:t>4</w:t>
      </w:r>
      <w:r w:rsidRPr="00A36EEE">
        <w:rPr>
          <w:rFonts w:cs="Calibri"/>
          <w:u w:val="single"/>
        </w:rPr>
        <w:t>.5.4</w:t>
      </w:r>
      <w:r w:rsidRPr="00A36EEE">
        <w:rPr>
          <w:rFonts w:cs="Calibri" w:hint="eastAsia"/>
          <w:u w:val="single"/>
        </w:rPr>
        <w:t>监理人不履行或不完全履行本合同有关责任义务的，须承担本合同约定的一般违约责任一次；情节较轻的，可给予书面警告或通报批评，同一事项</w:t>
      </w:r>
      <w:r w:rsidRPr="00A36EEE">
        <w:rPr>
          <w:rFonts w:cs="Calibri" w:hint="eastAsia"/>
          <w:u w:val="single"/>
        </w:rPr>
        <w:lastRenderedPageBreak/>
        <w:t>三次书面警告或通报批评须承担一次一般违约；情节较重的，须承担一次严重违约责任；给委托人造成损失的，应依法予以赔偿。</w:t>
      </w:r>
    </w:p>
    <w:p w14:paraId="0C9FA531" w14:textId="77777777" w:rsidR="00F57623" w:rsidRPr="00A36EEE" w:rsidRDefault="00E1784B">
      <w:pPr>
        <w:pStyle w:val="af9"/>
        <w:adjustRightInd w:val="0"/>
        <w:snapToGrid w:val="0"/>
        <w:spacing w:before="0" w:beforeAutospacing="0" w:after="0" w:afterAutospacing="0" w:line="360" w:lineRule="auto"/>
        <w:rPr>
          <w:rFonts w:cs="Calibri" w:hint="eastAsia"/>
          <w:b/>
          <w:u w:val="single"/>
        </w:rPr>
      </w:pPr>
      <w:bookmarkStart w:id="85" w:name="_Toc5628212"/>
      <w:r w:rsidRPr="00A36EEE">
        <w:rPr>
          <w:rFonts w:cs="Calibri" w:hint="eastAsia"/>
          <w:b/>
          <w:u w:val="single"/>
        </w:rPr>
        <w:t>★五</w:t>
      </w:r>
      <w:r w:rsidRPr="00A36EEE">
        <w:rPr>
          <w:rFonts w:cs="Calibri"/>
          <w:b/>
          <w:u w:val="single"/>
        </w:rPr>
        <w:t>、</w:t>
      </w:r>
      <w:r w:rsidRPr="00A36EEE">
        <w:rPr>
          <w:rFonts w:cs="Calibri" w:hint="eastAsia"/>
          <w:b/>
          <w:u w:val="single"/>
        </w:rPr>
        <w:t>支付</w:t>
      </w:r>
      <w:bookmarkEnd w:id="85"/>
    </w:p>
    <w:p w14:paraId="6390F8FA"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rPr>
      </w:pPr>
      <w:bookmarkStart w:id="86" w:name="_Toc5628213"/>
      <w:r w:rsidRPr="00A36EEE">
        <w:rPr>
          <w:rFonts w:cs="Calibri"/>
        </w:rPr>
        <w:t xml:space="preserve">5.1 </w:t>
      </w:r>
      <w:r w:rsidRPr="00A36EEE">
        <w:rPr>
          <w:rFonts w:cs="Calibri" w:hint="eastAsia"/>
        </w:rPr>
        <w:t>支付货币</w:t>
      </w:r>
      <w:bookmarkEnd w:id="86"/>
    </w:p>
    <w:p w14:paraId="4BAC8728" w14:textId="77777777" w:rsidR="00F57623" w:rsidRPr="00A36EEE" w:rsidRDefault="00E1784B">
      <w:pPr>
        <w:pStyle w:val="af9"/>
        <w:adjustRightInd w:val="0"/>
        <w:snapToGrid w:val="0"/>
        <w:spacing w:before="0" w:beforeAutospacing="0" w:after="0" w:afterAutospacing="0" w:line="360" w:lineRule="auto"/>
        <w:ind w:firstLineChars="176" w:firstLine="422"/>
        <w:rPr>
          <w:rFonts w:cs="Calibri" w:hint="eastAsia"/>
          <w:u w:val="single"/>
        </w:rPr>
      </w:pPr>
      <w:r w:rsidRPr="00A36EEE">
        <w:rPr>
          <w:rFonts w:cs="Calibri" w:hint="eastAsia"/>
        </w:rPr>
        <w:t>币种为：</w:t>
      </w:r>
      <w:r w:rsidRPr="00A36EEE">
        <w:rPr>
          <w:rFonts w:cs="Calibri"/>
          <w:u w:val="single"/>
        </w:rPr>
        <w:t xml:space="preserve"> </w:t>
      </w:r>
      <w:r w:rsidRPr="00A36EEE">
        <w:rPr>
          <w:rFonts w:cs="Calibri" w:hint="eastAsia"/>
          <w:u w:val="single"/>
        </w:rPr>
        <w:t>人民币</w:t>
      </w:r>
      <w:r w:rsidRPr="00A36EEE">
        <w:rPr>
          <w:rFonts w:cs="Calibri"/>
          <w:u w:val="single"/>
        </w:rPr>
        <w:t xml:space="preserve"> </w:t>
      </w:r>
      <w:r w:rsidRPr="00A36EEE">
        <w:rPr>
          <w:rFonts w:cs="Calibri" w:hint="eastAsia"/>
        </w:rPr>
        <w:t>，比例为：</w:t>
      </w:r>
      <w:r w:rsidRPr="00A36EEE">
        <w:rPr>
          <w:rFonts w:cs="Calibri"/>
          <w:u w:val="single"/>
        </w:rPr>
        <w:t xml:space="preserve"> </w:t>
      </w:r>
      <w:r w:rsidRPr="00A36EEE">
        <w:rPr>
          <w:rFonts w:cs="Calibri" w:hint="eastAsia"/>
          <w:u w:val="single"/>
        </w:rPr>
        <w:t>100%</w:t>
      </w:r>
      <w:r w:rsidRPr="00A36EEE">
        <w:rPr>
          <w:rFonts w:cs="Calibri"/>
          <w:u w:val="single"/>
        </w:rPr>
        <w:t xml:space="preserve"> </w:t>
      </w:r>
      <w:r w:rsidRPr="00A36EEE">
        <w:rPr>
          <w:rFonts w:cs="Calibri" w:hint="eastAsia"/>
        </w:rPr>
        <w:t>，汇率为：</w:t>
      </w:r>
      <w:r w:rsidRPr="00A36EEE">
        <w:rPr>
          <w:rFonts w:cs="Calibri"/>
          <w:u w:val="single"/>
        </w:rPr>
        <w:t xml:space="preserve"> </w:t>
      </w:r>
      <w:r w:rsidRPr="00A36EEE">
        <w:rPr>
          <w:rFonts w:cs="Calibri" w:hint="eastAsia"/>
          <w:u w:val="single"/>
        </w:rPr>
        <w:t>/</w:t>
      </w:r>
      <w:r w:rsidRPr="00A36EEE">
        <w:rPr>
          <w:rFonts w:cs="Calibri"/>
          <w:u w:val="single"/>
        </w:rPr>
        <w:t xml:space="preserve"> </w:t>
      </w:r>
      <w:r w:rsidRPr="00A36EEE">
        <w:rPr>
          <w:rFonts w:cs="Calibri" w:hint="eastAsia"/>
          <w:u w:val="single"/>
        </w:rPr>
        <w:t>。</w:t>
      </w:r>
    </w:p>
    <w:p w14:paraId="34C9D86F" w14:textId="77777777" w:rsidR="00F57623" w:rsidRPr="00A36EEE" w:rsidRDefault="00E1784B">
      <w:pPr>
        <w:pStyle w:val="af9"/>
        <w:adjustRightInd w:val="0"/>
        <w:snapToGrid w:val="0"/>
        <w:spacing w:before="0" w:beforeAutospacing="0" w:after="0" w:afterAutospacing="0" w:line="360" w:lineRule="auto"/>
        <w:ind w:firstLineChars="176" w:firstLine="422"/>
        <w:jc w:val="both"/>
        <w:rPr>
          <w:rFonts w:cs="Calibri" w:hint="eastAsia"/>
        </w:rPr>
      </w:pPr>
      <w:bookmarkStart w:id="87" w:name="_Toc5628214"/>
      <w:r w:rsidRPr="00A36EEE">
        <w:rPr>
          <w:rFonts w:cs="Calibri" w:hint="eastAsia"/>
        </w:rPr>
        <w:t>★</w:t>
      </w:r>
      <w:r w:rsidRPr="00A36EEE">
        <w:rPr>
          <w:rFonts w:cs="Calibri"/>
        </w:rPr>
        <w:t xml:space="preserve">5.3 </w:t>
      </w:r>
      <w:r w:rsidRPr="00A36EEE">
        <w:rPr>
          <w:rFonts w:cs="Calibri" w:hint="eastAsia"/>
        </w:rPr>
        <w:t>支付酬金</w:t>
      </w:r>
      <w:bookmarkEnd w:id="87"/>
    </w:p>
    <w:p w14:paraId="3E80D811" w14:textId="77777777" w:rsidR="00F57623" w:rsidRPr="00A36EEE" w:rsidRDefault="00E1784B">
      <w:pPr>
        <w:pStyle w:val="af9"/>
        <w:adjustRightInd w:val="0"/>
        <w:snapToGrid w:val="0"/>
        <w:spacing w:before="0" w:beforeAutospacing="0" w:after="0" w:afterAutospacing="0" w:line="360" w:lineRule="auto"/>
        <w:ind w:firstLineChars="176" w:firstLine="422"/>
        <w:jc w:val="both"/>
        <w:rPr>
          <w:rFonts w:cs="Calibri" w:hint="eastAsia"/>
          <w:u w:val="single"/>
        </w:rPr>
      </w:pPr>
      <w:r w:rsidRPr="00A36EEE">
        <w:rPr>
          <w:rFonts w:cs="Calibri" w:hint="eastAsia"/>
          <w:u w:val="single"/>
        </w:rPr>
        <w:t>5.3.1正常</w:t>
      </w:r>
      <w:r w:rsidRPr="00A36EEE">
        <w:rPr>
          <w:rFonts w:hint="eastAsia"/>
          <w:bCs/>
          <w:u w:val="single"/>
        </w:rPr>
        <w:t>监理酬金</w:t>
      </w:r>
      <w:r w:rsidRPr="00A36EEE">
        <w:rPr>
          <w:rFonts w:cs="Calibri" w:hint="eastAsia"/>
          <w:u w:val="single"/>
        </w:rPr>
        <w:t>：</w:t>
      </w:r>
    </w:p>
    <w:p w14:paraId="6FEDD16D" w14:textId="02F4497C" w:rsidR="00F57623" w:rsidRPr="00A36EEE" w:rsidRDefault="00E1784B">
      <w:pPr>
        <w:pStyle w:val="aff5"/>
        <w:ind w:firstLineChars="0" w:firstLine="420"/>
        <w:rPr>
          <w:rFonts w:ascii="宋体" w:hAnsi="宋体" w:hint="eastAsia"/>
          <w:u w:val="single"/>
        </w:rPr>
      </w:pPr>
      <w:r w:rsidRPr="00A36EEE">
        <w:rPr>
          <w:rFonts w:ascii="宋体" w:hAnsi="宋体" w:hint="eastAsia"/>
          <w:u w:val="single"/>
        </w:rPr>
        <w:t>（1）本项目</w:t>
      </w:r>
      <w:r w:rsidRPr="00A36EEE">
        <w:rPr>
          <w:rFonts w:ascii="宋体" w:hAnsi="宋体" w:hint="eastAsia"/>
          <w:bCs/>
          <w:u w:val="single"/>
        </w:rPr>
        <w:t>监理酬金</w:t>
      </w:r>
      <w:r w:rsidRPr="00A36EEE">
        <w:rPr>
          <w:rFonts w:ascii="宋体" w:hAnsi="宋体" w:hint="eastAsia"/>
          <w:u w:val="single"/>
        </w:rPr>
        <w:t>合同暂定价（含税）为</w:t>
      </w:r>
      <w:r w:rsidRPr="00A36EEE">
        <w:rPr>
          <w:rFonts w:ascii="宋体" w:hAnsi="宋体" w:cs="宋体" w:hint="eastAsia"/>
          <w:u w:val="single"/>
        </w:rPr>
        <w:t>人民币大写：【  】（￥【  】元）</w:t>
      </w:r>
      <w:r w:rsidRPr="00A36EEE">
        <w:rPr>
          <w:rFonts w:ascii="宋体" w:hAnsi="宋体" w:hint="eastAsia"/>
          <w:u w:val="single"/>
        </w:rPr>
        <w:t>。其中：不含税合同暂定价为</w:t>
      </w:r>
      <w:r w:rsidRPr="00A36EEE">
        <w:rPr>
          <w:rFonts w:ascii="宋体" w:hAnsi="宋体" w:cs="宋体" w:hint="eastAsia"/>
          <w:u w:val="single"/>
        </w:rPr>
        <w:t>人民币大写：【 】（￥【 】元）</w:t>
      </w:r>
      <w:r w:rsidRPr="00A36EEE">
        <w:rPr>
          <w:rFonts w:ascii="宋体" w:hAnsi="宋体" w:hint="eastAsia"/>
          <w:u w:val="single"/>
        </w:rPr>
        <w:t>，增值税率为【 】%</w:t>
      </w:r>
      <w:r w:rsidRPr="00A36EEE">
        <w:rPr>
          <w:rFonts w:ascii="宋体" w:hAnsi="宋体" w:cs="宋体" w:hint="eastAsia"/>
          <w:u w:val="single"/>
        </w:rPr>
        <w:t>（本合同约定不含税价格不因国家税率变化而变化，若在合同履行期间，国家的税率调整，则不含税价不变，价税合计（总价）相应调整，以开具发票的时间为准）</w:t>
      </w:r>
      <w:r w:rsidRPr="00A36EEE">
        <w:rPr>
          <w:rFonts w:ascii="宋体" w:hAnsi="宋体" w:hint="eastAsia"/>
          <w:u w:val="single"/>
        </w:rPr>
        <w:t>。</w:t>
      </w:r>
    </w:p>
    <w:p w14:paraId="118826DB" w14:textId="1287398E" w:rsidR="00F57623" w:rsidRPr="00A36EEE" w:rsidRDefault="00E1784B">
      <w:pPr>
        <w:pStyle w:val="aff5"/>
        <w:ind w:firstLineChars="0" w:firstLine="420"/>
        <w:rPr>
          <w:rFonts w:ascii="宋体" w:hAnsi="宋体" w:hint="eastAsia"/>
          <w:u w:val="single"/>
        </w:rPr>
      </w:pPr>
      <w:r w:rsidRPr="00A36EEE">
        <w:rPr>
          <w:rFonts w:ascii="宋体" w:hAnsi="宋体" w:hint="eastAsia"/>
          <w:u w:val="single"/>
        </w:rPr>
        <w:t>1）招标时公布的建安工程费用为【  】万元，则招标时监理服务收费基准价=建安工程监理服务收费基价【 】元×专业调整系数【 】×工程复杂程度调整系数【 】×高程调整系数【1】=【 】元。</w:t>
      </w:r>
    </w:p>
    <w:p w14:paraId="2F475489" w14:textId="431AE50D" w:rsidR="00F57623" w:rsidRPr="00A36EEE" w:rsidRDefault="00E1784B">
      <w:pPr>
        <w:pStyle w:val="aff5"/>
        <w:ind w:firstLineChars="0" w:firstLine="420"/>
        <w:rPr>
          <w:rFonts w:ascii="宋体" w:hAnsi="宋体" w:hint="eastAsia"/>
          <w:u w:val="single"/>
        </w:rPr>
      </w:pPr>
      <w:r w:rsidRPr="00A36EEE">
        <w:rPr>
          <w:rFonts w:ascii="宋体" w:hAnsi="宋体"/>
          <w:u w:val="single"/>
        </w:rPr>
        <w:t>2</w:t>
      </w:r>
      <w:r w:rsidRPr="00A36EEE">
        <w:rPr>
          <w:rFonts w:ascii="宋体" w:hAnsi="宋体" w:hint="eastAsia"/>
          <w:u w:val="single"/>
        </w:rPr>
        <w:t>）本项目招标控制价为【 】元，合同约定下浮率（计算招标控制价时采用的下浮率）为</w:t>
      </w:r>
      <w:r w:rsidRPr="00A36EEE">
        <w:rPr>
          <w:rFonts w:ascii="宋体" w:hAnsi="宋体"/>
          <w:u w:val="single"/>
        </w:rPr>
        <w:t>2</w:t>
      </w:r>
      <w:r w:rsidR="000E7277" w:rsidRPr="00A36EEE">
        <w:rPr>
          <w:rFonts w:ascii="宋体" w:hAnsi="宋体" w:hint="eastAsia"/>
          <w:u w:val="single"/>
        </w:rPr>
        <w:t>5</w:t>
      </w:r>
      <w:r w:rsidRPr="00A36EEE">
        <w:rPr>
          <w:rFonts w:ascii="宋体" w:hAnsi="宋体" w:hint="eastAsia"/>
          <w:u w:val="single"/>
        </w:rPr>
        <w:t>%，投标人中标</w:t>
      </w:r>
      <w:proofErr w:type="gramStart"/>
      <w:r w:rsidRPr="00A36EEE">
        <w:rPr>
          <w:rFonts w:ascii="宋体" w:hAnsi="宋体" w:hint="eastAsia"/>
          <w:u w:val="single"/>
        </w:rPr>
        <w:t>下浮率</w:t>
      </w:r>
      <w:proofErr w:type="gramEnd"/>
      <w:r w:rsidRPr="00A36EEE">
        <w:rPr>
          <w:rFonts w:ascii="宋体" w:hAnsi="宋体" w:hint="eastAsia"/>
          <w:u w:val="single"/>
        </w:rPr>
        <w:t>为【 】%</w:t>
      </w:r>
    </w:p>
    <w:p w14:paraId="5E82CF5A" w14:textId="77777777" w:rsidR="00F57623" w:rsidRPr="00A36EEE" w:rsidRDefault="00E1784B">
      <w:pPr>
        <w:pStyle w:val="aff5"/>
        <w:tabs>
          <w:tab w:val="left" w:pos="840"/>
        </w:tabs>
        <w:ind w:firstLine="496"/>
        <w:rPr>
          <w:rFonts w:ascii="宋体" w:hAnsi="宋体" w:cs="Calibri" w:hint="eastAsia"/>
          <w:u w:val="single"/>
        </w:rPr>
      </w:pPr>
      <w:r w:rsidRPr="00A36EEE">
        <w:rPr>
          <w:rFonts w:ascii="宋体" w:hAnsi="宋体" w:cs="Calibri"/>
          <w:u w:val="single"/>
        </w:rPr>
        <w:t>3</w:t>
      </w:r>
      <w:r w:rsidRPr="00A36EEE">
        <w:rPr>
          <w:rFonts w:ascii="宋体" w:hAnsi="宋体" w:cs="Calibri" w:hint="eastAsia"/>
          <w:u w:val="single"/>
        </w:rPr>
        <w:t>）正常监理报酬的签约合同价</w:t>
      </w:r>
      <w:r w:rsidRPr="00A36EEE">
        <w:rPr>
          <w:rFonts w:ascii="宋体" w:hAnsi="宋体" w:cs="Calibri"/>
          <w:u w:val="single"/>
        </w:rPr>
        <w:t>=招标时监理服务收费基准价×（1-合同约定下浮率）×（1-投标人中标下浮率）</w:t>
      </w:r>
    </w:p>
    <w:p w14:paraId="5B59A9C1" w14:textId="77777777" w:rsidR="00F57623" w:rsidRPr="00A36EEE" w:rsidRDefault="00E1784B">
      <w:pPr>
        <w:pStyle w:val="aff5"/>
        <w:ind w:firstLineChars="0" w:firstLine="420"/>
        <w:rPr>
          <w:rFonts w:ascii="宋体" w:hAnsi="宋体" w:cs="Calibri" w:hint="eastAsia"/>
          <w:u w:val="single"/>
        </w:rPr>
      </w:pPr>
      <w:r w:rsidRPr="00A36EEE">
        <w:rPr>
          <w:rFonts w:ascii="宋体" w:hAnsi="宋体" w:cs="Calibri"/>
          <w:u w:val="single"/>
        </w:rPr>
        <w:t>4</w:t>
      </w:r>
      <w:r w:rsidRPr="00A36EEE">
        <w:rPr>
          <w:rFonts w:ascii="宋体" w:hAnsi="宋体" w:cs="Calibri" w:hint="eastAsia"/>
          <w:u w:val="single"/>
        </w:rPr>
        <w:t>）若采用估算进行监理招标，则待项目取得批复概算后，以经审核的工程概算建安工程费作为计费基数，按照上述的计算公式重新计算正常监理报酬并签订补充合同。</w:t>
      </w:r>
    </w:p>
    <w:p w14:paraId="19D226D5" w14:textId="77777777" w:rsidR="00F57623" w:rsidRPr="00A36EEE" w:rsidRDefault="00E1784B">
      <w:pPr>
        <w:pStyle w:val="aff5"/>
        <w:ind w:firstLineChars="0" w:firstLine="420"/>
        <w:rPr>
          <w:rFonts w:ascii="宋体" w:hAnsi="宋体" w:cs="Calibri" w:hint="eastAsia"/>
          <w:u w:val="single"/>
        </w:rPr>
      </w:pPr>
      <w:r w:rsidRPr="00A36EEE">
        <w:rPr>
          <w:rFonts w:ascii="宋体" w:hAnsi="宋体" w:cs="Calibri" w:hint="eastAsia"/>
          <w:u w:val="single"/>
        </w:rPr>
        <w:t>（2）监理酬金已包括提供本合同监理范围服务所需的直接成本、间接成本、利润、利税等可预见费用和不可预见服务风险费用。监理人在投标及签订本合同时</w:t>
      </w:r>
      <w:proofErr w:type="gramStart"/>
      <w:r w:rsidRPr="00A36EEE">
        <w:rPr>
          <w:rFonts w:ascii="宋体" w:hAnsi="宋体" w:cs="Calibri" w:hint="eastAsia"/>
          <w:u w:val="single"/>
        </w:rPr>
        <w:t>已综合</w:t>
      </w:r>
      <w:proofErr w:type="gramEnd"/>
      <w:r w:rsidRPr="00A36EEE">
        <w:rPr>
          <w:rFonts w:ascii="宋体" w:hAnsi="宋体" w:cs="Calibri" w:hint="eastAsia"/>
          <w:u w:val="single"/>
        </w:rPr>
        <w:t>预测并考虑全部不确定事项，未考虑的报价项目、开支及费用等均应视为已包含，除本合同另有约定外，不得以任何理由要求增加监理酬金。</w:t>
      </w:r>
    </w:p>
    <w:p w14:paraId="2E288B6D"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（3）在本合同约定的监理范围内，监理人不得以任何理由要求增加监理费。</w:t>
      </w:r>
    </w:p>
    <w:p w14:paraId="6479AA77" w14:textId="77777777" w:rsidR="00F57623" w:rsidRPr="00A36EEE" w:rsidRDefault="00E1784B">
      <w:pPr>
        <w:pStyle w:val="aff5"/>
        <w:tabs>
          <w:tab w:val="left" w:pos="840"/>
        </w:tabs>
        <w:ind w:firstLine="480"/>
        <w:rPr>
          <w:rFonts w:ascii="宋体" w:hAnsi="宋体" w:hint="eastAsia"/>
          <w:u w:val="single"/>
        </w:rPr>
      </w:pPr>
      <w:r w:rsidRPr="00A36EEE">
        <w:rPr>
          <w:rFonts w:ascii="宋体" w:hAnsi="宋体" w:cs="Calibri" w:hint="eastAsia"/>
          <w:spacing w:val="0"/>
          <w:u w:val="single"/>
        </w:rPr>
        <w:t>（4）在本合同约定的监理范围内，当工程量增加、或设计变更、或设计变化、或设计规模变化、或工期跨度变化时，监理人工作的变化均应视为本合同约定的监理工作范围之内。</w:t>
      </w:r>
    </w:p>
    <w:p w14:paraId="2A8D7737"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lastRenderedPageBreak/>
        <w:t>（5）在合同约定的服务期间，不因物价变动等事项而调整监理酬金。</w:t>
      </w:r>
    </w:p>
    <w:p w14:paraId="1023469C"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（6）在本合同约定的监理范围内，不论何种原因造成工程延期，致使监理服务期出现延长，监理人的责任期也应相应延长，监理人不得因此增加监理费，本合同第三部分“专用条款”另有约定的除外。</w:t>
      </w:r>
    </w:p>
    <w:p w14:paraId="3458890B"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7）如在工程实施期间，因国家政策变化、政府对本合同工程的计划调整或不可抗力（监理人内部罢工、骚乱除外，下同）等非委托人原因造成本合同工程停建的，则监理人必须接受委托人终止服务的安排并积极配合委托人做好善后工作，按已实际完成的监理服务内容和本合同的相关约定结清监理费，监理人不得要求额外的费用及任何形式的补偿。</w:t>
      </w:r>
    </w:p>
    <w:p w14:paraId="438E3194"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8）如在工程实施期间，因任何原因造成本合同工程中间停工而导致监理人必须二次或多次进出场，由此产生的相关费用已经包含在本合同项下监理费之中，监理费金额将不会因此而有所增加。因工程中间停工而监理人不退场的，监理人可与委托人协商减少驻场监理人员的数量，监理人不得因此增加监理费。</w:t>
      </w:r>
    </w:p>
    <w:p w14:paraId="4110D8A7"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5.3.2正常监理酬金的支付：</w:t>
      </w:r>
    </w:p>
    <w:p w14:paraId="3E5448FF"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参照</w:t>
      </w:r>
      <w:r w:rsidRPr="00A36EEE">
        <w:rPr>
          <w:rFonts w:ascii="宋体" w:hAnsi="宋体" w:hint="eastAsia"/>
          <w:u w:val="single"/>
        </w:rPr>
        <w:t>《关于印发〈广州市城建投资项目计划和资金管理工作指引（2012版）〉的通知》（</w:t>
      </w:r>
      <w:proofErr w:type="gramStart"/>
      <w:r w:rsidRPr="00A36EEE">
        <w:rPr>
          <w:rFonts w:ascii="宋体" w:hAnsi="宋体" w:hint="eastAsia"/>
          <w:u w:val="single"/>
        </w:rPr>
        <w:t>穗建计〔2012〕</w:t>
      </w:r>
      <w:proofErr w:type="gramEnd"/>
      <w:r w:rsidRPr="00A36EEE">
        <w:rPr>
          <w:rFonts w:ascii="宋体" w:hAnsi="宋体" w:hint="eastAsia"/>
          <w:u w:val="single"/>
        </w:rPr>
        <w:t>686号）</w:t>
      </w:r>
      <w:r w:rsidRPr="00A36EEE">
        <w:rPr>
          <w:rFonts w:ascii="宋体" w:hAnsi="宋体" w:cs="Calibri" w:hint="eastAsia"/>
          <w:spacing w:val="0"/>
          <w:u w:val="single"/>
        </w:rPr>
        <w:t>等文件集中支付资金的操作程序，监理人凭</w:t>
      </w:r>
      <w:r w:rsidRPr="00A36EEE">
        <w:rPr>
          <w:rFonts w:ascii="宋体" w:hAnsi="宋体" w:cs="Calibri" w:hint="eastAsia"/>
          <w:u w:val="single"/>
        </w:rPr>
        <w:t>等额合法有效的增值税专用发票</w:t>
      </w:r>
      <w:r w:rsidRPr="00A36EEE">
        <w:rPr>
          <w:rFonts w:ascii="宋体" w:hAnsi="宋体" w:hint="eastAsia"/>
          <w:u w:val="single"/>
        </w:rPr>
        <w:t>原件</w:t>
      </w:r>
      <w:r w:rsidRPr="00A36EEE">
        <w:rPr>
          <w:rFonts w:ascii="宋体" w:hAnsi="宋体" w:cs="Calibri" w:hint="eastAsia"/>
          <w:spacing w:val="0"/>
          <w:u w:val="single"/>
        </w:rPr>
        <w:t>及上述文件要求的申请资料向委托人提出申请，委托人审批后，按委托人、监理人共同签订监理合同的约定支付合同款。本合同按以下方式支付（财政投资项目付款时间以财政部门批准为准）：</w:t>
      </w:r>
    </w:p>
    <w:p w14:paraId="42813FAB"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（1）本合同生效且委托人完成首个施工标招标工作后，根据项目实际情况及委托人的资金计划，首付款控制在本合同监理酬金暂定价的</w:t>
      </w:r>
      <w:r w:rsidRPr="00A36EEE">
        <w:rPr>
          <w:rFonts w:ascii="宋体" w:hAnsi="宋体" w:cs="Calibri"/>
          <w:spacing w:val="0"/>
          <w:u w:val="single"/>
        </w:rPr>
        <w:t>10%</w:t>
      </w:r>
      <w:r w:rsidRPr="00A36EEE">
        <w:rPr>
          <w:rFonts w:ascii="宋体" w:hAnsi="宋体" w:cs="Calibri" w:hint="eastAsia"/>
          <w:spacing w:val="0"/>
          <w:u w:val="single"/>
        </w:rPr>
        <w:t>之内支付，首付款计入合同监理服务酬金的累计支付额，</w:t>
      </w:r>
      <w:proofErr w:type="gramStart"/>
      <w:r w:rsidRPr="00A36EEE">
        <w:rPr>
          <w:rFonts w:ascii="宋体" w:hAnsi="宋体" w:cs="Calibri" w:hint="eastAsia"/>
          <w:spacing w:val="0"/>
          <w:u w:val="single"/>
        </w:rPr>
        <w:t>不</w:t>
      </w:r>
      <w:proofErr w:type="gramEnd"/>
      <w:r w:rsidRPr="00A36EEE">
        <w:rPr>
          <w:rFonts w:ascii="宋体" w:hAnsi="宋体" w:cs="Calibri" w:hint="eastAsia"/>
          <w:spacing w:val="0"/>
          <w:u w:val="single"/>
        </w:rPr>
        <w:t>另行扣回。如监理人工作成果不满足合同约定的进度要求或质量要求，按合同附件《违约责任明细表》的约定承担违约责任。</w:t>
      </w:r>
    </w:p>
    <w:p w14:paraId="73746593"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（2）按月支付监理酬金，每次支付额为（监理范围内施工单位本期完成工程量</w:t>
      </w:r>
      <w:r w:rsidRPr="00A36EEE">
        <w:rPr>
          <w:rFonts w:ascii="宋体" w:hAnsi="宋体" w:cs="Calibri"/>
          <w:spacing w:val="0"/>
          <w:u w:val="single"/>
        </w:rPr>
        <w:t>/</w:t>
      </w:r>
      <w:r w:rsidRPr="00A36EEE">
        <w:rPr>
          <w:rFonts w:ascii="宋体" w:hAnsi="宋体" w:cs="Calibri" w:hint="eastAsia"/>
          <w:spacing w:val="0"/>
          <w:u w:val="single"/>
        </w:rPr>
        <w:t>合同工程量）×监理酬金暂定价×</w:t>
      </w:r>
      <w:r w:rsidRPr="00A36EEE">
        <w:rPr>
          <w:rFonts w:ascii="宋体" w:hAnsi="宋体" w:cs="Calibri"/>
          <w:spacing w:val="0"/>
          <w:u w:val="single"/>
        </w:rPr>
        <w:t>70%</w:t>
      </w:r>
      <w:r w:rsidRPr="00A36EEE">
        <w:rPr>
          <w:rFonts w:ascii="宋体" w:hAnsi="宋体" w:cs="Calibri" w:hint="eastAsia"/>
          <w:spacing w:val="0"/>
          <w:u w:val="single"/>
        </w:rPr>
        <w:t>。监理人可若干个月合并申请支付。</w:t>
      </w:r>
    </w:p>
    <w:p w14:paraId="5369AC2A"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（3）工程竣工验收合格，并取得竣工验收备案证书，可累计支付至本合同监理酬金暂定价的</w:t>
      </w:r>
      <w:r w:rsidRPr="00A36EEE">
        <w:rPr>
          <w:rFonts w:ascii="宋体" w:hAnsi="宋体" w:cs="Calibri"/>
          <w:spacing w:val="0"/>
          <w:u w:val="single"/>
        </w:rPr>
        <w:t>80%</w:t>
      </w:r>
      <w:r w:rsidRPr="00A36EEE">
        <w:rPr>
          <w:rFonts w:ascii="宋体" w:hAnsi="宋体" w:cs="Calibri" w:hint="eastAsia"/>
          <w:spacing w:val="0"/>
          <w:u w:val="single"/>
        </w:rPr>
        <w:t>。</w:t>
      </w:r>
    </w:p>
    <w:p w14:paraId="17FEB987"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（4）监理人完成本合同所有约定的工作内容，并提交完整结算资料，经委托人及项目结算终审单位审定合同结算价可支付至最终结算价的</w:t>
      </w:r>
      <w:r w:rsidRPr="00A36EEE">
        <w:rPr>
          <w:rFonts w:ascii="宋体" w:hAnsi="宋体" w:cs="Calibri"/>
          <w:spacing w:val="0"/>
          <w:u w:val="single"/>
        </w:rPr>
        <w:t>95%</w:t>
      </w:r>
      <w:r w:rsidRPr="00A36EEE">
        <w:rPr>
          <w:rFonts w:ascii="宋体" w:hAnsi="宋体" w:cs="Calibri" w:hint="eastAsia"/>
          <w:spacing w:val="0"/>
          <w:u w:val="single"/>
        </w:rPr>
        <w:t>。</w:t>
      </w:r>
    </w:p>
    <w:p w14:paraId="22202399"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lastRenderedPageBreak/>
        <w:t>（5）监理范围内所有工程的缺陷责任期均结束，在承包人均与委托人签订保修协议书且监理人配合各专业承包人完成结算工作并且没有任何违约的情况下，结清</w:t>
      </w:r>
      <w:proofErr w:type="gramStart"/>
      <w:r w:rsidRPr="00A36EEE">
        <w:rPr>
          <w:rFonts w:ascii="宋体" w:hAnsi="宋体" w:cs="Calibri" w:hint="eastAsia"/>
          <w:spacing w:val="0"/>
          <w:u w:val="single"/>
        </w:rPr>
        <w:t>监理费尾款</w:t>
      </w:r>
      <w:proofErr w:type="gramEnd"/>
      <w:r w:rsidRPr="00A36EEE">
        <w:rPr>
          <w:rFonts w:ascii="宋体" w:hAnsi="宋体" w:cs="Calibri" w:hint="eastAsia"/>
          <w:spacing w:val="0"/>
          <w:u w:val="single"/>
        </w:rPr>
        <w:t>。结清</w:t>
      </w:r>
      <w:proofErr w:type="gramStart"/>
      <w:r w:rsidRPr="00A36EEE">
        <w:rPr>
          <w:rFonts w:ascii="宋体" w:hAnsi="宋体" w:cs="Calibri" w:hint="eastAsia"/>
          <w:spacing w:val="0"/>
          <w:u w:val="single"/>
        </w:rPr>
        <w:t>监理费尾款</w:t>
      </w:r>
      <w:proofErr w:type="gramEnd"/>
      <w:r w:rsidRPr="00A36EEE">
        <w:rPr>
          <w:rFonts w:ascii="宋体" w:hAnsi="宋体" w:cs="Calibri" w:hint="eastAsia"/>
          <w:spacing w:val="0"/>
          <w:u w:val="single"/>
        </w:rPr>
        <w:t>后，并不能免除监理人按照合同约定应承担的工程质量保修责任期应履行的监理责任和义务。</w:t>
      </w:r>
    </w:p>
    <w:p w14:paraId="460256DC" w14:textId="77777777" w:rsidR="00F57623" w:rsidRPr="00A36EEE" w:rsidRDefault="00E1784B">
      <w:pPr>
        <w:pStyle w:val="a5"/>
        <w:spacing w:line="360" w:lineRule="auto"/>
        <w:rPr>
          <w:rFonts w:ascii="宋体" w:hAnsi="宋体" w:cs="Calibri" w:hint="eastAsia"/>
          <w:sz w:val="24"/>
          <w:u w:val="single"/>
        </w:rPr>
      </w:pPr>
      <w:r w:rsidRPr="00A36EEE">
        <w:rPr>
          <w:rFonts w:ascii="宋体" w:hAnsi="宋体" w:cs="Calibri"/>
          <w:sz w:val="24"/>
          <w:u w:val="single"/>
        </w:rPr>
        <w:t>（</w:t>
      </w:r>
      <w:r w:rsidRPr="00A36EEE">
        <w:rPr>
          <w:rFonts w:ascii="宋体" w:hAnsi="宋体" w:cs="Calibri" w:hint="eastAsia"/>
          <w:sz w:val="24"/>
          <w:u w:val="single"/>
        </w:rPr>
        <w:t>6</w:t>
      </w:r>
      <w:r w:rsidRPr="00A36EEE">
        <w:rPr>
          <w:rFonts w:ascii="宋体" w:hAnsi="宋体" w:cs="Calibri"/>
          <w:sz w:val="24"/>
          <w:u w:val="single"/>
        </w:rPr>
        <w:t>）</w:t>
      </w:r>
      <w:r w:rsidRPr="00A36EEE">
        <w:rPr>
          <w:rFonts w:ascii="宋体" w:hAnsi="宋体" w:cs="Calibri" w:hint="eastAsia"/>
          <w:sz w:val="24"/>
          <w:u w:val="single"/>
        </w:rPr>
        <w:t>委托人每次付款前，</w:t>
      </w:r>
      <w:proofErr w:type="gramStart"/>
      <w:r w:rsidRPr="00A36EEE">
        <w:rPr>
          <w:rFonts w:ascii="宋体" w:hAnsi="宋体" w:cs="Calibri" w:hint="eastAsia"/>
          <w:sz w:val="24"/>
          <w:u w:val="single"/>
        </w:rPr>
        <w:t>监理人均</w:t>
      </w:r>
      <w:proofErr w:type="gramEnd"/>
      <w:r w:rsidRPr="00A36EEE">
        <w:rPr>
          <w:rFonts w:ascii="宋体" w:hAnsi="宋体" w:cs="Calibri" w:hint="eastAsia"/>
          <w:sz w:val="24"/>
          <w:u w:val="single"/>
        </w:rPr>
        <w:t>需按委托人财务管理制度办理书面支付申请手续，并提供等额合法有效的增值税专用发票，否则委托人有权顺延支付合同款项且不构成违约，监理人仍须按照本合同约定履行义务。</w:t>
      </w:r>
    </w:p>
    <w:p w14:paraId="62CB0B30" w14:textId="77777777" w:rsidR="00F57623" w:rsidRPr="00A36EEE" w:rsidRDefault="00E1784B">
      <w:pPr>
        <w:pStyle w:val="a5"/>
        <w:spacing w:line="360" w:lineRule="auto"/>
        <w:rPr>
          <w:rFonts w:ascii="宋体" w:hAnsi="宋体" w:cs="Calibri" w:hint="eastAsia"/>
          <w:sz w:val="24"/>
          <w:u w:val="single"/>
        </w:rPr>
      </w:pPr>
      <w:r w:rsidRPr="00A36EEE">
        <w:rPr>
          <w:rFonts w:ascii="宋体" w:hAnsi="宋体" w:cs="Calibri" w:hint="eastAsia"/>
          <w:sz w:val="24"/>
          <w:u w:val="single"/>
        </w:rPr>
        <w:t>（7）因监理人提供的发票不规范、不合法引发的税务及其他一切法律责任由监理人承担，且监理人还应向委托人承担赔偿责任，包括但不限于承担相关税款、滞纳金、罚款及赔偿相关损失等。</w:t>
      </w:r>
    </w:p>
    <w:p w14:paraId="22792567" w14:textId="77777777" w:rsidR="00F57623" w:rsidRPr="00A36EEE" w:rsidRDefault="00E1784B">
      <w:pPr>
        <w:pStyle w:val="a5"/>
        <w:spacing w:line="360" w:lineRule="auto"/>
        <w:rPr>
          <w:rFonts w:ascii="宋体" w:hAnsi="宋体" w:hint="eastAsia"/>
          <w:bCs/>
          <w:sz w:val="24"/>
          <w:u w:val="single"/>
        </w:rPr>
      </w:pPr>
      <w:r w:rsidRPr="00A36EEE">
        <w:rPr>
          <w:rFonts w:ascii="宋体" w:hAnsi="宋体" w:hint="eastAsia"/>
          <w:bCs/>
          <w:sz w:val="24"/>
          <w:u w:val="single"/>
        </w:rPr>
        <w:t>（8）若委托人支付本合同项下款项需向政府部门申请拨付，则各阶段支付条件还应包括委托人向相关政府部门申请款项获得批准且得到拨付，付款时间应相应根据拨付时间顺延。监理人不可撤销地承诺，若政府部门审定、拨付本合同项下相关费用时间超过上述约定支付期限的，监理人无权以任何理由要求委托人承担任何违约责任，且监理人仍须按照本合同约定履行义务。</w:t>
      </w:r>
    </w:p>
    <w:p w14:paraId="1C9CA8A7" w14:textId="77777777" w:rsidR="00F57623" w:rsidRPr="00A36EEE" w:rsidRDefault="00E1784B">
      <w:pPr>
        <w:pStyle w:val="aff5"/>
        <w:tabs>
          <w:tab w:val="left" w:pos="840"/>
        </w:tabs>
        <w:ind w:firstLine="496"/>
        <w:rPr>
          <w:rFonts w:ascii="宋体" w:hAnsi="宋体" w:hint="eastAsia"/>
          <w:bCs/>
          <w:u w:val="single"/>
        </w:rPr>
      </w:pPr>
      <w:r w:rsidRPr="00A36EEE">
        <w:rPr>
          <w:rFonts w:ascii="宋体" w:hAnsi="宋体" w:hint="eastAsia"/>
          <w:u w:val="single"/>
        </w:rPr>
        <w:t>（9）</w:t>
      </w:r>
      <w:r w:rsidRPr="00A36EEE">
        <w:rPr>
          <w:rFonts w:ascii="宋体" w:hAnsi="宋体" w:hint="eastAsia"/>
          <w:bCs/>
          <w:u w:val="single"/>
        </w:rPr>
        <w:t>如遇国家税收政策调整，按照国家政策、结合本合同不含税价相应执行。</w:t>
      </w:r>
    </w:p>
    <w:p w14:paraId="40FEC60A"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（1</w:t>
      </w:r>
      <w:r w:rsidRPr="00A36EEE">
        <w:rPr>
          <w:rFonts w:ascii="宋体" w:hAnsi="宋体" w:cs="Calibri"/>
          <w:spacing w:val="0"/>
          <w:u w:val="single"/>
        </w:rPr>
        <w:t>0</w:t>
      </w:r>
      <w:r w:rsidRPr="00A36EEE">
        <w:rPr>
          <w:rFonts w:ascii="宋体" w:hAnsi="宋体" w:cs="Calibri" w:hint="eastAsia"/>
          <w:spacing w:val="0"/>
          <w:u w:val="single"/>
        </w:rPr>
        <w:t>）</w:t>
      </w:r>
      <w:r w:rsidRPr="00A36EEE">
        <w:rPr>
          <w:rFonts w:hAnsi="宋体" w:hint="eastAsia"/>
          <w:bCs/>
          <w:u w:val="single"/>
        </w:rPr>
        <w:t>若监理人为联合体的，本合同项下款项由联合体各方根据合同约定及各自工作量完成情况所对应的金额比例申请相应服务报酬，由主办方汇总请款材料后向委托人申请付款等相关手续，需要甲方分别付款的，须在请款函写明该笔请款金额在主办方和成员方成员之间的分配金额，并由联合体各方共同盖章。发票由主办方和成员方分别开具，委托人根据请款资料审核情况分别向主办方及成员方予以支付。</w:t>
      </w:r>
    </w:p>
    <w:p w14:paraId="09005064"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注：以上分期支付监理人可视实际情况合并申请，但不得合并申请未履行完成部分对应的监理费。</w:t>
      </w:r>
    </w:p>
    <w:p w14:paraId="6C18CF3D"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5.3.3正常监理酬金的结算：</w:t>
      </w:r>
    </w:p>
    <w:p w14:paraId="0ED338DF"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正常监理报酬为监理人完成正常监理工作所需的费用总和，包括但不限于所有的成本、利润、税金等。正常监理报酬按以下【方式一】结算。</w:t>
      </w:r>
    </w:p>
    <w:p w14:paraId="58397117"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☑方式</w:t>
      </w:r>
      <w:proofErr w:type="gramStart"/>
      <w:r w:rsidRPr="00A36EEE">
        <w:rPr>
          <w:rFonts w:ascii="宋体" w:hAnsi="宋体" w:cs="Calibri" w:hint="eastAsia"/>
          <w:spacing w:val="0"/>
          <w:u w:val="single"/>
        </w:rPr>
        <w:t>一</w:t>
      </w:r>
      <w:proofErr w:type="gramEnd"/>
      <w:r w:rsidRPr="00A36EEE">
        <w:rPr>
          <w:rFonts w:ascii="宋体" w:hAnsi="宋体" w:cs="Calibri" w:hint="eastAsia"/>
          <w:spacing w:val="0"/>
          <w:u w:val="single"/>
        </w:rPr>
        <w:t>：本合同正常监理报酬参照《关于印发〈建设工程监理与相关服务收费管理规定〉的通知》(</w:t>
      </w:r>
      <w:proofErr w:type="gramStart"/>
      <w:r w:rsidRPr="00A36EEE">
        <w:rPr>
          <w:rFonts w:ascii="宋体" w:hAnsi="宋体" w:cs="Calibri" w:hint="eastAsia"/>
          <w:spacing w:val="0"/>
          <w:u w:val="single"/>
        </w:rPr>
        <w:t>发改价格</w:t>
      </w:r>
      <w:proofErr w:type="gramEnd"/>
      <w:r w:rsidRPr="00A36EEE">
        <w:rPr>
          <w:rFonts w:ascii="宋体" w:hAnsi="宋体" w:cs="Calibri" w:hint="eastAsia"/>
          <w:spacing w:val="0"/>
          <w:u w:val="single"/>
        </w:rPr>
        <w:t>〔2007〕670号)、《国家发展改革委关于降</w:t>
      </w:r>
      <w:r w:rsidRPr="00A36EEE">
        <w:rPr>
          <w:rFonts w:ascii="宋体" w:hAnsi="宋体" w:cs="Calibri" w:hint="eastAsia"/>
          <w:spacing w:val="0"/>
          <w:u w:val="single"/>
        </w:rPr>
        <w:lastRenderedPageBreak/>
        <w:t>低部分建设项目收费标准规范收费行为等有关问题的通知》（</w:t>
      </w:r>
      <w:proofErr w:type="gramStart"/>
      <w:r w:rsidRPr="00A36EEE">
        <w:rPr>
          <w:rFonts w:ascii="宋体" w:hAnsi="宋体" w:cs="Calibri" w:hint="eastAsia"/>
          <w:spacing w:val="0"/>
          <w:u w:val="single"/>
        </w:rPr>
        <w:t>发改价格</w:t>
      </w:r>
      <w:proofErr w:type="gramEnd"/>
      <w:r w:rsidRPr="00A36EEE">
        <w:rPr>
          <w:rFonts w:ascii="宋体" w:hAnsi="宋体" w:cs="Calibri" w:hint="eastAsia"/>
          <w:spacing w:val="0"/>
          <w:u w:val="single"/>
        </w:rPr>
        <w:t>〔2011〕534号）文件所规定的计价方式，按经审核的工程概算</w:t>
      </w:r>
      <w:r w:rsidRPr="00A36EEE">
        <w:rPr>
          <w:rFonts w:ascii="宋体" w:hAnsi="宋体" w:cs="Calibri" w:hint="eastAsia"/>
          <w:u w:val="single"/>
        </w:rPr>
        <w:t>建安工程费</w:t>
      </w:r>
      <w:r w:rsidRPr="00A36EEE">
        <w:rPr>
          <w:rFonts w:ascii="宋体" w:hAnsi="宋体" w:cs="Calibri" w:hint="eastAsia"/>
          <w:spacing w:val="0"/>
          <w:u w:val="single"/>
        </w:rPr>
        <w:t>为计费基数调整监理费用，最终监理费</w:t>
      </w:r>
      <w:r w:rsidRPr="00A36EEE">
        <w:rPr>
          <w:rFonts w:ascii="宋体" w:hAnsi="宋体" w:cs="Calibri"/>
          <w:spacing w:val="0"/>
          <w:u w:val="single"/>
        </w:rPr>
        <w:t>=调整后的监理服务收费基准价×（1-合同约定下浮率）×（1-投标人中标下浮率）</w:t>
      </w:r>
      <w:r w:rsidRPr="00A36EEE">
        <w:rPr>
          <w:rFonts w:ascii="宋体" w:hAnsi="宋体" w:cs="Calibri" w:hint="eastAsia"/>
          <w:spacing w:val="0"/>
          <w:u w:val="single"/>
        </w:rPr>
        <w:t>。其中：专业调整系数为1.0、工程复杂程度调整系数1.0、高程调整系数为1.0；</w:t>
      </w:r>
    </w:p>
    <w:p w14:paraId="2EB47465"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hint="eastAsia"/>
          <w:u w:val="single"/>
        </w:rPr>
        <w:fldChar w:fldCharType="begin"/>
      </w:r>
      <w:r w:rsidRPr="00A36EEE">
        <w:rPr>
          <w:rFonts w:ascii="宋体" w:hAnsi="宋体" w:hint="eastAsia"/>
          <w:u w:val="single"/>
        </w:rPr>
        <w:instrText xml:space="preserve"> eq \o\ac(□)</w:instrText>
      </w:r>
      <w:r w:rsidRPr="00A36EEE">
        <w:rPr>
          <w:rFonts w:ascii="宋体" w:hAnsi="宋体" w:hint="eastAsia"/>
          <w:u w:val="single"/>
        </w:rPr>
        <w:fldChar w:fldCharType="end"/>
      </w:r>
      <w:r w:rsidRPr="00A36EEE">
        <w:rPr>
          <w:rFonts w:ascii="宋体" w:hAnsi="宋体" w:cs="Calibri" w:hint="eastAsia"/>
          <w:spacing w:val="0"/>
          <w:u w:val="single"/>
        </w:rPr>
        <w:t>方式二：</w:t>
      </w:r>
      <w:proofErr w:type="gramStart"/>
      <w:r w:rsidRPr="00A36EEE">
        <w:rPr>
          <w:rFonts w:ascii="宋体" w:hAnsi="宋体" w:cs="Calibri" w:hint="eastAsia"/>
          <w:spacing w:val="0"/>
          <w:u w:val="single"/>
        </w:rPr>
        <w:t>若工程施工</w:t>
      </w:r>
      <w:proofErr w:type="gramEnd"/>
      <w:r w:rsidRPr="00A36EEE">
        <w:rPr>
          <w:rFonts w:ascii="宋体" w:hAnsi="宋体" w:cs="Calibri" w:hint="eastAsia"/>
          <w:spacing w:val="0"/>
          <w:u w:val="single"/>
        </w:rPr>
        <w:t>终审结算价的浮动在原工程预算价（即施工</w:t>
      </w:r>
      <w:proofErr w:type="gramStart"/>
      <w:r w:rsidRPr="00A36EEE">
        <w:rPr>
          <w:rFonts w:ascii="宋体" w:hAnsi="宋体" w:cs="Calibri" w:hint="eastAsia"/>
          <w:spacing w:val="0"/>
          <w:u w:val="single"/>
        </w:rPr>
        <w:t>招标招标</w:t>
      </w:r>
      <w:proofErr w:type="gramEnd"/>
      <w:r w:rsidRPr="00A36EEE">
        <w:rPr>
          <w:rFonts w:ascii="宋体" w:hAnsi="宋体" w:cs="Calibri" w:hint="eastAsia"/>
          <w:spacing w:val="0"/>
          <w:u w:val="single"/>
        </w:rPr>
        <w:t>控制价）的±10%以内，本项目的监理费采取总价包干。</w:t>
      </w:r>
      <w:proofErr w:type="gramStart"/>
      <w:r w:rsidRPr="00A36EEE">
        <w:rPr>
          <w:rFonts w:ascii="宋体" w:hAnsi="宋体" w:cs="Calibri" w:hint="eastAsia"/>
          <w:spacing w:val="0"/>
          <w:u w:val="single"/>
        </w:rPr>
        <w:t>若工程施工</w:t>
      </w:r>
      <w:proofErr w:type="gramEnd"/>
      <w:r w:rsidRPr="00A36EEE">
        <w:rPr>
          <w:rFonts w:ascii="宋体" w:hAnsi="宋体" w:cs="Calibri" w:hint="eastAsia"/>
          <w:spacing w:val="0"/>
          <w:u w:val="single"/>
        </w:rPr>
        <w:t>终审结算价的浮动在原工程预算价的±10%以外，参照《发改价格[2007]670号》文件的规定，以工程施工终审结算价作为计费基数调整监理费用，最终监理费</w:t>
      </w:r>
      <w:r w:rsidRPr="00A36EEE">
        <w:rPr>
          <w:rFonts w:ascii="宋体" w:hAnsi="宋体" w:cs="Calibri"/>
          <w:spacing w:val="0"/>
          <w:u w:val="single"/>
        </w:rPr>
        <w:t>=调整后的监理服务收费基准价×（1-合同约定下浮率）×（1-投标人中标下浮率）</w:t>
      </w:r>
      <w:r w:rsidRPr="00A36EEE">
        <w:rPr>
          <w:rFonts w:ascii="宋体" w:hAnsi="宋体" w:cs="Calibri" w:hint="eastAsia"/>
          <w:spacing w:val="0"/>
          <w:u w:val="single"/>
        </w:rPr>
        <w:t>。</w:t>
      </w:r>
    </w:p>
    <w:p w14:paraId="5BE215E4" w14:textId="77777777" w:rsidR="00F57623" w:rsidRPr="00A36EEE" w:rsidRDefault="00E1784B">
      <w:pPr>
        <w:pStyle w:val="aff5"/>
        <w:tabs>
          <w:tab w:val="left" w:pos="840"/>
        </w:tabs>
        <w:ind w:leftChars="59" w:left="124" w:firstLineChars="150" w:firstLine="360"/>
        <w:rPr>
          <w:rFonts w:ascii="宋体" w:hAnsi="宋体" w:cs="Calibri" w:hint="eastAsia"/>
          <w:spacing w:val="0"/>
          <w:u w:val="single"/>
        </w:rPr>
      </w:pPr>
      <w:r w:rsidRPr="00A36EEE">
        <w:rPr>
          <w:rFonts w:ascii="宋体" w:hAnsi="宋体" w:cs="Calibri" w:hint="eastAsia"/>
          <w:spacing w:val="0"/>
          <w:u w:val="single"/>
        </w:rPr>
        <w:t>出现以下情况时，结算价需进行调整：</w:t>
      </w:r>
    </w:p>
    <w:p w14:paraId="0B6EA572"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w:t>
      </w:r>
      <w:r w:rsidRPr="00A36EEE">
        <w:rPr>
          <w:rFonts w:ascii="宋体" w:hAnsi="宋体" w:cs="Calibri"/>
          <w:spacing w:val="0"/>
          <w:u w:val="single"/>
        </w:rPr>
        <w:t>1</w:t>
      </w:r>
      <w:r w:rsidRPr="00A36EEE">
        <w:rPr>
          <w:rFonts w:ascii="宋体" w:hAnsi="宋体" w:cs="Calibri" w:hint="eastAsia"/>
          <w:spacing w:val="0"/>
          <w:u w:val="single"/>
        </w:rPr>
        <w:t>）如工程实施过程中建设规模发生重大变化，导致概算调整，则监理费按最终批复的工程概算</w:t>
      </w:r>
      <w:r w:rsidRPr="00A36EEE">
        <w:rPr>
          <w:rFonts w:ascii="宋体" w:hAnsi="宋体" w:cs="Calibri" w:hint="eastAsia"/>
          <w:u w:val="single"/>
        </w:rPr>
        <w:t>建安工程费</w:t>
      </w:r>
      <w:r w:rsidRPr="00A36EEE">
        <w:rPr>
          <w:rFonts w:ascii="宋体" w:hAnsi="宋体" w:cs="Calibri" w:hint="eastAsia"/>
          <w:spacing w:val="0"/>
          <w:u w:val="single"/>
        </w:rPr>
        <w:t>为计费基数进行结算，计算方法如下（但不超过其最终批复概算中的监理费，适用于方式一）：</w:t>
      </w:r>
    </w:p>
    <w:p w14:paraId="2ECDC32F" w14:textId="79D1EF2C"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监理费结算价</w:t>
      </w:r>
      <w:r w:rsidRPr="00A36EEE">
        <w:rPr>
          <w:rFonts w:ascii="宋体" w:hAnsi="宋体" w:cs="Calibri"/>
          <w:spacing w:val="0"/>
          <w:u w:val="single"/>
        </w:rPr>
        <w:t>=按</w:t>
      </w:r>
      <w:r w:rsidRPr="00A36EEE">
        <w:rPr>
          <w:rFonts w:ascii="宋体" w:hAnsi="宋体" w:cs="Calibri" w:hint="eastAsia"/>
          <w:spacing w:val="0"/>
          <w:u w:val="single"/>
        </w:rPr>
        <w:t>调整后的工程概算</w:t>
      </w:r>
      <w:r w:rsidRPr="00A36EEE">
        <w:rPr>
          <w:rFonts w:ascii="宋体" w:hAnsi="宋体" w:cs="Calibri" w:hint="eastAsia"/>
          <w:u w:val="single"/>
        </w:rPr>
        <w:t>建安工程费</w:t>
      </w:r>
      <w:r w:rsidRPr="00A36EEE">
        <w:rPr>
          <w:rFonts w:ascii="宋体" w:hAnsi="宋体" w:cs="Calibri" w:hint="eastAsia"/>
          <w:spacing w:val="0"/>
          <w:u w:val="single"/>
        </w:rPr>
        <w:t>重新计算的监理服务收费基准价×（</w:t>
      </w:r>
      <w:r w:rsidRPr="00A36EEE">
        <w:rPr>
          <w:rFonts w:ascii="宋体" w:hAnsi="宋体" w:cs="Calibri"/>
          <w:spacing w:val="0"/>
          <w:u w:val="single"/>
        </w:rPr>
        <w:t>1-合同约定</w:t>
      </w:r>
      <w:proofErr w:type="gramStart"/>
      <w:r w:rsidRPr="00A36EEE">
        <w:rPr>
          <w:rFonts w:ascii="宋体" w:hAnsi="宋体" w:cs="Calibri"/>
          <w:spacing w:val="0"/>
          <w:u w:val="single"/>
        </w:rPr>
        <w:t>下浮率</w:t>
      </w:r>
      <w:proofErr w:type="gramEnd"/>
      <w:r w:rsidRPr="00A36EEE">
        <w:rPr>
          <w:rFonts w:ascii="宋体" w:hAnsi="宋体" w:cs="Calibri" w:hint="eastAsia"/>
          <w:spacing w:val="0"/>
          <w:u w:val="single"/>
        </w:rPr>
        <w:t>【25】%）×（</w:t>
      </w:r>
      <w:r w:rsidRPr="00A36EEE">
        <w:rPr>
          <w:rFonts w:ascii="宋体" w:hAnsi="宋体" w:cs="Calibri"/>
          <w:spacing w:val="0"/>
          <w:u w:val="single"/>
        </w:rPr>
        <w:t>1-</w:t>
      </w:r>
      <w:r w:rsidRPr="00A36EEE">
        <w:rPr>
          <w:rFonts w:ascii="宋体" w:hAnsi="宋体" w:cs="Calibri" w:hint="eastAsia"/>
          <w:spacing w:val="0"/>
          <w:u w:val="single"/>
        </w:rPr>
        <w:t>投标人中标</w:t>
      </w:r>
      <w:proofErr w:type="gramStart"/>
      <w:r w:rsidRPr="00A36EEE">
        <w:rPr>
          <w:rFonts w:ascii="宋体" w:hAnsi="宋体" w:cs="Calibri" w:hint="eastAsia"/>
          <w:spacing w:val="0"/>
          <w:u w:val="single"/>
        </w:rPr>
        <w:t>下浮率</w:t>
      </w:r>
      <w:proofErr w:type="gramEnd"/>
      <w:r w:rsidRPr="00A36EEE">
        <w:rPr>
          <w:rFonts w:ascii="宋体" w:hAnsi="宋体" w:cs="Calibri" w:hint="eastAsia"/>
          <w:spacing w:val="0"/>
          <w:u w:val="single"/>
        </w:rPr>
        <w:t>【】%） [注：中标</w:t>
      </w:r>
      <w:proofErr w:type="gramStart"/>
      <w:r w:rsidRPr="00A36EEE">
        <w:rPr>
          <w:rFonts w:ascii="宋体" w:hAnsi="宋体" w:cs="Calibri" w:hint="eastAsia"/>
          <w:spacing w:val="0"/>
          <w:u w:val="single"/>
        </w:rPr>
        <w:t>下浮率</w:t>
      </w:r>
      <w:proofErr w:type="gramEnd"/>
      <w:r w:rsidRPr="00A36EEE">
        <w:rPr>
          <w:rFonts w:ascii="宋体" w:hAnsi="宋体" w:cs="Calibri" w:hint="eastAsia"/>
          <w:spacing w:val="0"/>
          <w:u w:val="single"/>
        </w:rPr>
        <w:t>=（中标价-招标控制价）/招标控制价×100%]</w:t>
      </w:r>
    </w:p>
    <w:p w14:paraId="26C5A177"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（2）如工程实施过程中发生甩项（指工程范围减少、单项工程或分部分项工程取消），导致工程不能按合同内容全部实施，则监理费的计算方式如下（适用于方式一）：</w:t>
      </w:r>
    </w:p>
    <w:p w14:paraId="06D01F56"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监理费结算价=[1-甩项部分的施工合同价÷工程概算</w:t>
      </w:r>
      <w:r w:rsidRPr="00A36EEE">
        <w:rPr>
          <w:rFonts w:ascii="宋体" w:hAnsi="宋体" w:cs="Calibri" w:hint="eastAsia"/>
          <w:u w:val="single"/>
        </w:rPr>
        <w:t>建安工程费</w:t>
      </w:r>
      <w:r w:rsidRPr="00A36EEE">
        <w:rPr>
          <w:rFonts w:ascii="宋体" w:hAnsi="宋体" w:cs="Calibri" w:hint="eastAsia"/>
          <w:spacing w:val="0"/>
          <w:u w:val="single"/>
        </w:rPr>
        <w:t>中相应建筑安装工程费]×中标价</w:t>
      </w:r>
    </w:p>
    <w:p w14:paraId="794ED631"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（3）</w:t>
      </w:r>
      <w:r w:rsidRPr="00A36EEE">
        <w:rPr>
          <w:rFonts w:ascii="宋体" w:hAnsi="宋体" w:hint="eastAsia"/>
          <w:u w:val="single"/>
        </w:rPr>
        <w:t>结算时，由委托人对监理人的工作质量情况进行考评（详见附件9《合同服务评价表》），若评价</w:t>
      </w:r>
      <w:r w:rsidRPr="00A36EEE">
        <w:rPr>
          <w:rFonts w:ascii="宋体" w:hAnsi="宋体" w:cs="宋体" w:hint="eastAsia"/>
          <w:u w:val="single"/>
        </w:rPr>
        <w:t>得分在</w:t>
      </w:r>
      <w:r w:rsidRPr="00A36EEE">
        <w:rPr>
          <w:rFonts w:ascii="宋体" w:hAnsi="宋体" w:cs="宋体"/>
          <w:u w:val="single"/>
        </w:rPr>
        <w:t>8</w:t>
      </w:r>
      <w:r w:rsidRPr="00A36EEE">
        <w:rPr>
          <w:rFonts w:ascii="宋体" w:hAnsi="宋体" w:cs="宋体" w:hint="eastAsia"/>
          <w:u w:val="single"/>
        </w:rPr>
        <w:t>0分或以上的，则最终结算价为合同结算价全额；若评价得分在</w:t>
      </w:r>
      <w:r w:rsidRPr="00A36EEE">
        <w:rPr>
          <w:rFonts w:ascii="宋体" w:hAnsi="宋体" w:cs="宋体"/>
          <w:u w:val="single"/>
        </w:rPr>
        <w:t>8</w:t>
      </w:r>
      <w:r w:rsidRPr="00A36EEE">
        <w:rPr>
          <w:rFonts w:ascii="宋体" w:hAnsi="宋体" w:cs="宋体" w:hint="eastAsia"/>
          <w:u w:val="single"/>
        </w:rPr>
        <w:t>0分以下的，则最终结算价=合同结算价全额×[1-(</w:t>
      </w:r>
      <w:r w:rsidRPr="00A36EEE">
        <w:rPr>
          <w:rFonts w:ascii="宋体" w:hAnsi="宋体" w:cs="宋体"/>
          <w:u w:val="single"/>
        </w:rPr>
        <w:t>8</w:t>
      </w:r>
      <w:r w:rsidRPr="00A36EEE">
        <w:rPr>
          <w:rFonts w:ascii="宋体" w:hAnsi="宋体" w:cs="宋体" w:hint="eastAsia"/>
          <w:u w:val="single"/>
        </w:rPr>
        <w:t>0-项目评价得分)%]（</w:t>
      </w:r>
      <w:r w:rsidRPr="00A36EEE">
        <w:rPr>
          <w:rFonts w:ascii="宋体" w:hAnsi="宋体" w:hint="eastAsia"/>
          <w:u w:val="single"/>
        </w:rPr>
        <w:t>最终结算价</w:t>
      </w:r>
      <w:r w:rsidRPr="00A36EEE">
        <w:rPr>
          <w:rFonts w:ascii="宋体" w:hAnsi="宋体" w:cs="宋体" w:hint="eastAsia"/>
          <w:u w:val="single"/>
        </w:rPr>
        <w:t>以项目合同结算终审部门最终审核价为准）。如计算得出发包人应支付余额为负数的，承包人应在考评结果通知之日起15日内向发包人返还多收的款项；否则，发包人有权向承包人追索，承包人除应足额返还多收的款项外，承包人延迟返还的按同期LPR向发包人支付未返还款项的利息。</w:t>
      </w:r>
    </w:p>
    <w:p w14:paraId="607C1F98"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lastRenderedPageBreak/>
        <w:t>（4）如工程自竣工验收合格之日起</w:t>
      </w:r>
      <w:r w:rsidRPr="00A36EEE">
        <w:rPr>
          <w:rFonts w:ascii="宋体" w:hAnsi="宋体" w:cs="Calibri"/>
          <w:spacing w:val="0"/>
          <w:u w:val="single"/>
        </w:rPr>
        <w:t xml:space="preserve">5 </w:t>
      </w:r>
      <w:r w:rsidRPr="00A36EEE">
        <w:rPr>
          <w:rFonts w:ascii="宋体" w:hAnsi="宋体" w:cs="Calibri" w:hint="eastAsia"/>
          <w:spacing w:val="0"/>
          <w:u w:val="single"/>
        </w:rPr>
        <w:t>年内，未达到本合同协议书约定的质量、职业健康安全管理目标、创优目标，则按合同附件《违约责任明细表》执行。</w:t>
      </w:r>
    </w:p>
    <w:p w14:paraId="14D4E58F" w14:textId="77777777" w:rsidR="00F57623" w:rsidRPr="00A36EEE" w:rsidRDefault="00E1784B">
      <w:pPr>
        <w:pStyle w:val="aff5"/>
        <w:tabs>
          <w:tab w:val="left" w:pos="840"/>
        </w:tabs>
        <w:ind w:firstLine="480"/>
        <w:rPr>
          <w:rFonts w:ascii="宋体" w:hAnsi="宋体" w:cs="Calibri" w:hint="eastAsia"/>
          <w:spacing w:val="0"/>
          <w:u w:val="single"/>
        </w:rPr>
      </w:pPr>
      <w:r w:rsidRPr="00A36EEE">
        <w:rPr>
          <w:rFonts w:ascii="宋体" w:hAnsi="宋体" w:cs="Calibri" w:hint="eastAsia"/>
          <w:spacing w:val="0"/>
          <w:u w:val="single"/>
        </w:rPr>
        <w:t>（5）本合同监理酬金结算审定后，如已支付的监理酬金超过审定的监理费结算价，则监理人必须在收到本合同监理酬金结算审定通知之日起</w:t>
      </w:r>
      <w:r w:rsidRPr="00A36EEE">
        <w:rPr>
          <w:rFonts w:ascii="宋体" w:hAnsi="宋体" w:cs="Calibri"/>
          <w:spacing w:val="0"/>
          <w:u w:val="single"/>
        </w:rPr>
        <w:t xml:space="preserve">14 </w:t>
      </w:r>
      <w:r w:rsidRPr="00A36EEE">
        <w:rPr>
          <w:rFonts w:ascii="宋体" w:hAnsi="宋体" w:cs="Calibri" w:hint="eastAsia"/>
          <w:spacing w:val="0"/>
          <w:u w:val="single"/>
        </w:rPr>
        <w:t>日内无条件</w:t>
      </w:r>
      <w:proofErr w:type="gramStart"/>
      <w:r w:rsidRPr="00A36EEE">
        <w:rPr>
          <w:rFonts w:ascii="宋体" w:hAnsi="宋体" w:cs="Calibri" w:hint="eastAsia"/>
          <w:spacing w:val="0"/>
          <w:u w:val="single"/>
        </w:rPr>
        <w:t>将超付的</w:t>
      </w:r>
      <w:proofErr w:type="gramEnd"/>
      <w:r w:rsidRPr="00A36EEE">
        <w:rPr>
          <w:rFonts w:ascii="宋体" w:hAnsi="宋体" w:cs="Calibri" w:hint="eastAsia"/>
          <w:spacing w:val="0"/>
          <w:u w:val="single"/>
        </w:rPr>
        <w:t>监理酬金退还委托人；若监理人迟延</w:t>
      </w:r>
      <w:proofErr w:type="gramStart"/>
      <w:r w:rsidRPr="00A36EEE">
        <w:rPr>
          <w:rFonts w:ascii="宋体" w:hAnsi="宋体" w:cs="Calibri" w:hint="eastAsia"/>
          <w:spacing w:val="0"/>
          <w:u w:val="single"/>
        </w:rPr>
        <w:t>退还超付的</w:t>
      </w:r>
      <w:proofErr w:type="gramEnd"/>
      <w:r w:rsidRPr="00A36EEE">
        <w:rPr>
          <w:rFonts w:ascii="宋体" w:hAnsi="宋体" w:cs="Calibri" w:hint="eastAsia"/>
          <w:spacing w:val="0"/>
          <w:u w:val="single"/>
        </w:rPr>
        <w:t>监理酬金，除须继续向委托人</w:t>
      </w:r>
      <w:proofErr w:type="gramStart"/>
      <w:r w:rsidRPr="00A36EEE">
        <w:rPr>
          <w:rFonts w:ascii="宋体" w:hAnsi="宋体" w:cs="Calibri" w:hint="eastAsia"/>
          <w:spacing w:val="0"/>
          <w:u w:val="single"/>
        </w:rPr>
        <w:t>退还超付的</w:t>
      </w:r>
      <w:proofErr w:type="gramEnd"/>
      <w:r w:rsidRPr="00A36EEE">
        <w:rPr>
          <w:rFonts w:ascii="宋体" w:hAnsi="宋体" w:cs="Calibri" w:hint="eastAsia"/>
          <w:spacing w:val="0"/>
          <w:u w:val="single"/>
        </w:rPr>
        <w:t>监理酬金外，还应每天向委托人支付</w:t>
      </w:r>
      <w:proofErr w:type="gramStart"/>
      <w:r w:rsidRPr="00A36EEE">
        <w:rPr>
          <w:rFonts w:ascii="宋体" w:hAnsi="宋体" w:cs="Calibri" w:hint="eastAsia"/>
          <w:spacing w:val="0"/>
          <w:u w:val="single"/>
        </w:rPr>
        <w:t>该超付</w:t>
      </w:r>
      <w:proofErr w:type="gramEnd"/>
      <w:r w:rsidRPr="00A36EEE">
        <w:rPr>
          <w:rFonts w:ascii="宋体" w:hAnsi="宋体" w:cs="Calibri" w:hint="eastAsia"/>
          <w:spacing w:val="0"/>
          <w:u w:val="single"/>
        </w:rPr>
        <w:t>监理酬金</w:t>
      </w:r>
      <w:r w:rsidRPr="00A36EEE">
        <w:rPr>
          <w:rFonts w:ascii="宋体" w:hAnsi="宋体" w:cs="Calibri"/>
          <w:spacing w:val="0"/>
          <w:u w:val="single"/>
        </w:rPr>
        <w:t>1</w:t>
      </w:r>
      <w:r w:rsidRPr="00A36EEE">
        <w:rPr>
          <w:rFonts w:ascii="宋体" w:hAnsi="宋体" w:cs="Calibri" w:hint="eastAsia"/>
          <w:spacing w:val="0"/>
          <w:u w:val="single"/>
        </w:rPr>
        <w:t>‰的违约金。</w:t>
      </w:r>
    </w:p>
    <w:p w14:paraId="46776289" w14:textId="77777777" w:rsidR="00F57623" w:rsidRPr="00A36EEE" w:rsidRDefault="00E1784B">
      <w:pPr>
        <w:pStyle w:val="aff5"/>
        <w:tabs>
          <w:tab w:val="left" w:pos="840"/>
        </w:tabs>
        <w:ind w:firstLine="496"/>
        <w:rPr>
          <w:rFonts w:ascii="宋体" w:hAnsi="宋体" w:hint="eastAsia"/>
          <w:u w:val="single"/>
        </w:rPr>
      </w:pPr>
      <w:r w:rsidRPr="00A36EEE">
        <w:rPr>
          <w:rFonts w:ascii="宋体" w:hAnsi="宋体" w:hint="eastAsia"/>
          <w:u w:val="single"/>
        </w:rPr>
        <w:t>5.3.4工程监理的附加工作酬金：</w:t>
      </w:r>
    </w:p>
    <w:p w14:paraId="6D0BF576" w14:textId="77777777" w:rsidR="00F57623" w:rsidRPr="00A36EEE" w:rsidRDefault="00E1784B">
      <w:pPr>
        <w:pStyle w:val="aff5"/>
        <w:tabs>
          <w:tab w:val="left" w:pos="840"/>
        </w:tabs>
        <w:ind w:firstLine="488"/>
        <w:rPr>
          <w:rFonts w:ascii="宋体" w:hAnsi="宋体" w:hint="eastAsia"/>
          <w:u w:val="single"/>
        </w:rPr>
      </w:pPr>
      <w:r w:rsidRPr="00A36EEE">
        <w:rPr>
          <w:rFonts w:ascii="宋体" w:hAnsi="宋体" w:hint="eastAsia"/>
          <w:bCs/>
          <w:spacing w:val="2"/>
          <w:position w:val="2"/>
          <w:u w:val="single"/>
        </w:rPr>
        <w:t>委托人委托监理范围以外，通过双方书面协议另外增加的工作内容（包括但不限于</w:t>
      </w:r>
      <w:r w:rsidRPr="00A36EEE">
        <w:rPr>
          <w:rFonts w:ascii="宋体" w:hAnsi="宋体" w:hint="eastAsia"/>
          <w:u w:val="single"/>
        </w:rPr>
        <w:t>合同外的咨询、鉴定等）</w:t>
      </w:r>
      <w:r w:rsidRPr="00A36EEE">
        <w:rPr>
          <w:rFonts w:ascii="宋体" w:hAnsi="宋体" w:hint="eastAsia"/>
          <w:bCs/>
          <w:spacing w:val="2"/>
          <w:position w:val="2"/>
          <w:u w:val="single"/>
        </w:rPr>
        <w:t>所需费用，双方</w:t>
      </w:r>
      <w:r w:rsidRPr="00A36EEE">
        <w:rPr>
          <w:rFonts w:ascii="宋体" w:hAnsi="宋体" w:cs="Courier New" w:hint="eastAsia"/>
          <w:u w:val="single"/>
        </w:rPr>
        <w:t>按附加工作的特点和本合同的标准</w:t>
      </w:r>
      <w:r w:rsidRPr="00A36EEE">
        <w:rPr>
          <w:rFonts w:ascii="宋体" w:hAnsi="宋体" w:hint="eastAsia"/>
          <w:bCs/>
          <w:spacing w:val="2"/>
          <w:position w:val="2"/>
          <w:u w:val="single"/>
        </w:rPr>
        <w:t>另行协商确定。</w:t>
      </w:r>
      <w:r w:rsidRPr="00A36EEE">
        <w:rPr>
          <w:rFonts w:ascii="宋体" w:hAnsi="宋体" w:hint="eastAsia"/>
          <w:u w:val="single"/>
        </w:rPr>
        <w:t>按照《关于印发〈广州市城建投资项目计划和资金管理工作指引（2012版）〉的通知》（</w:t>
      </w:r>
      <w:proofErr w:type="gramStart"/>
      <w:r w:rsidRPr="00A36EEE">
        <w:rPr>
          <w:rFonts w:ascii="宋体" w:hAnsi="宋体" w:hint="eastAsia"/>
          <w:u w:val="single"/>
        </w:rPr>
        <w:t>穗建计〔2012〕</w:t>
      </w:r>
      <w:proofErr w:type="gramEnd"/>
      <w:r w:rsidRPr="00A36EEE">
        <w:rPr>
          <w:rFonts w:ascii="宋体" w:hAnsi="宋体" w:hint="eastAsia"/>
          <w:u w:val="single"/>
        </w:rPr>
        <w:t>686号）等文件集中支付资金的操作程序，监理人凭</w:t>
      </w:r>
      <w:r w:rsidRPr="00A36EEE">
        <w:rPr>
          <w:rFonts w:ascii="宋体" w:hAnsi="宋体" w:cs="Calibri" w:hint="eastAsia"/>
          <w:u w:val="single"/>
        </w:rPr>
        <w:t>等额合法有效的增值税专用发票</w:t>
      </w:r>
      <w:r w:rsidRPr="00A36EEE">
        <w:rPr>
          <w:rFonts w:ascii="宋体" w:hAnsi="宋体" w:hint="eastAsia"/>
          <w:u w:val="single"/>
        </w:rPr>
        <w:t>原件及上述文件要求的申请资料向委托人提出申请，委托人审批后，按双方共同签订的补充合同的约定，向监理人支付。</w:t>
      </w:r>
    </w:p>
    <w:p w14:paraId="7ED4ABF2" w14:textId="77777777" w:rsidR="00F57623" w:rsidRPr="00A36EEE" w:rsidRDefault="00E1784B">
      <w:pPr>
        <w:pStyle w:val="aff5"/>
        <w:tabs>
          <w:tab w:val="left" w:pos="840"/>
        </w:tabs>
        <w:ind w:firstLine="496"/>
        <w:rPr>
          <w:rFonts w:ascii="宋体" w:hAnsi="宋体" w:hint="eastAsia"/>
          <w:u w:val="single"/>
        </w:rPr>
      </w:pPr>
      <w:r w:rsidRPr="00A36EEE">
        <w:rPr>
          <w:rFonts w:ascii="宋体" w:hAnsi="宋体" w:hint="eastAsia"/>
          <w:u w:val="single"/>
        </w:rPr>
        <w:t>5.3.5 工程监理的额外工作酬金</w:t>
      </w:r>
    </w:p>
    <w:p w14:paraId="3FD55B53" w14:textId="77777777" w:rsidR="00F57623" w:rsidRPr="00A36EEE" w:rsidRDefault="00E1784B">
      <w:pPr>
        <w:pStyle w:val="aff5"/>
        <w:tabs>
          <w:tab w:val="left" w:pos="840"/>
        </w:tabs>
        <w:ind w:firstLine="488"/>
        <w:rPr>
          <w:rFonts w:ascii="宋体" w:hAnsi="宋体" w:hint="eastAsia"/>
          <w:bCs/>
          <w:spacing w:val="2"/>
          <w:position w:val="2"/>
          <w:u w:val="single"/>
        </w:rPr>
      </w:pPr>
      <w:r w:rsidRPr="00A36EEE">
        <w:rPr>
          <w:rFonts w:ascii="宋体" w:hAnsi="宋体" w:hint="eastAsia"/>
          <w:bCs/>
          <w:spacing w:val="2"/>
          <w:position w:val="2"/>
          <w:u w:val="single"/>
        </w:rPr>
        <w:t>本合同双方一致同意，不计算</w:t>
      </w:r>
      <w:r w:rsidRPr="00A36EEE">
        <w:rPr>
          <w:rFonts w:ascii="宋体" w:hAnsi="宋体" w:hint="eastAsia"/>
          <w:u w:val="single"/>
        </w:rPr>
        <w:t>工程监理的额外工作酬金。</w:t>
      </w:r>
    </w:p>
    <w:p w14:paraId="771D5518" w14:textId="77777777" w:rsidR="00F57623" w:rsidRPr="00A36EEE" w:rsidRDefault="00E1784B">
      <w:pPr>
        <w:spacing w:line="360" w:lineRule="auto"/>
        <w:outlineLvl w:val="1"/>
        <w:rPr>
          <w:rFonts w:ascii="宋体" w:hAnsi="宋体" w:cs="仿宋" w:hint="eastAsia"/>
          <w:sz w:val="24"/>
          <w:szCs w:val="24"/>
        </w:rPr>
      </w:pPr>
      <w:bookmarkStart w:id="88" w:name="_Toc5628215"/>
      <w:r w:rsidRPr="00A36EEE">
        <w:rPr>
          <w:rFonts w:ascii="宋体" w:hAnsi="宋体" w:cs="仿宋" w:hint="eastAsia"/>
          <w:b/>
          <w:bCs/>
          <w:sz w:val="24"/>
          <w:szCs w:val="24"/>
        </w:rPr>
        <w:t>六、合同生效、变更、暂停、解除与终止</w:t>
      </w:r>
      <w:bookmarkStart w:id="89" w:name="_Toc5628216"/>
      <w:bookmarkEnd w:id="88"/>
    </w:p>
    <w:p w14:paraId="3B5660AC" w14:textId="77777777" w:rsidR="00F57623" w:rsidRPr="00A36EEE" w:rsidRDefault="00E1784B">
      <w:pPr>
        <w:spacing w:line="360" w:lineRule="auto"/>
        <w:ind w:firstLineChars="200" w:firstLine="480"/>
        <w:outlineLvl w:val="1"/>
        <w:rPr>
          <w:rFonts w:ascii="宋体" w:hAnsi="宋体" w:cs="仿宋" w:hint="eastAsia"/>
          <w:sz w:val="24"/>
          <w:szCs w:val="24"/>
        </w:rPr>
      </w:pPr>
      <w:r w:rsidRPr="00A36EEE">
        <w:rPr>
          <w:rFonts w:ascii="宋体" w:hAnsi="宋体" w:cs="仿宋"/>
          <w:sz w:val="24"/>
          <w:szCs w:val="24"/>
        </w:rPr>
        <w:t xml:space="preserve">6.1 </w:t>
      </w:r>
      <w:r w:rsidRPr="00A36EEE">
        <w:rPr>
          <w:rFonts w:ascii="宋体" w:hAnsi="宋体" w:cs="仿宋" w:hint="eastAsia"/>
          <w:sz w:val="24"/>
          <w:szCs w:val="24"/>
        </w:rPr>
        <w:t>生效</w:t>
      </w:r>
      <w:bookmarkEnd w:id="89"/>
    </w:p>
    <w:p w14:paraId="7BC77023" w14:textId="77777777" w:rsidR="00F57623" w:rsidRPr="00A36EEE" w:rsidRDefault="00E1784B">
      <w:pPr>
        <w:spacing w:line="360" w:lineRule="auto"/>
        <w:ind w:firstLineChars="200" w:firstLine="480"/>
        <w:outlineLvl w:val="1"/>
        <w:rPr>
          <w:rFonts w:ascii="宋体" w:hAnsi="宋体" w:cs="Arial Unicode MS" w:hint="eastAsia"/>
          <w:b/>
          <w:bCs/>
          <w:kern w:val="0"/>
          <w:sz w:val="24"/>
          <w:szCs w:val="24"/>
        </w:rPr>
      </w:pPr>
      <w:r w:rsidRPr="00A36EEE">
        <w:rPr>
          <w:rFonts w:ascii="宋体" w:hAnsi="宋体" w:cs="仿宋" w:hint="eastAsia"/>
          <w:sz w:val="24"/>
          <w:szCs w:val="24"/>
        </w:rPr>
        <w:t>本合同生效条件：</w:t>
      </w:r>
      <w:r w:rsidRPr="00A36EEE">
        <w:rPr>
          <w:rFonts w:ascii="宋体" w:hAnsi="宋体" w:cs="仿宋" w:hint="eastAsia"/>
          <w:sz w:val="24"/>
          <w:szCs w:val="24"/>
          <w:u w:val="single"/>
        </w:rPr>
        <w:t>按《</w:t>
      </w:r>
      <w:r w:rsidRPr="00A36EEE">
        <w:rPr>
          <w:rFonts w:ascii="宋体" w:hAnsi="宋体" w:cs="仿宋"/>
          <w:sz w:val="24"/>
          <w:szCs w:val="24"/>
          <w:u w:val="single"/>
        </w:rPr>
        <w:t>协议书》</w:t>
      </w:r>
      <w:r w:rsidRPr="00A36EEE">
        <w:rPr>
          <w:rFonts w:ascii="宋体" w:hAnsi="宋体" w:cs="仿宋" w:hint="eastAsia"/>
          <w:sz w:val="24"/>
          <w:szCs w:val="24"/>
          <w:u w:val="single"/>
        </w:rPr>
        <w:t>第8.3款执行。</w:t>
      </w:r>
      <w:bookmarkStart w:id="90" w:name="_Toc5628217"/>
    </w:p>
    <w:p w14:paraId="2D25DDC3" w14:textId="77777777" w:rsidR="00F57623" w:rsidRPr="00A36EEE" w:rsidRDefault="00E1784B">
      <w:pPr>
        <w:spacing w:line="360" w:lineRule="auto"/>
        <w:ind w:firstLineChars="200" w:firstLine="482"/>
        <w:outlineLvl w:val="1"/>
        <w:rPr>
          <w:rFonts w:ascii="宋体" w:hAnsi="宋体" w:cs="仿宋" w:hint="eastAsia"/>
          <w:kern w:val="0"/>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6.2 </w:t>
      </w:r>
      <w:r w:rsidRPr="00A36EEE">
        <w:rPr>
          <w:rFonts w:ascii="宋体" w:hAnsi="宋体" w:cs="仿宋" w:hint="eastAsia"/>
          <w:sz w:val="24"/>
          <w:szCs w:val="24"/>
        </w:rPr>
        <w:t>变更</w:t>
      </w:r>
      <w:bookmarkEnd w:id="90"/>
    </w:p>
    <w:p w14:paraId="20B93CD0" w14:textId="77777777" w:rsidR="00F57623" w:rsidRPr="00A36EEE" w:rsidRDefault="00E1784B">
      <w:pPr>
        <w:adjustRightInd w:val="0"/>
        <w:snapToGrid w:val="0"/>
        <w:spacing w:line="360" w:lineRule="auto"/>
        <w:ind w:firstLineChars="200" w:firstLine="480"/>
        <w:rPr>
          <w:rFonts w:ascii="宋体" w:hAnsi="宋体" w:hint="eastAsia"/>
          <w:kern w:val="0"/>
          <w:sz w:val="24"/>
          <w:u w:val="single"/>
        </w:rPr>
      </w:pPr>
      <w:r w:rsidRPr="00A36EEE">
        <w:rPr>
          <w:rFonts w:ascii="宋体" w:hAnsi="宋体" w:cs="仿宋"/>
          <w:kern w:val="0"/>
          <w:sz w:val="24"/>
          <w:szCs w:val="24"/>
        </w:rPr>
        <w:t>6.2.2</w:t>
      </w:r>
      <w:r w:rsidRPr="00A36EEE">
        <w:rPr>
          <w:rFonts w:ascii="宋体" w:hAnsi="宋体" w:hint="eastAsia"/>
          <w:sz w:val="24"/>
          <w:u w:val="single"/>
        </w:rPr>
        <w:t>因非监理</w:t>
      </w:r>
      <w:proofErr w:type="gramStart"/>
      <w:r w:rsidRPr="00A36EEE">
        <w:rPr>
          <w:rFonts w:ascii="宋体" w:hAnsi="宋体" w:hint="eastAsia"/>
          <w:sz w:val="24"/>
          <w:u w:val="single"/>
        </w:rPr>
        <w:t>人原因</w:t>
      </w:r>
      <w:proofErr w:type="gramEnd"/>
      <w:r w:rsidRPr="00A36EEE">
        <w:rPr>
          <w:rFonts w:ascii="宋体" w:hAnsi="宋体" w:hint="eastAsia"/>
          <w:sz w:val="24"/>
          <w:u w:val="single"/>
        </w:rPr>
        <w:t>导致本合同期限延长时，监理人征得委托人同意的情况下，可以调整人员安排，但监理费不作调整；因监理人自身原因导致本合同期限延长的，监理人应按合同约定承担违约责任。</w:t>
      </w:r>
    </w:p>
    <w:p w14:paraId="7D5EA929" w14:textId="77777777" w:rsidR="00F57623" w:rsidRPr="00A36EEE" w:rsidRDefault="00E1784B">
      <w:pPr>
        <w:snapToGrid w:val="0"/>
        <w:spacing w:line="360" w:lineRule="auto"/>
        <w:ind w:firstLineChars="200" w:firstLine="480"/>
        <w:rPr>
          <w:rFonts w:ascii="宋体" w:hAnsi="宋体" w:hint="eastAsia"/>
          <w:sz w:val="24"/>
          <w:u w:val="single"/>
        </w:rPr>
      </w:pPr>
      <w:r w:rsidRPr="00A36EEE">
        <w:rPr>
          <w:rFonts w:ascii="宋体" w:hAnsi="宋体" w:hint="eastAsia"/>
          <w:sz w:val="24"/>
        </w:rPr>
        <w:t xml:space="preserve">6.2.3 </w:t>
      </w:r>
      <w:r w:rsidRPr="00A36EEE">
        <w:rPr>
          <w:rFonts w:ascii="宋体" w:hAnsi="宋体" w:hint="eastAsia"/>
          <w:sz w:val="24"/>
          <w:u w:val="single"/>
        </w:rPr>
        <w:t>（本条不适用于本监理项目）。</w:t>
      </w:r>
    </w:p>
    <w:p w14:paraId="338C938A" w14:textId="77777777" w:rsidR="00F57623" w:rsidRPr="00A36EEE" w:rsidRDefault="00E1784B">
      <w:pPr>
        <w:snapToGrid w:val="0"/>
        <w:spacing w:line="360" w:lineRule="auto"/>
        <w:ind w:firstLineChars="200" w:firstLine="480"/>
        <w:rPr>
          <w:rFonts w:ascii="宋体" w:hAnsi="宋体" w:hint="eastAsia"/>
          <w:sz w:val="24"/>
          <w:u w:val="single"/>
        </w:rPr>
      </w:pPr>
      <w:r w:rsidRPr="00A36EEE">
        <w:rPr>
          <w:rFonts w:ascii="宋体" w:hAnsi="宋体" w:hint="eastAsia"/>
          <w:sz w:val="24"/>
        </w:rPr>
        <w:t xml:space="preserve">6.2.5 </w:t>
      </w:r>
      <w:r w:rsidRPr="00A36EEE">
        <w:rPr>
          <w:rFonts w:ascii="宋体" w:hAnsi="宋体" w:hint="eastAsia"/>
          <w:sz w:val="24"/>
          <w:u w:val="single"/>
        </w:rPr>
        <w:t>监理工作酬金按《专用条款》第五条第5.3.3款执行。</w:t>
      </w:r>
    </w:p>
    <w:p w14:paraId="3304E289" w14:textId="77777777" w:rsidR="00F57623" w:rsidRPr="00A36EEE" w:rsidRDefault="00E1784B">
      <w:pPr>
        <w:snapToGrid w:val="0"/>
        <w:spacing w:line="360" w:lineRule="auto"/>
        <w:ind w:firstLineChars="200" w:firstLine="480"/>
        <w:rPr>
          <w:rFonts w:ascii="宋体" w:hAnsi="宋体" w:hint="eastAsia"/>
          <w:sz w:val="24"/>
          <w:u w:val="single"/>
        </w:rPr>
      </w:pPr>
      <w:r w:rsidRPr="00A36EEE">
        <w:rPr>
          <w:rFonts w:ascii="宋体" w:hAnsi="宋体" w:hint="eastAsia"/>
          <w:sz w:val="24"/>
        </w:rPr>
        <w:t>6.2.6 因工程规模、监理范围的变化导致监理人的正常工作量减少时，</w:t>
      </w:r>
      <w:proofErr w:type="gramStart"/>
      <w:r w:rsidRPr="00A36EEE">
        <w:rPr>
          <w:rFonts w:ascii="宋体" w:hAnsi="宋体" w:hint="eastAsia"/>
          <w:sz w:val="24"/>
        </w:rPr>
        <w:t>按减少</w:t>
      </w:r>
      <w:proofErr w:type="gramEnd"/>
      <w:r w:rsidRPr="00A36EEE">
        <w:rPr>
          <w:rFonts w:ascii="宋体" w:hAnsi="宋体" w:hint="eastAsia"/>
          <w:sz w:val="24"/>
        </w:rPr>
        <w:t>工作量的比例从协议书约定的正常工作酬金中扣减相应比例的酬金。</w:t>
      </w:r>
    </w:p>
    <w:p w14:paraId="5D736D98" w14:textId="77777777" w:rsidR="00F57623" w:rsidRPr="00A36EEE" w:rsidRDefault="00E1784B">
      <w:pPr>
        <w:adjustRightInd w:val="0"/>
        <w:snapToGrid w:val="0"/>
        <w:spacing w:line="360" w:lineRule="auto"/>
        <w:ind w:firstLineChars="200" w:firstLine="482"/>
        <w:rPr>
          <w:rFonts w:ascii="宋体" w:hAnsi="宋体" w:cs="仿宋" w:hint="eastAsia"/>
          <w:sz w:val="24"/>
          <w:szCs w:val="24"/>
        </w:rPr>
      </w:pPr>
      <w:r w:rsidRPr="00A36EEE">
        <w:rPr>
          <w:rFonts w:ascii="宋体" w:hAnsi="宋体" w:cs="Arial Unicode MS" w:hint="eastAsia"/>
          <w:b/>
          <w:bCs/>
          <w:kern w:val="0"/>
          <w:sz w:val="24"/>
          <w:szCs w:val="24"/>
        </w:rPr>
        <w:t>★</w:t>
      </w:r>
      <w:r w:rsidRPr="00A36EEE">
        <w:rPr>
          <w:rFonts w:ascii="宋体" w:hAnsi="宋体" w:cs="仿宋"/>
          <w:sz w:val="24"/>
          <w:szCs w:val="24"/>
        </w:rPr>
        <w:t xml:space="preserve">6.3 </w:t>
      </w:r>
      <w:r w:rsidRPr="00A36EEE">
        <w:rPr>
          <w:rFonts w:ascii="宋体" w:hAnsi="宋体" w:cs="仿宋" w:hint="eastAsia"/>
          <w:sz w:val="24"/>
          <w:szCs w:val="24"/>
        </w:rPr>
        <w:t>暂停与解除</w:t>
      </w:r>
    </w:p>
    <w:p w14:paraId="30405987" w14:textId="77777777" w:rsidR="00F57623" w:rsidRPr="00A36EEE" w:rsidRDefault="00E1784B">
      <w:pPr>
        <w:adjustRightInd w:val="0"/>
        <w:snapToGrid w:val="0"/>
        <w:spacing w:line="360" w:lineRule="auto"/>
        <w:ind w:firstLineChars="200" w:firstLine="480"/>
        <w:rPr>
          <w:rFonts w:ascii="宋体" w:hAnsi="宋体" w:cs="仿宋" w:hint="eastAsia"/>
          <w:sz w:val="24"/>
          <w:szCs w:val="24"/>
        </w:rPr>
      </w:pPr>
      <w:r w:rsidRPr="00A36EEE">
        <w:rPr>
          <w:rFonts w:ascii="宋体" w:hAnsi="宋体" w:cs="仿宋" w:hint="eastAsia"/>
          <w:sz w:val="24"/>
          <w:szCs w:val="24"/>
        </w:rPr>
        <w:t>6.3.2</w:t>
      </w:r>
      <w:r w:rsidRPr="00A36EEE">
        <w:rPr>
          <w:rFonts w:ascii="宋体" w:hAnsi="宋体" w:cs="仿宋"/>
          <w:sz w:val="24"/>
          <w:szCs w:val="24"/>
        </w:rPr>
        <w:t xml:space="preserve"> </w:t>
      </w:r>
      <w:r w:rsidRPr="00A36EEE">
        <w:rPr>
          <w:rFonts w:ascii="宋体" w:hAnsi="宋体" w:hint="eastAsia"/>
          <w:sz w:val="24"/>
          <w:u w:val="single"/>
        </w:rPr>
        <w:t>（本条不适用于本监理项目）。</w:t>
      </w:r>
    </w:p>
    <w:p w14:paraId="2FB76CCE" w14:textId="77777777" w:rsidR="00F57623" w:rsidRPr="00A36EEE" w:rsidRDefault="00E1784B">
      <w:pPr>
        <w:adjustRightInd w:val="0"/>
        <w:snapToGrid w:val="0"/>
        <w:spacing w:line="360" w:lineRule="auto"/>
        <w:ind w:firstLineChars="200" w:firstLine="480"/>
        <w:rPr>
          <w:rFonts w:ascii="宋体" w:hAnsi="宋体" w:hint="eastAsia"/>
          <w:sz w:val="24"/>
          <w:u w:val="single"/>
        </w:rPr>
      </w:pPr>
      <w:r w:rsidRPr="00A36EEE">
        <w:rPr>
          <w:rFonts w:ascii="宋体" w:hAnsi="宋体" w:cs="仿宋"/>
          <w:sz w:val="24"/>
          <w:szCs w:val="24"/>
        </w:rPr>
        <w:lastRenderedPageBreak/>
        <w:t xml:space="preserve">6.3.6 </w:t>
      </w:r>
      <w:r w:rsidRPr="00A36EEE">
        <w:rPr>
          <w:rFonts w:ascii="宋体" w:hAnsi="宋体" w:cs="仿宋" w:hint="eastAsia"/>
          <w:sz w:val="24"/>
          <w:szCs w:val="24"/>
          <w:u w:val="single"/>
        </w:rPr>
        <w:t>按《协议书》第8.4款执行。</w:t>
      </w:r>
    </w:p>
    <w:p w14:paraId="2AD5EFBB" w14:textId="77777777" w:rsidR="00F57623" w:rsidRPr="00A36EEE" w:rsidRDefault="00E1784B">
      <w:pPr>
        <w:spacing w:line="360" w:lineRule="auto"/>
        <w:outlineLvl w:val="1"/>
        <w:rPr>
          <w:rFonts w:ascii="宋体" w:hAnsi="宋体" w:cs="仿宋" w:hint="eastAsia"/>
          <w:sz w:val="24"/>
          <w:szCs w:val="24"/>
        </w:rPr>
      </w:pPr>
      <w:bookmarkStart w:id="91" w:name="_Toc5628218"/>
      <w:r w:rsidRPr="00A36EEE">
        <w:rPr>
          <w:rFonts w:ascii="宋体" w:hAnsi="宋体" w:cs="仿宋" w:hint="eastAsia"/>
          <w:b/>
          <w:kern w:val="0"/>
          <w:sz w:val="24"/>
          <w:szCs w:val="24"/>
        </w:rPr>
        <w:t>七、</w:t>
      </w:r>
      <w:r w:rsidRPr="00A36EEE">
        <w:rPr>
          <w:rFonts w:ascii="宋体" w:hAnsi="宋体" w:cs="仿宋" w:hint="eastAsia"/>
          <w:b/>
          <w:bCs/>
          <w:sz w:val="24"/>
          <w:szCs w:val="24"/>
        </w:rPr>
        <w:t>争议解决</w:t>
      </w:r>
      <w:bookmarkStart w:id="92" w:name="_Toc5628219"/>
      <w:bookmarkEnd w:id="91"/>
    </w:p>
    <w:p w14:paraId="6C5AAB0D" w14:textId="77777777" w:rsidR="00F57623" w:rsidRPr="00A36EEE" w:rsidRDefault="00E1784B">
      <w:pPr>
        <w:spacing w:line="360" w:lineRule="auto"/>
        <w:ind w:firstLineChars="200" w:firstLine="480"/>
        <w:outlineLvl w:val="1"/>
        <w:rPr>
          <w:rFonts w:ascii="宋体" w:hAnsi="宋体" w:cs="仿宋" w:hint="eastAsia"/>
          <w:sz w:val="24"/>
          <w:szCs w:val="24"/>
        </w:rPr>
      </w:pPr>
      <w:r w:rsidRPr="00A36EEE">
        <w:rPr>
          <w:rFonts w:ascii="宋体" w:hAnsi="宋体" w:cs="仿宋"/>
          <w:sz w:val="24"/>
          <w:szCs w:val="24"/>
        </w:rPr>
        <w:t xml:space="preserve">7.2 </w:t>
      </w:r>
      <w:r w:rsidRPr="00A36EEE">
        <w:rPr>
          <w:rFonts w:ascii="宋体" w:hAnsi="宋体" w:cs="仿宋" w:hint="eastAsia"/>
          <w:sz w:val="24"/>
          <w:szCs w:val="24"/>
        </w:rPr>
        <w:t>调解</w:t>
      </w:r>
      <w:bookmarkEnd w:id="92"/>
    </w:p>
    <w:p w14:paraId="6D6114EB" w14:textId="77777777" w:rsidR="00F57623" w:rsidRPr="00A36EEE" w:rsidRDefault="00E1784B">
      <w:pPr>
        <w:spacing w:line="360" w:lineRule="auto"/>
        <w:ind w:firstLineChars="200" w:firstLine="480"/>
        <w:outlineLvl w:val="1"/>
        <w:rPr>
          <w:rFonts w:ascii="宋体" w:hAnsi="宋体" w:cs="仿宋" w:hint="eastAsia"/>
          <w:sz w:val="24"/>
          <w:szCs w:val="24"/>
        </w:rPr>
      </w:pPr>
      <w:r w:rsidRPr="00A36EEE">
        <w:rPr>
          <w:rFonts w:ascii="宋体" w:hAnsi="宋体" w:cs="仿宋" w:hint="eastAsia"/>
          <w:sz w:val="24"/>
          <w:szCs w:val="24"/>
        </w:rPr>
        <w:t>本合同争议进行调解时，可提交</w:t>
      </w:r>
      <w:r w:rsidRPr="00A36EEE">
        <w:rPr>
          <w:rFonts w:ascii="宋体" w:hAnsi="宋体" w:cs="仿宋"/>
          <w:sz w:val="24"/>
          <w:szCs w:val="24"/>
          <w:u w:val="single"/>
        </w:rPr>
        <w:t xml:space="preserve"> </w:t>
      </w:r>
      <w:r w:rsidRPr="00A36EEE">
        <w:rPr>
          <w:rFonts w:ascii="宋体" w:hAnsi="宋体" w:cs="仿宋" w:hint="eastAsia"/>
          <w:sz w:val="24"/>
          <w:szCs w:val="24"/>
          <w:u w:val="single"/>
        </w:rPr>
        <w:t>/</w:t>
      </w:r>
      <w:r w:rsidRPr="00A36EEE">
        <w:rPr>
          <w:rFonts w:ascii="宋体" w:hAnsi="宋体" w:cs="仿宋"/>
          <w:sz w:val="24"/>
          <w:szCs w:val="24"/>
          <w:u w:val="single"/>
        </w:rPr>
        <w:t xml:space="preserve"> </w:t>
      </w:r>
      <w:r w:rsidRPr="00A36EEE">
        <w:rPr>
          <w:rFonts w:ascii="宋体" w:hAnsi="宋体" w:cs="仿宋" w:hint="eastAsia"/>
          <w:sz w:val="24"/>
          <w:szCs w:val="24"/>
        </w:rPr>
        <w:t>进行调解。</w:t>
      </w:r>
      <w:bookmarkStart w:id="93" w:name="_Toc5628220"/>
    </w:p>
    <w:p w14:paraId="406C7DAC" w14:textId="77777777" w:rsidR="00F57623" w:rsidRPr="00A36EEE" w:rsidRDefault="00E1784B">
      <w:pPr>
        <w:spacing w:line="360" w:lineRule="auto"/>
        <w:ind w:firstLineChars="200" w:firstLine="480"/>
        <w:outlineLvl w:val="1"/>
        <w:rPr>
          <w:rFonts w:ascii="宋体" w:hAnsi="宋体" w:cs="仿宋" w:hint="eastAsia"/>
          <w:sz w:val="24"/>
          <w:szCs w:val="24"/>
        </w:rPr>
      </w:pPr>
      <w:r w:rsidRPr="00A36EEE">
        <w:rPr>
          <w:rFonts w:ascii="宋体" w:hAnsi="宋体" w:cs="仿宋"/>
          <w:sz w:val="24"/>
          <w:szCs w:val="24"/>
        </w:rPr>
        <w:t xml:space="preserve">7.3 </w:t>
      </w:r>
      <w:r w:rsidRPr="00A36EEE">
        <w:rPr>
          <w:rFonts w:ascii="宋体" w:hAnsi="宋体" w:cs="仿宋" w:hint="eastAsia"/>
          <w:sz w:val="24"/>
          <w:szCs w:val="24"/>
        </w:rPr>
        <w:t>仲裁或诉讼</w:t>
      </w:r>
      <w:bookmarkEnd w:id="93"/>
    </w:p>
    <w:p w14:paraId="1D1E0488" w14:textId="77777777" w:rsidR="00F57623" w:rsidRPr="00A36EEE" w:rsidRDefault="00E1784B">
      <w:pPr>
        <w:spacing w:line="360" w:lineRule="auto"/>
        <w:ind w:firstLineChars="200" w:firstLine="480"/>
        <w:outlineLvl w:val="1"/>
        <w:rPr>
          <w:rFonts w:ascii="宋体" w:hAnsi="宋体" w:cs="仿宋" w:hint="eastAsia"/>
          <w:sz w:val="24"/>
          <w:szCs w:val="24"/>
        </w:rPr>
      </w:pPr>
      <w:r w:rsidRPr="00A36EEE">
        <w:rPr>
          <w:rFonts w:ascii="宋体" w:hAnsi="宋体" w:cs="仿宋" w:hint="eastAsia"/>
          <w:sz w:val="24"/>
          <w:szCs w:val="24"/>
        </w:rPr>
        <w:t>本合同争议的最终解决方式为下列第</w:t>
      </w:r>
      <w:r w:rsidRPr="00A36EEE">
        <w:rPr>
          <w:rFonts w:ascii="宋体" w:hAnsi="宋体" w:cs="仿宋"/>
          <w:sz w:val="24"/>
          <w:szCs w:val="24"/>
          <w:u w:val="single"/>
        </w:rPr>
        <w:t xml:space="preserve"> </w:t>
      </w:r>
      <w:r w:rsidRPr="00A36EEE">
        <w:rPr>
          <w:rFonts w:ascii="宋体" w:hAnsi="宋体" w:cs="仿宋" w:hint="eastAsia"/>
          <w:sz w:val="24"/>
          <w:szCs w:val="24"/>
          <w:u w:val="single"/>
        </w:rPr>
        <w:t>（2）</w:t>
      </w:r>
      <w:r w:rsidRPr="00A36EEE">
        <w:rPr>
          <w:rFonts w:ascii="宋体" w:hAnsi="宋体" w:cs="仿宋"/>
          <w:sz w:val="24"/>
          <w:szCs w:val="24"/>
          <w:u w:val="single"/>
        </w:rPr>
        <w:t xml:space="preserve"> </w:t>
      </w:r>
      <w:r w:rsidRPr="00A36EEE">
        <w:rPr>
          <w:rFonts w:ascii="宋体" w:hAnsi="宋体" w:cs="仿宋" w:hint="eastAsia"/>
          <w:sz w:val="24"/>
          <w:szCs w:val="24"/>
        </w:rPr>
        <w:t>种方式：</w:t>
      </w:r>
    </w:p>
    <w:p w14:paraId="23A08F1A" w14:textId="77777777" w:rsidR="00F57623" w:rsidRPr="00A36EEE" w:rsidRDefault="00E1784B">
      <w:pPr>
        <w:spacing w:line="360" w:lineRule="auto"/>
        <w:ind w:firstLineChars="200" w:firstLine="480"/>
        <w:outlineLvl w:val="1"/>
        <w:rPr>
          <w:rFonts w:ascii="宋体" w:hAnsi="宋体" w:cs="仿宋" w:hint="eastAsia"/>
          <w:sz w:val="24"/>
          <w:szCs w:val="24"/>
        </w:rPr>
      </w:pPr>
      <w:r w:rsidRPr="00A36EEE">
        <w:rPr>
          <w:rFonts w:ascii="宋体" w:hAnsi="宋体" w:cs="仿宋" w:hint="eastAsia"/>
          <w:sz w:val="24"/>
          <w:szCs w:val="24"/>
        </w:rPr>
        <w:t>（</w:t>
      </w:r>
      <w:r w:rsidRPr="00A36EEE">
        <w:rPr>
          <w:rFonts w:ascii="宋体" w:hAnsi="宋体" w:cs="仿宋"/>
          <w:sz w:val="24"/>
          <w:szCs w:val="24"/>
        </w:rPr>
        <w:t>1</w:t>
      </w:r>
      <w:r w:rsidRPr="00A36EEE">
        <w:rPr>
          <w:rFonts w:ascii="宋体" w:hAnsi="宋体" w:cs="仿宋" w:hint="eastAsia"/>
          <w:sz w:val="24"/>
          <w:szCs w:val="24"/>
        </w:rPr>
        <w:t>）提请中国广州仲裁委员会进行仲裁。</w:t>
      </w:r>
    </w:p>
    <w:p w14:paraId="619EAD0A" w14:textId="77777777" w:rsidR="00F57623" w:rsidRPr="00A36EEE" w:rsidRDefault="00E1784B">
      <w:pPr>
        <w:spacing w:line="360" w:lineRule="auto"/>
        <w:ind w:firstLineChars="200" w:firstLine="480"/>
        <w:outlineLvl w:val="1"/>
        <w:rPr>
          <w:rFonts w:ascii="宋体" w:hAnsi="宋体" w:cs="Times New Roman" w:hint="eastAsia"/>
          <w:sz w:val="24"/>
          <w:szCs w:val="24"/>
        </w:rPr>
      </w:pPr>
      <w:r w:rsidRPr="00A36EEE">
        <w:rPr>
          <w:rFonts w:ascii="宋体" w:hAnsi="宋体" w:cs="仿宋" w:hint="eastAsia"/>
          <w:sz w:val="24"/>
          <w:szCs w:val="24"/>
        </w:rPr>
        <w:t>（</w:t>
      </w:r>
      <w:r w:rsidRPr="00A36EEE">
        <w:rPr>
          <w:rFonts w:ascii="宋体" w:hAnsi="宋体" w:cs="仿宋"/>
          <w:sz w:val="24"/>
          <w:szCs w:val="24"/>
        </w:rPr>
        <w:t>2</w:t>
      </w:r>
      <w:r w:rsidRPr="00A36EEE">
        <w:rPr>
          <w:rFonts w:ascii="宋体" w:hAnsi="宋体" w:cs="仿宋" w:hint="eastAsia"/>
          <w:sz w:val="24"/>
          <w:szCs w:val="24"/>
        </w:rPr>
        <w:t>）向</w:t>
      </w:r>
      <w:r w:rsidRPr="00A36EEE">
        <w:rPr>
          <w:rFonts w:ascii="宋体" w:hAnsi="宋体" w:cs="仿宋" w:hint="eastAsia"/>
          <w:sz w:val="24"/>
          <w:szCs w:val="24"/>
          <w:u w:val="single"/>
        </w:rPr>
        <w:t xml:space="preserve"> </w:t>
      </w:r>
      <w:r w:rsidRPr="00A36EEE">
        <w:rPr>
          <w:rFonts w:ascii="宋体" w:hAnsi="宋体" w:hint="eastAsia"/>
          <w:sz w:val="24"/>
          <w:u w:val="single"/>
        </w:rPr>
        <w:t>委托人所在地有管辖权的</w:t>
      </w:r>
      <w:r w:rsidRPr="00A36EEE">
        <w:rPr>
          <w:rFonts w:ascii="宋体" w:hAnsi="宋体" w:cs="仿宋" w:hint="eastAsia"/>
          <w:sz w:val="24"/>
          <w:szCs w:val="24"/>
        </w:rPr>
        <w:t>人民法院提起诉讼。</w:t>
      </w:r>
    </w:p>
    <w:p w14:paraId="1F61353F" w14:textId="77777777" w:rsidR="00F57623" w:rsidRPr="00A36EEE" w:rsidRDefault="00E1784B">
      <w:pPr>
        <w:spacing w:line="360" w:lineRule="auto"/>
        <w:outlineLvl w:val="1"/>
        <w:rPr>
          <w:rFonts w:ascii="宋体" w:hAnsi="宋体" w:cs="仿宋" w:hint="eastAsia"/>
          <w:b/>
          <w:kern w:val="0"/>
          <w:sz w:val="24"/>
          <w:szCs w:val="24"/>
        </w:rPr>
      </w:pPr>
      <w:bookmarkStart w:id="94" w:name="_Toc5628221"/>
      <w:r w:rsidRPr="00A36EEE">
        <w:rPr>
          <w:rFonts w:ascii="宋体" w:hAnsi="宋体" w:cs="仿宋" w:hint="eastAsia"/>
          <w:b/>
          <w:kern w:val="0"/>
          <w:sz w:val="24"/>
          <w:szCs w:val="24"/>
        </w:rPr>
        <w:t>八、其他</w:t>
      </w:r>
      <w:bookmarkEnd w:id="94"/>
    </w:p>
    <w:p w14:paraId="6F4478D7" w14:textId="77777777" w:rsidR="00F57623" w:rsidRPr="00A36EEE" w:rsidRDefault="00E1784B">
      <w:pPr>
        <w:spacing w:line="360" w:lineRule="auto"/>
        <w:ind w:firstLineChars="200" w:firstLine="480"/>
        <w:outlineLvl w:val="2"/>
        <w:rPr>
          <w:rFonts w:ascii="宋体" w:hAnsi="宋体" w:cs="仿宋" w:hint="eastAsia"/>
          <w:sz w:val="24"/>
          <w:szCs w:val="24"/>
        </w:rPr>
      </w:pPr>
      <w:bookmarkStart w:id="95" w:name="_Toc5628222"/>
      <w:r w:rsidRPr="00A36EEE">
        <w:rPr>
          <w:rFonts w:ascii="宋体" w:hAnsi="宋体" w:cs="仿宋" w:hint="eastAsia"/>
          <w:sz w:val="24"/>
          <w:szCs w:val="24"/>
        </w:rPr>
        <w:t>8.1外出考察费用</w:t>
      </w:r>
    </w:p>
    <w:p w14:paraId="30DCD0D5"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监理人员外出考察发生的费用由监理人自行承担，包括在合同价款中。</w:t>
      </w:r>
    </w:p>
    <w:p w14:paraId="2244579E"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sz w:val="24"/>
          <w:szCs w:val="24"/>
        </w:rPr>
        <w:t xml:space="preserve">8.2 </w:t>
      </w:r>
      <w:r w:rsidRPr="00A36EEE">
        <w:rPr>
          <w:rFonts w:ascii="宋体" w:hAnsi="宋体" w:cs="仿宋" w:hint="eastAsia"/>
          <w:sz w:val="24"/>
          <w:szCs w:val="24"/>
        </w:rPr>
        <w:t>检测</w:t>
      </w:r>
      <w:r w:rsidRPr="00A36EEE">
        <w:rPr>
          <w:rFonts w:ascii="宋体" w:hAnsi="宋体" w:cs="仿宋" w:hint="eastAsia"/>
          <w:sz w:val="24"/>
          <w:szCs w:val="24"/>
          <w:u w:val="single"/>
        </w:rPr>
        <w:t>、监测</w:t>
      </w:r>
      <w:r w:rsidRPr="00A36EEE">
        <w:rPr>
          <w:rFonts w:ascii="宋体" w:hAnsi="宋体" w:cs="仿宋" w:hint="eastAsia"/>
          <w:sz w:val="24"/>
          <w:szCs w:val="24"/>
        </w:rPr>
        <w:t>费用</w:t>
      </w:r>
      <w:bookmarkEnd w:id="95"/>
    </w:p>
    <w:p w14:paraId="32E212E1"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检测、监测的费用由委托人支付，监理人需全面配合检测、监测工作，监理人为完成监理工作需自行实施的检测、监测工作所需的费用由监理人自行承担。</w:t>
      </w:r>
    </w:p>
    <w:p w14:paraId="25FB0A59" w14:textId="77777777" w:rsidR="00F57623" w:rsidRPr="00A36EEE" w:rsidRDefault="00E1784B">
      <w:pPr>
        <w:spacing w:line="360" w:lineRule="auto"/>
        <w:ind w:firstLineChars="200" w:firstLine="480"/>
        <w:outlineLvl w:val="2"/>
        <w:rPr>
          <w:rFonts w:ascii="宋体" w:hAnsi="宋体" w:cs="仿宋" w:hint="eastAsia"/>
          <w:sz w:val="24"/>
          <w:szCs w:val="24"/>
          <w:u w:val="single"/>
        </w:rPr>
      </w:pPr>
      <w:bookmarkStart w:id="96" w:name="_Toc5628223"/>
      <w:r w:rsidRPr="00A36EEE">
        <w:rPr>
          <w:rFonts w:ascii="宋体" w:hAnsi="宋体" w:cs="仿宋"/>
          <w:sz w:val="24"/>
          <w:szCs w:val="24"/>
          <w:u w:val="single"/>
        </w:rPr>
        <w:t xml:space="preserve">8.3 </w:t>
      </w:r>
      <w:r w:rsidRPr="00A36EEE">
        <w:rPr>
          <w:rFonts w:ascii="宋体" w:hAnsi="宋体" w:cs="仿宋" w:hint="eastAsia"/>
          <w:sz w:val="24"/>
          <w:szCs w:val="24"/>
          <w:u w:val="single"/>
        </w:rPr>
        <w:t>咨询费用</w:t>
      </w:r>
      <w:bookmarkEnd w:id="96"/>
    </w:p>
    <w:p w14:paraId="2AC8AC2F"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经委托人同意，根据工程需要由监理人组织的相关咨询论证会以及聘请相关专家等发生的费用由委托人支付，论证会相关计划安排及费用等须经委托人书面确认后方能予以执行。</w:t>
      </w:r>
      <w:bookmarkStart w:id="97" w:name="_Toc5628224"/>
    </w:p>
    <w:p w14:paraId="6F825539"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sz w:val="24"/>
          <w:szCs w:val="24"/>
        </w:rPr>
        <w:t xml:space="preserve">8.4 </w:t>
      </w:r>
      <w:r w:rsidRPr="00A36EEE">
        <w:rPr>
          <w:rFonts w:ascii="宋体" w:hAnsi="宋体" w:cs="仿宋" w:hint="eastAsia"/>
          <w:sz w:val="24"/>
          <w:szCs w:val="24"/>
        </w:rPr>
        <w:t>奖励</w:t>
      </w:r>
      <w:bookmarkEnd w:id="97"/>
    </w:p>
    <w:p w14:paraId="760C56DA"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hint="eastAsia"/>
          <w:sz w:val="24"/>
          <w:szCs w:val="24"/>
        </w:rPr>
        <w:t>合理化建议的奖励金额按下列方法确定为：</w:t>
      </w:r>
    </w:p>
    <w:p w14:paraId="526CDFCE" w14:textId="77777777" w:rsidR="00F57623" w:rsidRPr="00A36EEE" w:rsidRDefault="00E1784B">
      <w:pPr>
        <w:spacing w:line="360" w:lineRule="auto"/>
        <w:ind w:firstLineChars="200" w:firstLine="480"/>
        <w:outlineLvl w:val="2"/>
        <w:rPr>
          <w:rFonts w:ascii="宋体" w:hAnsi="宋体" w:hint="eastAsia"/>
          <w:sz w:val="24"/>
          <w:u w:val="single"/>
        </w:rPr>
      </w:pPr>
      <w:r w:rsidRPr="00A36EEE">
        <w:rPr>
          <w:rFonts w:ascii="宋体" w:hAnsi="宋体" w:hint="eastAsia"/>
          <w:sz w:val="24"/>
          <w:u w:val="single"/>
        </w:rPr>
        <w:t>□方式</w:t>
      </w:r>
      <w:proofErr w:type="gramStart"/>
      <w:r w:rsidRPr="00A36EEE">
        <w:rPr>
          <w:rFonts w:ascii="宋体" w:hAnsi="宋体" w:hint="eastAsia"/>
          <w:sz w:val="24"/>
          <w:u w:val="single"/>
        </w:rPr>
        <w:t>一</w:t>
      </w:r>
      <w:proofErr w:type="gramEnd"/>
      <w:r w:rsidRPr="00A36EEE">
        <w:rPr>
          <w:rFonts w:ascii="宋体" w:hAnsi="宋体" w:hint="eastAsia"/>
          <w:sz w:val="24"/>
          <w:u w:val="single"/>
        </w:rPr>
        <w:t>：奖励金额＝工程投资节省额×奖励金额的比率；奖励金额的比率为【】%。</w:t>
      </w:r>
    </w:p>
    <w:p w14:paraId="35D2D05B" w14:textId="77777777" w:rsidR="00F57623" w:rsidRPr="00A36EEE" w:rsidRDefault="00E1784B">
      <w:pPr>
        <w:spacing w:line="360" w:lineRule="auto"/>
        <w:ind w:firstLineChars="200" w:firstLine="480"/>
        <w:outlineLvl w:val="2"/>
        <w:rPr>
          <w:rFonts w:ascii="宋体" w:hAnsi="宋体" w:hint="eastAsia"/>
          <w:sz w:val="24"/>
          <w:u w:val="single"/>
        </w:rPr>
      </w:pPr>
      <w:r w:rsidRPr="00A36EEE">
        <w:rPr>
          <w:rFonts w:ascii="宋体" w:hAnsi="宋体" w:hint="eastAsia"/>
          <w:sz w:val="24"/>
          <w:u w:val="single"/>
        </w:rPr>
        <w:sym w:font="Wingdings 2" w:char="00A3"/>
      </w:r>
      <w:r w:rsidRPr="00A36EEE">
        <w:rPr>
          <w:rFonts w:ascii="宋体" w:hAnsi="宋体" w:hint="eastAsia"/>
          <w:sz w:val="24"/>
          <w:u w:val="single"/>
        </w:rPr>
        <w:t>方式二：双方另行协商。</w:t>
      </w:r>
    </w:p>
    <w:p w14:paraId="739009D3"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hint="eastAsia"/>
          <w:sz w:val="24"/>
          <w:u w:val="single"/>
        </w:rPr>
        <w:fldChar w:fldCharType="begin"/>
      </w:r>
      <w:r w:rsidRPr="00A36EEE">
        <w:rPr>
          <w:rFonts w:ascii="宋体" w:hAnsi="宋体" w:hint="eastAsia"/>
          <w:sz w:val="24"/>
          <w:u w:val="single"/>
        </w:rPr>
        <w:instrText xml:space="preserve"> eq \o\ac(□,√)</w:instrText>
      </w:r>
      <w:r w:rsidRPr="00A36EEE">
        <w:rPr>
          <w:rFonts w:ascii="宋体" w:hAnsi="宋体" w:hint="eastAsia"/>
          <w:sz w:val="24"/>
          <w:u w:val="single"/>
        </w:rPr>
        <w:fldChar w:fldCharType="end"/>
      </w:r>
      <w:r w:rsidRPr="00A36EEE">
        <w:rPr>
          <w:rFonts w:ascii="宋体" w:hAnsi="宋体" w:hint="eastAsia"/>
          <w:sz w:val="24"/>
          <w:u w:val="single"/>
        </w:rPr>
        <w:t>方式三：无额外奖励。</w:t>
      </w:r>
    </w:p>
    <w:p w14:paraId="77D5CA87" w14:textId="77777777" w:rsidR="00F57623" w:rsidRPr="00A36EEE" w:rsidRDefault="00E1784B">
      <w:pPr>
        <w:spacing w:line="360" w:lineRule="auto"/>
        <w:ind w:firstLineChars="200" w:firstLine="480"/>
        <w:outlineLvl w:val="2"/>
        <w:rPr>
          <w:rFonts w:ascii="宋体" w:hAnsi="宋体" w:cs="Times New Roman" w:hint="eastAsia"/>
          <w:sz w:val="24"/>
          <w:szCs w:val="24"/>
        </w:rPr>
      </w:pPr>
      <w:bookmarkStart w:id="98" w:name="_Toc5628225"/>
      <w:r w:rsidRPr="00A36EEE">
        <w:rPr>
          <w:rFonts w:ascii="宋体" w:hAnsi="宋体" w:cs="仿宋"/>
          <w:sz w:val="24"/>
          <w:szCs w:val="24"/>
        </w:rPr>
        <w:t xml:space="preserve">8.6 </w:t>
      </w:r>
      <w:r w:rsidRPr="00A36EEE">
        <w:rPr>
          <w:rFonts w:ascii="宋体" w:hAnsi="宋体" w:cs="仿宋" w:hint="eastAsia"/>
          <w:sz w:val="24"/>
          <w:szCs w:val="24"/>
        </w:rPr>
        <w:t>保密</w:t>
      </w:r>
      <w:bookmarkEnd w:id="98"/>
    </w:p>
    <w:p w14:paraId="5FC78604" w14:textId="77777777" w:rsidR="00F57623" w:rsidRPr="00A36EEE" w:rsidRDefault="00E1784B">
      <w:pPr>
        <w:spacing w:line="360" w:lineRule="auto"/>
        <w:ind w:firstLineChars="200" w:firstLine="480"/>
        <w:outlineLvl w:val="2"/>
        <w:rPr>
          <w:rFonts w:ascii="宋体" w:hAnsi="宋体" w:cs="Times New Roman" w:hint="eastAsia"/>
          <w:sz w:val="24"/>
          <w:szCs w:val="24"/>
          <w:u w:val="single"/>
        </w:rPr>
      </w:pPr>
      <w:r w:rsidRPr="00A36EEE">
        <w:rPr>
          <w:rFonts w:ascii="宋体" w:hAnsi="宋体" w:cs="仿宋" w:hint="eastAsia"/>
          <w:sz w:val="24"/>
          <w:szCs w:val="24"/>
        </w:rPr>
        <w:t>8.6.1委托人申明的保密事项和期限：</w:t>
      </w:r>
      <w:r w:rsidRPr="00A36EEE">
        <w:rPr>
          <w:rFonts w:ascii="宋体" w:hAnsi="宋体" w:cs="仿宋"/>
          <w:sz w:val="24"/>
          <w:szCs w:val="24"/>
          <w:u w:val="single"/>
        </w:rPr>
        <w:t xml:space="preserve"> </w:t>
      </w:r>
      <w:r w:rsidRPr="00A36EEE">
        <w:rPr>
          <w:rFonts w:ascii="宋体" w:hAnsi="宋体" w:hint="eastAsia"/>
          <w:sz w:val="24"/>
          <w:u w:val="single"/>
        </w:rPr>
        <w:t>（另行书面通知）</w:t>
      </w:r>
      <w:r w:rsidRPr="00A36EEE">
        <w:rPr>
          <w:rFonts w:ascii="宋体" w:hAnsi="宋体" w:cs="仿宋"/>
          <w:sz w:val="24"/>
          <w:szCs w:val="24"/>
          <w:u w:val="single"/>
        </w:rPr>
        <w:t xml:space="preserve"> </w:t>
      </w:r>
      <w:r w:rsidRPr="00A36EEE">
        <w:rPr>
          <w:rFonts w:ascii="宋体" w:hAnsi="宋体" w:cs="仿宋" w:hint="eastAsia"/>
          <w:sz w:val="24"/>
          <w:szCs w:val="24"/>
        </w:rPr>
        <w:t>。</w:t>
      </w:r>
    </w:p>
    <w:p w14:paraId="046D33BA"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hint="eastAsia"/>
          <w:sz w:val="24"/>
          <w:szCs w:val="24"/>
        </w:rPr>
        <w:t>8.6.2监理人申明的保密事项和期限：</w:t>
      </w:r>
      <w:r w:rsidRPr="00A36EEE">
        <w:rPr>
          <w:rFonts w:ascii="宋体" w:hAnsi="宋体" w:cs="仿宋"/>
          <w:sz w:val="24"/>
          <w:szCs w:val="24"/>
          <w:u w:val="single"/>
        </w:rPr>
        <w:t xml:space="preserve"> </w:t>
      </w:r>
      <w:r w:rsidRPr="00A36EEE">
        <w:rPr>
          <w:rFonts w:ascii="宋体" w:hAnsi="宋体" w:cs="仿宋" w:hint="eastAsia"/>
          <w:sz w:val="24"/>
          <w:szCs w:val="24"/>
          <w:u w:val="single"/>
        </w:rPr>
        <w:t>/</w:t>
      </w:r>
      <w:r w:rsidRPr="00A36EEE">
        <w:rPr>
          <w:rFonts w:ascii="宋体" w:hAnsi="宋体" w:cs="仿宋"/>
          <w:sz w:val="24"/>
          <w:szCs w:val="24"/>
          <w:u w:val="single"/>
        </w:rPr>
        <w:t xml:space="preserve"> </w:t>
      </w:r>
      <w:r w:rsidRPr="00A36EEE">
        <w:rPr>
          <w:rFonts w:ascii="宋体" w:hAnsi="宋体" w:cs="仿宋" w:hint="eastAsia"/>
          <w:sz w:val="24"/>
          <w:szCs w:val="24"/>
        </w:rPr>
        <w:t>。</w:t>
      </w:r>
    </w:p>
    <w:p w14:paraId="6C662C1A"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hint="eastAsia"/>
          <w:sz w:val="24"/>
          <w:szCs w:val="24"/>
        </w:rPr>
        <w:t>8.6.3第三方申明的保密事项和期限：</w:t>
      </w:r>
      <w:r w:rsidRPr="00A36EEE">
        <w:rPr>
          <w:rFonts w:ascii="宋体" w:hAnsi="宋体" w:cs="仿宋"/>
          <w:sz w:val="24"/>
          <w:szCs w:val="24"/>
          <w:u w:val="single"/>
        </w:rPr>
        <w:t xml:space="preserve"> </w:t>
      </w:r>
      <w:r w:rsidRPr="00A36EEE">
        <w:rPr>
          <w:rFonts w:ascii="宋体" w:hAnsi="宋体" w:cs="仿宋" w:hint="eastAsia"/>
          <w:sz w:val="24"/>
          <w:szCs w:val="24"/>
          <w:u w:val="single"/>
        </w:rPr>
        <w:t>/</w:t>
      </w:r>
      <w:r w:rsidRPr="00A36EEE">
        <w:rPr>
          <w:rFonts w:ascii="宋体" w:hAnsi="宋体" w:cs="仿宋"/>
          <w:sz w:val="24"/>
          <w:szCs w:val="24"/>
          <w:u w:val="single"/>
        </w:rPr>
        <w:t xml:space="preserve"> </w:t>
      </w:r>
      <w:r w:rsidRPr="00A36EEE">
        <w:rPr>
          <w:rFonts w:ascii="宋体" w:hAnsi="宋体" w:cs="仿宋" w:hint="eastAsia"/>
          <w:sz w:val="24"/>
          <w:szCs w:val="24"/>
        </w:rPr>
        <w:t>。</w:t>
      </w:r>
      <w:bookmarkStart w:id="99" w:name="_Toc5628226"/>
    </w:p>
    <w:p w14:paraId="26B6D0DE" w14:textId="77777777" w:rsidR="00F57623" w:rsidRPr="00A36EEE" w:rsidRDefault="00E1784B">
      <w:pPr>
        <w:spacing w:line="360" w:lineRule="auto"/>
        <w:ind w:firstLineChars="200" w:firstLine="480"/>
        <w:outlineLvl w:val="2"/>
        <w:rPr>
          <w:rFonts w:ascii="宋体" w:hAnsi="宋体" w:cs="Times New Roman" w:hint="eastAsia"/>
          <w:sz w:val="24"/>
          <w:szCs w:val="24"/>
        </w:rPr>
      </w:pPr>
      <w:r w:rsidRPr="00A36EEE">
        <w:rPr>
          <w:rFonts w:ascii="宋体" w:hAnsi="宋体" w:cs="仿宋"/>
          <w:sz w:val="24"/>
          <w:szCs w:val="24"/>
        </w:rPr>
        <w:t>8.8</w:t>
      </w:r>
      <w:r w:rsidRPr="00A36EEE">
        <w:rPr>
          <w:rFonts w:ascii="宋体" w:hAnsi="宋体" w:cs="仿宋" w:hint="eastAsia"/>
          <w:sz w:val="24"/>
          <w:szCs w:val="24"/>
        </w:rPr>
        <w:t>著作权</w:t>
      </w:r>
      <w:bookmarkEnd w:id="99"/>
    </w:p>
    <w:p w14:paraId="4E778C05"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hint="eastAsia"/>
          <w:sz w:val="24"/>
          <w:szCs w:val="24"/>
        </w:rPr>
        <w:t>8.8.1监理人为履行本合同约定而编制的文件，其著作权属于</w:t>
      </w:r>
      <w:r w:rsidRPr="00A36EEE">
        <w:rPr>
          <w:rFonts w:ascii="宋体" w:hAnsi="宋体" w:cs="仿宋" w:hint="eastAsia"/>
          <w:sz w:val="24"/>
          <w:szCs w:val="24"/>
          <w:u w:val="single"/>
        </w:rPr>
        <w:t xml:space="preserve"> 委托人 </w:t>
      </w:r>
      <w:r w:rsidRPr="00A36EEE">
        <w:rPr>
          <w:rFonts w:ascii="宋体" w:hAnsi="宋体" w:cs="仿宋" w:hint="eastAsia"/>
          <w:sz w:val="24"/>
          <w:szCs w:val="24"/>
        </w:rPr>
        <w:t>。</w:t>
      </w:r>
    </w:p>
    <w:p w14:paraId="5B437E92" w14:textId="77777777" w:rsidR="00F57623" w:rsidRPr="00A36EEE" w:rsidRDefault="00E1784B">
      <w:pPr>
        <w:spacing w:line="360" w:lineRule="auto"/>
        <w:ind w:firstLineChars="200" w:firstLine="480"/>
        <w:outlineLvl w:val="2"/>
        <w:rPr>
          <w:rFonts w:ascii="宋体" w:hAnsi="宋体" w:cs="仿宋" w:hint="eastAsia"/>
          <w:sz w:val="24"/>
          <w:szCs w:val="24"/>
        </w:rPr>
      </w:pPr>
      <w:r w:rsidRPr="00A36EEE">
        <w:rPr>
          <w:rFonts w:ascii="宋体" w:hAnsi="宋体" w:cs="仿宋" w:hint="eastAsia"/>
          <w:sz w:val="24"/>
          <w:szCs w:val="24"/>
        </w:rPr>
        <w:lastRenderedPageBreak/>
        <w:t>8.8.2监理人在本合同履行期间及本合同终止后出版涉及本工程的有关监理与相关服务的资料的限制条件：</w:t>
      </w:r>
      <w:r w:rsidRPr="00A36EEE">
        <w:rPr>
          <w:rFonts w:ascii="宋体" w:hAnsi="宋体" w:hint="eastAsia"/>
          <w:sz w:val="24"/>
          <w:u w:val="single"/>
        </w:rPr>
        <w:t>须征得委托人书面同意方能出版。</w:t>
      </w:r>
    </w:p>
    <w:p w14:paraId="475B9050" w14:textId="77777777" w:rsidR="00F57623" w:rsidRPr="00A36EEE" w:rsidRDefault="00E1784B">
      <w:pPr>
        <w:spacing w:line="360" w:lineRule="auto"/>
        <w:ind w:firstLineChars="200" w:firstLine="480"/>
        <w:outlineLvl w:val="2"/>
        <w:rPr>
          <w:rFonts w:ascii="宋体" w:hAnsi="宋体" w:cs="仿宋" w:hint="eastAsia"/>
          <w:sz w:val="24"/>
          <w:szCs w:val="24"/>
        </w:rPr>
      </w:pPr>
      <w:bookmarkStart w:id="100" w:name="_Toc5628227"/>
      <w:r w:rsidRPr="00A36EEE">
        <w:rPr>
          <w:rFonts w:ascii="宋体" w:hAnsi="宋体" w:cs="仿宋"/>
          <w:sz w:val="24"/>
          <w:szCs w:val="24"/>
        </w:rPr>
        <w:t>8.9</w:t>
      </w:r>
      <w:r w:rsidRPr="00A36EEE">
        <w:rPr>
          <w:rFonts w:ascii="宋体" w:hAnsi="宋体" w:cs="仿宋" w:hint="eastAsia"/>
          <w:sz w:val="24"/>
          <w:szCs w:val="24"/>
        </w:rPr>
        <w:t>工程获奖奖励</w:t>
      </w:r>
      <w:bookmarkEnd w:id="100"/>
      <w:r w:rsidRPr="00A36EEE">
        <w:rPr>
          <w:rFonts w:ascii="宋体" w:hAnsi="宋体" w:cs="仿宋" w:hint="eastAsia"/>
          <w:sz w:val="24"/>
          <w:szCs w:val="24"/>
        </w:rPr>
        <w:t>：</w:t>
      </w:r>
      <w:r w:rsidRPr="00A36EEE">
        <w:rPr>
          <w:rFonts w:ascii="宋体" w:hAnsi="宋体" w:hint="eastAsia"/>
          <w:sz w:val="24"/>
          <w:u w:val="single"/>
        </w:rPr>
        <w:t>（本条不适用于本监理项目）</w:t>
      </w:r>
    </w:p>
    <w:p w14:paraId="1EBC2EC5" w14:textId="77777777" w:rsidR="00F57623" w:rsidRPr="00A36EEE" w:rsidRDefault="00E1784B">
      <w:pPr>
        <w:spacing w:line="360" w:lineRule="auto"/>
        <w:outlineLvl w:val="1"/>
        <w:rPr>
          <w:rFonts w:ascii="宋体" w:hAnsi="宋体" w:cs="Times New Roman" w:hint="eastAsia"/>
          <w:b/>
          <w:bCs/>
          <w:sz w:val="24"/>
          <w:szCs w:val="24"/>
        </w:rPr>
      </w:pPr>
      <w:bookmarkStart w:id="101" w:name="_Toc5628228"/>
      <w:r w:rsidRPr="00A36EEE">
        <w:rPr>
          <w:rFonts w:ascii="宋体" w:hAnsi="宋体" w:cs="仿宋"/>
          <w:b/>
          <w:bCs/>
          <w:sz w:val="24"/>
          <w:szCs w:val="24"/>
        </w:rPr>
        <w:t>九、</w:t>
      </w:r>
      <w:r w:rsidRPr="00A36EEE">
        <w:rPr>
          <w:rFonts w:ascii="宋体" w:hAnsi="宋体" w:cs="仿宋" w:hint="eastAsia"/>
          <w:b/>
          <w:bCs/>
          <w:sz w:val="24"/>
          <w:szCs w:val="24"/>
        </w:rPr>
        <w:t>补充条款</w:t>
      </w:r>
      <w:bookmarkEnd w:id="101"/>
    </w:p>
    <w:p w14:paraId="345B1003"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9.1监理人应在收到中标通知书之日起5日内以书面形式向委托人提交其法定代表人、项目负责人（兼任总监理工程师）的姓名、身份证复印件、职务、职称、联系方式（包括办公电话、手机、传真号码）、通信地址等信息作为合同附件。</w:t>
      </w:r>
    </w:p>
    <w:p w14:paraId="248211C4"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9.2</w:t>
      </w:r>
      <w:r w:rsidRPr="00A36EEE">
        <w:rPr>
          <w:rFonts w:ascii="宋体" w:hAnsi="宋体" w:hint="eastAsia"/>
          <w:bCs/>
          <w:sz w:val="24"/>
          <w:u w:val="single"/>
        </w:rPr>
        <w:t>在</w:t>
      </w:r>
      <w:r w:rsidRPr="00A36EEE">
        <w:rPr>
          <w:rFonts w:ascii="宋体" w:hAnsi="宋体" w:cs="仿宋" w:hint="eastAsia"/>
          <w:sz w:val="24"/>
          <w:szCs w:val="24"/>
          <w:u w:val="single"/>
        </w:rPr>
        <w:t>本合同有效期内，监理人的单位名称变更的，应及时以书面形式通知委托人并附上变更登记资料；监理人法定代表人变更的，应在变更之日起15日内向委托人提交新法定代表人的姓名、身份证复印件、职务、职称、联系电话、通信地址等信息。</w:t>
      </w:r>
    </w:p>
    <w:p w14:paraId="2CF05B67"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9.3在出现以下情况时，委托人有权拒绝监理人参与委托人后续招标项目的投标：</w:t>
      </w:r>
    </w:p>
    <w:p w14:paraId="1BEF5809" w14:textId="77777777" w:rsidR="00F57623" w:rsidRPr="00A36EEE" w:rsidRDefault="00E1784B">
      <w:pPr>
        <w:adjustRightInd w:val="0"/>
        <w:snapToGrid w:val="0"/>
        <w:spacing w:line="360" w:lineRule="auto"/>
        <w:ind w:right="11" w:firstLineChars="200" w:firstLine="480"/>
        <w:rPr>
          <w:rFonts w:ascii="宋体" w:hAnsi="宋体" w:cs="仿宋" w:hint="eastAsia"/>
          <w:sz w:val="24"/>
          <w:szCs w:val="24"/>
          <w:u w:val="single"/>
        </w:rPr>
      </w:pPr>
      <w:r w:rsidRPr="00A36EEE">
        <w:rPr>
          <w:rFonts w:ascii="宋体" w:hAnsi="宋体" w:cs="仿宋" w:hint="eastAsia"/>
          <w:sz w:val="24"/>
          <w:szCs w:val="24"/>
          <w:u w:val="single"/>
        </w:rPr>
        <w:t>9.3.1监理人因过错行为被生效法律文书认定承担违约或侵权责任的；</w:t>
      </w:r>
    </w:p>
    <w:p w14:paraId="48110E09" w14:textId="77777777" w:rsidR="00F57623" w:rsidRPr="00A36EEE" w:rsidRDefault="00E1784B">
      <w:pPr>
        <w:adjustRightInd w:val="0"/>
        <w:snapToGrid w:val="0"/>
        <w:spacing w:line="360" w:lineRule="auto"/>
        <w:ind w:right="11" w:firstLineChars="200" w:firstLine="480"/>
        <w:rPr>
          <w:rFonts w:ascii="宋体" w:hAnsi="宋体" w:cs="仿宋" w:hint="eastAsia"/>
          <w:sz w:val="24"/>
          <w:szCs w:val="24"/>
          <w:u w:val="single"/>
        </w:rPr>
      </w:pPr>
      <w:r w:rsidRPr="00A36EEE">
        <w:rPr>
          <w:rFonts w:ascii="宋体" w:hAnsi="宋体" w:cs="仿宋" w:hint="eastAsia"/>
          <w:sz w:val="24"/>
          <w:szCs w:val="24"/>
          <w:u w:val="single"/>
        </w:rPr>
        <w:t>9.3.2监理人就其与委托人之间的争议问题向人民法院提起诉讼或向仲裁机构提请仲裁，且该诉讼（或仲裁）案件尚未审理终结的；</w:t>
      </w:r>
    </w:p>
    <w:p w14:paraId="51545505" w14:textId="77777777" w:rsidR="00F57623" w:rsidRPr="00A36EEE" w:rsidRDefault="00E1784B">
      <w:pPr>
        <w:adjustRightInd w:val="0"/>
        <w:snapToGrid w:val="0"/>
        <w:spacing w:line="360" w:lineRule="auto"/>
        <w:ind w:right="11" w:firstLineChars="200" w:firstLine="480"/>
        <w:rPr>
          <w:rFonts w:ascii="宋体" w:hAnsi="宋体" w:cs="仿宋" w:hint="eastAsia"/>
          <w:sz w:val="24"/>
          <w:szCs w:val="24"/>
          <w:u w:val="single"/>
        </w:rPr>
      </w:pPr>
      <w:r w:rsidRPr="00A36EEE">
        <w:rPr>
          <w:rFonts w:ascii="宋体" w:hAnsi="宋体" w:cs="仿宋" w:hint="eastAsia"/>
          <w:sz w:val="24"/>
          <w:szCs w:val="24"/>
          <w:u w:val="single"/>
        </w:rPr>
        <w:t>9.3.3因监理</w:t>
      </w:r>
      <w:proofErr w:type="gramStart"/>
      <w:r w:rsidRPr="00A36EEE">
        <w:rPr>
          <w:rFonts w:ascii="宋体" w:hAnsi="宋体" w:cs="仿宋" w:hint="eastAsia"/>
          <w:sz w:val="24"/>
          <w:szCs w:val="24"/>
          <w:u w:val="single"/>
        </w:rPr>
        <w:t>人原因</w:t>
      </w:r>
      <w:proofErr w:type="gramEnd"/>
      <w:r w:rsidRPr="00A36EEE">
        <w:rPr>
          <w:rFonts w:ascii="宋体" w:hAnsi="宋体" w:cs="仿宋" w:hint="eastAsia"/>
          <w:sz w:val="24"/>
          <w:szCs w:val="24"/>
          <w:u w:val="single"/>
        </w:rPr>
        <w:t>导致委托人被其他单位或个人追索工程款或其他费用（包括但不限于以诉讼或仲裁方式），但监理人未按照合同约定承担委托人由此产生的一切经济损失（包括但不限于委托人由此支出的所有诉讼或仲裁费用、律师代理费及其他费用），或在收到委托人赔付通知后拒绝赔付的；</w:t>
      </w:r>
    </w:p>
    <w:p w14:paraId="2B4E9448" w14:textId="77777777" w:rsidR="00F57623" w:rsidRPr="00A36EEE" w:rsidRDefault="00E1784B">
      <w:pPr>
        <w:adjustRightInd w:val="0"/>
        <w:snapToGrid w:val="0"/>
        <w:spacing w:line="360" w:lineRule="auto"/>
        <w:ind w:right="11" w:firstLineChars="200" w:firstLine="480"/>
        <w:rPr>
          <w:rFonts w:ascii="宋体" w:hAnsi="宋体" w:cs="仿宋" w:hint="eastAsia"/>
          <w:sz w:val="24"/>
          <w:szCs w:val="24"/>
          <w:u w:val="single"/>
        </w:rPr>
      </w:pPr>
      <w:r w:rsidRPr="00A36EEE">
        <w:rPr>
          <w:rFonts w:ascii="宋体" w:hAnsi="宋体" w:cs="仿宋" w:hint="eastAsia"/>
          <w:sz w:val="24"/>
          <w:szCs w:val="24"/>
          <w:u w:val="single"/>
        </w:rPr>
        <w:t>9.3.4监理人自行调换或未按照委托人要求及时</w:t>
      </w:r>
      <w:proofErr w:type="gramStart"/>
      <w:r w:rsidRPr="00A36EEE">
        <w:rPr>
          <w:rFonts w:ascii="宋体" w:hAnsi="宋体" w:cs="仿宋" w:hint="eastAsia"/>
          <w:sz w:val="24"/>
          <w:szCs w:val="24"/>
          <w:u w:val="single"/>
        </w:rPr>
        <w:t>更换总</w:t>
      </w:r>
      <w:proofErr w:type="gramEnd"/>
      <w:r w:rsidRPr="00A36EEE">
        <w:rPr>
          <w:rFonts w:ascii="宋体" w:hAnsi="宋体" w:cs="仿宋" w:hint="eastAsia"/>
          <w:sz w:val="24"/>
          <w:szCs w:val="24"/>
          <w:u w:val="single"/>
        </w:rPr>
        <w:t xml:space="preserve">监理工程师的。经委托人同意撤换的总监理工程师，该总监理工程师自撤换之日起半年内不允许其所在监理人参加委托人后续工程项目的投标。 </w:t>
      </w:r>
    </w:p>
    <w:p w14:paraId="009B647A"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9.3.5监理人达不到投标函及投标承诺书中的各项完成任务目标时，委托人有权将其纳入黑名单，</w:t>
      </w:r>
      <w:proofErr w:type="gramStart"/>
      <w:r w:rsidRPr="00A36EEE">
        <w:rPr>
          <w:rFonts w:ascii="宋体" w:hAnsi="宋体" w:cs="仿宋" w:hint="eastAsia"/>
          <w:sz w:val="24"/>
          <w:szCs w:val="24"/>
          <w:u w:val="single"/>
        </w:rPr>
        <w:t>拒绝其参于</w:t>
      </w:r>
      <w:proofErr w:type="gramEnd"/>
      <w:r w:rsidRPr="00A36EEE">
        <w:rPr>
          <w:rFonts w:ascii="宋体" w:hAnsi="宋体" w:cs="仿宋" w:hint="eastAsia"/>
          <w:sz w:val="24"/>
          <w:szCs w:val="24"/>
          <w:u w:val="single"/>
        </w:rPr>
        <w:t>委托人后续招标项目的投标。</w:t>
      </w:r>
    </w:p>
    <w:p w14:paraId="646A5963"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9.3.6《违约责任明细表》（附件8）约定的其他情形。</w:t>
      </w:r>
    </w:p>
    <w:p w14:paraId="5EF4063A"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9.4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w:t>
      </w:r>
      <w:r w:rsidRPr="00A36EEE">
        <w:rPr>
          <w:rFonts w:ascii="宋体" w:hAnsi="宋体" w:cs="仿宋" w:hint="eastAsia"/>
          <w:sz w:val="24"/>
          <w:szCs w:val="24"/>
          <w:u w:val="single"/>
        </w:rPr>
        <w:lastRenderedPageBreak/>
        <w:t>尽一切合理的努力，按委托人可接受的条件对监理人的责任、第三方的责任以及委托人为监理服务提供的财产等进行保险。上述有关费用由监理人承担。监理人不按上述约定购买保险或保险赔付额度不满足实际损失的所产生的后果，由监理人自行承担。</w:t>
      </w:r>
    </w:p>
    <w:p w14:paraId="529FCD84" w14:textId="77777777" w:rsidR="00F57623" w:rsidRPr="00A36EEE" w:rsidRDefault="00E1784B">
      <w:pPr>
        <w:spacing w:line="360" w:lineRule="auto"/>
        <w:ind w:firstLineChars="200" w:firstLine="480"/>
        <w:outlineLvl w:val="2"/>
        <w:rPr>
          <w:rFonts w:ascii="宋体" w:hAnsi="宋体" w:cs="仿宋" w:hint="eastAsia"/>
          <w:sz w:val="24"/>
          <w:szCs w:val="24"/>
          <w:u w:val="single"/>
        </w:rPr>
      </w:pPr>
      <w:r w:rsidRPr="00A36EEE">
        <w:rPr>
          <w:rFonts w:ascii="宋体" w:hAnsi="宋体" w:cs="仿宋" w:hint="eastAsia"/>
          <w:sz w:val="24"/>
          <w:szCs w:val="24"/>
          <w:u w:val="single"/>
        </w:rPr>
        <w:t>9.5综合考评的要求</w:t>
      </w:r>
    </w:p>
    <w:p w14:paraId="579C10C0" w14:textId="77777777" w:rsidR="00F57623" w:rsidRPr="00A36EEE" w:rsidRDefault="00E1784B">
      <w:pPr>
        <w:spacing w:line="360" w:lineRule="auto"/>
        <w:ind w:firstLineChars="200" w:firstLine="480"/>
        <w:outlineLvl w:val="2"/>
        <w:rPr>
          <w:rFonts w:ascii="宋体" w:hAnsi="宋体" w:cs="仿宋" w:hint="eastAsia"/>
          <w:sz w:val="24"/>
          <w:szCs w:val="24"/>
          <w:u w:val="single"/>
        </w:rPr>
      </w:pPr>
      <w:proofErr w:type="gramStart"/>
      <w:r w:rsidRPr="00A36EEE">
        <w:rPr>
          <w:rFonts w:ascii="宋体" w:hAnsi="宋体" w:cs="仿宋" w:hint="eastAsia"/>
          <w:sz w:val="24"/>
          <w:szCs w:val="24"/>
          <w:u w:val="single"/>
        </w:rPr>
        <w:t>鉴于本</w:t>
      </w:r>
      <w:proofErr w:type="gramEnd"/>
      <w:r w:rsidRPr="00A36EEE">
        <w:rPr>
          <w:rFonts w:ascii="宋体" w:hAnsi="宋体" w:cs="仿宋" w:hint="eastAsia"/>
          <w:sz w:val="24"/>
          <w:szCs w:val="24"/>
          <w:u w:val="single"/>
        </w:rPr>
        <w:t>合同工程的重要性，为确保实现本合同工程的质量、安全、进度及投资控制等工程管理目标，委托人将对参与本合同项目建设的勘察设计、施工、监理等单位进行综合考评，综合考评标准按照附件9《合同服务评价表》执行。</w:t>
      </w:r>
    </w:p>
    <w:p w14:paraId="193B80C0" w14:textId="77777777" w:rsidR="00F57623" w:rsidRPr="00A36EEE" w:rsidRDefault="00E1784B">
      <w:pPr>
        <w:pStyle w:val="1"/>
        <w:pageBreakBefore/>
        <w:spacing w:before="120" w:after="120" w:line="360" w:lineRule="auto"/>
        <w:jc w:val="center"/>
        <w:rPr>
          <w:rFonts w:hAnsi="宋体" w:cs="宋体" w:hint="eastAsia"/>
          <w:b/>
          <w:bCs/>
          <w:kern w:val="2"/>
          <w:sz w:val="36"/>
          <w:szCs w:val="22"/>
        </w:rPr>
      </w:pPr>
      <w:bookmarkStart w:id="102" w:name="_Toc495743934"/>
      <w:bookmarkStart w:id="103" w:name="_Toc465795033"/>
      <w:r w:rsidRPr="00A36EEE">
        <w:rPr>
          <w:rFonts w:hAnsi="宋体" w:cs="宋体" w:hint="eastAsia"/>
          <w:b/>
          <w:bCs/>
          <w:kern w:val="2"/>
          <w:sz w:val="36"/>
          <w:szCs w:val="22"/>
        </w:rPr>
        <w:lastRenderedPageBreak/>
        <w:t>第四部分  合同附件</w:t>
      </w:r>
      <w:bookmarkEnd w:id="102"/>
      <w:bookmarkEnd w:id="103"/>
    </w:p>
    <w:p w14:paraId="1AC707EA" w14:textId="77777777" w:rsidR="00F57623" w:rsidRPr="00A36EEE" w:rsidRDefault="00E1784B">
      <w:pPr>
        <w:adjustRightInd w:val="0"/>
        <w:snapToGrid w:val="0"/>
        <w:spacing w:line="360" w:lineRule="auto"/>
        <w:jc w:val="left"/>
        <w:rPr>
          <w:rFonts w:ascii="宋体" w:hAnsi="宋体" w:cs="Times New Roman" w:hint="eastAsia"/>
          <w:snapToGrid w:val="0"/>
          <w:sz w:val="24"/>
        </w:rPr>
      </w:pPr>
      <w:r w:rsidRPr="00A36EEE">
        <w:rPr>
          <w:rFonts w:ascii="宋体" w:hAnsi="宋体" w:cs="Times New Roman"/>
          <w:snapToGrid w:val="0"/>
          <w:sz w:val="24"/>
        </w:rPr>
        <w:t>附件1：</w:t>
      </w:r>
    </w:p>
    <w:p w14:paraId="60875E65" w14:textId="77777777" w:rsidR="00F57623" w:rsidRPr="00A36EEE" w:rsidRDefault="00E1784B">
      <w:pPr>
        <w:adjustRightInd w:val="0"/>
        <w:snapToGrid w:val="0"/>
        <w:spacing w:line="360" w:lineRule="auto"/>
        <w:jc w:val="center"/>
        <w:rPr>
          <w:rFonts w:ascii="宋体" w:hAnsi="宋体" w:cs="Times New Roman" w:hint="eastAsia"/>
          <w:b/>
          <w:sz w:val="36"/>
          <w:szCs w:val="36"/>
        </w:rPr>
      </w:pPr>
      <w:r w:rsidRPr="00A36EEE">
        <w:rPr>
          <w:rFonts w:ascii="宋体" w:hAnsi="宋体" w:cs="Times New Roman" w:hint="eastAsia"/>
          <w:b/>
          <w:sz w:val="36"/>
          <w:szCs w:val="36"/>
        </w:rPr>
        <w:t>工程建设廉洁协议书</w:t>
      </w:r>
    </w:p>
    <w:p w14:paraId="443D1FFC" w14:textId="77777777" w:rsidR="00F57623" w:rsidRPr="00A36EEE" w:rsidRDefault="00F57623">
      <w:pPr>
        <w:adjustRightInd w:val="0"/>
        <w:snapToGrid w:val="0"/>
        <w:spacing w:line="360" w:lineRule="auto"/>
        <w:rPr>
          <w:rFonts w:ascii="宋体" w:hAnsi="宋体" w:hint="eastAsia"/>
          <w:bCs/>
          <w:snapToGrid w:val="0"/>
          <w:sz w:val="24"/>
        </w:rPr>
      </w:pPr>
    </w:p>
    <w:p w14:paraId="7800D179" w14:textId="09D9483A" w:rsidR="00F57623" w:rsidRPr="00A36EEE" w:rsidRDefault="00E1784B" w:rsidP="00E1784B">
      <w:pPr>
        <w:adjustRightInd w:val="0"/>
        <w:snapToGrid w:val="0"/>
        <w:spacing w:line="360" w:lineRule="auto"/>
        <w:ind w:left="1200" w:hangingChars="500" w:hanging="1200"/>
        <w:rPr>
          <w:rFonts w:ascii="宋体" w:hAnsi="宋体" w:hint="eastAsia"/>
          <w:bCs/>
          <w:snapToGrid w:val="0"/>
          <w:sz w:val="24"/>
        </w:rPr>
      </w:pPr>
      <w:r w:rsidRPr="00A36EEE">
        <w:rPr>
          <w:rFonts w:ascii="宋体" w:hAnsi="宋体" w:hint="eastAsia"/>
          <w:bCs/>
          <w:snapToGrid w:val="0"/>
          <w:sz w:val="24"/>
        </w:rPr>
        <w:t>项目名称：广州市海珠区东风村城中村改造项目D3地块安置房建设项目监理</w:t>
      </w:r>
    </w:p>
    <w:p w14:paraId="5271015F" w14:textId="6FB48E31" w:rsidR="00F57623" w:rsidRPr="00A36EEE" w:rsidRDefault="00E1784B">
      <w:pPr>
        <w:adjustRightInd w:val="0"/>
        <w:snapToGrid w:val="0"/>
        <w:spacing w:line="360" w:lineRule="auto"/>
        <w:rPr>
          <w:rFonts w:ascii="宋体" w:hAnsi="宋体" w:hint="eastAsia"/>
          <w:bCs/>
          <w:snapToGrid w:val="0"/>
          <w:sz w:val="24"/>
        </w:rPr>
      </w:pPr>
      <w:r w:rsidRPr="00A36EEE">
        <w:rPr>
          <w:rFonts w:ascii="宋体" w:hAnsi="宋体" w:hint="eastAsia"/>
          <w:bCs/>
          <w:snapToGrid w:val="0"/>
          <w:sz w:val="24"/>
        </w:rPr>
        <w:t>项目地址：本项目位于广州市海珠区东风村</w:t>
      </w:r>
    </w:p>
    <w:p w14:paraId="544E8170" w14:textId="77777777" w:rsidR="00F57623" w:rsidRPr="00A36EEE" w:rsidRDefault="00E1784B">
      <w:pPr>
        <w:adjustRightInd w:val="0"/>
        <w:snapToGrid w:val="0"/>
        <w:spacing w:line="360" w:lineRule="auto"/>
        <w:rPr>
          <w:rFonts w:ascii="宋体" w:hAnsi="宋体" w:hint="eastAsia"/>
          <w:bCs/>
          <w:snapToGrid w:val="0"/>
          <w:sz w:val="24"/>
        </w:rPr>
      </w:pPr>
      <w:r w:rsidRPr="00A36EEE">
        <w:rPr>
          <w:rFonts w:ascii="宋体" w:hAnsi="宋体" w:hint="eastAsia"/>
          <w:bCs/>
          <w:snapToGrid w:val="0"/>
          <w:sz w:val="24"/>
        </w:rPr>
        <w:t>委托人：广州新中轴海珠片区城市更新有限公司</w:t>
      </w:r>
    </w:p>
    <w:p w14:paraId="62C87D0D" w14:textId="7CBFE5AF" w:rsidR="00F57623" w:rsidRPr="00A36EEE" w:rsidRDefault="00E1784B">
      <w:pPr>
        <w:adjustRightInd w:val="0"/>
        <w:snapToGrid w:val="0"/>
        <w:spacing w:line="360" w:lineRule="auto"/>
        <w:rPr>
          <w:rFonts w:ascii="宋体" w:hAnsi="宋体" w:hint="eastAsia"/>
          <w:bCs/>
          <w:snapToGrid w:val="0"/>
          <w:sz w:val="24"/>
        </w:rPr>
      </w:pPr>
      <w:r w:rsidRPr="00A36EEE">
        <w:rPr>
          <w:rFonts w:ascii="宋体" w:hAnsi="宋体" w:hint="eastAsia"/>
          <w:bCs/>
          <w:snapToGrid w:val="0"/>
          <w:sz w:val="24"/>
        </w:rPr>
        <w:t>监理人：</w:t>
      </w:r>
    </w:p>
    <w:p w14:paraId="407253FC" w14:textId="77777777" w:rsidR="00F57623" w:rsidRPr="00A36EEE" w:rsidRDefault="00F57623">
      <w:pPr>
        <w:adjustRightInd w:val="0"/>
        <w:snapToGrid w:val="0"/>
        <w:spacing w:line="360" w:lineRule="auto"/>
        <w:rPr>
          <w:rFonts w:ascii="宋体" w:hAnsi="宋体" w:hint="eastAsia"/>
          <w:bCs/>
          <w:snapToGrid w:val="0"/>
          <w:sz w:val="24"/>
        </w:rPr>
      </w:pPr>
    </w:p>
    <w:p w14:paraId="7D0CB27A"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为切实加强廉洁工程建设，规范甲乙双方的各项建筑活动，预防本工程违法违纪等腐败现象的发生，保障工程建设优质、安全和廉洁，根据《广州市建筑市场廉洁准入规定（试行）》及相关法律法规的规定，特订立本协议书。</w:t>
      </w:r>
    </w:p>
    <w:p w14:paraId="6B27DA8B" w14:textId="77777777" w:rsidR="00F57623" w:rsidRPr="00A36EEE" w:rsidRDefault="00E1784B">
      <w:pPr>
        <w:adjustRightInd w:val="0"/>
        <w:snapToGrid w:val="0"/>
        <w:spacing w:line="360" w:lineRule="auto"/>
        <w:ind w:firstLineChars="200" w:firstLine="482"/>
        <w:rPr>
          <w:rFonts w:ascii="宋体" w:hAnsi="宋体" w:hint="eastAsia"/>
          <w:b/>
          <w:bCs/>
          <w:snapToGrid w:val="0"/>
          <w:sz w:val="24"/>
        </w:rPr>
      </w:pPr>
      <w:r w:rsidRPr="00A36EEE">
        <w:rPr>
          <w:rFonts w:ascii="宋体" w:hAnsi="宋体" w:hint="eastAsia"/>
          <w:b/>
          <w:bCs/>
          <w:snapToGrid w:val="0"/>
          <w:sz w:val="24"/>
        </w:rPr>
        <w:t>第一条 双方责任</w:t>
      </w:r>
    </w:p>
    <w:p w14:paraId="72F7F9CF"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（一）严格遵守国家有关法律法规和政策规定，以及廉政建设的各项规定。</w:t>
      </w:r>
    </w:p>
    <w:p w14:paraId="2E376905"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（二）严格执行建设工程项目合同文件，自觉按合同办事。</w:t>
      </w:r>
    </w:p>
    <w:p w14:paraId="1EC4B12C"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三）建设活动必须坚持公开、公平、公正、诚信、透明的原则（法律法规另有规定的除外），不得为获取不正当的利益，损害国家、集体和对方利益，不得违反国家、省、市和委托人有关工程建设管理的规章制度。</w:t>
      </w:r>
    </w:p>
    <w:p w14:paraId="7ACD9BFA"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（四）发现对方在建筑活动中存在违规、违纪、违法行为的，有权向其上级主管部门或纪检监察、检察等有关机关举报。</w:t>
      </w:r>
    </w:p>
    <w:p w14:paraId="3CE5D276"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（五）双方应充分发挥各自职能作用，积极互动形成纵向监督合力，依照本协议书约定，对本工程项目合同履行情况实施监督，及时制止不廉洁行为的发生。</w:t>
      </w:r>
    </w:p>
    <w:p w14:paraId="57C7D075" w14:textId="77777777" w:rsidR="00F57623" w:rsidRPr="00A36EEE" w:rsidRDefault="00E1784B">
      <w:pPr>
        <w:adjustRightInd w:val="0"/>
        <w:snapToGrid w:val="0"/>
        <w:spacing w:line="360" w:lineRule="auto"/>
        <w:ind w:firstLineChars="200" w:firstLine="482"/>
        <w:rPr>
          <w:rFonts w:ascii="宋体" w:hAnsi="宋体" w:hint="eastAsia"/>
          <w:b/>
          <w:bCs/>
          <w:snapToGrid w:val="0"/>
          <w:sz w:val="24"/>
        </w:rPr>
      </w:pPr>
      <w:r w:rsidRPr="00A36EEE">
        <w:rPr>
          <w:rFonts w:ascii="宋体" w:hAnsi="宋体" w:hint="eastAsia"/>
          <w:b/>
          <w:bCs/>
          <w:snapToGrid w:val="0"/>
          <w:sz w:val="24"/>
        </w:rPr>
        <w:t>第二条 委托人责任</w:t>
      </w:r>
    </w:p>
    <w:p w14:paraId="2794FF4F"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（一）委托人领导干部和从事该工程建设的管理人员，在建筑活动中须严格遵守以下廉洁从业规定：</w:t>
      </w:r>
    </w:p>
    <w:p w14:paraId="1A133545"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1.不准向监理人和相关单位或个人索取钱物或接受回扣、礼金、各种有价证券、信用卡和好处费、感谢费以及其他支付凭证等。</w:t>
      </w:r>
    </w:p>
    <w:p w14:paraId="6DEF5B0D"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2.不准接受可能影响公正执行公务的监理人和相关单位或个人的礼物馈赠、</w:t>
      </w:r>
      <w:r w:rsidRPr="00A36EEE">
        <w:rPr>
          <w:rFonts w:ascii="宋体" w:hAnsi="宋体" w:hint="eastAsia"/>
          <w:bCs/>
          <w:snapToGrid w:val="0"/>
          <w:sz w:val="24"/>
        </w:rPr>
        <w:lastRenderedPageBreak/>
        <w:t>宴请、各种形式俱乐部会员资格、高消费娱乐活动。</w:t>
      </w:r>
    </w:p>
    <w:p w14:paraId="1284EA67"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3.不准在监理人和相关单位报销任何应由委托人或个人负担的费用。</w:t>
      </w:r>
    </w:p>
    <w:p w14:paraId="10211B75"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4.不准要求、暗示或接受监理人和相关单位或</w:t>
      </w:r>
      <w:proofErr w:type="gramStart"/>
      <w:r w:rsidRPr="00A36EEE">
        <w:rPr>
          <w:rFonts w:ascii="宋体" w:hAnsi="宋体" w:hint="eastAsia"/>
          <w:bCs/>
          <w:snapToGrid w:val="0"/>
          <w:sz w:val="24"/>
        </w:rPr>
        <w:t>个</w:t>
      </w:r>
      <w:proofErr w:type="gramEnd"/>
      <w:r w:rsidRPr="00A36EEE">
        <w:rPr>
          <w:rFonts w:ascii="宋体" w:hAnsi="宋体" w:hint="eastAsia"/>
          <w:bCs/>
          <w:snapToGrid w:val="0"/>
          <w:sz w:val="24"/>
        </w:rPr>
        <w:t>人为自己、配偶、子女、其他亲属朋友及身边工作人员的装修住房、婚丧嫁娶、工作安排、学习培训、经商办企业以及出国（境）、旅游、度假等支付费用。</w:t>
      </w:r>
    </w:p>
    <w:p w14:paraId="61270728"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5.不准向监理人介绍配偶、子女、其他亲属朋友及身边工作人员参与同委托人项目工程合同有关的设备、材料、工程分包、劳务等经济活动。</w:t>
      </w:r>
    </w:p>
    <w:p w14:paraId="314A7774"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6.不得以任何理由向监理人和相关单位推荐分包单位和要求或暗示监理人购买项目工程合同</w:t>
      </w:r>
      <w:r w:rsidRPr="00A36EEE">
        <w:rPr>
          <w:rFonts w:ascii="宋体" w:hAnsi="宋体" w:hint="eastAsia"/>
          <w:sz w:val="24"/>
        </w:rPr>
        <w:t>约定</w:t>
      </w:r>
      <w:r w:rsidRPr="00A36EEE">
        <w:rPr>
          <w:rFonts w:ascii="宋体" w:hAnsi="宋体" w:hint="eastAsia"/>
          <w:bCs/>
          <w:snapToGrid w:val="0"/>
          <w:sz w:val="24"/>
        </w:rPr>
        <w:t>之外的材料、设备等。</w:t>
      </w:r>
    </w:p>
    <w:p w14:paraId="10D56287"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（二）合同签订后组织与监理人相关廉洁责任人见面会，进行廉洁工程建设交底，明确廉洁工程建设责任和目标任务、举报方式。</w:t>
      </w:r>
    </w:p>
    <w:p w14:paraId="65319029"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（三）加强对合同支付、合同结算等建设管理环节的监督管理，特别是审批效能方面的监督检查，提高建设管理服务水平。</w:t>
      </w:r>
    </w:p>
    <w:p w14:paraId="39745ACC"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（四）组织开展图片展览、法制讲座、参观监狱等活动，加强对员工的法律法规、廉洁和职业道德教育。</w:t>
      </w:r>
    </w:p>
    <w:p w14:paraId="3FCC1F26"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（五）成立监督工作机构，不定期对合同履行情况开展监督检查，对发现的有关问题，及时协调给予解决。</w:t>
      </w:r>
    </w:p>
    <w:p w14:paraId="14D3C2E2" w14:textId="77777777" w:rsidR="00F57623" w:rsidRPr="00A36EEE" w:rsidRDefault="00E1784B">
      <w:pPr>
        <w:adjustRightInd w:val="0"/>
        <w:snapToGrid w:val="0"/>
        <w:spacing w:line="360" w:lineRule="auto"/>
        <w:ind w:firstLineChars="200" w:firstLine="482"/>
        <w:rPr>
          <w:rFonts w:ascii="宋体" w:hAnsi="宋体" w:hint="eastAsia"/>
          <w:b/>
          <w:bCs/>
          <w:snapToGrid w:val="0"/>
          <w:sz w:val="24"/>
        </w:rPr>
      </w:pPr>
      <w:r w:rsidRPr="00A36EEE">
        <w:rPr>
          <w:rFonts w:ascii="宋体" w:hAnsi="宋体" w:hint="eastAsia"/>
          <w:b/>
          <w:bCs/>
          <w:snapToGrid w:val="0"/>
          <w:sz w:val="24"/>
        </w:rPr>
        <w:t>第三条 监理人责任</w:t>
      </w:r>
    </w:p>
    <w:p w14:paraId="1AE815EC"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（一）与委托人保持正常的业务交往，遵守以下规定：</w:t>
      </w:r>
    </w:p>
    <w:p w14:paraId="549DAC97"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1.不准以任何理由向委托人人员行贿或赠送回扣、礼金、各种有价证券、信用卡和好处费、感谢费及其他支付凭证等。</w:t>
      </w:r>
    </w:p>
    <w:p w14:paraId="3FF2FCFD"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2.不准以任何理由为委托人人员组织有可能影响公正执行公务的宴请、各种形式俱乐部及高消费娱乐等活动。</w:t>
      </w:r>
    </w:p>
    <w:p w14:paraId="67E05178"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3.不准以任何理由为委托人或个人报销应由对方或个人支付的费用。</w:t>
      </w:r>
    </w:p>
    <w:p w14:paraId="23A26773"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4.不准暗示或要求为委托人人员及其配偶、子女、其他亲属朋友及身边工作人员的装修住房、婚丧嫁娶、工作安排、学习培训、经商办企业以及出国（境）、旅游、度假提供方便和支付费用。</w:t>
      </w:r>
    </w:p>
    <w:p w14:paraId="28676E1C"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5.不准介绍和安排委托人人员及其配偶、子女、其他亲属朋友及身边工作人员参与同委托人工程项目有关的设备、材料、工程分包、劳务等经济活动。</w:t>
      </w:r>
    </w:p>
    <w:p w14:paraId="22F7FF04"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（二）组织项目负责人及相关管理人员层层签订廉洁从业责任状，明确廉洁</w:t>
      </w:r>
      <w:r w:rsidRPr="00A36EEE">
        <w:rPr>
          <w:rFonts w:ascii="宋体" w:hAnsi="宋体" w:hint="eastAsia"/>
          <w:bCs/>
          <w:snapToGrid w:val="0"/>
          <w:sz w:val="24"/>
        </w:rPr>
        <w:lastRenderedPageBreak/>
        <w:t>责任，形成有效的内部监督管理机制。</w:t>
      </w:r>
    </w:p>
    <w:p w14:paraId="1EFF03F0"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（三）按委托人要求参加廉政座谈、法制讲座、参观监狱等活动，加强对项目负责人及相关管理人员的法律法规、廉洁和职业道德教育，共同筑牢防腐防线。</w:t>
      </w:r>
    </w:p>
    <w:p w14:paraId="3846CC9B" w14:textId="77777777" w:rsidR="00F57623" w:rsidRPr="00A36EEE" w:rsidRDefault="00E1784B">
      <w:pPr>
        <w:adjustRightInd w:val="0"/>
        <w:snapToGrid w:val="0"/>
        <w:spacing w:line="360" w:lineRule="auto"/>
        <w:ind w:firstLineChars="200" w:firstLine="482"/>
        <w:rPr>
          <w:rFonts w:ascii="宋体" w:hAnsi="宋体" w:hint="eastAsia"/>
          <w:b/>
          <w:bCs/>
          <w:snapToGrid w:val="0"/>
          <w:sz w:val="24"/>
        </w:rPr>
      </w:pPr>
      <w:r w:rsidRPr="00A36EEE">
        <w:rPr>
          <w:rFonts w:ascii="宋体" w:hAnsi="宋体" w:hint="eastAsia"/>
          <w:b/>
          <w:bCs/>
          <w:snapToGrid w:val="0"/>
          <w:sz w:val="24"/>
        </w:rPr>
        <w:t>第四条 违约责任</w:t>
      </w:r>
    </w:p>
    <w:p w14:paraId="0F24158D"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（一）委托人的违约责任</w:t>
      </w:r>
    </w:p>
    <w:p w14:paraId="765B8162"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1.委托人不履行或不完全履行本协议书有关责任义务给监理人造成损失的，在监理人提交足够证据并经查证属实的情况下，委托人应赔偿其直接经济损失。</w:t>
      </w:r>
    </w:p>
    <w:p w14:paraId="2F7F9187"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2.委托人人员出现受贿等严重违法违纪违规行为的，按照管理权限，依据有关法律法规和规定给予党纪、政纪处分或组织处理；涉嫌犯罪的，移交司法机关查处。</w:t>
      </w:r>
    </w:p>
    <w:p w14:paraId="4BFEA482"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（二）监理人的违约责任</w:t>
      </w:r>
    </w:p>
    <w:p w14:paraId="02F9FF79"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1.监理人不履行或不完全履行本廉洁协议书有关责任义务的，须承担本合同约定的一般违约责任一次；情节较轻的，可给予书面警告；情节较重的，须承担一次严重违约责任；给委托人造成损失的，应依法予以赔偿。</w:t>
      </w:r>
    </w:p>
    <w:p w14:paraId="4BCA7C2E" w14:textId="77777777" w:rsidR="00F57623" w:rsidRPr="00A36EEE" w:rsidRDefault="00E1784B">
      <w:pPr>
        <w:adjustRightInd w:val="0"/>
        <w:snapToGrid w:val="0"/>
        <w:spacing w:line="360" w:lineRule="auto"/>
        <w:ind w:firstLineChars="200" w:firstLine="480"/>
        <w:rPr>
          <w:rFonts w:ascii="宋体" w:hAnsi="宋体" w:hint="eastAsia"/>
          <w:bCs/>
          <w:snapToGrid w:val="0"/>
          <w:sz w:val="24"/>
        </w:rPr>
      </w:pPr>
      <w:r w:rsidRPr="00A36EEE">
        <w:rPr>
          <w:rFonts w:ascii="宋体" w:hAnsi="宋体" w:hint="eastAsia"/>
          <w:bCs/>
          <w:snapToGrid w:val="0"/>
          <w:sz w:val="24"/>
        </w:rPr>
        <w:t>2.监理人出现严重违法违纪违规行为的，委托人将移送检察或监察机关依法查处，并提请建设行政主管部门根据《广州市建筑市场廉洁准入规定（试行）》进行处理。</w:t>
      </w:r>
    </w:p>
    <w:p w14:paraId="320AC589" w14:textId="77777777" w:rsidR="00F57623" w:rsidRPr="00A36EEE" w:rsidRDefault="00E1784B">
      <w:pPr>
        <w:adjustRightInd w:val="0"/>
        <w:snapToGrid w:val="0"/>
        <w:spacing w:line="360" w:lineRule="auto"/>
        <w:ind w:firstLineChars="200" w:firstLine="482"/>
        <w:rPr>
          <w:rFonts w:ascii="宋体" w:hAnsi="宋体" w:hint="eastAsia"/>
          <w:bCs/>
          <w:snapToGrid w:val="0"/>
          <w:sz w:val="24"/>
        </w:rPr>
      </w:pPr>
      <w:r w:rsidRPr="00A36EEE">
        <w:rPr>
          <w:rFonts w:ascii="宋体" w:hAnsi="宋体" w:hint="eastAsia"/>
          <w:b/>
          <w:bCs/>
          <w:snapToGrid w:val="0"/>
          <w:sz w:val="24"/>
        </w:rPr>
        <w:t xml:space="preserve">第五条 </w:t>
      </w:r>
      <w:r w:rsidRPr="00A36EEE">
        <w:rPr>
          <w:rFonts w:ascii="宋体" w:hAnsi="宋体" w:hint="eastAsia"/>
          <w:bCs/>
          <w:snapToGrid w:val="0"/>
          <w:sz w:val="24"/>
        </w:rPr>
        <w:t>本协议书作为合同的附件，与合同具有同等法律效力。经双方签字盖章后生效，至所属工程项目合同履行完毕时终止。</w:t>
      </w:r>
    </w:p>
    <w:p w14:paraId="6248D48F" w14:textId="77777777" w:rsidR="00F57623" w:rsidRPr="00A36EEE" w:rsidRDefault="00E1784B">
      <w:pPr>
        <w:adjustRightInd w:val="0"/>
        <w:snapToGrid w:val="0"/>
        <w:spacing w:line="360" w:lineRule="auto"/>
        <w:ind w:firstLineChars="200" w:firstLine="482"/>
        <w:rPr>
          <w:rFonts w:ascii="宋体" w:hAnsi="宋体" w:hint="eastAsia"/>
          <w:bCs/>
          <w:snapToGrid w:val="0"/>
          <w:sz w:val="24"/>
        </w:rPr>
      </w:pPr>
      <w:r w:rsidRPr="00A36EEE">
        <w:rPr>
          <w:rFonts w:ascii="宋体" w:hAnsi="宋体" w:hint="eastAsia"/>
          <w:b/>
          <w:bCs/>
          <w:snapToGrid w:val="0"/>
          <w:sz w:val="24"/>
        </w:rPr>
        <w:t xml:space="preserve">第六条 </w:t>
      </w:r>
      <w:r w:rsidRPr="00A36EEE">
        <w:rPr>
          <w:rFonts w:ascii="宋体" w:hAnsi="宋体" w:hint="eastAsia"/>
          <w:bCs/>
          <w:snapToGrid w:val="0"/>
          <w:sz w:val="24"/>
        </w:rPr>
        <w:t>未尽事宜，由双方协商解决。</w:t>
      </w:r>
    </w:p>
    <w:p w14:paraId="1F0F7035" w14:textId="77777777" w:rsidR="00F57623" w:rsidRPr="00A36EEE" w:rsidRDefault="00F57623">
      <w:pPr>
        <w:adjustRightInd w:val="0"/>
        <w:snapToGrid w:val="0"/>
        <w:spacing w:line="360" w:lineRule="auto"/>
        <w:rPr>
          <w:rFonts w:ascii="宋体" w:hAnsi="宋体" w:hint="eastAsia"/>
          <w:bCs/>
          <w:snapToGrid w:val="0"/>
          <w:sz w:val="24"/>
        </w:rPr>
      </w:pPr>
    </w:p>
    <w:p w14:paraId="2E505734" w14:textId="77777777" w:rsidR="00F57623" w:rsidRPr="00A36EEE" w:rsidRDefault="00E1784B">
      <w:pPr>
        <w:adjustRightInd w:val="0"/>
        <w:snapToGrid w:val="0"/>
        <w:spacing w:line="360" w:lineRule="auto"/>
        <w:rPr>
          <w:rFonts w:ascii="宋体" w:hAnsi="宋体" w:hint="eastAsia"/>
          <w:bCs/>
          <w:snapToGrid w:val="0"/>
          <w:sz w:val="24"/>
        </w:rPr>
      </w:pPr>
      <w:r w:rsidRPr="00A36EEE">
        <w:rPr>
          <w:rFonts w:ascii="宋体" w:hAnsi="宋体" w:hint="eastAsia"/>
          <w:bCs/>
          <w:snapToGrid w:val="0"/>
          <w:sz w:val="24"/>
        </w:rPr>
        <w:t>委托人：广州新中轴海珠片区城市更新有限公司</w:t>
      </w:r>
    </w:p>
    <w:p w14:paraId="5B2E3756" w14:textId="77777777" w:rsidR="00F57623" w:rsidRPr="00A36EEE" w:rsidRDefault="00E1784B">
      <w:pPr>
        <w:adjustRightInd w:val="0"/>
        <w:snapToGrid w:val="0"/>
        <w:spacing w:line="360" w:lineRule="auto"/>
        <w:rPr>
          <w:rFonts w:ascii="宋体" w:hAnsi="宋体" w:hint="eastAsia"/>
          <w:bCs/>
          <w:snapToGrid w:val="0"/>
          <w:sz w:val="24"/>
        </w:rPr>
      </w:pPr>
      <w:r w:rsidRPr="00A36EEE">
        <w:rPr>
          <w:rFonts w:ascii="宋体" w:hAnsi="宋体" w:hint="eastAsia"/>
          <w:bCs/>
          <w:snapToGrid w:val="0"/>
          <w:sz w:val="24"/>
        </w:rPr>
        <w:t xml:space="preserve">法定代表人：                          </w:t>
      </w:r>
    </w:p>
    <w:p w14:paraId="170DC918" w14:textId="77777777" w:rsidR="00F57623" w:rsidRPr="00A36EEE" w:rsidRDefault="00E1784B">
      <w:pPr>
        <w:adjustRightInd w:val="0"/>
        <w:snapToGrid w:val="0"/>
        <w:spacing w:line="360" w:lineRule="auto"/>
        <w:rPr>
          <w:rFonts w:ascii="宋体" w:hAnsi="宋体" w:hint="eastAsia"/>
          <w:sz w:val="24"/>
        </w:rPr>
      </w:pPr>
      <w:r w:rsidRPr="00A36EEE">
        <w:rPr>
          <w:rFonts w:ascii="宋体" w:hAnsi="宋体" w:hint="eastAsia"/>
          <w:sz w:val="24"/>
        </w:rPr>
        <w:t>其授权的代理人：</w:t>
      </w:r>
    </w:p>
    <w:p w14:paraId="06E851F3" w14:textId="68DB5C63" w:rsidR="00F57623" w:rsidRPr="00A36EEE" w:rsidRDefault="00E1784B">
      <w:pPr>
        <w:adjustRightInd w:val="0"/>
        <w:snapToGrid w:val="0"/>
        <w:spacing w:line="360" w:lineRule="auto"/>
        <w:rPr>
          <w:rFonts w:ascii="宋体" w:hAnsi="宋体" w:hint="eastAsia"/>
          <w:bCs/>
          <w:snapToGrid w:val="0"/>
          <w:sz w:val="24"/>
        </w:rPr>
      </w:pPr>
      <w:r w:rsidRPr="00A36EEE">
        <w:rPr>
          <w:rFonts w:ascii="宋体" w:hAnsi="宋体" w:hint="eastAsia"/>
          <w:bCs/>
          <w:snapToGrid w:val="0"/>
          <w:sz w:val="24"/>
        </w:rPr>
        <w:t>监理人：</w:t>
      </w:r>
    </w:p>
    <w:p w14:paraId="199C7B8C" w14:textId="77777777" w:rsidR="00F57623" w:rsidRPr="00A36EEE" w:rsidRDefault="00E1784B">
      <w:pPr>
        <w:adjustRightInd w:val="0"/>
        <w:snapToGrid w:val="0"/>
        <w:spacing w:line="360" w:lineRule="auto"/>
        <w:rPr>
          <w:rFonts w:ascii="宋体" w:hAnsi="宋体" w:hint="eastAsia"/>
          <w:snapToGrid w:val="0"/>
          <w:sz w:val="24"/>
        </w:rPr>
      </w:pPr>
      <w:r w:rsidRPr="00A36EEE">
        <w:rPr>
          <w:rFonts w:ascii="宋体" w:hAnsi="宋体" w:hint="eastAsia"/>
          <w:bCs/>
          <w:snapToGrid w:val="0"/>
          <w:sz w:val="24"/>
        </w:rPr>
        <w:t>法定代表人：</w:t>
      </w:r>
    </w:p>
    <w:p w14:paraId="233C5A0A" w14:textId="77777777" w:rsidR="00F57623" w:rsidRPr="00A36EEE" w:rsidRDefault="00E1784B">
      <w:pPr>
        <w:pStyle w:val="NewNewNewNewNew"/>
        <w:tabs>
          <w:tab w:val="left" w:pos="3420"/>
          <w:tab w:val="left" w:pos="3600"/>
        </w:tabs>
        <w:spacing w:line="360" w:lineRule="auto"/>
        <w:rPr>
          <w:rFonts w:ascii="宋体" w:hAnsi="宋体" w:hint="eastAsia"/>
          <w:sz w:val="24"/>
        </w:rPr>
      </w:pPr>
      <w:r w:rsidRPr="00A36EEE">
        <w:rPr>
          <w:rFonts w:ascii="宋体" w:hAnsi="宋体" w:hint="eastAsia"/>
          <w:sz w:val="24"/>
        </w:rPr>
        <w:t>其授权的代理人：</w:t>
      </w:r>
    </w:p>
    <w:p w14:paraId="5D57039A" w14:textId="77777777" w:rsidR="00F57623" w:rsidRPr="00A36EEE" w:rsidRDefault="00F57623">
      <w:pPr>
        <w:adjustRightInd w:val="0"/>
        <w:snapToGrid w:val="0"/>
        <w:spacing w:line="360" w:lineRule="auto"/>
        <w:rPr>
          <w:rFonts w:ascii="宋体" w:hAnsi="宋体" w:hint="eastAsia"/>
          <w:snapToGrid w:val="0"/>
          <w:sz w:val="24"/>
        </w:rPr>
      </w:pPr>
    </w:p>
    <w:p w14:paraId="6E322035" w14:textId="42743EDF" w:rsidR="00F57623" w:rsidRPr="00A36EEE" w:rsidRDefault="00E1784B">
      <w:pPr>
        <w:adjustRightInd w:val="0"/>
        <w:snapToGrid w:val="0"/>
        <w:spacing w:line="360" w:lineRule="auto"/>
        <w:ind w:right="600"/>
        <w:rPr>
          <w:rFonts w:ascii="宋体" w:hAnsi="宋体" w:hint="eastAsia"/>
          <w:bCs/>
          <w:snapToGrid w:val="0"/>
          <w:sz w:val="24"/>
        </w:rPr>
      </w:pPr>
      <w:r w:rsidRPr="00A36EEE">
        <w:rPr>
          <w:rFonts w:ascii="宋体" w:hAnsi="宋体" w:hint="eastAsia"/>
          <w:bCs/>
          <w:snapToGrid w:val="0"/>
          <w:sz w:val="24"/>
        </w:rPr>
        <w:t>日期：2025年   月   日</w:t>
      </w:r>
    </w:p>
    <w:p w14:paraId="140A755C" w14:textId="009CC2FD" w:rsidR="00F57623" w:rsidRPr="00A36EEE" w:rsidRDefault="00E1784B">
      <w:pPr>
        <w:adjustRightInd w:val="0"/>
        <w:snapToGrid w:val="0"/>
        <w:spacing w:line="360" w:lineRule="auto"/>
        <w:jc w:val="left"/>
        <w:rPr>
          <w:rFonts w:ascii="宋体" w:hAnsi="宋体" w:hint="eastAsia"/>
          <w:snapToGrid w:val="0"/>
          <w:sz w:val="24"/>
          <w:szCs w:val="28"/>
        </w:rPr>
      </w:pPr>
      <w:r w:rsidRPr="00A36EEE">
        <w:rPr>
          <w:rFonts w:ascii="宋体" w:hAnsi="宋体" w:cs="Times New Roman"/>
          <w:snapToGrid w:val="0"/>
          <w:sz w:val="24"/>
        </w:rPr>
        <w:t>附件</w:t>
      </w:r>
      <w:r w:rsidRPr="00A36EEE">
        <w:rPr>
          <w:rFonts w:ascii="宋体" w:hAnsi="宋体" w:cs="Times New Roman" w:hint="eastAsia"/>
          <w:snapToGrid w:val="0"/>
          <w:sz w:val="24"/>
        </w:rPr>
        <w:t>2</w:t>
      </w:r>
      <w:r w:rsidRPr="00A36EEE">
        <w:rPr>
          <w:rFonts w:ascii="宋体" w:hAnsi="宋体" w:cs="Times New Roman"/>
          <w:snapToGrid w:val="0"/>
          <w:sz w:val="24"/>
        </w:rPr>
        <w:t>：中标通知书</w:t>
      </w:r>
      <w:r w:rsidRPr="00A36EEE">
        <w:rPr>
          <w:rFonts w:ascii="宋体" w:hAnsi="宋体" w:cs="仿宋"/>
          <w:b/>
          <w:sz w:val="24"/>
        </w:rPr>
        <w:br w:type="page"/>
      </w:r>
      <w:r w:rsidRPr="00A36EEE">
        <w:rPr>
          <w:rFonts w:ascii="宋体" w:hAnsi="宋体" w:hint="eastAsia"/>
          <w:snapToGrid w:val="0"/>
          <w:sz w:val="24"/>
          <w:szCs w:val="28"/>
        </w:rPr>
        <w:lastRenderedPageBreak/>
        <w:t>附件3：项目监理机构及监理人员</w:t>
      </w:r>
      <w:r w:rsidRPr="00A36EEE">
        <w:rPr>
          <w:rFonts w:ascii="宋体" w:hAnsi="宋体"/>
          <w:snapToGrid w:val="0"/>
          <w:sz w:val="24"/>
        </w:rPr>
        <w:br w:type="page"/>
      </w:r>
      <w:r w:rsidRPr="00A36EEE">
        <w:rPr>
          <w:rFonts w:ascii="宋体" w:hAnsi="宋体" w:hint="eastAsia"/>
          <w:snapToGrid w:val="0"/>
          <w:sz w:val="24"/>
          <w:szCs w:val="28"/>
        </w:rPr>
        <w:lastRenderedPageBreak/>
        <w:t>附件4：监理人拟投入本项目的通讯、办公、检测设备清单：</w:t>
      </w:r>
      <w:r w:rsidRPr="00A36EEE">
        <w:rPr>
          <w:rFonts w:ascii="宋体" w:hAnsi="宋体"/>
          <w:snapToGrid w:val="0"/>
          <w:sz w:val="24"/>
          <w:szCs w:val="28"/>
        </w:rPr>
        <w:br w:type="page"/>
      </w:r>
      <w:r w:rsidRPr="00A36EEE">
        <w:rPr>
          <w:rFonts w:ascii="宋体" w:hAnsi="宋体"/>
          <w:snapToGrid w:val="0"/>
          <w:sz w:val="24"/>
          <w:szCs w:val="28"/>
        </w:rPr>
        <w:lastRenderedPageBreak/>
        <w:t>附件</w:t>
      </w:r>
      <w:r w:rsidRPr="00A36EEE">
        <w:rPr>
          <w:rFonts w:ascii="宋体" w:hAnsi="宋体" w:hint="eastAsia"/>
          <w:snapToGrid w:val="0"/>
          <w:sz w:val="24"/>
          <w:szCs w:val="28"/>
        </w:rPr>
        <w:t>5：监理人承诺书</w:t>
      </w:r>
      <w:r w:rsidRPr="00A36EEE">
        <w:rPr>
          <w:rFonts w:ascii="宋体" w:hAnsi="宋体"/>
          <w:snapToGrid w:val="0"/>
          <w:sz w:val="24"/>
          <w:szCs w:val="28"/>
        </w:rPr>
        <w:br w:type="page"/>
      </w:r>
      <w:r w:rsidRPr="00A36EEE">
        <w:rPr>
          <w:rFonts w:ascii="宋体" w:hAnsi="宋体"/>
          <w:snapToGrid w:val="0"/>
          <w:sz w:val="24"/>
          <w:szCs w:val="28"/>
        </w:rPr>
        <w:lastRenderedPageBreak/>
        <w:t>附件</w:t>
      </w:r>
      <w:r w:rsidRPr="00A36EEE">
        <w:rPr>
          <w:rFonts w:ascii="宋体" w:hAnsi="宋体" w:hint="eastAsia"/>
          <w:snapToGrid w:val="0"/>
          <w:sz w:val="24"/>
          <w:szCs w:val="28"/>
        </w:rPr>
        <w:t>6：监理人法定代表人、监理总指挥、总监理工程师</w:t>
      </w:r>
      <w:proofErr w:type="gramStart"/>
      <w:r w:rsidRPr="00A36EEE">
        <w:rPr>
          <w:rFonts w:ascii="宋体" w:hAnsi="宋体" w:hint="eastAsia"/>
          <w:snapToGrid w:val="0"/>
          <w:sz w:val="24"/>
          <w:szCs w:val="28"/>
        </w:rPr>
        <w:t>通讯联络</w:t>
      </w:r>
      <w:proofErr w:type="gramEnd"/>
      <w:r w:rsidRPr="00A36EEE">
        <w:rPr>
          <w:rFonts w:ascii="宋体" w:hAnsi="宋体" w:hint="eastAsia"/>
          <w:snapToGrid w:val="0"/>
          <w:sz w:val="24"/>
          <w:szCs w:val="28"/>
        </w:rPr>
        <w:t>方式</w:t>
      </w:r>
    </w:p>
    <w:p w14:paraId="704517AC" w14:textId="77777777" w:rsidR="00F57623" w:rsidRPr="00A36EEE" w:rsidRDefault="00E1784B">
      <w:pPr>
        <w:adjustRightInd w:val="0"/>
        <w:snapToGrid w:val="0"/>
        <w:spacing w:line="360" w:lineRule="auto"/>
        <w:jc w:val="left"/>
        <w:rPr>
          <w:rFonts w:ascii="宋体" w:hAnsi="宋体" w:hint="eastAsia"/>
          <w:snapToGrid w:val="0"/>
          <w:sz w:val="24"/>
        </w:rPr>
      </w:pPr>
      <w:r w:rsidRPr="00A36EEE">
        <w:rPr>
          <w:rFonts w:ascii="宋体" w:hAnsi="宋体"/>
          <w:snapToGrid w:val="0"/>
          <w:sz w:val="24"/>
          <w:szCs w:val="28"/>
        </w:rPr>
        <w:br w:type="page"/>
      </w:r>
      <w:r w:rsidRPr="00A36EEE">
        <w:rPr>
          <w:rFonts w:ascii="宋体" w:hAnsi="宋体"/>
          <w:snapToGrid w:val="0"/>
          <w:sz w:val="24"/>
        </w:rPr>
        <w:lastRenderedPageBreak/>
        <w:t>附件</w:t>
      </w:r>
      <w:r w:rsidRPr="00A36EEE">
        <w:rPr>
          <w:rFonts w:ascii="宋体" w:hAnsi="宋体" w:hint="eastAsia"/>
          <w:snapToGrid w:val="0"/>
          <w:sz w:val="24"/>
        </w:rPr>
        <w:t>7</w:t>
      </w:r>
      <w:r w:rsidRPr="00A36EEE">
        <w:rPr>
          <w:rFonts w:ascii="宋体" w:hAnsi="宋体" w:hint="eastAsia"/>
          <w:snapToGrid w:val="0"/>
          <w:sz w:val="24"/>
          <w:szCs w:val="28"/>
        </w:rPr>
        <w:t>：工程质量终身责任承诺书（含法定代表人授权书）</w:t>
      </w:r>
    </w:p>
    <w:p w14:paraId="25AA05BE" w14:textId="77777777" w:rsidR="00F57623" w:rsidRPr="00A36EEE" w:rsidRDefault="00E1784B">
      <w:pPr>
        <w:spacing w:beforeLines="100" w:before="240" w:afterLines="100" w:after="240"/>
        <w:jc w:val="center"/>
        <w:rPr>
          <w:rFonts w:ascii="宋体" w:hAnsi="宋体" w:hint="eastAsia"/>
          <w:b/>
          <w:sz w:val="32"/>
          <w:szCs w:val="32"/>
        </w:rPr>
      </w:pPr>
      <w:r w:rsidRPr="00A36EEE">
        <w:rPr>
          <w:rFonts w:ascii="宋体" w:hAnsi="宋体" w:hint="eastAsia"/>
          <w:b/>
          <w:sz w:val="32"/>
          <w:szCs w:val="32"/>
        </w:rPr>
        <w:t>法定代表人授权书</w:t>
      </w:r>
    </w:p>
    <w:p w14:paraId="06AAFF00" w14:textId="155BC5D0" w:rsidR="00F57623" w:rsidRPr="00A36EEE" w:rsidRDefault="00E1784B">
      <w:pPr>
        <w:spacing w:beforeLines="150" w:before="360" w:line="360" w:lineRule="auto"/>
        <w:ind w:firstLineChars="200" w:firstLine="480"/>
        <w:rPr>
          <w:rFonts w:ascii="宋体" w:hAnsi="宋体" w:hint="eastAsia"/>
          <w:sz w:val="24"/>
          <w:szCs w:val="24"/>
        </w:rPr>
      </w:pPr>
      <w:r w:rsidRPr="00A36EEE">
        <w:rPr>
          <w:rFonts w:ascii="宋体" w:hAnsi="宋体" w:hint="eastAsia"/>
          <w:sz w:val="24"/>
          <w:szCs w:val="24"/>
        </w:rPr>
        <w:t>兹授权我单位     担任</w:t>
      </w:r>
      <w:r w:rsidRPr="00A36EEE">
        <w:rPr>
          <w:rFonts w:ascii="宋体" w:hAnsi="宋体" w:hint="eastAsia"/>
          <w:sz w:val="24"/>
          <w:szCs w:val="24"/>
          <w:u w:val="single"/>
        </w:rPr>
        <w:t>广州市海珠区东风村城中村改造项目D3地块安置房建设项目监理</w:t>
      </w:r>
      <w:r w:rsidRPr="00A36EEE">
        <w:rPr>
          <w:rFonts w:ascii="宋体" w:hAnsi="宋体" w:hint="eastAsia"/>
          <w:sz w:val="24"/>
          <w:szCs w:val="24"/>
        </w:rPr>
        <w:t>的监理项目负责人，对该工程项目的监理工作实施组织管理，依据国家有关法律法规及标准规范履行职责，并依法对设计使用年限内的工程质量承担相应终身责任。</w:t>
      </w:r>
    </w:p>
    <w:p w14:paraId="69056695" w14:textId="77777777" w:rsidR="00F57623" w:rsidRPr="00A36EEE" w:rsidRDefault="00E1784B">
      <w:pPr>
        <w:spacing w:line="360" w:lineRule="auto"/>
        <w:ind w:firstLineChars="200" w:firstLine="480"/>
        <w:rPr>
          <w:rFonts w:ascii="宋体" w:hAnsi="宋体" w:hint="eastAsia"/>
          <w:sz w:val="24"/>
          <w:szCs w:val="24"/>
        </w:rPr>
      </w:pPr>
      <w:r w:rsidRPr="00A36EEE">
        <w:rPr>
          <w:rFonts w:ascii="宋体" w:hAnsi="宋体" w:hint="eastAsia"/>
          <w:sz w:val="24"/>
          <w:szCs w:val="24"/>
        </w:rPr>
        <w:t>本授权书自授权之日起生效。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231"/>
        <w:gridCol w:w="1984"/>
        <w:gridCol w:w="2835"/>
      </w:tblGrid>
      <w:tr w:rsidR="00A36EEE" w:rsidRPr="00A36EEE" w14:paraId="40067328" w14:textId="77777777" w:rsidTr="00E1784B">
        <w:trPr>
          <w:trHeight w:val="500"/>
        </w:trPr>
        <w:tc>
          <w:tcPr>
            <w:tcW w:w="9180" w:type="dxa"/>
            <w:gridSpan w:val="4"/>
            <w:vAlign w:val="center"/>
          </w:tcPr>
          <w:p w14:paraId="0F3D5C31" w14:textId="77777777" w:rsidR="00F57623" w:rsidRPr="00A36EEE" w:rsidRDefault="00E1784B">
            <w:pPr>
              <w:spacing w:line="360" w:lineRule="auto"/>
              <w:jc w:val="center"/>
              <w:rPr>
                <w:rFonts w:ascii="宋体" w:hAnsi="宋体" w:hint="eastAsia"/>
                <w:sz w:val="24"/>
                <w:szCs w:val="24"/>
              </w:rPr>
            </w:pPr>
            <w:r w:rsidRPr="00A36EEE">
              <w:rPr>
                <w:rFonts w:ascii="宋体" w:hAnsi="宋体" w:hint="eastAsia"/>
                <w:b/>
                <w:bCs/>
                <w:sz w:val="24"/>
                <w:szCs w:val="24"/>
              </w:rPr>
              <w:t>被授权人基本情况</w:t>
            </w:r>
          </w:p>
        </w:tc>
      </w:tr>
      <w:tr w:rsidR="00A36EEE" w:rsidRPr="00A36EEE" w14:paraId="6E3A25E1" w14:textId="77777777" w:rsidTr="00E1784B">
        <w:trPr>
          <w:trHeight w:val="549"/>
        </w:trPr>
        <w:tc>
          <w:tcPr>
            <w:tcW w:w="2130" w:type="dxa"/>
            <w:vAlign w:val="center"/>
          </w:tcPr>
          <w:p w14:paraId="527C9794" w14:textId="77777777" w:rsidR="00F57623" w:rsidRPr="00A36EEE" w:rsidRDefault="00E1784B">
            <w:pPr>
              <w:spacing w:line="360" w:lineRule="auto"/>
              <w:jc w:val="center"/>
              <w:rPr>
                <w:rFonts w:ascii="宋体" w:hAnsi="宋体" w:hint="eastAsia"/>
                <w:sz w:val="24"/>
                <w:szCs w:val="24"/>
              </w:rPr>
            </w:pPr>
            <w:r w:rsidRPr="00A36EEE">
              <w:rPr>
                <w:rFonts w:ascii="宋体" w:hAnsi="宋体" w:hint="eastAsia"/>
                <w:sz w:val="24"/>
                <w:szCs w:val="24"/>
              </w:rPr>
              <w:t>姓  名</w:t>
            </w:r>
          </w:p>
        </w:tc>
        <w:tc>
          <w:tcPr>
            <w:tcW w:w="2231" w:type="dxa"/>
            <w:vAlign w:val="center"/>
          </w:tcPr>
          <w:p w14:paraId="10CFDEA3" w14:textId="7CC067F1" w:rsidR="00F57623" w:rsidRPr="00A36EEE" w:rsidRDefault="00F57623">
            <w:pPr>
              <w:spacing w:line="360" w:lineRule="auto"/>
              <w:jc w:val="center"/>
              <w:rPr>
                <w:rFonts w:ascii="宋体" w:hAnsi="宋体" w:hint="eastAsia"/>
                <w:sz w:val="24"/>
                <w:szCs w:val="24"/>
              </w:rPr>
            </w:pPr>
          </w:p>
        </w:tc>
        <w:tc>
          <w:tcPr>
            <w:tcW w:w="1984" w:type="dxa"/>
            <w:vAlign w:val="center"/>
          </w:tcPr>
          <w:p w14:paraId="119CCCD6" w14:textId="77777777" w:rsidR="00F57623" w:rsidRPr="00A36EEE" w:rsidRDefault="00E1784B">
            <w:pPr>
              <w:spacing w:line="360" w:lineRule="auto"/>
              <w:jc w:val="center"/>
              <w:rPr>
                <w:rFonts w:ascii="宋体" w:hAnsi="宋体" w:hint="eastAsia"/>
                <w:sz w:val="24"/>
                <w:szCs w:val="24"/>
              </w:rPr>
            </w:pPr>
            <w:r w:rsidRPr="00A36EEE">
              <w:rPr>
                <w:rFonts w:ascii="宋体" w:hAnsi="宋体" w:hint="eastAsia"/>
                <w:sz w:val="24"/>
                <w:szCs w:val="24"/>
              </w:rPr>
              <w:t>身份证号</w:t>
            </w:r>
          </w:p>
        </w:tc>
        <w:tc>
          <w:tcPr>
            <w:tcW w:w="2835" w:type="dxa"/>
            <w:vAlign w:val="center"/>
          </w:tcPr>
          <w:p w14:paraId="476AFB5E" w14:textId="7C608F45" w:rsidR="00F57623" w:rsidRPr="00A36EEE" w:rsidRDefault="00F57623">
            <w:pPr>
              <w:spacing w:line="360" w:lineRule="auto"/>
              <w:jc w:val="center"/>
              <w:rPr>
                <w:rFonts w:ascii="宋体" w:hAnsi="宋体" w:hint="eastAsia"/>
                <w:sz w:val="24"/>
                <w:szCs w:val="24"/>
              </w:rPr>
            </w:pPr>
          </w:p>
        </w:tc>
      </w:tr>
      <w:tr w:rsidR="00A36EEE" w:rsidRPr="00A36EEE" w14:paraId="7040DCD7" w14:textId="77777777" w:rsidTr="00E1784B">
        <w:trPr>
          <w:trHeight w:val="572"/>
        </w:trPr>
        <w:tc>
          <w:tcPr>
            <w:tcW w:w="2130" w:type="dxa"/>
            <w:vAlign w:val="center"/>
          </w:tcPr>
          <w:p w14:paraId="47CC15AF" w14:textId="77777777" w:rsidR="00F57623" w:rsidRPr="00A36EEE" w:rsidRDefault="00E1784B">
            <w:pPr>
              <w:spacing w:line="360" w:lineRule="auto"/>
              <w:jc w:val="center"/>
              <w:rPr>
                <w:rFonts w:ascii="宋体" w:hAnsi="宋体" w:hint="eastAsia"/>
                <w:sz w:val="24"/>
                <w:szCs w:val="24"/>
              </w:rPr>
            </w:pPr>
            <w:r w:rsidRPr="00A36EEE">
              <w:rPr>
                <w:rFonts w:ascii="宋体" w:hAnsi="宋体" w:hint="eastAsia"/>
                <w:sz w:val="24"/>
                <w:szCs w:val="24"/>
              </w:rPr>
              <w:t>注册执业资格</w:t>
            </w:r>
          </w:p>
        </w:tc>
        <w:tc>
          <w:tcPr>
            <w:tcW w:w="2231" w:type="dxa"/>
            <w:vAlign w:val="center"/>
          </w:tcPr>
          <w:p w14:paraId="7B68B89B" w14:textId="1F653AB0" w:rsidR="00F57623" w:rsidRPr="00A36EEE" w:rsidRDefault="00F57623">
            <w:pPr>
              <w:spacing w:line="360" w:lineRule="auto"/>
              <w:jc w:val="center"/>
              <w:rPr>
                <w:rFonts w:ascii="宋体" w:hAnsi="宋体" w:hint="eastAsia"/>
                <w:sz w:val="24"/>
                <w:szCs w:val="24"/>
              </w:rPr>
            </w:pPr>
          </w:p>
        </w:tc>
        <w:tc>
          <w:tcPr>
            <w:tcW w:w="1984" w:type="dxa"/>
            <w:vAlign w:val="center"/>
          </w:tcPr>
          <w:p w14:paraId="7B7F10EF" w14:textId="77777777" w:rsidR="00F57623" w:rsidRPr="00A36EEE" w:rsidRDefault="00E1784B">
            <w:pPr>
              <w:spacing w:line="360" w:lineRule="auto"/>
              <w:jc w:val="center"/>
              <w:rPr>
                <w:rFonts w:ascii="宋体" w:hAnsi="宋体" w:hint="eastAsia"/>
                <w:sz w:val="24"/>
                <w:szCs w:val="24"/>
              </w:rPr>
            </w:pPr>
            <w:r w:rsidRPr="00A36EEE">
              <w:rPr>
                <w:rFonts w:ascii="宋体" w:hAnsi="宋体" w:hint="eastAsia"/>
                <w:sz w:val="24"/>
                <w:szCs w:val="24"/>
              </w:rPr>
              <w:t>注册执业证号</w:t>
            </w:r>
          </w:p>
        </w:tc>
        <w:tc>
          <w:tcPr>
            <w:tcW w:w="2835" w:type="dxa"/>
            <w:vAlign w:val="center"/>
          </w:tcPr>
          <w:p w14:paraId="54B9A020" w14:textId="098925B7" w:rsidR="00F57623" w:rsidRPr="00A36EEE" w:rsidRDefault="00F57623">
            <w:pPr>
              <w:spacing w:line="360" w:lineRule="auto"/>
              <w:jc w:val="center"/>
              <w:rPr>
                <w:rFonts w:ascii="宋体" w:hAnsi="宋体" w:hint="eastAsia"/>
                <w:sz w:val="24"/>
                <w:szCs w:val="24"/>
              </w:rPr>
            </w:pPr>
          </w:p>
        </w:tc>
      </w:tr>
      <w:tr w:rsidR="00A36EEE" w:rsidRPr="00A36EEE" w14:paraId="57128058" w14:textId="77777777" w:rsidTr="00E1784B">
        <w:trPr>
          <w:trHeight w:val="552"/>
        </w:trPr>
        <w:tc>
          <w:tcPr>
            <w:tcW w:w="9180" w:type="dxa"/>
            <w:gridSpan w:val="4"/>
            <w:vAlign w:val="center"/>
          </w:tcPr>
          <w:p w14:paraId="03650F8F" w14:textId="77777777" w:rsidR="00F57623" w:rsidRPr="00A36EEE" w:rsidRDefault="00E1784B">
            <w:pPr>
              <w:spacing w:line="360" w:lineRule="auto"/>
              <w:rPr>
                <w:rFonts w:ascii="宋体" w:hAnsi="宋体" w:hint="eastAsia"/>
                <w:sz w:val="24"/>
                <w:szCs w:val="24"/>
              </w:rPr>
            </w:pPr>
            <w:r w:rsidRPr="00A36EEE">
              <w:rPr>
                <w:rFonts w:ascii="宋体" w:hAnsi="宋体" w:hint="eastAsia"/>
                <w:sz w:val="24"/>
                <w:szCs w:val="24"/>
              </w:rPr>
              <w:t xml:space="preserve">                               被授权人签字：</w:t>
            </w:r>
          </w:p>
        </w:tc>
      </w:tr>
    </w:tbl>
    <w:p w14:paraId="7BD28DED" w14:textId="77777777" w:rsidR="00F57623" w:rsidRPr="00A36EEE" w:rsidRDefault="00E1784B">
      <w:pPr>
        <w:spacing w:line="360" w:lineRule="auto"/>
        <w:ind w:firstLineChars="1807" w:firstLine="4337"/>
        <w:rPr>
          <w:rFonts w:ascii="宋体" w:hAnsi="宋体" w:hint="eastAsia"/>
          <w:sz w:val="24"/>
          <w:szCs w:val="24"/>
        </w:rPr>
      </w:pPr>
      <w:r w:rsidRPr="00A36EEE">
        <w:rPr>
          <w:rFonts w:ascii="宋体" w:hAnsi="宋体" w:hint="eastAsia"/>
          <w:sz w:val="24"/>
          <w:szCs w:val="24"/>
        </w:rPr>
        <w:t>授权单位（盖章）：</w:t>
      </w:r>
    </w:p>
    <w:p w14:paraId="579BB4C2" w14:textId="77777777" w:rsidR="00F57623" w:rsidRPr="00A36EEE" w:rsidRDefault="00E1784B">
      <w:pPr>
        <w:spacing w:line="360" w:lineRule="auto"/>
        <w:ind w:firstLineChars="1508" w:firstLine="3619"/>
        <w:rPr>
          <w:rFonts w:ascii="宋体" w:hAnsi="宋体" w:hint="eastAsia"/>
          <w:sz w:val="24"/>
          <w:szCs w:val="24"/>
        </w:rPr>
      </w:pPr>
      <w:r w:rsidRPr="00A36EEE">
        <w:rPr>
          <w:rFonts w:ascii="宋体" w:hAnsi="宋体" w:hint="eastAsia"/>
          <w:sz w:val="24"/>
          <w:szCs w:val="24"/>
        </w:rPr>
        <w:t xml:space="preserve">      法定代表人（签字）：</w:t>
      </w:r>
    </w:p>
    <w:p w14:paraId="0B725377" w14:textId="6D78A4A9" w:rsidR="00F57623" w:rsidRPr="00A36EEE" w:rsidRDefault="00E1784B">
      <w:pPr>
        <w:spacing w:line="360" w:lineRule="auto"/>
        <w:ind w:firstLineChars="1807" w:firstLine="4337"/>
        <w:rPr>
          <w:rFonts w:ascii="宋体" w:hAnsi="宋体" w:hint="eastAsia"/>
          <w:sz w:val="24"/>
          <w:szCs w:val="24"/>
        </w:rPr>
      </w:pPr>
      <w:r w:rsidRPr="00A36EEE">
        <w:rPr>
          <w:rFonts w:ascii="宋体" w:hAnsi="宋体" w:hint="eastAsia"/>
          <w:sz w:val="24"/>
          <w:szCs w:val="24"/>
        </w:rPr>
        <w:t>授权日期：2025年  月  日</w:t>
      </w:r>
    </w:p>
    <w:p w14:paraId="3BF8BFAB" w14:textId="77777777" w:rsidR="00F57623" w:rsidRPr="00A36EEE" w:rsidRDefault="00E1784B">
      <w:pPr>
        <w:spacing w:beforeLines="100" w:before="240" w:afterLines="100" w:after="240"/>
        <w:jc w:val="center"/>
        <w:rPr>
          <w:rFonts w:ascii="宋体" w:hAnsi="宋体" w:hint="eastAsia"/>
          <w:b/>
          <w:sz w:val="32"/>
          <w:szCs w:val="32"/>
        </w:rPr>
      </w:pPr>
      <w:r w:rsidRPr="00A36EEE">
        <w:rPr>
          <w:rFonts w:ascii="宋体" w:hAnsi="宋体"/>
          <w:b/>
          <w:sz w:val="44"/>
          <w:szCs w:val="44"/>
        </w:rPr>
        <w:br w:type="page"/>
      </w:r>
      <w:r w:rsidRPr="00A36EEE">
        <w:rPr>
          <w:rFonts w:ascii="宋体" w:hAnsi="宋体" w:hint="eastAsia"/>
          <w:b/>
          <w:sz w:val="32"/>
          <w:szCs w:val="32"/>
        </w:rPr>
        <w:lastRenderedPageBreak/>
        <w:t>工程质量终身责任承诺书</w:t>
      </w:r>
    </w:p>
    <w:p w14:paraId="50DDC8E1" w14:textId="4744A4BD" w:rsidR="00F57623" w:rsidRPr="00A36EEE" w:rsidRDefault="00E1784B">
      <w:pPr>
        <w:spacing w:beforeLines="150" w:before="360" w:line="360" w:lineRule="auto"/>
        <w:ind w:leftChars="50" w:left="105" w:firstLineChars="200" w:firstLine="480"/>
        <w:rPr>
          <w:rFonts w:ascii="宋体" w:hAnsi="宋体" w:hint="eastAsia"/>
          <w:sz w:val="24"/>
          <w:szCs w:val="24"/>
        </w:rPr>
      </w:pPr>
      <w:r w:rsidRPr="00A36EEE">
        <w:rPr>
          <w:rFonts w:ascii="宋体" w:hAnsi="宋体" w:hint="eastAsia"/>
          <w:sz w:val="24"/>
          <w:szCs w:val="24"/>
        </w:rPr>
        <w:t>本人受</w:t>
      </w:r>
      <w:r w:rsidRPr="00A36EEE">
        <w:rPr>
          <w:rFonts w:ascii="宋体" w:hAnsi="宋体" w:hint="eastAsia"/>
          <w:sz w:val="24"/>
          <w:szCs w:val="24"/>
          <w:u w:val="single"/>
        </w:rPr>
        <w:t xml:space="preserve">      </w:t>
      </w:r>
      <w:r w:rsidRPr="00A36EEE">
        <w:rPr>
          <w:rFonts w:ascii="宋体" w:hAnsi="宋体" w:hint="eastAsia"/>
          <w:sz w:val="24"/>
          <w:szCs w:val="24"/>
        </w:rPr>
        <w:t>（法定代表人</w:t>
      </w:r>
      <w:r w:rsidRPr="00A36EEE">
        <w:rPr>
          <w:rFonts w:ascii="宋体" w:hAnsi="宋体" w:hint="eastAsia"/>
          <w:sz w:val="24"/>
          <w:szCs w:val="24"/>
          <w:u w:val="single"/>
        </w:rPr>
        <w:t xml:space="preserve">   </w:t>
      </w:r>
      <w:r w:rsidRPr="00A36EEE">
        <w:rPr>
          <w:rFonts w:ascii="宋体" w:hAnsi="宋体" w:hint="eastAsia"/>
          <w:sz w:val="24"/>
          <w:szCs w:val="24"/>
        </w:rPr>
        <w:t>）授权，担任广州市海珠区东风村城中村改造项目D3地块安置房建设项目的监理项目负责人，对该工程项目的监理工作实施组织管理。本人承诺严格依据国家有关法律法规及标准规范履行职责，并对设计使用年限内的工程质量承担相应终身责任。</w:t>
      </w:r>
    </w:p>
    <w:p w14:paraId="67703DB2" w14:textId="77777777" w:rsidR="00F57623" w:rsidRPr="00A36EEE" w:rsidRDefault="00F57623">
      <w:pPr>
        <w:spacing w:line="360" w:lineRule="auto"/>
        <w:ind w:firstLineChars="200" w:firstLine="480"/>
        <w:rPr>
          <w:rFonts w:ascii="宋体" w:hAnsi="宋体" w:hint="eastAsia"/>
          <w:sz w:val="24"/>
          <w:szCs w:val="24"/>
        </w:rPr>
      </w:pPr>
    </w:p>
    <w:p w14:paraId="57FBCD53" w14:textId="77777777" w:rsidR="00F57623" w:rsidRPr="00A36EEE" w:rsidRDefault="00F57623">
      <w:pPr>
        <w:spacing w:line="360" w:lineRule="auto"/>
        <w:ind w:firstLineChars="200" w:firstLine="480"/>
        <w:rPr>
          <w:rFonts w:ascii="宋体" w:hAnsi="宋体" w:hint="eastAsia"/>
          <w:sz w:val="24"/>
          <w:szCs w:val="24"/>
        </w:rPr>
      </w:pPr>
    </w:p>
    <w:p w14:paraId="7200C610" w14:textId="77777777" w:rsidR="00F57623" w:rsidRPr="00A36EEE" w:rsidRDefault="00E1784B">
      <w:pPr>
        <w:spacing w:line="360" w:lineRule="auto"/>
        <w:ind w:firstLineChars="1831" w:firstLine="4394"/>
        <w:rPr>
          <w:rFonts w:ascii="宋体" w:hAnsi="宋体" w:hint="eastAsia"/>
          <w:sz w:val="24"/>
          <w:szCs w:val="24"/>
        </w:rPr>
      </w:pPr>
      <w:r w:rsidRPr="00A36EEE">
        <w:rPr>
          <w:rFonts w:ascii="宋体" w:hAnsi="宋体" w:hint="eastAsia"/>
          <w:sz w:val="24"/>
          <w:szCs w:val="24"/>
        </w:rPr>
        <w:t>承诺人签字：</w:t>
      </w:r>
    </w:p>
    <w:p w14:paraId="22BB36A5" w14:textId="2F70BCAE" w:rsidR="00F57623" w:rsidRPr="00A36EEE" w:rsidRDefault="00E1784B">
      <w:pPr>
        <w:spacing w:line="360" w:lineRule="auto"/>
        <w:ind w:firstLineChars="1831" w:firstLine="4394"/>
        <w:rPr>
          <w:rFonts w:ascii="宋体" w:hAnsi="宋体" w:hint="eastAsia"/>
          <w:sz w:val="24"/>
          <w:szCs w:val="24"/>
        </w:rPr>
      </w:pPr>
      <w:r w:rsidRPr="00A36EEE">
        <w:rPr>
          <w:rFonts w:ascii="宋体" w:hAnsi="宋体" w:hint="eastAsia"/>
          <w:sz w:val="24"/>
          <w:szCs w:val="24"/>
        </w:rPr>
        <w:t xml:space="preserve">身份证号： </w:t>
      </w:r>
    </w:p>
    <w:p w14:paraId="032C21E6" w14:textId="130326C5" w:rsidR="00F57623" w:rsidRPr="00A36EEE" w:rsidRDefault="00E1784B">
      <w:pPr>
        <w:spacing w:line="360" w:lineRule="auto"/>
        <w:ind w:firstLineChars="1831" w:firstLine="4394"/>
        <w:rPr>
          <w:rFonts w:ascii="宋体" w:hAnsi="宋体" w:hint="eastAsia"/>
          <w:sz w:val="24"/>
          <w:szCs w:val="24"/>
        </w:rPr>
      </w:pPr>
      <w:r w:rsidRPr="00A36EEE">
        <w:rPr>
          <w:rFonts w:ascii="宋体" w:hAnsi="宋体" w:hint="eastAsia"/>
          <w:sz w:val="24"/>
          <w:szCs w:val="24"/>
        </w:rPr>
        <w:t xml:space="preserve">注册执业资格： </w:t>
      </w:r>
    </w:p>
    <w:p w14:paraId="4F1D32BF" w14:textId="7AF318F2" w:rsidR="00F57623" w:rsidRPr="00A36EEE" w:rsidRDefault="00E1784B">
      <w:pPr>
        <w:spacing w:line="360" w:lineRule="auto"/>
        <w:ind w:firstLineChars="1831" w:firstLine="4394"/>
        <w:rPr>
          <w:rFonts w:ascii="宋体" w:hAnsi="宋体" w:hint="eastAsia"/>
          <w:sz w:val="24"/>
          <w:szCs w:val="24"/>
        </w:rPr>
      </w:pPr>
      <w:r w:rsidRPr="00A36EEE">
        <w:rPr>
          <w:rFonts w:ascii="宋体" w:hAnsi="宋体" w:hint="eastAsia"/>
          <w:sz w:val="24"/>
          <w:szCs w:val="24"/>
        </w:rPr>
        <w:t xml:space="preserve">注册执业证号： </w:t>
      </w:r>
    </w:p>
    <w:p w14:paraId="2E309A17" w14:textId="77777777" w:rsidR="00F57623" w:rsidRPr="00A36EEE" w:rsidRDefault="00E1784B">
      <w:pPr>
        <w:spacing w:line="360" w:lineRule="auto"/>
        <w:ind w:firstLineChars="1831" w:firstLine="4394"/>
        <w:rPr>
          <w:rFonts w:ascii="宋体" w:hAnsi="宋体" w:hint="eastAsia"/>
          <w:sz w:val="24"/>
          <w:szCs w:val="24"/>
        </w:rPr>
        <w:sectPr w:rsidR="00F57623" w:rsidRPr="00A36EEE">
          <w:pgSz w:w="11906" w:h="16838"/>
          <w:pgMar w:top="1440" w:right="1797" w:bottom="1440" w:left="1797" w:header="851" w:footer="992" w:gutter="0"/>
          <w:pgNumType w:start="1"/>
          <w:cols w:space="720"/>
          <w:docGrid w:linePitch="312"/>
        </w:sectPr>
      </w:pPr>
      <w:r w:rsidRPr="00A36EEE">
        <w:rPr>
          <w:rFonts w:ascii="宋体" w:hAnsi="宋体" w:hint="eastAsia"/>
          <w:sz w:val="24"/>
          <w:szCs w:val="24"/>
        </w:rPr>
        <w:t>签字日期：</w:t>
      </w:r>
    </w:p>
    <w:p w14:paraId="19942087" w14:textId="77777777" w:rsidR="00F57623" w:rsidRPr="00A36EEE" w:rsidRDefault="00E1784B">
      <w:pPr>
        <w:pStyle w:val="2"/>
        <w:numPr>
          <w:ilvl w:val="0"/>
          <w:numId w:val="0"/>
        </w:numPr>
        <w:tabs>
          <w:tab w:val="clear" w:pos="576"/>
        </w:tabs>
        <w:spacing w:before="0"/>
        <w:rPr>
          <w:rFonts w:hAnsi="宋体" w:cs="Calibri" w:hint="eastAsia"/>
          <w:snapToGrid w:val="0"/>
          <w:kern w:val="2"/>
          <w:sz w:val="24"/>
        </w:rPr>
      </w:pPr>
      <w:r w:rsidRPr="00A36EEE">
        <w:rPr>
          <w:rFonts w:hAnsi="宋体" w:cs="Calibri"/>
          <w:snapToGrid w:val="0"/>
          <w:kern w:val="2"/>
          <w:sz w:val="24"/>
        </w:rPr>
        <w:lastRenderedPageBreak/>
        <w:t>附件</w:t>
      </w:r>
      <w:r w:rsidRPr="00A36EEE">
        <w:rPr>
          <w:rFonts w:hAnsi="宋体" w:cs="Calibri" w:hint="eastAsia"/>
          <w:snapToGrid w:val="0"/>
          <w:kern w:val="2"/>
          <w:sz w:val="24"/>
        </w:rPr>
        <w:t>8：违约责任</w:t>
      </w:r>
      <w:r w:rsidRPr="00A36EEE">
        <w:rPr>
          <w:rFonts w:hAnsi="宋体" w:cs="Calibri"/>
          <w:snapToGrid w:val="0"/>
          <w:kern w:val="2"/>
          <w:sz w:val="24"/>
        </w:rPr>
        <w:t>明细表</w:t>
      </w:r>
    </w:p>
    <w:p w14:paraId="62B0890C" w14:textId="77777777" w:rsidR="00F57623" w:rsidRPr="00A36EEE" w:rsidRDefault="00F57623">
      <w:pPr>
        <w:rPr>
          <w:rFonts w:ascii="宋体" w:hAnsi="宋体" w:hint="eastAsia"/>
        </w:rPr>
      </w:pPr>
    </w:p>
    <w:p w14:paraId="29867F6E" w14:textId="77777777" w:rsidR="00F57623" w:rsidRPr="00A36EEE" w:rsidRDefault="00E1784B">
      <w:pPr>
        <w:jc w:val="center"/>
        <w:rPr>
          <w:rFonts w:ascii="宋体" w:hAnsi="宋体" w:hint="eastAsia"/>
          <w:sz w:val="32"/>
          <w:szCs w:val="32"/>
        </w:rPr>
      </w:pPr>
      <w:r w:rsidRPr="00A36EEE">
        <w:rPr>
          <w:rFonts w:ascii="宋体" w:hAnsi="宋体" w:hint="eastAsia"/>
          <w:b/>
          <w:sz w:val="32"/>
          <w:szCs w:val="32"/>
        </w:rPr>
        <w:t>违约责任</w:t>
      </w:r>
      <w:r w:rsidRPr="00A36EEE">
        <w:rPr>
          <w:rFonts w:ascii="宋体" w:hAnsi="宋体"/>
          <w:b/>
          <w:sz w:val="32"/>
          <w:szCs w:val="32"/>
        </w:rPr>
        <w:t>明细表</w:t>
      </w: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667"/>
        <w:gridCol w:w="6970"/>
        <w:gridCol w:w="1134"/>
        <w:gridCol w:w="1418"/>
        <w:gridCol w:w="1251"/>
        <w:gridCol w:w="24"/>
        <w:gridCol w:w="1207"/>
      </w:tblGrid>
      <w:tr w:rsidR="00A36EEE" w:rsidRPr="00A36EEE" w14:paraId="3110F7B3" w14:textId="77777777">
        <w:trPr>
          <w:trHeight w:val="312"/>
          <w:jc w:val="center"/>
        </w:trPr>
        <w:tc>
          <w:tcPr>
            <w:tcW w:w="915" w:type="dxa"/>
            <w:vMerge w:val="restart"/>
            <w:vAlign w:val="center"/>
          </w:tcPr>
          <w:p w14:paraId="27D3724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序号</w:t>
            </w:r>
          </w:p>
        </w:tc>
        <w:tc>
          <w:tcPr>
            <w:tcW w:w="1667" w:type="dxa"/>
            <w:vMerge w:val="restart"/>
            <w:vAlign w:val="center"/>
          </w:tcPr>
          <w:p w14:paraId="75D40D6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项目名称</w:t>
            </w:r>
          </w:p>
        </w:tc>
        <w:tc>
          <w:tcPr>
            <w:tcW w:w="6970" w:type="dxa"/>
            <w:vMerge w:val="restart"/>
            <w:vAlign w:val="center"/>
          </w:tcPr>
          <w:p w14:paraId="6312C25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违约条款内容</w:t>
            </w:r>
          </w:p>
        </w:tc>
        <w:tc>
          <w:tcPr>
            <w:tcW w:w="5034" w:type="dxa"/>
            <w:gridSpan w:val="5"/>
          </w:tcPr>
          <w:p w14:paraId="61B67E1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违约金额</w:t>
            </w:r>
          </w:p>
        </w:tc>
      </w:tr>
      <w:tr w:rsidR="00A36EEE" w:rsidRPr="00A36EEE" w14:paraId="3963E4B2" w14:textId="77777777">
        <w:trPr>
          <w:trHeight w:val="480"/>
          <w:jc w:val="center"/>
        </w:trPr>
        <w:tc>
          <w:tcPr>
            <w:tcW w:w="915" w:type="dxa"/>
            <w:vMerge/>
            <w:vAlign w:val="center"/>
          </w:tcPr>
          <w:p w14:paraId="72FB6DB5" w14:textId="77777777" w:rsidR="00F57623" w:rsidRPr="00A36EEE" w:rsidRDefault="00F57623">
            <w:pPr>
              <w:widowControl/>
              <w:jc w:val="left"/>
              <w:rPr>
                <w:rFonts w:ascii="宋体" w:hAnsi="宋体" w:cs="宋体" w:hint="eastAsia"/>
                <w:b/>
                <w:bCs/>
                <w:kern w:val="0"/>
                <w:sz w:val="18"/>
                <w:szCs w:val="18"/>
              </w:rPr>
            </w:pPr>
          </w:p>
        </w:tc>
        <w:tc>
          <w:tcPr>
            <w:tcW w:w="1667" w:type="dxa"/>
            <w:vMerge/>
            <w:vAlign w:val="center"/>
          </w:tcPr>
          <w:p w14:paraId="32ACB73C" w14:textId="77777777" w:rsidR="00F57623" w:rsidRPr="00A36EEE" w:rsidRDefault="00F57623">
            <w:pPr>
              <w:widowControl/>
              <w:jc w:val="center"/>
              <w:rPr>
                <w:rFonts w:ascii="宋体" w:hAnsi="宋体" w:cs="宋体" w:hint="eastAsia"/>
                <w:b/>
                <w:bCs/>
                <w:kern w:val="0"/>
                <w:sz w:val="18"/>
                <w:szCs w:val="18"/>
              </w:rPr>
            </w:pPr>
          </w:p>
        </w:tc>
        <w:tc>
          <w:tcPr>
            <w:tcW w:w="6970" w:type="dxa"/>
            <w:vMerge/>
            <w:vAlign w:val="center"/>
          </w:tcPr>
          <w:p w14:paraId="26FE43A7" w14:textId="77777777" w:rsidR="00F57623" w:rsidRPr="00A36EEE" w:rsidRDefault="00F57623">
            <w:pPr>
              <w:widowControl/>
              <w:jc w:val="left"/>
              <w:rPr>
                <w:rFonts w:ascii="宋体" w:hAnsi="宋体" w:cs="宋体" w:hint="eastAsia"/>
                <w:b/>
                <w:bCs/>
                <w:kern w:val="0"/>
                <w:sz w:val="18"/>
                <w:szCs w:val="18"/>
              </w:rPr>
            </w:pPr>
          </w:p>
        </w:tc>
        <w:tc>
          <w:tcPr>
            <w:tcW w:w="1134" w:type="dxa"/>
          </w:tcPr>
          <w:p w14:paraId="037622C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监理费100万元以下</w:t>
            </w:r>
          </w:p>
        </w:tc>
        <w:tc>
          <w:tcPr>
            <w:tcW w:w="1418" w:type="dxa"/>
          </w:tcPr>
          <w:p w14:paraId="66200BB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监理费100万-500万元</w:t>
            </w:r>
          </w:p>
        </w:tc>
        <w:tc>
          <w:tcPr>
            <w:tcW w:w="1275" w:type="dxa"/>
            <w:gridSpan w:val="2"/>
          </w:tcPr>
          <w:p w14:paraId="766E883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监理费500万-1000万元</w:t>
            </w:r>
          </w:p>
        </w:tc>
        <w:tc>
          <w:tcPr>
            <w:tcW w:w="1207" w:type="dxa"/>
          </w:tcPr>
          <w:p w14:paraId="096D18F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监理费1000万以上</w:t>
            </w:r>
          </w:p>
        </w:tc>
      </w:tr>
      <w:tr w:rsidR="00A36EEE" w:rsidRPr="00A36EEE" w14:paraId="3C214B92" w14:textId="77777777">
        <w:trPr>
          <w:trHeight w:val="240"/>
          <w:jc w:val="center"/>
        </w:trPr>
        <w:tc>
          <w:tcPr>
            <w:tcW w:w="915" w:type="dxa"/>
            <w:vAlign w:val="center"/>
          </w:tcPr>
          <w:p w14:paraId="48494B2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w:t>
            </w:r>
          </w:p>
        </w:tc>
        <w:tc>
          <w:tcPr>
            <w:tcW w:w="1667" w:type="dxa"/>
            <w:vAlign w:val="center"/>
          </w:tcPr>
          <w:p w14:paraId="3ED4930C" w14:textId="77777777" w:rsidR="00F57623" w:rsidRPr="00A36EEE" w:rsidRDefault="00E1784B">
            <w:pPr>
              <w:widowControl/>
              <w:jc w:val="center"/>
              <w:rPr>
                <w:rFonts w:ascii="宋体" w:hAnsi="宋体" w:hint="eastAsia"/>
                <w:b/>
                <w:sz w:val="18"/>
                <w:szCs w:val="18"/>
              </w:rPr>
            </w:pPr>
            <w:r w:rsidRPr="00A36EEE">
              <w:rPr>
                <w:rFonts w:ascii="宋体" w:hAnsi="宋体" w:hint="eastAsia"/>
                <w:b/>
                <w:sz w:val="18"/>
                <w:szCs w:val="18"/>
              </w:rPr>
              <w:t>人员管理</w:t>
            </w:r>
          </w:p>
        </w:tc>
        <w:tc>
          <w:tcPr>
            <w:tcW w:w="6970" w:type="dxa"/>
            <w:vAlign w:val="center"/>
          </w:tcPr>
          <w:p w14:paraId="7C1A0D92" w14:textId="77777777" w:rsidR="00F57623" w:rsidRPr="00A36EEE" w:rsidRDefault="00F57623">
            <w:pPr>
              <w:widowControl/>
              <w:jc w:val="left"/>
              <w:rPr>
                <w:rFonts w:ascii="宋体" w:hAnsi="宋体" w:cs="宋体" w:hint="eastAsia"/>
                <w:b/>
                <w:bCs/>
                <w:kern w:val="0"/>
                <w:sz w:val="18"/>
                <w:szCs w:val="18"/>
              </w:rPr>
            </w:pPr>
          </w:p>
        </w:tc>
        <w:tc>
          <w:tcPr>
            <w:tcW w:w="1134" w:type="dxa"/>
          </w:tcPr>
          <w:p w14:paraId="0E878E8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违约金额（元）</w:t>
            </w:r>
          </w:p>
        </w:tc>
        <w:tc>
          <w:tcPr>
            <w:tcW w:w="1418" w:type="dxa"/>
          </w:tcPr>
          <w:p w14:paraId="0174A27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违约金额（元）</w:t>
            </w:r>
          </w:p>
        </w:tc>
        <w:tc>
          <w:tcPr>
            <w:tcW w:w="1275" w:type="dxa"/>
            <w:gridSpan w:val="2"/>
          </w:tcPr>
          <w:p w14:paraId="7288C67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违约金额（元）</w:t>
            </w:r>
          </w:p>
        </w:tc>
        <w:tc>
          <w:tcPr>
            <w:tcW w:w="1207" w:type="dxa"/>
          </w:tcPr>
          <w:p w14:paraId="0433391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违约金额（元）</w:t>
            </w:r>
          </w:p>
        </w:tc>
      </w:tr>
      <w:tr w:rsidR="00A36EEE" w:rsidRPr="00A36EEE" w14:paraId="3934AECE" w14:textId="77777777">
        <w:trPr>
          <w:trHeight w:val="240"/>
          <w:jc w:val="center"/>
        </w:trPr>
        <w:tc>
          <w:tcPr>
            <w:tcW w:w="915" w:type="dxa"/>
            <w:vAlign w:val="center"/>
          </w:tcPr>
          <w:p w14:paraId="645CE652"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1.1</w:t>
            </w:r>
          </w:p>
        </w:tc>
        <w:tc>
          <w:tcPr>
            <w:tcW w:w="1667" w:type="dxa"/>
            <w:vAlign w:val="center"/>
          </w:tcPr>
          <w:p w14:paraId="5AFCC02A" w14:textId="77777777" w:rsidR="00F57623" w:rsidRPr="00A36EEE" w:rsidRDefault="00F57623">
            <w:pPr>
              <w:widowControl/>
              <w:jc w:val="center"/>
              <w:rPr>
                <w:rFonts w:ascii="宋体" w:hAnsi="宋体" w:hint="eastAsia"/>
                <w:sz w:val="18"/>
                <w:szCs w:val="18"/>
              </w:rPr>
            </w:pPr>
          </w:p>
        </w:tc>
        <w:tc>
          <w:tcPr>
            <w:tcW w:w="6970" w:type="dxa"/>
            <w:vAlign w:val="center"/>
          </w:tcPr>
          <w:p w14:paraId="2D64E613" w14:textId="77777777" w:rsidR="00F57623" w:rsidRPr="00A36EEE" w:rsidRDefault="00E1784B">
            <w:pPr>
              <w:pStyle w:val="aff5"/>
              <w:tabs>
                <w:tab w:val="left" w:pos="840"/>
              </w:tabs>
              <w:spacing w:line="240" w:lineRule="auto"/>
              <w:ind w:firstLineChars="0" w:firstLine="0"/>
              <w:rPr>
                <w:rFonts w:ascii="宋体" w:hAnsi="宋体" w:hint="eastAsia"/>
                <w:bCs/>
                <w:sz w:val="18"/>
                <w:szCs w:val="18"/>
              </w:rPr>
            </w:pPr>
            <w:r w:rsidRPr="00A36EEE">
              <w:rPr>
                <w:rFonts w:ascii="宋体" w:hAnsi="宋体" w:hint="eastAsia"/>
                <w:sz w:val="18"/>
                <w:szCs w:val="18"/>
              </w:rPr>
              <w:t>在委托人、委托人的上级建设主管部门组织及其他行政主管部门的现场检查中，总监理工程师累计不在现场超过两次。发生上述任何情形之一，予以通报批评一次并处以处违约责任。（委托人保留向相关行政主管部门通报的权利）</w:t>
            </w:r>
          </w:p>
        </w:tc>
        <w:tc>
          <w:tcPr>
            <w:tcW w:w="1134" w:type="dxa"/>
            <w:vAlign w:val="center"/>
          </w:tcPr>
          <w:p w14:paraId="12DB201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7B6A431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275" w:type="dxa"/>
            <w:gridSpan w:val="2"/>
            <w:vAlign w:val="center"/>
          </w:tcPr>
          <w:p w14:paraId="369C4FB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07" w:type="dxa"/>
            <w:vAlign w:val="center"/>
          </w:tcPr>
          <w:p w14:paraId="25AB56F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79403922" w14:textId="77777777">
        <w:trPr>
          <w:trHeight w:val="240"/>
          <w:jc w:val="center"/>
        </w:trPr>
        <w:tc>
          <w:tcPr>
            <w:tcW w:w="915" w:type="dxa"/>
            <w:vAlign w:val="center"/>
          </w:tcPr>
          <w:p w14:paraId="3522E396"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1.2</w:t>
            </w:r>
          </w:p>
        </w:tc>
        <w:tc>
          <w:tcPr>
            <w:tcW w:w="1667" w:type="dxa"/>
            <w:vAlign w:val="center"/>
          </w:tcPr>
          <w:p w14:paraId="1681C7AA" w14:textId="77777777" w:rsidR="00F57623" w:rsidRPr="00A36EEE" w:rsidRDefault="00F57623">
            <w:pPr>
              <w:widowControl/>
              <w:jc w:val="center"/>
              <w:rPr>
                <w:rFonts w:ascii="宋体" w:hAnsi="宋体" w:cs="宋体" w:hint="eastAsia"/>
                <w:kern w:val="0"/>
                <w:sz w:val="18"/>
                <w:szCs w:val="18"/>
              </w:rPr>
            </w:pPr>
          </w:p>
        </w:tc>
        <w:tc>
          <w:tcPr>
            <w:tcW w:w="6970" w:type="dxa"/>
            <w:vAlign w:val="center"/>
          </w:tcPr>
          <w:p w14:paraId="0BD573E4"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监理人未经委托人同意，私自更换监理人员，分别扣减A（项目总监理工程师、合同管理工程师/计量工程师）；B（专业监理工程师）或C（一般监理工程师）监理费。监理人未经委托人同意更换人员后，人员资质不能满足招标文件要求和投标文件的承诺的，委托人有权单方解除合同。</w:t>
            </w:r>
          </w:p>
        </w:tc>
        <w:tc>
          <w:tcPr>
            <w:tcW w:w="1134" w:type="dxa"/>
            <w:vAlign w:val="center"/>
          </w:tcPr>
          <w:p w14:paraId="16CBAEF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A.150000</w:t>
            </w:r>
          </w:p>
          <w:p w14:paraId="1F04425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B.75000</w:t>
            </w:r>
          </w:p>
          <w:p w14:paraId="0171490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 50000</w:t>
            </w:r>
          </w:p>
        </w:tc>
        <w:tc>
          <w:tcPr>
            <w:tcW w:w="1418" w:type="dxa"/>
            <w:vAlign w:val="center"/>
          </w:tcPr>
          <w:p w14:paraId="720AD047" w14:textId="77777777" w:rsidR="00F57623" w:rsidRPr="00A36EEE" w:rsidRDefault="00F57623">
            <w:pPr>
              <w:widowControl/>
              <w:jc w:val="center"/>
              <w:rPr>
                <w:rFonts w:ascii="宋体" w:hAnsi="宋体" w:cs="宋体" w:hint="eastAsia"/>
                <w:b/>
                <w:bCs/>
                <w:kern w:val="0"/>
                <w:sz w:val="18"/>
                <w:szCs w:val="18"/>
              </w:rPr>
            </w:pPr>
          </w:p>
          <w:p w14:paraId="23E52BF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A.200000</w:t>
            </w:r>
          </w:p>
          <w:p w14:paraId="29D508B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B.150000</w:t>
            </w:r>
          </w:p>
          <w:p w14:paraId="6CBB0CD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C.75000</w:t>
            </w:r>
          </w:p>
          <w:p w14:paraId="5EE9A50C"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446D95B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A.300000</w:t>
            </w:r>
          </w:p>
          <w:p w14:paraId="3B14D3C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B.200000</w:t>
            </w:r>
          </w:p>
          <w:p w14:paraId="290DA51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C.100000</w:t>
            </w:r>
          </w:p>
        </w:tc>
        <w:tc>
          <w:tcPr>
            <w:tcW w:w="1207" w:type="dxa"/>
            <w:vAlign w:val="center"/>
          </w:tcPr>
          <w:p w14:paraId="0B83C38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A.500000</w:t>
            </w:r>
          </w:p>
          <w:p w14:paraId="58F170F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B.300000</w:t>
            </w:r>
          </w:p>
          <w:p w14:paraId="4187291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C.200000</w:t>
            </w:r>
          </w:p>
        </w:tc>
      </w:tr>
      <w:tr w:rsidR="00A36EEE" w:rsidRPr="00A36EEE" w14:paraId="1704C129" w14:textId="77777777">
        <w:trPr>
          <w:trHeight w:val="240"/>
          <w:jc w:val="center"/>
        </w:trPr>
        <w:tc>
          <w:tcPr>
            <w:tcW w:w="915" w:type="dxa"/>
            <w:vAlign w:val="center"/>
          </w:tcPr>
          <w:p w14:paraId="2FDCCF21"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1.3</w:t>
            </w:r>
          </w:p>
        </w:tc>
        <w:tc>
          <w:tcPr>
            <w:tcW w:w="1667" w:type="dxa"/>
            <w:vAlign w:val="center"/>
          </w:tcPr>
          <w:p w14:paraId="4502EF8B" w14:textId="77777777" w:rsidR="00F57623" w:rsidRPr="00A36EEE" w:rsidRDefault="00F57623">
            <w:pPr>
              <w:widowControl/>
              <w:jc w:val="center"/>
              <w:rPr>
                <w:rFonts w:ascii="宋体" w:hAnsi="宋体" w:cs="宋体" w:hint="eastAsia"/>
                <w:kern w:val="0"/>
                <w:sz w:val="18"/>
                <w:szCs w:val="18"/>
              </w:rPr>
            </w:pPr>
          </w:p>
        </w:tc>
        <w:tc>
          <w:tcPr>
            <w:tcW w:w="6970" w:type="dxa"/>
            <w:vAlign w:val="center"/>
          </w:tcPr>
          <w:p w14:paraId="1CAC7713" w14:textId="77777777" w:rsidR="00F57623" w:rsidRPr="00A36EEE" w:rsidRDefault="00E1784B">
            <w:pPr>
              <w:pStyle w:val="a9"/>
              <w:rPr>
                <w:rFonts w:ascii="宋体" w:hAnsi="宋体" w:hint="eastAsia"/>
                <w:sz w:val="18"/>
                <w:szCs w:val="18"/>
              </w:rPr>
            </w:pPr>
            <w:r w:rsidRPr="00A36EEE">
              <w:rPr>
                <w:rFonts w:ascii="宋体" w:hAnsi="宋体" w:hint="eastAsia"/>
                <w:bCs/>
                <w:sz w:val="18"/>
                <w:szCs w:val="18"/>
              </w:rPr>
              <w:t>（1）项目施工期间，</w:t>
            </w:r>
            <w:r w:rsidRPr="00A36EEE">
              <w:rPr>
                <w:rFonts w:ascii="宋体" w:hAnsi="宋体" w:hint="eastAsia"/>
                <w:sz w:val="18"/>
                <w:szCs w:val="18"/>
              </w:rPr>
              <w:t>总监理工程师不得兼任其他项目，每月必须到场22天以上。总监理工程师代表必须全天候到场，在总监理工程师代表请假时，总监理工程师必须到场。总监理工程师</w:t>
            </w:r>
            <w:r w:rsidRPr="00A36EEE">
              <w:rPr>
                <w:rFonts w:ascii="宋体" w:hAnsi="宋体" w:hint="eastAsia"/>
                <w:bCs/>
                <w:sz w:val="18"/>
                <w:szCs w:val="18"/>
              </w:rPr>
              <w:t>、总监理工程师代表在工作日未经委托人业主代表批准不在场的，每天扣减监理费A。</w:t>
            </w:r>
          </w:p>
          <w:p w14:paraId="1F60C3A2" w14:textId="77777777" w:rsidR="00F57623" w:rsidRPr="00A36EEE" w:rsidRDefault="00E1784B">
            <w:pPr>
              <w:widowControl/>
              <w:jc w:val="left"/>
              <w:rPr>
                <w:rFonts w:ascii="宋体" w:hAnsi="宋体" w:cs="宋体" w:hint="eastAsia"/>
                <w:kern w:val="0"/>
                <w:sz w:val="18"/>
                <w:szCs w:val="18"/>
              </w:rPr>
            </w:pPr>
            <w:r w:rsidRPr="00A36EEE">
              <w:rPr>
                <w:rFonts w:ascii="宋体" w:hAnsi="宋体" w:hint="eastAsia"/>
                <w:bCs/>
                <w:sz w:val="18"/>
                <w:szCs w:val="18"/>
              </w:rPr>
              <w:t>（2）各专业监理工程师在工作日内因事离场1天以内应经总监理工程师批准，2天或2天以上应经委托人代表批准，否则须接受委托人通报批评并每人每次扣减监理费B 。</w:t>
            </w:r>
          </w:p>
        </w:tc>
        <w:tc>
          <w:tcPr>
            <w:tcW w:w="1134" w:type="dxa"/>
            <w:vAlign w:val="center"/>
          </w:tcPr>
          <w:p w14:paraId="5E3DEC6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A.1000</w:t>
            </w:r>
          </w:p>
          <w:p w14:paraId="08A2068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B.500</w:t>
            </w:r>
          </w:p>
        </w:tc>
        <w:tc>
          <w:tcPr>
            <w:tcW w:w="1418" w:type="dxa"/>
            <w:vAlign w:val="center"/>
          </w:tcPr>
          <w:p w14:paraId="4AE03E5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A.1000</w:t>
            </w:r>
          </w:p>
          <w:p w14:paraId="17C50B7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B.500</w:t>
            </w:r>
          </w:p>
        </w:tc>
        <w:tc>
          <w:tcPr>
            <w:tcW w:w="1275" w:type="dxa"/>
            <w:gridSpan w:val="2"/>
            <w:vAlign w:val="center"/>
          </w:tcPr>
          <w:p w14:paraId="7D54B47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A.2000</w:t>
            </w:r>
          </w:p>
          <w:p w14:paraId="359CC8F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w:t>
            </w:r>
          </w:p>
        </w:tc>
        <w:tc>
          <w:tcPr>
            <w:tcW w:w="1207" w:type="dxa"/>
            <w:vAlign w:val="center"/>
          </w:tcPr>
          <w:p w14:paraId="5AD7B14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A.2000</w:t>
            </w:r>
          </w:p>
          <w:p w14:paraId="1FB8FE6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w:t>
            </w:r>
          </w:p>
        </w:tc>
      </w:tr>
      <w:tr w:rsidR="00A36EEE" w:rsidRPr="00A36EEE" w14:paraId="091F882A" w14:textId="77777777">
        <w:trPr>
          <w:trHeight w:val="240"/>
          <w:jc w:val="center"/>
        </w:trPr>
        <w:tc>
          <w:tcPr>
            <w:tcW w:w="915" w:type="dxa"/>
            <w:vAlign w:val="center"/>
          </w:tcPr>
          <w:p w14:paraId="2C731285"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1.4</w:t>
            </w:r>
          </w:p>
        </w:tc>
        <w:tc>
          <w:tcPr>
            <w:tcW w:w="1667" w:type="dxa"/>
            <w:vAlign w:val="center"/>
          </w:tcPr>
          <w:p w14:paraId="559A3CE0" w14:textId="77777777" w:rsidR="00F57623" w:rsidRPr="00A36EEE" w:rsidRDefault="00E1784B">
            <w:pPr>
              <w:widowControl/>
              <w:jc w:val="center"/>
              <w:rPr>
                <w:rFonts w:ascii="宋体" w:hAnsi="宋体" w:cs="宋体" w:hint="eastAsia"/>
                <w:kern w:val="0"/>
                <w:sz w:val="18"/>
                <w:szCs w:val="18"/>
              </w:rPr>
            </w:pPr>
            <w:r w:rsidRPr="00A36EEE">
              <w:rPr>
                <w:rFonts w:ascii="宋体" w:hAnsi="宋体" w:hint="eastAsia"/>
                <w:b/>
                <w:sz w:val="18"/>
                <w:szCs w:val="18"/>
              </w:rPr>
              <w:t>不合格人员更换</w:t>
            </w:r>
          </w:p>
        </w:tc>
        <w:tc>
          <w:tcPr>
            <w:tcW w:w="6970" w:type="dxa"/>
            <w:vAlign w:val="center"/>
          </w:tcPr>
          <w:p w14:paraId="191E3EEF"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委托人有权要求监理人撤换擅自离开施工现场或工作不力的项目</w:t>
            </w:r>
            <w:r w:rsidRPr="00A36EEE">
              <w:rPr>
                <w:rFonts w:ascii="宋体" w:hAnsi="宋体" w:hint="eastAsia"/>
                <w:sz w:val="18"/>
                <w:szCs w:val="18"/>
              </w:rPr>
              <w:t>总监理工程师</w:t>
            </w:r>
            <w:r w:rsidRPr="00A36EEE">
              <w:rPr>
                <w:rFonts w:ascii="宋体" w:hAnsi="宋体" w:hint="eastAsia"/>
                <w:bCs/>
                <w:sz w:val="18"/>
                <w:szCs w:val="18"/>
              </w:rPr>
              <w:t>及其它监理人员，监理人及时更换符合合同要求人员的不予处罚，监理人</w:t>
            </w:r>
            <w:r w:rsidRPr="00A36EEE">
              <w:rPr>
                <w:rFonts w:ascii="宋体" w:hAnsi="宋体"/>
                <w:bCs/>
                <w:sz w:val="18"/>
                <w:szCs w:val="18"/>
              </w:rPr>
              <w:t>无正当理由拒绝撤换</w:t>
            </w:r>
            <w:r w:rsidRPr="00A36EEE">
              <w:rPr>
                <w:rFonts w:ascii="宋体" w:hAnsi="宋体" w:hint="eastAsia"/>
                <w:bCs/>
                <w:sz w:val="18"/>
                <w:szCs w:val="18"/>
              </w:rPr>
              <w:t>分别扣减A（项目总监理工程师、合同管理工程师/计量工程师）；B（专业监理工程师）或C（一般监理工程师）监理费。如果委托人的撤换通知下达5天后，监理人仍拒不执行，则视为该位置人员空缺，监理人需按本合同的约定承担违约责任。</w:t>
            </w:r>
          </w:p>
        </w:tc>
        <w:tc>
          <w:tcPr>
            <w:tcW w:w="1134" w:type="dxa"/>
            <w:vAlign w:val="center"/>
          </w:tcPr>
          <w:p w14:paraId="38611D5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A.50000</w:t>
            </w:r>
          </w:p>
          <w:p w14:paraId="00AF1CC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B.25000</w:t>
            </w:r>
          </w:p>
          <w:p w14:paraId="58F08C8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C.12500</w:t>
            </w:r>
          </w:p>
        </w:tc>
        <w:tc>
          <w:tcPr>
            <w:tcW w:w="1418" w:type="dxa"/>
            <w:vAlign w:val="center"/>
          </w:tcPr>
          <w:p w14:paraId="1F4D2A9C" w14:textId="77777777" w:rsidR="00F57623" w:rsidRPr="00A36EEE" w:rsidRDefault="00F57623">
            <w:pPr>
              <w:widowControl/>
              <w:jc w:val="center"/>
              <w:rPr>
                <w:rFonts w:ascii="宋体" w:hAnsi="宋体" w:cs="宋体" w:hint="eastAsia"/>
                <w:b/>
                <w:bCs/>
                <w:kern w:val="0"/>
                <w:sz w:val="18"/>
                <w:szCs w:val="18"/>
              </w:rPr>
            </w:pPr>
          </w:p>
          <w:p w14:paraId="6E686DB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A.100000</w:t>
            </w:r>
          </w:p>
          <w:p w14:paraId="374738B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B.50000</w:t>
            </w:r>
          </w:p>
          <w:p w14:paraId="42588A5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C.25000</w:t>
            </w:r>
          </w:p>
          <w:p w14:paraId="59C02A15"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3C1B58D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A.150000</w:t>
            </w:r>
          </w:p>
          <w:p w14:paraId="002C41E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B.75000</w:t>
            </w:r>
          </w:p>
          <w:p w14:paraId="3CE999F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C.37500</w:t>
            </w:r>
          </w:p>
        </w:tc>
        <w:tc>
          <w:tcPr>
            <w:tcW w:w="1207" w:type="dxa"/>
            <w:vAlign w:val="center"/>
          </w:tcPr>
          <w:p w14:paraId="68C5023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A.200000</w:t>
            </w:r>
          </w:p>
          <w:p w14:paraId="68F2932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B.100000</w:t>
            </w:r>
          </w:p>
          <w:p w14:paraId="3D05231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C.50000</w:t>
            </w:r>
          </w:p>
        </w:tc>
      </w:tr>
      <w:tr w:rsidR="00A36EEE" w:rsidRPr="00A36EEE" w14:paraId="146706D7" w14:textId="77777777">
        <w:trPr>
          <w:trHeight w:val="240"/>
          <w:jc w:val="center"/>
        </w:trPr>
        <w:tc>
          <w:tcPr>
            <w:tcW w:w="915" w:type="dxa"/>
            <w:vAlign w:val="center"/>
          </w:tcPr>
          <w:p w14:paraId="19B77B3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w:t>
            </w:r>
          </w:p>
        </w:tc>
        <w:tc>
          <w:tcPr>
            <w:tcW w:w="1667" w:type="dxa"/>
            <w:vAlign w:val="center"/>
          </w:tcPr>
          <w:p w14:paraId="2EFDC8AA" w14:textId="77777777" w:rsidR="00F57623" w:rsidRPr="00A36EEE" w:rsidRDefault="00E1784B">
            <w:pPr>
              <w:widowControl/>
              <w:jc w:val="center"/>
              <w:rPr>
                <w:rFonts w:ascii="宋体" w:hAnsi="宋体" w:cs="宋体" w:hint="eastAsia"/>
                <w:b/>
                <w:kern w:val="0"/>
                <w:sz w:val="18"/>
                <w:szCs w:val="18"/>
              </w:rPr>
            </w:pPr>
            <w:r w:rsidRPr="00A36EEE">
              <w:rPr>
                <w:rFonts w:ascii="宋体" w:hAnsi="宋体" w:cs="宋体" w:hint="eastAsia"/>
                <w:b/>
                <w:kern w:val="0"/>
                <w:sz w:val="18"/>
                <w:szCs w:val="18"/>
              </w:rPr>
              <w:t>监理工作管理</w:t>
            </w:r>
          </w:p>
        </w:tc>
        <w:tc>
          <w:tcPr>
            <w:tcW w:w="6970" w:type="dxa"/>
            <w:vAlign w:val="center"/>
          </w:tcPr>
          <w:p w14:paraId="5907EEA2" w14:textId="77777777" w:rsidR="00F57623" w:rsidRPr="00A36EEE" w:rsidRDefault="00F57623">
            <w:pPr>
              <w:widowControl/>
              <w:jc w:val="left"/>
              <w:rPr>
                <w:rFonts w:ascii="宋体" w:hAnsi="宋体" w:cs="宋体" w:hint="eastAsia"/>
                <w:kern w:val="0"/>
                <w:sz w:val="18"/>
                <w:szCs w:val="18"/>
              </w:rPr>
            </w:pPr>
          </w:p>
        </w:tc>
        <w:tc>
          <w:tcPr>
            <w:tcW w:w="1134" w:type="dxa"/>
          </w:tcPr>
          <w:p w14:paraId="205AA4A1" w14:textId="77777777" w:rsidR="00F57623" w:rsidRPr="00A36EEE" w:rsidRDefault="00F57623">
            <w:pPr>
              <w:widowControl/>
              <w:jc w:val="center"/>
              <w:rPr>
                <w:rFonts w:ascii="宋体" w:hAnsi="宋体" w:cs="宋体" w:hint="eastAsia"/>
                <w:b/>
                <w:bCs/>
                <w:kern w:val="0"/>
                <w:sz w:val="18"/>
                <w:szCs w:val="18"/>
              </w:rPr>
            </w:pPr>
          </w:p>
        </w:tc>
        <w:tc>
          <w:tcPr>
            <w:tcW w:w="1418" w:type="dxa"/>
          </w:tcPr>
          <w:p w14:paraId="506A7DEB" w14:textId="77777777" w:rsidR="00F57623" w:rsidRPr="00A36EEE" w:rsidRDefault="00F57623">
            <w:pPr>
              <w:widowControl/>
              <w:jc w:val="center"/>
              <w:rPr>
                <w:rFonts w:ascii="宋体" w:hAnsi="宋体" w:cs="宋体" w:hint="eastAsia"/>
                <w:b/>
                <w:bCs/>
                <w:kern w:val="0"/>
                <w:sz w:val="18"/>
                <w:szCs w:val="18"/>
              </w:rPr>
            </w:pPr>
          </w:p>
        </w:tc>
        <w:tc>
          <w:tcPr>
            <w:tcW w:w="1275" w:type="dxa"/>
            <w:gridSpan w:val="2"/>
          </w:tcPr>
          <w:p w14:paraId="206D7A83" w14:textId="77777777" w:rsidR="00F57623" w:rsidRPr="00A36EEE" w:rsidRDefault="00F57623">
            <w:pPr>
              <w:widowControl/>
              <w:jc w:val="center"/>
              <w:rPr>
                <w:rFonts w:ascii="宋体" w:hAnsi="宋体" w:cs="宋体" w:hint="eastAsia"/>
                <w:b/>
                <w:bCs/>
                <w:kern w:val="0"/>
                <w:sz w:val="18"/>
                <w:szCs w:val="18"/>
              </w:rPr>
            </w:pPr>
          </w:p>
        </w:tc>
        <w:tc>
          <w:tcPr>
            <w:tcW w:w="1207" w:type="dxa"/>
          </w:tcPr>
          <w:p w14:paraId="2301BAC6" w14:textId="77777777" w:rsidR="00F57623" w:rsidRPr="00A36EEE" w:rsidRDefault="00F57623">
            <w:pPr>
              <w:widowControl/>
              <w:jc w:val="center"/>
              <w:rPr>
                <w:rFonts w:ascii="宋体" w:hAnsi="宋体" w:cs="宋体" w:hint="eastAsia"/>
                <w:b/>
                <w:bCs/>
                <w:kern w:val="0"/>
                <w:sz w:val="18"/>
                <w:szCs w:val="18"/>
              </w:rPr>
            </w:pPr>
          </w:p>
        </w:tc>
      </w:tr>
      <w:tr w:rsidR="00A36EEE" w:rsidRPr="00A36EEE" w14:paraId="5B691102" w14:textId="77777777">
        <w:trPr>
          <w:trHeight w:val="240"/>
          <w:jc w:val="center"/>
        </w:trPr>
        <w:tc>
          <w:tcPr>
            <w:tcW w:w="915" w:type="dxa"/>
            <w:vAlign w:val="center"/>
          </w:tcPr>
          <w:p w14:paraId="4F7E0F77"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w:t>
            </w:r>
          </w:p>
        </w:tc>
        <w:tc>
          <w:tcPr>
            <w:tcW w:w="1667" w:type="dxa"/>
            <w:vAlign w:val="center"/>
          </w:tcPr>
          <w:p w14:paraId="32242C43" w14:textId="77777777" w:rsidR="00F57623" w:rsidRPr="00A36EEE" w:rsidRDefault="00F57623">
            <w:pPr>
              <w:widowControl/>
              <w:jc w:val="center"/>
              <w:rPr>
                <w:rFonts w:ascii="宋体" w:hAnsi="宋体" w:cs="宋体" w:hint="eastAsia"/>
                <w:kern w:val="0"/>
                <w:sz w:val="18"/>
                <w:szCs w:val="18"/>
              </w:rPr>
            </w:pPr>
          </w:p>
        </w:tc>
        <w:tc>
          <w:tcPr>
            <w:tcW w:w="6970" w:type="dxa"/>
            <w:vAlign w:val="center"/>
          </w:tcPr>
          <w:p w14:paraId="30C2CCA0" w14:textId="77777777" w:rsidR="00F57623" w:rsidRPr="00A36EEE" w:rsidRDefault="00E1784B">
            <w:pPr>
              <w:widowControl/>
              <w:jc w:val="left"/>
              <w:rPr>
                <w:rFonts w:ascii="宋体" w:hAnsi="宋体" w:cs="宋体" w:hint="eastAsia"/>
                <w:kern w:val="0"/>
                <w:sz w:val="18"/>
                <w:szCs w:val="18"/>
              </w:rPr>
            </w:pPr>
            <w:r w:rsidRPr="00A36EEE">
              <w:rPr>
                <w:rFonts w:ascii="宋体" w:hAnsi="宋体" w:hint="eastAsia"/>
                <w:bCs/>
                <w:sz w:val="18"/>
                <w:szCs w:val="18"/>
              </w:rPr>
              <w:t>未能在开工前将监理规划和监理实施细则报送委托人的，每延误一天扣减相应监理费。</w:t>
            </w:r>
          </w:p>
        </w:tc>
        <w:tc>
          <w:tcPr>
            <w:tcW w:w="1134" w:type="dxa"/>
            <w:vAlign w:val="center"/>
          </w:tcPr>
          <w:p w14:paraId="3C30D823" w14:textId="77777777" w:rsidR="00F57623" w:rsidRPr="00A36EEE" w:rsidRDefault="00E1784B">
            <w:pPr>
              <w:widowControl/>
              <w:jc w:val="center"/>
              <w:rPr>
                <w:rFonts w:ascii="宋体" w:hAnsi="宋体" w:cs="宋体" w:hint="eastAsia"/>
                <w:kern w:val="0"/>
                <w:sz w:val="18"/>
                <w:szCs w:val="18"/>
              </w:rPr>
            </w:pPr>
            <w:r w:rsidRPr="00A36EEE">
              <w:rPr>
                <w:rFonts w:ascii="宋体" w:hAnsi="宋体" w:cs="宋体" w:hint="eastAsia"/>
                <w:kern w:val="0"/>
                <w:sz w:val="18"/>
                <w:szCs w:val="18"/>
              </w:rPr>
              <w:t>500</w:t>
            </w:r>
          </w:p>
        </w:tc>
        <w:tc>
          <w:tcPr>
            <w:tcW w:w="1418" w:type="dxa"/>
            <w:vAlign w:val="center"/>
          </w:tcPr>
          <w:p w14:paraId="38E09187" w14:textId="77777777" w:rsidR="00F57623" w:rsidRPr="00A36EEE" w:rsidRDefault="00E1784B">
            <w:pPr>
              <w:widowControl/>
              <w:jc w:val="center"/>
              <w:rPr>
                <w:rFonts w:ascii="宋体" w:hAnsi="宋体" w:cs="宋体" w:hint="eastAsia"/>
                <w:kern w:val="0"/>
                <w:sz w:val="18"/>
                <w:szCs w:val="18"/>
              </w:rPr>
            </w:pPr>
            <w:r w:rsidRPr="00A36EEE">
              <w:rPr>
                <w:rFonts w:ascii="宋体" w:hAnsi="宋体" w:cs="宋体" w:hint="eastAsia"/>
                <w:kern w:val="0"/>
                <w:sz w:val="18"/>
                <w:szCs w:val="18"/>
              </w:rPr>
              <w:t>500</w:t>
            </w:r>
          </w:p>
        </w:tc>
        <w:tc>
          <w:tcPr>
            <w:tcW w:w="1275" w:type="dxa"/>
            <w:gridSpan w:val="2"/>
            <w:vAlign w:val="center"/>
          </w:tcPr>
          <w:p w14:paraId="1A3BC794" w14:textId="77777777" w:rsidR="00F57623" w:rsidRPr="00A36EEE" w:rsidRDefault="00E1784B">
            <w:pPr>
              <w:widowControl/>
              <w:jc w:val="center"/>
              <w:rPr>
                <w:rFonts w:ascii="宋体" w:hAnsi="宋体" w:cs="宋体" w:hint="eastAsia"/>
                <w:kern w:val="0"/>
                <w:sz w:val="18"/>
                <w:szCs w:val="18"/>
              </w:rPr>
            </w:pPr>
            <w:r w:rsidRPr="00A36EEE">
              <w:rPr>
                <w:rFonts w:ascii="宋体" w:hAnsi="宋体" w:cs="宋体" w:hint="eastAsia"/>
                <w:kern w:val="0"/>
                <w:sz w:val="18"/>
                <w:szCs w:val="18"/>
              </w:rPr>
              <w:t>5000</w:t>
            </w:r>
          </w:p>
        </w:tc>
        <w:tc>
          <w:tcPr>
            <w:tcW w:w="1207" w:type="dxa"/>
            <w:vAlign w:val="center"/>
          </w:tcPr>
          <w:p w14:paraId="026442F3" w14:textId="77777777" w:rsidR="00F57623" w:rsidRPr="00A36EEE" w:rsidRDefault="00E1784B">
            <w:pPr>
              <w:widowControl/>
              <w:jc w:val="center"/>
              <w:rPr>
                <w:rFonts w:ascii="宋体" w:hAnsi="宋体" w:cs="宋体" w:hint="eastAsia"/>
                <w:kern w:val="0"/>
                <w:sz w:val="18"/>
                <w:szCs w:val="18"/>
              </w:rPr>
            </w:pPr>
            <w:r w:rsidRPr="00A36EEE">
              <w:rPr>
                <w:rFonts w:ascii="宋体" w:hAnsi="宋体" w:cs="宋体" w:hint="eastAsia"/>
                <w:kern w:val="0"/>
                <w:sz w:val="18"/>
                <w:szCs w:val="18"/>
              </w:rPr>
              <w:t>5000</w:t>
            </w:r>
          </w:p>
        </w:tc>
      </w:tr>
      <w:tr w:rsidR="00A36EEE" w:rsidRPr="00A36EEE" w14:paraId="482109C9" w14:textId="77777777">
        <w:trPr>
          <w:trHeight w:val="240"/>
          <w:jc w:val="center"/>
        </w:trPr>
        <w:tc>
          <w:tcPr>
            <w:tcW w:w="915" w:type="dxa"/>
            <w:vAlign w:val="center"/>
          </w:tcPr>
          <w:p w14:paraId="68BE646D"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2.2</w:t>
            </w:r>
          </w:p>
        </w:tc>
        <w:tc>
          <w:tcPr>
            <w:tcW w:w="1667" w:type="dxa"/>
            <w:vAlign w:val="center"/>
          </w:tcPr>
          <w:p w14:paraId="6B1F8D40" w14:textId="77777777" w:rsidR="00F57623" w:rsidRPr="00A36EEE" w:rsidRDefault="00F57623">
            <w:pPr>
              <w:widowControl/>
              <w:jc w:val="left"/>
              <w:rPr>
                <w:rFonts w:ascii="宋体" w:hAnsi="宋体" w:hint="eastAsia"/>
                <w:b/>
                <w:sz w:val="18"/>
                <w:szCs w:val="18"/>
              </w:rPr>
            </w:pPr>
          </w:p>
        </w:tc>
        <w:tc>
          <w:tcPr>
            <w:tcW w:w="6970" w:type="dxa"/>
            <w:vAlign w:val="center"/>
          </w:tcPr>
          <w:p w14:paraId="347AC06B"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施工过程中监理人应对施工图纸的错误及时提出意见，并根据现场的实际施工情况，每月向委托人上报施工图纸的存在问题修改的情况。未尽监理职责，对施工图纸出现重大错误未发现或未提出意见的，（造成工期或费用损失）每次扣减相应监理费。</w:t>
            </w:r>
          </w:p>
        </w:tc>
        <w:tc>
          <w:tcPr>
            <w:tcW w:w="1134" w:type="dxa"/>
            <w:vAlign w:val="center"/>
          </w:tcPr>
          <w:p w14:paraId="64349F9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51DA373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275" w:type="dxa"/>
            <w:gridSpan w:val="2"/>
            <w:vAlign w:val="center"/>
          </w:tcPr>
          <w:p w14:paraId="3B854C5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07" w:type="dxa"/>
            <w:vAlign w:val="center"/>
          </w:tcPr>
          <w:p w14:paraId="03CF70A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522C10D9" w14:textId="77777777">
        <w:trPr>
          <w:trHeight w:val="240"/>
          <w:jc w:val="center"/>
        </w:trPr>
        <w:tc>
          <w:tcPr>
            <w:tcW w:w="915" w:type="dxa"/>
            <w:vAlign w:val="center"/>
          </w:tcPr>
          <w:p w14:paraId="3681456D"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lastRenderedPageBreak/>
              <w:t>2.3</w:t>
            </w:r>
          </w:p>
        </w:tc>
        <w:tc>
          <w:tcPr>
            <w:tcW w:w="1667" w:type="dxa"/>
            <w:vAlign w:val="center"/>
          </w:tcPr>
          <w:p w14:paraId="18514589" w14:textId="77777777" w:rsidR="00F57623" w:rsidRPr="00A36EEE" w:rsidRDefault="00F57623">
            <w:pPr>
              <w:widowControl/>
              <w:jc w:val="left"/>
              <w:rPr>
                <w:rFonts w:ascii="宋体" w:hAnsi="宋体" w:hint="eastAsia"/>
                <w:b/>
                <w:sz w:val="18"/>
                <w:szCs w:val="18"/>
              </w:rPr>
            </w:pPr>
          </w:p>
        </w:tc>
        <w:tc>
          <w:tcPr>
            <w:tcW w:w="6970" w:type="dxa"/>
            <w:vAlign w:val="center"/>
          </w:tcPr>
          <w:p w14:paraId="00E55192"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未能在相应工程项目开工前组织施工图纸会审、审查承包单位报送的施工组织设计（方案）或经监理人审核批准后的施工组织设计方案不合理，导致施工组织混乱的，每项扣减相应监理费。</w:t>
            </w:r>
          </w:p>
        </w:tc>
        <w:tc>
          <w:tcPr>
            <w:tcW w:w="1134" w:type="dxa"/>
            <w:vAlign w:val="center"/>
          </w:tcPr>
          <w:p w14:paraId="7876F56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418" w:type="dxa"/>
            <w:vAlign w:val="center"/>
          </w:tcPr>
          <w:p w14:paraId="06B04B9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75" w:type="dxa"/>
            <w:gridSpan w:val="2"/>
            <w:vAlign w:val="center"/>
          </w:tcPr>
          <w:p w14:paraId="34503AC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45000</w:t>
            </w:r>
          </w:p>
        </w:tc>
        <w:tc>
          <w:tcPr>
            <w:tcW w:w="1207" w:type="dxa"/>
            <w:vAlign w:val="center"/>
          </w:tcPr>
          <w:p w14:paraId="04EB4E6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60000</w:t>
            </w:r>
          </w:p>
        </w:tc>
      </w:tr>
      <w:tr w:rsidR="00A36EEE" w:rsidRPr="00A36EEE" w14:paraId="0403E8C8" w14:textId="77777777">
        <w:trPr>
          <w:trHeight w:val="240"/>
          <w:jc w:val="center"/>
        </w:trPr>
        <w:tc>
          <w:tcPr>
            <w:tcW w:w="915" w:type="dxa"/>
            <w:vAlign w:val="center"/>
          </w:tcPr>
          <w:p w14:paraId="7F8F3496"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2.4</w:t>
            </w:r>
          </w:p>
        </w:tc>
        <w:tc>
          <w:tcPr>
            <w:tcW w:w="1667" w:type="dxa"/>
            <w:vAlign w:val="center"/>
          </w:tcPr>
          <w:p w14:paraId="33E163F1" w14:textId="77777777" w:rsidR="00F57623" w:rsidRPr="00A36EEE" w:rsidRDefault="00F57623">
            <w:pPr>
              <w:widowControl/>
              <w:jc w:val="left"/>
              <w:rPr>
                <w:rFonts w:ascii="宋体" w:hAnsi="宋体" w:hint="eastAsia"/>
                <w:b/>
                <w:sz w:val="18"/>
                <w:szCs w:val="18"/>
              </w:rPr>
            </w:pPr>
          </w:p>
        </w:tc>
        <w:tc>
          <w:tcPr>
            <w:tcW w:w="6970" w:type="dxa"/>
            <w:vAlign w:val="center"/>
          </w:tcPr>
          <w:p w14:paraId="68C3DB5B"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现场监理工程师应使用自备仪器独立测量、复核承包单位报送的控制桩的校核成果、控制桩的保护措施以及平面控制网、高程控制网和临时水准点的测量成果，保证测量精度。如果测量精度存在错误，监理人在复核过程中未能发现的，每次扣减相应监理费。</w:t>
            </w:r>
          </w:p>
        </w:tc>
        <w:tc>
          <w:tcPr>
            <w:tcW w:w="1134" w:type="dxa"/>
            <w:vAlign w:val="center"/>
          </w:tcPr>
          <w:p w14:paraId="3CC324D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6000</w:t>
            </w:r>
          </w:p>
        </w:tc>
        <w:tc>
          <w:tcPr>
            <w:tcW w:w="1418" w:type="dxa"/>
            <w:vAlign w:val="center"/>
          </w:tcPr>
          <w:p w14:paraId="25697D2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12000</w:t>
            </w:r>
          </w:p>
        </w:tc>
        <w:tc>
          <w:tcPr>
            <w:tcW w:w="1275" w:type="dxa"/>
            <w:gridSpan w:val="2"/>
            <w:vAlign w:val="center"/>
          </w:tcPr>
          <w:p w14:paraId="5AF3700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18000</w:t>
            </w:r>
          </w:p>
          <w:p w14:paraId="481E7A9D" w14:textId="77777777" w:rsidR="00F57623" w:rsidRPr="00A36EEE" w:rsidRDefault="00F57623">
            <w:pPr>
              <w:widowControl/>
              <w:jc w:val="center"/>
              <w:rPr>
                <w:rFonts w:ascii="宋体" w:hAnsi="宋体" w:cs="宋体" w:hint="eastAsia"/>
                <w:b/>
                <w:bCs/>
                <w:kern w:val="0"/>
                <w:sz w:val="18"/>
                <w:szCs w:val="18"/>
              </w:rPr>
            </w:pPr>
          </w:p>
        </w:tc>
        <w:tc>
          <w:tcPr>
            <w:tcW w:w="1207" w:type="dxa"/>
            <w:vAlign w:val="center"/>
          </w:tcPr>
          <w:p w14:paraId="5452B55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24000</w:t>
            </w:r>
          </w:p>
        </w:tc>
      </w:tr>
      <w:tr w:rsidR="00A36EEE" w:rsidRPr="00A36EEE" w14:paraId="2836DB86" w14:textId="77777777">
        <w:trPr>
          <w:trHeight w:val="240"/>
          <w:jc w:val="center"/>
        </w:trPr>
        <w:tc>
          <w:tcPr>
            <w:tcW w:w="915" w:type="dxa"/>
            <w:vAlign w:val="center"/>
          </w:tcPr>
          <w:p w14:paraId="25060525"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2.5</w:t>
            </w:r>
          </w:p>
        </w:tc>
        <w:tc>
          <w:tcPr>
            <w:tcW w:w="1667" w:type="dxa"/>
            <w:vAlign w:val="center"/>
          </w:tcPr>
          <w:p w14:paraId="730010AA" w14:textId="77777777" w:rsidR="00F57623" w:rsidRPr="00A36EEE" w:rsidRDefault="00F57623">
            <w:pPr>
              <w:widowControl/>
              <w:jc w:val="left"/>
              <w:rPr>
                <w:rFonts w:ascii="宋体" w:hAnsi="宋体" w:hint="eastAsia"/>
                <w:b/>
                <w:sz w:val="18"/>
                <w:szCs w:val="18"/>
              </w:rPr>
            </w:pPr>
          </w:p>
        </w:tc>
        <w:tc>
          <w:tcPr>
            <w:tcW w:w="6970" w:type="dxa"/>
            <w:vAlign w:val="center"/>
          </w:tcPr>
          <w:p w14:paraId="648C3ABF"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在工程建设过程中，监理人必须实行全过程旁站监理；若发现监理人现场监理不到场，或监理人员不按经委托人批准的监理计划进场履行监理职责，根据对委托人的影响程度，每人每次不到场扣减相应监理费；并承担因现场监理人员不到场而引致的承包人及委托人的工期延误损失。</w:t>
            </w:r>
          </w:p>
        </w:tc>
        <w:tc>
          <w:tcPr>
            <w:tcW w:w="1134" w:type="dxa"/>
            <w:vAlign w:val="center"/>
          </w:tcPr>
          <w:p w14:paraId="72B6AE4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w:t>
            </w:r>
          </w:p>
        </w:tc>
        <w:tc>
          <w:tcPr>
            <w:tcW w:w="1418" w:type="dxa"/>
            <w:vAlign w:val="center"/>
          </w:tcPr>
          <w:p w14:paraId="6549453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6000</w:t>
            </w:r>
          </w:p>
        </w:tc>
        <w:tc>
          <w:tcPr>
            <w:tcW w:w="1275" w:type="dxa"/>
            <w:gridSpan w:val="2"/>
            <w:vAlign w:val="center"/>
          </w:tcPr>
          <w:p w14:paraId="46F1446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9000</w:t>
            </w:r>
          </w:p>
        </w:tc>
        <w:tc>
          <w:tcPr>
            <w:tcW w:w="1207" w:type="dxa"/>
            <w:vAlign w:val="center"/>
          </w:tcPr>
          <w:p w14:paraId="30D9A25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13CC513C" w14:textId="77777777">
        <w:trPr>
          <w:trHeight w:val="240"/>
          <w:jc w:val="center"/>
        </w:trPr>
        <w:tc>
          <w:tcPr>
            <w:tcW w:w="915" w:type="dxa"/>
            <w:vAlign w:val="center"/>
          </w:tcPr>
          <w:p w14:paraId="5B906252"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2.6</w:t>
            </w:r>
          </w:p>
        </w:tc>
        <w:tc>
          <w:tcPr>
            <w:tcW w:w="1667" w:type="dxa"/>
            <w:vAlign w:val="center"/>
          </w:tcPr>
          <w:p w14:paraId="4D18B7EF" w14:textId="77777777" w:rsidR="00F57623" w:rsidRPr="00A36EEE" w:rsidRDefault="00F57623">
            <w:pPr>
              <w:widowControl/>
              <w:jc w:val="left"/>
              <w:rPr>
                <w:rFonts w:ascii="宋体" w:hAnsi="宋体" w:hint="eastAsia"/>
                <w:b/>
                <w:sz w:val="18"/>
                <w:szCs w:val="18"/>
              </w:rPr>
            </w:pPr>
          </w:p>
        </w:tc>
        <w:tc>
          <w:tcPr>
            <w:tcW w:w="6970" w:type="dxa"/>
            <w:vAlign w:val="center"/>
          </w:tcPr>
          <w:p w14:paraId="485524FD"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检测仪器及设备等未按投标文件承诺的数量、规格、时间进场的，每件每次扣减相应监理费。</w:t>
            </w:r>
          </w:p>
        </w:tc>
        <w:tc>
          <w:tcPr>
            <w:tcW w:w="1134" w:type="dxa"/>
            <w:vAlign w:val="center"/>
          </w:tcPr>
          <w:p w14:paraId="0578DD9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w:t>
            </w:r>
          </w:p>
        </w:tc>
        <w:tc>
          <w:tcPr>
            <w:tcW w:w="1418" w:type="dxa"/>
            <w:vAlign w:val="center"/>
          </w:tcPr>
          <w:p w14:paraId="08D9E85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w:t>
            </w:r>
          </w:p>
        </w:tc>
        <w:tc>
          <w:tcPr>
            <w:tcW w:w="1275" w:type="dxa"/>
            <w:gridSpan w:val="2"/>
            <w:vAlign w:val="center"/>
          </w:tcPr>
          <w:p w14:paraId="2AB2F61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w:t>
            </w:r>
          </w:p>
        </w:tc>
        <w:tc>
          <w:tcPr>
            <w:tcW w:w="1207" w:type="dxa"/>
            <w:vAlign w:val="center"/>
          </w:tcPr>
          <w:p w14:paraId="2E97E22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w:t>
            </w:r>
          </w:p>
        </w:tc>
      </w:tr>
      <w:tr w:rsidR="00A36EEE" w:rsidRPr="00A36EEE" w14:paraId="45F1ED55" w14:textId="77777777">
        <w:trPr>
          <w:trHeight w:val="240"/>
          <w:jc w:val="center"/>
        </w:trPr>
        <w:tc>
          <w:tcPr>
            <w:tcW w:w="915" w:type="dxa"/>
            <w:vAlign w:val="center"/>
          </w:tcPr>
          <w:p w14:paraId="20551476"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2.7</w:t>
            </w:r>
          </w:p>
        </w:tc>
        <w:tc>
          <w:tcPr>
            <w:tcW w:w="1667" w:type="dxa"/>
            <w:vAlign w:val="center"/>
          </w:tcPr>
          <w:p w14:paraId="7AFEA60A" w14:textId="77777777" w:rsidR="00F57623" w:rsidRPr="00A36EEE" w:rsidRDefault="00F57623">
            <w:pPr>
              <w:widowControl/>
              <w:jc w:val="left"/>
              <w:rPr>
                <w:rFonts w:ascii="宋体" w:hAnsi="宋体" w:hint="eastAsia"/>
                <w:b/>
                <w:sz w:val="18"/>
                <w:szCs w:val="18"/>
              </w:rPr>
            </w:pPr>
          </w:p>
        </w:tc>
        <w:tc>
          <w:tcPr>
            <w:tcW w:w="6970" w:type="dxa"/>
            <w:vAlign w:val="center"/>
          </w:tcPr>
          <w:p w14:paraId="1634D029"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检测仪器及设备等在监理责任期间，不能保持良好运作性能的，应及时更换，否则每件每次扣减相应监理费。</w:t>
            </w:r>
          </w:p>
        </w:tc>
        <w:tc>
          <w:tcPr>
            <w:tcW w:w="1134" w:type="dxa"/>
            <w:vAlign w:val="center"/>
          </w:tcPr>
          <w:p w14:paraId="0322788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w:t>
            </w:r>
          </w:p>
        </w:tc>
        <w:tc>
          <w:tcPr>
            <w:tcW w:w="1418" w:type="dxa"/>
            <w:vAlign w:val="center"/>
          </w:tcPr>
          <w:p w14:paraId="5C77BA3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w:t>
            </w:r>
          </w:p>
        </w:tc>
        <w:tc>
          <w:tcPr>
            <w:tcW w:w="1275" w:type="dxa"/>
            <w:gridSpan w:val="2"/>
            <w:vAlign w:val="center"/>
          </w:tcPr>
          <w:p w14:paraId="7830FAD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w:t>
            </w:r>
          </w:p>
        </w:tc>
        <w:tc>
          <w:tcPr>
            <w:tcW w:w="1207" w:type="dxa"/>
            <w:vAlign w:val="center"/>
          </w:tcPr>
          <w:p w14:paraId="0A14404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w:t>
            </w:r>
          </w:p>
        </w:tc>
      </w:tr>
      <w:tr w:rsidR="00A36EEE" w:rsidRPr="00A36EEE" w14:paraId="7E9D843F" w14:textId="77777777">
        <w:trPr>
          <w:trHeight w:val="240"/>
          <w:jc w:val="center"/>
        </w:trPr>
        <w:tc>
          <w:tcPr>
            <w:tcW w:w="915" w:type="dxa"/>
            <w:vAlign w:val="center"/>
          </w:tcPr>
          <w:p w14:paraId="6D2AA90C"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2.8</w:t>
            </w:r>
          </w:p>
        </w:tc>
        <w:tc>
          <w:tcPr>
            <w:tcW w:w="1667" w:type="dxa"/>
            <w:vAlign w:val="center"/>
          </w:tcPr>
          <w:p w14:paraId="18A42307" w14:textId="77777777" w:rsidR="00F57623" w:rsidRPr="00A36EEE" w:rsidRDefault="00F57623">
            <w:pPr>
              <w:widowControl/>
              <w:jc w:val="left"/>
              <w:rPr>
                <w:rFonts w:ascii="宋体" w:hAnsi="宋体" w:hint="eastAsia"/>
                <w:b/>
                <w:sz w:val="18"/>
                <w:szCs w:val="18"/>
              </w:rPr>
            </w:pPr>
          </w:p>
        </w:tc>
        <w:tc>
          <w:tcPr>
            <w:tcW w:w="6970" w:type="dxa"/>
            <w:vAlign w:val="center"/>
          </w:tcPr>
          <w:p w14:paraId="6BE08C25"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未按时提交监理月报、监理总结、质量评估报告及其它业主要求的专项报告等，每次扣减相应监理费。</w:t>
            </w:r>
          </w:p>
        </w:tc>
        <w:tc>
          <w:tcPr>
            <w:tcW w:w="1134" w:type="dxa"/>
            <w:vAlign w:val="center"/>
          </w:tcPr>
          <w:p w14:paraId="206D680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2500</w:t>
            </w:r>
          </w:p>
        </w:tc>
        <w:tc>
          <w:tcPr>
            <w:tcW w:w="1418" w:type="dxa"/>
            <w:vAlign w:val="center"/>
          </w:tcPr>
          <w:p w14:paraId="203C55F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275" w:type="dxa"/>
            <w:gridSpan w:val="2"/>
            <w:vAlign w:val="center"/>
          </w:tcPr>
          <w:p w14:paraId="45BACFE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7500</w:t>
            </w:r>
          </w:p>
        </w:tc>
        <w:tc>
          <w:tcPr>
            <w:tcW w:w="1207" w:type="dxa"/>
            <w:tcBorders>
              <w:top w:val="single" w:sz="4" w:space="0" w:color="auto"/>
            </w:tcBorders>
            <w:vAlign w:val="center"/>
          </w:tcPr>
          <w:p w14:paraId="2AC5BAD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r>
      <w:tr w:rsidR="00A36EEE" w:rsidRPr="00A36EEE" w14:paraId="0BCFCD44" w14:textId="77777777">
        <w:trPr>
          <w:trHeight w:val="240"/>
          <w:jc w:val="center"/>
        </w:trPr>
        <w:tc>
          <w:tcPr>
            <w:tcW w:w="915" w:type="dxa"/>
            <w:vAlign w:val="center"/>
          </w:tcPr>
          <w:p w14:paraId="7BE7634A"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2.9</w:t>
            </w:r>
          </w:p>
        </w:tc>
        <w:tc>
          <w:tcPr>
            <w:tcW w:w="1667" w:type="dxa"/>
            <w:vAlign w:val="center"/>
          </w:tcPr>
          <w:p w14:paraId="76D8F834" w14:textId="77777777" w:rsidR="00F57623" w:rsidRPr="00A36EEE" w:rsidRDefault="00F57623">
            <w:pPr>
              <w:widowControl/>
              <w:jc w:val="left"/>
              <w:rPr>
                <w:rFonts w:ascii="宋体" w:hAnsi="宋体" w:hint="eastAsia"/>
                <w:b/>
                <w:sz w:val="18"/>
                <w:szCs w:val="18"/>
              </w:rPr>
            </w:pPr>
          </w:p>
        </w:tc>
        <w:tc>
          <w:tcPr>
            <w:tcW w:w="6970" w:type="dxa"/>
            <w:vAlign w:val="center"/>
          </w:tcPr>
          <w:p w14:paraId="7CB6D980"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工程监理资料收集不齐、管理混乱的，扣减监理费A；缺损原始记录的，每件文件扣减相应监理费B。</w:t>
            </w:r>
          </w:p>
        </w:tc>
        <w:tc>
          <w:tcPr>
            <w:tcW w:w="1134" w:type="dxa"/>
            <w:vAlign w:val="center"/>
          </w:tcPr>
          <w:p w14:paraId="0DC2F206"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A.2500</w:t>
            </w:r>
          </w:p>
          <w:p w14:paraId="0ACB80A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B.500</w:t>
            </w:r>
          </w:p>
        </w:tc>
        <w:tc>
          <w:tcPr>
            <w:tcW w:w="1418" w:type="dxa"/>
            <w:vAlign w:val="center"/>
          </w:tcPr>
          <w:p w14:paraId="3C139AE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A.2500</w:t>
            </w:r>
          </w:p>
          <w:p w14:paraId="5729682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B.500</w:t>
            </w:r>
          </w:p>
        </w:tc>
        <w:tc>
          <w:tcPr>
            <w:tcW w:w="1275" w:type="dxa"/>
            <w:gridSpan w:val="2"/>
            <w:vAlign w:val="center"/>
          </w:tcPr>
          <w:p w14:paraId="6A8D85C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A.5000</w:t>
            </w:r>
          </w:p>
          <w:p w14:paraId="5251BC1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w:t>
            </w:r>
          </w:p>
        </w:tc>
        <w:tc>
          <w:tcPr>
            <w:tcW w:w="1207" w:type="dxa"/>
            <w:tcBorders>
              <w:top w:val="single" w:sz="4" w:space="0" w:color="auto"/>
            </w:tcBorders>
            <w:vAlign w:val="center"/>
          </w:tcPr>
          <w:p w14:paraId="24A9C34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A.5000</w:t>
            </w:r>
          </w:p>
          <w:p w14:paraId="1FB55D7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w:t>
            </w:r>
          </w:p>
        </w:tc>
      </w:tr>
      <w:tr w:rsidR="00A36EEE" w:rsidRPr="00A36EEE" w14:paraId="104FEF3F" w14:textId="77777777">
        <w:trPr>
          <w:trHeight w:val="240"/>
          <w:jc w:val="center"/>
        </w:trPr>
        <w:tc>
          <w:tcPr>
            <w:tcW w:w="915" w:type="dxa"/>
            <w:vAlign w:val="center"/>
          </w:tcPr>
          <w:p w14:paraId="3E02692B"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2.10</w:t>
            </w:r>
          </w:p>
        </w:tc>
        <w:tc>
          <w:tcPr>
            <w:tcW w:w="1667" w:type="dxa"/>
            <w:vAlign w:val="center"/>
          </w:tcPr>
          <w:p w14:paraId="7D896AB0" w14:textId="77777777" w:rsidR="00F57623" w:rsidRPr="00A36EEE" w:rsidRDefault="00F57623">
            <w:pPr>
              <w:widowControl/>
              <w:jc w:val="left"/>
              <w:rPr>
                <w:rFonts w:ascii="宋体" w:hAnsi="宋体" w:hint="eastAsia"/>
                <w:b/>
                <w:sz w:val="18"/>
                <w:szCs w:val="18"/>
              </w:rPr>
            </w:pPr>
          </w:p>
        </w:tc>
        <w:tc>
          <w:tcPr>
            <w:tcW w:w="6970" w:type="dxa"/>
            <w:vAlign w:val="center"/>
          </w:tcPr>
          <w:p w14:paraId="1BCEDA80"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对工程暂停及复工、费用索赔、合同争议或解除的调解和处理以及其他监理工作，监理人不履行或</w:t>
            </w:r>
            <w:proofErr w:type="gramStart"/>
            <w:r w:rsidRPr="00A36EEE">
              <w:rPr>
                <w:rFonts w:ascii="宋体" w:hAnsi="宋体" w:hint="eastAsia"/>
                <w:bCs/>
                <w:sz w:val="18"/>
                <w:szCs w:val="18"/>
              </w:rPr>
              <w:t>怠</w:t>
            </w:r>
            <w:proofErr w:type="gramEnd"/>
            <w:r w:rsidRPr="00A36EEE">
              <w:rPr>
                <w:rFonts w:ascii="宋体" w:hAnsi="宋体" w:hint="eastAsia"/>
                <w:bCs/>
                <w:sz w:val="18"/>
                <w:szCs w:val="18"/>
              </w:rPr>
              <w:t>于履行的，每次扣减相应监理费。</w:t>
            </w:r>
          </w:p>
        </w:tc>
        <w:tc>
          <w:tcPr>
            <w:tcW w:w="1134" w:type="dxa"/>
            <w:vAlign w:val="center"/>
          </w:tcPr>
          <w:p w14:paraId="69A11E0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w:t>
            </w:r>
          </w:p>
        </w:tc>
        <w:tc>
          <w:tcPr>
            <w:tcW w:w="1418" w:type="dxa"/>
            <w:vAlign w:val="center"/>
          </w:tcPr>
          <w:p w14:paraId="65095E2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w:t>
            </w:r>
          </w:p>
        </w:tc>
        <w:tc>
          <w:tcPr>
            <w:tcW w:w="1275" w:type="dxa"/>
            <w:gridSpan w:val="2"/>
            <w:vAlign w:val="center"/>
          </w:tcPr>
          <w:p w14:paraId="336E3B8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w:t>
            </w:r>
          </w:p>
        </w:tc>
        <w:tc>
          <w:tcPr>
            <w:tcW w:w="1207" w:type="dxa"/>
            <w:tcBorders>
              <w:top w:val="single" w:sz="4" w:space="0" w:color="auto"/>
            </w:tcBorders>
            <w:vAlign w:val="center"/>
          </w:tcPr>
          <w:p w14:paraId="26EDEAA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w:t>
            </w:r>
          </w:p>
        </w:tc>
      </w:tr>
      <w:tr w:rsidR="00A36EEE" w:rsidRPr="00A36EEE" w14:paraId="424881D0" w14:textId="77777777">
        <w:trPr>
          <w:trHeight w:val="240"/>
          <w:jc w:val="center"/>
        </w:trPr>
        <w:tc>
          <w:tcPr>
            <w:tcW w:w="915" w:type="dxa"/>
            <w:vAlign w:val="center"/>
          </w:tcPr>
          <w:p w14:paraId="659A10E9"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2.11</w:t>
            </w:r>
          </w:p>
        </w:tc>
        <w:tc>
          <w:tcPr>
            <w:tcW w:w="1667" w:type="dxa"/>
            <w:vAlign w:val="center"/>
          </w:tcPr>
          <w:p w14:paraId="6287B05B" w14:textId="77777777" w:rsidR="00F57623" w:rsidRPr="00A36EEE" w:rsidRDefault="00F57623">
            <w:pPr>
              <w:widowControl/>
              <w:jc w:val="left"/>
              <w:rPr>
                <w:rFonts w:ascii="宋体" w:hAnsi="宋体" w:hint="eastAsia"/>
                <w:b/>
                <w:sz w:val="18"/>
                <w:szCs w:val="18"/>
              </w:rPr>
            </w:pPr>
          </w:p>
        </w:tc>
        <w:tc>
          <w:tcPr>
            <w:tcW w:w="6970" w:type="dxa"/>
            <w:vAlign w:val="center"/>
          </w:tcPr>
          <w:p w14:paraId="0A857A9D" w14:textId="77777777" w:rsidR="00F57623" w:rsidRPr="00A36EEE" w:rsidRDefault="00E1784B">
            <w:pPr>
              <w:widowControl/>
              <w:jc w:val="left"/>
              <w:rPr>
                <w:rFonts w:ascii="宋体" w:hAnsi="宋体" w:cs="宋体" w:hint="eastAsia"/>
                <w:b/>
                <w:bCs/>
                <w:kern w:val="0"/>
                <w:sz w:val="18"/>
                <w:szCs w:val="18"/>
              </w:rPr>
            </w:pPr>
            <w:r w:rsidRPr="00A36EEE">
              <w:rPr>
                <w:rFonts w:ascii="宋体" w:hAnsi="宋体" w:hint="eastAsia"/>
                <w:sz w:val="18"/>
                <w:szCs w:val="18"/>
              </w:rPr>
              <w:t>工程例会由监理人组织，到会单位不齐，监理人又未及时告知委托人有关通知联系情况的，从第三次起，每次扣罚</w:t>
            </w:r>
            <w:r w:rsidRPr="00A36EEE">
              <w:rPr>
                <w:rFonts w:ascii="宋体" w:hAnsi="宋体" w:hint="eastAsia"/>
                <w:bCs/>
                <w:sz w:val="18"/>
                <w:szCs w:val="18"/>
              </w:rPr>
              <w:t>相应</w:t>
            </w:r>
            <w:r w:rsidRPr="00A36EEE">
              <w:rPr>
                <w:rFonts w:ascii="宋体" w:hAnsi="宋体" w:hint="eastAsia"/>
                <w:sz w:val="18"/>
                <w:szCs w:val="18"/>
              </w:rPr>
              <w:t>监理费用。</w:t>
            </w:r>
          </w:p>
        </w:tc>
        <w:tc>
          <w:tcPr>
            <w:tcW w:w="1134" w:type="dxa"/>
            <w:vAlign w:val="center"/>
          </w:tcPr>
          <w:p w14:paraId="3DBD8D8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w:t>
            </w:r>
          </w:p>
        </w:tc>
        <w:tc>
          <w:tcPr>
            <w:tcW w:w="1418" w:type="dxa"/>
            <w:vAlign w:val="center"/>
          </w:tcPr>
          <w:p w14:paraId="2BEC8D7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w:t>
            </w:r>
          </w:p>
        </w:tc>
        <w:tc>
          <w:tcPr>
            <w:tcW w:w="1275" w:type="dxa"/>
            <w:gridSpan w:val="2"/>
            <w:vAlign w:val="center"/>
          </w:tcPr>
          <w:p w14:paraId="2CFB613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4500</w:t>
            </w:r>
          </w:p>
        </w:tc>
        <w:tc>
          <w:tcPr>
            <w:tcW w:w="1207" w:type="dxa"/>
            <w:tcBorders>
              <w:top w:val="single" w:sz="4" w:space="0" w:color="auto"/>
            </w:tcBorders>
            <w:vAlign w:val="center"/>
          </w:tcPr>
          <w:p w14:paraId="42CCB4F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6000</w:t>
            </w:r>
          </w:p>
        </w:tc>
      </w:tr>
      <w:tr w:rsidR="00A36EEE" w:rsidRPr="00A36EEE" w14:paraId="3D4B0012" w14:textId="77777777">
        <w:trPr>
          <w:trHeight w:val="240"/>
          <w:jc w:val="center"/>
        </w:trPr>
        <w:tc>
          <w:tcPr>
            <w:tcW w:w="915" w:type="dxa"/>
            <w:vAlign w:val="center"/>
          </w:tcPr>
          <w:p w14:paraId="72A8E6F8"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2.12</w:t>
            </w:r>
          </w:p>
        </w:tc>
        <w:tc>
          <w:tcPr>
            <w:tcW w:w="1667" w:type="dxa"/>
            <w:vAlign w:val="center"/>
          </w:tcPr>
          <w:p w14:paraId="54B1B333" w14:textId="77777777" w:rsidR="00F57623" w:rsidRPr="00A36EEE" w:rsidRDefault="00F57623">
            <w:pPr>
              <w:widowControl/>
              <w:jc w:val="left"/>
              <w:rPr>
                <w:rFonts w:ascii="宋体" w:hAnsi="宋体" w:hint="eastAsia"/>
                <w:b/>
                <w:sz w:val="18"/>
                <w:szCs w:val="18"/>
              </w:rPr>
            </w:pPr>
          </w:p>
        </w:tc>
        <w:tc>
          <w:tcPr>
            <w:tcW w:w="6970" w:type="dxa"/>
            <w:vAlign w:val="center"/>
          </w:tcPr>
          <w:p w14:paraId="40349627" w14:textId="77777777" w:rsidR="00F57623" w:rsidRPr="00A36EEE" w:rsidRDefault="00E1784B">
            <w:pPr>
              <w:widowControl/>
              <w:jc w:val="left"/>
              <w:rPr>
                <w:rFonts w:ascii="宋体" w:hAnsi="宋体" w:cs="宋体" w:hint="eastAsia"/>
                <w:kern w:val="0"/>
                <w:sz w:val="18"/>
                <w:szCs w:val="18"/>
              </w:rPr>
            </w:pPr>
            <w:r w:rsidRPr="00A36EEE">
              <w:rPr>
                <w:rFonts w:ascii="宋体" w:hAnsi="宋体" w:hint="eastAsia"/>
                <w:sz w:val="18"/>
                <w:szCs w:val="18"/>
              </w:rPr>
              <w:t>各方到现场处理设计变更或工程洽商，监理人不到场的，每次扣罚</w:t>
            </w:r>
            <w:proofErr w:type="gramStart"/>
            <w:r w:rsidRPr="00A36EEE">
              <w:rPr>
                <w:rFonts w:ascii="宋体" w:hAnsi="宋体" w:hint="eastAsia"/>
                <w:sz w:val="18"/>
                <w:szCs w:val="18"/>
              </w:rPr>
              <w:t>监</w:t>
            </w:r>
            <w:r w:rsidRPr="00A36EEE">
              <w:rPr>
                <w:rFonts w:ascii="宋体" w:hAnsi="宋体" w:hint="eastAsia"/>
                <w:bCs/>
                <w:sz w:val="18"/>
                <w:szCs w:val="18"/>
              </w:rPr>
              <w:t>相应</w:t>
            </w:r>
            <w:r w:rsidRPr="00A36EEE">
              <w:rPr>
                <w:rFonts w:ascii="宋体" w:hAnsi="宋体" w:hint="eastAsia"/>
                <w:sz w:val="18"/>
                <w:szCs w:val="18"/>
              </w:rPr>
              <w:t>理</w:t>
            </w:r>
            <w:proofErr w:type="gramEnd"/>
            <w:r w:rsidRPr="00A36EEE">
              <w:rPr>
                <w:rFonts w:ascii="宋体" w:hAnsi="宋体" w:hint="eastAsia"/>
                <w:sz w:val="18"/>
                <w:szCs w:val="18"/>
              </w:rPr>
              <w:t>费用。</w:t>
            </w:r>
          </w:p>
        </w:tc>
        <w:tc>
          <w:tcPr>
            <w:tcW w:w="1134" w:type="dxa"/>
            <w:vAlign w:val="center"/>
          </w:tcPr>
          <w:p w14:paraId="3C711BD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w:t>
            </w:r>
          </w:p>
        </w:tc>
        <w:tc>
          <w:tcPr>
            <w:tcW w:w="1418" w:type="dxa"/>
            <w:vAlign w:val="center"/>
          </w:tcPr>
          <w:p w14:paraId="5A46513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w:t>
            </w:r>
          </w:p>
        </w:tc>
        <w:tc>
          <w:tcPr>
            <w:tcW w:w="1275" w:type="dxa"/>
            <w:gridSpan w:val="2"/>
            <w:vAlign w:val="center"/>
          </w:tcPr>
          <w:p w14:paraId="56A573D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4500</w:t>
            </w:r>
          </w:p>
        </w:tc>
        <w:tc>
          <w:tcPr>
            <w:tcW w:w="1207" w:type="dxa"/>
            <w:tcBorders>
              <w:top w:val="single" w:sz="4" w:space="0" w:color="auto"/>
            </w:tcBorders>
            <w:vAlign w:val="center"/>
          </w:tcPr>
          <w:p w14:paraId="245A751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6000</w:t>
            </w:r>
          </w:p>
        </w:tc>
      </w:tr>
      <w:tr w:rsidR="00A36EEE" w:rsidRPr="00A36EEE" w14:paraId="1020390E" w14:textId="77777777">
        <w:trPr>
          <w:trHeight w:val="240"/>
          <w:jc w:val="center"/>
        </w:trPr>
        <w:tc>
          <w:tcPr>
            <w:tcW w:w="915" w:type="dxa"/>
            <w:vAlign w:val="center"/>
          </w:tcPr>
          <w:p w14:paraId="014E9107"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2.13</w:t>
            </w:r>
          </w:p>
        </w:tc>
        <w:tc>
          <w:tcPr>
            <w:tcW w:w="1667" w:type="dxa"/>
            <w:vAlign w:val="center"/>
          </w:tcPr>
          <w:p w14:paraId="3E1E6EE4" w14:textId="77777777" w:rsidR="00F57623" w:rsidRPr="00A36EEE" w:rsidRDefault="00F57623">
            <w:pPr>
              <w:widowControl/>
              <w:jc w:val="left"/>
              <w:rPr>
                <w:rFonts w:ascii="宋体" w:hAnsi="宋体" w:hint="eastAsia"/>
                <w:b/>
                <w:sz w:val="18"/>
                <w:szCs w:val="18"/>
              </w:rPr>
            </w:pPr>
          </w:p>
        </w:tc>
        <w:tc>
          <w:tcPr>
            <w:tcW w:w="6970" w:type="dxa"/>
            <w:vAlign w:val="center"/>
          </w:tcPr>
          <w:p w14:paraId="30910742" w14:textId="77777777" w:rsidR="00F57623" w:rsidRPr="00A36EEE" w:rsidRDefault="00E1784B">
            <w:pPr>
              <w:widowControl/>
              <w:jc w:val="left"/>
              <w:rPr>
                <w:rFonts w:ascii="宋体" w:hAnsi="宋体" w:cs="宋体" w:hint="eastAsia"/>
                <w:kern w:val="0"/>
                <w:sz w:val="18"/>
                <w:szCs w:val="18"/>
              </w:rPr>
            </w:pPr>
            <w:r w:rsidRPr="00A36EEE">
              <w:rPr>
                <w:rFonts w:ascii="宋体" w:hAnsi="宋体" w:hint="eastAsia"/>
                <w:sz w:val="18"/>
                <w:szCs w:val="18"/>
              </w:rPr>
              <w:t>各方到现场处理管线、房屋拆迁或迁移问题，监理人不到场的，每次扣罚</w:t>
            </w:r>
            <w:r w:rsidRPr="00A36EEE">
              <w:rPr>
                <w:rFonts w:ascii="宋体" w:hAnsi="宋体" w:hint="eastAsia"/>
                <w:bCs/>
                <w:sz w:val="18"/>
                <w:szCs w:val="18"/>
              </w:rPr>
              <w:t>相应</w:t>
            </w:r>
            <w:r w:rsidRPr="00A36EEE">
              <w:rPr>
                <w:rFonts w:ascii="宋体" w:hAnsi="宋体" w:hint="eastAsia"/>
                <w:sz w:val="18"/>
                <w:szCs w:val="18"/>
              </w:rPr>
              <w:t>监理费用。</w:t>
            </w:r>
          </w:p>
        </w:tc>
        <w:tc>
          <w:tcPr>
            <w:tcW w:w="1134" w:type="dxa"/>
            <w:vAlign w:val="center"/>
          </w:tcPr>
          <w:p w14:paraId="46D0398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w:t>
            </w:r>
          </w:p>
        </w:tc>
        <w:tc>
          <w:tcPr>
            <w:tcW w:w="1418" w:type="dxa"/>
            <w:vAlign w:val="center"/>
          </w:tcPr>
          <w:p w14:paraId="3D3BE5F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w:t>
            </w:r>
          </w:p>
        </w:tc>
        <w:tc>
          <w:tcPr>
            <w:tcW w:w="1275" w:type="dxa"/>
            <w:gridSpan w:val="2"/>
            <w:vAlign w:val="center"/>
          </w:tcPr>
          <w:p w14:paraId="3DF2A44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4500</w:t>
            </w:r>
          </w:p>
        </w:tc>
        <w:tc>
          <w:tcPr>
            <w:tcW w:w="1207" w:type="dxa"/>
            <w:tcBorders>
              <w:top w:val="single" w:sz="4" w:space="0" w:color="auto"/>
            </w:tcBorders>
            <w:vAlign w:val="center"/>
          </w:tcPr>
          <w:p w14:paraId="2095065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6000</w:t>
            </w:r>
          </w:p>
        </w:tc>
      </w:tr>
      <w:tr w:rsidR="00A36EEE" w:rsidRPr="00A36EEE" w14:paraId="6845CE42" w14:textId="77777777">
        <w:trPr>
          <w:trHeight w:val="240"/>
          <w:jc w:val="center"/>
        </w:trPr>
        <w:tc>
          <w:tcPr>
            <w:tcW w:w="915" w:type="dxa"/>
            <w:vAlign w:val="center"/>
          </w:tcPr>
          <w:p w14:paraId="3F398994"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2.14</w:t>
            </w:r>
          </w:p>
        </w:tc>
        <w:tc>
          <w:tcPr>
            <w:tcW w:w="1667" w:type="dxa"/>
            <w:vAlign w:val="center"/>
          </w:tcPr>
          <w:p w14:paraId="1D5FD526" w14:textId="77777777" w:rsidR="00F57623" w:rsidRPr="00A36EEE" w:rsidRDefault="00F57623">
            <w:pPr>
              <w:widowControl/>
              <w:jc w:val="left"/>
              <w:rPr>
                <w:rFonts w:ascii="宋体" w:hAnsi="宋体" w:hint="eastAsia"/>
                <w:b/>
                <w:sz w:val="18"/>
                <w:szCs w:val="18"/>
              </w:rPr>
            </w:pPr>
          </w:p>
        </w:tc>
        <w:tc>
          <w:tcPr>
            <w:tcW w:w="6970" w:type="dxa"/>
            <w:vAlign w:val="center"/>
          </w:tcPr>
          <w:p w14:paraId="0080D93E" w14:textId="77777777" w:rsidR="00F57623" w:rsidRPr="00A36EEE" w:rsidRDefault="00E1784B">
            <w:pPr>
              <w:pStyle w:val="aff5"/>
              <w:tabs>
                <w:tab w:val="left" w:pos="840"/>
              </w:tabs>
              <w:spacing w:line="240" w:lineRule="auto"/>
              <w:ind w:firstLineChars="0" w:firstLine="0"/>
              <w:rPr>
                <w:rFonts w:ascii="宋体" w:hAnsi="宋体" w:hint="eastAsia"/>
                <w:b/>
                <w:sz w:val="18"/>
                <w:szCs w:val="18"/>
              </w:rPr>
            </w:pPr>
            <w:r w:rsidRPr="00A36EEE">
              <w:rPr>
                <w:rFonts w:ascii="宋体" w:hAnsi="宋体" w:hint="eastAsia"/>
                <w:bCs/>
                <w:sz w:val="18"/>
                <w:szCs w:val="18"/>
              </w:rPr>
              <w:t>监理人应对承包人提交的所有工程资料的真实性、合理性、合法性及时予以确认或提出质疑；若对明显不真实、不合理、不合法的资料不提出质疑</w:t>
            </w:r>
            <w:proofErr w:type="gramStart"/>
            <w:r w:rsidRPr="00A36EEE">
              <w:rPr>
                <w:rFonts w:ascii="宋体" w:hAnsi="宋体" w:hint="eastAsia"/>
                <w:bCs/>
                <w:sz w:val="18"/>
                <w:szCs w:val="18"/>
              </w:rPr>
              <w:t>且予以</w:t>
            </w:r>
            <w:proofErr w:type="gramEnd"/>
            <w:r w:rsidRPr="00A36EEE">
              <w:rPr>
                <w:rFonts w:ascii="宋体" w:hAnsi="宋体" w:hint="eastAsia"/>
                <w:bCs/>
                <w:sz w:val="18"/>
                <w:szCs w:val="18"/>
              </w:rPr>
              <w:t>确认而上交委托人，则每次扣除相应监理费。</w:t>
            </w:r>
          </w:p>
        </w:tc>
        <w:tc>
          <w:tcPr>
            <w:tcW w:w="1134" w:type="dxa"/>
            <w:vAlign w:val="center"/>
          </w:tcPr>
          <w:p w14:paraId="6A1AC91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2500</w:t>
            </w:r>
          </w:p>
        </w:tc>
        <w:tc>
          <w:tcPr>
            <w:tcW w:w="1418" w:type="dxa"/>
            <w:vAlign w:val="center"/>
          </w:tcPr>
          <w:p w14:paraId="20A209B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275" w:type="dxa"/>
            <w:gridSpan w:val="2"/>
            <w:vAlign w:val="center"/>
          </w:tcPr>
          <w:p w14:paraId="035CA9C6"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7500</w:t>
            </w:r>
          </w:p>
        </w:tc>
        <w:tc>
          <w:tcPr>
            <w:tcW w:w="1207" w:type="dxa"/>
            <w:tcBorders>
              <w:top w:val="single" w:sz="4" w:space="0" w:color="auto"/>
            </w:tcBorders>
            <w:vAlign w:val="center"/>
          </w:tcPr>
          <w:p w14:paraId="14E9CC0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r>
      <w:tr w:rsidR="00A36EEE" w:rsidRPr="00A36EEE" w14:paraId="678D4B51" w14:textId="77777777">
        <w:trPr>
          <w:trHeight w:val="240"/>
          <w:jc w:val="center"/>
        </w:trPr>
        <w:tc>
          <w:tcPr>
            <w:tcW w:w="915" w:type="dxa"/>
            <w:vAlign w:val="center"/>
          </w:tcPr>
          <w:p w14:paraId="5906BB60"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2.15</w:t>
            </w:r>
          </w:p>
        </w:tc>
        <w:tc>
          <w:tcPr>
            <w:tcW w:w="1667" w:type="dxa"/>
            <w:vAlign w:val="center"/>
          </w:tcPr>
          <w:p w14:paraId="724F4650" w14:textId="77777777" w:rsidR="00F57623" w:rsidRPr="00A36EEE" w:rsidRDefault="00F57623">
            <w:pPr>
              <w:widowControl/>
              <w:jc w:val="left"/>
              <w:rPr>
                <w:rFonts w:ascii="宋体" w:hAnsi="宋体" w:hint="eastAsia"/>
                <w:b/>
                <w:sz w:val="18"/>
                <w:szCs w:val="18"/>
              </w:rPr>
            </w:pPr>
          </w:p>
        </w:tc>
        <w:tc>
          <w:tcPr>
            <w:tcW w:w="6970" w:type="dxa"/>
            <w:vAlign w:val="center"/>
          </w:tcPr>
          <w:p w14:paraId="66494F3D" w14:textId="77777777" w:rsidR="00F57623" w:rsidRPr="00A36EEE" w:rsidRDefault="00E1784B">
            <w:pPr>
              <w:widowControl/>
              <w:snapToGrid w:val="0"/>
              <w:jc w:val="left"/>
              <w:rPr>
                <w:rFonts w:ascii="宋体" w:hAnsi="宋体" w:hint="eastAsia"/>
                <w:sz w:val="18"/>
                <w:szCs w:val="18"/>
              </w:rPr>
            </w:pPr>
            <w:r w:rsidRPr="00A36EEE">
              <w:rPr>
                <w:rFonts w:ascii="宋体" w:hAnsi="宋体" w:hint="eastAsia"/>
                <w:sz w:val="18"/>
                <w:szCs w:val="18"/>
              </w:rPr>
              <w:t>监理人在工程完成相应内容并收齐有关资料后的十个工作日内，必须完成质量验收时应由监理人填写的各种资料，交委托人归档。否则，每迟交一天，扣除</w:t>
            </w:r>
            <w:r w:rsidRPr="00A36EEE">
              <w:rPr>
                <w:rFonts w:ascii="宋体" w:hAnsi="宋体" w:hint="eastAsia"/>
                <w:bCs/>
                <w:sz w:val="18"/>
                <w:szCs w:val="18"/>
              </w:rPr>
              <w:t>相应</w:t>
            </w:r>
            <w:r w:rsidRPr="00A36EEE">
              <w:rPr>
                <w:rFonts w:ascii="宋体" w:hAnsi="宋体" w:cs="Courier New" w:hint="eastAsia"/>
                <w:sz w:val="18"/>
                <w:szCs w:val="18"/>
              </w:rPr>
              <w:t>监理费。</w:t>
            </w:r>
          </w:p>
        </w:tc>
        <w:tc>
          <w:tcPr>
            <w:tcW w:w="1134" w:type="dxa"/>
            <w:vAlign w:val="center"/>
          </w:tcPr>
          <w:p w14:paraId="2571D1D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w:t>
            </w:r>
          </w:p>
        </w:tc>
        <w:tc>
          <w:tcPr>
            <w:tcW w:w="1418" w:type="dxa"/>
            <w:vAlign w:val="center"/>
          </w:tcPr>
          <w:p w14:paraId="1A8B260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w:t>
            </w:r>
          </w:p>
        </w:tc>
        <w:tc>
          <w:tcPr>
            <w:tcW w:w="1275" w:type="dxa"/>
            <w:gridSpan w:val="2"/>
            <w:vAlign w:val="center"/>
          </w:tcPr>
          <w:p w14:paraId="673EB1F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w:t>
            </w:r>
          </w:p>
        </w:tc>
        <w:tc>
          <w:tcPr>
            <w:tcW w:w="1207" w:type="dxa"/>
            <w:tcBorders>
              <w:top w:val="single" w:sz="4" w:space="0" w:color="auto"/>
            </w:tcBorders>
            <w:vAlign w:val="center"/>
          </w:tcPr>
          <w:p w14:paraId="6B3EE96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w:t>
            </w:r>
          </w:p>
        </w:tc>
      </w:tr>
      <w:tr w:rsidR="00A36EEE" w:rsidRPr="00A36EEE" w14:paraId="4E89B9FF" w14:textId="77777777">
        <w:trPr>
          <w:trHeight w:val="240"/>
          <w:jc w:val="center"/>
        </w:trPr>
        <w:tc>
          <w:tcPr>
            <w:tcW w:w="915" w:type="dxa"/>
            <w:vAlign w:val="center"/>
          </w:tcPr>
          <w:p w14:paraId="328F4B1A"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2.16</w:t>
            </w:r>
          </w:p>
        </w:tc>
        <w:tc>
          <w:tcPr>
            <w:tcW w:w="1667" w:type="dxa"/>
            <w:vAlign w:val="center"/>
          </w:tcPr>
          <w:p w14:paraId="3E40F4C5" w14:textId="77777777" w:rsidR="00F57623" w:rsidRPr="00A36EEE" w:rsidRDefault="00F57623">
            <w:pPr>
              <w:widowControl/>
              <w:jc w:val="center"/>
              <w:rPr>
                <w:rFonts w:ascii="宋体" w:hAnsi="宋体" w:hint="eastAsia"/>
                <w:b/>
                <w:sz w:val="18"/>
                <w:szCs w:val="18"/>
              </w:rPr>
            </w:pPr>
          </w:p>
        </w:tc>
        <w:tc>
          <w:tcPr>
            <w:tcW w:w="6970" w:type="dxa"/>
            <w:vAlign w:val="center"/>
          </w:tcPr>
          <w:p w14:paraId="5CFAF89D" w14:textId="77777777" w:rsidR="00F57623" w:rsidRPr="00A36EEE" w:rsidRDefault="00E1784B">
            <w:pPr>
              <w:widowControl/>
              <w:jc w:val="left"/>
              <w:rPr>
                <w:rFonts w:ascii="宋体" w:hAnsi="宋体" w:hint="eastAsia"/>
                <w:bCs/>
                <w:sz w:val="18"/>
                <w:szCs w:val="18"/>
              </w:rPr>
            </w:pPr>
            <w:r w:rsidRPr="00A36EEE">
              <w:rPr>
                <w:rFonts w:ascii="宋体" w:hAnsi="宋体" w:hint="eastAsia"/>
                <w:bCs/>
                <w:snapToGrid w:val="0"/>
                <w:spacing w:val="4"/>
                <w:kern w:val="0"/>
                <w:sz w:val="18"/>
                <w:szCs w:val="18"/>
              </w:rPr>
              <w:t>监理人未及时预见、未及时提出整改措施，未及时监督承包人整改，未及时向委托人报告，对整个工程的按期完工不能起到监管作用，致使工程施工的每个关键线路/节点工期因承包人原因比计划滞后3日以上（包括3日），扣除监理费A。由此出现关键工期滞后5天以上（含5天），扣除监理费B。由此出现关键线路/节点工期滞后10天以上（含10天）并确实表明监理人在进度控制上作用失效，委托人有权部分或全部解除合同。</w:t>
            </w:r>
          </w:p>
        </w:tc>
        <w:tc>
          <w:tcPr>
            <w:tcW w:w="1134" w:type="dxa"/>
            <w:vAlign w:val="center"/>
          </w:tcPr>
          <w:p w14:paraId="2320911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A.2500</w:t>
            </w:r>
          </w:p>
          <w:p w14:paraId="336A714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B.5000</w:t>
            </w:r>
          </w:p>
        </w:tc>
        <w:tc>
          <w:tcPr>
            <w:tcW w:w="1418" w:type="dxa"/>
            <w:vAlign w:val="center"/>
          </w:tcPr>
          <w:p w14:paraId="15886F70" w14:textId="77777777" w:rsidR="00F57623" w:rsidRPr="00A36EEE" w:rsidRDefault="00E1784B">
            <w:pPr>
              <w:widowControl/>
              <w:ind w:firstLineChars="100" w:firstLine="181"/>
              <w:rPr>
                <w:rFonts w:ascii="宋体" w:hAnsi="宋体" w:cs="宋体" w:hint="eastAsia"/>
                <w:b/>
                <w:bCs/>
                <w:kern w:val="0"/>
                <w:sz w:val="18"/>
                <w:szCs w:val="18"/>
              </w:rPr>
            </w:pPr>
            <w:r w:rsidRPr="00A36EEE">
              <w:rPr>
                <w:rFonts w:ascii="宋体" w:hAnsi="宋体" w:cs="宋体" w:hint="eastAsia"/>
                <w:b/>
                <w:bCs/>
                <w:kern w:val="0"/>
                <w:sz w:val="18"/>
                <w:szCs w:val="18"/>
              </w:rPr>
              <w:t>A.5000</w:t>
            </w:r>
          </w:p>
          <w:p w14:paraId="2E27C97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B.10000</w:t>
            </w:r>
          </w:p>
        </w:tc>
        <w:tc>
          <w:tcPr>
            <w:tcW w:w="1275" w:type="dxa"/>
            <w:gridSpan w:val="2"/>
            <w:vAlign w:val="center"/>
          </w:tcPr>
          <w:p w14:paraId="4768D9C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A.7500</w:t>
            </w:r>
          </w:p>
          <w:p w14:paraId="1C76C72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B.15000</w:t>
            </w:r>
          </w:p>
        </w:tc>
        <w:tc>
          <w:tcPr>
            <w:tcW w:w="1207" w:type="dxa"/>
            <w:tcBorders>
              <w:top w:val="single" w:sz="4" w:space="0" w:color="auto"/>
            </w:tcBorders>
            <w:vAlign w:val="center"/>
          </w:tcPr>
          <w:p w14:paraId="13C3480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A.10000</w:t>
            </w:r>
          </w:p>
          <w:p w14:paraId="45AE65F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B.20000</w:t>
            </w:r>
          </w:p>
        </w:tc>
      </w:tr>
      <w:tr w:rsidR="00A36EEE" w:rsidRPr="00A36EEE" w14:paraId="06AFE51F" w14:textId="77777777">
        <w:trPr>
          <w:trHeight w:val="240"/>
          <w:jc w:val="center"/>
        </w:trPr>
        <w:tc>
          <w:tcPr>
            <w:tcW w:w="915" w:type="dxa"/>
            <w:vAlign w:val="center"/>
          </w:tcPr>
          <w:p w14:paraId="14B1579D"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lastRenderedPageBreak/>
              <w:t>2.17</w:t>
            </w:r>
          </w:p>
        </w:tc>
        <w:tc>
          <w:tcPr>
            <w:tcW w:w="1667" w:type="dxa"/>
            <w:vAlign w:val="center"/>
          </w:tcPr>
          <w:p w14:paraId="727ACBB1" w14:textId="77777777" w:rsidR="00F57623" w:rsidRPr="00A36EEE" w:rsidRDefault="00F57623">
            <w:pPr>
              <w:widowControl/>
              <w:jc w:val="center"/>
              <w:rPr>
                <w:rFonts w:ascii="宋体" w:hAnsi="宋体" w:hint="eastAsia"/>
                <w:b/>
                <w:sz w:val="18"/>
                <w:szCs w:val="18"/>
              </w:rPr>
            </w:pPr>
          </w:p>
        </w:tc>
        <w:tc>
          <w:tcPr>
            <w:tcW w:w="6970" w:type="dxa"/>
            <w:vAlign w:val="center"/>
          </w:tcPr>
          <w:p w14:paraId="6BE54533" w14:textId="77777777" w:rsidR="00F57623" w:rsidRPr="00A36EEE" w:rsidRDefault="00E1784B">
            <w:pPr>
              <w:widowControl/>
              <w:jc w:val="left"/>
              <w:rPr>
                <w:rFonts w:ascii="宋体" w:hAnsi="宋体" w:hint="eastAsia"/>
                <w:bCs/>
                <w:sz w:val="18"/>
                <w:szCs w:val="18"/>
              </w:rPr>
            </w:pPr>
            <w:r w:rsidRPr="00A36EEE">
              <w:rPr>
                <w:rFonts w:ascii="宋体" w:hAnsi="宋体" w:hint="eastAsia"/>
                <w:bCs/>
                <w:snapToGrid w:val="0"/>
                <w:spacing w:val="4"/>
                <w:kern w:val="0"/>
                <w:sz w:val="18"/>
                <w:szCs w:val="18"/>
              </w:rPr>
              <w:t>因监理人责任导致工期延误，其中分段工期延误日数占该段总工期的30%时，则委托人有权扣除该分段工程监理费的60%；分段工期延误日数达到该段总工期的50%时，则委托人有权单方解除本合同。因监理人责任导致工程竣工拖延的，依据拖延的日数，监理人应每日按监理费总额的1%向委托人支付违约金，违约金上限为监理费总额的30%。由于监理人责任导致工期延误，致使委托人要承担赔偿第三方责任的，监理人必须承担赔偿委托人由此遭受的实际损失中的50%。</w:t>
            </w:r>
          </w:p>
        </w:tc>
        <w:tc>
          <w:tcPr>
            <w:tcW w:w="1134" w:type="dxa"/>
            <w:vAlign w:val="center"/>
          </w:tcPr>
          <w:p w14:paraId="559CB820"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7850948A"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465F6812" w14:textId="77777777" w:rsidR="00F57623" w:rsidRPr="00A36EEE" w:rsidRDefault="00F57623">
            <w:pPr>
              <w:widowControl/>
              <w:jc w:val="center"/>
              <w:rPr>
                <w:rFonts w:ascii="宋体" w:hAnsi="宋体" w:cs="宋体" w:hint="eastAsia"/>
                <w:b/>
                <w:bCs/>
                <w:kern w:val="0"/>
                <w:sz w:val="18"/>
                <w:szCs w:val="18"/>
              </w:rPr>
            </w:pPr>
          </w:p>
        </w:tc>
        <w:tc>
          <w:tcPr>
            <w:tcW w:w="1207" w:type="dxa"/>
            <w:tcBorders>
              <w:top w:val="single" w:sz="4" w:space="0" w:color="auto"/>
            </w:tcBorders>
            <w:vAlign w:val="center"/>
          </w:tcPr>
          <w:p w14:paraId="552850C8" w14:textId="77777777" w:rsidR="00F57623" w:rsidRPr="00A36EEE" w:rsidRDefault="00F57623">
            <w:pPr>
              <w:widowControl/>
              <w:jc w:val="center"/>
              <w:rPr>
                <w:rFonts w:ascii="宋体" w:hAnsi="宋体" w:cs="宋体" w:hint="eastAsia"/>
                <w:b/>
                <w:bCs/>
                <w:kern w:val="0"/>
                <w:sz w:val="18"/>
                <w:szCs w:val="18"/>
              </w:rPr>
            </w:pPr>
          </w:p>
        </w:tc>
      </w:tr>
      <w:tr w:rsidR="00A36EEE" w:rsidRPr="00A36EEE" w14:paraId="078AF0CB" w14:textId="77777777">
        <w:trPr>
          <w:trHeight w:val="240"/>
          <w:jc w:val="center"/>
        </w:trPr>
        <w:tc>
          <w:tcPr>
            <w:tcW w:w="915" w:type="dxa"/>
            <w:vAlign w:val="center"/>
          </w:tcPr>
          <w:p w14:paraId="24F58F4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w:t>
            </w:r>
          </w:p>
        </w:tc>
        <w:tc>
          <w:tcPr>
            <w:tcW w:w="1667" w:type="dxa"/>
            <w:vAlign w:val="center"/>
          </w:tcPr>
          <w:p w14:paraId="7B869FC2" w14:textId="77777777" w:rsidR="00F57623" w:rsidRPr="00A36EEE" w:rsidRDefault="00E1784B">
            <w:pPr>
              <w:widowControl/>
              <w:jc w:val="center"/>
              <w:rPr>
                <w:rFonts w:ascii="宋体" w:hAnsi="宋体" w:hint="eastAsia"/>
                <w:b/>
                <w:sz w:val="18"/>
                <w:szCs w:val="18"/>
              </w:rPr>
            </w:pPr>
            <w:r w:rsidRPr="00A36EEE">
              <w:rPr>
                <w:rFonts w:ascii="宋体" w:hAnsi="宋体" w:hint="eastAsia"/>
                <w:b/>
                <w:sz w:val="18"/>
                <w:szCs w:val="18"/>
              </w:rPr>
              <w:t>质量管理</w:t>
            </w:r>
          </w:p>
        </w:tc>
        <w:tc>
          <w:tcPr>
            <w:tcW w:w="6970" w:type="dxa"/>
            <w:vAlign w:val="center"/>
          </w:tcPr>
          <w:p w14:paraId="76ABD72D" w14:textId="77777777" w:rsidR="00F57623" w:rsidRPr="00A36EEE" w:rsidRDefault="00F57623">
            <w:pPr>
              <w:widowControl/>
              <w:jc w:val="left"/>
              <w:rPr>
                <w:rFonts w:ascii="宋体" w:hAnsi="宋体" w:hint="eastAsia"/>
                <w:bCs/>
                <w:sz w:val="18"/>
                <w:szCs w:val="18"/>
              </w:rPr>
            </w:pPr>
          </w:p>
        </w:tc>
        <w:tc>
          <w:tcPr>
            <w:tcW w:w="1134" w:type="dxa"/>
            <w:vAlign w:val="center"/>
          </w:tcPr>
          <w:p w14:paraId="396AC35F"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4FD5EE40"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5D21E5D0" w14:textId="77777777" w:rsidR="00F57623" w:rsidRPr="00A36EEE" w:rsidRDefault="00F57623">
            <w:pPr>
              <w:widowControl/>
              <w:jc w:val="center"/>
              <w:rPr>
                <w:rFonts w:ascii="宋体" w:hAnsi="宋体" w:cs="宋体" w:hint="eastAsia"/>
                <w:b/>
                <w:bCs/>
                <w:kern w:val="0"/>
                <w:sz w:val="18"/>
                <w:szCs w:val="18"/>
              </w:rPr>
            </w:pPr>
          </w:p>
        </w:tc>
        <w:tc>
          <w:tcPr>
            <w:tcW w:w="1207" w:type="dxa"/>
            <w:tcBorders>
              <w:top w:val="single" w:sz="4" w:space="0" w:color="auto"/>
            </w:tcBorders>
            <w:vAlign w:val="center"/>
          </w:tcPr>
          <w:p w14:paraId="787A5139" w14:textId="77777777" w:rsidR="00F57623" w:rsidRPr="00A36EEE" w:rsidRDefault="00F57623">
            <w:pPr>
              <w:widowControl/>
              <w:jc w:val="center"/>
              <w:rPr>
                <w:rFonts w:ascii="宋体" w:hAnsi="宋体" w:cs="宋体" w:hint="eastAsia"/>
                <w:b/>
                <w:bCs/>
                <w:kern w:val="0"/>
                <w:sz w:val="18"/>
                <w:szCs w:val="18"/>
              </w:rPr>
            </w:pPr>
          </w:p>
        </w:tc>
      </w:tr>
      <w:tr w:rsidR="00A36EEE" w:rsidRPr="00A36EEE" w14:paraId="61925C59" w14:textId="77777777">
        <w:trPr>
          <w:trHeight w:val="240"/>
          <w:jc w:val="center"/>
        </w:trPr>
        <w:tc>
          <w:tcPr>
            <w:tcW w:w="915" w:type="dxa"/>
            <w:vAlign w:val="center"/>
          </w:tcPr>
          <w:p w14:paraId="7844639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Cs/>
                <w:kern w:val="0"/>
                <w:sz w:val="18"/>
                <w:szCs w:val="18"/>
              </w:rPr>
              <w:t>3.1</w:t>
            </w:r>
          </w:p>
        </w:tc>
        <w:tc>
          <w:tcPr>
            <w:tcW w:w="1667" w:type="dxa"/>
            <w:vAlign w:val="center"/>
          </w:tcPr>
          <w:p w14:paraId="72ADEC33" w14:textId="77777777" w:rsidR="00F57623" w:rsidRPr="00A36EEE" w:rsidRDefault="00F57623">
            <w:pPr>
              <w:widowControl/>
              <w:jc w:val="center"/>
              <w:rPr>
                <w:rFonts w:ascii="宋体" w:hAnsi="宋体" w:hint="eastAsia"/>
                <w:b/>
                <w:sz w:val="18"/>
                <w:szCs w:val="18"/>
              </w:rPr>
            </w:pPr>
          </w:p>
        </w:tc>
        <w:tc>
          <w:tcPr>
            <w:tcW w:w="6970" w:type="dxa"/>
            <w:vAlign w:val="center"/>
          </w:tcPr>
          <w:p w14:paraId="154B580A"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未能督促承包人履行文明施工及绿色施工责任的，每次扣减相应监理费。</w:t>
            </w:r>
          </w:p>
        </w:tc>
        <w:tc>
          <w:tcPr>
            <w:tcW w:w="1134" w:type="dxa"/>
            <w:vAlign w:val="center"/>
          </w:tcPr>
          <w:p w14:paraId="067D46B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w:t>
            </w:r>
          </w:p>
        </w:tc>
        <w:tc>
          <w:tcPr>
            <w:tcW w:w="1418" w:type="dxa"/>
            <w:vAlign w:val="center"/>
          </w:tcPr>
          <w:p w14:paraId="0F0D734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w:t>
            </w:r>
          </w:p>
        </w:tc>
        <w:tc>
          <w:tcPr>
            <w:tcW w:w="1275" w:type="dxa"/>
            <w:gridSpan w:val="2"/>
            <w:vAlign w:val="center"/>
          </w:tcPr>
          <w:p w14:paraId="120B49A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6000</w:t>
            </w:r>
          </w:p>
        </w:tc>
        <w:tc>
          <w:tcPr>
            <w:tcW w:w="1207" w:type="dxa"/>
            <w:tcBorders>
              <w:top w:val="single" w:sz="4" w:space="0" w:color="auto"/>
            </w:tcBorders>
            <w:vAlign w:val="center"/>
          </w:tcPr>
          <w:p w14:paraId="56143DC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8000</w:t>
            </w:r>
          </w:p>
        </w:tc>
      </w:tr>
      <w:tr w:rsidR="00A36EEE" w:rsidRPr="00A36EEE" w14:paraId="005ECCEA" w14:textId="77777777">
        <w:trPr>
          <w:trHeight w:val="240"/>
          <w:jc w:val="center"/>
        </w:trPr>
        <w:tc>
          <w:tcPr>
            <w:tcW w:w="915" w:type="dxa"/>
            <w:vAlign w:val="center"/>
          </w:tcPr>
          <w:p w14:paraId="46ED9B7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Cs/>
                <w:kern w:val="0"/>
                <w:sz w:val="18"/>
                <w:szCs w:val="18"/>
              </w:rPr>
              <w:t>3.2</w:t>
            </w:r>
          </w:p>
        </w:tc>
        <w:tc>
          <w:tcPr>
            <w:tcW w:w="1667" w:type="dxa"/>
            <w:vAlign w:val="center"/>
          </w:tcPr>
          <w:p w14:paraId="247336D2" w14:textId="77777777" w:rsidR="00F57623" w:rsidRPr="00A36EEE" w:rsidRDefault="00F57623">
            <w:pPr>
              <w:widowControl/>
              <w:jc w:val="center"/>
              <w:rPr>
                <w:rFonts w:ascii="宋体" w:hAnsi="宋体" w:hint="eastAsia"/>
                <w:b/>
                <w:sz w:val="18"/>
                <w:szCs w:val="18"/>
              </w:rPr>
            </w:pPr>
          </w:p>
        </w:tc>
        <w:tc>
          <w:tcPr>
            <w:tcW w:w="6970" w:type="dxa"/>
            <w:vAlign w:val="center"/>
          </w:tcPr>
          <w:p w14:paraId="730AEE67"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对隐蔽工程的隐蔽过程、下道工序施工完成后难以检查的重点部位，按规定需进行旁站不进行旁站监理的，每次扣减相应监理费。</w:t>
            </w:r>
          </w:p>
        </w:tc>
        <w:tc>
          <w:tcPr>
            <w:tcW w:w="1134" w:type="dxa"/>
            <w:vAlign w:val="center"/>
          </w:tcPr>
          <w:p w14:paraId="0568D6A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21FEF06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8000</w:t>
            </w:r>
          </w:p>
        </w:tc>
        <w:tc>
          <w:tcPr>
            <w:tcW w:w="1275" w:type="dxa"/>
            <w:gridSpan w:val="2"/>
            <w:vAlign w:val="center"/>
          </w:tcPr>
          <w:p w14:paraId="4C585F7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07" w:type="dxa"/>
            <w:tcBorders>
              <w:top w:val="single" w:sz="4" w:space="0" w:color="auto"/>
            </w:tcBorders>
            <w:vAlign w:val="center"/>
          </w:tcPr>
          <w:p w14:paraId="7552B10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2BF33AD9" w14:textId="77777777">
        <w:trPr>
          <w:trHeight w:val="240"/>
          <w:jc w:val="center"/>
        </w:trPr>
        <w:tc>
          <w:tcPr>
            <w:tcW w:w="915" w:type="dxa"/>
            <w:vAlign w:val="center"/>
          </w:tcPr>
          <w:p w14:paraId="4FE7DF49"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3.3</w:t>
            </w:r>
          </w:p>
        </w:tc>
        <w:tc>
          <w:tcPr>
            <w:tcW w:w="1667" w:type="dxa"/>
            <w:vAlign w:val="center"/>
          </w:tcPr>
          <w:p w14:paraId="0D6DC8CB" w14:textId="77777777" w:rsidR="00F57623" w:rsidRPr="00A36EEE" w:rsidRDefault="00F57623">
            <w:pPr>
              <w:widowControl/>
              <w:jc w:val="left"/>
              <w:rPr>
                <w:rFonts w:ascii="宋体" w:hAnsi="宋体" w:hint="eastAsia"/>
                <w:b/>
                <w:sz w:val="18"/>
                <w:szCs w:val="18"/>
              </w:rPr>
            </w:pPr>
          </w:p>
        </w:tc>
        <w:tc>
          <w:tcPr>
            <w:tcW w:w="6970" w:type="dxa"/>
            <w:vAlign w:val="center"/>
          </w:tcPr>
          <w:p w14:paraId="47BCCA5E"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对进场材料把关不严，发现现场使用不合格材料，每次扣减相应监理费。如因此出现不合格材料使用于工程建设并造成质量缺陷的，每次扣减相应监理费；如因此出现质量事故或经济损失，造成重大质量安全事故（按国家规定界定）的，监理人委托人有权视情况的严重程度部分解除合同或解除合同并要求监理人赔偿损失，同时，委托人保留追究监理人的其他法律责任的权利。</w:t>
            </w:r>
          </w:p>
        </w:tc>
        <w:tc>
          <w:tcPr>
            <w:tcW w:w="1134" w:type="dxa"/>
            <w:vAlign w:val="center"/>
          </w:tcPr>
          <w:p w14:paraId="30AC61F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60366D0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8</w:t>
            </w:r>
            <w:r w:rsidRPr="00A36EEE">
              <w:rPr>
                <w:rFonts w:ascii="宋体" w:hAnsi="宋体" w:cs="宋体"/>
                <w:b/>
                <w:bCs/>
                <w:kern w:val="0"/>
                <w:sz w:val="18"/>
                <w:szCs w:val="18"/>
              </w:rPr>
              <w:t>000</w:t>
            </w:r>
          </w:p>
        </w:tc>
        <w:tc>
          <w:tcPr>
            <w:tcW w:w="1275" w:type="dxa"/>
            <w:gridSpan w:val="2"/>
            <w:vAlign w:val="center"/>
          </w:tcPr>
          <w:p w14:paraId="2301D03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w:t>
            </w:r>
            <w:r w:rsidRPr="00A36EEE">
              <w:rPr>
                <w:rFonts w:ascii="宋体" w:hAnsi="宋体" w:cs="宋体"/>
                <w:b/>
                <w:bCs/>
                <w:kern w:val="0"/>
                <w:sz w:val="18"/>
                <w:szCs w:val="18"/>
              </w:rPr>
              <w:t>000</w:t>
            </w:r>
          </w:p>
        </w:tc>
        <w:tc>
          <w:tcPr>
            <w:tcW w:w="1207" w:type="dxa"/>
            <w:tcBorders>
              <w:top w:val="single" w:sz="4" w:space="0" w:color="auto"/>
            </w:tcBorders>
            <w:vAlign w:val="center"/>
          </w:tcPr>
          <w:p w14:paraId="179E38B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b/>
                <w:bCs/>
                <w:kern w:val="0"/>
                <w:sz w:val="18"/>
                <w:szCs w:val="18"/>
              </w:rPr>
              <w:t>2</w:t>
            </w:r>
            <w:r w:rsidRPr="00A36EEE">
              <w:rPr>
                <w:rFonts w:ascii="宋体" w:hAnsi="宋体" w:cs="宋体" w:hint="eastAsia"/>
                <w:b/>
                <w:bCs/>
                <w:kern w:val="0"/>
                <w:sz w:val="18"/>
                <w:szCs w:val="18"/>
              </w:rPr>
              <w:t>0000</w:t>
            </w:r>
          </w:p>
        </w:tc>
      </w:tr>
      <w:tr w:rsidR="00A36EEE" w:rsidRPr="00A36EEE" w14:paraId="335421A8" w14:textId="77777777">
        <w:trPr>
          <w:trHeight w:val="240"/>
          <w:jc w:val="center"/>
        </w:trPr>
        <w:tc>
          <w:tcPr>
            <w:tcW w:w="915" w:type="dxa"/>
            <w:vAlign w:val="center"/>
          </w:tcPr>
          <w:p w14:paraId="2D25534D"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3.4</w:t>
            </w:r>
          </w:p>
        </w:tc>
        <w:tc>
          <w:tcPr>
            <w:tcW w:w="1667" w:type="dxa"/>
            <w:vAlign w:val="center"/>
          </w:tcPr>
          <w:p w14:paraId="0BF97ADB" w14:textId="77777777" w:rsidR="00F57623" w:rsidRPr="00A36EEE" w:rsidRDefault="00F57623">
            <w:pPr>
              <w:widowControl/>
              <w:jc w:val="left"/>
              <w:rPr>
                <w:rFonts w:ascii="宋体" w:hAnsi="宋体" w:hint="eastAsia"/>
                <w:b/>
                <w:sz w:val="18"/>
                <w:szCs w:val="18"/>
              </w:rPr>
            </w:pPr>
          </w:p>
        </w:tc>
        <w:tc>
          <w:tcPr>
            <w:tcW w:w="6970" w:type="dxa"/>
            <w:vAlign w:val="center"/>
          </w:tcPr>
          <w:p w14:paraId="7CEADAC7"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监理人对承包人的施工质量应每月定期或不定期组织大检查并</w:t>
            </w:r>
            <w:proofErr w:type="gramStart"/>
            <w:r w:rsidRPr="00A36EEE">
              <w:rPr>
                <w:rFonts w:ascii="宋体" w:hAnsi="宋体" w:hint="eastAsia"/>
                <w:bCs/>
                <w:sz w:val="18"/>
                <w:szCs w:val="18"/>
              </w:rPr>
              <w:t>作出</w:t>
            </w:r>
            <w:proofErr w:type="gramEnd"/>
            <w:r w:rsidRPr="00A36EEE">
              <w:rPr>
                <w:rFonts w:ascii="宋体" w:hAnsi="宋体" w:hint="eastAsia"/>
                <w:bCs/>
                <w:sz w:val="18"/>
                <w:szCs w:val="18"/>
              </w:rPr>
              <w:t>报告给委托人。承包人的施工质量经监理人检验为合格，但经委托人或工程质量监督机构抽查，发现质量有不合格或未按设计要求和有关规范进行施工的，每次扣减相应监理费A，情节严重的每次扣减相应监理费B，同时，承包人和监理人应赔偿委托人的经济损失。</w:t>
            </w:r>
          </w:p>
        </w:tc>
        <w:tc>
          <w:tcPr>
            <w:tcW w:w="1134" w:type="dxa"/>
            <w:vAlign w:val="center"/>
          </w:tcPr>
          <w:p w14:paraId="58D7FF7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A.5000</w:t>
            </w:r>
          </w:p>
          <w:p w14:paraId="7170B67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B.10000</w:t>
            </w:r>
          </w:p>
        </w:tc>
        <w:tc>
          <w:tcPr>
            <w:tcW w:w="1418" w:type="dxa"/>
            <w:vAlign w:val="center"/>
          </w:tcPr>
          <w:p w14:paraId="0C1520EB" w14:textId="77777777" w:rsidR="00F57623" w:rsidRPr="00A36EEE" w:rsidRDefault="00E1784B">
            <w:pPr>
              <w:widowControl/>
              <w:ind w:firstLineChars="100" w:firstLine="181"/>
              <w:rPr>
                <w:rFonts w:ascii="宋体" w:hAnsi="宋体" w:cs="宋体" w:hint="eastAsia"/>
                <w:b/>
                <w:bCs/>
                <w:kern w:val="0"/>
                <w:sz w:val="18"/>
                <w:szCs w:val="18"/>
              </w:rPr>
            </w:pPr>
            <w:r w:rsidRPr="00A36EEE">
              <w:rPr>
                <w:rFonts w:ascii="宋体" w:hAnsi="宋体" w:cs="宋体" w:hint="eastAsia"/>
                <w:b/>
                <w:bCs/>
                <w:kern w:val="0"/>
                <w:sz w:val="18"/>
                <w:szCs w:val="18"/>
              </w:rPr>
              <w:t>A.10000</w:t>
            </w:r>
          </w:p>
          <w:p w14:paraId="219C8CA6"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B.20000</w:t>
            </w:r>
          </w:p>
        </w:tc>
        <w:tc>
          <w:tcPr>
            <w:tcW w:w="1275" w:type="dxa"/>
            <w:gridSpan w:val="2"/>
            <w:vAlign w:val="center"/>
          </w:tcPr>
          <w:p w14:paraId="0DCC756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A.20000</w:t>
            </w:r>
          </w:p>
          <w:p w14:paraId="77C0B3A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B.40000</w:t>
            </w:r>
          </w:p>
        </w:tc>
        <w:tc>
          <w:tcPr>
            <w:tcW w:w="1207" w:type="dxa"/>
            <w:vAlign w:val="center"/>
          </w:tcPr>
          <w:p w14:paraId="36B7FEB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A.30000</w:t>
            </w:r>
          </w:p>
          <w:p w14:paraId="4BB329B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B.50000</w:t>
            </w:r>
          </w:p>
        </w:tc>
      </w:tr>
      <w:tr w:rsidR="00A36EEE" w:rsidRPr="00A36EEE" w14:paraId="77D7C738" w14:textId="77777777">
        <w:trPr>
          <w:trHeight w:val="240"/>
          <w:jc w:val="center"/>
        </w:trPr>
        <w:tc>
          <w:tcPr>
            <w:tcW w:w="915" w:type="dxa"/>
            <w:vAlign w:val="center"/>
          </w:tcPr>
          <w:p w14:paraId="3D9BEB25"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3.5</w:t>
            </w:r>
          </w:p>
        </w:tc>
        <w:tc>
          <w:tcPr>
            <w:tcW w:w="1667" w:type="dxa"/>
            <w:vAlign w:val="center"/>
          </w:tcPr>
          <w:p w14:paraId="2198BE5D" w14:textId="77777777" w:rsidR="00F57623" w:rsidRPr="00A36EEE" w:rsidRDefault="00F57623">
            <w:pPr>
              <w:widowControl/>
              <w:jc w:val="left"/>
              <w:rPr>
                <w:rFonts w:ascii="宋体" w:hAnsi="宋体" w:hint="eastAsia"/>
                <w:b/>
                <w:sz w:val="18"/>
                <w:szCs w:val="18"/>
              </w:rPr>
            </w:pPr>
          </w:p>
        </w:tc>
        <w:tc>
          <w:tcPr>
            <w:tcW w:w="6970" w:type="dxa"/>
            <w:vAlign w:val="center"/>
          </w:tcPr>
          <w:p w14:paraId="7BCBBA0B"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因监理人发出错误指令或自身失误或失职等监理人责任造成质量事故，需要返工的，每次扣减相应监理费，并双倍扣减该部分的监理费，同时监理人应赔偿委托人的实际损失；情节严重的，委托人有权单方面解除合同，并有权要求监理人赔偿委托人由此遭受的经济损失。</w:t>
            </w:r>
          </w:p>
        </w:tc>
        <w:tc>
          <w:tcPr>
            <w:tcW w:w="1134" w:type="dxa"/>
            <w:vAlign w:val="center"/>
          </w:tcPr>
          <w:p w14:paraId="51AD240B"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418" w:type="dxa"/>
            <w:vAlign w:val="center"/>
          </w:tcPr>
          <w:p w14:paraId="7A4C912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75" w:type="dxa"/>
            <w:gridSpan w:val="2"/>
            <w:vAlign w:val="center"/>
          </w:tcPr>
          <w:p w14:paraId="6668CF1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40000</w:t>
            </w:r>
          </w:p>
        </w:tc>
        <w:tc>
          <w:tcPr>
            <w:tcW w:w="1207" w:type="dxa"/>
            <w:vAlign w:val="center"/>
          </w:tcPr>
          <w:p w14:paraId="5DDCB9FB" w14:textId="77777777" w:rsidR="00F57623" w:rsidRPr="00A36EEE" w:rsidRDefault="00E1784B">
            <w:pPr>
              <w:ind w:left="336"/>
              <w:jc w:val="center"/>
              <w:rPr>
                <w:rFonts w:ascii="宋体" w:hAnsi="宋体" w:cs="宋体" w:hint="eastAsia"/>
                <w:b/>
                <w:bCs/>
                <w:kern w:val="0"/>
                <w:sz w:val="18"/>
                <w:szCs w:val="18"/>
              </w:rPr>
            </w:pPr>
            <w:r w:rsidRPr="00A36EEE">
              <w:rPr>
                <w:rFonts w:ascii="宋体" w:hAnsi="宋体" w:cs="宋体" w:hint="eastAsia"/>
                <w:b/>
                <w:bCs/>
                <w:kern w:val="0"/>
                <w:sz w:val="18"/>
                <w:szCs w:val="18"/>
              </w:rPr>
              <w:t>60000</w:t>
            </w:r>
          </w:p>
        </w:tc>
      </w:tr>
      <w:tr w:rsidR="00A36EEE" w:rsidRPr="00A36EEE" w14:paraId="54B79CF7" w14:textId="77777777">
        <w:trPr>
          <w:trHeight w:val="240"/>
          <w:jc w:val="center"/>
        </w:trPr>
        <w:tc>
          <w:tcPr>
            <w:tcW w:w="915" w:type="dxa"/>
            <w:vAlign w:val="center"/>
          </w:tcPr>
          <w:p w14:paraId="2C02A4E8"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3.6</w:t>
            </w:r>
          </w:p>
        </w:tc>
        <w:tc>
          <w:tcPr>
            <w:tcW w:w="1667" w:type="dxa"/>
            <w:vAlign w:val="center"/>
          </w:tcPr>
          <w:p w14:paraId="7C7D31F8" w14:textId="77777777" w:rsidR="00F57623" w:rsidRPr="00A36EEE" w:rsidRDefault="00F57623">
            <w:pPr>
              <w:widowControl/>
              <w:jc w:val="left"/>
              <w:rPr>
                <w:rFonts w:ascii="宋体" w:hAnsi="宋体" w:hint="eastAsia"/>
                <w:b/>
                <w:sz w:val="18"/>
                <w:szCs w:val="18"/>
              </w:rPr>
            </w:pPr>
          </w:p>
        </w:tc>
        <w:tc>
          <w:tcPr>
            <w:tcW w:w="6970" w:type="dxa"/>
            <w:vAlign w:val="center"/>
          </w:tcPr>
          <w:p w14:paraId="69F2E131"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因监理人责任导致工程（含各分部、单位及整体工程，下同）质量一次性验收不符合质量目标时，按相应工程占总工程的比例扣除监理人监理费；</w:t>
            </w:r>
            <w:proofErr w:type="gramStart"/>
            <w:r w:rsidRPr="00A36EEE">
              <w:rPr>
                <w:rFonts w:ascii="宋体" w:hAnsi="宋体" w:hint="eastAsia"/>
                <w:bCs/>
                <w:sz w:val="18"/>
                <w:szCs w:val="18"/>
              </w:rPr>
              <w:t>若导致</w:t>
            </w:r>
            <w:proofErr w:type="gramEnd"/>
            <w:r w:rsidRPr="00A36EEE">
              <w:rPr>
                <w:rFonts w:ascii="宋体" w:hAnsi="宋体" w:hint="eastAsia"/>
                <w:bCs/>
                <w:sz w:val="18"/>
                <w:szCs w:val="18"/>
              </w:rPr>
              <w:t>工程质量一次性验收不合格而造成委托人的直接损失达100万元以上时，委托人有权单方解除本合同并要求监理人赔偿相应经济损失。</w:t>
            </w:r>
          </w:p>
        </w:tc>
        <w:tc>
          <w:tcPr>
            <w:tcW w:w="1134" w:type="dxa"/>
            <w:vAlign w:val="center"/>
          </w:tcPr>
          <w:p w14:paraId="25B5F66F"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50BBCDCD"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4FD30445" w14:textId="77777777" w:rsidR="00F57623" w:rsidRPr="00A36EEE" w:rsidRDefault="00F57623">
            <w:pPr>
              <w:widowControl/>
              <w:jc w:val="center"/>
              <w:rPr>
                <w:rFonts w:ascii="宋体" w:hAnsi="宋体" w:cs="宋体" w:hint="eastAsia"/>
                <w:b/>
                <w:bCs/>
                <w:kern w:val="0"/>
                <w:sz w:val="18"/>
                <w:szCs w:val="18"/>
              </w:rPr>
            </w:pPr>
          </w:p>
        </w:tc>
        <w:tc>
          <w:tcPr>
            <w:tcW w:w="1207" w:type="dxa"/>
            <w:vAlign w:val="center"/>
          </w:tcPr>
          <w:p w14:paraId="6D5799E3" w14:textId="77777777" w:rsidR="00F57623" w:rsidRPr="00A36EEE" w:rsidRDefault="00F57623">
            <w:pPr>
              <w:ind w:left="355"/>
              <w:jc w:val="center"/>
              <w:rPr>
                <w:rFonts w:ascii="宋体" w:hAnsi="宋体" w:cs="宋体" w:hint="eastAsia"/>
                <w:b/>
                <w:bCs/>
                <w:kern w:val="0"/>
                <w:sz w:val="18"/>
                <w:szCs w:val="18"/>
              </w:rPr>
            </w:pPr>
          </w:p>
        </w:tc>
      </w:tr>
      <w:tr w:rsidR="00A36EEE" w:rsidRPr="00A36EEE" w14:paraId="3BAA9CBD" w14:textId="77777777">
        <w:trPr>
          <w:trHeight w:val="240"/>
          <w:jc w:val="center"/>
        </w:trPr>
        <w:tc>
          <w:tcPr>
            <w:tcW w:w="915" w:type="dxa"/>
            <w:vAlign w:val="center"/>
          </w:tcPr>
          <w:p w14:paraId="230D812E"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3.7</w:t>
            </w:r>
          </w:p>
        </w:tc>
        <w:tc>
          <w:tcPr>
            <w:tcW w:w="1667" w:type="dxa"/>
            <w:vAlign w:val="center"/>
          </w:tcPr>
          <w:p w14:paraId="58218632" w14:textId="77777777" w:rsidR="00F57623" w:rsidRPr="00A36EEE" w:rsidRDefault="00F57623">
            <w:pPr>
              <w:widowControl/>
              <w:jc w:val="left"/>
              <w:rPr>
                <w:rFonts w:ascii="宋体" w:hAnsi="宋体" w:hint="eastAsia"/>
                <w:b/>
                <w:sz w:val="18"/>
                <w:szCs w:val="18"/>
              </w:rPr>
            </w:pPr>
          </w:p>
        </w:tc>
        <w:tc>
          <w:tcPr>
            <w:tcW w:w="6970" w:type="dxa"/>
            <w:vAlign w:val="center"/>
          </w:tcPr>
          <w:p w14:paraId="192606C1"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如工程自竣工验收合格之日5年内，未达到本合同约定的质量创优目标，则扣除实际结算价的1.2%作为违约金。</w:t>
            </w:r>
          </w:p>
        </w:tc>
        <w:tc>
          <w:tcPr>
            <w:tcW w:w="1134" w:type="dxa"/>
            <w:vAlign w:val="center"/>
          </w:tcPr>
          <w:p w14:paraId="62DDE4BD"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759D2390"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286A43A6" w14:textId="77777777" w:rsidR="00F57623" w:rsidRPr="00A36EEE" w:rsidRDefault="00F57623">
            <w:pPr>
              <w:widowControl/>
              <w:jc w:val="center"/>
              <w:rPr>
                <w:rFonts w:ascii="宋体" w:hAnsi="宋体" w:cs="宋体" w:hint="eastAsia"/>
                <w:b/>
                <w:bCs/>
                <w:kern w:val="0"/>
                <w:sz w:val="18"/>
                <w:szCs w:val="18"/>
              </w:rPr>
            </w:pPr>
          </w:p>
        </w:tc>
        <w:tc>
          <w:tcPr>
            <w:tcW w:w="1207" w:type="dxa"/>
            <w:vAlign w:val="center"/>
          </w:tcPr>
          <w:p w14:paraId="0FB2065B" w14:textId="77777777" w:rsidR="00F57623" w:rsidRPr="00A36EEE" w:rsidRDefault="00F57623">
            <w:pPr>
              <w:ind w:left="355"/>
              <w:jc w:val="center"/>
              <w:rPr>
                <w:rFonts w:ascii="宋体" w:hAnsi="宋体" w:cs="宋体" w:hint="eastAsia"/>
                <w:b/>
                <w:bCs/>
                <w:kern w:val="0"/>
                <w:sz w:val="18"/>
                <w:szCs w:val="18"/>
              </w:rPr>
            </w:pPr>
          </w:p>
        </w:tc>
      </w:tr>
      <w:tr w:rsidR="00A36EEE" w:rsidRPr="00A36EEE" w14:paraId="2A39112D" w14:textId="77777777">
        <w:trPr>
          <w:trHeight w:val="240"/>
          <w:jc w:val="center"/>
        </w:trPr>
        <w:tc>
          <w:tcPr>
            <w:tcW w:w="915" w:type="dxa"/>
            <w:vAlign w:val="center"/>
          </w:tcPr>
          <w:p w14:paraId="1B4BC3A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w:t>
            </w:r>
          </w:p>
        </w:tc>
        <w:tc>
          <w:tcPr>
            <w:tcW w:w="1667" w:type="dxa"/>
            <w:vAlign w:val="center"/>
          </w:tcPr>
          <w:p w14:paraId="449E5C20" w14:textId="77777777" w:rsidR="00F57623" w:rsidRPr="00A36EEE" w:rsidRDefault="00E1784B">
            <w:pPr>
              <w:widowControl/>
              <w:jc w:val="left"/>
              <w:rPr>
                <w:rFonts w:ascii="宋体" w:hAnsi="宋体" w:hint="eastAsia"/>
                <w:b/>
                <w:sz w:val="18"/>
                <w:szCs w:val="18"/>
              </w:rPr>
            </w:pPr>
            <w:r w:rsidRPr="00A36EEE">
              <w:rPr>
                <w:rFonts w:ascii="宋体" w:hAnsi="宋体" w:hint="eastAsia"/>
                <w:b/>
                <w:sz w:val="18"/>
                <w:szCs w:val="18"/>
              </w:rPr>
              <w:t>安全文明施工管理</w:t>
            </w:r>
          </w:p>
        </w:tc>
        <w:tc>
          <w:tcPr>
            <w:tcW w:w="6970" w:type="dxa"/>
            <w:vAlign w:val="center"/>
          </w:tcPr>
          <w:p w14:paraId="0A410BC6" w14:textId="77777777" w:rsidR="00F57623" w:rsidRPr="00A36EEE" w:rsidRDefault="00F57623">
            <w:pPr>
              <w:widowControl/>
              <w:jc w:val="left"/>
              <w:rPr>
                <w:rFonts w:ascii="宋体" w:hAnsi="宋体" w:hint="eastAsia"/>
                <w:bCs/>
                <w:sz w:val="18"/>
                <w:szCs w:val="18"/>
              </w:rPr>
            </w:pPr>
          </w:p>
        </w:tc>
        <w:tc>
          <w:tcPr>
            <w:tcW w:w="1134" w:type="dxa"/>
            <w:vAlign w:val="center"/>
          </w:tcPr>
          <w:p w14:paraId="7C6D5DBA"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0AB1AE9F"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5D84BB96" w14:textId="77777777" w:rsidR="00F57623" w:rsidRPr="00A36EEE" w:rsidRDefault="00F57623">
            <w:pPr>
              <w:widowControl/>
              <w:jc w:val="center"/>
              <w:rPr>
                <w:rFonts w:ascii="宋体" w:hAnsi="宋体" w:cs="宋体" w:hint="eastAsia"/>
                <w:b/>
                <w:bCs/>
                <w:kern w:val="0"/>
                <w:sz w:val="18"/>
                <w:szCs w:val="18"/>
              </w:rPr>
            </w:pPr>
          </w:p>
        </w:tc>
        <w:tc>
          <w:tcPr>
            <w:tcW w:w="1207" w:type="dxa"/>
            <w:vAlign w:val="center"/>
          </w:tcPr>
          <w:p w14:paraId="481D61AD" w14:textId="77777777" w:rsidR="00F57623" w:rsidRPr="00A36EEE" w:rsidRDefault="00F57623">
            <w:pPr>
              <w:ind w:left="355"/>
              <w:jc w:val="center"/>
              <w:rPr>
                <w:rFonts w:ascii="宋体" w:hAnsi="宋体" w:cs="宋体" w:hint="eastAsia"/>
                <w:b/>
                <w:bCs/>
                <w:kern w:val="0"/>
                <w:sz w:val="18"/>
                <w:szCs w:val="18"/>
              </w:rPr>
            </w:pPr>
          </w:p>
        </w:tc>
      </w:tr>
      <w:tr w:rsidR="00A36EEE" w:rsidRPr="00A36EEE" w14:paraId="5241B5AD" w14:textId="77777777">
        <w:trPr>
          <w:trHeight w:val="240"/>
          <w:jc w:val="center"/>
        </w:trPr>
        <w:tc>
          <w:tcPr>
            <w:tcW w:w="915" w:type="dxa"/>
            <w:vAlign w:val="center"/>
          </w:tcPr>
          <w:p w14:paraId="6A54B154"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4.1</w:t>
            </w:r>
          </w:p>
        </w:tc>
        <w:tc>
          <w:tcPr>
            <w:tcW w:w="1667" w:type="dxa"/>
            <w:vAlign w:val="center"/>
          </w:tcPr>
          <w:p w14:paraId="4E23D661" w14:textId="77777777" w:rsidR="00F57623" w:rsidRPr="00A36EEE" w:rsidRDefault="00F57623">
            <w:pPr>
              <w:widowControl/>
              <w:jc w:val="left"/>
              <w:rPr>
                <w:rFonts w:ascii="宋体" w:hAnsi="宋体" w:hint="eastAsia"/>
                <w:b/>
                <w:sz w:val="18"/>
                <w:szCs w:val="18"/>
              </w:rPr>
            </w:pPr>
          </w:p>
        </w:tc>
        <w:tc>
          <w:tcPr>
            <w:tcW w:w="6970" w:type="dxa"/>
            <w:vAlign w:val="center"/>
          </w:tcPr>
          <w:p w14:paraId="4FE43289"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监理人应设立专职的职业健康安全与环境管理人员，督促承包人建立安全生产保障体系，并要求各施工标段设立专职安全员，将安全责任制度落实到人。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1次；因此而发生安全生产事故，或被上级主管部门通报批评，或被新闻媒体曝光的，监理人承担严重违约责任1次；情节严重的，委托人有权部分解除</w:t>
            </w:r>
            <w:r w:rsidRPr="00A36EEE">
              <w:rPr>
                <w:rFonts w:ascii="宋体" w:hAnsi="宋体" w:hint="eastAsia"/>
                <w:bCs/>
                <w:sz w:val="18"/>
                <w:szCs w:val="18"/>
              </w:rPr>
              <w:lastRenderedPageBreak/>
              <w:t>合同或解除合同；因此而发生重大安全质量事故（按国家及本合同有关规定界定）的，监理人承担赔偿责任，赔偿金为本合同监理酬金的1%～5%。</w:t>
            </w:r>
          </w:p>
        </w:tc>
        <w:tc>
          <w:tcPr>
            <w:tcW w:w="1134" w:type="dxa"/>
            <w:vAlign w:val="center"/>
          </w:tcPr>
          <w:p w14:paraId="00738FCF"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6C60AA19" w14:textId="77777777" w:rsidR="00F57623" w:rsidRPr="00A36EEE" w:rsidRDefault="00F57623">
            <w:pPr>
              <w:widowControl/>
              <w:jc w:val="center"/>
              <w:rPr>
                <w:rFonts w:ascii="宋体" w:hAnsi="宋体" w:cs="宋体" w:hint="eastAsia"/>
                <w:b/>
                <w:bCs/>
                <w:kern w:val="0"/>
                <w:sz w:val="18"/>
                <w:szCs w:val="18"/>
              </w:rPr>
            </w:pPr>
          </w:p>
        </w:tc>
        <w:tc>
          <w:tcPr>
            <w:tcW w:w="1275" w:type="dxa"/>
            <w:gridSpan w:val="2"/>
            <w:vAlign w:val="center"/>
          </w:tcPr>
          <w:p w14:paraId="536A803C" w14:textId="77777777" w:rsidR="00F57623" w:rsidRPr="00A36EEE" w:rsidRDefault="00F57623">
            <w:pPr>
              <w:widowControl/>
              <w:jc w:val="center"/>
              <w:rPr>
                <w:rFonts w:ascii="宋体" w:hAnsi="宋体" w:cs="宋体" w:hint="eastAsia"/>
                <w:b/>
                <w:bCs/>
                <w:kern w:val="0"/>
                <w:sz w:val="18"/>
                <w:szCs w:val="18"/>
              </w:rPr>
            </w:pPr>
          </w:p>
        </w:tc>
        <w:tc>
          <w:tcPr>
            <w:tcW w:w="1207" w:type="dxa"/>
            <w:vAlign w:val="center"/>
          </w:tcPr>
          <w:p w14:paraId="37C66C9E" w14:textId="77777777" w:rsidR="00F57623" w:rsidRPr="00A36EEE" w:rsidRDefault="00F57623">
            <w:pPr>
              <w:ind w:left="355"/>
              <w:jc w:val="center"/>
              <w:rPr>
                <w:rFonts w:ascii="宋体" w:hAnsi="宋体" w:cs="宋体" w:hint="eastAsia"/>
                <w:b/>
                <w:bCs/>
                <w:kern w:val="0"/>
                <w:sz w:val="18"/>
                <w:szCs w:val="18"/>
              </w:rPr>
            </w:pPr>
          </w:p>
        </w:tc>
      </w:tr>
      <w:tr w:rsidR="00A36EEE" w:rsidRPr="00A36EEE" w14:paraId="2FA88C62" w14:textId="77777777">
        <w:trPr>
          <w:trHeight w:val="240"/>
          <w:jc w:val="center"/>
        </w:trPr>
        <w:tc>
          <w:tcPr>
            <w:tcW w:w="915" w:type="dxa"/>
            <w:vAlign w:val="center"/>
          </w:tcPr>
          <w:p w14:paraId="3DE3843E"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4.2</w:t>
            </w:r>
          </w:p>
        </w:tc>
        <w:tc>
          <w:tcPr>
            <w:tcW w:w="1667" w:type="dxa"/>
            <w:vAlign w:val="center"/>
          </w:tcPr>
          <w:p w14:paraId="5C55028F" w14:textId="77777777" w:rsidR="00F57623" w:rsidRPr="00A36EEE" w:rsidRDefault="00F57623">
            <w:pPr>
              <w:widowControl/>
              <w:jc w:val="left"/>
              <w:rPr>
                <w:rFonts w:ascii="宋体" w:hAnsi="宋体" w:hint="eastAsia"/>
                <w:b/>
                <w:sz w:val="18"/>
                <w:szCs w:val="18"/>
              </w:rPr>
            </w:pPr>
          </w:p>
        </w:tc>
        <w:tc>
          <w:tcPr>
            <w:tcW w:w="6970" w:type="dxa"/>
            <w:vAlign w:val="center"/>
          </w:tcPr>
          <w:p w14:paraId="444FFF17" w14:textId="77777777" w:rsidR="00F57623" w:rsidRPr="00A36EEE" w:rsidRDefault="00E1784B">
            <w:pPr>
              <w:widowControl/>
              <w:rPr>
                <w:rFonts w:ascii="宋体" w:hAnsi="宋体" w:hint="eastAsia"/>
                <w:bCs/>
                <w:sz w:val="18"/>
                <w:szCs w:val="18"/>
              </w:rPr>
            </w:pPr>
            <w:r w:rsidRPr="00A36EEE">
              <w:rPr>
                <w:rFonts w:ascii="宋体" w:hAnsi="宋体" w:hint="eastAsia"/>
                <w:bCs/>
                <w:sz w:val="18"/>
                <w:szCs w:val="18"/>
              </w:rPr>
              <w:t>监理人未按规定审查专项施工方案，未将危险性较大的分部分项工程列入监理规划和监理实施细则，并对施工单位危险性较大的分部分项工程管</w:t>
            </w:r>
            <w:proofErr w:type="gramStart"/>
            <w:r w:rsidRPr="00A36EEE">
              <w:rPr>
                <w:rFonts w:ascii="宋体" w:hAnsi="宋体" w:hint="eastAsia"/>
                <w:bCs/>
                <w:sz w:val="18"/>
                <w:szCs w:val="18"/>
              </w:rPr>
              <w:t>控进行</w:t>
            </w:r>
            <w:proofErr w:type="gramEnd"/>
            <w:r w:rsidRPr="00A36EEE">
              <w:rPr>
                <w:rFonts w:ascii="宋体" w:hAnsi="宋体" w:hint="eastAsia"/>
                <w:bCs/>
                <w:sz w:val="18"/>
                <w:szCs w:val="18"/>
              </w:rPr>
              <w:t>监督。</w:t>
            </w:r>
          </w:p>
        </w:tc>
        <w:tc>
          <w:tcPr>
            <w:tcW w:w="1134" w:type="dxa"/>
            <w:vAlign w:val="center"/>
          </w:tcPr>
          <w:p w14:paraId="4BF9F8B6"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c>
          <w:tcPr>
            <w:tcW w:w="1418" w:type="dxa"/>
            <w:vAlign w:val="center"/>
          </w:tcPr>
          <w:p w14:paraId="4FC7326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75" w:type="dxa"/>
            <w:gridSpan w:val="2"/>
            <w:vAlign w:val="center"/>
          </w:tcPr>
          <w:p w14:paraId="27E5CD3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40000</w:t>
            </w:r>
          </w:p>
        </w:tc>
        <w:tc>
          <w:tcPr>
            <w:tcW w:w="1207" w:type="dxa"/>
            <w:vAlign w:val="center"/>
          </w:tcPr>
          <w:p w14:paraId="35FFC154"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80000</w:t>
            </w:r>
          </w:p>
        </w:tc>
      </w:tr>
      <w:tr w:rsidR="00A36EEE" w:rsidRPr="00A36EEE" w14:paraId="0B3BC75D" w14:textId="77777777">
        <w:trPr>
          <w:trHeight w:val="240"/>
          <w:jc w:val="center"/>
        </w:trPr>
        <w:tc>
          <w:tcPr>
            <w:tcW w:w="915" w:type="dxa"/>
            <w:vAlign w:val="center"/>
          </w:tcPr>
          <w:p w14:paraId="701E4F69"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4.3</w:t>
            </w:r>
          </w:p>
        </w:tc>
        <w:tc>
          <w:tcPr>
            <w:tcW w:w="1667" w:type="dxa"/>
            <w:vAlign w:val="center"/>
          </w:tcPr>
          <w:p w14:paraId="55D957BE" w14:textId="77777777" w:rsidR="00F57623" w:rsidRPr="00A36EEE" w:rsidRDefault="00F57623">
            <w:pPr>
              <w:widowControl/>
              <w:jc w:val="left"/>
              <w:rPr>
                <w:rFonts w:ascii="宋体" w:hAnsi="宋体" w:hint="eastAsia"/>
                <w:b/>
                <w:sz w:val="18"/>
                <w:szCs w:val="18"/>
              </w:rPr>
            </w:pPr>
          </w:p>
        </w:tc>
        <w:tc>
          <w:tcPr>
            <w:tcW w:w="6970" w:type="dxa"/>
            <w:vAlign w:val="center"/>
          </w:tcPr>
          <w:p w14:paraId="0E0803BF" w14:textId="77777777" w:rsidR="00F57623" w:rsidRPr="00A36EEE" w:rsidRDefault="00E1784B">
            <w:pPr>
              <w:widowControl/>
              <w:rPr>
                <w:rFonts w:ascii="宋体" w:hAnsi="宋体" w:hint="eastAsia"/>
                <w:bCs/>
                <w:sz w:val="18"/>
                <w:szCs w:val="18"/>
              </w:rPr>
            </w:pPr>
            <w:r w:rsidRPr="00A36EEE">
              <w:rPr>
                <w:rFonts w:ascii="宋体" w:hAnsi="宋体" w:hint="eastAsia"/>
                <w:bCs/>
                <w:sz w:val="18"/>
                <w:szCs w:val="18"/>
              </w:rPr>
              <w:t>监理人未参与超过一定规模的危险性较大分部分项工程的专项施工方案论证</w:t>
            </w:r>
          </w:p>
        </w:tc>
        <w:tc>
          <w:tcPr>
            <w:tcW w:w="1134" w:type="dxa"/>
            <w:vAlign w:val="center"/>
          </w:tcPr>
          <w:p w14:paraId="6484633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c>
          <w:tcPr>
            <w:tcW w:w="1418" w:type="dxa"/>
            <w:vAlign w:val="center"/>
          </w:tcPr>
          <w:p w14:paraId="45DE407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75" w:type="dxa"/>
            <w:gridSpan w:val="2"/>
            <w:vAlign w:val="center"/>
          </w:tcPr>
          <w:p w14:paraId="7A5C041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40000</w:t>
            </w:r>
          </w:p>
        </w:tc>
        <w:tc>
          <w:tcPr>
            <w:tcW w:w="1207" w:type="dxa"/>
            <w:vAlign w:val="center"/>
          </w:tcPr>
          <w:p w14:paraId="371712DF"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80000</w:t>
            </w:r>
          </w:p>
        </w:tc>
      </w:tr>
      <w:tr w:rsidR="00A36EEE" w:rsidRPr="00A36EEE" w14:paraId="1D3CDBAD" w14:textId="77777777">
        <w:trPr>
          <w:trHeight w:val="240"/>
          <w:jc w:val="center"/>
        </w:trPr>
        <w:tc>
          <w:tcPr>
            <w:tcW w:w="915" w:type="dxa"/>
            <w:vAlign w:val="center"/>
          </w:tcPr>
          <w:p w14:paraId="0F5BDFCE"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4.4</w:t>
            </w:r>
          </w:p>
        </w:tc>
        <w:tc>
          <w:tcPr>
            <w:tcW w:w="1667" w:type="dxa"/>
            <w:vAlign w:val="center"/>
          </w:tcPr>
          <w:p w14:paraId="52A58AF9" w14:textId="77777777" w:rsidR="00F57623" w:rsidRPr="00A36EEE" w:rsidRDefault="00F57623">
            <w:pPr>
              <w:widowControl/>
              <w:jc w:val="left"/>
              <w:rPr>
                <w:rFonts w:ascii="宋体" w:hAnsi="宋体" w:hint="eastAsia"/>
                <w:b/>
                <w:sz w:val="18"/>
                <w:szCs w:val="18"/>
              </w:rPr>
            </w:pPr>
          </w:p>
        </w:tc>
        <w:tc>
          <w:tcPr>
            <w:tcW w:w="6970" w:type="dxa"/>
            <w:vAlign w:val="center"/>
          </w:tcPr>
          <w:p w14:paraId="33D14195" w14:textId="77777777" w:rsidR="00F57623" w:rsidRPr="00A36EEE" w:rsidRDefault="00E1784B">
            <w:pPr>
              <w:widowControl/>
              <w:rPr>
                <w:rFonts w:ascii="宋体" w:hAnsi="宋体" w:hint="eastAsia"/>
                <w:bCs/>
                <w:sz w:val="18"/>
                <w:szCs w:val="18"/>
              </w:rPr>
            </w:pPr>
            <w:r w:rsidRPr="00A36EEE">
              <w:rPr>
                <w:rFonts w:ascii="宋体" w:hAnsi="宋体" w:hint="eastAsia"/>
                <w:bCs/>
                <w:sz w:val="18"/>
                <w:szCs w:val="18"/>
              </w:rPr>
              <w:t>安全生产检查中对工程建设过程中出现的重大质量安全隐患时，监理人未向施工单位发出停止施工通知书，并书面报告（紧急情况应电话报告）建设行政主管部门或相应的工程质量安全监督机构。</w:t>
            </w:r>
          </w:p>
        </w:tc>
        <w:tc>
          <w:tcPr>
            <w:tcW w:w="1134" w:type="dxa"/>
            <w:vAlign w:val="center"/>
          </w:tcPr>
          <w:p w14:paraId="7DCDC3C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c>
          <w:tcPr>
            <w:tcW w:w="1418" w:type="dxa"/>
            <w:vAlign w:val="center"/>
          </w:tcPr>
          <w:p w14:paraId="59DC6A2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75" w:type="dxa"/>
            <w:gridSpan w:val="2"/>
            <w:vAlign w:val="center"/>
          </w:tcPr>
          <w:p w14:paraId="77E24C3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40000</w:t>
            </w:r>
          </w:p>
        </w:tc>
        <w:tc>
          <w:tcPr>
            <w:tcW w:w="1207" w:type="dxa"/>
            <w:vAlign w:val="center"/>
          </w:tcPr>
          <w:p w14:paraId="3F939EB8"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80000</w:t>
            </w:r>
          </w:p>
        </w:tc>
      </w:tr>
      <w:tr w:rsidR="00A36EEE" w:rsidRPr="00A36EEE" w14:paraId="7E71A438" w14:textId="77777777">
        <w:trPr>
          <w:trHeight w:val="240"/>
          <w:jc w:val="center"/>
        </w:trPr>
        <w:tc>
          <w:tcPr>
            <w:tcW w:w="915" w:type="dxa"/>
            <w:vAlign w:val="center"/>
          </w:tcPr>
          <w:p w14:paraId="42C445BA"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4.5</w:t>
            </w:r>
          </w:p>
        </w:tc>
        <w:tc>
          <w:tcPr>
            <w:tcW w:w="1667" w:type="dxa"/>
            <w:vAlign w:val="center"/>
          </w:tcPr>
          <w:p w14:paraId="7EB3CE27" w14:textId="77777777" w:rsidR="00F57623" w:rsidRPr="00A36EEE" w:rsidRDefault="00F57623">
            <w:pPr>
              <w:widowControl/>
              <w:jc w:val="left"/>
              <w:rPr>
                <w:rFonts w:ascii="宋体" w:hAnsi="宋体" w:hint="eastAsia"/>
                <w:b/>
                <w:sz w:val="18"/>
                <w:szCs w:val="18"/>
              </w:rPr>
            </w:pPr>
          </w:p>
        </w:tc>
        <w:tc>
          <w:tcPr>
            <w:tcW w:w="6970" w:type="dxa"/>
            <w:vAlign w:val="center"/>
          </w:tcPr>
          <w:p w14:paraId="52F8A959"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监理人未履行建设工程安全生产监理责任，未对施工总承包单位、专业分包单位、劳务分包单位的人员履</w:t>
            </w:r>
            <w:proofErr w:type="gramStart"/>
            <w:r w:rsidRPr="00A36EEE">
              <w:rPr>
                <w:rFonts w:ascii="宋体" w:hAnsi="宋体" w:hint="eastAsia"/>
                <w:bCs/>
                <w:sz w:val="18"/>
                <w:szCs w:val="18"/>
              </w:rPr>
              <w:t>责情况</w:t>
            </w:r>
            <w:proofErr w:type="gramEnd"/>
            <w:r w:rsidRPr="00A36EEE">
              <w:rPr>
                <w:rFonts w:ascii="宋体" w:hAnsi="宋体" w:hint="eastAsia"/>
                <w:bCs/>
                <w:sz w:val="18"/>
                <w:szCs w:val="18"/>
              </w:rPr>
              <w:t>进行考核。每发生一次处违约金</w:t>
            </w:r>
          </w:p>
        </w:tc>
        <w:tc>
          <w:tcPr>
            <w:tcW w:w="1134" w:type="dxa"/>
            <w:vAlign w:val="center"/>
          </w:tcPr>
          <w:p w14:paraId="2885ACD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2B44E1CA"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275" w:type="dxa"/>
            <w:gridSpan w:val="2"/>
            <w:vAlign w:val="center"/>
          </w:tcPr>
          <w:p w14:paraId="0C96DDE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07" w:type="dxa"/>
            <w:vAlign w:val="center"/>
          </w:tcPr>
          <w:p w14:paraId="12CA8589"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0EF8DFAA" w14:textId="77777777">
        <w:trPr>
          <w:trHeight w:val="240"/>
          <w:jc w:val="center"/>
        </w:trPr>
        <w:tc>
          <w:tcPr>
            <w:tcW w:w="915" w:type="dxa"/>
            <w:vAlign w:val="center"/>
          </w:tcPr>
          <w:p w14:paraId="68B5F52C"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4.6</w:t>
            </w:r>
          </w:p>
        </w:tc>
        <w:tc>
          <w:tcPr>
            <w:tcW w:w="1667" w:type="dxa"/>
            <w:vAlign w:val="center"/>
          </w:tcPr>
          <w:p w14:paraId="278B8A81" w14:textId="77777777" w:rsidR="00F57623" w:rsidRPr="00A36EEE" w:rsidRDefault="00F57623">
            <w:pPr>
              <w:widowControl/>
              <w:jc w:val="left"/>
              <w:rPr>
                <w:rFonts w:ascii="宋体" w:hAnsi="宋体" w:hint="eastAsia"/>
                <w:b/>
                <w:sz w:val="18"/>
                <w:szCs w:val="18"/>
              </w:rPr>
            </w:pPr>
          </w:p>
        </w:tc>
        <w:tc>
          <w:tcPr>
            <w:tcW w:w="6970" w:type="dxa"/>
            <w:vAlign w:val="center"/>
          </w:tcPr>
          <w:p w14:paraId="2F4D3175"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项目总监理工程师或总</w:t>
            </w:r>
            <w:proofErr w:type="gramStart"/>
            <w:r w:rsidRPr="00A36EEE">
              <w:rPr>
                <w:rFonts w:ascii="宋体" w:hAnsi="宋体" w:hint="eastAsia"/>
                <w:bCs/>
                <w:sz w:val="18"/>
                <w:szCs w:val="18"/>
              </w:rPr>
              <w:t>监理工程师代表未每周</w:t>
            </w:r>
            <w:proofErr w:type="gramEnd"/>
            <w:r w:rsidRPr="00A36EEE">
              <w:rPr>
                <w:rFonts w:ascii="宋体" w:hAnsi="宋体" w:hint="eastAsia"/>
                <w:bCs/>
                <w:sz w:val="18"/>
                <w:szCs w:val="18"/>
              </w:rPr>
              <w:t>组织一次安全专项检查，并做好记录。每发生一次处违约金</w:t>
            </w:r>
          </w:p>
        </w:tc>
        <w:tc>
          <w:tcPr>
            <w:tcW w:w="1134" w:type="dxa"/>
            <w:vAlign w:val="center"/>
          </w:tcPr>
          <w:p w14:paraId="3F6F30F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27B751C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275" w:type="dxa"/>
            <w:gridSpan w:val="2"/>
            <w:vAlign w:val="center"/>
          </w:tcPr>
          <w:p w14:paraId="3EC9CA9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07" w:type="dxa"/>
            <w:vAlign w:val="center"/>
          </w:tcPr>
          <w:p w14:paraId="5E6CCCC7"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0EECBD4E" w14:textId="77777777">
        <w:trPr>
          <w:trHeight w:val="240"/>
          <w:jc w:val="center"/>
        </w:trPr>
        <w:tc>
          <w:tcPr>
            <w:tcW w:w="915" w:type="dxa"/>
            <w:vAlign w:val="center"/>
          </w:tcPr>
          <w:p w14:paraId="7CA92969"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4.7</w:t>
            </w:r>
          </w:p>
        </w:tc>
        <w:tc>
          <w:tcPr>
            <w:tcW w:w="1667" w:type="dxa"/>
            <w:vAlign w:val="center"/>
          </w:tcPr>
          <w:p w14:paraId="00A6AB3E" w14:textId="77777777" w:rsidR="00F57623" w:rsidRPr="00A36EEE" w:rsidRDefault="00F57623">
            <w:pPr>
              <w:widowControl/>
              <w:jc w:val="left"/>
              <w:rPr>
                <w:rFonts w:ascii="宋体" w:hAnsi="宋体" w:hint="eastAsia"/>
                <w:b/>
                <w:sz w:val="18"/>
                <w:szCs w:val="18"/>
              </w:rPr>
            </w:pPr>
          </w:p>
        </w:tc>
        <w:tc>
          <w:tcPr>
            <w:tcW w:w="6970" w:type="dxa"/>
            <w:vAlign w:val="center"/>
          </w:tcPr>
          <w:p w14:paraId="15041403"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项目总</w:t>
            </w:r>
            <w:proofErr w:type="gramStart"/>
            <w:r w:rsidRPr="00A36EEE">
              <w:rPr>
                <w:rFonts w:ascii="宋体" w:hAnsi="宋体" w:hint="eastAsia"/>
                <w:bCs/>
                <w:sz w:val="18"/>
                <w:szCs w:val="18"/>
              </w:rPr>
              <w:t>监理工程师未每周</w:t>
            </w:r>
            <w:proofErr w:type="gramEnd"/>
            <w:r w:rsidRPr="00A36EEE">
              <w:rPr>
                <w:rFonts w:ascii="宋体" w:hAnsi="宋体" w:hint="eastAsia"/>
                <w:bCs/>
                <w:sz w:val="18"/>
                <w:szCs w:val="18"/>
              </w:rPr>
              <w:t>向建设单位及工程质量安全监督机构上报监理周报；如有重大安全隐患，未应反映到监理周报中，并提出处理意见。每发生一次处违约金</w:t>
            </w:r>
          </w:p>
        </w:tc>
        <w:tc>
          <w:tcPr>
            <w:tcW w:w="1134" w:type="dxa"/>
            <w:vAlign w:val="center"/>
          </w:tcPr>
          <w:p w14:paraId="58806A3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5176BA7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275" w:type="dxa"/>
            <w:gridSpan w:val="2"/>
            <w:vAlign w:val="center"/>
          </w:tcPr>
          <w:p w14:paraId="52DD7074"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07" w:type="dxa"/>
            <w:vAlign w:val="center"/>
          </w:tcPr>
          <w:p w14:paraId="142FF593"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6E90D316" w14:textId="77777777">
        <w:trPr>
          <w:trHeight w:val="240"/>
          <w:jc w:val="center"/>
        </w:trPr>
        <w:tc>
          <w:tcPr>
            <w:tcW w:w="915" w:type="dxa"/>
            <w:vAlign w:val="center"/>
          </w:tcPr>
          <w:p w14:paraId="2B2715F4"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4.8</w:t>
            </w:r>
          </w:p>
        </w:tc>
        <w:tc>
          <w:tcPr>
            <w:tcW w:w="1667" w:type="dxa"/>
            <w:vAlign w:val="center"/>
          </w:tcPr>
          <w:p w14:paraId="15820976" w14:textId="77777777" w:rsidR="00F57623" w:rsidRPr="00A36EEE" w:rsidRDefault="00F57623">
            <w:pPr>
              <w:widowControl/>
              <w:jc w:val="left"/>
              <w:rPr>
                <w:rFonts w:ascii="宋体" w:hAnsi="宋体" w:hint="eastAsia"/>
                <w:b/>
                <w:sz w:val="18"/>
                <w:szCs w:val="18"/>
              </w:rPr>
            </w:pPr>
          </w:p>
        </w:tc>
        <w:tc>
          <w:tcPr>
            <w:tcW w:w="6970" w:type="dxa"/>
            <w:vAlign w:val="center"/>
          </w:tcPr>
          <w:p w14:paraId="38B1A2D9"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监理人未督促施工总承包单位应制定专项的安全施工措施费使用计划，并未由项目总监理工程师审批；监理人未对施工单位的安全生产措施</w:t>
            </w:r>
            <w:proofErr w:type="gramStart"/>
            <w:r w:rsidRPr="00A36EEE">
              <w:rPr>
                <w:rFonts w:ascii="宋体" w:hAnsi="宋体" w:hint="eastAsia"/>
                <w:bCs/>
                <w:sz w:val="18"/>
                <w:szCs w:val="18"/>
              </w:rPr>
              <w:t>费施工台账进行</w:t>
            </w:r>
            <w:proofErr w:type="gramEnd"/>
            <w:r w:rsidRPr="00A36EEE">
              <w:rPr>
                <w:rFonts w:ascii="宋体" w:hAnsi="宋体" w:hint="eastAsia"/>
                <w:bCs/>
                <w:sz w:val="18"/>
                <w:szCs w:val="18"/>
              </w:rPr>
              <w:t>监管，核对相关票据，未跟进专款专用的落实情况。每发生一次处违约金</w:t>
            </w:r>
          </w:p>
        </w:tc>
        <w:tc>
          <w:tcPr>
            <w:tcW w:w="1134" w:type="dxa"/>
            <w:vAlign w:val="center"/>
          </w:tcPr>
          <w:p w14:paraId="11C1346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c>
          <w:tcPr>
            <w:tcW w:w="1418" w:type="dxa"/>
            <w:vAlign w:val="center"/>
          </w:tcPr>
          <w:p w14:paraId="3C04178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75" w:type="dxa"/>
            <w:gridSpan w:val="2"/>
            <w:vAlign w:val="center"/>
          </w:tcPr>
          <w:p w14:paraId="04077428"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40000</w:t>
            </w:r>
          </w:p>
        </w:tc>
        <w:tc>
          <w:tcPr>
            <w:tcW w:w="1207" w:type="dxa"/>
            <w:vAlign w:val="center"/>
          </w:tcPr>
          <w:p w14:paraId="2CFFDB67"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80000</w:t>
            </w:r>
          </w:p>
        </w:tc>
      </w:tr>
      <w:tr w:rsidR="00A36EEE" w:rsidRPr="00A36EEE" w14:paraId="44974609" w14:textId="77777777">
        <w:trPr>
          <w:trHeight w:val="240"/>
          <w:jc w:val="center"/>
        </w:trPr>
        <w:tc>
          <w:tcPr>
            <w:tcW w:w="915" w:type="dxa"/>
            <w:vAlign w:val="center"/>
          </w:tcPr>
          <w:p w14:paraId="44FED692"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4.9</w:t>
            </w:r>
          </w:p>
        </w:tc>
        <w:tc>
          <w:tcPr>
            <w:tcW w:w="1667" w:type="dxa"/>
            <w:vAlign w:val="center"/>
          </w:tcPr>
          <w:p w14:paraId="7F7A884F" w14:textId="77777777" w:rsidR="00F57623" w:rsidRPr="00A36EEE" w:rsidRDefault="00F57623">
            <w:pPr>
              <w:widowControl/>
              <w:jc w:val="left"/>
              <w:rPr>
                <w:rFonts w:ascii="宋体" w:hAnsi="宋体" w:hint="eastAsia"/>
                <w:b/>
                <w:sz w:val="18"/>
                <w:szCs w:val="18"/>
              </w:rPr>
            </w:pPr>
          </w:p>
        </w:tc>
        <w:tc>
          <w:tcPr>
            <w:tcW w:w="6970" w:type="dxa"/>
            <w:vAlign w:val="center"/>
          </w:tcPr>
          <w:p w14:paraId="1ACC46C6" w14:textId="77777777" w:rsidR="00F57623" w:rsidRPr="00A36EEE" w:rsidRDefault="00E1784B">
            <w:pPr>
              <w:widowControl/>
              <w:rPr>
                <w:rFonts w:ascii="宋体" w:hAnsi="宋体" w:hint="eastAsia"/>
                <w:bCs/>
                <w:sz w:val="18"/>
                <w:szCs w:val="18"/>
              </w:rPr>
            </w:pPr>
            <w:r w:rsidRPr="00A36EEE">
              <w:rPr>
                <w:rFonts w:ascii="宋体" w:hAnsi="宋体" w:hint="eastAsia"/>
                <w:bCs/>
                <w:sz w:val="18"/>
                <w:szCs w:val="18"/>
              </w:rPr>
              <w:t>在实施监理过程中，发现施工单位安全措施费不投入或措施不符合要求，存在安全事故隐患的，未要求施工单位整改；情况严重的，未要求施工单位暂时停止施工，并报告建设单位。施工单位拒不整改或者不停止施工的，未向建设行政主管部门或其委托的工程质量安全监督机构报告。</w:t>
            </w:r>
          </w:p>
        </w:tc>
        <w:tc>
          <w:tcPr>
            <w:tcW w:w="1134" w:type="dxa"/>
            <w:vAlign w:val="center"/>
          </w:tcPr>
          <w:p w14:paraId="29C3C80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c>
          <w:tcPr>
            <w:tcW w:w="1418" w:type="dxa"/>
            <w:vAlign w:val="center"/>
          </w:tcPr>
          <w:p w14:paraId="56DCE9C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75" w:type="dxa"/>
            <w:gridSpan w:val="2"/>
            <w:vAlign w:val="center"/>
          </w:tcPr>
          <w:p w14:paraId="7400D366"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40000</w:t>
            </w:r>
          </w:p>
        </w:tc>
        <w:tc>
          <w:tcPr>
            <w:tcW w:w="1207" w:type="dxa"/>
            <w:vAlign w:val="center"/>
          </w:tcPr>
          <w:p w14:paraId="5EBAF008"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80000</w:t>
            </w:r>
          </w:p>
        </w:tc>
      </w:tr>
      <w:tr w:rsidR="00A36EEE" w:rsidRPr="00A36EEE" w14:paraId="64DD8C92" w14:textId="77777777">
        <w:trPr>
          <w:trHeight w:val="240"/>
          <w:jc w:val="center"/>
        </w:trPr>
        <w:tc>
          <w:tcPr>
            <w:tcW w:w="915" w:type="dxa"/>
            <w:vAlign w:val="center"/>
          </w:tcPr>
          <w:p w14:paraId="7A66AD05"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w:t>
            </w:r>
            <w:r w:rsidRPr="00A36EEE">
              <w:rPr>
                <w:rFonts w:ascii="宋体" w:hAnsi="宋体" w:cs="宋体"/>
                <w:bCs/>
                <w:kern w:val="0"/>
                <w:sz w:val="18"/>
                <w:szCs w:val="18"/>
              </w:rPr>
              <w:t>.10</w:t>
            </w:r>
          </w:p>
        </w:tc>
        <w:tc>
          <w:tcPr>
            <w:tcW w:w="1667" w:type="dxa"/>
            <w:vAlign w:val="center"/>
          </w:tcPr>
          <w:p w14:paraId="50088C48" w14:textId="77777777" w:rsidR="00F57623" w:rsidRPr="00A36EEE" w:rsidRDefault="00F57623">
            <w:pPr>
              <w:widowControl/>
              <w:jc w:val="left"/>
              <w:rPr>
                <w:rFonts w:ascii="宋体" w:hAnsi="宋体" w:hint="eastAsia"/>
                <w:b/>
                <w:sz w:val="18"/>
                <w:szCs w:val="18"/>
              </w:rPr>
            </w:pPr>
          </w:p>
        </w:tc>
        <w:tc>
          <w:tcPr>
            <w:tcW w:w="6970" w:type="dxa"/>
            <w:vAlign w:val="center"/>
          </w:tcPr>
          <w:p w14:paraId="72FA7C8C" w14:textId="77777777" w:rsidR="00F57623" w:rsidRPr="00A36EEE" w:rsidRDefault="00E1784B">
            <w:pPr>
              <w:widowControl/>
              <w:rPr>
                <w:rFonts w:ascii="宋体" w:hAnsi="宋体" w:hint="eastAsia"/>
                <w:bCs/>
                <w:sz w:val="18"/>
                <w:szCs w:val="18"/>
              </w:rPr>
            </w:pPr>
            <w:r w:rsidRPr="00A36EEE">
              <w:rPr>
                <w:rFonts w:ascii="宋体" w:hAnsi="宋体" w:hint="eastAsia"/>
                <w:bCs/>
                <w:sz w:val="18"/>
                <w:szCs w:val="18"/>
              </w:rPr>
              <w:t>对于承包人提交的现场签证资料，监理人未有明确、真实的现场原始记录或不进行现场复核就给予签认，经委托人检查，发现签认的文件有误的，除必须立即改正外，每次扣减相应监理费A；对签证错误有可能给委托人造成直接经济损失5</w:t>
            </w:r>
            <w:r w:rsidRPr="00A36EEE">
              <w:rPr>
                <w:rFonts w:ascii="宋体" w:hAnsi="宋体"/>
                <w:bCs/>
                <w:sz w:val="18"/>
                <w:szCs w:val="18"/>
              </w:rPr>
              <w:t>0</w:t>
            </w:r>
            <w:r w:rsidRPr="00A36EEE">
              <w:rPr>
                <w:rFonts w:ascii="宋体" w:hAnsi="宋体" w:hint="eastAsia"/>
                <w:bCs/>
                <w:sz w:val="18"/>
                <w:szCs w:val="18"/>
              </w:rPr>
              <w:t>万元（含5</w:t>
            </w:r>
            <w:r w:rsidRPr="00A36EEE">
              <w:rPr>
                <w:rFonts w:ascii="宋体" w:hAnsi="宋体"/>
                <w:bCs/>
                <w:sz w:val="18"/>
                <w:szCs w:val="18"/>
              </w:rPr>
              <w:t>0</w:t>
            </w:r>
            <w:r w:rsidRPr="00A36EEE">
              <w:rPr>
                <w:rFonts w:ascii="宋体" w:hAnsi="宋体" w:hint="eastAsia"/>
                <w:bCs/>
                <w:sz w:val="18"/>
                <w:szCs w:val="18"/>
              </w:rPr>
              <w:t>万元）以上的每次扣减相应监理费B。</w:t>
            </w:r>
          </w:p>
        </w:tc>
        <w:tc>
          <w:tcPr>
            <w:tcW w:w="1134" w:type="dxa"/>
            <w:vAlign w:val="center"/>
          </w:tcPr>
          <w:p w14:paraId="0E88F14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A.5000</w:t>
            </w:r>
          </w:p>
          <w:p w14:paraId="369C481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B.10000</w:t>
            </w:r>
          </w:p>
        </w:tc>
        <w:tc>
          <w:tcPr>
            <w:tcW w:w="1418" w:type="dxa"/>
            <w:vAlign w:val="center"/>
          </w:tcPr>
          <w:p w14:paraId="24878A41" w14:textId="77777777" w:rsidR="00F57623" w:rsidRPr="00A36EEE" w:rsidRDefault="00E1784B">
            <w:pPr>
              <w:widowControl/>
              <w:ind w:firstLineChars="100" w:firstLine="181"/>
              <w:rPr>
                <w:rFonts w:ascii="宋体" w:hAnsi="宋体" w:cs="宋体" w:hint="eastAsia"/>
                <w:b/>
                <w:bCs/>
                <w:kern w:val="0"/>
                <w:sz w:val="18"/>
                <w:szCs w:val="18"/>
              </w:rPr>
            </w:pPr>
            <w:r w:rsidRPr="00A36EEE">
              <w:rPr>
                <w:rFonts w:ascii="宋体" w:hAnsi="宋体" w:cs="宋体" w:hint="eastAsia"/>
                <w:b/>
                <w:bCs/>
                <w:kern w:val="0"/>
                <w:sz w:val="18"/>
                <w:szCs w:val="18"/>
              </w:rPr>
              <w:t>A.10000</w:t>
            </w:r>
          </w:p>
          <w:p w14:paraId="7ECFB3E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B.20000</w:t>
            </w:r>
          </w:p>
        </w:tc>
        <w:tc>
          <w:tcPr>
            <w:tcW w:w="1275" w:type="dxa"/>
            <w:gridSpan w:val="2"/>
            <w:vAlign w:val="center"/>
          </w:tcPr>
          <w:p w14:paraId="0135B26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A.20000</w:t>
            </w:r>
          </w:p>
          <w:p w14:paraId="0409310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B.40000</w:t>
            </w:r>
          </w:p>
        </w:tc>
        <w:tc>
          <w:tcPr>
            <w:tcW w:w="1207" w:type="dxa"/>
            <w:vAlign w:val="center"/>
          </w:tcPr>
          <w:p w14:paraId="6FAB4BD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A.30000</w:t>
            </w:r>
          </w:p>
          <w:p w14:paraId="198A2C98"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B.50000</w:t>
            </w:r>
          </w:p>
        </w:tc>
      </w:tr>
      <w:tr w:rsidR="00A36EEE" w:rsidRPr="00A36EEE" w14:paraId="05DB3EC3" w14:textId="77777777">
        <w:trPr>
          <w:trHeight w:val="240"/>
          <w:jc w:val="center"/>
        </w:trPr>
        <w:tc>
          <w:tcPr>
            <w:tcW w:w="915" w:type="dxa"/>
            <w:vAlign w:val="center"/>
          </w:tcPr>
          <w:p w14:paraId="2266B693"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w:t>
            </w:r>
            <w:r w:rsidRPr="00A36EEE">
              <w:rPr>
                <w:rFonts w:ascii="宋体" w:hAnsi="宋体" w:cs="宋体"/>
                <w:bCs/>
                <w:kern w:val="0"/>
                <w:sz w:val="18"/>
                <w:szCs w:val="18"/>
              </w:rPr>
              <w:t>.11</w:t>
            </w:r>
          </w:p>
        </w:tc>
        <w:tc>
          <w:tcPr>
            <w:tcW w:w="1667" w:type="dxa"/>
            <w:vAlign w:val="center"/>
          </w:tcPr>
          <w:p w14:paraId="5976F0B4" w14:textId="77777777" w:rsidR="00F57623" w:rsidRPr="00A36EEE" w:rsidRDefault="00F57623">
            <w:pPr>
              <w:widowControl/>
              <w:jc w:val="left"/>
              <w:rPr>
                <w:rFonts w:ascii="宋体" w:hAnsi="宋体" w:hint="eastAsia"/>
                <w:b/>
                <w:sz w:val="18"/>
                <w:szCs w:val="18"/>
              </w:rPr>
            </w:pPr>
          </w:p>
        </w:tc>
        <w:tc>
          <w:tcPr>
            <w:tcW w:w="6970" w:type="dxa"/>
            <w:vAlign w:val="center"/>
          </w:tcPr>
          <w:p w14:paraId="42FD1849" w14:textId="77777777" w:rsidR="00F57623" w:rsidRPr="00A36EEE" w:rsidRDefault="00E1784B">
            <w:pPr>
              <w:widowControl/>
              <w:rPr>
                <w:rFonts w:ascii="宋体" w:hAnsi="宋体" w:hint="eastAsia"/>
                <w:bCs/>
                <w:sz w:val="18"/>
                <w:szCs w:val="18"/>
              </w:rPr>
            </w:pPr>
            <w:r w:rsidRPr="00A36EEE">
              <w:rPr>
                <w:rFonts w:ascii="宋体" w:hAnsi="宋体" w:hint="eastAsia"/>
                <w:bCs/>
                <w:sz w:val="18"/>
                <w:szCs w:val="18"/>
              </w:rPr>
              <w:t>监理人对于承包人提交的请款报告，不按实际完成的工作量进行审核，或对不合格工程却同意计量支付，或者计量数量严重不实、资料不齐全却同意计量支付、或不按合同要求签署拨款意见的，应限期改正并每次扣减相应监理费A；如果已支付从而造成委托人</w:t>
            </w:r>
            <w:proofErr w:type="gramStart"/>
            <w:r w:rsidRPr="00A36EEE">
              <w:rPr>
                <w:rFonts w:ascii="宋体" w:hAnsi="宋体" w:hint="eastAsia"/>
                <w:bCs/>
                <w:sz w:val="18"/>
                <w:szCs w:val="18"/>
              </w:rPr>
              <w:t>超形象</w:t>
            </w:r>
            <w:proofErr w:type="gramEnd"/>
            <w:r w:rsidRPr="00A36EEE">
              <w:rPr>
                <w:rFonts w:ascii="宋体" w:hAnsi="宋体" w:hint="eastAsia"/>
                <w:bCs/>
                <w:sz w:val="18"/>
                <w:szCs w:val="18"/>
              </w:rPr>
              <w:t>进度、</w:t>
            </w:r>
            <w:proofErr w:type="gramStart"/>
            <w:r w:rsidRPr="00A36EEE">
              <w:rPr>
                <w:rFonts w:ascii="宋体" w:hAnsi="宋体" w:hint="eastAsia"/>
                <w:bCs/>
                <w:sz w:val="18"/>
                <w:szCs w:val="18"/>
              </w:rPr>
              <w:t>超合同</w:t>
            </w:r>
            <w:proofErr w:type="gramEnd"/>
            <w:r w:rsidRPr="00A36EEE">
              <w:rPr>
                <w:rFonts w:ascii="宋体" w:hAnsi="宋体" w:hint="eastAsia"/>
                <w:bCs/>
                <w:sz w:val="18"/>
                <w:szCs w:val="18"/>
              </w:rPr>
              <w:t>支付工程款达1</w:t>
            </w:r>
            <w:r w:rsidRPr="00A36EEE">
              <w:rPr>
                <w:rFonts w:ascii="宋体" w:hAnsi="宋体"/>
                <w:bCs/>
                <w:sz w:val="18"/>
                <w:szCs w:val="18"/>
              </w:rPr>
              <w:t>00</w:t>
            </w:r>
            <w:r w:rsidRPr="00A36EEE">
              <w:rPr>
                <w:rFonts w:ascii="宋体" w:hAnsi="宋体" w:hint="eastAsia"/>
                <w:bCs/>
                <w:sz w:val="18"/>
                <w:szCs w:val="18"/>
              </w:rPr>
              <w:t>万元（含1</w:t>
            </w:r>
            <w:r w:rsidRPr="00A36EEE">
              <w:rPr>
                <w:rFonts w:ascii="宋体" w:hAnsi="宋体"/>
                <w:bCs/>
                <w:sz w:val="18"/>
                <w:szCs w:val="18"/>
              </w:rPr>
              <w:t>00</w:t>
            </w:r>
            <w:r w:rsidRPr="00A36EEE">
              <w:rPr>
                <w:rFonts w:ascii="宋体" w:hAnsi="宋体" w:hint="eastAsia"/>
                <w:bCs/>
                <w:sz w:val="18"/>
                <w:szCs w:val="18"/>
              </w:rPr>
              <w:t>万元）以上，或监理人审核的当期支付金额与经过委托人复核的实际应付金额存在正负1</w:t>
            </w:r>
            <w:r w:rsidRPr="00A36EEE">
              <w:rPr>
                <w:rFonts w:ascii="宋体" w:hAnsi="宋体"/>
                <w:bCs/>
                <w:sz w:val="18"/>
                <w:szCs w:val="18"/>
              </w:rPr>
              <w:t>0</w:t>
            </w:r>
            <w:r w:rsidRPr="00A36EEE">
              <w:rPr>
                <w:rFonts w:ascii="宋体" w:hAnsi="宋体" w:hint="eastAsia"/>
                <w:bCs/>
                <w:sz w:val="18"/>
                <w:szCs w:val="18"/>
              </w:rPr>
              <w:t>%以上误差的，每次扣减相应监理费B，情节严重的，委托人有权单方解除本合同，并要求监理人赔偿委托人由此遭受经济损失。</w:t>
            </w:r>
          </w:p>
        </w:tc>
        <w:tc>
          <w:tcPr>
            <w:tcW w:w="1134" w:type="dxa"/>
            <w:vAlign w:val="center"/>
          </w:tcPr>
          <w:p w14:paraId="02997BC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A.5000</w:t>
            </w:r>
          </w:p>
          <w:p w14:paraId="552DE07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B.10000</w:t>
            </w:r>
          </w:p>
        </w:tc>
        <w:tc>
          <w:tcPr>
            <w:tcW w:w="1418" w:type="dxa"/>
            <w:vAlign w:val="center"/>
          </w:tcPr>
          <w:p w14:paraId="5C096CBB" w14:textId="77777777" w:rsidR="00F57623" w:rsidRPr="00A36EEE" w:rsidRDefault="00E1784B">
            <w:pPr>
              <w:widowControl/>
              <w:ind w:firstLineChars="100" w:firstLine="181"/>
              <w:rPr>
                <w:rFonts w:ascii="宋体" w:hAnsi="宋体" w:cs="宋体" w:hint="eastAsia"/>
                <w:b/>
                <w:bCs/>
                <w:kern w:val="0"/>
                <w:sz w:val="18"/>
                <w:szCs w:val="18"/>
              </w:rPr>
            </w:pPr>
            <w:r w:rsidRPr="00A36EEE">
              <w:rPr>
                <w:rFonts w:ascii="宋体" w:hAnsi="宋体" w:cs="宋体" w:hint="eastAsia"/>
                <w:b/>
                <w:bCs/>
                <w:kern w:val="0"/>
                <w:sz w:val="18"/>
                <w:szCs w:val="18"/>
              </w:rPr>
              <w:t>A.10000</w:t>
            </w:r>
          </w:p>
          <w:p w14:paraId="709D2C8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B.20000</w:t>
            </w:r>
          </w:p>
        </w:tc>
        <w:tc>
          <w:tcPr>
            <w:tcW w:w="1275" w:type="dxa"/>
            <w:gridSpan w:val="2"/>
            <w:vAlign w:val="center"/>
          </w:tcPr>
          <w:p w14:paraId="58C32FA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A.20000</w:t>
            </w:r>
          </w:p>
          <w:p w14:paraId="530730F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B.40000</w:t>
            </w:r>
          </w:p>
        </w:tc>
        <w:tc>
          <w:tcPr>
            <w:tcW w:w="1207" w:type="dxa"/>
            <w:vAlign w:val="center"/>
          </w:tcPr>
          <w:p w14:paraId="55EF63A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A.30000</w:t>
            </w:r>
          </w:p>
          <w:p w14:paraId="5BCDEBC8"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B.50000</w:t>
            </w:r>
          </w:p>
        </w:tc>
      </w:tr>
      <w:tr w:rsidR="00A36EEE" w:rsidRPr="00A36EEE" w14:paraId="7D09EF82" w14:textId="77777777">
        <w:trPr>
          <w:trHeight w:val="240"/>
          <w:jc w:val="center"/>
        </w:trPr>
        <w:tc>
          <w:tcPr>
            <w:tcW w:w="915" w:type="dxa"/>
            <w:vAlign w:val="center"/>
          </w:tcPr>
          <w:p w14:paraId="47036FEB"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4</w:t>
            </w:r>
            <w:r w:rsidRPr="00A36EEE">
              <w:rPr>
                <w:rFonts w:ascii="宋体" w:hAnsi="宋体" w:cs="宋体"/>
                <w:bCs/>
                <w:kern w:val="0"/>
                <w:sz w:val="18"/>
                <w:szCs w:val="18"/>
              </w:rPr>
              <w:t>.12</w:t>
            </w:r>
          </w:p>
        </w:tc>
        <w:tc>
          <w:tcPr>
            <w:tcW w:w="1667" w:type="dxa"/>
            <w:vAlign w:val="center"/>
          </w:tcPr>
          <w:p w14:paraId="69E9633C" w14:textId="77777777" w:rsidR="00F57623" w:rsidRPr="00A36EEE" w:rsidRDefault="00F57623">
            <w:pPr>
              <w:widowControl/>
              <w:jc w:val="left"/>
              <w:rPr>
                <w:rFonts w:ascii="宋体" w:hAnsi="宋体" w:hint="eastAsia"/>
                <w:b/>
                <w:sz w:val="18"/>
                <w:szCs w:val="18"/>
              </w:rPr>
            </w:pPr>
          </w:p>
        </w:tc>
        <w:tc>
          <w:tcPr>
            <w:tcW w:w="6970" w:type="dxa"/>
            <w:vAlign w:val="center"/>
          </w:tcPr>
          <w:p w14:paraId="3990DEF9" w14:textId="77777777" w:rsidR="00F57623" w:rsidRPr="00A36EEE" w:rsidRDefault="00E1784B">
            <w:pPr>
              <w:widowControl/>
              <w:rPr>
                <w:rFonts w:ascii="宋体" w:hAnsi="宋体" w:hint="eastAsia"/>
                <w:bCs/>
                <w:sz w:val="18"/>
                <w:szCs w:val="18"/>
              </w:rPr>
            </w:pPr>
            <w:r w:rsidRPr="00A36EEE">
              <w:rPr>
                <w:rFonts w:ascii="宋体" w:hAnsi="宋体" w:hint="eastAsia"/>
                <w:bCs/>
                <w:sz w:val="18"/>
                <w:szCs w:val="18"/>
              </w:rPr>
              <w:t>监理人未按委托人要求及时组织报送资金使用计划导致影响委托人支付的。每发生一次处违约金。</w:t>
            </w:r>
          </w:p>
        </w:tc>
        <w:tc>
          <w:tcPr>
            <w:tcW w:w="1134" w:type="dxa"/>
            <w:vAlign w:val="center"/>
          </w:tcPr>
          <w:p w14:paraId="05C6B8B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33A84E05"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275" w:type="dxa"/>
            <w:gridSpan w:val="2"/>
            <w:vAlign w:val="center"/>
          </w:tcPr>
          <w:p w14:paraId="5AC5E8F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07" w:type="dxa"/>
            <w:vAlign w:val="center"/>
          </w:tcPr>
          <w:p w14:paraId="7587FD36"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7A97CB8B" w14:textId="77777777">
        <w:trPr>
          <w:trHeight w:val="240"/>
          <w:jc w:val="center"/>
        </w:trPr>
        <w:tc>
          <w:tcPr>
            <w:tcW w:w="915" w:type="dxa"/>
            <w:vAlign w:val="center"/>
          </w:tcPr>
          <w:p w14:paraId="013647D7"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w:t>
            </w:r>
          </w:p>
        </w:tc>
        <w:tc>
          <w:tcPr>
            <w:tcW w:w="1667" w:type="dxa"/>
            <w:vAlign w:val="center"/>
          </w:tcPr>
          <w:p w14:paraId="1A6EAF17" w14:textId="77777777" w:rsidR="00F57623" w:rsidRPr="00A36EEE" w:rsidRDefault="00E1784B">
            <w:pPr>
              <w:widowControl/>
              <w:jc w:val="center"/>
              <w:rPr>
                <w:rFonts w:ascii="宋体" w:hAnsi="宋体" w:hint="eastAsia"/>
                <w:b/>
                <w:sz w:val="18"/>
                <w:szCs w:val="18"/>
              </w:rPr>
            </w:pPr>
            <w:r w:rsidRPr="00A36EEE">
              <w:rPr>
                <w:rFonts w:ascii="宋体" w:hAnsi="宋体" w:hint="eastAsia"/>
                <w:b/>
                <w:sz w:val="18"/>
                <w:szCs w:val="18"/>
              </w:rPr>
              <w:t>其他</w:t>
            </w:r>
          </w:p>
        </w:tc>
        <w:tc>
          <w:tcPr>
            <w:tcW w:w="6970" w:type="dxa"/>
            <w:vAlign w:val="center"/>
          </w:tcPr>
          <w:p w14:paraId="233FD0BD"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未及时配合隐蔽工程验收的，每次扣减相应监理费。</w:t>
            </w:r>
          </w:p>
        </w:tc>
        <w:tc>
          <w:tcPr>
            <w:tcW w:w="1134" w:type="dxa"/>
            <w:vAlign w:val="center"/>
          </w:tcPr>
          <w:p w14:paraId="6237974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w:t>
            </w:r>
          </w:p>
        </w:tc>
        <w:tc>
          <w:tcPr>
            <w:tcW w:w="1418" w:type="dxa"/>
            <w:vAlign w:val="center"/>
          </w:tcPr>
          <w:p w14:paraId="09B41C6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w:t>
            </w:r>
          </w:p>
        </w:tc>
        <w:tc>
          <w:tcPr>
            <w:tcW w:w="1275" w:type="dxa"/>
            <w:gridSpan w:val="2"/>
            <w:vAlign w:val="center"/>
          </w:tcPr>
          <w:p w14:paraId="5DB1AE9F"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207" w:type="dxa"/>
            <w:vAlign w:val="center"/>
          </w:tcPr>
          <w:p w14:paraId="0484ED7F" w14:textId="77777777" w:rsidR="00F57623" w:rsidRPr="00A36EEE" w:rsidRDefault="00E1784B">
            <w:pPr>
              <w:ind w:left="355"/>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r>
      <w:tr w:rsidR="00A36EEE" w:rsidRPr="00A36EEE" w14:paraId="07AD15C9" w14:textId="77777777">
        <w:trPr>
          <w:trHeight w:val="404"/>
          <w:jc w:val="center"/>
        </w:trPr>
        <w:tc>
          <w:tcPr>
            <w:tcW w:w="915" w:type="dxa"/>
            <w:vAlign w:val="center"/>
          </w:tcPr>
          <w:p w14:paraId="2C688C5B"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5.1</w:t>
            </w:r>
          </w:p>
        </w:tc>
        <w:tc>
          <w:tcPr>
            <w:tcW w:w="1667" w:type="dxa"/>
            <w:vAlign w:val="center"/>
          </w:tcPr>
          <w:p w14:paraId="41DD5873" w14:textId="77777777" w:rsidR="00F57623" w:rsidRPr="00A36EEE" w:rsidRDefault="00F57623">
            <w:pPr>
              <w:widowControl/>
              <w:jc w:val="left"/>
              <w:rPr>
                <w:rFonts w:ascii="宋体" w:hAnsi="宋体" w:hint="eastAsia"/>
                <w:sz w:val="18"/>
                <w:szCs w:val="18"/>
              </w:rPr>
            </w:pPr>
          </w:p>
        </w:tc>
        <w:tc>
          <w:tcPr>
            <w:tcW w:w="6970" w:type="dxa"/>
            <w:vAlign w:val="center"/>
          </w:tcPr>
          <w:p w14:paraId="63970200"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利用监理职权谋取任何不正当利益，包括无偿使用承包人提供的工作、生活、娱乐设施等，每发现一次扣减相应监理费。</w:t>
            </w:r>
          </w:p>
        </w:tc>
        <w:tc>
          <w:tcPr>
            <w:tcW w:w="1134" w:type="dxa"/>
            <w:vAlign w:val="center"/>
          </w:tcPr>
          <w:p w14:paraId="3334AC1E"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2500</w:t>
            </w:r>
          </w:p>
        </w:tc>
        <w:tc>
          <w:tcPr>
            <w:tcW w:w="1418" w:type="dxa"/>
            <w:vAlign w:val="center"/>
          </w:tcPr>
          <w:p w14:paraId="06BBC6E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251" w:type="dxa"/>
            <w:vAlign w:val="center"/>
          </w:tcPr>
          <w:p w14:paraId="6CC96041"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7500</w:t>
            </w:r>
          </w:p>
        </w:tc>
        <w:tc>
          <w:tcPr>
            <w:tcW w:w="1231" w:type="dxa"/>
            <w:gridSpan w:val="2"/>
            <w:vAlign w:val="center"/>
          </w:tcPr>
          <w:p w14:paraId="047E988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r>
      <w:tr w:rsidR="00A36EEE" w:rsidRPr="00A36EEE" w14:paraId="496AC5F9" w14:textId="77777777">
        <w:trPr>
          <w:trHeight w:val="240"/>
          <w:jc w:val="center"/>
        </w:trPr>
        <w:tc>
          <w:tcPr>
            <w:tcW w:w="915" w:type="dxa"/>
            <w:vAlign w:val="center"/>
          </w:tcPr>
          <w:p w14:paraId="162964BD"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lastRenderedPageBreak/>
              <w:t>5.2</w:t>
            </w:r>
          </w:p>
        </w:tc>
        <w:tc>
          <w:tcPr>
            <w:tcW w:w="1667" w:type="dxa"/>
            <w:vAlign w:val="center"/>
          </w:tcPr>
          <w:p w14:paraId="4D0A5A49" w14:textId="77777777" w:rsidR="00F57623" w:rsidRPr="00A36EEE" w:rsidRDefault="00F57623">
            <w:pPr>
              <w:widowControl/>
              <w:jc w:val="left"/>
              <w:rPr>
                <w:rFonts w:ascii="宋体" w:hAnsi="宋体" w:cs="宋体" w:hint="eastAsia"/>
                <w:b/>
                <w:bCs/>
                <w:kern w:val="0"/>
                <w:sz w:val="18"/>
                <w:szCs w:val="18"/>
              </w:rPr>
            </w:pPr>
          </w:p>
        </w:tc>
        <w:tc>
          <w:tcPr>
            <w:tcW w:w="6970" w:type="dxa"/>
            <w:vAlign w:val="center"/>
          </w:tcPr>
          <w:p w14:paraId="21368221" w14:textId="77777777" w:rsidR="00F57623" w:rsidRPr="00A36EEE" w:rsidRDefault="00E1784B">
            <w:pPr>
              <w:widowControl/>
              <w:jc w:val="left"/>
              <w:rPr>
                <w:rFonts w:ascii="宋体" w:hAnsi="宋体" w:cs="宋体" w:hint="eastAsia"/>
                <w:b/>
                <w:bCs/>
                <w:kern w:val="0"/>
                <w:sz w:val="18"/>
                <w:szCs w:val="18"/>
              </w:rPr>
            </w:pPr>
            <w:r w:rsidRPr="00A36EEE">
              <w:rPr>
                <w:rFonts w:ascii="宋体" w:hAnsi="宋体" w:hint="eastAsia"/>
                <w:sz w:val="18"/>
                <w:szCs w:val="18"/>
              </w:rPr>
              <w:t>所监理的工程出现文明施工通报批评，每次扣罚</w:t>
            </w:r>
            <w:r w:rsidRPr="00A36EEE">
              <w:rPr>
                <w:rFonts w:ascii="宋体" w:hAnsi="宋体" w:hint="eastAsia"/>
                <w:bCs/>
                <w:sz w:val="18"/>
                <w:szCs w:val="18"/>
              </w:rPr>
              <w:t>相应</w:t>
            </w:r>
            <w:r w:rsidRPr="00A36EEE">
              <w:rPr>
                <w:rFonts w:ascii="宋体" w:hAnsi="宋体" w:hint="eastAsia"/>
                <w:sz w:val="18"/>
                <w:szCs w:val="18"/>
              </w:rPr>
              <w:t>监理费用。</w:t>
            </w:r>
          </w:p>
        </w:tc>
        <w:tc>
          <w:tcPr>
            <w:tcW w:w="1134" w:type="dxa"/>
            <w:vAlign w:val="center"/>
          </w:tcPr>
          <w:p w14:paraId="432AFD2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5000</w:t>
            </w:r>
          </w:p>
        </w:tc>
        <w:tc>
          <w:tcPr>
            <w:tcW w:w="1418" w:type="dxa"/>
            <w:vAlign w:val="center"/>
          </w:tcPr>
          <w:p w14:paraId="633DF6B0"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251" w:type="dxa"/>
            <w:vAlign w:val="center"/>
          </w:tcPr>
          <w:p w14:paraId="5B2DA90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15000</w:t>
            </w:r>
          </w:p>
        </w:tc>
        <w:tc>
          <w:tcPr>
            <w:tcW w:w="1231" w:type="dxa"/>
            <w:gridSpan w:val="2"/>
            <w:vAlign w:val="center"/>
          </w:tcPr>
          <w:p w14:paraId="01B9A139"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r>
      <w:tr w:rsidR="00A36EEE" w:rsidRPr="00A36EEE" w14:paraId="22AA2090" w14:textId="77777777">
        <w:trPr>
          <w:trHeight w:val="240"/>
          <w:jc w:val="center"/>
        </w:trPr>
        <w:tc>
          <w:tcPr>
            <w:tcW w:w="915" w:type="dxa"/>
            <w:vAlign w:val="center"/>
          </w:tcPr>
          <w:p w14:paraId="2039B921"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5.3</w:t>
            </w:r>
          </w:p>
        </w:tc>
        <w:tc>
          <w:tcPr>
            <w:tcW w:w="1667" w:type="dxa"/>
            <w:vAlign w:val="center"/>
          </w:tcPr>
          <w:p w14:paraId="617FDF08" w14:textId="77777777" w:rsidR="00F57623" w:rsidRPr="00A36EEE" w:rsidRDefault="00F57623">
            <w:pPr>
              <w:widowControl/>
              <w:jc w:val="left"/>
              <w:rPr>
                <w:rFonts w:ascii="宋体" w:hAnsi="宋体" w:cs="宋体" w:hint="eastAsia"/>
                <w:b/>
                <w:bCs/>
                <w:kern w:val="0"/>
                <w:sz w:val="18"/>
                <w:szCs w:val="18"/>
              </w:rPr>
            </w:pPr>
          </w:p>
        </w:tc>
        <w:tc>
          <w:tcPr>
            <w:tcW w:w="6970" w:type="dxa"/>
            <w:vAlign w:val="center"/>
          </w:tcPr>
          <w:p w14:paraId="019C3104" w14:textId="77777777" w:rsidR="00F57623" w:rsidRPr="00A36EEE" w:rsidRDefault="00E1784B">
            <w:pPr>
              <w:widowControl/>
              <w:jc w:val="left"/>
              <w:rPr>
                <w:rFonts w:ascii="宋体" w:hAnsi="宋体" w:hint="eastAsia"/>
                <w:sz w:val="18"/>
                <w:szCs w:val="18"/>
              </w:rPr>
            </w:pPr>
            <w:r w:rsidRPr="00A36EEE">
              <w:rPr>
                <w:rFonts w:ascii="宋体" w:hAnsi="宋体" w:hint="eastAsia"/>
                <w:bCs/>
                <w:sz w:val="18"/>
                <w:szCs w:val="18"/>
              </w:rPr>
              <w:t>合同履行过程中，委托人有权随时发函约见监理人的法定代表人，并要求法定代表人对本勘察设计项目进行协调及安排工作，直至勘察设计保质、保量顺利推进。监理人的法定代表人无正当理由拒绝约见的每人次扣减相应监理费。监理人的法定代表人无正当理由拒绝约见累计3次及以上的，委托人有权解除合同，将本工程另行发包（</w:t>
            </w:r>
            <w:proofErr w:type="gramStart"/>
            <w:r w:rsidRPr="00A36EEE">
              <w:rPr>
                <w:rFonts w:ascii="宋体" w:hAnsi="宋体" w:hint="eastAsia"/>
                <w:bCs/>
                <w:sz w:val="18"/>
                <w:szCs w:val="18"/>
              </w:rPr>
              <w:t>不</w:t>
            </w:r>
            <w:proofErr w:type="gramEnd"/>
            <w:r w:rsidRPr="00A36EEE">
              <w:rPr>
                <w:rFonts w:ascii="宋体" w:hAnsi="宋体" w:hint="eastAsia"/>
                <w:bCs/>
                <w:sz w:val="18"/>
                <w:szCs w:val="18"/>
              </w:rPr>
              <w:t>免除承包人的违约赔偿责任）并有权书面通知监理人或者在相关网站上公示并抄送行政监督部门，拒绝监理人参与以后委托人所负责的工程投标资格。</w:t>
            </w:r>
          </w:p>
        </w:tc>
        <w:tc>
          <w:tcPr>
            <w:tcW w:w="1134" w:type="dxa"/>
            <w:vAlign w:val="center"/>
          </w:tcPr>
          <w:p w14:paraId="60112AA3"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10000</w:t>
            </w:r>
          </w:p>
        </w:tc>
        <w:tc>
          <w:tcPr>
            <w:tcW w:w="1418" w:type="dxa"/>
            <w:vAlign w:val="center"/>
          </w:tcPr>
          <w:p w14:paraId="0D9D944C"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20000</w:t>
            </w:r>
          </w:p>
        </w:tc>
        <w:tc>
          <w:tcPr>
            <w:tcW w:w="1251" w:type="dxa"/>
            <w:vAlign w:val="center"/>
          </w:tcPr>
          <w:p w14:paraId="714EE7D2"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30000</w:t>
            </w:r>
          </w:p>
        </w:tc>
        <w:tc>
          <w:tcPr>
            <w:tcW w:w="1231" w:type="dxa"/>
            <w:gridSpan w:val="2"/>
            <w:vAlign w:val="center"/>
          </w:tcPr>
          <w:p w14:paraId="7B2056AD" w14:textId="77777777" w:rsidR="00F57623" w:rsidRPr="00A36EEE" w:rsidRDefault="00E1784B">
            <w:pPr>
              <w:widowControl/>
              <w:jc w:val="center"/>
              <w:rPr>
                <w:rFonts w:ascii="宋体" w:hAnsi="宋体" w:cs="宋体" w:hint="eastAsia"/>
                <w:b/>
                <w:bCs/>
                <w:kern w:val="0"/>
                <w:sz w:val="18"/>
                <w:szCs w:val="18"/>
              </w:rPr>
            </w:pPr>
            <w:r w:rsidRPr="00A36EEE">
              <w:rPr>
                <w:rFonts w:ascii="宋体" w:hAnsi="宋体" w:cs="宋体" w:hint="eastAsia"/>
                <w:b/>
                <w:bCs/>
                <w:kern w:val="0"/>
                <w:sz w:val="18"/>
                <w:szCs w:val="18"/>
              </w:rPr>
              <w:t>40000</w:t>
            </w:r>
          </w:p>
        </w:tc>
      </w:tr>
      <w:tr w:rsidR="00A36EEE" w:rsidRPr="00A36EEE" w14:paraId="62F656A3" w14:textId="77777777">
        <w:trPr>
          <w:trHeight w:val="240"/>
          <w:jc w:val="center"/>
        </w:trPr>
        <w:tc>
          <w:tcPr>
            <w:tcW w:w="915" w:type="dxa"/>
            <w:vAlign w:val="center"/>
          </w:tcPr>
          <w:p w14:paraId="73AFF592"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5.4</w:t>
            </w:r>
          </w:p>
        </w:tc>
        <w:tc>
          <w:tcPr>
            <w:tcW w:w="1667" w:type="dxa"/>
            <w:vAlign w:val="center"/>
          </w:tcPr>
          <w:p w14:paraId="406CEA42" w14:textId="77777777" w:rsidR="00F57623" w:rsidRPr="00A36EEE" w:rsidRDefault="00F57623">
            <w:pPr>
              <w:widowControl/>
              <w:jc w:val="left"/>
              <w:rPr>
                <w:rFonts w:ascii="宋体" w:hAnsi="宋体" w:cs="宋体" w:hint="eastAsia"/>
                <w:b/>
                <w:bCs/>
                <w:kern w:val="0"/>
                <w:sz w:val="18"/>
                <w:szCs w:val="18"/>
              </w:rPr>
            </w:pPr>
          </w:p>
        </w:tc>
        <w:tc>
          <w:tcPr>
            <w:tcW w:w="6970" w:type="dxa"/>
            <w:vAlign w:val="center"/>
          </w:tcPr>
          <w:p w14:paraId="2D63C882"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如工程自竣工验收合格之日5年内，未取得协议书约定的职业健康安全管理目标的，按监理费的0.8%处违约金。</w:t>
            </w:r>
          </w:p>
        </w:tc>
        <w:tc>
          <w:tcPr>
            <w:tcW w:w="1134" w:type="dxa"/>
            <w:vAlign w:val="center"/>
          </w:tcPr>
          <w:p w14:paraId="680FF798"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479A704A" w14:textId="77777777" w:rsidR="00F57623" w:rsidRPr="00A36EEE" w:rsidRDefault="00F57623">
            <w:pPr>
              <w:widowControl/>
              <w:jc w:val="center"/>
              <w:rPr>
                <w:rFonts w:ascii="宋体" w:hAnsi="宋体" w:cs="宋体" w:hint="eastAsia"/>
                <w:b/>
                <w:bCs/>
                <w:kern w:val="0"/>
                <w:sz w:val="18"/>
                <w:szCs w:val="18"/>
              </w:rPr>
            </w:pPr>
          </w:p>
        </w:tc>
        <w:tc>
          <w:tcPr>
            <w:tcW w:w="1251" w:type="dxa"/>
            <w:vAlign w:val="center"/>
          </w:tcPr>
          <w:p w14:paraId="0AD29A35" w14:textId="77777777" w:rsidR="00F57623" w:rsidRPr="00A36EEE" w:rsidRDefault="00F57623">
            <w:pPr>
              <w:widowControl/>
              <w:jc w:val="center"/>
              <w:rPr>
                <w:rFonts w:ascii="宋体" w:hAnsi="宋体" w:cs="宋体" w:hint="eastAsia"/>
                <w:b/>
                <w:bCs/>
                <w:kern w:val="0"/>
                <w:sz w:val="18"/>
                <w:szCs w:val="18"/>
              </w:rPr>
            </w:pPr>
          </w:p>
        </w:tc>
        <w:tc>
          <w:tcPr>
            <w:tcW w:w="1231" w:type="dxa"/>
            <w:gridSpan w:val="2"/>
            <w:vAlign w:val="center"/>
          </w:tcPr>
          <w:p w14:paraId="4C729621" w14:textId="77777777" w:rsidR="00F57623" w:rsidRPr="00A36EEE" w:rsidRDefault="00F57623">
            <w:pPr>
              <w:widowControl/>
              <w:jc w:val="center"/>
              <w:rPr>
                <w:rFonts w:ascii="宋体" w:hAnsi="宋体" w:cs="宋体" w:hint="eastAsia"/>
                <w:b/>
                <w:bCs/>
                <w:kern w:val="0"/>
                <w:sz w:val="18"/>
                <w:szCs w:val="18"/>
              </w:rPr>
            </w:pPr>
          </w:p>
        </w:tc>
      </w:tr>
      <w:tr w:rsidR="00A36EEE" w:rsidRPr="00A36EEE" w14:paraId="0441FC13" w14:textId="77777777">
        <w:trPr>
          <w:trHeight w:val="240"/>
          <w:jc w:val="center"/>
        </w:trPr>
        <w:tc>
          <w:tcPr>
            <w:tcW w:w="915" w:type="dxa"/>
            <w:vAlign w:val="center"/>
          </w:tcPr>
          <w:p w14:paraId="1F66A593" w14:textId="77777777" w:rsidR="00F57623" w:rsidRPr="00A36EEE" w:rsidRDefault="00E1784B">
            <w:pPr>
              <w:widowControl/>
              <w:jc w:val="center"/>
              <w:rPr>
                <w:rFonts w:ascii="宋体" w:hAnsi="宋体" w:cs="宋体" w:hint="eastAsia"/>
                <w:bCs/>
                <w:kern w:val="0"/>
                <w:sz w:val="18"/>
                <w:szCs w:val="18"/>
              </w:rPr>
            </w:pPr>
            <w:r w:rsidRPr="00A36EEE">
              <w:rPr>
                <w:rFonts w:ascii="宋体" w:hAnsi="宋体" w:cs="宋体" w:hint="eastAsia"/>
                <w:bCs/>
                <w:kern w:val="0"/>
                <w:sz w:val="18"/>
                <w:szCs w:val="18"/>
              </w:rPr>
              <w:t>5.5</w:t>
            </w:r>
          </w:p>
        </w:tc>
        <w:tc>
          <w:tcPr>
            <w:tcW w:w="1667" w:type="dxa"/>
            <w:vAlign w:val="center"/>
          </w:tcPr>
          <w:p w14:paraId="3FEAC3A1" w14:textId="77777777" w:rsidR="00F57623" w:rsidRPr="00A36EEE" w:rsidRDefault="00F57623">
            <w:pPr>
              <w:widowControl/>
              <w:jc w:val="left"/>
              <w:rPr>
                <w:rFonts w:ascii="宋体" w:hAnsi="宋体" w:cs="宋体" w:hint="eastAsia"/>
                <w:b/>
                <w:bCs/>
                <w:kern w:val="0"/>
                <w:sz w:val="18"/>
                <w:szCs w:val="18"/>
              </w:rPr>
            </w:pPr>
          </w:p>
        </w:tc>
        <w:tc>
          <w:tcPr>
            <w:tcW w:w="6970" w:type="dxa"/>
            <w:vAlign w:val="center"/>
          </w:tcPr>
          <w:p w14:paraId="2C5FDF6A" w14:textId="77777777" w:rsidR="00F57623" w:rsidRPr="00A36EEE" w:rsidRDefault="00E1784B">
            <w:pPr>
              <w:widowControl/>
              <w:jc w:val="left"/>
              <w:rPr>
                <w:rFonts w:ascii="宋体" w:hAnsi="宋体" w:hint="eastAsia"/>
                <w:bCs/>
                <w:sz w:val="18"/>
                <w:szCs w:val="18"/>
              </w:rPr>
            </w:pPr>
            <w:r w:rsidRPr="00A36EEE">
              <w:rPr>
                <w:rFonts w:ascii="宋体" w:hAnsi="宋体" w:hint="eastAsia"/>
                <w:bCs/>
                <w:sz w:val="18"/>
                <w:szCs w:val="18"/>
              </w:rPr>
              <w:t>在本合同有效期内，监理人</w:t>
            </w:r>
            <w:proofErr w:type="gramStart"/>
            <w:r w:rsidRPr="00A36EEE">
              <w:rPr>
                <w:rFonts w:ascii="宋体" w:hAnsi="宋体" w:hint="eastAsia"/>
                <w:bCs/>
                <w:sz w:val="18"/>
                <w:szCs w:val="18"/>
              </w:rPr>
              <w:t>不</w:t>
            </w:r>
            <w:proofErr w:type="gramEnd"/>
            <w:r w:rsidRPr="00A36EEE">
              <w:rPr>
                <w:rFonts w:ascii="宋体" w:hAnsi="宋体" w:hint="eastAsia"/>
                <w:bCs/>
                <w:sz w:val="18"/>
                <w:szCs w:val="18"/>
              </w:rPr>
              <w:t>诚信行为和不充分履约行为累计违约责任达</w:t>
            </w:r>
            <w:r w:rsidRPr="00A36EEE">
              <w:rPr>
                <w:rFonts w:ascii="宋体" w:hAnsi="宋体"/>
                <w:bCs/>
                <w:sz w:val="18"/>
                <w:szCs w:val="18"/>
              </w:rPr>
              <w:t>3</w:t>
            </w:r>
            <w:r w:rsidRPr="00A36EEE">
              <w:rPr>
                <w:rFonts w:ascii="宋体" w:hAnsi="宋体" w:hint="eastAsia"/>
                <w:bCs/>
                <w:sz w:val="18"/>
                <w:szCs w:val="18"/>
              </w:rPr>
              <w:t>次及以上的，委托人有权拒绝监理人参与以后委托人所负责的工程投标资格,委托人有权拒绝监理人参与委托人后续工程投标，并书面通知监理人或者在相关网站进行公示，并抄送行政监督部门。</w:t>
            </w:r>
          </w:p>
        </w:tc>
        <w:tc>
          <w:tcPr>
            <w:tcW w:w="1134" w:type="dxa"/>
            <w:vAlign w:val="center"/>
          </w:tcPr>
          <w:p w14:paraId="750ABCDF" w14:textId="77777777" w:rsidR="00F57623" w:rsidRPr="00A36EEE" w:rsidRDefault="00F57623">
            <w:pPr>
              <w:widowControl/>
              <w:jc w:val="center"/>
              <w:rPr>
                <w:rFonts w:ascii="宋体" w:hAnsi="宋体" w:cs="宋体" w:hint="eastAsia"/>
                <w:b/>
                <w:bCs/>
                <w:kern w:val="0"/>
                <w:sz w:val="18"/>
                <w:szCs w:val="18"/>
              </w:rPr>
            </w:pPr>
          </w:p>
        </w:tc>
        <w:tc>
          <w:tcPr>
            <w:tcW w:w="1418" w:type="dxa"/>
            <w:vAlign w:val="center"/>
          </w:tcPr>
          <w:p w14:paraId="37FCAF46" w14:textId="77777777" w:rsidR="00F57623" w:rsidRPr="00A36EEE" w:rsidRDefault="00F57623">
            <w:pPr>
              <w:widowControl/>
              <w:jc w:val="center"/>
              <w:rPr>
                <w:rFonts w:ascii="宋体" w:hAnsi="宋体" w:cs="宋体" w:hint="eastAsia"/>
                <w:b/>
                <w:bCs/>
                <w:kern w:val="0"/>
                <w:sz w:val="18"/>
                <w:szCs w:val="18"/>
              </w:rPr>
            </w:pPr>
          </w:p>
        </w:tc>
        <w:tc>
          <w:tcPr>
            <w:tcW w:w="1251" w:type="dxa"/>
            <w:vAlign w:val="center"/>
          </w:tcPr>
          <w:p w14:paraId="73DCD86F" w14:textId="77777777" w:rsidR="00F57623" w:rsidRPr="00A36EEE" w:rsidRDefault="00F57623">
            <w:pPr>
              <w:widowControl/>
              <w:jc w:val="center"/>
              <w:rPr>
                <w:rFonts w:ascii="宋体" w:hAnsi="宋体" w:cs="宋体" w:hint="eastAsia"/>
                <w:b/>
                <w:bCs/>
                <w:kern w:val="0"/>
                <w:sz w:val="18"/>
                <w:szCs w:val="18"/>
              </w:rPr>
            </w:pPr>
          </w:p>
        </w:tc>
        <w:tc>
          <w:tcPr>
            <w:tcW w:w="1231" w:type="dxa"/>
            <w:gridSpan w:val="2"/>
            <w:vAlign w:val="center"/>
          </w:tcPr>
          <w:p w14:paraId="7A680984" w14:textId="77777777" w:rsidR="00F57623" w:rsidRPr="00A36EEE" w:rsidRDefault="00F57623">
            <w:pPr>
              <w:widowControl/>
              <w:jc w:val="center"/>
              <w:rPr>
                <w:rFonts w:ascii="宋体" w:hAnsi="宋体" w:cs="宋体" w:hint="eastAsia"/>
                <w:b/>
                <w:bCs/>
                <w:kern w:val="0"/>
                <w:sz w:val="18"/>
                <w:szCs w:val="18"/>
              </w:rPr>
            </w:pPr>
          </w:p>
        </w:tc>
      </w:tr>
      <w:tr w:rsidR="00F57623" w:rsidRPr="00A36EEE" w14:paraId="27429140" w14:textId="77777777">
        <w:trPr>
          <w:trHeight w:val="240"/>
          <w:jc w:val="center"/>
        </w:trPr>
        <w:tc>
          <w:tcPr>
            <w:tcW w:w="14586" w:type="dxa"/>
            <w:gridSpan w:val="8"/>
            <w:vAlign w:val="center"/>
          </w:tcPr>
          <w:p w14:paraId="727026C3" w14:textId="77777777" w:rsidR="00F57623" w:rsidRPr="00A36EEE" w:rsidRDefault="00E1784B">
            <w:pPr>
              <w:ind w:left="64"/>
              <w:rPr>
                <w:rFonts w:ascii="宋体" w:hAnsi="宋体" w:cs="宋体" w:hint="eastAsia"/>
                <w:bCs/>
                <w:kern w:val="0"/>
                <w:sz w:val="18"/>
                <w:szCs w:val="18"/>
              </w:rPr>
            </w:pPr>
            <w:r w:rsidRPr="00A36EEE">
              <w:rPr>
                <w:rFonts w:ascii="宋体" w:hAnsi="宋体" w:cs="宋体" w:hint="eastAsia"/>
                <w:bCs/>
                <w:kern w:val="0"/>
                <w:sz w:val="18"/>
                <w:szCs w:val="18"/>
              </w:rPr>
              <w:t>注：</w:t>
            </w:r>
          </w:p>
          <w:p w14:paraId="538BFA14" w14:textId="77777777" w:rsidR="00F57623" w:rsidRPr="00A36EEE" w:rsidRDefault="00E1784B">
            <w:pPr>
              <w:topLinePunct/>
              <w:adjustRightInd w:val="0"/>
              <w:snapToGrid w:val="0"/>
              <w:ind w:firstLineChars="200" w:firstLine="360"/>
              <w:rPr>
                <w:rFonts w:ascii="宋体" w:hAnsi="宋体" w:hint="eastAsia"/>
                <w:sz w:val="18"/>
                <w:szCs w:val="18"/>
              </w:rPr>
            </w:pPr>
            <w:r w:rsidRPr="00A36EEE">
              <w:rPr>
                <w:rFonts w:ascii="宋体" w:hAnsi="宋体" w:hint="eastAsia"/>
                <w:sz w:val="18"/>
                <w:szCs w:val="18"/>
              </w:rPr>
              <w:t>（1）书面警告。监理人未履行或未按时履行或未按质履行义务或不执行委托人（</w:t>
            </w:r>
            <w:proofErr w:type="gramStart"/>
            <w:r w:rsidRPr="00A36EEE">
              <w:rPr>
                <w:rFonts w:ascii="宋体" w:hAnsi="宋体" w:hint="eastAsia"/>
                <w:sz w:val="18"/>
                <w:szCs w:val="18"/>
              </w:rPr>
              <w:t>含主管</w:t>
            </w:r>
            <w:proofErr w:type="gramEnd"/>
            <w:r w:rsidRPr="00A36EEE">
              <w:rPr>
                <w:rFonts w:ascii="宋体" w:hAnsi="宋体" w:hint="eastAsia"/>
                <w:sz w:val="18"/>
                <w:szCs w:val="18"/>
              </w:rPr>
              <w:t>人员）的指令时，委托人有权向监理人发出书面警告。监理人必须在书面警告限定的时间内履行义务，否则应承担1次一般违约责任。</w:t>
            </w:r>
          </w:p>
          <w:p w14:paraId="3C05B931" w14:textId="77777777" w:rsidR="00F57623" w:rsidRPr="00A36EEE" w:rsidRDefault="00E1784B">
            <w:pPr>
              <w:topLinePunct/>
              <w:adjustRightInd w:val="0"/>
              <w:snapToGrid w:val="0"/>
              <w:ind w:firstLineChars="200" w:firstLine="360"/>
              <w:rPr>
                <w:rFonts w:ascii="宋体" w:hAnsi="宋体" w:hint="eastAsia"/>
                <w:sz w:val="18"/>
                <w:szCs w:val="18"/>
              </w:rPr>
            </w:pPr>
            <w:r w:rsidRPr="00A36EEE">
              <w:rPr>
                <w:rFonts w:ascii="宋体" w:hAnsi="宋体" w:hint="eastAsia"/>
                <w:sz w:val="18"/>
                <w:szCs w:val="18"/>
              </w:rPr>
              <w:t>（2）一般违约责任。监理人按本合同约定应当承担一般违约责任时，第一次必须向委托人交纳违约金（□10000元、□20000元、</w:t>
            </w:r>
            <w:r w:rsidRPr="00A36EEE">
              <w:rPr>
                <w:rFonts w:ascii="宋体" w:hAnsi="宋体"/>
                <w:sz w:val="18"/>
                <w:szCs w:val="18"/>
              </w:rPr>
              <w:fldChar w:fldCharType="begin"/>
            </w:r>
            <w:r w:rsidRPr="00A36EEE">
              <w:rPr>
                <w:rFonts w:ascii="宋体" w:hAnsi="宋体" w:hint="eastAsia"/>
                <w:sz w:val="18"/>
                <w:szCs w:val="18"/>
              </w:rPr>
              <w:instrText>eq \o\ac(</w:instrText>
            </w:r>
            <w:r w:rsidRPr="00A36EEE">
              <w:rPr>
                <w:rFonts w:ascii="宋体" w:hAnsi="宋体" w:hint="eastAsia"/>
                <w:position w:val="-4"/>
                <w:sz w:val="18"/>
                <w:szCs w:val="18"/>
              </w:rPr>
              <w:instrText>□,√</w:instrText>
            </w:r>
            <w:r w:rsidRPr="00A36EEE">
              <w:rPr>
                <w:rFonts w:ascii="宋体" w:hAnsi="宋体" w:hint="eastAsia"/>
                <w:sz w:val="18"/>
                <w:szCs w:val="18"/>
              </w:rPr>
              <w:instrText>)</w:instrText>
            </w:r>
            <w:r w:rsidRPr="00A36EEE">
              <w:rPr>
                <w:rFonts w:ascii="宋体" w:hAnsi="宋体"/>
                <w:sz w:val="18"/>
                <w:szCs w:val="18"/>
              </w:rPr>
              <w:fldChar w:fldCharType="end"/>
            </w:r>
            <w:r w:rsidRPr="00A36EEE">
              <w:rPr>
                <w:rFonts w:ascii="宋体" w:hAnsi="宋体" w:hint="eastAsia"/>
                <w:sz w:val="18"/>
                <w:szCs w:val="18"/>
              </w:rPr>
              <w:t>50000元）/次；第二次承担同一违约性质的一般违约责任时，监理人应向委托人交纳的违约金为第一次交纳金额的2倍；第三次承担同一违约性质的一般违约责任时，监理人应向委托人交纳的违约金为第一次交纳金额的3倍。同一事项累三次一般违约，记一次严重违约。</w:t>
            </w:r>
          </w:p>
          <w:p w14:paraId="429E642B" w14:textId="77777777" w:rsidR="00F57623" w:rsidRPr="00A36EEE" w:rsidRDefault="00E1784B">
            <w:pPr>
              <w:topLinePunct/>
              <w:adjustRightInd w:val="0"/>
              <w:snapToGrid w:val="0"/>
              <w:ind w:firstLineChars="200" w:firstLine="360"/>
              <w:rPr>
                <w:rFonts w:ascii="宋体" w:hAnsi="宋体" w:hint="eastAsia"/>
                <w:sz w:val="18"/>
                <w:szCs w:val="18"/>
              </w:rPr>
            </w:pPr>
            <w:r w:rsidRPr="00A36EEE">
              <w:rPr>
                <w:rFonts w:ascii="宋体" w:hAnsi="宋体" w:hint="eastAsia"/>
                <w:sz w:val="18"/>
                <w:szCs w:val="18"/>
              </w:rPr>
              <w:t>（3）严重违约责任。监理人按本合同约定应当承担严重违约责任时，必须向委托人交纳违约金（60000元、□100000元、</w:t>
            </w:r>
            <w:r w:rsidRPr="00A36EEE">
              <w:rPr>
                <w:rFonts w:ascii="宋体" w:hAnsi="宋体"/>
                <w:sz w:val="18"/>
                <w:szCs w:val="18"/>
              </w:rPr>
              <w:fldChar w:fldCharType="begin"/>
            </w:r>
            <w:r w:rsidRPr="00A36EEE">
              <w:rPr>
                <w:rFonts w:ascii="宋体" w:hAnsi="宋体" w:hint="eastAsia"/>
                <w:sz w:val="18"/>
                <w:szCs w:val="18"/>
              </w:rPr>
              <w:instrText>eq \o\ac(□,√)</w:instrText>
            </w:r>
            <w:r w:rsidRPr="00A36EEE">
              <w:rPr>
                <w:rFonts w:ascii="宋体" w:hAnsi="宋体"/>
                <w:sz w:val="18"/>
                <w:szCs w:val="18"/>
              </w:rPr>
              <w:fldChar w:fldCharType="end"/>
            </w:r>
            <w:r w:rsidRPr="00A36EEE">
              <w:rPr>
                <w:rFonts w:ascii="宋体" w:hAnsi="宋体" w:hint="eastAsia"/>
                <w:sz w:val="18"/>
                <w:szCs w:val="18"/>
              </w:rPr>
              <w:t>150000元）/次。</w:t>
            </w:r>
          </w:p>
          <w:p w14:paraId="51759784" w14:textId="77777777" w:rsidR="00F57623" w:rsidRPr="00A36EEE" w:rsidRDefault="00E1784B">
            <w:pPr>
              <w:topLinePunct/>
              <w:adjustRightInd w:val="0"/>
              <w:snapToGrid w:val="0"/>
              <w:ind w:firstLineChars="200" w:firstLine="360"/>
              <w:rPr>
                <w:rFonts w:ascii="宋体" w:hAnsi="宋体" w:cs="宋体" w:hint="eastAsia"/>
                <w:b/>
                <w:bCs/>
                <w:kern w:val="0"/>
                <w:sz w:val="18"/>
                <w:szCs w:val="18"/>
              </w:rPr>
            </w:pPr>
            <w:r w:rsidRPr="00A36EEE">
              <w:rPr>
                <w:rFonts w:ascii="宋体" w:hAnsi="宋体" w:hint="eastAsia"/>
                <w:sz w:val="18"/>
                <w:szCs w:val="18"/>
              </w:rPr>
              <w:t>（4）投资控制违约责任的导致的违约金额上限为监理费的20%。</w:t>
            </w:r>
          </w:p>
        </w:tc>
      </w:tr>
    </w:tbl>
    <w:p w14:paraId="3FCB061D" w14:textId="77777777" w:rsidR="00F57623" w:rsidRPr="00A36EEE" w:rsidRDefault="00F57623">
      <w:pPr>
        <w:spacing w:line="360" w:lineRule="auto"/>
        <w:jc w:val="left"/>
        <w:rPr>
          <w:rFonts w:ascii="宋体" w:hAnsi="宋体" w:hint="eastAsia"/>
          <w:sz w:val="24"/>
          <w:szCs w:val="24"/>
        </w:rPr>
        <w:sectPr w:rsidR="00F57623" w:rsidRPr="00A36EEE">
          <w:pgSz w:w="16838" w:h="11906" w:orient="landscape"/>
          <w:pgMar w:top="1440" w:right="1797" w:bottom="1440" w:left="1797" w:header="851" w:footer="992" w:gutter="0"/>
          <w:cols w:space="720"/>
          <w:docGrid w:linePitch="312"/>
        </w:sectPr>
      </w:pPr>
    </w:p>
    <w:p w14:paraId="6AB65369" w14:textId="77777777" w:rsidR="00F57623" w:rsidRPr="00A36EEE" w:rsidRDefault="00E1784B">
      <w:pPr>
        <w:adjustRightInd w:val="0"/>
        <w:snapToGrid w:val="0"/>
        <w:spacing w:line="360" w:lineRule="auto"/>
        <w:jc w:val="left"/>
        <w:rPr>
          <w:rFonts w:ascii="宋体" w:hAnsi="宋体" w:hint="eastAsia"/>
          <w:b/>
          <w:bCs/>
          <w:sz w:val="24"/>
        </w:rPr>
      </w:pPr>
      <w:r w:rsidRPr="00A36EEE">
        <w:rPr>
          <w:rFonts w:ascii="宋体" w:hAnsi="宋体" w:cs="Times New Roman" w:hint="eastAsia"/>
          <w:snapToGrid w:val="0"/>
          <w:sz w:val="24"/>
        </w:rPr>
        <w:lastRenderedPageBreak/>
        <w:t>附件9：</w:t>
      </w:r>
    </w:p>
    <w:p w14:paraId="6FAACAEB" w14:textId="77777777" w:rsidR="00F57623" w:rsidRPr="00A36EEE" w:rsidRDefault="00E1784B">
      <w:pPr>
        <w:pStyle w:val="a5"/>
        <w:ind w:firstLine="0"/>
        <w:jc w:val="center"/>
        <w:rPr>
          <w:rFonts w:ascii="宋体" w:hAnsi="宋体" w:cs="宋体" w:hint="eastAsia"/>
          <w:b/>
          <w:bCs/>
          <w:sz w:val="24"/>
        </w:rPr>
      </w:pPr>
      <w:r w:rsidRPr="00A36EEE">
        <w:rPr>
          <w:rFonts w:ascii="宋体" w:hAnsi="宋体" w:hint="eastAsia"/>
          <w:b/>
          <w:bCs/>
          <w:sz w:val="30"/>
          <w:szCs w:val="30"/>
        </w:rPr>
        <w:t>合同服务评价表</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939"/>
        <w:gridCol w:w="1156"/>
        <w:gridCol w:w="1284"/>
        <w:gridCol w:w="1248"/>
        <w:gridCol w:w="2047"/>
      </w:tblGrid>
      <w:tr w:rsidR="00A36EEE" w:rsidRPr="00A36EEE" w14:paraId="2ACA96E7" w14:textId="77777777">
        <w:trPr>
          <w:trHeight w:val="547"/>
          <w:tblHeader/>
          <w:jc w:val="center"/>
        </w:trPr>
        <w:tc>
          <w:tcPr>
            <w:tcW w:w="761" w:type="dxa"/>
            <w:vMerge w:val="restart"/>
            <w:vAlign w:val="center"/>
          </w:tcPr>
          <w:p w14:paraId="0637892B" w14:textId="77777777" w:rsidR="00F57623" w:rsidRPr="00A36EEE" w:rsidRDefault="00E1784B">
            <w:pPr>
              <w:jc w:val="center"/>
              <w:rPr>
                <w:rFonts w:ascii="宋体" w:hAnsi="宋体" w:cs="宋体" w:hint="eastAsia"/>
              </w:rPr>
            </w:pPr>
            <w:r w:rsidRPr="00A36EEE">
              <w:rPr>
                <w:rFonts w:ascii="宋体" w:hAnsi="宋体" w:cs="宋体" w:hint="eastAsia"/>
              </w:rPr>
              <w:t>序号</w:t>
            </w:r>
          </w:p>
        </w:tc>
        <w:tc>
          <w:tcPr>
            <w:tcW w:w="2939" w:type="dxa"/>
            <w:vMerge w:val="restart"/>
            <w:vAlign w:val="center"/>
          </w:tcPr>
          <w:p w14:paraId="1B95EA66" w14:textId="77777777" w:rsidR="00F57623" w:rsidRPr="00A36EEE" w:rsidRDefault="00E1784B">
            <w:pPr>
              <w:jc w:val="center"/>
              <w:rPr>
                <w:rFonts w:ascii="宋体" w:hAnsi="宋体" w:cs="宋体" w:hint="eastAsia"/>
              </w:rPr>
            </w:pPr>
            <w:r w:rsidRPr="00A36EEE">
              <w:rPr>
                <w:rFonts w:ascii="宋体" w:hAnsi="宋体" w:cs="宋体" w:hint="eastAsia"/>
              </w:rPr>
              <w:t>考核内容</w:t>
            </w:r>
          </w:p>
        </w:tc>
        <w:tc>
          <w:tcPr>
            <w:tcW w:w="3688" w:type="dxa"/>
            <w:gridSpan w:val="3"/>
            <w:vAlign w:val="center"/>
          </w:tcPr>
          <w:p w14:paraId="614E123C" w14:textId="77777777" w:rsidR="00F57623" w:rsidRPr="00A36EEE" w:rsidRDefault="00E1784B">
            <w:pPr>
              <w:jc w:val="center"/>
              <w:rPr>
                <w:rFonts w:ascii="宋体" w:hAnsi="宋体" w:cs="宋体" w:hint="eastAsia"/>
              </w:rPr>
            </w:pPr>
            <w:r w:rsidRPr="00A36EEE">
              <w:rPr>
                <w:rFonts w:ascii="宋体" w:hAnsi="宋体" w:cs="宋体" w:hint="eastAsia"/>
              </w:rPr>
              <w:t>考核评估</w:t>
            </w:r>
          </w:p>
        </w:tc>
        <w:tc>
          <w:tcPr>
            <w:tcW w:w="2047" w:type="dxa"/>
            <w:vAlign w:val="center"/>
          </w:tcPr>
          <w:p w14:paraId="0B1E7712" w14:textId="77777777" w:rsidR="00F57623" w:rsidRPr="00A36EEE" w:rsidRDefault="00E1784B">
            <w:pPr>
              <w:jc w:val="center"/>
              <w:rPr>
                <w:rFonts w:ascii="宋体" w:hAnsi="宋体" w:cs="宋体" w:hint="eastAsia"/>
              </w:rPr>
            </w:pPr>
            <w:r w:rsidRPr="00A36EEE">
              <w:rPr>
                <w:rFonts w:ascii="宋体" w:hAnsi="宋体" w:cs="宋体" w:hint="eastAsia"/>
              </w:rPr>
              <w:t>备注</w:t>
            </w:r>
          </w:p>
        </w:tc>
      </w:tr>
      <w:tr w:rsidR="00A36EEE" w:rsidRPr="00A36EEE" w14:paraId="74FB6E1D" w14:textId="77777777">
        <w:trPr>
          <w:trHeight w:val="593"/>
          <w:tblHeader/>
          <w:jc w:val="center"/>
        </w:trPr>
        <w:tc>
          <w:tcPr>
            <w:tcW w:w="761" w:type="dxa"/>
            <w:vMerge/>
            <w:vAlign w:val="center"/>
          </w:tcPr>
          <w:p w14:paraId="390BD996" w14:textId="77777777" w:rsidR="00F57623" w:rsidRPr="00A36EEE" w:rsidRDefault="00F57623">
            <w:pPr>
              <w:jc w:val="center"/>
              <w:rPr>
                <w:rFonts w:ascii="宋体" w:hAnsi="宋体" w:cs="宋体" w:hint="eastAsia"/>
              </w:rPr>
            </w:pPr>
          </w:p>
        </w:tc>
        <w:tc>
          <w:tcPr>
            <w:tcW w:w="2939" w:type="dxa"/>
            <w:vMerge/>
            <w:vAlign w:val="center"/>
          </w:tcPr>
          <w:p w14:paraId="16A715C7" w14:textId="77777777" w:rsidR="00F57623" w:rsidRPr="00A36EEE" w:rsidRDefault="00F57623">
            <w:pPr>
              <w:jc w:val="center"/>
              <w:rPr>
                <w:rFonts w:ascii="宋体" w:hAnsi="宋体" w:cs="宋体" w:hint="eastAsia"/>
              </w:rPr>
            </w:pPr>
          </w:p>
        </w:tc>
        <w:tc>
          <w:tcPr>
            <w:tcW w:w="1156" w:type="dxa"/>
            <w:vAlign w:val="center"/>
          </w:tcPr>
          <w:p w14:paraId="22FB354F" w14:textId="77777777" w:rsidR="00F57623" w:rsidRPr="00A36EEE" w:rsidRDefault="00E1784B">
            <w:pPr>
              <w:spacing w:line="240" w:lineRule="exact"/>
              <w:jc w:val="center"/>
              <w:rPr>
                <w:rFonts w:ascii="宋体" w:hAnsi="宋体" w:cs="宋体" w:hint="eastAsia"/>
              </w:rPr>
            </w:pPr>
            <w:r w:rsidRPr="00A36EEE">
              <w:rPr>
                <w:rFonts w:ascii="宋体" w:hAnsi="宋体" w:cs="宋体" w:hint="eastAsia"/>
              </w:rPr>
              <w:t>应得分数</w:t>
            </w:r>
          </w:p>
        </w:tc>
        <w:tc>
          <w:tcPr>
            <w:tcW w:w="1284" w:type="dxa"/>
            <w:vAlign w:val="center"/>
          </w:tcPr>
          <w:p w14:paraId="1A38CC27" w14:textId="77777777" w:rsidR="00F57623" w:rsidRPr="00A36EEE" w:rsidRDefault="00E1784B">
            <w:pPr>
              <w:spacing w:line="240" w:lineRule="exact"/>
              <w:jc w:val="center"/>
              <w:rPr>
                <w:rFonts w:ascii="宋体" w:hAnsi="宋体" w:cs="宋体" w:hint="eastAsia"/>
              </w:rPr>
            </w:pPr>
            <w:r w:rsidRPr="00A36EEE">
              <w:rPr>
                <w:rFonts w:ascii="宋体" w:hAnsi="宋体" w:cs="宋体" w:hint="eastAsia"/>
              </w:rPr>
              <w:t>扣除分数</w:t>
            </w:r>
          </w:p>
        </w:tc>
        <w:tc>
          <w:tcPr>
            <w:tcW w:w="1248" w:type="dxa"/>
            <w:vAlign w:val="center"/>
          </w:tcPr>
          <w:p w14:paraId="0FFCAD57" w14:textId="77777777" w:rsidR="00F57623" w:rsidRPr="00A36EEE" w:rsidRDefault="00E1784B">
            <w:pPr>
              <w:spacing w:line="240" w:lineRule="exact"/>
              <w:jc w:val="center"/>
              <w:rPr>
                <w:rFonts w:ascii="宋体" w:hAnsi="宋体" w:cs="宋体" w:hint="eastAsia"/>
              </w:rPr>
            </w:pPr>
            <w:r w:rsidRPr="00A36EEE">
              <w:rPr>
                <w:rFonts w:ascii="宋体" w:hAnsi="宋体" w:cs="宋体" w:hint="eastAsia"/>
              </w:rPr>
              <w:t>实际得分</w:t>
            </w:r>
          </w:p>
        </w:tc>
        <w:tc>
          <w:tcPr>
            <w:tcW w:w="2047" w:type="dxa"/>
            <w:vAlign w:val="center"/>
          </w:tcPr>
          <w:p w14:paraId="6B92ACC8" w14:textId="77777777" w:rsidR="00F57623" w:rsidRPr="00A36EEE" w:rsidRDefault="00F57623">
            <w:pPr>
              <w:jc w:val="center"/>
              <w:rPr>
                <w:rFonts w:ascii="宋体" w:hAnsi="宋体" w:cs="宋体" w:hint="eastAsia"/>
              </w:rPr>
            </w:pPr>
          </w:p>
        </w:tc>
      </w:tr>
      <w:tr w:rsidR="00A36EEE" w:rsidRPr="00A36EEE" w14:paraId="1C39B6CE" w14:textId="77777777">
        <w:trPr>
          <w:trHeight w:val="604"/>
          <w:jc w:val="center"/>
        </w:trPr>
        <w:tc>
          <w:tcPr>
            <w:tcW w:w="761" w:type="dxa"/>
            <w:vAlign w:val="center"/>
          </w:tcPr>
          <w:p w14:paraId="6CBC394E" w14:textId="77777777" w:rsidR="00F57623" w:rsidRPr="00A36EEE" w:rsidRDefault="00E1784B">
            <w:pPr>
              <w:jc w:val="center"/>
              <w:rPr>
                <w:rFonts w:ascii="宋体" w:hAnsi="宋体" w:cs="宋体" w:hint="eastAsia"/>
              </w:rPr>
            </w:pPr>
            <w:r w:rsidRPr="00A36EEE">
              <w:rPr>
                <w:rFonts w:ascii="宋体" w:hAnsi="宋体" w:cs="宋体" w:hint="eastAsia"/>
              </w:rPr>
              <w:t>1</w:t>
            </w:r>
          </w:p>
        </w:tc>
        <w:tc>
          <w:tcPr>
            <w:tcW w:w="2939" w:type="dxa"/>
            <w:vAlign w:val="center"/>
          </w:tcPr>
          <w:p w14:paraId="0BEF5F66" w14:textId="77777777" w:rsidR="00F57623" w:rsidRPr="00A36EEE" w:rsidRDefault="00E1784B">
            <w:pPr>
              <w:jc w:val="center"/>
              <w:rPr>
                <w:rFonts w:ascii="宋体" w:hAnsi="宋体" w:cs="宋体" w:hint="eastAsia"/>
              </w:rPr>
            </w:pPr>
            <w:r w:rsidRPr="00A36EEE">
              <w:rPr>
                <w:rFonts w:ascii="宋体" w:hAnsi="宋体" w:cs="宋体" w:hint="eastAsia"/>
              </w:rPr>
              <w:t>资源投入及驻地建设</w:t>
            </w:r>
          </w:p>
        </w:tc>
        <w:tc>
          <w:tcPr>
            <w:tcW w:w="1156" w:type="dxa"/>
            <w:vAlign w:val="center"/>
          </w:tcPr>
          <w:p w14:paraId="792B7B7B" w14:textId="77777777" w:rsidR="00F57623" w:rsidRPr="00A36EEE" w:rsidRDefault="00E1784B">
            <w:pPr>
              <w:jc w:val="center"/>
              <w:rPr>
                <w:rFonts w:ascii="宋体" w:hAnsi="宋体" w:cs="宋体" w:hint="eastAsia"/>
              </w:rPr>
            </w:pPr>
            <w:r w:rsidRPr="00A36EEE">
              <w:rPr>
                <w:rFonts w:ascii="宋体" w:hAnsi="宋体" w:cs="宋体"/>
              </w:rPr>
              <w:t>20</w:t>
            </w:r>
          </w:p>
        </w:tc>
        <w:tc>
          <w:tcPr>
            <w:tcW w:w="1284" w:type="dxa"/>
            <w:vAlign w:val="center"/>
          </w:tcPr>
          <w:p w14:paraId="142D1D11" w14:textId="77777777" w:rsidR="00F57623" w:rsidRPr="00A36EEE" w:rsidRDefault="00F57623">
            <w:pPr>
              <w:jc w:val="center"/>
              <w:rPr>
                <w:rFonts w:ascii="宋体" w:hAnsi="宋体" w:cs="宋体" w:hint="eastAsia"/>
              </w:rPr>
            </w:pPr>
          </w:p>
        </w:tc>
        <w:tc>
          <w:tcPr>
            <w:tcW w:w="1248" w:type="dxa"/>
            <w:vAlign w:val="center"/>
          </w:tcPr>
          <w:p w14:paraId="21C0C090" w14:textId="77777777" w:rsidR="00F57623" w:rsidRPr="00A36EEE" w:rsidRDefault="00F57623">
            <w:pPr>
              <w:jc w:val="center"/>
              <w:rPr>
                <w:rFonts w:ascii="宋体" w:hAnsi="宋体" w:cs="宋体" w:hint="eastAsia"/>
              </w:rPr>
            </w:pPr>
          </w:p>
        </w:tc>
        <w:tc>
          <w:tcPr>
            <w:tcW w:w="2047" w:type="dxa"/>
            <w:vAlign w:val="center"/>
          </w:tcPr>
          <w:p w14:paraId="7AA80E4E" w14:textId="77777777" w:rsidR="00F57623" w:rsidRPr="00A36EEE" w:rsidRDefault="00F57623">
            <w:pPr>
              <w:jc w:val="center"/>
              <w:rPr>
                <w:rFonts w:ascii="宋体" w:hAnsi="宋体" w:cs="宋体" w:hint="eastAsia"/>
              </w:rPr>
            </w:pPr>
          </w:p>
        </w:tc>
      </w:tr>
      <w:tr w:rsidR="00A36EEE" w:rsidRPr="00A36EEE" w14:paraId="462AF307" w14:textId="77777777">
        <w:trPr>
          <w:trHeight w:val="612"/>
          <w:jc w:val="center"/>
        </w:trPr>
        <w:tc>
          <w:tcPr>
            <w:tcW w:w="761" w:type="dxa"/>
            <w:vAlign w:val="center"/>
          </w:tcPr>
          <w:p w14:paraId="6D26C909" w14:textId="77777777" w:rsidR="00F57623" w:rsidRPr="00A36EEE" w:rsidRDefault="00E1784B">
            <w:pPr>
              <w:jc w:val="center"/>
              <w:rPr>
                <w:rFonts w:ascii="宋体" w:hAnsi="宋体" w:cs="宋体" w:hint="eastAsia"/>
              </w:rPr>
            </w:pPr>
            <w:r w:rsidRPr="00A36EEE">
              <w:rPr>
                <w:rFonts w:ascii="宋体" w:hAnsi="宋体" w:cs="宋体" w:hint="eastAsia"/>
              </w:rPr>
              <w:t>2</w:t>
            </w:r>
          </w:p>
        </w:tc>
        <w:tc>
          <w:tcPr>
            <w:tcW w:w="2939" w:type="dxa"/>
            <w:vAlign w:val="center"/>
          </w:tcPr>
          <w:p w14:paraId="03FB5410" w14:textId="77777777" w:rsidR="00F57623" w:rsidRPr="00A36EEE" w:rsidRDefault="00E1784B">
            <w:pPr>
              <w:jc w:val="center"/>
              <w:rPr>
                <w:rFonts w:ascii="宋体" w:hAnsi="宋体" w:cs="宋体" w:hint="eastAsia"/>
              </w:rPr>
            </w:pPr>
            <w:r w:rsidRPr="00A36EEE">
              <w:rPr>
                <w:rFonts w:ascii="宋体" w:hAnsi="宋体" w:cs="宋体" w:hint="eastAsia"/>
              </w:rPr>
              <w:t>进度管控</w:t>
            </w:r>
          </w:p>
        </w:tc>
        <w:tc>
          <w:tcPr>
            <w:tcW w:w="1156" w:type="dxa"/>
            <w:vAlign w:val="center"/>
          </w:tcPr>
          <w:p w14:paraId="5BD48B9B" w14:textId="77777777" w:rsidR="00F57623" w:rsidRPr="00A36EEE" w:rsidRDefault="00E1784B">
            <w:pPr>
              <w:jc w:val="center"/>
              <w:rPr>
                <w:rFonts w:ascii="宋体" w:hAnsi="宋体" w:cs="宋体" w:hint="eastAsia"/>
              </w:rPr>
            </w:pPr>
            <w:r w:rsidRPr="00A36EEE">
              <w:rPr>
                <w:rFonts w:ascii="宋体" w:hAnsi="宋体" w:cs="宋体" w:hint="eastAsia"/>
              </w:rPr>
              <w:t>20</w:t>
            </w:r>
          </w:p>
        </w:tc>
        <w:tc>
          <w:tcPr>
            <w:tcW w:w="1284" w:type="dxa"/>
            <w:vAlign w:val="center"/>
          </w:tcPr>
          <w:p w14:paraId="03FC9014" w14:textId="77777777" w:rsidR="00F57623" w:rsidRPr="00A36EEE" w:rsidRDefault="00F57623">
            <w:pPr>
              <w:jc w:val="center"/>
              <w:rPr>
                <w:rFonts w:ascii="宋体" w:hAnsi="宋体" w:cs="宋体" w:hint="eastAsia"/>
              </w:rPr>
            </w:pPr>
          </w:p>
        </w:tc>
        <w:tc>
          <w:tcPr>
            <w:tcW w:w="1248" w:type="dxa"/>
            <w:vAlign w:val="center"/>
          </w:tcPr>
          <w:p w14:paraId="0B300FC8" w14:textId="77777777" w:rsidR="00F57623" w:rsidRPr="00A36EEE" w:rsidRDefault="00F57623">
            <w:pPr>
              <w:jc w:val="center"/>
              <w:rPr>
                <w:rFonts w:ascii="宋体" w:hAnsi="宋体" w:cs="宋体" w:hint="eastAsia"/>
              </w:rPr>
            </w:pPr>
          </w:p>
        </w:tc>
        <w:tc>
          <w:tcPr>
            <w:tcW w:w="2047" w:type="dxa"/>
            <w:vAlign w:val="center"/>
          </w:tcPr>
          <w:p w14:paraId="4DDA2E31" w14:textId="77777777" w:rsidR="00F57623" w:rsidRPr="00A36EEE" w:rsidRDefault="00F57623">
            <w:pPr>
              <w:jc w:val="center"/>
              <w:rPr>
                <w:rFonts w:ascii="宋体" w:hAnsi="宋体" w:cs="宋体" w:hint="eastAsia"/>
              </w:rPr>
            </w:pPr>
          </w:p>
        </w:tc>
      </w:tr>
      <w:tr w:rsidR="00A36EEE" w:rsidRPr="00A36EEE" w14:paraId="06E04D8B" w14:textId="77777777">
        <w:trPr>
          <w:trHeight w:val="634"/>
          <w:jc w:val="center"/>
        </w:trPr>
        <w:tc>
          <w:tcPr>
            <w:tcW w:w="761" w:type="dxa"/>
            <w:vAlign w:val="center"/>
          </w:tcPr>
          <w:p w14:paraId="78BA3C97" w14:textId="77777777" w:rsidR="00F57623" w:rsidRPr="00A36EEE" w:rsidRDefault="00E1784B">
            <w:pPr>
              <w:jc w:val="center"/>
              <w:rPr>
                <w:rFonts w:ascii="宋体" w:hAnsi="宋体" w:cs="宋体" w:hint="eastAsia"/>
              </w:rPr>
            </w:pPr>
            <w:r w:rsidRPr="00A36EEE">
              <w:rPr>
                <w:rFonts w:ascii="宋体" w:hAnsi="宋体" w:cs="宋体" w:hint="eastAsia"/>
              </w:rPr>
              <w:t>3</w:t>
            </w:r>
          </w:p>
        </w:tc>
        <w:tc>
          <w:tcPr>
            <w:tcW w:w="2939" w:type="dxa"/>
            <w:vAlign w:val="center"/>
          </w:tcPr>
          <w:p w14:paraId="1BB36006" w14:textId="77777777" w:rsidR="00F57623" w:rsidRPr="00A36EEE" w:rsidRDefault="00E1784B">
            <w:pPr>
              <w:jc w:val="center"/>
              <w:rPr>
                <w:rFonts w:ascii="宋体" w:hAnsi="宋体" w:cs="宋体" w:hint="eastAsia"/>
              </w:rPr>
            </w:pPr>
            <w:r w:rsidRPr="00A36EEE">
              <w:rPr>
                <w:rFonts w:ascii="宋体" w:hAnsi="宋体" w:cs="宋体" w:hint="eastAsia"/>
              </w:rPr>
              <w:t>HSE管控（职业健康、安全与环境保护）</w:t>
            </w:r>
          </w:p>
        </w:tc>
        <w:tc>
          <w:tcPr>
            <w:tcW w:w="1156" w:type="dxa"/>
            <w:vAlign w:val="center"/>
          </w:tcPr>
          <w:p w14:paraId="4B7780B3" w14:textId="77777777" w:rsidR="00F57623" w:rsidRPr="00A36EEE" w:rsidRDefault="00E1784B">
            <w:pPr>
              <w:jc w:val="center"/>
              <w:rPr>
                <w:rFonts w:ascii="宋体" w:hAnsi="宋体" w:cs="宋体" w:hint="eastAsia"/>
              </w:rPr>
            </w:pPr>
            <w:r w:rsidRPr="00A36EEE">
              <w:rPr>
                <w:rFonts w:ascii="宋体" w:hAnsi="宋体" w:cs="宋体"/>
              </w:rPr>
              <w:t>15</w:t>
            </w:r>
          </w:p>
        </w:tc>
        <w:tc>
          <w:tcPr>
            <w:tcW w:w="1284" w:type="dxa"/>
            <w:vAlign w:val="center"/>
          </w:tcPr>
          <w:p w14:paraId="4291278C" w14:textId="77777777" w:rsidR="00F57623" w:rsidRPr="00A36EEE" w:rsidRDefault="00F57623">
            <w:pPr>
              <w:jc w:val="center"/>
              <w:rPr>
                <w:rFonts w:ascii="宋体" w:hAnsi="宋体" w:cs="宋体" w:hint="eastAsia"/>
              </w:rPr>
            </w:pPr>
          </w:p>
        </w:tc>
        <w:tc>
          <w:tcPr>
            <w:tcW w:w="1248" w:type="dxa"/>
            <w:vAlign w:val="center"/>
          </w:tcPr>
          <w:p w14:paraId="55A6FB80" w14:textId="77777777" w:rsidR="00F57623" w:rsidRPr="00A36EEE" w:rsidRDefault="00F57623">
            <w:pPr>
              <w:jc w:val="center"/>
              <w:rPr>
                <w:rFonts w:ascii="宋体" w:hAnsi="宋体" w:cs="宋体" w:hint="eastAsia"/>
              </w:rPr>
            </w:pPr>
          </w:p>
        </w:tc>
        <w:tc>
          <w:tcPr>
            <w:tcW w:w="2047" w:type="dxa"/>
            <w:vAlign w:val="center"/>
          </w:tcPr>
          <w:p w14:paraId="020B4EF2" w14:textId="77777777" w:rsidR="00F57623" w:rsidRPr="00A36EEE" w:rsidRDefault="00F57623">
            <w:pPr>
              <w:jc w:val="center"/>
              <w:rPr>
                <w:rFonts w:ascii="宋体" w:hAnsi="宋体" w:cs="宋体" w:hint="eastAsia"/>
              </w:rPr>
            </w:pPr>
          </w:p>
        </w:tc>
      </w:tr>
      <w:tr w:rsidR="00A36EEE" w:rsidRPr="00A36EEE" w14:paraId="7573BF8C" w14:textId="77777777">
        <w:trPr>
          <w:trHeight w:val="612"/>
          <w:jc w:val="center"/>
        </w:trPr>
        <w:tc>
          <w:tcPr>
            <w:tcW w:w="761" w:type="dxa"/>
            <w:vAlign w:val="center"/>
          </w:tcPr>
          <w:p w14:paraId="660B86BE" w14:textId="77777777" w:rsidR="00F57623" w:rsidRPr="00A36EEE" w:rsidRDefault="00E1784B">
            <w:pPr>
              <w:jc w:val="center"/>
              <w:rPr>
                <w:rFonts w:ascii="宋体" w:hAnsi="宋体" w:cs="宋体" w:hint="eastAsia"/>
              </w:rPr>
            </w:pPr>
            <w:r w:rsidRPr="00A36EEE">
              <w:rPr>
                <w:rFonts w:ascii="宋体" w:hAnsi="宋体" w:cs="宋体" w:hint="eastAsia"/>
              </w:rPr>
              <w:t>4</w:t>
            </w:r>
          </w:p>
        </w:tc>
        <w:tc>
          <w:tcPr>
            <w:tcW w:w="2939" w:type="dxa"/>
            <w:vAlign w:val="center"/>
          </w:tcPr>
          <w:p w14:paraId="633D0F2A" w14:textId="77777777" w:rsidR="00F57623" w:rsidRPr="00A36EEE" w:rsidRDefault="00E1784B">
            <w:pPr>
              <w:jc w:val="center"/>
              <w:rPr>
                <w:rFonts w:ascii="宋体" w:hAnsi="宋体" w:cs="宋体" w:hint="eastAsia"/>
              </w:rPr>
            </w:pPr>
            <w:r w:rsidRPr="00A36EEE">
              <w:rPr>
                <w:rFonts w:ascii="宋体" w:hAnsi="宋体" w:cs="宋体" w:hint="eastAsia"/>
              </w:rPr>
              <w:t>质量管控</w:t>
            </w:r>
          </w:p>
        </w:tc>
        <w:tc>
          <w:tcPr>
            <w:tcW w:w="1156" w:type="dxa"/>
            <w:vAlign w:val="center"/>
          </w:tcPr>
          <w:p w14:paraId="387B9B3F" w14:textId="77777777" w:rsidR="00F57623" w:rsidRPr="00A36EEE" w:rsidRDefault="00E1784B">
            <w:pPr>
              <w:jc w:val="center"/>
              <w:rPr>
                <w:rFonts w:ascii="宋体" w:hAnsi="宋体" w:cs="宋体" w:hint="eastAsia"/>
              </w:rPr>
            </w:pPr>
            <w:r w:rsidRPr="00A36EEE">
              <w:rPr>
                <w:rFonts w:ascii="宋体" w:hAnsi="宋体" w:cs="宋体"/>
              </w:rPr>
              <w:t>15</w:t>
            </w:r>
          </w:p>
        </w:tc>
        <w:tc>
          <w:tcPr>
            <w:tcW w:w="1284" w:type="dxa"/>
            <w:vAlign w:val="center"/>
          </w:tcPr>
          <w:p w14:paraId="78FF8352" w14:textId="77777777" w:rsidR="00F57623" w:rsidRPr="00A36EEE" w:rsidRDefault="00F57623">
            <w:pPr>
              <w:jc w:val="center"/>
              <w:rPr>
                <w:rFonts w:ascii="宋体" w:hAnsi="宋体" w:cs="宋体" w:hint="eastAsia"/>
              </w:rPr>
            </w:pPr>
          </w:p>
        </w:tc>
        <w:tc>
          <w:tcPr>
            <w:tcW w:w="1248" w:type="dxa"/>
            <w:vAlign w:val="center"/>
          </w:tcPr>
          <w:p w14:paraId="7D5DCCE8" w14:textId="77777777" w:rsidR="00F57623" w:rsidRPr="00A36EEE" w:rsidRDefault="00F57623">
            <w:pPr>
              <w:jc w:val="center"/>
              <w:rPr>
                <w:rFonts w:ascii="宋体" w:hAnsi="宋体" w:cs="宋体" w:hint="eastAsia"/>
              </w:rPr>
            </w:pPr>
          </w:p>
        </w:tc>
        <w:tc>
          <w:tcPr>
            <w:tcW w:w="2047" w:type="dxa"/>
            <w:vAlign w:val="center"/>
          </w:tcPr>
          <w:p w14:paraId="128AE4AF" w14:textId="77777777" w:rsidR="00F57623" w:rsidRPr="00A36EEE" w:rsidRDefault="00F57623">
            <w:pPr>
              <w:jc w:val="center"/>
              <w:rPr>
                <w:rFonts w:ascii="宋体" w:hAnsi="宋体" w:cs="宋体" w:hint="eastAsia"/>
              </w:rPr>
            </w:pPr>
          </w:p>
        </w:tc>
      </w:tr>
      <w:tr w:rsidR="00A36EEE" w:rsidRPr="00A36EEE" w14:paraId="0AB5E132" w14:textId="77777777">
        <w:trPr>
          <w:trHeight w:val="660"/>
          <w:jc w:val="center"/>
        </w:trPr>
        <w:tc>
          <w:tcPr>
            <w:tcW w:w="761" w:type="dxa"/>
            <w:vAlign w:val="center"/>
          </w:tcPr>
          <w:p w14:paraId="748863FA" w14:textId="77777777" w:rsidR="00F57623" w:rsidRPr="00A36EEE" w:rsidRDefault="00E1784B">
            <w:pPr>
              <w:jc w:val="center"/>
              <w:rPr>
                <w:rFonts w:ascii="宋体" w:hAnsi="宋体" w:cs="宋体" w:hint="eastAsia"/>
              </w:rPr>
            </w:pPr>
            <w:r w:rsidRPr="00A36EEE">
              <w:rPr>
                <w:rFonts w:ascii="宋体" w:hAnsi="宋体" w:cs="宋体" w:hint="eastAsia"/>
              </w:rPr>
              <w:t>5</w:t>
            </w:r>
          </w:p>
        </w:tc>
        <w:tc>
          <w:tcPr>
            <w:tcW w:w="2939" w:type="dxa"/>
            <w:vAlign w:val="center"/>
          </w:tcPr>
          <w:p w14:paraId="2F70736B" w14:textId="77777777" w:rsidR="00F57623" w:rsidRPr="00A36EEE" w:rsidRDefault="00E1784B">
            <w:pPr>
              <w:jc w:val="center"/>
              <w:rPr>
                <w:rFonts w:ascii="宋体" w:hAnsi="宋体" w:cs="宋体" w:hint="eastAsia"/>
              </w:rPr>
            </w:pPr>
            <w:r w:rsidRPr="00A36EEE">
              <w:rPr>
                <w:rFonts w:ascii="宋体" w:hAnsi="宋体" w:cs="宋体" w:hint="eastAsia"/>
              </w:rPr>
              <w:t>造价及合同管理</w:t>
            </w:r>
          </w:p>
        </w:tc>
        <w:tc>
          <w:tcPr>
            <w:tcW w:w="1156" w:type="dxa"/>
            <w:vAlign w:val="center"/>
          </w:tcPr>
          <w:p w14:paraId="0808A49E" w14:textId="77777777" w:rsidR="00F57623" w:rsidRPr="00A36EEE" w:rsidRDefault="00E1784B">
            <w:pPr>
              <w:jc w:val="center"/>
              <w:rPr>
                <w:rFonts w:ascii="宋体" w:hAnsi="宋体" w:cs="宋体" w:hint="eastAsia"/>
              </w:rPr>
            </w:pPr>
            <w:r w:rsidRPr="00A36EEE">
              <w:rPr>
                <w:rFonts w:ascii="宋体" w:hAnsi="宋体" w:cs="宋体" w:hint="eastAsia"/>
              </w:rPr>
              <w:t>15</w:t>
            </w:r>
          </w:p>
        </w:tc>
        <w:tc>
          <w:tcPr>
            <w:tcW w:w="1284" w:type="dxa"/>
            <w:vAlign w:val="center"/>
          </w:tcPr>
          <w:p w14:paraId="4EA00595" w14:textId="77777777" w:rsidR="00F57623" w:rsidRPr="00A36EEE" w:rsidRDefault="00F57623">
            <w:pPr>
              <w:jc w:val="center"/>
              <w:rPr>
                <w:rFonts w:ascii="宋体" w:hAnsi="宋体" w:cs="宋体" w:hint="eastAsia"/>
              </w:rPr>
            </w:pPr>
          </w:p>
        </w:tc>
        <w:tc>
          <w:tcPr>
            <w:tcW w:w="1248" w:type="dxa"/>
            <w:vAlign w:val="center"/>
          </w:tcPr>
          <w:p w14:paraId="6C030A34" w14:textId="77777777" w:rsidR="00F57623" w:rsidRPr="00A36EEE" w:rsidRDefault="00F57623">
            <w:pPr>
              <w:jc w:val="center"/>
              <w:rPr>
                <w:rFonts w:ascii="宋体" w:hAnsi="宋体" w:cs="宋体" w:hint="eastAsia"/>
              </w:rPr>
            </w:pPr>
          </w:p>
        </w:tc>
        <w:tc>
          <w:tcPr>
            <w:tcW w:w="2047" w:type="dxa"/>
            <w:vAlign w:val="center"/>
          </w:tcPr>
          <w:p w14:paraId="4BAB6E5E" w14:textId="77777777" w:rsidR="00F57623" w:rsidRPr="00A36EEE" w:rsidRDefault="00F57623">
            <w:pPr>
              <w:jc w:val="center"/>
              <w:rPr>
                <w:rFonts w:ascii="宋体" w:hAnsi="宋体" w:cs="宋体" w:hint="eastAsia"/>
              </w:rPr>
            </w:pPr>
          </w:p>
        </w:tc>
      </w:tr>
      <w:tr w:rsidR="00A36EEE" w:rsidRPr="00A36EEE" w14:paraId="0B2003BA" w14:textId="77777777">
        <w:trPr>
          <w:trHeight w:val="672"/>
          <w:jc w:val="center"/>
        </w:trPr>
        <w:tc>
          <w:tcPr>
            <w:tcW w:w="761" w:type="dxa"/>
            <w:vAlign w:val="center"/>
          </w:tcPr>
          <w:p w14:paraId="7E8CF4DB" w14:textId="77777777" w:rsidR="00F57623" w:rsidRPr="00A36EEE" w:rsidRDefault="00E1784B">
            <w:pPr>
              <w:jc w:val="center"/>
              <w:rPr>
                <w:rFonts w:ascii="宋体" w:hAnsi="宋体" w:cs="宋体" w:hint="eastAsia"/>
              </w:rPr>
            </w:pPr>
            <w:r w:rsidRPr="00A36EEE">
              <w:rPr>
                <w:rFonts w:ascii="宋体" w:hAnsi="宋体" w:cs="宋体" w:hint="eastAsia"/>
              </w:rPr>
              <w:t>6</w:t>
            </w:r>
          </w:p>
        </w:tc>
        <w:tc>
          <w:tcPr>
            <w:tcW w:w="2939" w:type="dxa"/>
            <w:vAlign w:val="center"/>
          </w:tcPr>
          <w:p w14:paraId="009A7085" w14:textId="77777777" w:rsidR="00F57623" w:rsidRPr="00A36EEE" w:rsidRDefault="00E1784B">
            <w:pPr>
              <w:jc w:val="center"/>
              <w:rPr>
                <w:rFonts w:ascii="宋体" w:hAnsi="宋体" w:cs="宋体" w:hint="eastAsia"/>
              </w:rPr>
            </w:pPr>
            <w:r w:rsidRPr="00A36EEE">
              <w:rPr>
                <w:rFonts w:ascii="宋体" w:hAnsi="宋体" w:cs="宋体" w:hint="eastAsia"/>
              </w:rPr>
              <w:t>内业资料</w:t>
            </w:r>
          </w:p>
        </w:tc>
        <w:tc>
          <w:tcPr>
            <w:tcW w:w="1156" w:type="dxa"/>
            <w:vAlign w:val="center"/>
          </w:tcPr>
          <w:p w14:paraId="3FDB54A4" w14:textId="77777777" w:rsidR="00F57623" w:rsidRPr="00A36EEE" w:rsidRDefault="00E1784B">
            <w:pPr>
              <w:jc w:val="center"/>
              <w:rPr>
                <w:rFonts w:ascii="宋体" w:hAnsi="宋体" w:cs="宋体" w:hint="eastAsia"/>
              </w:rPr>
            </w:pPr>
            <w:r w:rsidRPr="00A36EEE">
              <w:rPr>
                <w:rFonts w:ascii="宋体" w:hAnsi="宋体" w:cs="宋体" w:hint="eastAsia"/>
              </w:rPr>
              <w:t>1</w:t>
            </w:r>
            <w:r w:rsidRPr="00A36EEE">
              <w:rPr>
                <w:rFonts w:ascii="宋体" w:hAnsi="宋体" w:cs="宋体"/>
              </w:rPr>
              <w:t>5</w:t>
            </w:r>
          </w:p>
        </w:tc>
        <w:tc>
          <w:tcPr>
            <w:tcW w:w="1284" w:type="dxa"/>
            <w:vAlign w:val="center"/>
          </w:tcPr>
          <w:p w14:paraId="5C4AE581" w14:textId="77777777" w:rsidR="00F57623" w:rsidRPr="00A36EEE" w:rsidRDefault="00F57623">
            <w:pPr>
              <w:jc w:val="center"/>
              <w:rPr>
                <w:rFonts w:ascii="宋体" w:hAnsi="宋体" w:cs="宋体" w:hint="eastAsia"/>
              </w:rPr>
            </w:pPr>
          </w:p>
        </w:tc>
        <w:tc>
          <w:tcPr>
            <w:tcW w:w="1248" w:type="dxa"/>
            <w:vAlign w:val="center"/>
          </w:tcPr>
          <w:p w14:paraId="40536792" w14:textId="77777777" w:rsidR="00F57623" w:rsidRPr="00A36EEE" w:rsidRDefault="00F57623">
            <w:pPr>
              <w:jc w:val="center"/>
              <w:rPr>
                <w:rFonts w:ascii="宋体" w:hAnsi="宋体" w:cs="宋体" w:hint="eastAsia"/>
              </w:rPr>
            </w:pPr>
          </w:p>
        </w:tc>
        <w:tc>
          <w:tcPr>
            <w:tcW w:w="2047" w:type="dxa"/>
            <w:vAlign w:val="center"/>
          </w:tcPr>
          <w:p w14:paraId="5AB9207B" w14:textId="77777777" w:rsidR="00F57623" w:rsidRPr="00A36EEE" w:rsidRDefault="00F57623">
            <w:pPr>
              <w:jc w:val="center"/>
              <w:rPr>
                <w:rFonts w:ascii="宋体" w:hAnsi="宋体" w:cs="宋体" w:hint="eastAsia"/>
              </w:rPr>
            </w:pPr>
          </w:p>
        </w:tc>
      </w:tr>
      <w:tr w:rsidR="00A36EEE" w:rsidRPr="00A36EEE" w14:paraId="4489CD7C" w14:textId="77777777">
        <w:trPr>
          <w:trHeight w:val="600"/>
          <w:jc w:val="center"/>
        </w:trPr>
        <w:tc>
          <w:tcPr>
            <w:tcW w:w="761" w:type="dxa"/>
            <w:vAlign w:val="center"/>
          </w:tcPr>
          <w:p w14:paraId="663B9F67" w14:textId="77777777" w:rsidR="00F57623" w:rsidRPr="00A36EEE" w:rsidRDefault="00F57623">
            <w:pPr>
              <w:spacing w:line="220" w:lineRule="exact"/>
              <w:jc w:val="center"/>
              <w:rPr>
                <w:rFonts w:ascii="宋体" w:hAnsi="宋体" w:cs="宋体" w:hint="eastAsia"/>
                <w:b/>
                <w:bCs/>
              </w:rPr>
            </w:pPr>
          </w:p>
        </w:tc>
        <w:tc>
          <w:tcPr>
            <w:tcW w:w="2939" w:type="dxa"/>
            <w:vAlign w:val="center"/>
          </w:tcPr>
          <w:p w14:paraId="185F3266" w14:textId="77777777" w:rsidR="00F57623" w:rsidRPr="00A36EEE" w:rsidRDefault="00E1784B">
            <w:pPr>
              <w:spacing w:line="240" w:lineRule="exact"/>
              <w:jc w:val="center"/>
              <w:rPr>
                <w:rFonts w:ascii="宋体" w:hAnsi="宋体" w:cs="宋体" w:hint="eastAsia"/>
                <w:b/>
                <w:bCs/>
              </w:rPr>
            </w:pPr>
            <w:r w:rsidRPr="00A36EEE">
              <w:rPr>
                <w:rFonts w:ascii="宋体" w:hAnsi="宋体" w:hint="eastAsia"/>
                <w:b/>
                <w:bCs/>
              </w:rPr>
              <w:t>总计得分</w:t>
            </w:r>
          </w:p>
        </w:tc>
        <w:tc>
          <w:tcPr>
            <w:tcW w:w="1156" w:type="dxa"/>
            <w:vAlign w:val="center"/>
          </w:tcPr>
          <w:p w14:paraId="171D2FD3" w14:textId="77777777" w:rsidR="00F57623" w:rsidRPr="00A36EEE" w:rsidRDefault="00E1784B">
            <w:pPr>
              <w:jc w:val="center"/>
              <w:rPr>
                <w:rFonts w:ascii="宋体" w:hAnsi="宋体" w:cs="宋体" w:hint="eastAsia"/>
                <w:b/>
                <w:bCs/>
              </w:rPr>
            </w:pPr>
            <w:r w:rsidRPr="00A36EEE">
              <w:rPr>
                <w:rFonts w:ascii="宋体" w:hAnsi="宋体" w:cs="宋体" w:hint="eastAsia"/>
                <w:b/>
                <w:bCs/>
              </w:rPr>
              <w:t>100</w:t>
            </w:r>
          </w:p>
        </w:tc>
        <w:tc>
          <w:tcPr>
            <w:tcW w:w="1284" w:type="dxa"/>
            <w:vAlign w:val="center"/>
          </w:tcPr>
          <w:p w14:paraId="55C0710A" w14:textId="77777777" w:rsidR="00F57623" w:rsidRPr="00A36EEE" w:rsidRDefault="00F57623">
            <w:pPr>
              <w:jc w:val="center"/>
              <w:rPr>
                <w:rFonts w:ascii="宋体" w:hAnsi="宋体" w:cs="宋体" w:hint="eastAsia"/>
                <w:b/>
                <w:bCs/>
              </w:rPr>
            </w:pPr>
          </w:p>
        </w:tc>
        <w:tc>
          <w:tcPr>
            <w:tcW w:w="1248" w:type="dxa"/>
            <w:vAlign w:val="center"/>
          </w:tcPr>
          <w:p w14:paraId="52BD8019" w14:textId="77777777" w:rsidR="00F57623" w:rsidRPr="00A36EEE" w:rsidRDefault="00F57623">
            <w:pPr>
              <w:jc w:val="center"/>
              <w:rPr>
                <w:rFonts w:ascii="宋体" w:hAnsi="宋体" w:cs="宋体" w:hint="eastAsia"/>
                <w:b/>
                <w:bCs/>
              </w:rPr>
            </w:pPr>
          </w:p>
        </w:tc>
        <w:tc>
          <w:tcPr>
            <w:tcW w:w="2047" w:type="dxa"/>
            <w:vAlign w:val="center"/>
          </w:tcPr>
          <w:p w14:paraId="4AE81566" w14:textId="77777777" w:rsidR="00F57623" w:rsidRPr="00A36EEE" w:rsidRDefault="00F57623">
            <w:pPr>
              <w:jc w:val="center"/>
              <w:rPr>
                <w:rFonts w:ascii="宋体" w:hAnsi="宋体" w:cs="宋体" w:hint="eastAsia"/>
                <w:b/>
                <w:bCs/>
              </w:rPr>
            </w:pPr>
          </w:p>
        </w:tc>
      </w:tr>
      <w:tr w:rsidR="00A36EEE" w:rsidRPr="00A36EEE" w14:paraId="2E44F080" w14:textId="77777777">
        <w:trPr>
          <w:trHeight w:val="790"/>
          <w:jc w:val="center"/>
        </w:trPr>
        <w:tc>
          <w:tcPr>
            <w:tcW w:w="761" w:type="dxa"/>
            <w:vAlign w:val="center"/>
          </w:tcPr>
          <w:p w14:paraId="759CE94E" w14:textId="77777777" w:rsidR="00F57623" w:rsidRPr="00A36EEE" w:rsidRDefault="00E1784B">
            <w:pPr>
              <w:jc w:val="center"/>
              <w:rPr>
                <w:rFonts w:ascii="宋体" w:hAnsi="宋体" w:cs="宋体" w:hint="eastAsia"/>
              </w:rPr>
            </w:pPr>
            <w:r w:rsidRPr="00A36EEE">
              <w:rPr>
                <w:rFonts w:ascii="宋体" w:hAnsi="宋体" w:cs="宋体" w:hint="eastAsia"/>
              </w:rPr>
              <w:t>加分项</w:t>
            </w:r>
          </w:p>
          <w:p w14:paraId="1FAF5EAF" w14:textId="77777777" w:rsidR="00F57623" w:rsidRPr="00A36EEE" w:rsidRDefault="00F57623">
            <w:pPr>
              <w:jc w:val="center"/>
              <w:rPr>
                <w:rFonts w:ascii="宋体" w:hAnsi="宋体" w:cs="宋体" w:hint="eastAsia"/>
              </w:rPr>
            </w:pPr>
          </w:p>
        </w:tc>
        <w:tc>
          <w:tcPr>
            <w:tcW w:w="2939" w:type="dxa"/>
            <w:vAlign w:val="center"/>
          </w:tcPr>
          <w:p w14:paraId="25D0111B" w14:textId="77777777" w:rsidR="00F57623" w:rsidRPr="00A36EEE" w:rsidRDefault="00E1784B">
            <w:pPr>
              <w:jc w:val="left"/>
              <w:rPr>
                <w:rFonts w:ascii="宋体" w:hAnsi="宋体" w:cs="宋体" w:hint="eastAsia"/>
              </w:rPr>
            </w:pPr>
            <w:r w:rsidRPr="00A36EEE">
              <w:rPr>
                <w:rFonts w:ascii="宋体" w:hAnsi="宋体" w:cs="宋体" w:hint="eastAsia"/>
              </w:rPr>
              <w:t>1、被业主单位通报表扬的，每次加2分；</w:t>
            </w:r>
          </w:p>
          <w:p w14:paraId="3A2CEEC2" w14:textId="77777777" w:rsidR="00F57623" w:rsidRPr="00A36EEE" w:rsidRDefault="00E1784B">
            <w:pPr>
              <w:jc w:val="left"/>
              <w:rPr>
                <w:rFonts w:ascii="宋体" w:hAnsi="宋体" w:cs="宋体" w:hint="eastAsia"/>
              </w:rPr>
            </w:pPr>
            <w:r w:rsidRPr="00A36EEE">
              <w:rPr>
                <w:rFonts w:ascii="宋体" w:hAnsi="宋体" w:cs="宋体" w:hint="eastAsia"/>
              </w:rPr>
              <w:t>2、被政府单位通报表扬的，每次加4分。</w:t>
            </w:r>
          </w:p>
        </w:tc>
        <w:tc>
          <w:tcPr>
            <w:tcW w:w="1156" w:type="dxa"/>
            <w:vAlign w:val="center"/>
          </w:tcPr>
          <w:p w14:paraId="68D059EC" w14:textId="77777777" w:rsidR="00F57623" w:rsidRPr="00A36EEE" w:rsidRDefault="00F57623">
            <w:pPr>
              <w:jc w:val="center"/>
              <w:rPr>
                <w:rFonts w:ascii="宋体" w:hAnsi="宋体" w:cs="宋体" w:hint="eastAsia"/>
              </w:rPr>
            </w:pPr>
          </w:p>
        </w:tc>
        <w:tc>
          <w:tcPr>
            <w:tcW w:w="1284" w:type="dxa"/>
            <w:vAlign w:val="center"/>
          </w:tcPr>
          <w:p w14:paraId="1C169D96" w14:textId="77777777" w:rsidR="00F57623" w:rsidRPr="00A36EEE" w:rsidRDefault="00F57623">
            <w:pPr>
              <w:jc w:val="center"/>
              <w:rPr>
                <w:rFonts w:ascii="宋体" w:hAnsi="宋体" w:cs="宋体" w:hint="eastAsia"/>
              </w:rPr>
            </w:pPr>
          </w:p>
        </w:tc>
        <w:tc>
          <w:tcPr>
            <w:tcW w:w="1248" w:type="dxa"/>
            <w:vAlign w:val="center"/>
          </w:tcPr>
          <w:p w14:paraId="2AA837B8" w14:textId="77777777" w:rsidR="00F57623" w:rsidRPr="00A36EEE" w:rsidRDefault="00F57623">
            <w:pPr>
              <w:jc w:val="center"/>
              <w:rPr>
                <w:rFonts w:ascii="宋体" w:hAnsi="宋体" w:cs="宋体" w:hint="eastAsia"/>
              </w:rPr>
            </w:pPr>
          </w:p>
        </w:tc>
        <w:tc>
          <w:tcPr>
            <w:tcW w:w="2047" w:type="dxa"/>
            <w:vAlign w:val="center"/>
          </w:tcPr>
          <w:p w14:paraId="126E587A" w14:textId="77777777" w:rsidR="00F57623" w:rsidRPr="00A36EEE" w:rsidRDefault="00F57623">
            <w:pPr>
              <w:jc w:val="center"/>
              <w:rPr>
                <w:rFonts w:ascii="宋体" w:hAnsi="宋体" w:cs="宋体" w:hint="eastAsia"/>
              </w:rPr>
            </w:pPr>
          </w:p>
        </w:tc>
      </w:tr>
      <w:tr w:rsidR="00A36EEE" w:rsidRPr="00A36EEE" w14:paraId="1B3E9057" w14:textId="77777777">
        <w:trPr>
          <w:trHeight w:val="790"/>
          <w:jc w:val="center"/>
        </w:trPr>
        <w:tc>
          <w:tcPr>
            <w:tcW w:w="761" w:type="dxa"/>
            <w:vAlign w:val="center"/>
          </w:tcPr>
          <w:p w14:paraId="25CB3079" w14:textId="77777777" w:rsidR="00F57623" w:rsidRPr="00A36EEE" w:rsidRDefault="00E1784B">
            <w:pPr>
              <w:jc w:val="center"/>
              <w:rPr>
                <w:rFonts w:ascii="宋体" w:hAnsi="宋体" w:cs="宋体" w:hint="eastAsia"/>
              </w:rPr>
            </w:pPr>
            <w:r w:rsidRPr="00A36EEE">
              <w:rPr>
                <w:rFonts w:ascii="宋体" w:hAnsi="宋体" w:cs="宋体" w:hint="eastAsia"/>
              </w:rPr>
              <w:t>减分项</w:t>
            </w:r>
          </w:p>
          <w:p w14:paraId="7F0F60DA" w14:textId="77777777" w:rsidR="00F57623" w:rsidRPr="00A36EEE" w:rsidRDefault="00F57623">
            <w:pPr>
              <w:jc w:val="center"/>
              <w:rPr>
                <w:rFonts w:ascii="宋体" w:hAnsi="宋体" w:cs="宋体" w:hint="eastAsia"/>
              </w:rPr>
            </w:pPr>
          </w:p>
        </w:tc>
        <w:tc>
          <w:tcPr>
            <w:tcW w:w="2939" w:type="dxa"/>
            <w:vAlign w:val="center"/>
          </w:tcPr>
          <w:p w14:paraId="0C0395AB" w14:textId="77777777" w:rsidR="00F57623" w:rsidRPr="00A36EEE" w:rsidRDefault="00E1784B">
            <w:pPr>
              <w:numPr>
                <w:ilvl w:val="0"/>
                <w:numId w:val="2"/>
              </w:numPr>
              <w:jc w:val="left"/>
              <w:rPr>
                <w:rFonts w:ascii="宋体" w:hAnsi="宋体" w:cs="宋体" w:hint="eastAsia"/>
              </w:rPr>
            </w:pPr>
            <w:r w:rsidRPr="00A36EEE">
              <w:rPr>
                <w:rFonts w:ascii="宋体" w:hAnsi="宋体" w:cs="宋体" w:hint="eastAsia"/>
              </w:rPr>
              <w:t>被业主单位通报批评的，每次扣2分；</w:t>
            </w:r>
          </w:p>
          <w:p w14:paraId="00916803" w14:textId="77777777" w:rsidR="00F57623" w:rsidRPr="00A36EEE" w:rsidRDefault="00E1784B">
            <w:pPr>
              <w:jc w:val="left"/>
              <w:rPr>
                <w:rFonts w:ascii="宋体" w:hAnsi="宋体" w:cs="宋体" w:hint="eastAsia"/>
              </w:rPr>
            </w:pPr>
            <w:r w:rsidRPr="00A36EEE">
              <w:rPr>
                <w:rFonts w:ascii="宋体" w:hAnsi="宋体" w:cs="宋体" w:hint="eastAsia"/>
              </w:rPr>
              <w:t>2、被政府行政主管部门通报批评的，或诚信扣分的，或被新闻媒体曝光造成不良影响的，每次扣4分；</w:t>
            </w:r>
          </w:p>
          <w:p w14:paraId="654FF8FB" w14:textId="77777777" w:rsidR="00F57623" w:rsidRPr="00A36EEE" w:rsidRDefault="00E1784B">
            <w:pPr>
              <w:jc w:val="left"/>
              <w:rPr>
                <w:rFonts w:ascii="宋体" w:hAnsi="宋体" w:cs="宋体" w:hint="eastAsia"/>
              </w:rPr>
            </w:pPr>
            <w:r w:rsidRPr="00A36EEE">
              <w:rPr>
                <w:rFonts w:ascii="宋体" w:hAnsi="宋体" w:cs="宋体" w:hint="eastAsia"/>
              </w:rPr>
              <w:t>3、施工过程中发生安全事故、质量事故，造成人员伤亡、重大财产损失或恶劣社会影响的，每次扣10-20分。</w:t>
            </w:r>
          </w:p>
        </w:tc>
        <w:tc>
          <w:tcPr>
            <w:tcW w:w="1156" w:type="dxa"/>
            <w:vAlign w:val="center"/>
          </w:tcPr>
          <w:p w14:paraId="480F905F" w14:textId="77777777" w:rsidR="00F57623" w:rsidRPr="00A36EEE" w:rsidRDefault="00F57623">
            <w:pPr>
              <w:jc w:val="center"/>
              <w:rPr>
                <w:rFonts w:ascii="宋体" w:hAnsi="宋体" w:cs="宋体" w:hint="eastAsia"/>
              </w:rPr>
            </w:pPr>
          </w:p>
        </w:tc>
        <w:tc>
          <w:tcPr>
            <w:tcW w:w="1284" w:type="dxa"/>
            <w:vAlign w:val="center"/>
          </w:tcPr>
          <w:p w14:paraId="182273FE" w14:textId="77777777" w:rsidR="00F57623" w:rsidRPr="00A36EEE" w:rsidRDefault="00F57623">
            <w:pPr>
              <w:jc w:val="center"/>
              <w:rPr>
                <w:rFonts w:ascii="宋体" w:hAnsi="宋体" w:cs="宋体" w:hint="eastAsia"/>
              </w:rPr>
            </w:pPr>
          </w:p>
        </w:tc>
        <w:tc>
          <w:tcPr>
            <w:tcW w:w="1248" w:type="dxa"/>
            <w:vAlign w:val="center"/>
          </w:tcPr>
          <w:p w14:paraId="7CC884D4" w14:textId="77777777" w:rsidR="00F57623" w:rsidRPr="00A36EEE" w:rsidRDefault="00F57623">
            <w:pPr>
              <w:jc w:val="center"/>
              <w:rPr>
                <w:rFonts w:ascii="宋体" w:hAnsi="宋体" w:cs="宋体" w:hint="eastAsia"/>
              </w:rPr>
            </w:pPr>
          </w:p>
        </w:tc>
        <w:tc>
          <w:tcPr>
            <w:tcW w:w="2047" w:type="dxa"/>
            <w:vAlign w:val="center"/>
          </w:tcPr>
          <w:p w14:paraId="339CA3A4" w14:textId="77777777" w:rsidR="00F57623" w:rsidRPr="00A36EEE" w:rsidRDefault="00F57623">
            <w:pPr>
              <w:jc w:val="center"/>
              <w:rPr>
                <w:rFonts w:ascii="宋体" w:hAnsi="宋体" w:cs="宋体" w:hint="eastAsia"/>
              </w:rPr>
            </w:pPr>
          </w:p>
        </w:tc>
      </w:tr>
      <w:tr w:rsidR="00A36EEE" w:rsidRPr="00A36EEE" w14:paraId="1065DD74" w14:textId="77777777">
        <w:trPr>
          <w:trHeight w:val="525"/>
          <w:jc w:val="center"/>
        </w:trPr>
        <w:tc>
          <w:tcPr>
            <w:tcW w:w="3700" w:type="dxa"/>
            <w:gridSpan w:val="2"/>
            <w:vAlign w:val="center"/>
          </w:tcPr>
          <w:p w14:paraId="4A341134" w14:textId="77777777" w:rsidR="00F57623" w:rsidRPr="00A36EEE" w:rsidRDefault="00E1784B">
            <w:pPr>
              <w:jc w:val="center"/>
              <w:rPr>
                <w:rFonts w:ascii="宋体" w:hAnsi="宋体" w:cs="宋体" w:hint="eastAsia"/>
                <w:b/>
                <w:bCs/>
              </w:rPr>
            </w:pPr>
            <w:r w:rsidRPr="00A36EEE">
              <w:rPr>
                <w:rFonts w:ascii="宋体" w:hAnsi="宋体" w:cs="宋体" w:hint="eastAsia"/>
                <w:b/>
                <w:bCs/>
              </w:rPr>
              <w:t>本次考核等级</w:t>
            </w:r>
          </w:p>
        </w:tc>
        <w:tc>
          <w:tcPr>
            <w:tcW w:w="1156" w:type="dxa"/>
            <w:vAlign w:val="center"/>
          </w:tcPr>
          <w:p w14:paraId="4A84C930" w14:textId="77777777" w:rsidR="00F57623" w:rsidRPr="00A36EEE" w:rsidRDefault="00F57623">
            <w:pPr>
              <w:jc w:val="center"/>
              <w:rPr>
                <w:rFonts w:ascii="宋体" w:hAnsi="宋体" w:cs="宋体" w:hint="eastAsia"/>
              </w:rPr>
            </w:pPr>
          </w:p>
        </w:tc>
        <w:tc>
          <w:tcPr>
            <w:tcW w:w="1284" w:type="dxa"/>
            <w:vAlign w:val="center"/>
          </w:tcPr>
          <w:p w14:paraId="63271359" w14:textId="77777777" w:rsidR="00F57623" w:rsidRPr="00A36EEE" w:rsidRDefault="00F57623">
            <w:pPr>
              <w:jc w:val="center"/>
              <w:rPr>
                <w:rFonts w:ascii="宋体" w:hAnsi="宋体" w:cs="宋体" w:hint="eastAsia"/>
              </w:rPr>
            </w:pPr>
          </w:p>
        </w:tc>
        <w:tc>
          <w:tcPr>
            <w:tcW w:w="1248" w:type="dxa"/>
            <w:vAlign w:val="center"/>
          </w:tcPr>
          <w:p w14:paraId="6D1E2029" w14:textId="77777777" w:rsidR="00F57623" w:rsidRPr="00A36EEE" w:rsidRDefault="00F57623">
            <w:pPr>
              <w:jc w:val="center"/>
              <w:rPr>
                <w:rFonts w:ascii="宋体" w:hAnsi="宋体" w:cs="宋体" w:hint="eastAsia"/>
              </w:rPr>
            </w:pPr>
          </w:p>
        </w:tc>
        <w:tc>
          <w:tcPr>
            <w:tcW w:w="2047" w:type="dxa"/>
            <w:vAlign w:val="center"/>
          </w:tcPr>
          <w:p w14:paraId="37C4B523" w14:textId="77777777" w:rsidR="00F57623" w:rsidRPr="00A36EEE" w:rsidRDefault="00F57623">
            <w:pPr>
              <w:jc w:val="center"/>
              <w:rPr>
                <w:rFonts w:ascii="宋体" w:hAnsi="宋体" w:cs="宋体" w:hint="eastAsia"/>
              </w:rPr>
            </w:pPr>
          </w:p>
        </w:tc>
      </w:tr>
      <w:tr w:rsidR="00F57623" w:rsidRPr="00A36EEE" w14:paraId="649CF821" w14:textId="77777777">
        <w:trPr>
          <w:trHeight w:val="1819"/>
          <w:jc w:val="center"/>
        </w:trPr>
        <w:tc>
          <w:tcPr>
            <w:tcW w:w="7388" w:type="dxa"/>
            <w:gridSpan w:val="5"/>
            <w:vAlign w:val="center"/>
          </w:tcPr>
          <w:p w14:paraId="2EED6789" w14:textId="77777777" w:rsidR="00F57623" w:rsidRPr="00A36EEE" w:rsidRDefault="00E1784B">
            <w:pPr>
              <w:jc w:val="left"/>
              <w:rPr>
                <w:rFonts w:ascii="宋体" w:hAnsi="宋体" w:cs="宋体" w:hint="eastAsia"/>
              </w:rPr>
            </w:pPr>
            <w:r w:rsidRPr="00A36EEE">
              <w:rPr>
                <w:rFonts w:ascii="宋体" w:hAnsi="宋体" w:cs="宋体" w:hint="eastAsia"/>
              </w:rPr>
              <w:t>备注：考核表评分表满分100分；按得分分为优秀、良好、合格和不合格四个等级。</w:t>
            </w:r>
          </w:p>
          <w:p w14:paraId="64A9B5AE" w14:textId="77777777" w:rsidR="00F57623" w:rsidRPr="00A36EEE" w:rsidRDefault="00E1784B">
            <w:pPr>
              <w:jc w:val="left"/>
              <w:rPr>
                <w:rFonts w:ascii="宋体" w:hAnsi="宋体" w:cs="宋体" w:hint="eastAsia"/>
              </w:rPr>
            </w:pPr>
            <w:r w:rsidRPr="00A36EEE">
              <w:rPr>
                <w:rFonts w:ascii="宋体" w:hAnsi="宋体" w:cs="宋体" w:hint="eastAsia"/>
              </w:rPr>
              <w:t>（一）得分在</w:t>
            </w:r>
            <w:r w:rsidRPr="00A36EEE">
              <w:rPr>
                <w:rFonts w:ascii="宋体" w:hAnsi="宋体" w:cs="宋体"/>
              </w:rPr>
              <w:t>8</w:t>
            </w:r>
            <w:r w:rsidRPr="00A36EEE">
              <w:rPr>
                <w:rFonts w:ascii="宋体" w:hAnsi="宋体" w:cs="宋体" w:hint="eastAsia"/>
              </w:rPr>
              <w:t>0分（含</w:t>
            </w:r>
            <w:r w:rsidRPr="00A36EEE">
              <w:rPr>
                <w:rFonts w:ascii="宋体" w:hAnsi="宋体" w:cs="宋体"/>
              </w:rPr>
              <w:t>8</w:t>
            </w:r>
            <w:r w:rsidRPr="00A36EEE">
              <w:rPr>
                <w:rFonts w:ascii="宋体" w:hAnsi="宋体" w:cs="宋体" w:hint="eastAsia"/>
              </w:rPr>
              <w:t>0分）以上为优秀；</w:t>
            </w:r>
          </w:p>
          <w:p w14:paraId="5DABB5EA" w14:textId="77777777" w:rsidR="00F57623" w:rsidRPr="00A36EEE" w:rsidRDefault="00E1784B">
            <w:pPr>
              <w:jc w:val="left"/>
              <w:rPr>
                <w:rFonts w:ascii="宋体" w:hAnsi="宋体" w:cs="宋体" w:hint="eastAsia"/>
              </w:rPr>
            </w:pPr>
            <w:r w:rsidRPr="00A36EEE">
              <w:rPr>
                <w:rFonts w:ascii="宋体" w:hAnsi="宋体" w:cs="宋体" w:hint="eastAsia"/>
              </w:rPr>
              <w:t>（二）得分在</w:t>
            </w:r>
            <w:r w:rsidRPr="00A36EEE">
              <w:rPr>
                <w:rFonts w:ascii="宋体" w:hAnsi="宋体" w:cs="宋体"/>
              </w:rPr>
              <w:t>7</w:t>
            </w:r>
            <w:r w:rsidRPr="00A36EEE">
              <w:rPr>
                <w:rFonts w:ascii="宋体" w:hAnsi="宋体" w:cs="宋体" w:hint="eastAsia"/>
              </w:rPr>
              <w:t>0分（含</w:t>
            </w:r>
            <w:r w:rsidRPr="00A36EEE">
              <w:rPr>
                <w:rFonts w:ascii="宋体" w:hAnsi="宋体" w:cs="宋体"/>
              </w:rPr>
              <w:t>7</w:t>
            </w:r>
            <w:r w:rsidRPr="00A36EEE">
              <w:rPr>
                <w:rFonts w:ascii="宋体" w:hAnsi="宋体" w:cs="宋体" w:hint="eastAsia"/>
              </w:rPr>
              <w:t>0分）至</w:t>
            </w:r>
            <w:r w:rsidRPr="00A36EEE">
              <w:rPr>
                <w:rFonts w:ascii="宋体" w:hAnsi="宋体" w:cs="宋体"/>
              </w:rPr>
              <w:t>8</w:t>
            </w:r>
            <w:r w:rsidRPr="00A36EEE">
              <w:rPr>
                <w:rFonts w:ascii="宋体" w:hAnsi="宋体" w:cs="宋体" w:hint="eastAsia"/>
              </w:rPr>
              <w:t>0分为良好；</w:t>
            </w:r>
          </w:p>
          <w:p w14:paraId="1F6ECCD1" w14:textId="77777777" w:rsidR="00F57623" w:rsidRPr="00A36EEE" w:rsidRDefault="00E1784B">
            <w:pPr>
              <w:jc w:val="left"/>
              <w:rPr>
                <w:rFonts w:ascii="宋体" w:hAnsi="宋体" w:cs="宋体" w:hint="eastAsia"/>
              </w:rPr>
            </w:pPr>
            <w:r w:rsidRPr="00A36EEE">
              <w:rPr>
                <w:rFonts w:ascii="宋体" w:hAnsi="宋体" w:cs="宋体" w:hint="eastAsia"/>
              </w:rPr>
              <w:t>（三）得分在</w:t>
            </w:r>
            <w:r w:rsidRPr="00A36EEE">
              <w:rPr>
                <w:rFonts w:ascii="宋体" w:hAnsi="宋体" w:cs="宋体"/>
              </w:rPr>
              <w:t>6</w:t>
            </w:r>
            <w:r w:rsidRPr="00A36EEE">
              <w:rPr>
                <w:rFonts w:ascii="宋体" w:hAnsi="宋体" w:cs="宋体" w:hint="eastAsia"/>
              </w:rPr>
              <w:t>0分（含</w:t>
            </w:r>
            <w:r w:rsidRPr="00A36EEE">
              <w:rPr>
                <w:rFonts w:ascii="宋体" w:hAnsi="宋体" w:cs="宋体"/>
              </w:rPr>
              <w:t>6</w:t>
            </w:r>
            <w:r w:rsidRPr="00A36EEE">
              <w:rPr>
                <w:rFonts w:ascii="宋体" w:hAnsi="宋体" w:cs="宋体" w:hint="eastAsia"/>
              </w:rPr>
              <w:t>0分）至</w:t>
            </w:r>
            <w:r w:rsidRPr="00A36EEE">
              <w:rPr>
                <w:rFonts w:ascii="宋体" w:hAnsi="宋体" w:cs="宋体"/>
              </w:rPr>
              <w:t>7</w:t>
            </w:r>
            <w:r w:rsidRPr="00A36EEE">
              <w:rPr>
                <w:rFonts w:ascii="宋体" w:hAnsi="宋体" w:cs="宋体" w:hint="eastAsia"/>
              </w:rPr>
              <w:t>0分为合格；</w:t>
            </w:r>
          </w:p>
          <w:p w14:paraId="78B43C99" w14:textId="77777777" w:rsidR="00F57623" w:rsidRPr="00A36EEE" w:rsidRDefault="00E1784B">
            <w:pPr>
              <w:jc w:val="left"/>
              <w:rPr>
                <w:rFonts w:ascii="宋体" w:hAnsi="宋体" w:cs="宋体" w:hint="eastAsia"/>
              </w:rPr>
            </w:pPr>
            <w:r w:rsidRPr="00A36EEE">
              <w:rPr>
                <w:rFonts w:ascii="宋体" w:hAnsi="宋体" w:cs="宋体" w:hint="eastAsia"/>
              </w:rPr>
              <w:t>（四）得分在</w:t>
            </w:r>
            <w:r w:rsidRPr="00A36EEE">
              <w:rPr>
                <w:rFonts w:ascii="宋体" w:hAnsi="宋体" w:cs="宋体"/>
              </w:rPr>
              <w:t>6</w:t>
            </w:r>
            <w:r w:rsidRPr="00A36EEE">
              <w:rPr>
                <w:rFonts w:ascii="宋体" w:hAnsi="宋体" w:cs="宋体" w:hint="eastAsia"/>
              </w:rPr>
              <w:t>0分以下为不合格。</w:t>
            </w:r>
          </w:p>
        </w:tc>
        <w:tc>
          <w:tcPr>
            <w:tcW w:w="2047" w:type="dxa"/>
            <w:vAlign w:val="center"/>
          </w:tcPr>
          <w:p w14:paraId="3585AF25" w14:textId="77777777" w:rsidR="00F57623" w:rsidRPr="00A36EEE" w:rsidRDefault="00F57623">
            <w:pPr>
              <w:jc w:val="center"/>
              <w:rPr>
                <w:rFonts w:ascii="宋体" w:hAnsi="宋体" w:cs="宋体" w:hint="eastAsia"/>
              </w:rPr>
            </w:pPr>
          </w:p>
        </w:tc>
      </w:tr>
    </w:tbl>
    <w:p w14:paraId="74E7F415" w14:textId="77777777" w:rsidR="00F57623" w:rsidRPr="00A36EEE" w:rsidRDefault="00F57623">
      <w:pPr>
        <w:jc w:val="center"/>
        <w:rPr>
          <w:rFonts w:ascii="宋体" w:hAnsi="宋体" w:hint="eastAsia"/>
          <w:sz w:val="24"/>
          <w:szCs w:val="24"/>
        </w:rPr>
      </w:pPr>
    </w:p>
    <w:sectPr w:rsidR="00F57623" w:rsidRPr="00A36EEE">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C223" w14:textId="77777777" w:rsidR="00E1784B" w:rsidRDefault="00E1784B">
      <w:r>
        <w:separator/>
      </w:r>
    </w:p>
  </w:endnote>
  <w:endnote w:type="continuationSeparator" w:id="0">
    <w:p w14:paraId="4D866A62" w14:textId="77777777" w:rsidR="00E1784B" w:rsidRDefault="00E1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C5B3" w14:textId="77777777" w:rsidR="00F57623" w:rsidRDefault="00F57623">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E759" w14:textId="77777777" w:rsidR="00F57623" w:rsidRDefault="00F57623">
    <w:pPr>
      <w:pStyle w:val="af3"/>
      <w:jc w:val="center"/>
    </w:pPr>
  </w:p>
  <w:p w14:paraId="11653626" w14:textId="77777777" w:rsidR="00F57623" w:rsidRDefault="00F5762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1E66" w14:textId="77777777" w:rsidR="00F57623" w:rsidRDefault="00E1784B">
    <w:pPr>
      <w:pStyle w:val="af3"/>
      <w:jc w:val="center"/>
    </w:pPr>
    <w:r>
      <w:fldChar w:fldCharType="begin"/>
    </w:r>
    <w:r>
      <w:instrText>PAGE   \* MERGEFORMAT</w:instrText>
    </w:r>
    <w:r>
      <w:fldChar w:fldCharType="separate"/>
    </w:r>
    <w:r>
      <w:rPr>
        <w:lang w:val="zh-CN"/>
      </w:rPr>
      <w:t>2</w:t>
    </w:r>
    <w:r>
      <w:fldChar w:fldCharType="end"/>
    </w:r>
  </w:p>
  <w:p w14:paraId="0ECE2E36" w14:textId="77777777" w:rsidR="00F57623" w:rsidRDefault="00F57623">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7719" w14:textId="77777777" w:rsidR="00F57623" w:rsidRDefault="00E1784B">
    <w:pPr>
      <w:pStyle w:val="af3"/>
    </w:pPr>
    <w:r>
      <w:t xml:space="preserve">                                             1</w:t>
    </w:r>
  </w:p>
  <w:p w14:paraId="009FBEF2" w14:textId="77777777" w:rsidR="00F57623" w:rsidRDefault="00F57623">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5BC9" w14:textId="77777777" w:rsidR="00F57623" w:rsidRDefault="00E1784B">
    <w:pPr>
      <w:pStyle w:val="af3"/>
      <w:jc w:val="center"/>
    </w:pPr>
    <w:r>
      <w:fldChar w:fldCharType="begin"/>
    </w:r>
    <w:r>
      <w:instrText xml:space="preserve"> PAGE   \* MERGEFORMAT </w:instrText>
    </w:r>
    <w:r>
      <w:fldChar w:fldCharType="separate"/>
    </w:r>
    <w:r>
      <w:rPr>
        <w:lang w:val="zh-CN"/>
      </w:rPr>
      <w:t>4</w:t>
    </w:r>
    <w:r>
      <w:rPr>
        <w:lang w:val="zh-CN"/>
      </w:rPr>
      <w:t>7</w:t>
    </w:r>
    <w:r>
      <w:fldChar w:fldCharType="end"/>
    </w:r>
  </w:p>
  <w:p w14:paraId="56E911EF" w14:textId="77777777" w:rsidR="00F57623" w:rsidRDefault="00F5762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2344" w14:textId="77777777" w:rsidR="00E1784B" w:rsidRDefault="00E1784B">
      <w:r>
        <w:separator/>
      </w:r>
    </w:p>
  </w:footnote>
  <w:footnote w:type="continuationSeparator" w:id="0">
    <w:p w14:paraId="148C9A7D" w14:textId="77777777" w:rsidR="00E1784B" w:rsidRDefault="00E1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1726" w14:textId="77777777" w:rsidR="00F57623" w:rsidRDefault="00F57623">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E40D" w14:textId="77777777" w:rsidR="00F57623" w:rsidRDefault="00F57623">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26EE" w14:textId="77777777" w:rsidR="00F57623" w:rsidRDefault="00F57623">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42C9A"/>
    <w:multiLevelType w:val="multilevel"/>
    <w:tmpl w:val="45C42C9A"/>
    <w:lvl w:ilvl="0">
      <w:start w:val="1"/>
      <w:numFmt w:val="decimal"/>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6F041B4E"/>
    <w:multiLevelType w:val="singleLevel"/>
    <w:tmpl w:val="6F041B4E"/>
    <w:lvl w:ilvl="0">
      <w:start w:val="1"/>
      <w:numFmt w:val="decimal"/>
      <w:suff w:val="nothing"/>
      <w:lvlText w:val="%1、"/>
      <w:lvlJc w:val="left"/>
    </w:lvl>
  </w:abstractNum>
  <w:num w:numId="1" w16cid:durableId="1096562806">
    <w:abstractNumId w:val="0"/>
  </w:num>
  <w:num w:numId="2" w16cid:durableId="39959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2ZTI0ZjE0Njc2OTRlNmJiMmY0NGFiNTI2ZDcwODAifQ=="/>
  </w:docVars>
  <w:rsids>
    <w:rsidRoot w:val="003111DE"/>
    <w:rsid w:val="000006F5"/>
    <w:rsid w:val="000010F6"/>
    <w:rsid w:val="00002606"/>
    <w:rsid w:val="00003DDB"/>
    <w:rsid w:val="00010BEB"/>
    <w:rsid w:val="00011A06"/>
    <w:rsid w:val="0001226B"/>
    <w:rsid w:val="00012392"/>
    <w:rsid w:val="00014931"/>
    <w:rsid w:val="000154E6"/>
    <w:rsid w:val="00024526"/>
    <w:rsid w:val="0002481A"/>
    <w:rsid w:val="00025781"/>
    <w:rsid w:val="00032E1C"/>
    <w:rsid w:val="000334E6"/>
    <w:rsid w:val="00035F2A"/>
    <w:rsid w:val="00035FAD"/>
    <w:rsid w:val="0003758F"/>
    <w:rsid w:val="00041BAF"/>
    <w:rsid w:val="00044DAB"/>
    <w:rsid w:val="00047745"/>
    <w:rsid w:val="00052E71"/>
    <w:rsid w:val="0005558F"/>
    <w:rsid w:val="000556B0"/>
    <w:rsid w:val="00055886"/>
    <w:rsid w:val="000572DC"/>
    <w:rsid w:val="00057522"/>
    <w:rsid w:val="00057BC4"/>
    <w:rsid w:val="0006027A"/>
    <w:rsid w:val="00074BFB"/>
    <w:rsid w:val="000A1C29"/>
    <w:rsid w:val="000A3775"/>
    <w:rsid w:val="000A4B32"/>
    <w:rsid w:val="000A6CFA"/>
    <w:rsid w:val="000B1435"/>
    <w:rsid w:val="000C03E1"/>
    <w:rsid w:val="000D1714"/>
    <w:rsid w:val="000D6B1E"/>
    <w:rsid w:val="000D6E14"/>
    <w:rsid w:val="000D6F32"/>
    <w:rsid w:val="000E5641"/>
    <w:rsid w:val="000E7277"/>
    <w:rsid w:val="000F00D5"/>
    <w:rsid w:val="00100919"/>
    <w:rsid w:val="00104265"/>
    <w:rsid w:val="00105CF6"/>
    <w:rsid w:val="001145DC"/>
    <w:rsid w:val="0011598D"/>
    <w:rsid w:val="00126D0F"/>
    <w:rsid w:val="00133982"/>
    <w:rsid w:val="00144428"/>
    <w:rsid w:val="001459BA"/>
    <w:rsid w:val="00145E9F"/>
    <w:rsid w:val="001524C1"/>
    <w:rsid w:val="001550D2"/>
    <w:rsid w:val="0015792E"/>
    <w:rsid w:val="00160422"/>
    <w:rsid w:val="00164E80"/>
    <w:rsid w:val="00171F3D"/>
    <w:rsid w:val="00172CD0"/>
    <w:rsid w:val="00177679"/>
    <w:rsid w:val="00181A6C"/>
    <w:rsid w:val="0018322B"/>
    <w:rsid w:val="001851D2"/>
    <w:rsid w:val="001869FA"/>
    <w:rsid w:val="00190BA1"/>
    <w:rsid w:val="001A0339"/>
    <w:rsid w:val="001A3B59"/>
    <w:rsid w:val="001A4389"/>
    <w:rsid w:val="001A4D94"/>
    <w:rsid w:val="001A5E99"/>
    <w:rsid w:val="001B7B60"/>
    <w:rsid w:val="001C0D16"/>
    <w:rsid w:val="001C26FB"/>
    <w:rsid w:val="001C5DCD"/>
    <w:rsid w:val="001D2B00"/>
    <w:rsid w:val="001D7821"/>
    <w:rsid w:val="001E0D32"/>
    <w:rsid w:val="001E17B8"/>
    <w:rsid w:val="00203317"/>
    <w:rsid w:val="0020498D"/>
    <w:rsid w:val="00214D08"/>
    <w:rsid w:val="002228BF"/>
    <w:rsid w:val="00236BA3"/>
    <w:rsid w:val="00240F5B"/>
    <w:rsid w:val="002500BA"/>
    <w:rsid w:val="00250FB5"/>
    <w:rsid w:val="0025182E"/>
    <w:rsid w:val="002532B7"/>
    <w:rsid w:val="0025381F"/>
    <w:rsid w:val="002545C4"/>
    <w:rsid w:val="002567E1"/>
    <w:rsid w:val="00264888"/>
    <w:rsid w:val="00287082"/>
    <w:rsid w:val="00293CBA"/>
    <w:rsid w:val="00294E05"/>
    <w:rsid w:val="002A45FF"/>
    <w:rsid w:val="002A4631"/>
    <w:rsid w:val="002A6701"/>
    <w:rsid w:val="002A7F1E"/>
    <w:rsid w:val="002B0351"/>
    <w:rsid w:val="002B5F70"/>
    <w:rsid w:val="002B7AA9"/>
    <w:rsid w:val="002B7C68"/>
    <w:rsid w:val="002C75AA"/>
    <w:rsid w:val="002C7EE7"/>
    <w:rsid w:val="002D3534"/>
    <w:rsid w:val="002D3F15"/>
    <w:rsid w:val="002D413A"/>
    <w:rsid w:val="002D5F81"/>
    <w:rsid w:val="002D7883"/>
    <w:rsid w:val="002E05A4"/>
    <w:rsid w:val="0030574E"/>
    <w:rsid w:val="003111DE"/>
    <w:rsid w:val="0031469B"/>
    <w:rsid w:val="00315B25"/>
    <w:rsid w:val="00316CE6"/>
    <w:rsid w:val="00344FB0"/>
    <w:rsid w:val="00346D5F"/>
    <w:rsid w:val="003549BA"/>
    <w:rsid w:val="00354B71"/>
    <w:rsid w:val="0035573D"/>
    <w:rsid w:val="00361239"/>
    <w:rsid w:val="00364BD2"/>
    <w:rsid w:val="00364D78"/>
    <w:rsid w:val="00375255"/>
    <w:rsid w:val="003813D3"/>
    <w:rsid w:val="0039103E"/>
    <w:rsid w:val="00393F38"/>
    <w:rsid w:val="00394233"/>
    <w:rsid w:val="003A2129"/>
    <w:rsid w:val="003A6B2C"/>
    <w:rsid w:val="003B1C9C"/>
    <w:rsid w:val="003B6FE1"/>
    <w:rsid w:val="003C37BD"/>
    <w:rsid w:val="003D301F"/>
    <w:rsid w:val="003E0595"/>
    <w:rsid w:val="003E334C"/>
    <w:rsid w:val="003E3489"/>
    <w:rsid w:val="003E3B62"/>
    <w:rsid w:val="003E3B79"/>
    <w:rsid w:val="003E6551"/>
    <w:rsid w:val="003F556C"/>
    <w:rsid w:val="003F62A5"/>
    <w:rsid w:val="003F664E"/>
    <w:rsid w:val="003F7C23"/>
    <w:rsid w:val="00401AB2"/>
    <w:rsid w:val="00411286"/>
    <w:rsid w:val="00414D79"/>
    <w:rsid w:val="004237B7"/>
    <w:rsid w:val="00427AB1"/>
    <w:rsid w:val="00451A4B"/>
    <w:rsid w:val="00455011"/>
    <w:rsid w:val="004602BB"/>
    <w:rsid w:val="004626A7"/>
    <w:rsid w:val="00462788"/>
    <w:rsid w:val="004646C6"/>
    <w:rsid w:val="00466496"/>
    <w:rsid w:val="00466DB6"/>
    <w:rsid w:val="004700FA"/>
    <w:rsid w:val="004701AA"/>
    <w:rsid w:val="00473E9B"/>
    <w:rsid w:val="00480B1F"/>
    <w:rsid w:val="00482E21"/>
    <w:rsid w:val="00483C4F"/>
    <w:rsid w:val="00487A36"/>
    <w:rsid w:val="00490B6C"/>
    <w:rsid w:val="00495BAB"/>
    <w:rsid w:val="00496A4C"/>
    <w:rsid w:val="00496DA0"/>
    <w:rsid w:val="004A107D"/>
    <w:rsid w:val="004A5B5B"/>
    <w:rsid w:val="004A79FA"/>
    <w:rsid w:val="004B4AAC"/>
    <w:rsid w:val="004C099A"/>
    <w:rsid w:val="004C4637"/>
    <w:rsid w:val="004C7DA0"/>
    <w:rsid w:val="004D0E31"/>
    <w:rsid w:val="004D4D35"/>
    <w:rsid w:val="004D7034"/>
    <w:rsid w:val="004E43E0"/>
    <w:rsid w:val="004F2B8D"/>
    <w:rsid w:val="004F4FF8"/>
    <w:rsid w:val="004F7B08"/>
    <w:rsid w:val="005017B7"/>
    <w:rsid w:val="00510E26"/>
    <w:rsid w:val="00516559"/>
    <w:rsid w:val="00517752"/>
    <w:rsid w:val="00522A9F"/>
    <w:rsid w:val="00523E87"/>
    <w:rsid w:val="00530CB5"/>
    <w:rsid w:val="005350A1"/>
    <w:rsid w:val="00536957"/>
    <w:rsid w:val="005420B5"/>
    <w:rsid w:val="00544652"/>
    <w:rsid w:val="005469CC"/>
    <w:rsid w:val="005517E0"/>
    <w:rsid w:val="005540A3"/>
    <w:rsid w:val="005640E1"/>
    <w:rsid w:val="005719D3"/>
    <w:rsid w:val="0058002B"/>
    <w:rsid w:val="00580B5D"/>
    <w:rsid w:val="00583FE4"/>
    <w:rsid w:val="00584C58"/>
    <w:rsid w:val="00585F28"/>
    <w:rsid w:val="005937F1"/>
    <w:rsid w:val="005A2F94"/>
    <w:rsid w:val="005C2672"/>
    <w:rsid w:val="005D3D61"/>
    <w:rsid w:val="005D5F7A"/>
    <w:rsid w:val="005D7479"/>
    <w:rsid w:val="005E028B"/>
    <w:rsid w:val="005E3BF6"/>
    <w:rsid w:val="005E5D13"/>
    <w:rsid w:val="005F0A79"/>
    <w:rsid w:val="005F55B9"/>
    <w:rsid w:val="006107E7"/>
    <w:rsid w:val="00612223"/>
    <w:rsid w:val="00612401"/>
    <w:rsid w:val="0061390D"/>
    <w:rsid w:val="006143E0"/>
    <w:rsid w:val="006143F2"/>
    <w:rsid w:val="006173EA"/>
    <w:rsid w:val="00620BA5"/>
    <w:rsid w:val="00620D33"/>
    <w:rsid w:val="006210A9"/>
    <w:rsid w:val="006223F9"/>
    <w:rsid w:val="0063337F"/>
    <w:rsid w:val="006400B4"/>
    <w:rsid w:val="006415F0"/>
    <w:rsid w:val="00643464"/>
    <w:rsid w:val="0064615A"/>
    <w:rsid w:val="0065499D"/>
    <w:rsid w:val="00661424"/>
    <w:rsid w:val="00662BA6"/>
    <w:rsid w:val="00667546"/>
    <w:rsid w:val="006762AA"/>
    <w:rsid w:val="00682B55"/>
    <w:rsid w:val="0068595B"/>
    <w:rsid w:val="0068799E"/>
    <w:rsid w:val="006920D3"/>
    <w:rsid w:val="006A16EE"/>
    <w:rsid w:val="006A2954"/>
    <w:rsid w:val="006A31DB"/>
    <w:rsid w:val="006B01F4"/>
    <w:rsid w:val="006B6876"/>
    <w:rsid w:val="006E00CD"/>
    <w:rsid w:val="006E1AFC"/>
    <w:rsid w:val="006F16C5"/>
    <w:rsid w:val="006F29A0"/>
    <w:rsid w:val="006F444D"/>
    <w:rsid w:val="00703C37"/>
    <w:rsid w:val="007233A9"/>
    <w:rsid w:val="00745DF8"/>
    <w:rsid w:val="00750F1C"/>
    <w:rsid w:val="0076121C"/>
    <w:rsid w:val="00761EC4"/>
    <w:rsid w:val="00762D13"/>
    <w:rsid w:val="00762F7E"/>
    <w:rsid w:val="0076345D"/>
    <w:rsid w:val="00766FD8"/>
    <w:rsid w:val="007757D9"/>
    <w:rsid w:val="0078416E"/>
    <w:rsid w:val="007844FC"/>
    <w:rsid w:val="00784CFD"/>
    <w:rsid w:val="007900DA"/>
    <w:rsid w:val="007908C4"/>
    <w:rsid w:val="00791113"/>
    <w:rsid w:val="007931EE"/>
    <w:rsid w:val="0079767A"/>
    <w:rsid w:val="007A003B"/>
    <w:rsid w:val="007A2BAB"/>
    <w:rsid w:val="007A56D9"/>
    <w:rsid w:val="007B1EAB"/>
    <w:rsid w:val="007C1302"/>
    <w:rsid w:val="007C3CF0"/>
    <w:rsid w:val="007C4FB8"/>
    <w:rsid w:val="007D32A4"/>
    <w:rsid w:val="007D32EB"/>
    <w:rsid w:val="007D474C"/>
    <w:rsid w:val="007F76E4"/>
    <w:rsid w:val="00802886"/>
    <w:rsid w:val="0080572D"/>
    <w:rsid w:val="00805F82"/>
    <w:rsid w:val="0081024A"/>
    <w:rsid w:val="008163B7"/>
    <w:rsid w:val="00817E9B"/>
    <w:rsid w:val="008343B6"/>
    <w:rsid w:val="00836773"/>
    <w:rsid w:val="00836944"/>
    <w:rsid w:val="0084314C"/>
    <w:rsid w:val="0084746F"/>
    <w:rsid w:val="00850F16"/>
    <w:rsid w:val="008576CC"/>
    <w:rsid w:val="00867192"/>
    <w:rsid w:val="00873836"/>
    <w:rsid w:val="008809AB"/>
    <w:rsid w:val="00881B39"/>
    <w:rsid w:val="00890DC2"/>
    <w:rsid w:val="0089785C"/>
    <w:rsid w:val="008A7476"/>
    <w:rsid w:val="008B6A78"/>
    <w:rsid w:val="008C28C9"/>
    <w:rsid w:val="008C2ED6"/>
    <w:rsid w:val="008C4D3C"/>
    <w:rsid w:val="008C595B"/>
    <w:rsid w:val="008D1FFA"/>
    <w:rsid w:val="008E3218"/>
    <w:rsid w:val="008F3A4F"/>
    <w:rsid w:val="008F5B3A"/>
    <w:rsid w:val="0090411F"/>
    <w:rsid w:val="00904137"/>
    <w:rsid w:val="00907D3D"/>
    <w:rsid w:val="00910B14"/>
    <w:rsid w:val="00913114"/>
    <w:rsid w:val="0091354F"/>
    <w:rsid w:val="00914E4D"/>
    <w:rsid w:val="009167F7"/>
    <w:rsid w:val="0092304F"/>
    <w:rsid w:val="00924C2E"/>
    <w:rsid w:val="00925620"/>
    <w:rsid w:val="0093612D"/>
    <w:rsid w:val="00937CA8"/>
    <w:rsid w:val="0094629B"/>
    <w:rsid w:val="00951A14"/>
    <w:rsid w:val="00951B90"/>
    <w:rsid w:val="00951C9C"/>
    <w:rsid w:val="009565B1"/>
    <w:rsid w:val="009615A9"/>
    <w:rsid w:val="00963DF0"/>
    <w:rsid w:val="00970FEC"/>
    <w:rsid w:val="0097748A"/>
    <w:rsid w:val="0098349C"/>
    <w:rsid w:val="00993D3A"/>
    <w:rsid w:val="00996B7F"/>
    <w:rsid w:val="009A0063"/>
    <w:rsid w:val="009A54E2"/>
    <w:rsid w:val="009A6F97"/>
    <w:rsid w:val="009B6732"/>
    <w:rsid w:val="009C29B6"/>
    <w:rsid w:val="009C7725"/>
    <w:rsid w:val="009D213C"/>
    <w:rsid w:val="009D4083"/>
    <w:rsid w:val="009F7305"/>
    <w:rsid w:val="009F7572"/>
    <w:rsid w:val="00A008E5"/>
    <w:rsid w:val="00A02D15"/>
    <w:rsid w:val="00A07F6F"/>
    <w:rsid w:val="00A10581"/>
    <w:rsid w:val="00A160F8"/>
    <w:rsid w:val="00A206B2"/>
    <w:rsid w:val="00A210B2"/>
    <w:rsid w:val="00A24A25"/>
    <w:rsid w:val="00A36EEE"/>
    <w:rsid w:val="00A41850"/>
    <w:rsid w:val="00A435DC"/>
    <w:rsid w:val="00A44502"/>
    <w:rsid w:val="00A538F6"/>
    <w:rsid w:val="00A570FC"/>
    <w:rsid w:val="00A66325"/>
    <w:rsid w:val="00A71BE6"/>
    <w:rsid w:val="00A72C02"/>
    <w:rsid w:val="00A75CB0"/>
    <w:rsid w:val="00A86B1D"/>
    <w:rsid w:val="00AA04A2"/>
    <w:rsid w:val="00AA5C06"/>
    <w:rsid w:val="00AA5C8B"/>
    <w:rsid w:val="00AB21C7"/>
    <w:rsid w:val="00AB337B"/>
    <w:rsid w:val="00AC07FB"/>
    <w:rsid w:val="00AC2F64"/>
    <w:rsid w:val="00AC6410"/>
    <w:rsid w:val="00AD0B7B"/>
    <w:rsid w:val="00AD77B1"/>
    <w:rsid w:val="00AE0FAB"/>
    <w:rsid w:val="00AE1973"/>
    <w:rsid w:val="00AE584D"/>
    <w:rsid w:val="00AE6300"/>
    <w:rsid w:val="00AF5C34"/>
    <w:rsid w:val="00B01C5A"/>
    <w:rsid w:val="00B1636A"/>
    <w:rsid w:val="00B20F11"/>
    <w:rsid w:val="00B25D7E"/>
    <w:rsid w:val="00B2621C"/>
    <w:rsid w:val="00B30B98"/>
    <w:rsid w:val="00B313BA"/>
    <w:rsid w:val="00B330EF"/>
    <w:rsid w:val="00B43D30"/>
    <w:rsid w:val="00B45D02"/>
    <w:rsid w:val="00B4747A"/>
    <w:rsid w:val="00B5248F"/>
    <w:rsid w:val="00B52DFA"/>
    <w:rsid w:val="00B625EC"/>
    <w:rsid w:val="00B65A5C"/>
    <w:rsid w:val="00B673AE"/>
    <w:rsid w:val="00B67BDF"/>
    <w:rsid w:val="00B80EF5"/>
    <w:rsid w:val="00B82026"/>
    <w:rsid w:val="00B8529F"/>
    <w:rsid w:val="00B9591D"/>
    <w:rsid w:val="00B96E10"/>
    <w:rsid w:val="00BA1612"/>
    <w:rsid w:val="00BA2986"/>
    <w:rsid w:val="00BA7858"/>
    <w:rsid w:val="00BB2E43"/>
    <w:rsid w:val="00BB4854"/>
    <w:rsid w:val="00BC3633"/>
    <w:rsid w:val="00BC7319"/>
    <w:rsid w:val="00BE3CA8"/>
    <w:rsid w:val="00BE48C7"/>
    <w:rsid w:val="00BE767B"/>
    <w:rsid w:val="00BF1E83"/>
    <w:rsid w:val="00BF4BBB"/>
    <w:rsid w:val="00BF64E8"/>
    <w:rsid w:val="00BF729B"/>
    <w:rsid w:val="00C02377"/>
    <w:rsid w:val="00C062BC"/>
    <w:rsid w:val="00C1166E"/>
    <w:rsid w:val="00C44293"/>
    <w:rsid w:val="00C44EE2"/>
    <w:rsid w:val="00C5066E"/>
    <w:rsid w:val="00C52C69"/>
    <w:rsid w:val="00C54BD4"/>
    <w:rsid w:val="00C62ECE"/>
    <w:rsid w:val="00C701E5"/>
    <w:rsid w:val="00C71691"/>
    <w:rsid w:val="00C72826"/>
    <w:rsid w:val="00C77B5B"/>
    <w:rsid w:val="00C87266"/>
    <w:rsid w:val="00C928DE"/>
    <w:rsid w:val="00C96613"/>
    <w:rsid w:val="00CA0FF3"/>
    <w:rsid w:val="00CA3C0C"/>
    <w:rsid w:val="00CA7822"/>
    <w:rsid w:val="00CA7823"/>
    <w:rsid w:val="00CB0C37"/>
    <w:rsid w:val="00CB3D07"/>
    <w:rsid w:val="00CB6D62"/>
    <w:rsid w:val="00CB70E2"/>
    <w:rsid w:val="00CC18B6"/>
    <w:rsid w:val="00CC6967"/>
    <w:rsid w:val="00CD5034"/>
    <w:rsid w:val="00CE3949"/>
    <w:rsid w:val="00CE4479"/>
    <w:rsid w:val="00CF2E3A"/>
    <w:rsid w:val="00CF675D"/>
    <w:rsid w:val="00D01006"/>
    <w:rsid w:val="00D0756B"/>
    <w:rsid w:val="00D112E5"/>
    <w:rsid w:val="00D12868"/>
    <w:rsid w:val="00D142DC"/>
    <w:rsid w:val="00D17217"/>
    <w:rsid w:val="00D230E3"/>
    <w:rsid w:val="00D24F7D"/>
    <w:rsid w:val="00D25FB3"/>
    <w:rsid w:val="00D26E38"/>
    <w:rsid w:val="00D372F0"/>
    <w:rsid w:val="00D42164"/>
    <w:rsid w:val="00D42AF6"/>
    <w:rsid w:val="00D43449"/>
    <w:rsid w:val="00D446B0"/>
    <w:rsid w:val="00D468B0"/>
    <w:rsid w:val="00D46A50"/>
    <w:rsid w:val="00D46B8B"/>
    <w:rsid w:val="00D52985"/>
    <w:rsid w:val="00D6784E"/>
    <w:rsid w:val="00D77E32"/>
    <w:rsid w:val="00D84325"/>
    <w:rsid w:val="00DA2A56"/>
    <w:rsid w:val="00DA4A9A"/>
    <w:rsid w:val="00DB1F17"/>
    <w:rsid w:val="00DB36DB"/>
    <w:rsid w:val="00DB547C"/>
    <w:rsid w:val="00DC0A4B"/>
    <w:rsid w:val="00DC75E4"/>
    <w:rsid w:val="00DD163D"/>
    <w:rsid w:val="00DD20DA"/>
    <w:rsid w:val="00DD2AE2"/>
    <w:rsid w:val="00DE7EED"/>
    <w:rsid w:val="00DF2B30"/>
    <w:rsid w:val="00DF2C0B"/>
    <w:rsid w:val="00DF4A41"/>
    <w:rsid w:val="00DF50D5"/>
    <w:rsid w:val="00E01B4D"/>
    <w:rsid w:val="00E04A72"/>
    <w:rsid w:val="00E06F18"/>
    <w:rsid w:val="00E15650"/>
    <w:rsid w:val="00E1784B"/>
    <w:rsid w:val="00E2345A"/>
    <w:rsid w:val="00E23DDB"/>
    <w:rsid w:val="00E24369"/>
    <w:rsid w:val="00E25051"/>
    <w:rsid w:val="00E316E4"/>
    <w:rsid w:val="00E33A4D"/>
    <w:rsid w:val="00E3677F"/>
    <w:rsid w:val="00E36A2B"/>
    <w:rsid w:val="00E40FEF"/>
    <w:rsid w:val="00E41BB1"/>
    <w:rsid w:val="00E55862"/>
    <w:rsid w:val="00E575D4"/>
    <w:rsid w:val="00E71963"/>
    <w:rsid w:val="00E816E2"/>
    <w:rsid w:val="00E83313"/>
    <w:rsid w:val="00E92ABB"/>
    <w:rsid w:val="00EA09D0"/>
    <w:rsid w:val="00EA413F"/>
    <w:rsid w:val="00EC1283"/>
    <w:rsid w:val="00EC40FC"/>
    <w:rsid w:val="00EC4975"/>
    <w:rsid w:val="00EC65E9"/>
    <w:rsid w:val="00ED35BA"/>
    <w:rsid w:val="00EE3110"/>
    <w:rsid w:val="00EE46F4"/>
    <w:rsid w:val="00EE56E5"/>
    <w:rsid w:val="00EE735F"/>
    <w:rsid w:val="00EF023F"/>
    <w:rsid w:val="00EF69D6"/>
    <w:rsid w:val="00F0024F"/>
    <w:rsid w:val="00F014F5"/>
    <w:rsid w:val="00F0299E"/>
    <w:rsid w:val="00F03A93"/>
    <w:rsid w:val="00F04332"/>
    <w:rsid w:val="00F131C3"/>
    <w:rsid w:val="00F15977"/>
    <w:rsid w:val="00F2111E"/>
    <w:rsid w:val="00F25B94"/>
    <w:rsid w:val="00F27861"/>
    <w:rsid w:val="00F3360D"/>
    <w:rsid w:val="00F336FD"/>
    <w:rsid w:val="00F40077"/>
    <w:rsid w:val="00F401C4"/>
    <w:rsid w:val="00F411DB"/>
    <w:rsid w:val="00F43E4A"/>
    <w:rsid w:val="00F50CA8"/>
    <w:rsid w:val="00F54719"/>
    <w:rsid w:val="00F54C11"/>
    <w:rsid w:val="00F56659"/>
    <w:rsid w:val="00F57623"/>
    <w:rsid w:val="00F6120B"/>
    <w:rsid w:val="00F61659"/>
    <w:rsid w:val="00F62604"/>
    <w:rsid w:val="00F6581D"/>
    <w:rsid w:val="00F66878"/>
    <w:rsid w:val="00F66F79"/>
    <w:rsid w:val="00F6728C"/>
    <w:rsid w:val="00F72313"/>
    <w:rsid w:val="00F8130F"/>
    <w:rsid w:val="00F8610D"/>
    <w:rsid w:val="00F904A4"/>
    <w:rsid w:val="00F922A9"/>
    <w:rsid w:val="00F9236D"/>
    <w:rsid w:val="00F95202"/>
    <w:rsid w:val="00FA26BC"/>
    <w:rsid w:val="00FB1903"/>
    <w:rsid w:val="00FB457A"/>
    <w:rsid w:val="00FB6489"/>
    <w:rsid w:val="00FC2111"/>
    <w:rsid w:val="00FD4312"/>
    <w:rsid w:val="00FE3E11"/>
    <w:rsid w:val="00FE3E56"/>
    <w:rsid w:val="00FE7842"/>
    <w:rsid w:val="00FF113C"/>
    <w:rsid w:val="00FF65EE"/>
    <w:rsid w:val="00FF7332"/>
    <w:rsid w:val="0156352C"/>
    <w:rsid w:val="01F01BD2"/>
    <w:rsid w:val="02193E56"/>
    <w:rsid w:val="033E765A"/>
    <w:rsid w:val="040E05F7"/>
    <w:rsid w:val="06923A37"/>
    <w:rsid w:val="10A504C2"/>
    <w:rsid w:val="112A0299"/>
    <w:rsid w:val="12A165D1"/>
    <w:rsid w:val="12B17CED"/>
    <w:rsid w:val="14AD3892"/>
    <w:rsid w:val="1B5623F2"/>
    <w:rsid w:val="1E7A2AF8"/>
    <w:rsid w:val="1F8619B9"/>
    <w:rsid w:val="21303941"/>
    <w:rsid w:val="27627884"/>
    <w:rsid w:val="27BD5803"/>
    <w:rsid w:val="287E0A6F"/>
    <w:rsid w:val="289C4940"/>
    <w:rsid w:val="28E961A7"/>
    <w:rsid w:val="2B9A6984"/>
    <w:rsid w:val="2C3C39FF"/>
    <w:rsid w:val="2CA23DA6"/>
    <w:rsid w:val="2D2F26B7"/>
    <w:rsid w:val="2EE8746F"/>
    <w:rsid w:val="30980BBB"/>
    <w:rsid w:val="31A6555A"/>
    <w:rsid w:val="369C0E0A"/>
    <w:rsid w:val="36D451CC"/>
    <w:rsid w:val="390F7E89"/>
    <w:rsid w:val="39531968"/>
    <w:rsid w:val="3A80454B"/>
    <w:rsid w:val="3B0931A1"/>
    <w:rsid w:val="3BB23479"/>
    <w:rsid w:val="3F980BD8"/>
    <w:rsid w:val="41CA7B1C"/>
    <w:rsid w:val="4242695E"/>
    <w:rsid w:val="430359D4"/>
    <w:rsid w:val="43FA5B87"/>
    <w:rsid w:val="448B6796"/>
    <w:rsid w:val="449D73E5"/>
    <w:rsid w:val="44CB7650"/>
    <w:rsid w:val="45265686"/>
    <w:rsid w:val="45F50C77"/>
    <w:rsid w:val="48381158"/>
    <w:rsid w:val="4C491477"/>
    <w:rsid w:val="4F027E1C"/>
    <w:rsid w:val="508A5292"/>
    <w:rsid w:val="50CF07B6"/>
    <w:rsid w:val="517D507E"/>
    <w:rsid w:val="53346A12"/>
    <w:rsid w:val="55494E58"/>
    <w:rsid w:val="573A18F8"/>
    <w:rsid w:val="57946E25"/>
    <w:rsid w:val="59F004AD"/>
    <w:rsid w:val="5A953B60"/>
    <w:rsid w:val="5B8C74F9"/>
    <w:rsid w:val="5C756601"/>
    <w:rsid w:val="5F460B2F"/>
    <w:rsid w:val="60CE7F94"/>
    <w:rsid w:val="615838CB"/>
    <w:rsid w:val="61EF1254"/>
    <w:rsid w:val="62261564"/>
    <w:rsid w:val="62810F0E"/>
    <w:rsid w:val="62A13861"/>
    <w:rsid w:val="632B5788"/>
    <w:rsid w:val="635B58F5"/>
    <w:rsid w:val="66652BE1"/>
    <w:rsid w:val="66C61198"/>
    <w:rsid w:val="68556DB7"/>
    <w:rsid w:val="68D068B6"/>
    <w:rsid w:val="6A3A7CAA"/>
    <w:rsid w:val="6A755021"/>
    <w:rsid w:val="6B7632CC"/>
    <w:rsid w:val="6BA65B58"/>
    <w:rsid w:val="6DE63AEF"/>
    <w:rsid w:val="6E5E13AC"/>
    <w:rsid w:val="705235CC"/>
    <w:rsid w:val="712814FF"/>
    <w:rsid w:val="713C0169"/>
    <w:rsid w:val="729E20CE"/>
    <w:rsid w:val="75200D9F"/>
    <w:rsid w:val="7544443B"/>
    <w:rsid w:val="762F7727"/>
    <w:rsid w:val="78B05AE3"/>
    <w:rsid w:val="7AF75AAB"/>
    <w:rsid w:val="7C275895"/>
    <w:rsid w:val="7D7B68E2"/>
    <w:rsid w:val="7DA303A5"/>
    <w:rsid w:val="7F0A2F44"/>
    <w:rsid w:val="7F6C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D36F54"/>
  <w15:docId w15:val="{0C865AA9-ABB0-4A4D-A4A0-F9D68150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uiPriority="0" w:qFormat="1"/>
    <w:lsdException w:name="Body Text First Indent 2" w:uiPriority="0" w:qFormat="1"/>
    <w:lsdException w:name="Note Heading" w:semiHidden="1" w:unhideWhenUsed="1"/>
    <w:lsdException w:name="Block Text" w:semiHidden="1" w:unhideWhenUsed="1"/>
    <w:lsdException w:name="FollowedHyperlink" w:semiHidden="1"/>
    <w:lsdException w:name="Strong" w:uiPriority="22" w:qFormat="1"/>
    <w:lsdException w:name="Emphasis" w:locked="1" w:uiPriority="0" w:qFormat="1"/>
    <w:lsdException w:name="Document Map" w:semiHidden="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cs="Calibri"/>
      <w:kern w:val="2"/>
      <w:sz w:val="21"/>
      <w:szCs w:val="21"/>
    </w:rPr>
  </w:style>
  <w:style w:type="paragraph" w:styleId="1">
    <w:name w:val="heading 1"/>
    <w:basedOn w:val="a"/>
    <w:next w:val="a"/>
    <w:link w:val="10"/>
    <w:uiPriority w:val="99"/>
    <w:qFormat/>
    <w:pPr>
      <w:keepNext/>
      <w:keepLines/>
      <w:widowControl/>
      <w:spacing w:before="340" w:after="330"/>
      <w:jc w:val="left"/>
      <w:outlineLvl w:val="0"/>
    </w:pPr>
    <w:rPr>
      <w:rFonts w:ascii="宋体" w:cs="Times New Roman"/>
      <w:kern w:val="0"/>
      <w:sz w:val="28"/>
      <w:szCs w:val="28"/>
    </w:rPr>
  </w:style>
  <w:style w:type="paragraph" w:styleId="2">
    <w:name w:val="heading 2"/>
    <w:basedOn w:val="a"/>
    <w:link w:val="21"/>
    <w:uiPriority w:val="99"/>
    <w:qFormat/>
    <w:pPr>
      <w:numPr>
        <w:ilvl w:val="1"/>
        <w:numId w:val="1"/>
      </w:numPr>
      <w:spacing w:before="260"/>
      <w:jc w:val="left"/>
      <w:outlineLvl w:val="1"/>
    </w:pPr>
    <w:rPr>
      <w:rFonts w:ascii="宋体" w:hAnsi="Arial" w:cs="Times New Roman"/>
      <w:kern w:val="0"/>
      <w:sz w:val="28"/>
      <w:szCs w:val="28"/>
    </w:rPr>
  </w:style>
  <w:style w:type="paragraph" w:styleId="3">
    <w:name w:val="heading 3"/>
    <w:basedOn w:val="a"/>
    <w:next w:val="a"/>
    <w:link w:val="30"/>
    <w:uiPriority w:val="99"/>
    <w:qFormat/>
    <w:pPr>
      <w:keepNext/>
      <w:keepLines/>
      <w:widowControl/>
      <w:numPr>
        <w:ilvl w:val="2"/>
        <w:numId w:val="1"/>
      </w:numPr>
      <w:spacing w:before="260" w:after="260" w:line="416" w:lineRule="auto"/>
      <w:jc w:val="left"/>
      <w:outlineLvl w:val="2"/>
    </w:pPr>
    <w:rPr>
      <w:rFonts w:cs="Times New Roman"/>
      <w:b/>
      <w:bCs/>
      <w:kern w:val="0"/>
      <w:sz w:val="32"/>
      <w:szCs w:val="32"/>
    </w:rPr>
  </w:style>
  <w:style w:type="paragraph" w:styleId="4">
    <w:name w:val="heading 4"/>
    <w:basedOn w:val="a"/>
    <w:next w:val="a"/>
    <w:link w:val="40"/>
    <w:uiPriority w:val="99"/>
    <w:qFormat/>
    <w:pPr>
      <w:keepNext/>
      <w:keepLines/>
      <w:widowControl/>
      <w:numPr>
        <w:ilvl w:val="3"/>
        <w:numId w:val="1"/>
      </w:numPr>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0"/>
    <w:uiPriority w:val="99"/>
    <w:qFormat/>
    <w:pPr>
      <w:keepNext/>
      <w:keepLines/>
      <w:widowControl/>
      <w:numPr>
        <w:ilvl w:val="4"/>
        <w:numId w:val="1"/>
      </w:numPr>
      <w:spacing w:before="280" w:after="290" w:line="376" w:lineRule="auto"/>
      <w:jc w:val="left"/>
      <w:outlineLvl w:val="4"/>
    </w:pPr>
    <w:rPr>
      <w:rFonts w:cs="Times New Roman"/>
      <w:b/>
      <w:bCs/>
      <w:kern w:val="0"/>
      <w:sz w:val="28"/>
      <w:szCs w:val="28"/>
    </w:rPr>
  </w:style>
  <w:style w:type="paragraph" w:styleId="6">
    <w:name w:val="heading 6"/>
    <w:basedOn w:val="a"/>
    <w:next w:val="a"/>
    <w:link w:val="60"/>
    <w:uiPriority w:val="99"/>
    <w:qFormat/>
    <w:pPr>
      <w:keepNext/>
      <w:keepLines/>
      <w:widowControl/>
      <w:numPr>
        <w:ilvl w:val="5"/>
        <w:numId w:val="1"/>
      </w:numPr>
      <w:spacing w:before="240" w:after="64" w:line="320" w:lineRule="auto"/>
      <w:jc w:val="left"/>
      <w:outlineLvl w:val="5"/>
    </w:pPr>
    <w:rPr>
      <w:rFonts w:ascii="Arial" w:eastAsia="黑体" w:hAnsi="Arial" w:cs="Times New Roman"/>
      <w:b/>
      <w:bCs/>
      <w:kern w:val="0"/>
      <w:sz w:val="24"/>
      <w:szCs w:val="24"/>
    </w:rPr>
  </w:style>
  <w:style w:type="paragraph" w:styleId="7">
    <w:name w:val="heading 7"/>
    <w:basedOn w:val="a"/>
    <w:next w:val="a"/>
    <w:link w:val="70"/>
    <w:uiPriority w:val="99"/>
    <w:qFormat/>
    <w:pPr>
      <w:keepNext/>
      <w:keepLines/>
      <w:widowControl/>
      <w:numPr>
        <w:ilvl w:val="6"/>
        <w:numId w:val="1"/>
      </w:numPr>
      <w:spacing w:before="240" w:after="64" w:line="320" w:lineRule="auto"/>
      <w:jc w:val="left"/>
      <w:outlineLvl w:val="6"/>
    </w:pPr>
    <w:rPr>
      <w:rFonts w:cs="Times New Roman"/>
      <w:b/>
      <w:bCs/>
      <w:kern w:val="0"/>
      <w:sz w:val="24"/>
      <w:szCs w:val="24"/>
    </w:rPr>
  </w:style>
  <w:style w:type="paragraph" w:styleId="8">
    <w:name w:val="heading 8"/>
    <w:basedOn w:val="a"/>
    <w:next w:val="a"/>
    <w:link w:val="80"/>
    <w:uiPriority w:val="99"/>
    <w:qFormat/>
    <w:pPr>
      <w:keepNext/>
      <w:keepLines/>
      <w:widowControl/>
      <w:numPr>
        <w:ilvl w:val="7"/>
        <w:numId w:val="1"/>
      </w:numPr>
      <w:spacing w:before="240" w:after="64" w:line="320" w:lineRule="auto"/>
      <w:jc w:val="left"/>
      <w:outlineLvl w:val="7"/>
    </w:pPr>
    <w:rPr>
      <w:rFonts w:ascii="Arial" w:eastAsia="黑体" w:hAnsi="Arial" w:cs="Times New Roman"/>
      <w:kern w:val="0"/>
      <w:sz w:val="24"/>
      <w:szCs w:val="24"/>
    </w:rPr>
  </w:style>
  <w:style w:type="paragraph" w:styleId="9">
    <w:name w:val="heading 9"/>
    <w:basedOn w:val="a"/>
    <w:next w:val="a"/>
    <w:link w:val="90"/>
    <w:uiPriority w:val="99"/>
    <w:qFormat/>
    <w:pPr>
      <w:keepNext/>
      <w:keepLines/>
      <w:widowControl/>
      <w:numPr>
        <w:ilvl w:val="8"/>
        <w:numId w:val="1"/>
      </w:numPr>
      <w:spacing w:before="240" w:after="64" w:line="320" w:lineRule="auto"/>
      <w:jc w:val="left"/>
      <w:outlineLvl w:val="8"/>
    </w:pPr>
    <w:rPr>
      <w:rFonts w:ascii="Arial" w:eastAsia="黑体" w:hAnsi="Arial" w:cs="Times New Roman"/>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link w:val="a4"/>
    <w:uiPriority w:val="99"/>
    <w:pPr>
      <w:ind w:firstLine="630"/>
    </w:pPr>
    <w:rPr>
      <w:rFonts w:ascii="宋体" w:cs="Times New Roman"/>
      <w:kern w:val="0"/>
      <w:sz w:val="20"/>
      <w:szCs w:val="20"/>
    </w:rPr>
  </w:style>
  <w:style w:type="paragraph" w:styleId="TOC7">
    <w:name w:val="toc 7"/>
    <w:basedOn w:val="a"/>
    <w:next w:val="a"/>
    <w:uiPriority w:val="99"/>
    <w:semiHidden/>
    <w:pPr>
      <w:ind w:left="1260"/>
      <w:jc w:val="left"/>
    </w:pPr>
    <w:rPr>
      <w:sz w:val="18"/>
      <w:szCs w:val="18"/>
    </w:rPr>
  </w:style>
  <w:style w:type="paragraph" w:styleId="a5">
    <w:name w:val="Normal Indent"/>
    <w:basedOn w:val="a"/>
    <w:uiPriority w:val="99"/>
    <w:qFormat/>
    <w:pPr>
      <w:ind w:firstLine="420"/>
    </w:pPr>
    <w:rPr>
      <w:rFonts w:cs="Times New Roman"/>
    </w:rPr>
  </w:style>
  <w:style w:type="paragraph" w:styleId="a6">
    <w:name w:val="List Bullet"/>
    <w:basedOn w:val="a"/>
    <w:uiPriority w:val="99"/>
    <w:pPr>
      <w:tabs>
        <w:tab w:val="left" w:pos="360"/>
      </w:tabs>
      <w:ind w:left="360" w:hangingChars="200" w:hanging="360"/>
    </w:pPr>
    <w:rPr>
      <w:rFonts w:cs="Times New Roman"/>
    </w:rPr>
  </w:style>
  <w:style w:type="paragraph" w:styleId="a7">
    <w:name w:val="Document Map"/>
    <w:basedOn w:val="a"/>
    <w:link w:val="a8"/>
    <w:uiPriority w:val="99"/>
    <w:semiHidden/>
    <w:pPr>
      <w:shd w:val="clear" w:color="auto" w:fill="000080"/>
    </w:pPr>
    <w:rPr>
      <w:rFonts w:cs="Times New Roman"/>
      <w:kern w:val="0"/>
      <w:sz w:val="24"/>
      <w:szCs w:val="24"/>
    </w:rPr>
  </w:style>
  <w:style w:type="paragraph" w:styleId="a9">
    <w:name w:val="annotation text"/>
    <w:basedOn w:val="a"/>
    <w:link w:val="aa"/>
    <w:qFormat/>
    <w:pPr>
      <w:jc w:val="left"/>
    </w:pPr>
    <w:rPr>
      <w:rFonts w:cs="Times New Roman"/>
      <w:kern w:val="0"/>
      <w:sz w:val="24"/>
      <w:szCs w:val="24"/>
    </w:rPr>
  </w:style>
  <w:style w:type="paragraph" w:styleId="31">
    <w:name w:val="Body Text 3"/>
    <w:basedOn w:val="a"/>
    <w:link w:val="32"/>
    <w:uiPriority w:val="99"/>
    <w:pPr>
      <w:spacing w:after="120"/>
    </w:pPr>
    <w:rPr>
      <w:rFonts w:cs="Times New Roman"/>
      <w:kern w:val="0"/>
      <w:sz w:val="16"/>
      <w:szCs w:val="16"/>
    </w:rPr>
  </w:style>
  <w:style w:type="paragraph" w:styleId="ab">
    <w:name w:val="Body Text"/>
    <w:basedOn w:val="a"/>
    <w:next w:val="a"/>
    <w:link w:val="ac"/>
    <w:uiPriority w:val="99"/>
    <w:pPr>
      <w:spacing w:after="120"/>
    </w:pPr>
    <w:rPr>
      <w:rFonts w:cs="Times New Roman"/>
      <w:kern w:val="0"/>
      <w:sz w:val="24"/>
      <w:szCs w:val="24"/>
    </w:rPr>
  </w:style>
  <w:style w:type="paragraph" w:styleId="22">
    <w:name w:val="List Bullet 2"/>
    <w:basedOn w:val="a6"/>
    <w:uiPriority w:val="99"/>
    <w:pPr>
      <w:widowControl/>
      <w:tabs>
        <w:tab w:val="clear" w:pos="360"/>
        <w:tab w:val="left" w:pos="432"/>
      </w:tabs>
      <w:spacing w:after="220" w:line="220" w:lineRule="atLeast"/>
      <w:ind w:left="2160" w:right="720" w:firstLineChars="0" w:hanging="432"/>
      <w:jc w:val="left"/>
    </w:pPr>
    <w:rPr>
      <w:kern w:val="0"/>
    </w:rPr>
  </w:style>
  <w:style w:type="paragraph" w:styleId="TOC5">
    <w:name w:val="toc 5"/>
    <w:basedOn w:val="a"/>
    <w:next w:val="a"/>
    <w:uiPriority w:val="99"/>
    <w:semiHidden/>
    <w:pPr>
      <w:ind w:left="840"/>
      <w:jc w:val="left"/>
    </w:pPr>
    <w:rPr>
      <w:sz w:val="18"/>
      <w:szCs w:val="18"/>
    </w:rPr>
  </w:style>
  <w:style w:type="paragraph" w:styleId="TOC3">
    <w:name w:val="toc 3"/>
    <w:basedOn w:val="a"/>
    <w:next w:val="a"/>
    <w:uiPriority w:val="39"/>
    <w:pPr>
      <w:ind w:left="420"/>
      <w:jc w:val="left"/>
    </w:pPr>
    <w:rPr>
      <w:i/>
      <w:iCs/>
      <w:sz w:val="20"/>
      <w:szCs w:val="20"/>
    </w:rPr>
  </w:style>
  <w:style w:type="paragraph" w:styleId="ad">
    <w:name w:val="Plain Text"/>
    <w:basedOn w:val="a"/>
    <w:link w:val="ae"/>
    <w:uiPriority w:val="99"/>
    <w:rPr>
      <w:rFonts w:ascii="宋体" w:hAnsi="Courier New" w:cs="Times New Roman"/>
      <w:kern w:val="0"/>
      <w:sz w:val="20"/>
      <w:szCs w:val="20"/>
    </w:rPr>
  </w:style>
  <w:style w:type="paragraph" w:styleId="TOC8">
    <w:name w:val="toc 8"/>
    <w:basedOn w:val="a"/>
    <w:next w:val="a"/>
    <w:uiPriority w:val="99"/>
    <w:semiHidden/>
    <w:pPr>
      <w:ind w:left="1470"/>
      <w:jc w:val="left"/>
    </w:pPr>
    <w:rPr>
      <w:sz w:val="18"/>
      <w:szCs w:val="18"/>
    </w:rPr>
  </w:style>
  <w:style w:type="paragraph" w:styleId="af">
    <w:name w:val="Date"/>
    <w:basedOn w:val="a"/>
    <w:next w:val="a"/>
    <w:link w:val="af0"/>
    <w:uiPriority w:val="99"/>
    <w:pPr>
      <w:ind w:leftChars="2500" w:left="100"/>
    </w:pPr>
    <w:rPr>
      <w:rFonts w:ascii="仿宋_GB2312" w:eastAsia="仿宋_GB2312" w:cs="Times New Roman"/>
      <w:b/>
      <w:bCs/>
      <w:kern w:val="0"/>
      <w:sz w:val="24"/>
      <w:szCs w:val="24"/>
    </w:rPr>
  </w:style>
  <w:style w:type="paragraph" w:styleId="23">
    <w:name w:val="Body Text Indent 2"/>
    <w:basedOn w:val="a"/>
    <w:link w:val="24"/>
    <w:uiPriority w:val="99"/>
    <w:pPr>
      <w:tabs>
        <w:tab w:val="left" w:pos="4970"/>
      </w:tabs>
      <w:spacing w:line="360" w:lineRule="auto"/>
      <w:ind w:firstLineChars="200" w:firstLine="480"/>
    </w:pPr>
    <w:rPr>
      <w:rFonts w:cs="Times New Roman"/>
      <w:kern w:val="0"/>
      <w:sz w:val="24"/>
      <w:szCs w:val="24"/>
    </w:rPr>
  </w:style>
  <w:style w:type="paragraph" w:styleId="af1">
    <w:name w:val="Balloon Text"/>
    <w:basedOn w:val="a"/>
    <w:link w:val="af2"/>
    <w:uiPriority w:val="99"/>
    <w:semiHidden/>
    <w:rPr>
      <w:rFonts w:cs="Times New Roman"/>
      <w:kern w:val="0"/>
      <w:sz w:val="18"/>
      <w:szCs w:val="18"/>
    </w:rPr>
  </w:style>
  <w:style w:type="paragraph" w:styleId="af3">
    <w:name w:val="footer"/>
    <w:basedOn w:val="a"/>
    <w:link w:val="af4"/>
    <w:uiPriority w:val="99"/>
    <w:qFormat/>
    <w:pPr>
      <w:tabs>
        <w:tab w:val="center" w:pos="4153"/>
        <w:tab w:val="right" w:pos="8306"/>
      </w:tabs>
      <w:snapToGrid w:val="0"/>
      <w:jc w:val="left"/>
    </w:pPr>
    <w:rPr>
      <w:rFonts w:cs="Times New Roman"/>
      <w:kern w:val="0"/>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TOC1">
    <w:name w:val="toc 1"/>
    <w:basedOn w:val="a"/>
    <w:next w:val="a"/>
    <w:uiPriority w:val="39"/>
    <w:pPr>
      <w:spacing w:before="120" w:after="120"/>
      <w:jc w:val="left"/>
    </w:pPr>
    <w:rPr>
      <w:b/>
      <w:bCs/>
      <w:caps/>
      <w:sz w:val="20"/>
      <w:szCs w:val="20"/>
    </w:rPr>
  </w:style>
  <w:style w:type="paragraph" w:styleId="TOC4">
    <w:name w:val="toc 4"/>
    <w:basedOn w:val="a"/>
    <w:next w:val="a"/>
    <w:uiPriority w:val="99"/>
    <w:semiHidden/>
    <w:pPr>
      <w:ind w:left="630"/>
      <w:jc w:val="left"/>
    </w:pPr>
    <w:rPr>
      <w:sz w:val="18"/>
      <w:szCs w:val="18"/>
    </w:rPr>
  </w:style>
  <w:style w:type="paragraph" w:styleId="af7">
    <w:name w:val="Subtitle"/>
    <w:basedOn w:val="a"/>
    <w:next w:val="a"/>
    <w:link w:val="af8"/>
    <w:uiPriority w:val="99"/>
    <w:qFormat/>
    <w:pPr>
      <w:widowControl/>
      <w:spacing w:before="240" w:after="60" w:line="312" w:lineRule="auto"/>
      <w:jc w:val="center"/>
      <w:outlineLvl w:val="1"/>
    </w:pPr>
    <w:rPr>
      <w:rFonts w:ascii="Calibri Light" w:hAnsi="Calibri Light" w:cs="Times New Roman"/>
      <w:b/>
      <w:bCs/>
      <w:kern w:val="28"/>
      <w:sz w:val="20"/>
      <w:szCs w:val="20"/>
    </w:rPr>
  </w:style>
  <w:style w:type="paragraph" w:styleId="TOC6">
    <w:name w:val="toc 6"/>
    <w:basedOn w:val="a"/>
    <w:next w:val="a"/>
    <w:uiPriority w:val="99"/>
    <w:semiHidden/>
    <w:pPr>
      <w:ind w:left="1050"/>
      <w:jc w:val="left"/>
    </w:pPr>
    <w:rPr>
      <w:sz w:val="18"/>
      <w:szCs w:val="18"/>
    </w:rPr>
  </w:style>
  <w:style w:type="paragraph" w:styleId="33">
    <w:name w:val="Body Text Indent 3"/>
    <w:basedOn w:val="a"/>
    <w:link w:val="34"/>
    <w:uiPriority w:val="99"/>
    <w:pPr>
      <w:spacing w:line="360" w:lineRule="auto"/>
      <w:ind w:leftChars="942" w:left="1978"/>
    </w:pPr>
    <w:rPr>
      <w:rFonts w:hAnsi="宋体" w:cs="Times New Roman"/>
      <w:kern w:val="0"/>
      <w:sz w:val="24"/>
      <w:szCs w:val="24"/>
    </w:rPr>
  </w:style>
  <w:style w:type="paragraph" w:styleId="TOC2">
    <w:name w:val="toc 2"/>
    <w:basedOn w:val="a"/>
    <w:next w:val="a"/>
    <w:uiPriority w:val="39"/>
    <w:pPr>
      <w:ind w:left="210"/>
      <w:jc w:val="left"/>
    </w:pPr>
    <w:rPr>
      <w:smallCaps/>
      <w:sz w:val="20"/>
      <w:szCs w:val="20"/>
    </w:rPr>
  </w:style>
  <w:style w:type="paragraph" w:styleId="TOC9">
    <w:name w:val="toc 9"/>
    <w:basedOn w:val="a"/>
    <w:next w:val="a"/>
    <w:uiPriority w:val="99"/>
    <w:semiHidden/>
    <w:pPr>
      <w:ind w:left="1680"/>
      <w:jc w:val="left"/>
    </w:pPr>
    <w:rPr>
      <w:sz w:val="18"/>
      <w:szCs w:val="18"/>
    </w:rPr>
  </w:style>
  <w:style w:type="paragraph" w:styleId="25">
    <w:name w:val="Body Text 2"/>
    <w:basedOn w:val="a"/>
    <w:link w:val="26"/>
    <w:uiPriority w:val="99"/>
    <w:rPr>
      <w:rFonts w:eastAsia="楷体_GB2312" w:cs="Times New Roman"/>
      <w:b/>
      <w:bCs/>
      <w:kern w:val="0"/>
      <w:sz w:val="24"/>
      <w:szCs w:val="24"/>
    </w:rPr>
  </w:style>
  <w:style w:type="paragraph" w:styleId="af9">
    <w:name w:val="Normal (Web)"/>
    <w:basedOn w:val="a"/>
    <w:next w:val="a"/>
    <w:qFormat/>
    <w:pPr>
      <w:widowControl/>
      <w:spacing w:before="100" w:beforeAutospacing="1" w:after="100" w:afterAutospacing="1"/>
      <w:jc w:val="left"/>
    </w:pPr>
    <w:rPr>
      <w:rFonts w:ascii="宋体" w:hAnsi="宋体" w:cs="宋体"/>
      <w:kern w:val="0"/>
      <w:sz w:val="24"/>
      <w:szCs w:val="24"/>
    </w:rPr>
  </w:style>
  <w:style w:type="paragraph" w:styleId="afa">
    <w:name w:val="Title"/>
    <w:basedOn w:val="a"/>
    <w:next w:val="a"/>
    <w:link w:val="afb"/>
    <w:uiPriority w:val="99"/>
    <w:qFormat/>
    <w:pPr>
      <w:widowControl/>
      <w:spacing w:before="60" w:after="60"/>
      <w:jc w:val="center"/>
      <w:outlineLvl w:val="0"/>
    </w:pPr>
    <w:rPr>
      <w:rFonts w:ascii="Cambria" w:hAnsi="Cambria" w:cs="Times New Roman"/>
      <w:b/>
      <w:bCs/>
      <w:kern w:val="0"/>
      <w:sz w:val="20"/>
      <w:szCs w:val="20"/>
    </w:rPr>
  </w:style>
  <w:style w:type="paragraph" w:styleId="afc">
    <w:name w:val="annotation subject"/>
    <w:basedOn w:val="a9"/>
    <w:next w:val="a9"/>
    <w:link w:val="afd"/>
    <w:uiPriority w:val="99"/>
    <w:semiHidden/>
    <w:rPr>
      <w:b/>
      <w:bCs/>
    </w:rPr>
  </w:style>
  <w:style w:type="paragraph" w:styleId="afe">
    <w:name w:val="Body Text First Indent"/>
    <w:basedOn w:val="ab"/>
    <w:qFormat/>
    <w:pPr>
      <w:spacing w:line="312" w:lineRule="auto"/>
      <w:ind w:firstLine="420"/>
    </w:pPr>
    <w:rPr>
      <w:rFonts w:ascii="Calibri" w:hAnsi="Calibri"/>
      <w:sz w:val="20"/>
    </w:rPr>
  </w:style>
  <w:style w:type="table" w:styleId="aff">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uiPriority w:val="99"/>
  </w:style>
  <w:style w:type="character" w:styleId="aff2">
    <w:name w:val="FollowedHyperlink"/>
    <w:uiPriority w:val="99"/>
    <w:semiHidden/>
    <w:rPr>
      <w:color w:val="800080"/>
      <w:u w:val="single"/>
    </w:rPr>
  </w:style>
  <w:style w:type="character" w:styleId="aff3">
    <w:name w:val="Hyperlink"/>
    <w:uiPriority w:val="99"/>
    <w:rPr>
      <w:color w:val="0000FF"/>
      <w:u w:val="single"/>
    </w:rPr>
  </w:style>
  <w:style w:type="character" w:styleId="aff4">
    <w:name w:val="annotation reference"/>
    <w:uiPriority w:val="99"/>
    <w:semiHidden/>
    <w:rPr>
      <w:sz w:val="21"/>
      <w:szCs w:val="21"/>
    </w:rPr>
  </w:style>
  <w:style w:type="character" w:customStyle="1" w:styleId="10">
    <w:name w:val="标题 1 字符"/>
    <w:link w:val="1"/>
    <w:uiPriority w:val="99"/>
    <w:locked/>
    <w:rPr>
      <w:rFonts w:ascii="宋体" w:hAnsi="Times New Roman" w:cs="宋体"/>
      <w:kern w:val="0"/>
      <w:sz w:val="28"/>
      <w:szCs w:val="28"/>
    </w:rPr>
  </w:style>
  <w:style w:type="character" w:customStyle="1" w:styleId="21">
    <w:name w:val="标题 2 字符"/>
    <w:link w:val="2"/>
    <w:uiPriority w:val="99"/>
    <w:locked/>
    <w:rPr>
      <w:rFonts w:ascii="宋体" w:hAnsi="Arial" w:cs="宋体"/>
      <w:kern w:val="0"/>
      <w:sz w:val="28"/>
      <w:szCs w:val="28"/>
    </w:rPr>
  </w:style>
  <w:style w:type="character" w:customStyle="1" w:styleId="30">
    <w:name w:val="标题 3 字符"/>
    <w:link w:val="3"/>
    <w:uiPriority w:val="99"/>
    <w:locked/>
    <w:rPr>
      <w:rFonts w:ascii="Times New Roman" w:hAnsi="Times New Roman"/>
      <w:b/>
      <w:bCs/>
      <w:kern w:val="0"/>
      <w:sz w:val="32"/>
      <w:szCs w:val="32"/>
    </w:rPr>
  </w:style>
  <w:style w:type="character" w:customStyle="1" w:styleId="40">
    <w:name w:val="标题 4 字符"/>
    <w:link w:val="4"/>
    <w:uiPriority w:val="99"/>
    <w:locked/>
    <w:rPr>
      <w:rFonts w:ascii="Arial" w:eastAsia="黑体" w:hAnsi="Arial" w:cs="Arial"/>
      <w:b/>
      <w:bCs/>
      <w:kern w:val="0"/>
      <w:sz w:val="28"/>
      <w:szCs w:val="28"/>
    </w:rPr>
  </w:style>
  <w:style w:type="character" w:customStyle="1" w:styleId="50">
    <w:name w:val="标题 5 字符"/>
    <w:link w:val="5"/>
    <w:uiPriority w:val="99"/>
    <w:locked/>
    <w:rPr>
      <w:rFonts w:ascii="Times New Roman" w:hAnsi="Times New Roman"/>
      <w:b/>
      <w:bCs/>
      <w:kern w:val="0"/>
      <w:sz w:val="28"/>
      <w:szCs w:val="28"/>
    </w:rPr>
  </w:style>
  <w:style w:type="character" w:customStyle="1" w:styleId="60">
    <w:name w:val="标题 6 字符"/>
    <w:link w:val="6"/>
    <w:uiPriority w:val="99"/>
    <w:locked/>
    <w:rPr>
      <w:rFonts w:ascii="Arial" w:eastAsia="黑体" w:hAnsi="Arial" w:cs="Arial"/>
      <w:b/>
      <w:bCs/>
      <w:kern w:val="0"/>
      <w:sz w:val="24"/>
      <w:szCs w:val="24"/>
    </w:rPr>
  </w:style>
  <w:style w:type="character" w:customStyle="1" w:styleId="70">
    <w:name w:val="标题 7 字符"/>
    <w:link w:val="7"/>
    <w:uiPriority w:val="99"/>
    <w:locked/>
    <w:rPr>
      <w:rFonts w:ascii="Times New Roman" w:hAnsi="Times New Roman"/>
      <w:b/>
      <w:bCs/>
      <w:kern w:val="0"/>
      <w:sz w:val="24"/>
      <w:szCs w:val="24"/>
    </w:rPr>
  </w:style>
  <w:style w:type="character" w:customStyle="1" w:styleId="80">
    <w:name w:val="标题 8 字符"/>
    <w:link w:val="8"/>
    <w:uiPriority w:val="99"/>
    <w:locked/>
    <w:rPr>
      <w:rFonts w:ascii="Arial" w:eastAsia="黑体" w:hAnsi="Arial" w:cs="Arial"/>
      <w:kern w:val="0"/>
      <w:sz w:val="24"/>
      <w:szCs w:val="24"/>
    </w:rPr>
  </w:style>
  <w:style w:type="character" w:customStyle="1" w:styleId="90">
    <w:name w:val="标题 9 字符"/>
    <w:link w:val="9"/>
    <w:uiPriority w:val="99"/>
    <w:locked/>
    <w:rPr>
      <w:rFonts w:ascii="Arial" w:eastAsia="黑体" w:hAnsi="Arial" w:cs="Arial"/>
      <w:kern w:val="0"/>
      <w:szCs w:val="21"/>
    </w:rPr>
  </w:style>
  <w:style w:type="character" w:customStyle="1" w:styleId="a8">
    <w:name w:val="文档结构图 字符"/>
    <w:link w:val="a7"/>
    <w:uiPriority w:val="99"/>
    <w:locked/>
    <w:rPr>
      <w:rFonts w:ascii="Times New Roman" w:eastAsia="宋体" w:hAnsi="Times New Roman" w:cs="Times New Roman"/>
      <w:sz w:val="24"/>
      <w:szCs w:val="24"/>
      <w:shd w:val="clear" w:color="auto" w:fill="000080"/>
    </w:rPr>
  </w:style>
  <w:style w:type="character" w:customStyle="1" w:styleId="aa">
    <w:name w:val="批注文字 字符"/>
    <w:link w:val="a9"/>
    <w:qFormat/>
    <w:locked/>
    <w:rPr>
      <w:rFonts w:ascii="Times New Roman" w:eastAsia="宋体" w:hAnsi="Times New Roman" w:cs="Times New Roman"/>
      <w:sz w:val="24"/>
      <w:szCs w:val="24"/>
    </w:rPr>
  </w:style>
  <w:style w:type="character" w:customStyle="1" w:styleId="32">
    <w:name w:val="正文文本 3 字符"/>
    <w:link w:val="31"/>
    <w:uiPriority w:val="99"/>
    <w:locked/>
    <w:rPr>
      <w:rFonts w:ascii="Times New Roman" w:eastAsia="宋体" w:hAnsi="Times New Roman" w:cs="Times New Roman"/>
      <w:sz w:val="16"/>
      <w:szCs w:val="16"/>
    </w:rPr>
  </w:style>
  <w:style w:type="character" w:customStyle="1" w:styleId="ac">
    <w:name w:val="正文文本 字符"/>
    <w:link w:val="ab"/>
    <w:uiPriority w:val="99"/>
    <w:locked/>
    <w:rPr>
      <w:rFonts w:ascii="Times New Roman" w:eastAsia="宋体" w:hAnsi="Times New Roman" w:cs="Times New Roman"/>
      <w:sz w:val="24"/>
      <w:szCs w:val="24"/>
    </w:rPr>
  </w:style>
  <w:style w:type="character" w:customStyle="1" w:styleId="a4">
    <w:name w:val="正文文本缩进 字符"/>
    <w:link w:val="a3"/>
    <w:uiPriority w:val="99"/>
    <w:locked/>
    <w:rPr>
      <w:rFonts w:ascii="宋体" w:eastAsia="宋体" w:hAnsi="Times New Roman" w:cs="宋体"/>
      <w:sz w:val="20"/>
      <w:szCs w:val="20"/>
    </w:rPr>
  </w:style>
  <w:style w:type="character" w:customStyle="1" w:styleId="ae">
    <w:name w:val="纯文本 字符"/>
    <w:link w:val="ad"/>
    <w:uiPriority w:val="99"/>
    <w:locked/>
    <w:rPr>
      <w:rFonts w:ascii="宋体" w:eastAsia="宋体" w:hAnsi="Courier New" w:cs="宋体"/>
      <w:sz w:val="20"/>
      <w:szCs w:val="20"/>
    </w:rPr>
  </w:style>
  <w:style w:type="character" w:customStyle="1" w:styleId="af0">
    <w:name w:val="日期 字符"/>
    <w:link w:val="af"/>
    <w:uiPriority w:val="99"/>
    <w:locked/>
    <w:rPr>
      <w:rFonts w:ascii="仿宋_GB2312" w:eastAsia="仿宋_GB2312" w:hAnsi="Times New Roman" w:cs="仿宋_GB2312"/>
      <w:b/>
      <w:bCs/>
      <w:sz w:val="24"/>
      <w:szCs w:val="24"/>
    </w:rPr>
  </w:style>
  <w:style w:type="character" w:customStyle="1" w:styleId="24">
    <w:name w:val="正文文本缩进 2 字符"/>
    <w:link w:val="23"/>
    <w:uiPriority w:val="99"/>
    <w:locked/>
    <w:rPr>
      <w:rFonts w:ascii="Times New Roman" w:eastAsia="宋体" w:hAnsi="Times New Roman" w:cs="Times New Roman"/>
      <w:sz w:val="24"/>
      <w:szCs w:val="24"/>
    </w:rPr>
  </w:style>
  <w:style w:type="character" w:customStyle="1" w:styleId="af2">
    <w:name w:val="批注框文本 字符"/>
    <w:link w:val="af1"/>
    <w:uiPriority w:val="99"/>
    <w:locked/>
    <w:rPr>
      <w:rFonts w:ascii="Times New Roman" w:eastAsia="宋体" w:hAnsi="Times New Roman" w:cs="Times New Roman"/>
      <w:sz w:val="18"/>
      <w:szCs w:val="18"/>
    </w:rPr>
  </w:style>
  <w:style w:type="character" w:customStyle="1" w:styleId="af4">
    <w:name w:val="页脚 字符"/>
    <w:link w:val="af3"/>
    <w:uiPriority w:val="99"/>
    <w:qFormat/>
    <w:locked/>
    <w:rPr>
      <w:sz w:val="18"/>
      <w:szCs w:val="18"/>
    </w:rPr>
  </w:style>
  <w:style w:type="character" w:customStyle="1" w:styleId="af6">
    <w:name w:val="页眉 字符"/>
    <w:link w:val="af5"/>
    <w:uiPriority w:val="99"/>
    <w:qFormat/>
    <w:locked/>
    <w:rPr>
      <w:sz w:val="18"/>
      <w:szCs w:val="18"/>
    </w:rPr>
  </w:style>
  <w:style w:type="character" w:customStyle="1" w:styleId="af8">
    <w:name w:val="副标题 字符"/>
    <w:link w:val="af7"/>
    <w:uiPriority w:val="99"/>
    <w:locked/>
    <w:rPr>
      <w:rFonts w:ascii="Calibri Light" w:eastAsia="宋体" w:hAnsi="Calibri Light" w:cs="Calibri Light"/>
      <w:b/>
      <w:bCs/>
      <w:kern w:val="28"/>
      <w:sz w:val="20"/>
      <w:szCs w:val="20"/>
    </w:rPr>
  </w:style>
  <w:style w:type="character" w:customStyle="1" w:styleId="34">
    <w:name w:val="正文文本缩进 3 字符"/>
    <w:link w:val="33"/>
    <w:uiPriority w:val="99"/>
    <w:locked/>
    <w:rPr>
      <w:rFonts w:ascii="Times New Roman" w:eastAsia="宋体" w:hAnsi="宋体" w:cs="Times New Roman"/>
      <w:sz w:val="24"/>
      <w:szCs w:val="24"/>
    </w:rPr>
  </w:style>
  <w:style w:type="character" w:customStyle="1" w:styleId="26">
    <w:name w:val="正文文本 2 字符"/>
    <w:link w:val="25"/>
    <w:uiPriority w:val="99"/>
    <w:locked/>
    <w:rPr>
      <w:rFonts w:ascii="Times New Roman" w:eastAsia="楷体_GB2312" w:hAnsi="Times New Roman" w:cs="Times New Roman"/>
      <w:b/>
      <w:bCs/>
      <w:sz w:val="24"/>
      <w:szCs w:val="24"/>
    </w:rPr>
  </w:style>
  <w:style w:type="character" w:customStyle="1" w:styleId="afb">
    <w:name w:val="标题 字符"/>
    <w:link w:val="afa"/>
    <w:uiPriority w:val="99"/>
    <w:locked/>
    <w:rPr>
      <w:rFonts w:ascii="Cambria" w:eastAsia="宋体" w:hAnsi="Cambria" w:cs="Cambria"/>
      <w:b/>
      <w:bCs/>
      <w:kern w:val="0"/>
      <w:sz w:val="20"/>
      <w:szCs w:val="20"/>
    </w:rPr>
  </w:style>
  <w:style w:type="character" w:customStyle="1" w:styleId="afd">
    <w:name w:val="批注主题 字符"/>
    <w:link w:val="afc"/>
    <w:uiPriority w:val="99"/>
    <w:locked/>
    <w:rPr>
      <w:rFonts w:ascii="Times New Roman" w:eastAsia="宋体" w:hAnsi="Times New Roman" w:cs="Times New Roman"/>
      <w:b/>
      <w:bCs/>
      <w:sz w:val="24"/>
      <w:szCs w:val="24"/>
    </w:rPr>
  </w:style>
  <w:style w:type="paragraph" w:customStyle="1" w:styleId="xl26">
    <w:name w:val="xl26"/>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IntenseQuoteChar">
    <w:name w:val="Intense Quote Char"/>
    <w:link w:val="11"/>
    <w:uiPriority w:val="99"/>
    <w:locked/>
    <w:rPr>
      <w:b/>
      <w:bCs/>
      <w:i/>
      <w:iCs/>
      <w:color w:val="4F81BD"/>
      <w:sz w:val="22"/>
      <w:szCs w:val="22"/>
    </w:rPr>
  </w:style>
  <w:style w:type="paragraph" w:customStyle="1" w:styleId="11">
    <w:name w:val="明显引用1"/>
    <w:basedOn w:val="a"/>
    <w:next w:val="a"/>
    <w:link w:val="IntenseQuoteChar"/>
    <w:uiPriority w:val="99"/>
    <w:pPr>
      <w:pBdr>
        <w:bottom w:val="single" w:sz="4" w:space="4" w:color="4F81BD"/>
      </w:pBdr>
      <w:spacing w:before="200" w:after="280"/>
      <w:ind w:left="936" w:right="936"/>
    </w:pPr>
    <w:rPr>
      <w:rFonts w:cs="Times New Roman"/>
      <w:b/>
      <w:bCs/>
      <w:i/>
      <w:iCs/>
      <w:color w:val="4F81BD"/>
      <w:kern w:val="0"/>
      <w:sz w:val="22"/>
      <w:szCs w:val="22"/>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10">
    <w:name w:val="TOC 标题1"/>
    <w:basedOn w:val="1"/>
    <w:next w:val="a"/>
    <w:uiPriority w:val="99"/>
    <w:qFormat/>
    <w:pPr>
      <w:spacing w:before="480" w:after="0" w:line="276" w:lineRule="auto"/>
      <w:outlineLvl w:val="9"/>
    </w:pPr>
    <w:rPr>
      <w:rFonts w:ascii="Cambria" w:hAnsi="Cambria" w:cs="Cambria"/>
      <w:b/>
      <w:bCs/>
      <w:color w:val="365F91"/>
    </w:rPr>
  </w:style>
  <w:style w:type="character" w:customStyle="1" w:styleId="CharChar10">
    <w:name w:val="Char Char10"/>
    <w:uiPriority w:val="99"/>
    <w:rPr>
      <w:rFonts w:ascii="宋体" w:eastAsia="宋体" w:hAnsi="Courier New" w:cs="宋体"/>
      <w:kern w:val="2"/>
      <w:sz w:val="24"/>
      <w:szCs w:val="24"/>
      <w:lang w:val="en-US" w:eastAsia="zh-CN"/>
    </w:rPr>
  </w:style>
  <w:style w:type="paragraph" w:customStyle="1" w:styleId="aff5">
    <w:name w:val="文一"/>
    <w:basedOn w:val="a"/>
    <w:link w:val="Char"/>
    <w:qFormat/>
    <w:pPr>
      <w:topLinePunct/>
      <w:adjustRightInd w:val="0"/>
      <w:snapToGrid w:val="0"/>
      <w:spacing w:line="360" w:lineRule="auto"/>
      <w:ind w:firstLineChars="200" w:firstLine="200"/>
    </w:pPr>
    <w:rPr>
      <w:rFonts w:cs="Times New Roman"/>
      <w:spacing w:val="4"/>
      <w:kern w:val="0"/>
      <w:sz w:val="24"/>
      <w:szCs w:val="24"/>
    </w:rPr>
  </w:style>
  <w:style w:type="character" w:customStyle="1" w:styleId="Char">
    <w:name w:val="文一 Char"/>
    <w:link w:val="aff5"/>
    <w:qFormat/>
    <w:rPr>
      <w:rFonts w:ascii="Times New Roman" w:hAnsi="Times New Roman"/>
      <w:spacing w:val="4"/>
      <w:sz w:val="24"/>
      <w:szCs w:val="24"/>
    </w:rPr>
  </w:style>
  <w:style w:type="paragraph" w:customStyle="1" w:styleId="Char0">
    <w:name w:val="Char"/>
    <w:basedOn w:val="a"/>
    <w:next w:val="a"/>
    <w:uiPriority w:val="99"/>
    <w:rPr>
      <w:rFonts w:cs="Times New Roman"/>
    </w:rPr>
  </w:style>
  <w:style w:type="paragraph" w:customStyle="1" w:styleId="Normal0">
    <w:name w:val="Normal_0"/>
    <w:uiPriority w:val="99"/>
    <w:pPr>
      <w:spacing w:before="120" w:after="240"/>
      <w:jc w:val="both"/>
    </w:pPr>
    <w:rPr>
      <w:rFonts w:cs="Calibri"/>
      <w:sz w:val="22"/>
      <w:szCs w:val="22"/>
      <w:lang w:val="ru-RU" w:eastAsia="en-US"/>
    </w:rPr>
  </w:style>
  <w:style w:type="paragraph" w:customStyle="1" w:styleId="zhang">
    <w:name w:val="zhang"/>
    <w:basedOn w:val="a"/>
    <w:uiPriority w:val="99"/>
    <w:pPr>
      <w:widowControl/>
      <w:spacing w:beforeAutospacing="1" w:afterAutospacing="1"/>
      <w:jc w:val="left"/>
    </w:pPr>
    <w:rPr>
      <w:rFonts w:ascii="宋体" w:hAnsi="宋体" w:cs="宋体"/>
      <w:b/>
      <w:bCs/>
      <w:smallCaps/>
      <w:color w:val="000000"/>
      <w:kern w:val="0"/>
      <w:sz w:val="20"/>
      <w:szCs w:val="20"/>
    </w:rPr>
  </w:style>
  <w:style w:type="paragraph" w:customStyle="1" w:styleId="p0">
    <w:name w:val="p0"/>
    <w:basedOn w:val="a"/>
    <w:link w:val="p0CharChar"/>
    <w:uiPriority w:val="99"/>
    <w:pPr>
      <w:widowControl/>
    </w:pPr>
    <w:rPr>
      <w:rFonts w:cs="Times New Roman"/>
      <w:kern w:val="0"/>
    </w:rPr>
  </w:style>
  <w:style w:type="character" w:customStyle="1" w:styleId="p0CharChar">
    <w:name w:val="p0 Char Char"/>
    <w:link w:val="p0"/>
    <w:uiPriority w:val="99"/>
    <w:locked/>
    <w:rPr>
      <w:rFonts w:ascii="Times New Roman" w:eastAsia="宋体" w:hAnsi="Times New Roman" w:cs="Times New Roman"/>
      <w:kern w:val="0"/>
      <w:sz w:val="21"/>
      <w:szCs w:val="21"/>
    </w:rPr>
  </w:style>
  <w:style w:type="character" w:customStyle="1" w:styleId="textcontents1">
    <w:name w:val="textcontents1"/>
    <w:uiPriority w:val="99"/>
    <w:rPr>
      <w:color w:val="000000"/>
      <w:sz w:val="22"/>
      <w:szCs w:val="22"/>
    </w:rPr>
  </w:style>
  <w:style w:type="character" w:customStyle="1" w:styleId="apple-style-span">
    <w:name w:val="apple-style-span"/>
    <w:uiPriority w:val="99"/>
  </w:style>
  <w:style w:type="character" w:customStyle="1" w:styleId="textcontents">
    <w:name w:val="textcontents"/>
    <w:uiPriority w:val="99"/>
  </w:style>
  <w:style w:type="paragraph" w:customStyle="1" w:styleId="CharCharCharCharCharCharChar">
    <w:name w:val="Char Char Char Char Char Char Char"/>
    <w:basedOn w:val="a"/>
    <w:uiPriority w:val="99"/>
    <w:pPr>
      <w:widowControl/>
      <w:spacing w:after="160" w:line="240" w:lineRule="exact"/>
      <w:jc w:val="left"/>
    </w:pPr>
    <w:rPr>
      <w:rFonts w:ascii="Arial" w:hAnsi="Arial" w:cs="Arial"/>
      <w:b/>
      <w:bCs/>
      <w:kern w:val="0"/>
      <w:sz w:val="24"/>
      <w:szCs w:val="24"/>
      <w:lang w:eastAsia="en-US"/>
    </w:rPr>
  </w:style>
  <w:style w:type="character" w:customStyle="1" w:styleId="CharChar3">
    <w:name w:val="Char Char3"/>
    <w:uiPriority w:val="99"/>
    <w:rPr>
      <w:rFonts w:eastAsia="宋体"/>
      <w:sz w:val="18"/>
      <w:szCs w:val="18"/>
      <w:lang w:val="en-US" w:eastAsia="zh-CN"/>
    </w:rPr>
  </w:style>
  <w:style w:type="paragraph" w:customStyle="1" w:styleId="CM31">
    <w:name w:val="CM31"/>
    <w:basedOn w:val="Default"/>
    <w:next w:val="Default"/>
    <w:uiPriority w:val="99"/>
    <w:pPr>
      <w:spacing w:line="426" w:lineRule="atLeast"/>
    </w:pPr>
    <w:rPr>
      <w:color w:val="auto"/>
    </w:rPr>
  </w:style>
  <w:style w:type="paragraph" w:customStyle="1" w:styleId="CM35">
    <w:name w:val="CM35"/>
    <w:basedOn w:val="Default"/>
    <w:next w:val="Default"/>
    <w:uiPriority w:val="99"/>
    <w:rPr>
      <w:color w:val="auto"/>
    </w:rPr>
  </w:style>
  <w:style w:type="paragraph" w:customStyle="1" w:styleId="CM25">
    <w:name w:val="CM25"/>
    <w:basedOn w:val="Default"/>
    <w:next w:val="Default"/>
    <w:uiPriority w:val="99"/>
    <w:pPr>
      <w:spacing w:line="426" w:lineRule="atLeast"/>
    </w:pPr>
    <w:rPr>
      <w:color w:val="auto"/>
    </w:rPr>
  </w:style>
  <w:style w:type="paragraph" w:customStyle="1" w:styleId="CM5">
    <w:name w:val="CM5"/>
    <w:basedOn w:val="Default"/>
    <w:next w:val="Default"/>
    <w:uiPriority w:val="99"/>
    <w:pPr>
      <w:spacing w:line="428" w:lineRule="atLeast"/>
    </w:pPr>
    <w:rPr>
      <w:color w:val="auto"/>
    </w:rPr>
  </w:style>
  <w:style w:type="paragraph" w:customStyle="1" w:styleId="CM6">
    <w:name w:val="CM6"/>
    <w:basedOn w:val="Default"/>
    <w:next w:val="Default"/>
    <w:uiPriority w:val="99"/>
    <w:pPr>
      <w:spacing w:line="428" w:lineRule="atLeast"/>
    </w:pPr>
    <w:rPr>
      <w:color w:val="auto"/>
    </w:rPr>
  </w:style>
  <w:style w:type="paragraph" w:customStyle="1" w:styleId="CM39">
    <w:name w:val="CM39"/>
    <w:basedOn w:val="Default"/>
    <w:next w:val="Default"/>
    <w:uiPriority w:val="99"/>
    <w:rPr>
      <w:color w:val="auto"/>
    </w:rPr>
  </w:style>
  <w:style w:type="paragraph" w:customStyle="1" w:styleId="Style4">
    <w:name w:val="_Style 4"/>
    <w:basedOn w:val="1"/>
    <w:next w:val="a"/>
    <w:uiPriority w:val="99"/>
    <w:pPr>
      <w:widowControl w:val="0"/>
      <w:spacing w:line="576" w:lineRule="auto"/>
      <w:jc w:val="both"/>
      <w:outlineLvl w:val="9"/>
    </w:pPr>
    <w:rPr>
      <w:rFonts w:ascii="Calibri" w:hAnsi="Calibri" w:cs="Calibri"/>
      <w:b/>
      <w:bCs/>
      <w:kern w:val="44"/>
      <w:sz w:val="44"/>
      <w:szCs w:val="44"/>
    </w:rPr>
  </w:style>
  <w:style w:type="character" w:customStyle="1" w:styleId="15">
    <w:name w:val="15"/>
    <w:uiPriority w:val="99"/>
    <w:rPr>
      <w:rFonts w:ascii="Times New Roman" w:hAnsi="Times New Roman" w:cs="Times New Roman"/>
      <w:color w:val="auto"/>
      <w:u w:val="none"/>
    </w:rPr>
  </w:style>
  <w:style w:type="paragraph" w:customStyle="1" w:styleId="12">
    <w:name w:val="列表段落1"/>
    <w:basedOn w:val="a"/>
    <w:uiPriority w:val="99"/>
    <w:qFormat/>
    <w:pPr>
      <w:ind w:firstLineChars="200" w:firstLine="420"/>
    </w:pPr>
  </w:style>
  <w:style w:type="paragraph" w:customStyle="1" w:styleId="NewNewNewNewNew">
    <w:name w:val="正文 New New New New New"/>
    <w:qFormat/>
    <w:pPr>
      <w:widowControl w:val="0"/>
      <w:jc w:val="both"/>
    </w:pPr>
    <w:rPr>
      <w:kern w:val="2"/>
      <w:sz w:val="21"/>
      <w:szCs w:val="24"/>
    </w:rPr>
  </w:style>
  <w:style w:type="paragraph" w:customStyle="1" w:styleId="NewNewNewNewNewNew">
    <w:name w:val="正文 New New New New New New"/>
    <w:qFormat/>
    <w:pPr>
      <w:widowControl w:val="0"/>
      <w:jc w:val="both"/>
    </w:pPr>
    <w:rPr>
      <w:kern w:val="2"/>
      <w:sz w:val="21"/>
      <w:szCs w:val="22"/>
    </w:rPr>
  </w:style>
  <w:style w:type="paragraph" w:customStyle="1" w:styleId="aff6">
    <w:name w:val="正题"/>
    <w:basedOn w:val="aff5"/>
    <w:next w:val="aff5"/>
    <w:qFormat/>
    <w:pPr>
      <w:ind w:firstLineChars="0" w:firstLine="0"/>
      <w:jc w:val="center"/>
    </w:pPr>
    <w:rPr>
      <w:rFonts w:eastAsia="黑体"/>
      <w:b/>
      <w:snapToGrid w:val="0"/>
      <w:sz w:val="36"/>
      <w:szCs w:val="36"/>
    </w:rPr>
  </w:style>
  <w:style w:type="paragraph" w:customStyle="1" w:styleId="GB231215">
    <w:name w:val="样式 (西文) 宋体 (中文) 仿宋_GB2312 四号 两端对齐 行距: 1.5 倍行距"/>
    <w:basedOn w:val="a"/>
    <w:qFormat/>
    <w:pPr>
      <w:widowControl/>
      <w:spacing w:line="460" w:lineRule="exact"/>
      <w:ind w:firstLineChars="200" w:firstLine="560"/>
    </w:pPr>
    <w:rPr>
      <w:rFonts w:ascii="仿宋_GB2312" w:eastAsia="仿宋_GB2312" w:hAnsi="仿宋_GB2312" w:cs="宋体"/>
      <w:sz w:val="28"/>
      <w:szCs w:val="28"/>
    </w:rPr>
  </w:style>
  <w:style w:type="paragraph" w:customStyle="1" w:styleId="13">
    <w:name w:val="修订1"/>
    <w:uiPriority w:val="99"/>
    <w:unhideWhenUsed/>
    <w:rPr>
      <w:rFonts w:cs="Calibri"/>
      <w:kern w:val="2"/>
      <w:sz w:val="21"/>
      <w:szCs w:val="21"/>
    </w:rPr>
  </w:style>
  <w:style w:type="paragraph" w:styleId="aff7">
    <w:name w:val="Revision"/>
    <w:hidden/>
    <w:uiPriority w:val="99"/>
    <w:unhideWhenUsed/>
    <w:rsid w:val="000E7277"/>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81</Pages>
  <Words>51352</Words>
  <Characters>10493</Characters>
  <Application>Microsoft Office Word</Application>
  <DocSecurity>0</DocSecurity>
  <Lines>524</Lines>
  <Paragraphs>1671</Paragraphs>
  <ScaleCrop>false</ScaleCrop>
  <Company/>
  <LinksUpToDate>false</LinksUpToDate>
  <CharactersWithSpaces>60174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SF-2019-0206</dc:title>
  <dc:creator>aa</dc:creator>
  <cp:lastModifiedBy>Admin</cp:lastModifiedBy>
  <cp:revision>10</cp:revision>
  <cp:lastPrinted>2021-11-29T01:20:00Z</cp:lastPrinted>
  <dcterms:created xsi:type="dcterms:W3CDTF">2025-06-04T13:36:00Z</dcterms:created>
  <dcterms:modified xsi:type="dcterms:W3CDTF">2025-06-05T14:56:00Z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7AA9627E4CDF47A69AEE46F81E75EC3D_13</vt:lpwstr>
  </property>
  <property fmtid="{D5CDD505-2E9C-101B-9397-08002B2CF9AE}" pid="4" name="KSOTemplateDocerSaveRecord">
    <vt:lpwstr>eyJoZGlkIjoiMzg5MmU4NDdkNTgzN2FiMjFhNjVlYzk1MmU5NGIzYmYiLCJ1c2VySWQiOiI3NzA3MTA3MzAifQ==</vt:lpwstr>
  </property>
</Properties>
</file>