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kern w:val="0"/>
          <w:sz w:val="28"/>
          <w:szCs w:val="28"/>
          <w:lang w:eastAsia="zh-CN"/>
        </w:rPr>
      </w:pPr>
      <w:r>
        <w:rPr>
          <w:rFonts w:hint="eastAsia" w:ascii="宋体" w:hAnsi="宋体" w:cs="宋体"/>
          <w:b/>
          <w:bCs/>
          <w:color w:val="auto"/>
          <w:kern w:val="0"/>
          <w:sz w:val="28"/>
          <w:szCs w:val="28"/>
          <w:lang w:eastAsia="zh-CN"/>
        </w:rPr>
        <w:t>海丰县海城镇坑尾头水库除险加固工程</w:t>
      </w:r>
    </w:p>
    <w:p>
      <w:pPr>
        <w:spacing w:line="360" w:lineRule="auto"/>
        <w:jc w:val="center"/>
        <w:rPr>
          <w:rFonts w:hint="eastAsia" w:ascii="宋体" w:hAnsi="宋体"/>
          <w:b/>
          <w:bCs/>
          <w:color w:val="auto"/>
          <w:sz w:val="28"/>
          <w:szCs w:val="28"/>
        </w:rPr>
      </w:pPr>
      <w:r>
        <w:rPr>
          <w:rFonts w:hint="eastAsia" w:ascii="宋体" w:hAnsi="宋体" w:cs="宋体"/>
          <w:b/>
          <w:bCs/>
          <w:color w:val="auto"/>
          <w:kern w:val="0"/>
          <w:sz w:val="28"/>
          <w:szCs w:val="28"/>
        </w:rPr>
        <w:t>招标公告</w:t>
      </w:r>
    </w:p>
    <w:p>
      <w:pPr>
        <w:keepNext w:val="0"/>
        <w:keepLines w:val="0"/>
        <w:pageBreakBefore w:val="0"/>
        <w:widowControl/>
        <w:kinsoku/>
        <w:wordWrap/>
        <w:overflowPunct/>
        <w:topLinePunct w:val="0"/>
        <w:autoSpaceDE/>
        <w:autoSpaceDN/>
        <w:bidi w:val="0"/>
        <w:adjustRightInd w:val="0"/>
        <w:snapToGrid w:val="0"/>
        <w:spacing w:line="334" w:lineRule="exact"/>
        <w:jc w:val="left"/>
        <w:textAlignment w:val="auto"/>
        <w:rPr>
          <w:rFonts w:hint="eastAsia" w:ascii="宋体" w:hAnsi="宋体" w:cs="宋体"/>
          <w:b/>
          <w:color w:val="auto"/>
          <w:kern w:val="0"/>
          <w:sz w:val="24"/>
        </w:rPr>
      </w:pPr>
      <w:r>
        <w:rPr>
          <w:rFonts w:hint="eastAsia" w:ascii="宋体" w:hAnsi="宋体" w:cs="宋体"/>
          <w:b/>
          <w:color w:val="auto"/>
          <w:kern w:val="0"/>
          <w:sz w:val="24"/>
        </w:rPr>
        <w:t>1</w:t>
      </w:r>
      <w:r>
        <w:rPr>
          <w:rFonts w:ascii="宋体" w:hAnsi="宋体" w:cs="宋体"/>
          <w:b/>
          <w:color w:val="auto"/>
          <w:kern w:val="0"/>
          <w:sz w:val="24"/>
        </w:rPr>
        <w:t>.</w:t>
      </w:r>
      <w:r>
        <w:rPr>
          <w:rFonts w:hint="eastAsia" w:ascii="宋体" w:hAnsi="宋体" w:cs="宋体"/>
          <w:b/>
          <w:color w:val="auto"/>
          <w:kern w:val="0"/>
          <w:sz w:val="24"/>
        </w:rPr>
        <w:t>招标条件</w:t>
      </w:r>
    </w:p>
    <w:p>
      <w:pPr>
        <w:pStyle w:val="6"/>
        <w:keepNext w:val="0"/>
        <w:keepLines w:val="0"/>
        <w:pageBreakBefore w:val="0"/>
        <w:kinsoku/>
        <w:wordWrap/>
        <w:overflowPunct/>
        <w:topLinePunct w:val="0"/>
        <w:autoSpaceDE/>
        <w:autoSpaceDN/>
        <w:bidi w:val="0"/>
        <w:spacing w:line="334" w:lineRule="exact"/>
        <w:ind w:firstLine="420" w:firstLineChars="200"/>
        <w:jc w:val="left"/>
        <w:textAlignment w:val="auto"/>
        <w:rPr>
          <w:rFonts w:hint="eastAsia" w:hAnsi="宋体" w:cs="宋体"/>
          <w:b/>
          <w:bCs/>
          <w:color w:val="auto"/>
          <w:kern w:val="0"/>
          <w:szCs w:val="24"/>
        </w:rPr>
      </w:pPr>
      <w:bookmarkStart w:id="0" w:name="_Toc152045513"/>
      <w:bookmarkStart w:id="1" w:name="_Toc179632529"/>
      <w:bookmarkStart w:id="2" w:name="_Toc144974481"/>
      <w:bookmarkStart w:id="3" w:name="_Toc246996902"/>
      <w:bookmarkStart w:id="4" w:name="_Toc152042289"/>
      <w:bookmarkStart w:id="5" w:name="_Toc246996159"/>
      <w:bookmarkStart w:id="6" w:name="_Toc328584934"/>
      <w:bookmarkStart w:id="7" w:name="_Toc247085673"/>
      <w:r>
        <w:rPr>
          <w:rFonts w:hint="eastAsia" w:hAnsi="宋体" w:cs="宋体"/>
          <w:color w:val="auto"/>
          <w:kern w:val="0"/>
          <w:szCs w:val="24"/>
        </w:rPr>
        <w:t>本招标项目</w:t>
      </w:r>
      <w:r>
        <w:rPr>
          <w:rFonts w:hint="eastAsia" w:hAnsi="宋体" w:cs="宋体"/>
          <w:color w:val="auto"/>
          <w:kern w:val="0"/>
          <w:szCs w:val="24"/>
          <w:u w:val="single"/>
          <w:lang w:eastAsia="zh-CN"/>
        </w:rPr>
        <w:t>海丰县海城镇坑尾头水库除险加固工程</w:t>
      </w:r>
      <w:r>
        <w:rPr>
          <w:rFonts w:hint="eastAsia" w:hAnsi="宋体" w:cs="宋体"/>
          <w:color w:val="auto"/>
          <w:kern w:val="0"/>
          <w:szCs w:val="24"/>
        </w:rPr>
        <w:t>已由</w:t>
      </w:r>
      <w:r>
        <w:rPr>
          <w:rFonts w:hint="eastAsia" w:ascii="宋体" w:hAnsi="宋体" w:cs="宋体"/>
          <w:color w:val="auto"/>
          <w:sz w:val="21"/>
          <w:szCs w:val="21"/>
          <w:u w:val="single"/>
          <w:lang w:eastAsia="zh-CN"/>
        </w:rPr>
        <w:t>海丰县发展和改革局以海发改投审[20</w:t>
      </w:r>
      <w:r>
        <w:rPr>
          <w:rFonts w:hint="eastAsia" w:ascii="宋体" w:hAnsi="宋体" w:cs="宋体"/>
          <w:color w:val="auto"/>
          <w:sz w:val="21"/>
          <w:szCs w:val="21"/>
          <w:u w:val="single"/>
          <w:lang w:val="en-US" w:eastAsia="zh-CN"/>
        </w:rPr>
        <w:t>22</w:t>
      </w:r>
      <w:r>
        <w:rPr>
          <w:rFonts w:hint="eastAsia" w:ascii="宋体" w:hAnsi="宋体" w:cs="宋体"/>
          <w:color w:val="auto"/>
          <w:sz w:val="21"/>
          <w:szCs w:val="21"/>
          <w:u w:val="single"/>
          <w:lang w:eastAsia="zh-CN"/>
        </w:rPr>
        <w:t>]</w:t>
      </w:r>
      <w:r>
        <w:rPr>
          <w:rFonts w:hint="eastAsia" w:ascii="宋体" w:hAnsi="宋体" w:cs="宋体"/>
          <w:color w:val="auto"/>
          <w:sz w:val="21"/>
          <w:szCs w:val="21"/>
          <w:u w:val="single"/>
          <w:lang w:val="en-US" w:eastAsia="zh-CN"/>
        </w:rPr>
        <w:t>63</w:t>
      </w:r>
      <w:r>
        <w:rPr>
          <w:rFonts w:hint="eastAsia" w:ascii="宋体" w:hAnsi="宋体" w:cs="宋体"/>
          <w:color w:val="auto"/>
          <w:sz w:val="21"/>
          <w:szCs w:val="21"/>
          <w:u w:val="single"/>
          <w:lang w:eastAsia="zh-CN"/>
        </w:rPr>
        <w:t>号文</w:t>
      </w:r>
      <w:r>
        <w:rPr>
          <w:rFonts w:hint="eastAsia" w:hAnsi="宋体" w:cs="宋体"/>
          <w:color w:val="auto"/>
          <w:kern w:val="0"/>
          <w:szCs w:val="24"/>
        </w:rPr>
        <w:t>批准建设，招标人为</w:t>
      </w:r>
      <w:r>
        <w:rPr>
          <w:rFonts w:hint="eastAsia" w:hAnsi="宋体" w:cs="宋体"/>
          <w:color w:val="auto"/>
          <w:kern w:val="0"/>
          <w:szCs w:val="24"/>
          <w:u w:val="single"/>
          <w:lang w:eastAsia="zh-CN"/>
        </w:rPr>
        <w:t>海丰县海城镇人民政府</w:t>
      </w:r>
      <w:r>
        <w:rPr>
          <w:rFonts w:hint="eastAsia" w:hAnsi="宋体" w:cs="宋体"/>
          <w:color w:val="auto"/>
          <w:kern w:val="0"/>
          <w:szCs w:val="24"/>
        </w:rPr>
        <w:t>，建设资金</w:t>
      </w:r>
      <w:r>
        <w:rPr>
          <w:rFonts w:hint="eastAsia" w:hAnsi="宋体"/>
          <w:color w:val="auto"/>
          <w:u w:val="single"/>
        </w:rPr>
        <w:t>为</w:t>
      </w:r>
      <w:r>
        <w:rPr>
          <w:rFonts w:hint="eastAsia" w:hAnsi="宋体"/>
          <w:color w:val="auto"/>
          <w:u w:val="single"/>
          <w:lang w:eastAsia="zh-CN"/>
        </w:rPr>
        <w:t>除申请</w:t>
      </w:r>
      <w:r>
        <w:rPr>
          <w:rFonts w:hint="eastAsia" w:hAnsi="宋体"/>
          <w:color w:val="auto"/>
          <w:u w:val="single"/>
        </w:rPr>
        <w:t>上级补助</w:t>
      </w:r>
      <w:r>
        <w:rPr>
          <w:rFonts w:hint="eastAsia" w:hAnsi="宋体"/>
          <w:color w:val="auto"/>
          <w:u w:val="single"/>
          <w:lang w:eastAsia="zh-CN"/>
        </w:rPr>
        <w:t>外，不足部分由县财政统筹解决</w:t>
      </w:r>
      <w:r>
        <w:rPr>
          <w:rFonts w:hint="eastAsia" w:hAnsi="宋体" w:cs="宋体"/>
          <w:color w:val="auto"/>
          <w:kern w:val="0"/>
          <w:szCs w:val="24"/>
        </w:rPr>
        <w:t>，招标代理机构为</w:t>
      </w:r>
      <w:r>
        <w:rPr>
          <w:rFonts w:hint="eastAsia" w:hAnsi="宋体" w:cs="宋体"/>
          <w:color w:val="auto"/>
          <w:kern w:val="0"/>
          <w:szCs w:val="24"/>
          <w:u w:val="single"/>
          <w:lang w:eastAsia="zh-CN"/>
        </w:rPr>
        <w:t>广东科能工程管理有限公司</w:t>
      </w:r>
      <w:r>
        <w:rPr>
          <w:rFonts w:hint="eastAsia" w:hAnsi="宋体" w:cs="宋体"/>
          <w:color w:val="auto"/>
          <w:kern w:val="0"/>
          <w:szCs w:val="24"/>
        </w:rPr>
        <w:t>。项目已具备施工招标条件，现对该项目的施工进行公开招标。</w:t>
      </w:r>
    </w:p>
    <w:p>
      <w:pPr>
        <w:keepNext w:val="0"/>
        <w:keepLines w:val="0"/>
        <w:pageBreakBefore w:val="0"/>
        <w:widowControl/>
        <w:kinsoku/>
        <w:wordWrap/>
        <w:overflowPunct/>
        <w:topLinePunct w:val="0"/>
        <w:autoSpaceDE/>
        <w:autoSpaceDN/>
        <w:bidi w:val="0"/>
        <w:adjustRightInd w:val="0"/>
        <w:snapToGrid w:val="0"/>
        <w:spacing w:line="334" w:lineRule="exact"/>
        <w:jc w:val="left"/>
        <w:textAlignment w:val="auto"/>
        <w:rPr>
          <w:rFonts w:hint="eastAsia" w:ascii="宋体" w:hAnsi="宋体" w:cs="宋体"/>
          <w:b/>
          <w:color w:val="auto"/>
          <w:kern w:val="0"/>
          <w:sz w:val="24"/>
        </w:rPr>
      </w:pPr>
      <w:r>
        <w:rPr>
          <w:rFonts w:hint="eastAsia" w:ascii="宋体" w:hAnsi="宋体" w:cs="宋体"/>
          <w:b/>
          <w:color w:val="auto"/>
          <w:kern w:val="0"/>
          <w:sz w:val="24"/>
        </w:rPr>
        <w:t>2</w:t>
      </w:r>
      <w:r>
        <w:rPr>
          <w:rFonts w:ascii="宋体" w:hAnsi="宋体" w:cs="宋体"/>
          <w:b/>
          <w:color w:val="auto"/>
          <w:kern w:val="0"/>
          <w:sz w:val="24"/>
        </w:rPr>
        <w:t>.</w:t>
      </w:r>
      <w:bookmarkEnd w:id="0"/>
      <w:bookmarkEnd w:id="1"/>
      <w:bookmarkEnd w:id="2"/>
      <w:bookmarkEnd w:id="3"/>
      <w:bookmarkEnd w:id="4"/>
      <w:bookmarkEnd w:id="5"/>
      <w:bookmarkEnd w:id="6"/>
      <w:bookmarkEnd w:id="7"/>
      <w:r>
        <w:rPr>
          <w:rFonts w:hint="eastAsia" w:ascii="宋体" w:hAnsi="宋体" w:cs="宋体"/>
          <w:b/>
          <w:color w:val="auto"/>
          <w:kern w:val="0"/>
          <w:sz w:val="24"/>
        </w:rPr>
        <w:t>项目概况与招标范围</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Ansi="宋体" w:cs="宋体"/>
          <w:color w:val="auto"/>
          <w:kern w:val="0"/>
          <w:szCs w:val="24"/>
        </w:rPr>
        <w:t>2.1建设规模及招标范围：</w:t>
      </w:r>
      <w:r>
        <w:rPr>
          <w:rFonts w:hint="eastAsia" w:hAnsi="宋体" w:cs="宋体"/>
          <w:color w:val="auto"/>
          <w:kern w:val="0"/>
          <w:szCs w:val="24"/>
          <w:lang w:eastAsia="zh-CN"/>
        </w:rPr>
        <w:t>（</w:t>
      </w:r>
      <w:r>
        <w:rPr>
          <w:rFonts w:hint="eastAsia" w:hAnsi="宋体" w:cs="宋体"/>
          <w:color w:val="auto"/>
          <w:kern w:val="0"/>
          <w:szCs w:val="24"/>
          <w:lang w:val="en-US" w:eastAsia="zh-CN"/>
        </w:rPr>
        <w:t>1</w:t>
      </w:r>
      <w:r>
        <w:rPr>
          <w:rFonts w:hint="eastAsia" w:hAnsi="宋体" w:cs="宋体"/>
          <w:color w:val="auto"/>
          <w:kern w:val="0"/>
          <w:szCs w:val="24"/>
          <w:lang w:eastAsia="zh-CN"/>
        </w:rPr>
        <w:t>）大坝加固项目，上游原于干砌石灌砂整平后浇筑砼护坡；新设大坝上游侧防护栏，坝顶路面结构硬化完善；下游坡整平后铺设草皮、新设贴坡排水体；改造防汛公路</w:t>
      </w:r>
      <w:r>
        <w:rPr>
          <w:rFonts w:hint="eastAsia" w:hAnsi="宋体" w:cs="宋体"/>
          <w:color w:val="auto"/>
          <w:kern w:val="0"/>
          <w:szCs w:val="24"/>
          <w:lang w:val="en-US" w:eastAsia="zh-CN"/>
        </w:rPr>
        <w:t>1.27km；（2）溢洪道加固项目，新建左侧进口段翼墙；拆除重建泄槽段；新建挑流消能；（3）涵管加固项目，对输水高涵沿管轴线两侧进行充填灌浆；对输水低涵进行封堵及沿管轴线两侧进行充填灌浆；新建1座输水涵管</w:t>
      </w:r>
      <w:r>
        <w:rPr>
          <w:rFonts w:hint="eastAsia" w:hAnsi="宋体" w:cs="宋体"/>
          <w:color w:val="auto"/>
          <w:kern w:val="0"/>
          <w:szCs w:val="24"/>
          <w:lang w:eastAsia="zh-CN"/>
        </w:rPr>
        <w:t>。</w:t>
      </w:r>
      <w:r>
        <w:rPr>
          <w:rFonts w:hint="eastAsia" w:hAnsi="宋体" w:cs="宋体"/>
          <w:color w:val="auto"/>
          <w:kern w:val="0"/>
          <w:szCs w:val="24"/>
        </w:rPr>
        <w:t>(具体施工内容以施工图纸</w:t>
      </w:r>
      <w:r>
        <w:rPr>
          <w:rFonts w:hint="eastAsia" w:hAnsi="宋体" w:cs="宋体"/>
          <w:color w:val="auto"/>
          <w:kern w:val="0"/>
          <w:szCs w:val="24"/>
          <w:lang w:eastAsia="zh-CN"/>
        </w:rPr>
        <w:t>、工程量清单</w:t>
      </w:r>
      <w:r>
        <w:rPr>
          <w:rFonts w:hint="eastAsia" w:hAnsi="宋体" w:cs="宋体"/>
          <w:color w:val="auto"/>
          <w:kern w:val="0"/>
          <w:szCs w:val="24"/>
        </w:rPr>
        <w:t>及招标人书面通知为准)</w:t>
      </w:r>
      <w:r>
        <w:rPr>
          <w:rFonts w:hint="eastAsia" w:hAnsi="宋体" w:cs="宋体"/>
          <w:color w:val="auto"/>
          <w:kern w:val="0"/>
          <w:szCs w:val="24"/>
          <w:lang w:eastAsia="zh-CN"/>
        </w:rPr>
        <w:t>。</w:t>
      </w:r>
      <w:r>
        <w:rPr>
          <w:rFonts w:hint="eastAsia" w:hAnsi="宋体" w:cs="宋体"/>
          <w:color w:val="auto"/>
          <w:kern w:val="0"/>
          <w:szCs w:val="24"/>
        </w:rPr>
        <w:t> </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Ansi="宋体" w:cs="宋体"/>
          <w:color w:val="auto"/>
          <w:kern w:val="0"/>
          <w:szCs w:val="24"/>
        </w:rPr>
        <w:t>2.2招标控制价</w:t>
      </w:r>
      <w:r>
        <w:rPr>
          <w:rFonts w:hint="eastAsia" w:hAnsi="宋体" w:cs="宋体"/>
          <w:color w:val="auto"/>
          <w:kern w:val="0"/>
          <w:szCs w:val="24"/>
        </w:rPr>
        <w:t>（最高投</w:t>
      </w:r>
      <w:r>
        <w:rPr>
          <w:rFonts w:hint="eastAsia" w:ascii="宋体" w:hAnsi="宋体" w:eastAsia="宋体" w:cs="宋体"/>
          <w:color w:val="auto"/>
          <w:kern w:val="0"/>
          <w:szCs w:val="24"/>
        </w:rPr>
        <w:t>标限价）</w:t>
      </w:r>
      <w:r>
        <w:rPr>
          <w:rFonts w:hint="eastAsia" w:ascii="宋体" w:hAnsi="宋体" w:eastAsia="宋体" w:cs="宋体"/>
          <w:color w:val="auto"/>
          <w:kern w:val="0"/>
          <w:szCs w:val="24"/>
          <w:lang w:val="en-US" w:eastAsia="zh-CN"/>
        </w:rPr>
        <w:t>：4421507.56元。</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Ansi="宋体" w:cs="宋体"/>
          <w:color w:val="auto"/>
          <w:kern w:val="0"/>
          <w:szCs w:val="24"/>
        </w:rPr>
        <w:t>2.3建设地点：</w:t>
      </w:r>
      <w:r>
        <w:rPr>
          <w:rFonts w:hint="eastAsia" w:hAnsi="宋体" w:cs="宋体"/>
          <w:color w:val="auto"/>
          <w:kern w:val="0"/>
          <w:szCs w:val="24"/>
          <w:lang w:val="en-US" w:eastAsia="zh-CN"/>
        </w:rPr>
        <w:t>汕尾市海丰县海城镇</w:t>
      </w:r>
      <w:r>
        <w:rPr>
          <w:rFonts w:hint="eastAsia" w:hAnsi="宋体" w:cs="宋体"/>
          <w:color w:val="auto"/>
          <w:kern w:val="0"/>
          <w:szCs w:val="24"/>
        </w:rPr>
        <w:t>。</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Ansi="宋体" w:cs="宋体"/>
          <w:color w:val="auto"/>
          <w:kern w:val="0"/>
          <w:szCs w:val="24"/>
        </w:rPr>
        <w:t>2.4计划工期：</w:t>
      </w:r>
      <w:r>
        <w:rPr>
          <w:rFonts w:hint="eastAsia" w:hAnsi="宋体" w:cs="宋体"/>
          <w:color w:val="auto"/>
          <w:kern w:val="0"/>
          <w:szCs w:val="24"/>
          <w:lang w:val="en-US" w:eastAsia="zh-CN"/>
        </w:rPr>
        <w:t>360</w:t>
      </w:r>
      <w:r>
        <w:rPr>
          <w:rFonts w:hAnsi="宋体" w:cs="宋体"/>
          <w:color w:val="auto"/>
          <w:kern w:val="0"/>
          <w:szCs w:val="24"/>
        </w:rPr>
        <w:t>日历天。</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Ansi="宋体" w:cs="宋体"/>
          <w:color w:val="auto"/>
          <w:kern w:val="0"/>
          <w:szCs w:val="24"/>
        </w:rPr>
        <w:t>2.5</w:t>
      </w:r>
      <w:r>
        <w:rPr>
          <w:rFonts w:hint="eastAsia" w:hAnsi="宋体" w:cs="宋体"/>
          <w:color w:val="auto"/>
          <w:kern w:val="0"/>
          <w:szCs w:val="24"/>
        </w:rPr>
        <w:t>标段划分：本次招标项目划分为一个施工合同段。</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int="eastAsia" w:hAnsi="宋体" w:cs="宋体"/>
          <w:color w:val="auto"/>
          <w:kern w:val="0"/>
          <w:szCs w:val="24"/>
          <w:lang w:val="en-US" w:eastAsia="zh-CN"/>
        </w:rPr>
        <w:t>2.6工程质量要求：符合设计要求和水利部颁布的《水利水电工程施工质量检验与评定规程》及广东省水利厅颁布的有关规范、规定合格或以上。</w:t>
      </w:r>
    </w:p>
    <w:p>
      <w:pPr>
        <w:keepNext w:val="0"/>
        <w:keepLines w:val="0"/>
        <w:pageBreakBefore w:val="0"/>
        <w:widowControl/>
        <w:kinsoku/>
        <w:wordWrap/>
        <w:overflowPunct/>
        <w:topLinePunct w:val="0"/>
        <w:autoSpaceDE/>
        <w:autoSpaceDN/>
        <w:bidi w:val="0"/>
        <w:adjustRightInd w:val="0"/>
        <w:snapToGrid w:val="0"/>
        <w:spacing w:line="334" w:lineRule="exact"/>
        <w:jc w:val="left"/>
        <w:textAlignment w:val="auto"/>
        <w:rPr>
          <w:rFonts w:hint="eastAsia" w:ascii="宋体" w:hAnsi="宋体" w:cs="宋体"/>
          <w:b/>
          <w:color w:val="auto"/>
          <w:kern w:val="0"/>
          <w:sz w:val="24"/>
        </w:rPr>
      </w:pPr>
      <w:bookmarkStart w:id="8" w:name="_Toc328584935"/>
      <w:r>
        <w:rPr>
          <w:rFonts w:hint="eastAsia" w:ascii="宋体" w:hAnsi="宋体" w:cs="宋体"/>
          <w:b/>
          <w:color w:val="auto"/>
          <w:kern w:val="0"/>
          <w:sz w:val="24"/>
        </w:rPr>
        <w:t>3</w:t>
      </w:r>
      <w:r>
        <w:rPr>
          <w:rFonts w:ascii="宋体" w:hAnsi="宋体" w:cs="宋体"/>
          <w:b/>
          <w:color w:val="auto"/>
          <w:kern w:val="0"/>
          <w:sz w:val="24"/>
        </w:rPr>
        <w:t>.</w:t>
      </w:r>
      <w:r>
        <w:rPr>
          <w:rFonts w:hint="eastAsia" w:ascii="宋体" w:hAnsi="宋体" w:cs="宋体"/>
          <w:b/>
          <w:color w:val="auto"/>
          <w:kern w:val="0"/>
          <w:sz w:val="24"/>
        </w:rPr>
        <w:t>投标人资格要求</w:t>
      </w:r>
      <w:bookmarkEnd w:id="8"/>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bookmarkStart w:id="9" w:name="_Toc144974483"/>
      <w:bookmarkStart w:id="10" w:name="_Toc246996161"/>
      <w:bookmarkStart w:id="11" w:name="_Toc325978796"/>
      <w:bookmarkStart w:id="12" w:name="_Toc152042291"/>
      <w:bookmarkStart w:id="13" w:name="_Toc179632531"/>
      <w:bookmarkStart w:id="14" w:name="_Toc247085675"/>
      <w:bookmarkStart w:id="15" w:name="_Toc328584936"/>
      <w:bookmarkStart w:id="16" w:name="_Toc246996904"/>
      <w:bookmarkStart w:id="17" w:name="_Toc152045515"/>
      <w:r>
        <w:rPr>
          <w:rFonts w:hint="eastAsia" w:hAnsi="宋体" w:cs="宋体"/>
          <w:color w:val="auto"/>
          <w:kern w:val="0"/>
          <w:szCs w:val="24"/>
        </w:rPr>
        <w:t>3.1投标人具有独立法人资格，持有工商行政管理部门核发的有效法人营业执照，按国家法律经营。</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int="eastAsia" w:hAnsi="宋体" w:cs="宋体"/>
          <w:color w:val="auto"/>
          <w:kern w:val="0"/>
          <w:szCs w:val="24"/>
        </w:rPr>
        <w:t>3.2投标人具备有效期内的建设行政主管部门核发的</w:t>
      </w:r>
      <w:r>
        <w:rPr>
          <w:rFonts w:hint="eastAsia" w:hAnsi="宋体" w:cs="宋体"/>
          <w:color w:val="auto"/>
          <w:kern w:val="0"/>
          <w:szCs w:val="24"/>
          <w:u w:val="single"/>
        </w:rPr>
        <w:t>水利水电工程施工总承包三级或以上级别</w:t>
      </w:r>
      <w:r>
        <w:rPr>
          <w:rFonts w:hint="eastAsia" w:hAnsi="宋体" w:cs="宋体"/>
          <w:color w:val="auto"/>
          <w:kern w:val="0"/>
          <w:szCs w:val="24"/>
        </w:rPr>
        <w:t>资质，并</w:t>
      </w:r>
      <w:r>
        <w:rPr>
          <w:rFonts w:hAnsi="宋体" w:cs="宋体"/>
          <w:color w:val="auto"/>
          <w:kern w:val="0"/>
          <w:szCs w:val="24"/>
        </w:rPr>
        <w:t>持有</w:t>
      </w:r>
      <w:r>
        <w:rPr>
          <w:rFonts w:hint="eastAsia" w:hAnsi="宋体" w:cs="宋体"/>
          <w:color w:val="auto"/>
          <w:kern w:val="0"/>
          <w:szCs w:val="24"/>
        </w:rPr>
        <w:t>有效的安全生产许可证。</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int="eastAsia" w:hAnsi="宋体" w:cs="宋体"/>
          <w:color w:val="auto"/>
          <w:kern w:val="0"/>
          <w:szCs w:val="24"/>
        </w:rPr>
        <w:t>3</w:t>
      </w:r>
      <w:r>
        <w:rPr>
          <w:rFonts w:hAnsi="宋体" w:cs="宋体"/>
          <w:color w:val="auto"/>
          <w:kern w:val="0"/>
          <w:szCs w:val="24"/>
        </w:rPr>
        <w:t>.3投标人的人员要求：</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eastAsia="宋体"/>
          <w:color w:val="auto"/>
          <w:szCs w:val="24"/>
          <w:lang w:val="en-US" w:eastAsia="zh-CN"/>
        </w:rPr>
      </w:pPr>
      <w:r>
        <w:rPr>
          <w:rFonts w:hint="eastAsia" w:hAnsi="宋体" w:cs="宋体"/>
          <w:color w:val="auto"/>
          <w:kern w:val="0"/>
          <w:szCs w:val="24"/>
        </w:rPr>
        <w:t>（1）投标人拟派项目负责人须具有</w:t>
      </w:r>
      <w:r>
        <w:rPr>
          <w:rFonts w:hint="eastAsia" w:hAnsi="宋体" w:cs="宋体"/>
          <w:color w:val="auto"/>
          <w:kern w:val="0"/>
          <w:szCs w:val="24"/>
          <w:u w:val="single"/>
        </w:rPr>
        <w:t>水利水电工程专业二级或以上</w:t>
      </w:r>
      <w:r>
        <w:rPr>
          <w:rFonts w:hint="eastAsia" w:hAnsi="宋体" w:cs="宋体"/>
          <w:color w:val="auto"/>
          <w:kern w:val="0"/>
          <w:szCs w:val="24"/>
        </w:rPr>
        <w:t>注册建造师证</w:t>
      </w:r>
      <w:r>
        <w:rPr>
          <w:rFonts w:hint="eastAsia" w:hAnsi="宋体" w:cs="宋体"/>
          <w:color w:val="auto"/>
          <w:kern w:val="0"/>
          <w:szCs w:val="24"/>
          <w:lang w:val="en-US" w:eastAsia="zh-CN"/>
        </w:rPr>
        <w:t>书</w:t>
      </w:r>
      <w:r>
        <w:rPr>
          <w:rFonts w:hint="eastAsia" w:hAnsi="宋体" w:cs="宋体"/>
          <w:color w:val="auto"/>
          <w:kern w:val="0"/>
          <w:szCs w:val="24"/>
          <w:lang w:eastAsia="zh-CN"/>
        </w:rPr>
        <w:t>、</w:t>
      </w:r>
      <w:r>
        <w:rPr>
          <w:rFonts w:hint="eastAsia" w:hAnsi="宋体" w:cs="宋体"/>
          <w:color w:val="auto"/>
          <w:kern w:val="0"/>
          <w:szCs w:val="24"/>
        </w:rPr>
        <w:t>水行政主管部门颁发的安全生产考核合格证书（B类）</w:t>
      </w:r>
      <w:r>
        <w:rPr>
          <w:rFonts w:hint="eastAsia" w:hAnsi="宋体" w:cs="宋体"/>
          <w:color w:val="auto"/>
          <w:kern w:val="0"/>
          <w:szCs w:val="24"/>
          <w:lang w:eastAsia="zh-CN"/>
        </w:rPr>
        <w:t>、</w:t>
      </w:r>
      <w:r>
        <w:rPr>
          <w:rFonts w:hint="eastAsia" w:hAnsi="宋体" w:cs="宋体"/>
          <w:color w:val="auto"/>
          <w:kern w:val="0"/>
          <w:szCs w:val="24"/>
        </w:rPr>
        <w:t>水利水电工程相关专业中级工程师或以上职称</w:t>
      </w:r>
      <w:r>
        <w:rPr>
          <w:rFonts w:hint="eastAsia" w:hAnsi="宋体" w:cs="宋体"/>
          <w:color w:val="auto"/>
          <w:kern w:val="0"/>
          <w:szCs w:val="24"/>
          <w:lang w:eastAsia="zh-CN"/>
        </w:rPr>
        <w:t>；</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int="eastAsia" w:hAnsi="宋体"/>
          <w:color w:val="auto"/>
          <w:szCs w:val="24"/>
        </w:rPr>
        <w:t>（2）</w:t>
      </w:r>
      <w:r>
        <w:rPr>
          <w:rFonts w:hint="eastAsia" w:hAnsi="宋体" w:cs="宋体"/>
          <w:color w:val="auto"/>
          <w:kern w:val="0"/>
          <w:szCs w:val="24"/>
        </w:rPr>
        <w:t>投标人</w:t>
      </w:r>
      <w:r>
        <w:rPr>
          <w:rFonts w:hint="eastAsia" w:hAnsi="宋体"/>
          <w:color w:val="auto"/>
          <w:szCs w:val="24"/>
        </w:rPr>
        <w:t>拟派</w:t>
      </w:r>
      <w:r>
        <w:rPr>
          <w:rFonts w:hint="eastAsia" w:hAnsi="宋体" w:cs="宋体"/>
          <w:color w:val="auto"/>
          <w:kern w:val="0"/>
          <w:szCs w:val="24"/>
        </w:rPr>
        <w:t>项目技术负责人须具有</w:t>
      </w:r>
      <w:r>
        <w:rPr>
          <w:rFonts w:hint="eastAsia" w:hAnsi="宋体" w:cs="宋体"/>
          <w:color w:val="auto"/>
          <w:kern w:val="0"/>
          <w:szCs w:val="24"/>
          <w:u w:val="single"/>
        </w:rPr>
        <w:t>水利水电工程相关专业中级工程师或以上职称和水行政主管部门颁发的安全生产考核合格证书（B</w:t>
      </w:r>
      <w:r>
        <w:rPr>
          <w:rFonts w:hint="eastAsia" w:hAnsi="宋体" w:cs="宋体"/>
          <w:color w:val="auto"/>
          <w:kern w:val="0"/>
          <w:szCs w:val="24"/>
          <w:u w:val="single"/>
          <w:lang w:val="en-US" w:eastAsia="zh-CN"/>
        </w:rPr>
        <w:t>类</w:t>
      </w:r>
      <w:r>
        <w:rPr>
          <w:rFonts w:hint="eastAsia" w:hAnsi="宋体" w:cs="宋体"/>
          <w:color w:val="auto"/>
          <w:kern w:val="0"/>
          <w:szCs w:val="24"/>
          <w:u w:val="single"/>
        </w:rPr>
        <w:t>）</w:t>
      </w:r>
      <w:r>
        <w:rPr>
          <w:rFonts w:hint="eastAsia" w:hAnsi="宋体" w:cs="宋体"/>
          <w:color w:val="auto"/>
          <w:kern w:val="0"/>
          <w:szCs w:val="24"/>
        </w:rPr>
        <w:t>；</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int="eastAsia" w:hAnsi="宋体" w:cs="宋体"/>
          <w:color w:val="auto"/>
          <w:kern w:val="0"/>
          <w:szCs w:val="24"/>
        </w:rPr>
        <w:t>（3）投标人拟派专职安全员须具有水行政主管部门颁发的安全生产考核合格证书（C类）和中国水利工程协会颁发的岗位证书；</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int="eastAsia" w:hAnsi="宋体" w:cs="宋体"/>
          <w:color w:val="auto"/>
          <w:kern w:val="0"/>
          <w:szCs w:val="24"/>
        </w:rPr>
        <w:t>（4）企业主要负责人须具有水行政主管部门颁发的安全生产考核合格证书（A类）；</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int="eastAsia" w:hAnsi="宋体" w:cs="宋体"/>
          <w:color w:val="auto"/>
          <w:kern w:val="0"/>
          <w:szCs w:val="24"/>
        </w:rPr>
        <w:t>（5）拟投入本项目的其他人员：</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lang w:val="en-US" w:eastAsia="zh-CN"/>
        </w:rPr>
      </w:pPr>
      <w:r>
        <w:rPr>
          <w:rFonts w:hint="eastAsia" w:hAnsi="宋体" w:cs="宋体"/>
          <w:color w:val="auto"/>
          <w:kern w:val="0"/>
          <w:szCs w:val="24"/>
        </w:rPr>
        <w:t>①测量工程师</w:t>
      </w:r>
      <w:r>
        <w:rPr>
          <w:rFonts w:hint="eastAsia" w:hAnsi="宋体" w:cs="宋体"/>
          <w:color w:val="auto"/>
          <w:kern w:val="0"/>
          <w:szCs w:val="24"/>
          <w:lang w:eastAsia="zh-CN"/>
        </w:rPr>
        <w:t>：</w:t>
      </w:r>
      <w:r>
        <w:rPr>
          <w:rFonts w:hint="eastAsia" w:hAnsi="宋体" w:cs="宋体"/>
          <w:color w:val="auto"/>
          <w:kern w:val="0"/>
          <w:szCs w:val="24"/>
          <w:lang w:val="en-US" w:eastAsia="zh-CN"/>
        </w:rPr>
        <w:t>具有测量工程专业中级（或以上）工程师职称证书；</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lang w:val="en-US" w:eastAsia="zh-CN"/>
        </w:rPr>
      </w:pPr>
      <w:r>
        <w:rPr>
          <w:rFonts w:hint="eastAsia" w:hAnsi="宋体" w:cs="宋体"/>
          <w:color w:val="auto"/>
          <w:kern w:val="0"/>
          <w:szCs w:val="24"/>
        </w:rPr>
        <w:t>②水利水电机械工程师</w:t>
      </w:r>
      <w:r>
        <w:rPr>
          <w:rFonts w:hint="eastAsia" w:hAnsi="宋体" w:cs="宋体"/>
          <w:color w:val="auto"/>
          <w:kern w:val="0"/>
          <w:szCs w:val="24"/>
          <w:lang w:eastAsia="zh-CN"/>
        </w:rPr>
        <w:t>；</w:t>
      </w:r>
      <w:r>
        <w:rPr>
          <w:rFonts w:hint="eastAsia" w:hAnsi="宋体" w:cs="宋体"/>
          <w:color w:val="auto"/>
          <w:kern w:val="0"/>
          <w:szCs w:val="24"/>
          <w:lang w:val="en-US" w:eastAsia="zh-CN"/>
        </w:rPr>
        <w:t>具有</w:t>
      </w:r>
      <w:r>
        <w:rPr>
          <w:rFonts w:hint="eastAsia" w:hAnsi="宋体" w:cs="宋体"/>
          <w:color w:val="auto"/>
          <w:kern w:val="0"/>
          <w:szCs w:val="24"/>
        </w:rPr>
        <w:t>水利水电机械</w:t>
      </w:r>
      <w:r>
        <w:rPr>
          <w:rFonts w:hint="eastAsia" w:hAnsi="宋体" w:cs="宋体"/>
          <w:color w:val="auto"/>
          <w:kern w:val="0"/>
          <w:szCs w:val="24"/>
          <w:lang w:val="en-US" w:eastAsia="zh-CN"/>
        </w:rPr>
        <w:t>专业中级（或以上）工程师职称证书；</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lang w:val="en-US" w:eastAsia="zh-CN"/>
        </w:rPr>
      </w:pPr>
      <w:r>
        <w:rPr>
          <w:rFonts w:hint="eastAsia" w:hAnsi="宋体" w:cs="宋体"/>
          <w:color w:val="auto"/>
          <w:kern w:val="0"/>
          <w:szCs w:val="24"/>
        </w:rPr>
        <w:t>③水土保持工程师</w:t>
      </w:r>
      <w:r>
        <w:rPr>
          <w:rFonts w:hint="eastAsia" w:hAnsi="宋体" w:cs="宋体"/>
          <w:color w:val="auto"/>
          <w:kern w:val="0"/>
          <w:szCs w:val="24"/>
          <w:lang w:eastAsia="zh-CN"/>
        </w:rPr>
        <w:t>：</w:t>
      </w:r>
      <w:r>
        <w:rPr>
          <w:rFonts w:hint="eastAsia" w:hAnsi="宋体" w:cs="宋体"/>
          <w:color w:val="auto"/>
          <w:kern w:val="0"/>
          <w:szCs w:val="24"/>
          <w:lang w:val="en-US" w:eastAsia="zh-CN"/>
        </w:rPr>
        <w:t>具有</w:t>
      </w:r>
      <w:r>
        <w:rPr>
          <w:rFonts w:hint="eastAsia" w:hAnsi="宋体" w:cs="宋体"/>
          <w:color w:val="auto"/>
          <w:kern w:val="0"/>
          <w:szCs w:val="24"/>
        </w:rPr>
        <w:t>水土保持</w:t>
      </w:r>
      <w:r>
        <w:rPr>
          <w:rFonts w:hint="eastAsia" w:hAnsi="宋体" w:cs="宋体"/>
          <w:color w:val="auto"/>
          <w:kern w:val="0"/>
          <w:szCs w:val="24"/>
          <w:lang w:val="en-US" w:eastAsia="zh-CN"/>
        </w:rPr>
        <w:t>专业中级（或以上）工程师职称证书；</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default" w:hAnsi="宋体" w:eastAsia="宋体" w:cs="宋体"/>
          <w:color w:val="auto"/>
          <w:kern w:val="0"/>
          <w:szCs w:val="24"/>
          <w:lang w:val="en-US" w:eastAsia="zh-CN"/>
        </w:rPr>
      </w:pPr>
      <w:r>
        <w:rPr>
          <w:rFonts w:hint="eastAsia" w:hAnsi="宋体" w:cs="宋体"/>
          <w:color w:val="auto"/>
          <w:kern w:val="0"/>
          <w:szCs w:val="24"/>
        </w:rPr>
        <w:t>④造价工程师</w:t>
      </w:r>
      <w:r>
        <w:rPr>
          <w:rFonts w:hint="eastAsia" w:hAnsi="宋体" w:cs="宋体"/>
          <w:color w:val="auto"/>
          <w:kern w:val="0"/>
          <w:szCs w:val="24"/>
          <w:lang w:eastAsia="zh-CN"/>
        </w:rPr>
        <w:t>：</w:t>
      </w:r>
      <w:r>
        <w:rPr>
          <w:rFonts w:hint="eastAsia" w:hAnsi="宋体" w:cs="宋体"/>
          <w:color w:val="auto"/>
          <w:kern w:val="0"/>
          <w:szCs w:val="24"/>
          <w:lang w:val="en-US" w:eastAsia="zh-CN"/>
        </w:rPr>
        <w:t>具有中国水利工程协会颁发的水利工程造价师资格证书；</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default" w:hAnsi="宋体" w:cs="宋体"/>
          <w:color w:val="auto"/>
          <w:kern w:val="0"/>
          <w:szCs w:val="24"/>
          <w:lang w:val="en-US" w:eastAsia="zh-CN"/>
        </w:rPr>
      </w:pPr>
      <w:r>
        <w:rPr>
          <w:rFonts w:hint="eastAsia" w:hAnsi="宋体" w:cs="宋体"/>
          <w:color w:val="auto"/>
          <w:kern w:val="0"/>
          <w:szCs w:val="24"/>
        </w:rPr>
        <w:t>⑤</w:t>
      </w:r>
      <w:r>
        <w:rPr>
          <w:rFonts w:hint="eastAsia" w:hAnsi="宋体" w:cs="宋体"/>
          <w:color w:val="auto"/>
          <w:kern w:val="0"/>
          <w:szCs w:val="24"/>
          <w:lang w:val="en-US" w:eastAsia="zh-CN"/>
        </w:rPr>
        <w:t>施工员、质检员、资料员、材料员等至少各1人：具有中国水利工程协会颁发的水利水电工程施工现场管理人员培训合格证书；</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lang w:val="en-US" w:eastAsia="zh-CN"/>
        </w:rPr>
      </w:pPr>
      <w:r>
        <w:rPr>
          <w:rFonts w:hint="eastAsia" w:hAnsi="宋体" w:cs="宋体"/>
          <w:color w:val="auto"/>
          <w:kern w:val="0"/>
          <w:szCs w:val="24"/>
          <w:lang w:val="en-US" w:eastAsia="zh-CN"/>
        </w:rPr>
        <w:t>⑥质量安全员：具有水行政主管部门颁发的水利工程施工</w:t>
      </w:r>
      <w:r>
        <w:rPr>
          <w:rFonts w:hint="eastAsia" w:hAnsi="宋体" w:cs="宋体"/>
          <w:color w:val="auto"/>
          <w:kern w:val="0"/>
          <w:szCs w:val="24"/>
        </w:rPr>
        <w:t>质量评定</w:t>
      </w:r>
      <w:r>
        <w:rPr>
          <w:rFonts w:hint="eastAsia" w:hAnsi="宋体" w:cs="宋体"/>
          <w:color w:val="auto"/>
          <w:kern w:val="0"/>
          <w:szCs w:val="24"/>
          <w:lang w:val="en-US" w:eastAsia="zh-CN"/>
        </w:rPr>
        <w:t>人员岗位证、C类安全生产考核合格证书、水利工程类专业中级（或以上）职称证书；</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default" w:hAnsi="宋体" w:cs="宋体"/>
          <w:color w:val="auto"/>
          <w:kern w:val="0"/>
          <w:szCs w:val="24"/>
          <w:lang w:val="en-US" w:eastAsia="zh-CN"/>
        </w:rPr>
      </w:pPr>
      <w:r>
        <w:rPr>
          <w:rFonts w:hint="eastAsia" w:hAnsi="宋体" w:cs="宋体"/>
          <w:color w:val="auto"/>
          <w:kern w:val="0"/>
          <w:szCs w:val="24"/>
        </w:rPr>
        <w:t>⑦</w:t>
      </w:r>
      <w:r>
        <w:rPr>
          <w:rFonts w:hint="eastAsia" w:hAnsi="宋体" w:cs="宋体"/>
          <w:color w:val="auto"/>
          <w:kern w:val="0"/>
          <w:szCs w:val="24"/>
          <w:lang w:val="en-US" w:eastAsia="zh-CN"/>
        </w:rPr>
        <w:t>安全工程师：具有应急管理部门颁发的中级（或以上）注册安全工程师执业证书。</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int="eastAsia" w:hAnsi="宋体" w:cs="宋体"/>
          <w:color w:val="auto"/>
          <w:kern w:val="0"/>
          <w:szCs w:val="24"/>
        </w:rPr>
        <w:t>（</w:t>
      </w:r>
      <w:r>
        <w:rPr>
          <w:rFonts w:hint="eastAsia" w:hAnsi="宋体" w:cs="宋体"/>
          <w:color w:val="auto"/>
          <w:kern w:val="0"/>
          <w:szCs w:val="24"/>
          <w:lang w:val="en-US" w:eastAsia="zh-CN"/>
        </w:rPr>
        <w:t>6</w:t>
      </w:r>
      <w:r>
        <w:rPr>
          <w:rFonts w:hint="eastAsia" w:hAnsi="宋体" w:cs="宋体"/>
          <w:color w:val="auto"/>
          <w:kern w:val="0"/>
          <w:szCs w:val="24"/>
        </w:rPr>
        <w:t>）以上（指</w:t>
      </w:r>
      <w:r>
        <w:rPr>
          <w:rFonts w:hAnsi="宋体" w:cs="宋体"/>
          <w:color w:val="auto"/>
          <w:kern w:val="0"/>
          <w:szCs w:val="24"/>
        </w:rPr>
        <w:t>3.3</w:t>
      </w:r>
      <w:r>
        <w:rPr>
          <w:rFonts w:hint="eastAsia" w:hAnsi="宋体" w:cs="宋体"/>
          <w:color w:val="auto"/>
          <w:kern w:val="0"/>
          <w:szCs w:val="24"/>
        </w:rPr>
        <w:t>第（1）至（</w:t>
      </w:r>
      <w:r>
        <w:rPr>
          <w:rFonts w:hint="eastAsia" w:hAnsi="宋体" w:cs="宋体"/>
          <w:color w:val="auto"/>
          <w:kern w:val="0"/>
          <w:szCs w:val="24"/>
          <w:lang w:val="en-US" w:eastAsia="zh-CN"/>
        </w:rPr>
        <w:t>5</w:t>
      </w:r>
      <w:r>
        <w:rPr>
          <w:rFonts w:hint="eastAsia" w:hAnsi="宋体" w:cs="宋体"/>
          <w:color w:val="auto"/>
          <w:kern w:val="0"/>
          <w:szCs w:val="24"/>
        </w:rPr>
        <w:t>）点）所要求人员必须一人一岗，不得兼任，</w:t>
      </w:r>
      <w:r>
        <w:rPr>
          <w:rFonts w:hint="eastAsia" w:hAnsi="宋体" w:cs="宋体"/>
          <w:color w:val="auto"/>
          <w:kern w:val="0"/>
          <w:szCs w:val="24"/>
          <w:lang w:val="en-US" w:eastAsia="zh-CN"/>
        </w:rPr>
        <w:t>人员专业（或岗位）需在水利水电建设市场信用信息平台相对应。</w:t>
      </w:r>
      <w:r>
        <w:rPr>
          <w:rFonts w:hint="eastAsia" w:hAnsi="宋体" w:cs="宋体"/>
          <w:color w:val="auto"/>
          <w:kern w:val="0"/>
          <w:szCs w:val="24"/>
        </w:rPr>
        <w:t>提供以上</w:t>
      </w:r>
      <w:r>
        <w:rPr>
          <w:rFonts w:hAnsi="宋体" w:cs="宋体"/>
          <w:color w:val="auto"/>
          <w:kern w:val="0"/>
          <w:szCs w:val="24"/>
        </w:rPr>
        <w:t>人员</w:t>
      </w:r>
      <w:r>
        <w:rPr>
          <w:rFonts w:hint="eastAsia" w:hAnsi="宋体" w:cs="宋体"/>
          <w:color w:val="auto"/>
          <w:kern w:val="0"/>
          <w:szCs w:val="24"/>
        </w:rPr>
        <w:t>在投标人缴交的近三个月社</w:t>
      </w:r>
      <w:r>
        <w:rPr>
          <w:rFonts w:hint="eastAsia" w:hAnsi="宋体" w:cs="宋体"/>
          <w:color w:val="auto"/>
          <w:kern w:val="0"/>
          <w:szCs w:val="24"/>
        </w:rPr>
        <w:t>保缴费证明及身份证复印件，投标登记的人员应与投标时一致；</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int="eastAsia" w:hAnsi="宋体"/>
          <w:color w:val="auto"/>
          <w:kern w:val="0"/>
        </w:rPr>
        <w:t>（</w:t>
      </w:r>
      <w:r>
        <w:rPr>
          <w:rFonts w:hint="eastAsia" w:hAnsi="宋体"/>
          <w:color w:val="auto"/>
          <w:kern w:val="0"/>
          <w:lang w:val="en-US" w:eastAsia="zh-CN"/>
        </w:rPr>
        <w:t>7</w:t>
      </w:r>
      <w:r>
        <w:rPr>
          <w:rFonts w:hint="eastAsia" w:hAnsi="宋体"/>
          <w:color w:val="auto"/>
          <w:kern w:val="0"/>
        </w:rPr>
        <w:t>）</w:t>
      </w:r>
      <w:r>
        <w:rPr>
          <w:rFonts w:hint="eastAsia" w:hAnsi="宋体" w:cs="宋体"/>
          <w:color w:val="auto"/>
          <w:kern w:val="0"/>
          <w:szCs w:val="24"/>
        </w:rPr>
        <w:t>本项目不接受有在建、已中标未开工或人员处于锁定状态项目的建造师作为项目负责人。投标人如存在以上情形，招标人将取消其投标、中标资格，并将有关情况上报建设行政主管部门，由此产生的一切经济和法律责任全部由该投标人承担（提供声明函）。</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int="eastAsia" w:hAnsi="宋体" w:cs="宋体"/>
          <w:color w:val="auto"/>
          <w:kern w:val="0"/>
          <w:szCs w:val="24"/>
        </w:rPr>
        <w:t>3</w:t>
      </w:r>
      <w:r>
        <w:rPr>
          <w:rFonts w:hAnsi="宋体" w:cs="宋体"/>
          <w:color w:val="auto"/>
          <w:kern w:val="0"/>
          <w:szCs w:val="24"/>
        </w:rPr>
        <w:t>.4投标人</w:t>
      </w:r>
      <w:r>
        <w:rPr>
          <w:rFonts w:hint="eastAsia" w:hAnsi="宋体" w:cs="宋体"/>
          <w:color w:val="auto"/>
          <w:kern w:val="0"/>
          <w:szCs w:val="24"/>
        </w:rPr>
        <w:t>未</w:t>
      </w:r>
      <w:r>
        <w:rPr>
          <w:rFonts w:hAnsi="宋体" w:cs="宋体"/>
          <w:color w:val="auto"/>
          <w:kern w:val="0"/>
          <w:szCs w:val="24"/>
        </w:rPr>
        <w:t>被列入信用中国网站（http：//www.creditchina.gov.cn/）</w:t>
      </w:r>
      <w:r>
        <w:rPr>
          <w:rFonts w:hint="eastAsia" w:hAnsi="宋体" w:cs="宋体"/>
          <w:color w:val="auto"/>
          <w:kern w:val="0"/>
          <w:szCs w:val="24"/>
        </w:rPr>
        <w:t>重大税收违法失信主体、在国家企业信用信息公示系统（</w:t>
      </w:r>
      <w:r>
        <w:rPr>
          <w:rFonts w:hAnsi="宋体" w:cs="宋体"/>
          <w:color w:val="auto"/>
          <w:kern w:val="0"/>
          <w:szCs w:val="24"/>
        </w:rPr>
        <w:t>www.gsxt.gov.cn）中</w:t>
      </w:r>
      <w:r>
        <w:rPr>
          <w:rFonts w:hint="eastAsia" w:hAnsi="宋体" w:cs="宋体"/>
          <w:color w:val="auto"/>
          <w:kern w:val="0"/>
          <w:szCs w:val="24"/>
        </w:rPr>
        <w:t>未</w:t>
      </w:r>
      <w:r>
        <w:rPr>
          <w:rFonts w:hAnsi="宋体" w:cs="宋体"/>
          <w:color w:val="auto"/>
          <w:kern w:val="0"/>
          <w:szCs w:val="24"/>
        </w:rPr>
        <w:t>被列入严重违法失信名单</w:t>
      </w:r>
      <w:r>
        <w:rPr>
          <w:rFonts w:hint="eastAsia" w:hAnsi="宋体" w:cs="宋体"/>
          <w:color w:val="auto"/>
          <w:kern w:val="0"/>
          <w:szCs w:val="24"/>
        </w:rPr>
        <w:t>（提供网页截图）</w:t>
      </w:r>
      <w:r>
        <w:rPr>
          <w:rFonts w:hAnsi="宋体" w:cs="宋体"/>
          <w:color w:val="auto"/>
          <w:kern w:val="0"/>
          <w:szCs w:val="24"/>
        </w:rPr>
        <w:t>。</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int="eastAsia" w:hAnsi="宋体" w:cs="宋体"/>
          <w:color w:val="auto"/>
          <w:kern w:val="0"/>
          <w:szCs w:val="24"/>
        </w:rPr>
        <w:t>3.</w:t>
      </w:r>
      <w:r>
        <w:rPr>
          <w:rFonts w:hAnsi="宋体" w:cs="宋体"/>
          <w:color w:val="auto"/>
          <w:kern w:val="0"/>
          <w:szCs w:val="24"/>
        </w:rPr>
        <w:t>5</w:t>
      </w:r>
      <w:r>
        <w:rPr>
          <w:rFonts w:hint="eastAsia" w:hAnsi="宋体" w:cs="宋体"/>
          <w:color w:val="auto"/>
          <w:kern w:val="0"/>
          <w:szCs w:val="24"/>
        </w:rPr>
        <w:t>投标人已在广东省水利厅已办理信用管理信息录入登记（提供网页截图）；</w:t>
      </w:r>
      <w:r>
        <w:rPr>
          <w:rFonts w:hAnsi="宋体" w:cs="宋体"/>
          <w:color w:val="auto"/>
          <w:kern w:val="0"/>
          <w:szCs w:val="24"/>
        </w:rPr>
        <w:t xml:space="preserve"> </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int="eastAsia" w:hAnsi="宋体" w:cs="宋体"/>
          <w:color w:val="auto"/>
          <w:kern w:val="0"/>
          <w:szCs w:val="24"/>
        </w:rPr>
        <w:t>3</w:t>
      </w:r>
      <w:r>
        <w:rPr>
          <w:rFonts w:hAnsi="宋体" w:cs="宋体"/>
          <w:color w:val="auto"/>
          <w:kern w:val="0"/>
          <w:szCs w:val="24"/>
        </w:rPr>
        <w:t>.6</w:t>
      </w:r>
      <w:r>
        <w:rPr>
          <w:rFonts w:hint="eastAsia" w:hAnsi="宋体" w:cs="宋体"/>
          <w:color w:val="auto"/>
          <w:kern w:val="0"/>
          <w:szCs w:val="24"/>
        </w:rPr>
        <w:t>投标人自20</w:t>
      </w:r>
      <w:r>
        <w:rPr>
          <w:rFonts w:hint="eastAsia" w:hAnsi="宋体" w:cs="宋体"/>
          <w:color w:val="auto"/>
          <w:kern w:val="0"/>
          <w:szCs w:val="24"/>
          <w:lang w:val="en-US" w:eastAsia="zh-CN"/>
        </w:rPr>
        <w:t>20</w:t>
      </w:r>
      <w:r>
        <w:rPr>
          <w:rFonts w:hint="eastAsia" w:hAnsi="宋体" w:cs="宋体"/>
          <w:color w:val="auto"/>
          <w:kern w:val="0"/>
          <w:szCs w:val="24"/>
        </w:rPr>
        <w:t>年1月1日至今无发生诉讼及仲裁、无安全质量责任事故、无不良记录（提供声明函）；</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default" w:hAnsi="宋体" w:eastAsia="宋体" w:cs="宋体"/>
          <w:color w:val="auto"/>
          <w:kern w:val="0"/>
          <w:szCs w:val="24"/>
          <w:lang w:val="en-US" w:eastAsia="zh-CN"/>
        </w:rPr>
      </w:pPr>
      <w:r>
        <w:rPr>
          <w:rFonts w:hint="eastAsia" w:hAnsi="宋体" w:cs="宋体"/>
          <w:color w:val="auto"/>
          <w:kern w:val="0"/>
          <w:szCs w:val="24"/>
          <w:lang w:val="en-US" w:eastAsia="zh-CN"/>
        </w:rPr>
        <w:t>3.7提供2019年至2021年的财务状况报告复印件和基本户开户银行出具的资信证明复印件，且企业财务经营状况良好，财产没有出现被接管、冻结或破产状态；</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int="eastAsia" w:hAnsi="宋体" w:cs="宋体"/>
          <w:color w:val="auto"/>
          <w:kern w:val="0"/>
          <w:szCs w:val="24"/>
        </w:rPr>
        <w:t>3.</w:t>
      </w:r>
      <w:r>
        <w:rPr>
          <w:rFonts w:hint="eastAsia" w:hAnsi="宋体" w:cs="宋体"/>
          <w:color w:val="auto"/>
          <w:kern w:val="0"/>
          <w:szCs w:val="24"/>
          <w:lang w:val="en-US" w:eastAsia="zh-CN"/>
        </w:rPr>
        <w:t>8</w:t>
      </w:r>
      <w:r>
        <w:rPr>
          <w:rFonts w:hint="eastAsia" w:hAnsi="宋体" w:cs="宋体"/>
          <w:color w:val="auto"/>
          <w:kern w:val="0"/>
          <w:szCs w:val="24"/>
        </w:rPr>
        <w:t>投标人须在广州公共资源交易中心企业信息库办理投标企业信息登记（提供网页截图）；投标人拟派项目负责人和专职安全员须为投标人在广州公共资源交易中心企业信息库在册人员（提供网页截图），未办理企业信息及人员信息登记的投标登记申请将不予受理。</w:t>
      </w:r>
      <w:r>
        <w:rPr>
          <w:rFonts w:hAnsi="宋体" w:cs="宋体"/>
          <w:color w:val="auto"/>
          <w:kern w:val="0"/>
          <w:szCs w:val="24"/>
        </w:rPr>
        <w:t xml:space="preserve"> </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int="eastAsia" w:hAnsi="宋体" w:cs="宋体"/>
          <w:color w:val="auto"/>
          <w:kern w:val="0"/>
          <w:szCs w:val="24"/>
        </w:rPr>
        <w:t>3</w:t>
      </w:r>
      <w:r>
        <w:rPr>
          <w:rFonts w:hAnsi="宋体" w:cs="宋体"/>
          <w:color w:val="auto"/>
          <w:kern w:val="0"/>
          <w:szCs w:val="24"/>
        </w:rPr>
        <w:t>.</w:t>
      </w:r>
      <w:r>
        <w:rPr>
          <w:rFonts w:hint="eastAsia" w:hAnsi="宋体" w:cs="宋体"/>
          <w:color w:val="auto"/>
          <w:kern w:val="0"/>
          <w:szCs w:val="24"/>
          <w:lang w:val="en-US" w:eastAsia="zh-CN"/>
        </w:rPr>
        <w:t>9</w:t>
      </w:r>
      <w:r>
        <w:rPr>
          <w:rFonts w:hint="eastAsia" w:hAnsi="宋体" w:cs="宋体"/>
          <w:color w:val="auto"/>
          <w:kern w:val="0"/>
          <w:szCs w:val="24"/>
        </w:rPr>
        <w:t>本次招标不接受联合体投标。</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int="eastAsia" w:hAnsi="宋体" w:cs="宋体"/>
          <w:color w:val="auto"/>
          <w:kern w:val="0"/>
          <w:szCs w:val="24"/>
        </w:rPr>
        <w:t>注：本次招标实行资格后审，资格审查的具体要求见招标文件。资格后审不合格的投标人投标文件将按废标处理。</w:t>
      </w:r>
    </w:p>
    <w:p>
      <w:pPr>
        <w:keepNext w:val="0"/>
        <w:keepLines w:val="0"/>
        <w:pageBreakBefore w:val="0"/>
        <w:widowControl/>
        <w:kinsoku/>
        <w:wordWrap/>
        <w:overflowPunct/>
        <w:topLinePunct w:val="0"/>
        <w:autoSpaceDE/>
        <w:autoSpaceDN/>
        <w:bidi w:val="0"/>
        <w:adjustRightInd w:val="0"/>
        <w:snapToGrid w:val="0"/>
        <w:spacing w:line="334" w:lineRule="exact"/>
        <w:jc w:val="left"/>
        <w:textAlignment w:val="auto"/>
        <w:rPr>
          <w:rFonts w:hint="eastAsia" w:ascii="宋体" w:hAnsi="宋体" w:cs="宋体"/>
          <w:b/>
          <w:color w:val="auto"/>
          <w:kern w:val="0"/>
          <w:sz w:val="24"/>
        </w:rPr>
      </w:pPr>
      <w:r>
        <w:rPr>
          <w:rFonts w:hint="eastAsia" w:ascii="宋体" w:hAnsi="宋体" w:cs="宋体"/>
          <w:b/>
          <w:color w:val="auto"/>
          <w:kern w:val="0"/>
          <w:sz w:val="24"/>
        </w:rPr>
        <w:t>4</w:t>
      </w:r>
      <w:r>
        <w:rPr>
          <w:rFonts w:ascii="宋体" w:hAnsi="宋体" w:cs="宋体"/>
          <w:b/>
          <w:color w:val="auto"/>
          <w:kern w:val="0"/>
          <w:sz w:val="24"/>
        </w:rPr>
        <w:t>.</w:t>
      </w:r>
      <w:r>
        <w:rPr>
          <w:rFonts w:hint="eastAsia" w:ascii="宋体" w:hAnsi="宋体" w:cs="宋体"/>
          <w:b/>
          <w:color w:val="auto"/>
          <w:kern w:val="0"/>
          <w:sz w:val="24"/>
        </w:rPr>
        <w:t>投标登记及招标文件的获取</w:t>
      </w:r>
      <w:bookmarkEnd w:id="9"/>
      <w:bookmarkEnd w:id="10"/>
      <w:bookmarkEnd w:id="11"/>
      <w:bookmarkEnd w:id="12"/>
      <w:bookmarkEnd w:id="13"/>
      <w:bookmarkEnd w:id="14"/>
      <w:bookmarkEnd w:id="15"/>
      <w:bookmarkEnd w:id="16"/>
      <w:bookmarkEnd w:id="17"/>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int="eastAsia" w:hAnsi="宋体" w:cs="宋体"/>
          <w:color w:val="auto"/>
          <w:kern w:val="0"/>
          <w:szCs w:val="24"/>
        </w:rPr>
        <w:t>4</w:t>
      </w:r>
      <w:r>
        <w:rPr>
          <w:rFonts w:hAnsi="宋体" w:cs="宋体"/>
          <w:color w:val="auto"/>
          <w:kern w:val="0"/>
          <w:szCs w:val="24"/>
        </w:rPr>
        <w:t>.1</w:t>
      </w:r>
      <w:r>
        <w:rPr>
          <w:rFonts w:hint="eastAsia" w:hAnsi="宋体" w:cs="宋体"/>
          <w:color w:val="auto"/>
          <w:kern w:val="0"/>
          <w:szCs w:val="24"/>
        </w:rPr>
        <w:t>凡有意参加投标的企业，请于</w:t>
      </w:r>
      <w:r>
        <w:rPr>
          <w:rFonts w:hint="eastAsia" w:hAnsi="宋体" w:cs="宋体"/>
          <w:color w:val="auto"/>
          <w:kern w:val="0"/>
          <w:szCs w:val="24"/>
          <w:u w:val="single"/>
        </w:rPr>
        <w:t>202</w:t>
      </w:r>
      <w:r>
        <w:rPr>
          <w:rFonts w:hAnsi="宋体" w:cs="宋体"/>
          <w:color w:val="auto"/>
          <w:kern w:val="0"/>
          <w:szCs w:val="24"/>
          <w:u w:val="single"/>
        </w:rPr>
        <w:t>2</w:t>
      </w:r>
      <w:r>
        <w:rPr>
          <w:rFonts w:hint="eastAsia" w:hAnsi="宋体" w:cs="宋体"/>
          <w:color w:val="auto"/>
          <w:kern w:val="0"/>
          <w:szCs w:val="24"/>
        </w:rPr>
        <w:t>年</w:t>
      </w:r>
      <w:r>
        <w:rPr>
          <w:rFonts w:hint="eastAsia" w:hAnsi="宋体" w:cs="宋体"/>
          <w:color w:val="auto"/>
          <w:kern w:val="0"/>
          <w:szCs w:val="24"/>
          <w:u w:val="single"/>
        </w:rPr>
        <w:t xml:space="preserve"> </w:t>
      </w:r>
      <w:r>
        <w:rPr>
          <w:rFonts w:hAnsi="宋体" w:cs="宋体"/>
          <w:color w:val="auto"/>
          <w:kern w:val="0"/>
          <w:szCs w:val="24"/>
          <w:u w:val="single"/>
        </w:rPr>
        <w:t xml:space="preserve"> </w:t>
      </w:r>
      <w:r>
        <w:rPr>
          <w:rFonts w:hint="eastAsia" w:hAnsi="宋体" w:cs="宋体"/>
          <w:color w:val="auto"/>
          <w:kern w:val="0"/>
          <w:szCs w:val="24"/>
          <w:u w:val="single"/>
        </w:rPr>
        <w:t xml:space="preserve">  </w:t>
      </w:r>
      <w:r>
        <w:rPr>
          <w:rFonts w:hint="eastAsia" w:hAnsi="宋体" w:cs="宋体"/>
          <w:color w:val="auto"/>
          <w:kern w:val="0"/>
          <w:szCs w:val="24"/>
        </w:rPr>
        <w:t>月</w:t>
      </w:r>
      <w:r>
        <w:rPr>
          <w:rFonts w:hint="eastAsia" w:hAnsi="宋体" w:cs="宋体"/>
          <w:color w:val="auto"/>
          <w:kern w:val="0"/>
          <w:szCs w:val="24"/>
          <w:u w:val="single"/>
        </w:rPr>
        <w:t xml:space="preserve">  </w:t>
      </w:r>
      <w:r>
        <w:rPr>
          <w:rFonts w:hAnsi="宋体" w:cs="宋体"/>
          <w:color w:val="auto"/>
          <w:kern w:val="0"/>
          <w:szCs w:val="24"/>
          <w:u w:val="single"/>
        </w:rPr>
        <w:t xml:space="preserve">  </w:t>
      </w:r>
      <w:r>
        <w:rPr>
          <w:rFonts w:hint="eastAsia" w:hAnsi="宋体" w:cs="宋体"/>
          <w:color w:val="auto"/>
          <w:kern w:val="0"/>
          <w:szCs w:val="24"/>
          <w:u w:val="single"/>
        </w:rPr>
        <w:t xml:space="preserve"> </w:t>
      </w:r>
      <w:r>
        <w:rPr>
          <w:rFonts w:hint="eastAsia" w:hAnsi="宋体" w:cs="宋体"/>
          <w:color w:val="auto"/>
          <w:kern w:val="0"/>
          <w:szCs w:val="24"/>
        </w:rPr>
        <w:t>日至</w:t>
      </w:r>
      <w:r>
        <w:rPr>
          <w:rFonts w:hint="eastAsia" w:hAnsi="宋体" w:cs="宋体"/>
          <w:color w:val="auto"/>
          <w:kern w:val="0"/>
          <w:szCs w:val="24"/>
          <w:u w:val="single"/>
        </w:rPr>
        <w:t>202</w:t>
      </w:r>
      <w:r>
        <w:rPr>
          <w:rFonts w:hAnsi="宋体" w:cs="宋体"/>
          <w:color w:val="auto"/>
          <w:kern w:val="0"/>
          <w:szCs w:val="24"/>
          <w:u w:val="single"/>
        </w:rPr>
        <w:t>2</w:t>
      </w:r>
      <w:r>
        <w:rPr>
          <w:rFonts w:hint="eastAsia" w:hAnsi="宋体" w:cs="宋体"/>
          <w:color w:val="auto"/>
          <w:kern w:val="0"/>
          <w:szCs w:val="24"/>
        </w:rPr>
        <w:t>年</w:t>
      </w:r>
      <w:r>
        <w:rPr>
          <w:rFonts w:hint="eastAsia" w:hAnsi="宋体" w:cs="宋体"/>
          <w:color w:val="auto"/>
          <w:kern w:val="0"/>
          <w:szCs w:val="24"/>
          <w:u w:val="single"/>
        </w:rPr>
        <w:t xml:space="preserve">  </w:t>
      </w:r>
      <w:r>
        <w:rPr>
          <w:rFonts w:hAnsi="宋体" w:cs="宋体"/>
          <w:color w:val="auto"/>
          <w:kern w:val="0"/>
          <w:szCs w:val="24"/>
          <w:u w:val="single"/>
        </w:rPr>
        <w:t xml:space="preserve"> </w:t>
      </w:r>
      <w:r>
        <w:rPr>
          <w:rFonts w:hint="eastAsia" w:hAnsi="宋体" w:cs="宋体"/>
          <w:color w:val="auto"/>
          <w:kern w:val="0"/>
          <w:szCs w:val="24"/>
          <w:u w:val="single"/>
        </w:rPr>
        <w:t xml:space="preserve"> </w:t>
      </w:r>
      <w:r>
        <w:rPr>
          <w:rFonts w:hint="eastAsia" w:hAnsi="宋体" w:cs="宋体"/>
          <w:color w:val="auto"/>
          <w:kern w:val="0"/>
          <w:szCs w:val="24"/>
        </w:rPr>
        <w:t>月</w:t>
      </w:r>
      <w:r>
        <w:rPr>
          <w:rFonts w:hint="eastAsia" w:hAnsi="宋体" w:cs="宋体"/>
          <w:color w:val="auto"/>
          <w:kern w:val="0"/>
          <w:szCs w:val="24"/>
          <w:u w:val="single"/>
        </w:rPr>
        <w:t xml:space="preserve"> </w:t>
      </w:r>
      <w:r>
        <w:rPr>
          <w:rFonts w:hAnsi="宋体" w:cs="宋体"/>
          <w:color w:val="auto"/>
          <w:kern w:val="0"/>
          <w:szCs w:val="24"/>
          <w:u w:val="single"/>
        </w:rPr>
        <w:t xml:space="preserve"> </w:t>
      </w:r>
      <w:r>
        <w:rPr>
          <w:rFonts w:hint="eastAsia" w:hAnsi="宋体" w:cs="宋体"/>
          <w:color w:val="auto"/>
          <w:kern w:val="0"/>
          <w:szCs w:val="24"/>
          <w:u w:val="single"/>
        </w:rPr>
        <w:t xml:space="preserve">  </w:t>
      </w:r>
      <w:r>
        <w:rPr>
          <w:rFonts w:hint="eastAsia" w:hAnsi="宋体" w:cs="宋体"/>
          <w:color w:val="auto"/>
          <w:kern w:val="0"/>
          <w:szCs w:val="24"/>
        </w:rPr>
        <w:t>日，每日上午</w:t>
      </w:r>
      <w:r>
        <w:rPr>
          <w:rFonts w:hint="eastAsia" w:hAnsi="宋体" w:cs="宋体"/>
          <w:color w:val="auto"/>
          <w:kern w:val="0"/>
          <w:szCs w:val="24"/>
          <w:u w:val="single"/>
        </w:rPr>
        <w:t xml:space="preserve"> 9</w:t>
      </w:r>
      <w:r>
        <w:rPr>
          <w:rFonts w:hAnsi="宋体" w:cs="宋体"/>
          <w:color w:val="auto"/>
          <w:kern w:val="0"/>
          <w:szCs w:val="24"/>
          <w:u w:val="single"/>
        </w:rPr>
        <w:t xml:space="preserve"> </w:t>
      </w:r>
      <w:r>
        <w:rPr>
          <w:rFonts w:hint="eastAsia" w:hAnsi="宋体" w:cs="宋体"/>
          <w:color w:val="auto"/>
          <w:kern w:val="0"/>
          <w:szCs w:val="24"/>
        </w:rPr>
        <w:t>时</w:t>
      </w:r>
      <w:r>
        <w:rPr>
          <w:rFonts w:hint="eastAsia" w:hAnsi="宋体" w:cs="宋体"/>
          <w:color w:val="auto"/>
          <w:kern w:val="0"/>
          <w:szCs w:val="24"/>
          <w:u w:val="single"/>
        </w:rPr>
        <w:t xml:space="preserve"> </w:t>
      </w:r>
      <w:r>
        <w:rPr>
          <w:rFonts w:hAnsi="宋体" w:cs="宋体"/>
          <w:color w:val="auto"/>
          <w:kern w:val="0"/>
          <w:szCs w:val="24"/>
          <w:u w:val="single"/>
        </w:rPr>
        <w:t>3</w:t>
      </w:r>
      <w:r>
        <w:rPr>
          <w:rFonts w:hint="eastAsia" w:hAnsi="宋体" w:cs="宋体"/>
          <w:color w:val="auto"/>
          <w:kern w:val="0"/>
          <w:szCs w:val="24"/>
          <w:u w:val="single"/>
        </w:rPr>
        <w:t>0</w:t>
      </w:r>
      <w:r>
        <w:rPr>
          <w:rFonts w:hAnsi="宋体" w:cs="宋体"/>
          <w:color w:val="auto"/>
          <w:kern w:val="0"/>
          <w:szCs w:val="24"/>
          <w:u w:val="single"/>
        </w:rPr>
        <w:t xml:space="preserve"> </w:t>
      </w:r>
      <w:r>
        <w:rPr>
          <w:rFonts w:hint="eastAsia" w:hAnsi="宋体" w:cs="宋体"/>
          <w:color w:val="auto"/>
          <w:kern w:val="0"/>
          <w:szCs w:val="24"/>
        </w:rPr>
        <w:t>分至</w:t>
      </w:r>
      <w:r>
        <w:rPr>
          <w:rFonts w:hAnsi="宋体" w:cs="宋体"/>
          <w:color w:val="auto"/>
          <w:kern w:val="0"/>
          <w:szCs w:val="24"/>
          <w:u w:val="single"/>
        </w:rPr>
        <w:t xml:space="preserve"> </w:t>
      </w:r>
      <w:r>
        <w:rPr>
          <w:rFonts w:hint="eastAsia" w:hAnsi="宋体" w:cs="宋体"/>
          <w:color w:val="auto"/>
          <w:kern w:val="0"/>
          <w:szCs w:val="24"/>
          <w:u w:val="single"/>
        </w:rPr>
        <w:t>11</w:t>
      </w:r>
      <w:r>
        <w:rPr>
          <w:rFonts w:hAnsi="宋体" w:cs="宋体"/>
          <w:color w:val="auto"/>
          <w:kern w:val="0"/>
          <w:szCs w:val="24"/>
          <w:u w:val="single"/>
        </w:rPr>
        <w:t xml:space="preserve"> </w:t>
      </w:r>
      <w:r>
        <w:rPr>
          <w:rFonts w:hint="eastAsia" w:hAnsi="宋体" w:cs="宋体"/>
          <w:color w:val="auto"/>
          <w:kern w:val="0"/>
          <w:szCs w:val="24"/>
        </w:rPr>
        <w:t>时</w:t>
      </w:r>
      <w:r>
        <w:rPr>
          <w:rFonts w:hAnsi="宋体" w:cs="宋体"/>
          <w:color w:val="auto"/>
          <w:kern w:val="0"/>
          <w:szCs w:val="24"/>
          <w:u w:val="single"/>
        </w:rPr>
        <w:t xml:space="preserve"> </w:t>
      </w:r>
      <w:r>
        <w:rPr>
          <w:rFonts w:hint="eastAsia" w:hAnsi="宋体" w:cs="宋体"/>
          <w:color w:val="auto"/>
          <w:kern w:val="0"/>
          <w:szCs w:val="24"/>
          <w:u w:val="single"/>
          <w:lang w:val="en-US" w:eastAsia="zh-CN"/>
        </w:rPr>
        <w:t>0</w:t>
      </w:r>
      <w:r>
        <w:rPr>
          <w:rFonts w:hint="eastAsia" w:hAnsi="宋体" w:cs="宋体"/>
          <w:color w:val="auto"/>
          <w:kern w:val="0"/>
          <w:szCs w:val="24"/>
          <w:u w:val="single"/>
        </w:rPr>
        <w:t>0</w:t>
      </w:r>
      <w:r>
        <w:rPr>
          <w:rFonts w:hAnsi="宋体" w:cs="宋体"/>
          <w:color w:val="auto"/>
          <w:kern w:val="0"/>
          <w:szCs w:val="24"/>
          <w:u w:val="single"/>
        </w:rPr>
        <w:t xml:space="preserve"> </w:t>
      </w:r>
      <w:r>
        <w:rPr>
          <w:rFonts w:hint="eastAsia" w:hAnsi="宋体" w:cs="宋体"/>
          <w:color w:val="auto"/>
          <w:kern w:val="0"/>
          <w:szCs w:val="24"/>
        </w:rPr>
        <w:t>分,下午</w:t>
      </w:r>
      <w:r>
        <w:rPr>
          <w:rFonts w:hint="eastAsia" w:hAnsi="宋体" w:cs="宋体"/>
          <w:color w:val="auto"/>
          <w:kern w:val="0"/>
          <w:szCs w:val="24"/>
          <w:u w:val="single"/>
        </w:rPr>
        <w:t xml:space="preserve"> 14</w:t>
      </w:r>
      <w:r>
        <w:rPr>
          <w:rFonts w:hAnsi="宋体" w:cs="宋体"/>
          <w:color w:val="auto"/>
          <w:kern w:val="0"/>
          <w:szCs w:val="24"/>
          <w:u w:val="single"/>
        </w:rPr>
        <w:t xml:space="preserve"> </w:t>
      </w:r>
      <w:r>
        <w:rPr>
          <w:rFonts w:hint="eastAsia" w:hAnsi="宋体" w:cs="宋体"/>
          <w:color w:val="auto"/>
          <w:kern w:val="0"/>
          <w:szCs w:val="24"/>
        </w:rPr>
        <w:t>时</w:t>
      </w:r>
      <w:r>
        <w:rPr>
          <w:rFonts w:hAnsi="宋体" w:cs="宋体"/>
          <w:color w:val="auto"/>
          <w:kern w:val="0"/>
          <w:szCs w:val="24"/>
          <w:u w:val="single"/>
        </w:rPr>
        <w:t xml:space="preserve"> </w:t>
      </w:r>
      <w:r>
        <w:rPr>
          <w:rFonts w:hint="eastAsia" w:hAnsi="宋体" w:cs="宋体"/>
          <w:color w:val="auto"/>
          <w:kern w:val="0"/>
          <w:szCs w:val="24"/>
          <w:u w:val="single"/>
        </w:rPr>
        <w:t>00</w:t>
      </w:r>
      <w:r>
        <w:rPr>
          <w:rFonts w:hAnsi="宋体" w:cs="宋体"/>
          <w:color w:val="auto"/>
          <w:kern w:val="0"/>
          <w:szCs w:val="24"/>
          <w:u w:val="single"/>
        </w:rPr>
        <w:t xml:space="preserve"> </w:t>
      </w:r>
      <w:r>
        <w:rPr>
          <w:rFonts w:hint="eastAsia" w:hAnsi="宋体" w:cs="宋体"/>
          <w:color w:val="auto"/>
          <w:kern w:val="0"/>
          <w:szCs w:val="24"/>
        </w:rPr>
        <w:t>分至</w:t>
      </w:r>
      <w:r>
        <w:rPr>
          <w:rFonts w:hint="eastAsia" w:hAnsi="宋体" w:cs="宋体"/>
          <w:color w:val="auto"/>
          <w:kern w:val="0"/>
          <w:szCs w:val="24"/>
          <w:u w:val="single"/>
        </w:rPr>
        <w:t xml:space="preserve"> 16</w:t>
      </w:r>
      <w:r>
        <w:rPr>
          <w:rFonts w:hAnsi="宋体" w:cs="宋体"/>
          <w:color w:val="auto"/>
          <w:kern w:val="0"/>
          <w:szCs w:val="24"/>
          <w:u w:val="single"/>
        </w:rPr>
        <w:t xml:space="preserve"> </w:t>
      </w:r>
      <w:r>
        <w:rPr>
          <w:rFonts w:hint="eastAsia" w:hAnsi="宋体" w:cs="宋体"/>
          <w:color w:val="auto"/>
          <w:kern w:val="0"/>
          <w:szCs w:val="24"/>
        </w:rPr>
        <w:t>时</w:t>
      </w:r>
      <w:r>
        <w:rPr>
          <w:rFonts w:hint="eastAsia" w:hAnsi="宋体" w:cs="宋体"/>
          <w:color w:val="auto"/>
          <w:kern w:val="0"/>
          <w:szCs w:val="24"/>
          <w:u w:val="single"/>
        </w:rPr>
        <w:t xml:space="preserve"> 00</w:t>
      </w:r>
      <w:r>
        <w:rPr>
          <w:rFonts w:hAnsi="宋体" w:cs="宋体"/>
          <w:color w:val="auto"/>
          <w:kern w:val="0"/>
          <w:szCs w:val="24"/>
          <w:u w:val="single"/>
        </w:rPr>
        <w:t xml:space="preserve"> </w:t>
      </w:r>
      <w:r>
        <w:rPr>
          <w:rFonts w:hint="eastAsia" w:hAnsi="宋体" w:cs="宋体"/>
          <w:color w:val="auto"/>
          <w:kern w:val="0"/>
          <w:szCs w:val="24"/>
        </w:rPr>
        <w:t>分（具体时间及地点安排详见广州公共资源交易中心网站的“建设工程”栏目的“项目查询（日常安排、答疑纪要）”），由企业法定代表人或被授权委托人（被授权委托人须为拟派本项目的项目负责人）在广州公共资源交易中心（广州市天河区天润路333号）窗口办理投标登记。</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int="eastAsia" w:hAnsi="宋体" w:cs="宋体"/>
          <w:color w:val="auto"/>
          <w:kern w:val="0"/>
          <w:szCs w:val="24"/>
        </w:rPr>
        <w:t>4.</w:t>
      </w:r>
      <w:r>
        <w:rPr>
          <w:rFonts w:hAnsi="宋体" w:cs="宋体"/>
          <w:color w:val="auto"/>
          <w:kern w:val="0"/>
          <w:szCs w:val="24"/>
        </w:rPr>
        <w:t>2</w:t>
      </w:r>
      <w:r>
        <w:rPr>
          <w:rFonts w:hint="eastAsia" w:hAnsi="宋体" w:cs="宋体"/>
          <w:color w:val="auto"/>
          <w:kern w:val="0"/>
          <w:szCs w:val="24"/>
        </w:rPr>
        <w:t>投标登记资料：</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rPr>
      </w:pPr>
      <w:r>
        <w:rPr>
          <w:rFonts w:hint="eastAsia" w:hAnsi="宋体" w:cs="宋体"/>
          <w:color w:val="auto"/>
          <w:kern w:val="0"/>
          <w:szCs w:val="24"/>
        </w:rPr>
        <w:t>（1）</w:t>
      </w:r>
      <w:r>
        <w:rPr>
          <w:rFonts w:hAnsi="宋体" w:cs="宋体"/>
          <w:color w:val="auto"/>
          <w:kern w:val="0"/>
          <w:szCs w:val="24"/>
        </w:rPr>
        <w:t>《投标登记申请表》一式两份</w:t>
      </w:r>
      <w:r>
        <w:rPr>
          <w:rFonts w:hint="eastAsia" w:hAnsi="宋体" w:cs="宋体"/>
          <w:color w:val="auto"/>
          <w:kern w:val="0"/>
          <w:szCs w:val="24"/>
        </w:rPr>
        <w:t>，</w:t>
      </w:r>
      <w:r>
        <w:rPr>
          <w:rFonts w:hAnsi="宋体" w:cs="宋体"/>
          <w:color w:val="auto"/>
          <w:kern w:val="0"/>
          <w:szCs w:val="24"/>
        </w:rPr>
        <w:t>表格从</w:t>
      </w:r>
      <w:r>
        <w:rPr>
          <w:rFonts w:hint="eastAsia" w:hAnsi="宋体" w:cs="宋体"/>
          <w:color w:val="auto"/>
          <w:kern w:val="0"/>
          <w:szCs w:val="24"/>
        </w:rPr>
        <w:t>广州公共资源交易中心</w:t>
      </w:r>
      <w:r>
        <w:rPr>
          <w:rFonts w:hint="eastAsia" w:hAnsi="宋体" w:cs="宋体"/>
          <w:color w:val="auto"/>
          <w:szCs w:val="24"/>
        </w:rPr>
        <w:t>网站的“</w:t>
      </w:r>
      <w:r>
        <w:rPr>
          <w:rFonts w:hAnsi="宋体" w:cs="宋体"/>
          <w:color w:val="auto"/>
          <w:kern w:val="0"/>
          <w:szCs w:val="24"/>
        </w:rPr>
        <w:t>服务指南</w:t>
      </w:r>
      <w:r>
        <w:rPr>
          <w:rFonts w:hint="eastAsia" w:hAnsi="宋体" w:cs="宋体"/>
          <w:color w:val="auto"/>
          <w:szCs w:val="24"/>
        </w:rPr>
        <w:t>”</w:t>
      </w:r>
      <w:r>
        <w:rPr>
          <w:rFonts w:hAnsi="宋体" w:cs="宋体"/>
          <w:color w:val="auto"/>
          <w:kern w:val="0"/>
          <w:szCs w:val="24"/>
        </w:rPr>
        <w:t>栏目下载</w:t>
      </w:r>
      <w:r>
        <w:rPr>
          <w:rFonts w:hint="eastAsia" w:hAnsi="宋体" w:cs="宋体"/>
          <w:color w:val="auto"/>
          <w:kern w:val="0"/>
          <w:szCs w:val="24"/>
        </w:rPr>
        <w:t>，单独提供无须装订；</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Ansi="宋体" w:cs="宋体"/>
          <w:color w:val="auto"/>
          <w:kern w:val="0"/>
          <w:szCs w:val="24"/>
          <w:highlight w:val="yellow"/>
        </w:rPr>
      </w:pPr>
      <w:r>
        <w:rPr>
          <w:rFonts w:hint="eastAsia" w:hAnsi="宋体" w:cs="宋体"/>
          <w:color w:val="auto"/>
          <w:kern w:val="0"/>
          <w:szCs w:val="24"/>
        </w:rPr>
        <w:t>（2）</w:t>
      </w:r>
      <w:r>
        <w:rPr>
          <w:rFonts w:hAnsi="宋体" w:cs="宋体"/>
          <w:color w:val="auto"/>
          <w:kern w:val="0"/>
          <w:szCs w:val="24"/>
        </w:rPr>
        <w:t>按本公告附件</w:t>
      </w:r>
      <w:r>
        <w:rPr>
          <w:rFonts w:hint="eastAsia" w:hAnsi="宋体" w:cs="宋体"/>
          <w:color w:val="auto"/>
          <w:kern w:val="0"/>
          <w:szCs w:val="24"/>
        </w:rPr>
        <w:t>一</w:t>
      </w:r>
      <w:r>
        <w:rPr>
          <w:rFonts w:hAnsi="宋体" w:cs="宋体"/>
          <w:color w:val="auto"/>
          <w:kern w:val="0"/>
          <w:szCs w:val="24"/>
        </w:rPr>
        <w:t>《投标申请人登记资料一览表》</w:t>
      </w:r>
      <w:r>
        <w:rPr>
          <w:rFonts w:hint="eastAsia" w:hAnsi="宋体" w:cs="宋体"/>
          <w:color w:val="auto"/>
          <w:kern w:val="0"/>
          <w:szCs w:val="24"/>
        </w:rPr>
        <w:t>和</w:t>
      </w:r>
      <w:r>
        <w:rPr>
          <w:rFonts w:hAnsi="宋体" w:cs="宋体"/>
          <w:color w:val="auto"/>
          <w:kern w:val="0"/>
          <w:szCs w:val="24"/>
        </w:rPr>
        <w:t>附件</w:t>
      </w:r>
      <w:r>
        <w:rPr>
          <w:rFonts w:hint="eastAsia" w:hAnsi="宋体" w:cs="宋体"/>
          <w:color w:val="auto"/>
          <w:kern w:val="0"/>
          <w:szCs w:val="24"/>
        </w:rPr>
        <w:t>二</w:t>
      </w:r>
      <w:r>
        <w:rPr>
          <w:rFonts w:hAnsi="宋体" w:cs="宋体"/>
          <w:color w:val="auto"/>
          <w:kern w:val="0"/>
          <w:szCs w:val="24"/>
        </w:rPr>
        <w:t>《</w:t>
      </w:r>
      <w:r>
        <w:rPr>
          <w:rFonts w:hint="eastAsia" w:hAnsi="宋体" w:cs="宋体"/>
          <w:color w:val="auto"/>
          <w:kern w:val="0"/>
          <w:szCs w:val="24"/>
        </w:rPr>
        <w:t>投标申请公函</w:t>
      </w:r>
      <w:r>
        <w:rPr>
          <w:rFonts w:hAnsi="宋体" w:cs="宋体"/>
          <w:color w:val="auto"/>
          <w:kern w:val="0"/>
          <w:szCs w:val="24"/>
        </w:rPr>
        <w:t>》格式要求制作并装订的投标登记资料</w:t>
      </w:r>
      <w:r>
        <w:rPr>
          <w:rFonts w:hint="eastAsia" w:hAnsi="宋体" w:cs="宋体"/>
          <w:color w:val="auto"/>
          <w:kern w:val="0"/>
          <w:szCs w:val="24"/>
        </w:rPr>
        <w:t>一式两份。</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int="eastAsia" w:hAnsi="宋体" w:cs="宋体"/>
          <w:color w:val="auto"/>
          <w:kern w:val="0"/>
          <w:szCs w:val="24"/>
        </w:rPr>
        <w:t>4.</w:t>
      </w:r>
      <w:r>
        <w:rPr>
          <w:rFonts w:hAnsi="宋体" w:cs="宋体"/>
          <w:color w:val="auto"/>
          <w:kern w:val="0"/>
          <w:szCs w:val="24"/>
        </w:rPr>
        <w:t>3</w:t>
      </w:r>
      <w:r>
        <w:rPr>
          <w:rFonts w:hint="eastAsia" w:hAnsi="宋体" w:cs="宋体"/>
          <w:color w:val="auto"/>
          <w:kern w:val="0"/>
          <w:szCs w:val="24"/>
        </w:rPr>
        <w:t>符合要求的投标申请人购买招标文件，招标文件及资料费售价</w:t>
      </w:r>
      <w:r>
        <w:rPr>
          <w:rFonts w:hint="eastAsia" w:hAnsi="宋体" w:cs="宋体"/>
          <w:color w:val="auto"/>
          <w:kern w:val="0"/>
          <w:szCs w:val="24"/>
          <w:lang w:val="en-US" w:eastAsia="zh-CN"/>
        </w:rPr>
        <w:t>5</w:t>
      </w:r>
      <w:r>
        <w:rPr>
          <w:rFonts w:hint="eastAsia" w:hAnsi="宋体" w:cs="宋体"/>
          <w:color w:val="auto"/>
          <w:kern w:val="0"/>
          <w:szCs w:val="24"/>
        </w:rPr>
        <w:t>00元，售后不退。</w:t>
      </w:r>
    </w:p>
    <w:p>
      <w:pPr>
        <w:keepNext w:val="0"/>
        <w:keepLines w:val="0"/>
        <w:pageBreakBefore w:val="0"/>
        <w:widowControl/>
        <w:kinsoku/>
        <w:wordWrap/>
        <w:overflowPunct/>
        <w:topLinePunct w:val="0"/>
        <w:autoSpaceDE/>
        <w:autoSpaceDN/>
        <w:bidi w:val="0"/>
        <w:adjustRightInd w:val="0"/>
        <w:snapToGrid w:val="0"/>
        <w:spacing w:line="334" w:lineRule="exact"/>
        <w:jc w:val="left"/>
        <w:textAlignment w:val="auto"/>
        <w:rPr>
          <w:rFonts w:hint="eastAsia" w:ascii="宋体" w:hAnsi="宋体" w:cs="宋体"/>
          <w:b/>
          <w:color w:val="auto"/>
          <w:kern w:val="0"/>
          <w:sz w:val="24"/>
        </w:rPr>
      </w:pPr>
      <w:r>
        <w:rPr>
          <w:rFonts w:hint="eastAsia" w:ascii="宋体" w:hAnsi="宋体" w:cs="宋体"/>
          <w:b/>
          <w:color w:val="auto"/>
          <w:kern w:val="0"/>
          <w:sz w:val="24"/>
        </w:rPr>
        <w:t>5</w:t>
      </w:r>
      <w:r>
        <w:rPr>
          <w:rFonts w:ascii="宋体" w:hAnsi="宋体" w:cs="宋体"/>
          <w:b/>
          <w:color w:val="auto"/>
          <w:kern w:val="0"/>
          <w:sz w:val="24"/>
        </w:rPr>
        <w:t>.</w:t>
      </w:r>
      <w:r>
        <w:rPr>
          <w:rFonts w:hint="eastAsia" w:ascii="宋体" w:hAnsi="宋体" w:cs="宋体"/>
          <w:b/>
          <w:color w:val="auto"/>
          <w:kern w:val="0"/>
          <w:sz w:val="24"/>
        </w:rPr>
        <w:t>投标文件的递交</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Ansi="宋体" w:cs="宋体"/>
          <w:color w:val="auto"/>
          <w:kern w:val="0"/>
          <w:szCs w:val="24"/>
        </w:rPr>
        <w:t>5.1</w:t>
      </w:r>
      <w:r>
        <w:rPr>
          <w:rFonts w:hint="eastAsia" w:hAnsi="宋体" w:cs="宋体"/>
          <w:color w:val="auto"/>
          <w:kern w:val="0"/>
          <w:szCs w:val="24"/>
        </w:rPr>
        <w:t>投标文件递交的截止时间为</w:t>
      </w:r>
      <w:r>
        <w:rPr>
          <w:rFonts w:hint="eastAsia" w:hAnsi="宋体" w:cs="宋体"/>
          <w:color w:val="auto"/>
          <w:kern w:val="0"/>
          <w:szCs w:val="24"/>
          <w:u w:val="single"/>
        </w:rPr>
        <w:t>202</w:t>
      </w:r>
      <w:r>
        <w:rPr>
          <w:rFonts w:hAnsi="宋体" w:cs="宋体"/>
          <w:color w:val="auto"/>
          <w:kern w:val="0"/>
          <w:szCs w:val="24"/>
          <w:u w:val="single"/>
        </w:rPr>
        <w:t>2</w:t>
      </w:r>
      <w:r>
        <w:rPr>
          <w:rFonts w:hint="eastAsia" w:hAnsi="宋体" w:cs="宋体"/>
          <w:color w:val="auto"/>
          <w:kern w:val="0"/>
          <w:szCs w:val="24"/>
        </w:rPr>
        <w:t>年</w:t>
      </w:r>
      <w:r>
        <w:rPr>
          <w:rFonts w:hint="eastAsia" w:hAnsi="宋体" w:cs="宋体"/>
          <w:color w:val="auto"/>
          <w:kern w:val="0"/>
          <w:szCs w:val="24"/>
          <w:u w:val="single"/>
        </w:rPr>
        <w:t xml:space="preserve"> </w:t>
      </w:r>
      <w:r>
        <w:rPr>
          <w:rFonts w:hAnsi="宋体" w:cs="宋体"/>
          <w:color w:val="auto"/>
          <w:kern w:val="0"/>
          <w:szCs w:val="24"/>
          <w:u w:val="single"/>
        </w:rPr>
        <w:t xml:space="preserve"> </w:t>
      </w:r>
      <w:r>
        <w:rPr>
          <w:rFonts w:hint="eastAsia" w:hAnsi="宋体" w:cs="宋体"/>
          <w:color w:val="auto"/>
          <w:kern w:val="0"/>
          <w:szCs w:val="24"/>
          <w:u w:val="single"/>
        </w:rPr>
        <w:t xml:space="preserve">  </w:t>
      </w:r>
      <w:r>
        <w:rPr>
          <w:rFonts w:hint="eastAsia" w:hAnsi="宋体" w:cs="宋体"/>
          <w:color w:val="auto"/>
          <w:kern w:val="0"/>
          <w:szCs w:val="24"/>
        </w:rPr>
        <w:t>月</w:t>
      </w:r>
      <w:r>
        <w:rPr>
          <w:rFonts w:hint="eastAsia" w:hAnsi="宋体" w:cs="宋体"/>
          <w:color w:val="auto"/>
          <w:kern w:val="0"/>
          <w:szCs w:val="24"/>
          <w:u w:val="single"/>
        </w:rPr>
        <w:t xml:space="preserve">  </w:t>
      </w:r>
      <w:r>
        <w:rPr>
          <w:rFonts w:hAnsi="宋体" w:cs="宋体"/>
          <w:color w:val="auto"/>
          <w:kern w:val="0"/>
          <w:szCs w:val="24"/>
          <w:u w:val="single"/>
        </w:rPr>
        <w:t xml:space="preserve">  </w:t>
      </w:r>
      <w:r>
        <w:rPr>
          <w:rFonts w:hint="eastAsia" w:hAnsi="宋体" w:cs="宋体"/>
          <w:color w:val="auto"/>
          <w:kern w:val="0"/>
          <w:szCs w:val="24"/>
          <w:u w:val="single"/>
        </w:rPr>
        <w:t xml:space="preserve"> </w:t>
      </w:r>
      <w:r>
        <w:rPr>
          <w:rFonts w:hint="eastAsia" w:hAnsi="宋体" w:cs="宋体"/>
          <w:color w:val="auto"/>
          <w:kern w:val="0"/>
          <w:szCs w:val="24"/>
        </w:rPr>
        <w:t>日</w:t>
      </w:r>
      <w:r>
        <w:rPr>
          <w:rFonts w:hint="eastAsia" w:hAnsi="宋体" w:cs="宋体"/>
          <w:color w:val="auto"/>
          <w:kern w:val="0"/>
          <w:szCs w:val="24"/>
          <w:u w:val="single"/>
        </w:rPr>
        <w:t xml:space="preserve">  </w:t>
      </w:r>
      <w:r>
        <w:rPr>
          <w:rFonts w:hAnsi="宋体" w:cs="宋体"/>
          <w:color w:val="auto"/>
          <w:kern w:val="0"/>
          <w:szCs w:val="24"/>
          <w:u w:val="single"/>
        </w:rPr>
        <w:t xml:space="preserve">   </w:t>
      </w:r>
      <w:r>
        <w:rPr>
          <w:rFonts w:hint="eastAsia" w:hAnsi="宋体" w:cs="宋体"/>
          <w:color w:val="auto"/>
          <w:kern w:val="0"/>
          <w:szCs w:val="24"/>
        </w:rPr>
        <w:t>时</w:t>
      </w:r>
      <w:r>
        <w:rPr>
          <w:rFonts w:hint="eastAsia" w:hAnsi="宋体" w:cs="宋体"/>
          <w:color w:val="auto"/>
          <w:kern w:val="0"/>
          <w:szCs w:val="24"/>
          <w:u w:val="single"/>
        </w:rPr>
        <w:t xml:space="preserve"> </w:t>
      </w:r>
      <w:r>
        <w:rPr>
          <w:rFonts w:hAnsi="宋体" w:cs="宋体"/>
          <w:color w:val="auto"/>
          <w:kern w:val="0"/>
          <w:szCs w:val="24"/>
          <w:u w:val="single"/>
        </w:rPr>
        <w:t xml:space="preserve">   </w:t>
      </w:r>
      <w:r>
        <w:rPr>
          <w:rFonts w:hint="eastAsia" w:hAnsi="宋体" w:cs="宋体"/>
          <w:color w:val="auto"/>
          <w:kern w:val="0"/>
          <w:szCs w:val="24"/>
        </w:rPr>
        <w:t>分，地点为广州公共资源交易中心（广州市天河区天润路 333号）（具体时间及地点安排详见广州公共资源交易中心网站的“建设工程”栏目的“项目查询（日常安排、答疑纪要）”）。</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int="eastAsia" w:hAnsi="宋体" w:cs="宋体"/>
          <w:color w:val="auto"/>
          <w:kern w:val="0"/>
          <w:szCs w:val="24"/>
          <w:lang w:val="en-US" w:eastAsia="zh-CN"/>
        </w:rPr>
        <w:t>5</w:t>
      </w:r>
      <w:r>
        <w:rPr>
          <w:rFonts w:hint="eastAsia" w:hAnsi="宋体" w:cs="宋体"/>
          <w:color w:val="auto"/>
          <w:kern w:val="0"/>
          <w:szCs w:val="24"/>
        </w:rPr>
        <w:t>.</w:t>
      </w:r>
      <w:r>
        <w:rPr>
          <w:rFonts w:hint="eastAsia" w:hAnsi="宋体" w:cs="宋体"/>
          <w:color w:val="auto"/>
          <w:kern w:val="0"/>
          <w:szCs w:val="24"/>
          <w:lang w:val="en-US" w:eastAsia="zh-CN"/>
        </w:rPr>
        <w:t>2</w:t>
      </w:r>
      <w:r>
        <w:rPr>
          <w:rFonts w:hint="eastAsia" w:hAnsi="宋体" w:cs="宋体"/>
          <w:color w:val="auto"/>
          <w:kern w:val="0"/>
          <w:szCs w:val="24"/>
        </w:rPr>
        <w:t xml:space="preserve"> 开标时间：</w:t>
      </w:r>
      <w:r>
        <w:rPr>
          <w:rFonts w:hint="eastAsia" w:hAnsi="宋体" w:cs="宋体"/>
          <w:color w:val="auto"/>
          <w:kern w:val="0"/>
          <w:szCs w:val="24"/>
          <w:u w:val="single"/>
        </w:rPr>
        <w:t>202</w:t>
      </w:r>
      <w:r>
        <w:rPr>
          <w:rFonts w:hAnsi="宋体" w:cs="宋体"/>
          <w:color w:val="auto"/>
          <w:kern w:val="0"/>
          <w:szCs w:val="24"/>
          <w:u w:val="single"/>
        </w:rPr>
        <w:t>2</w:t>
      </w:r>
      <w:r>
        <w:rPr>
          <w:rFonts w:hint="eastAsia" w:hAnsi="宋体" w:cs="宋体"/>
          <w:color w:val="auto"/>
          <w:kern w:val="0"/>
          <w:szCs w:val="24"/>
        </w:rPr>
        <w:t>年</w:t>
      </w:r>
      <w:r>
        <w:rPr>
          <w:rFonts w:hint="eastAsia" w:hAnsi="宋体" w:cs="宋体"/>
          <w:color w:val="auto"/>
          <w:kern w:val="0"/>
          <w:szCs w:val="24"/>
          <w:u w:val="single"/>
        </w:rPr>
        <w:t xml:space="preserve"> </w:t>
      </w:r>
      <w:r>
        <w:rPr>
          <w:rFonts w:hAnsi="宋体" w:cs="宋体"/>
          <w:color w:val="auto"/>
          <w:kern w:val="0"/>
          <w:szCs w:val="24"/>
          <w:u w:val="single"/>
        </w:rPr>
        <w:t xml:space="preserve"> </w:t>
      </w:r>
      <w:r>
        <w:rPr>
          <w:rFonts w:hint="eastAsia" w:hAnsi="宋体" w:cs="宋体"/>
          <w:color w:val="auto"/>
          <w:kern w:val="0"/>
          <w:szCs w:val="24"/>
          <w:u w:val="single"/>
        </w:rPr>
        <w:t xml:space="preserve">  </w:t>
      </w:r>
      <w:r>
        <w:rPr>
          <w:rFonts w:hint="eastAsia" w:hAnsi="宋体" w:cs="宋体"/>
          <w:color w:val="auto"/>
          <w:kern w:val="0"/>
          <w:szCs w:val="24"/>
        </w:rPr>
        <w:t>月</w:t>
      </w:r>
      <w:r>
        <w:rPr>
          <w:rFonts w:hint="eastAsia" w:hAnsi="宋体" w:cs="宋体"/>
          <w:color w:val="auto"/>
          <w:kern w:val="0"/>
          <w:szCs w:val="24"/>
          <w:u w:val="single"/>
        </w:rPr>
        <w:t xml:space="preserve">  </w:t>
      </w:r>
      <w:r>
        <w:rPr>
          <w:rFonts w:hAnsi="宋体" w:cs="宋体"/>
          <w:color w:val="auto"/>
          <w:kern w:val="0"/>
          <w:szCs w:val="24"/>
          <w:u w:val="single"/>
        </w:rPr>
        <w:t xml:space="preserve">  </w:t>
      </w:r>
      <w:r>
        <w:rPr>
          <w:rFonts w:hint="eastAsia" w:hAnsi="宋体" w:cs="宋体"/>
          <w:color w:val="auto"/>
          <w:kern w:val="0"/>
          <w:szCs w:val="24"/>
          <w:u w:val="single"/>
        </w:rPr>
        <w:t xml:space="preserve"> </w:t>
      </w:r>
      <w:r>
        <w:rPr>
          <w:rFonts w:hint="eastAsia" w:hAnsi="宋体" w:cs="宋体"/>
          <w:color w:val="auto"/>
          <w:kern w:val="0"/>
          <w:szCs w:val="24"/>
        </w:rPr>
        <w:t>日</w:t>
      </w:r>
      <w:r>
        <w:rPr>
          <w:rFonts w:hint="eastAsia" w:hAnsi="宋体" w:cs="宋体"/>
          <w:color w:val="auto"/>
          <w:kern w:val="0"/>
          <w:szCs w:val="24"/>
          <w:u w:val="single"/>
        </w:rPr>
        <w:t xml:space="preserve">  </w:t>
      </w:r>
      <w:r>
        <w:rPr>
          <w:rFonts w:hAnsi="宋体" w:cs="宋体"/>
          <w:color w:val="auto"/>
          <w:kern w:val="0"/>
          <w:szCs w:val="24"/>
          <w:u w:val="single"/>
        </w:rPr>
        <w:t xml:space="preserve">   </w:t>
      </w:r>
      <w:r>
        <w:rPr>
          <w:rFonts w:hint="eastAsia" w:hAnsi="宋体" w:cs="宋体"/>
          <w:color w:val="auto"/>
          <w:kern w:val="0"/>
          <w:szCs w:val="24"/>
        </w:rPr>
        <w:t>时</w:t>
      </w:r>
      <w:r>
        <w:rPr>
          <w:rFonts w:hint="eastAsia" w:hAnsi="宋体" w:cs="宋体"/>
          <w:color w:val="auto"/>
          <w:kern w:val="0"/>
          <w:szCs w:val="24"/>
          <w:u w:val="single"/>
        </w:rPr>
        <w:t xml:space="preserve"> </w:t>
      </w:r>
      <w:r>
        <w:rPr>
          <w:rFonts w:hAnsi="宋体" w:cs="宋体"/>
          <w:color w:val="auto"/>
          <w:kern w:val="0"/>
          <w:szCs w:val="24"/>
          <w:u w:val="single"/>
        </w:rPr>
        <w:t xml:space="preserve">   </w:t>
      </w:r>
      <w:r>
        <w:rPr>
          <w:rFonts w:hint="eastAsia" w:hAnsi="宋体" w:cs="宋体"/>
          <w:color w:val="auto"/>
          <w:kern w:val="0"/>
          <w:szCs w:val="24"/>
        </w:rPr>
        <w:t>分。</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int="eastAsia" w:hAnsi="宋体" w:cs="宋体"/>
          <w:color w:val="auto"/>
          <w:kern w:val="0"/>
          <w:szCs w:val="24"/>
          <w:lang w:val="en-US" w:eastAsia="zh-CN"/>
        </w:rPr>
        <w:t>5</w:t>
      </w:r>
      <w:r>
        <w:rPr>
          <w:rFonts w:hint="eastAsia" w:hAnsi="宋体" w:cs="宋体"/>
          <w:color w:val="auto"/>
          <w:kern w:val="0"/>
          <w:szCs w:val="24"/>
        </w:rPr>
        <w:t>.</w:t>
      </w:r>
      <w:r>
        <w:rPr>
          <w:rFonts w:hint="eastAsia" w:hAnsi="宋体" w:cs="宋体"/>
          <w:color w:val="auto"/>
          <w:kern w:val="0"/>
          <w:szCs w:val="24"/>
          <w:lang w:val="en-US" w:eastAsia="zh-CN"/>
        </w:rPr>
        <w:t>3</w:t>
      </w:r>
      <w:r>
        <w:rPr>
          <w:rFonts w:hint="eastAsia" w:hAnsi="宋体" w:cs="宋体"/>
          <w:color w:val="auto"/>
          <w:kern w:val="0"/>
          <w:szCs w:val="24"/>
        </w:rPr>
        <w:t xml:space="preserve"> 递交投标文件地点：广州公共资源交易中心</w:t>
      </w:r>
      <w:r>
        <w:rPr>
          <w:rFonts w:hint="eastAsia" w:hAnsi="宋体" w:cs="宋体"/>
          <w:color w:val="auto"/>
          <w:kern w:val="0"/>
          <w:szCs w:val="24"/>
          <w:u w:val="single"/>
          <w:lang w:val="en-US" w:eastAsia="zh-CN"/>
        </w:rPr>
        <w:t xml:space="preserve">    </w:t>
      </w:r>
      <w:r>
        <w:rPr>
          <w:rFonts w:hint="eastAsia" w:hAnsi="宋体" w:cs="宋体"/>
          <w:color w:val="auto"/>
          <w:kern w:val="0"/>
          <w:szCs w:val="24"/>
        </w:rPr>
        <w:t>开标室（广州市天河区天润路333号）。</w:t>
      </w:r>
    </w:p>
    <w:p>
      <w:pPr>
        <w:pStyle w:val="6"/>
        <w:keepNext w:val="0"/>
        <w:keepLines w:val="0"/>
        <w:pageBreakBefore w:val="0"/>
        <w:kinsoku/>
        <w:wordWrap/>
        <w:overflowPunct/>
        <w:topLinePunct w:val="0"/>
        <w:autoSpaceDE/>
        <w:autoSpaceDN/>
        <w:bidi w:val="0"/>
        <w:spacing w:line="334" w:lineRule="exact"/>
        <w:ind w:firstLine="420" w:firstLineChars="200"/>
        <w:textAlignment w:val="auto"/>
        <w:rPr>
          <w:rFonts w:hint="eastAsia" w:hAnsi="宋体" w:cs="宋体"/>
          <w:color w:val="auto"/>
          <w:kern w:val="0"/>
          <w:szCs w:val="24"/>
        </w:rPr>
      </w:pPr>
      <w:r>
        <w:rPr>
          <w:rFonts w:hint="eastAsia" w:hAnsi="宋体" w:cs="宋体"/>
          <w:color w:val="auto"/>
          <w:kern w:val="0"/>
          <w:szCs w:val="24"/>
          <w:lang w:val="en-US" w:eastAsia="zh-CN"/>
        </w:rPr>
        <w:t>5</w:t>
      </w:r>
      <w:r>
        <w:rPr>
          <w:rFonts w:hint="eastAsia" w:hAnsi="宋体" w:cs="宋体"/>
          <w:color w:val="auto"/>
          <w:kern w:val="0"/>
          <w:szCs w:val="24"/>
        </w:rPr>
        <w:t>.</w:t>
      </w:r>
      <w:r>
        <w:rPr>
          <w:rFonts w:hint="eastAsia" w:hAnsi="宋体" w:cs="宋体"/>
          <w:color w:val="auto"/>
          <w:kern w:val="0"/>
          <w:szCs w:val="24"/>
          <w:lang w:val="en-US" w:eastAsia="zh-CN"/>
        </w:rPr>
        <w:t>4</w:t>
      </w:r>
      <w:r>
        <w:rPr>
          <w:rFonts w:hint="eastAsia" w:hAnsi="宋体" w:cs="宋体"/>
          <w:color w:val="auto"/>
          <w:kern w:val="0"/>
          <w:szCs w:val="24"/>
        </w:rPr>
        <w:t xml:space="preserve"> 投标文件须由投标人企业法定代表人或法定代表人授权委托的拟投入本项目的项目经理在投标截止时间前送达指定地点，否则招标人不予受理。</w:t>
      </w:r>
    </w:p>
    <w:p>
      <w:pPr>
        <w:keepNext w:val="0"/>
        <w:keepLines w:val="0"/>
        <w:pageBreakBefore w:val="0"/>
        <w:kinsoku/>
        <w:wordWrap/>
        <w:overflowPunct/>
        <w:topLinePunct w:val="0"/>
        <w:autoSpaceDE/>
        <w:autoSpaceDN/>
        <w:bidi w:val="0"/>
        <w:spacing w:line="340" w:lineRule="exact"/>
        <w:ind w:left="120" w:hanging="120"/>
        <w:textAlignment w:val="auto"/>
        <w:rPr>
          <w:rFonts w:ascii="等线" w:hAnsi="等线" w:eastAsia="等线"/>
          <w:b/>
          <w:color w:val="auto"/>
          <w:sz w:val="24"/>
        </w:rPr>
      </w:pPr>
      <w:r>
        <w:rPr>
          <w:rFonts w:hint="eastAsia" w:ascii="宋体" w:hAnsi="宋体" w:cs="宋体"/>
          <w:b/>
          <w:color w:val="auto"/>
          <w:kern w:val="0"/>
          <w:sz w:val="24"/>
        </w:rPr>
        <w:t>6</w:t>
      </w:r>
      <w:r>
        <w:rPr>
          <w:rFonts w:ascii="宋体" w:hAnsi="宋体" w:cs="宋体"/>
          <w:b/>
          <w:color w:val="auto"/>
          <w:kern w:val="0"/>
          <w:sz w:val="24"/>
        </w:rPr>
        <w:t>.</w:t>
      </w:r>
      <w:r>
        <w:rPr>
          <w:rFonts w:hint="eastAsia" w:ascii="宋体" w:hAnsi="宋体" w:cs="宋体"/>
          <w:b/>
          <w:color w:val="auto"/>
          <w:kern w:val="0"/>
          <w:sz w:val="24"/>
        </w:rPr>
        <w:t>发布公告的媒介</w:t>
      </w:r>
    </w:p>
    <w:p>
      <w:pPr>
        <w:pStyle w:val="6"/>
        <w:keepNext w:val="0"/>
        <w:keepLines w:val="0"/>
        <w:pageBreakBefore w:val="0"/>
        <w:kinsoku/>
        <w:wordWrap/>
        <w:overflowPunct/>
        <w:topLinePunct w:val="0"/>
        <w:autoSpaceDE/>
        <w:autoSpaceDN/>
        <w:bidi w:val="0"/>
        <w:spacing w:line="340" w:lineRule="exact"/>
        <w:ind w:firstLine="420" w:firstLineChars="200"/>
        <w:textAlignment w:val="auto"/>
        <w:rPr>
          <w:rFonts w:hAnsi="宋体" w:cs="宋体"/>
          <w:color w:val="auto"/>
          <w:kern w:val="0"/>
          <w:szCs w:val="24"/>
        </w:rPr>
      </w:pPr>
      <w:r>
        <w:rPr>
          <w:rFonts w:hint="eastAsia" w:hAnsi="宋体" w:cs="宋体"/>
          <w:color w:val="auto"/>
          <w:kern w:val="0"/>
          <w:szCs w:val="24"/>
        </w:rPr>
        <w:t>本次招标公告同时在广州公共资源交易中心网站（网址：</w:t>
      </w:r>
      <w:r>
        <w:rPr>
          <w:rFonts w:hAnsi="宋体" w:cs="宋体"/>
          <w:color w:val="auto"/>
          <w:kern w:val="0"/>
          <w:szCs w:val="24"/>
        </w:rPr>
        <w:t>http://www.gzggzy.cn）</w:t>
      </w:r>
      <w:r>
        <w:rPr>
          <w:rFonts w:hint="eastAsia" w:hAnsi="宋体" w:cs="宋体"/>
          <w:color w:val="auto"/>
          <w:kern w:val="0"/>
          <w:szCs w:val="24"/>
        </w:rPr>
        <w:t>、广东省招标投标监管网发布。本公告的修改、补充在广州公共资源交易中心网站发布。本公告在各媒体发布的文本如有不同之处，以在广州公共资源交易中心网站发布的文本为准。</w:t>
      </w:r>
    </w:p>
    <w:p>
      <w:pPr>
        <w:keepNext w:val="0"/>
        <w:keepLines w:val="0"/>
        <w:pageBreakBefore w:val="0"/>
        <w:widowControl/>
        <w:kinsoku/>
        <w:wordWrap/>
        <w:overflowPunct/>
        <w:topLinePunct w:val="0"/>
        <w:autoSpaceDE/>
        <w:autoSpaceDN/>
        <w:bidi w:val="0"/>
        <w:adjustRightInd w:val="0"/>
        <w:snapToGrid w:val="0"/>
        <w:spacing w:line="340" w:lineRule="exact"/>
        <w:jc w:val="left"/>
        <w:textAlignment w:val="auto"/>
        <w:rPr>
          <w:rFonts w:hint="eastAsia" w:ascii="宋体" w:hAnsi="宋体" w:cs="宋体"/>
          <w:b/>
          <w:color w:val="auto"/>
          <w:kern w:val="0"/>
          <w:sz w:val="24"/>
        </w:rPr>
      </w:pPr>
      <w:r>
        <w:rPr>
          <w:rFonts w:hint="eastAsia" w:ascii="宋体" w:hAnsi="宋体" w:cs="宋体"/>
          <w:b/>
          <w:color w:val="auto"/>
          <w:kern w:val="0"/>
          <w:sz w:val="24"/>
        </w:rPr>
        <w:t>7</w:t>
      </w:r>
      <w:r>
        <w:rPr>
          <w:rFonts w:ascii="宋体" w:hAnsi="宋体" w:cs="宋体"/>
          <w:b/>
          <w:color w:val="auto"/>
          <w:kern w:val="0"/>
          <w:sz w:val="24"/>
        </w:rPr>
        <w:t>.</w:t>
      </w:r>
      <w:r>
        <w:rPr>
          <w:rFonts w:hint="eastAsia" w:ascii="宋体" w:hAnsi="宋体" w:cs="宋体"/>
          <w:b/>
          <w:color w:val="auto"/>
          <w:kern w:val="0"/>
          <w:sz w:val="24"/>
        </w:rPr>
        <w:t>联系方式</w:t>
      </w:r>
    </w:p>
    <w:p>
      <w:pPr>
        <w:keepNext w:val="0"/>
        <w:keepLines w:val="0"/>
        <w:pageBreakBefore w:val="0"/>
        <w:widowControl/>
        <w:kinsoku/>
        <w:wordWrap/>
        <w:overflowPunct/>
        <w:topLinePunct w:val="0"/>
        <w:autoSpaceDE/>
        <w:autoSpaceDN/>
        <w:bidi w:val="0"/>
        <w:snapToGrid w:val="0"/>
        <w:spacing w:line="340" w:lineRule="exact"/>
        <w:ind w:left="5808" w:leftChars="270" w:right="17" w:hanging="5241" w:hangingChars="2184"/>
        <w:textAlignment w:val="auto"/>
        <w:rPr>
          <w:rFonts w:ascii="宋体" w:hAnsi="宋体" w:cs="宋体"/>
          <w:color w:val="auto"/>
          <w:kern w:val="0"/>
          <w:sz w:val="24"/>
        </w:rPr>
      </w:pPr>
      <w:r>
        <w:rPr>
          <w:rFonts w:hint="eastAsia" w:ascii="宋体" w:hAnsi="宋体" w:cs="宋体"/>
          <w:color w:val="auto"/>
          <w:kern w:val="0"/>
          <w:sz w:val="24"/>
        </w:rPr>
        <w:t>招标人：</w:t>
      </w:r>
      <w:r>
        <w:rPr>
          <w:rFonts w:hint="eastAsia" w:ascii="宋体" w:hAnsi="宋体" w:cs="宋体"/>
          <w:color w:val="auto"/>
          <w:kern w:val="0"/>
          <w:sz w:val="24"/>
          <w:u w:val="single"/>
          <w:lang w:eastAsia="zh-CN"/>
        </w:rPr>
        <w:t>海丰县海城镇人民政府</w:t>
      </w:r>
      <w:r>
        <w:rPr>
          <w:rFonts w:ascii="宋体" w:hAnsi="宋体" w:cs="宋体"/>
          <w:color w:val="auto"/>
          <w:kern w:val="0"/>
          <w:sz w:val="24"/>
        </w:rPr>
        <w:t xml:space="preserve">        </w:t>
      </w:r>
      <w:r>
        <w:rPr>
          <w:rFonts w:hint="eastAsia" w:ascii="宋体" w:hAnsi="宋体" w:cs="宋体"/>
          <w:color w:val="auto"/>
          <w:kern w:val="0"/>
          <w:sz w:val="24"/>
        </w:rPr>
        <w:t>招标代理机构：</w:t>
      </w:r>
      <w:r>
        <w:rPr>
          <w:rFonts w:hint="eastAsia" w:ascii="宋体" w:hAnsi="宋体" w:cs="宋体"/>
          <w:color w:val="auto"/>
          <w:kern w:val="0"/>
          <w:sz w:val="24"/>
          <w:u w:val="single"/>
          <w:lang w:eastAsia="zh-CN"/>
        </w:rPr>
        <w:t>广东科能工程管理有限公司</w:t>
      </w:r>
      <w:r>
        <w:rPr>
          <w:rFonts w:hint="eastAsia" w:ascii="宋体" w:hAnsi="宋体" w:cs="宋体"/>
          <w:color w:val="auto"/>
          <w:kern w:val="0"/>
          <w:sz w:val="24"/>
          <w:u w:val="single"/>
        </w:rPr>
        <w:t xml:space="preserve"> </w:t>
      </w:r>
    </w:p>
    <w:p>
      <w:pPr>
        <w:keepNext w:val="0"/>
        <w:keepLines w:val="0"/>
        <w:pageBreakBefore w:val="0"/>
        <w:widowControl/>
        <w:kinsoku/>
        <w:wordWrap/>
        <w:overflowPunct/>
        <w:topLinePunct w:val="0"/>
        <w:autoSpaceDE/>
        <w:autoSpaceDN/>
        <w:bidi w:val="0"/>
        <w:snapToGrid w:val="0"/>
        <w:spacing w:line="340" w:lineRule="exact"/>
        <w:ind w:left="5808" w:leftChars="270" w:right="17" w:hanging="5241" w:hangingChars="2184"/>
        <w:textAlignment w:val="auto"/>
        <w:rPr>
          <w:rFonts w:hint="eastAsia" w:ascii="宋体" w:hAnsi="宋体" w:eastAsia="宋体" w:cs="宋体"/>
          <w:color w:val="auto"/>
          <w:kern w:val="0"/>
          <w:sz w:val="24"/>
          <w:lang w:eastAsia="zh-CN"/>
        </w:rPr>
      </w:pPr>
      <w:r>
        <w:rPr>
          <w:rFonts w:hint="eastAsia" w:ascii="宋体" w:hAnsi="宋体" w:cs="宋体"/>
          <w:color w:val="auto"/>
          <w:kern w:val="0"/>
          <w:sz w:val="24"/>
        </w:rPr>
        <w:t>联系人：</w:t>
      </w:r>
      <w:r>
        <w:rPr>
          <w:rFonts w:hint="eastAsia" w:ascii="宋体" w:hAnsi="宋体" w:cs="宋体"/>
          <w:color w:val="auto"/>
          <w:kern w:val="0"/>
          <w:sz w:val="24"/>
          <w:u w:val="single"/>
          <w:lang w:eastAsia="zh-CN"/>
        </w:rPr>
        <w:t>陈</w:t>
      </w:r>
      <w:r>
        <w:rPr>
          <w:rFonts w:hint="eastAsia" w:ascii="宋体" w:hAnsi="宋体" w:cs="宋体"/>
          <w:color w:val="auto"/>
          <w:kern w:val="0"/>
          <w:sz w:val="24"/>
          <w:u w:val="single"/>
        </w:rPr>
        <w:t>先生</w:t>
      </w: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Calibri"/>
          <w:color w:val="auto"/>
          <w:kern w:val="0"/>
          <w:sz w:val="24"/>
        </w:rPr>
        <w:t>  </w:t>
      </w:r>
      <w:r>
        <w:rPr>
          <w:rFonts w:hint="eastAsia" w:ascii="宋体" w:hAnsi="宋体" w:cs="宋体"/>
          <w:color w:val="auto"/>
          <w:kern w:val="0"/>
          <w:sz w:val="24"/>
        </w:rPr>
        <w:t>联系人：</w:t>
      </w:r>
      <w:r>
        <w:rPr>
          <w:rFonts w:hint="eastAsia" w:ascii="宋体" w:hAnsi="宋体" w:cs="宋体"/>
          <w:color w:val="auto"/>
          <w:kern w:val="0"/>
          <w:sz w:val="24"/>
          <w:u w:val="single"/>
          <w:lang w:eastAsia="zh-CN"/>
        </w:rPr>
        <w:t>许小姐</w:t>
      </w:r>
    </w:p>
    <w:p>
      <w:pPr>
        <w:keepNext w:val="0"/>
        <w:keepLines w:val="0"/>
        <w:pageBreakBefore w:val="0"/>
        <w:widowControl/>
        <w:kinsoku/>
        <w:wordWrap/>
        <w:overflowPunct/>
        <w:topLinePunct w:val="0"/>
        <w:autoSpaceDE/>
        <w:autoSpaceDN/>
        <w:bidi w:val="0"/>
        <w:snapToGrid w:val="0"/>
        <w:spacing w:line="340" w:lineRule="exact"/>
        <w:ind w:left="5808" w:leftChars="270" w:right="17" w:hanging="5241" w:hangingChars="2184"/>
        <w:textAlignment w:val="auto"/>
        <w:rPr>
          <w:rFonts w:ascii="宋体" w:hAnsi="宋体" w:cs="宋体"/>
          <w:color w:val="auto"/>
          <w:kern w:val="0"/>
          <w:sz w:val="24"/>
        </w:rPr>
      </w:pPr>
      <w:r>
        <w:rPr>
          <w:rFonts w:hint="eastAsia" w:ascii="宋体" w:hAnsi="宋体" w:cs="宋体"/>
          <w:color w:val="auto"/>
          <w:kern w:val="0"/>
          <w:sz w:val="24"/>
        </w:rPr>
        <w:t>电话：</w:t>
      </w:r>
      <w:r>
        <w:rPr>
          <w:rFonts w:ascii="宋体" w:hAnsi="宋体" w:cs="宋体"/>
          <w:color w:val="auto"/>
          <w:kern w:val="0"/>
          <w:sz w:val="24"/>
          <w:u w:val="single"/>
        </w:rPr>
        <w:t>0660-</w:t>
      </w:r>
      <w:r>
        <w:rPr>
          <w:rFonts w:hint="eastAsia" w:ascii="宋体" w:hAnsi="宋体" w:cs="宋体"/>
          <w:color w:val="auto"/>
          <w:kern w:val="0"/>
          <w:sz w:val="24"/>
          <w:u w:val="single"/>
          <w:lang w:val="en-US" w:eastAsia="zh-CN"/>
        </w:rPr>
        <w:t>6693168</w:t>
      </w: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电话：</w:t>
      </w:r>
      <w:r>
        <w:rPr>
          <w:rFonts w:hint="eastAsia" w:ascii="宋体" w:hAnsi="宋体" w:cs="宋体"/>
          <w:color w:val="auto"/>
          <w:kern w:val="0"/>
          <w:sz w:val="24"/>
          <w:u w:val="single"/>
          <w:lang w:val="en-US" w:eastAsia="zh-CN"/>
        </w:rPr>
        <w:t xml:space="preserve">  020-38816007    </w:t>
      </w:r>
      <w:r>
        <w:rPr>
          <w:rFonts w:ascii="宋体" w:hAnsi="宋体" w:cs="宋体"/>
          <w:color w:val="auto"/>
          <w:kern w:val="0"/>
          <w:sz w:val="24"/>
        </w:rPr>
        <w:t xml:space="preserve"> </w:t>
      </w:r>
    </w:p>
    <w:p>
      <w:pPr>
        <w:keepNext w:val="0"/>
        <w:keepLines w:val="0"/>
        <w:pageBreakBefore w:val="0"/>
        <w:widowControl/>
        <w:kinsoku/>
        <w:wordWrap/>
        <w:overflowPunct/>
        <w:topLinePunct w:val="0"/>
        <w:autoSpaceDE/>
        <w:autoSpaceDN/>
        <w:bidi w:val="0"/>
        <w:snapToGrid w:val="0"/>
        <w:spacing w:line="340" w:lineRule="exact"/>
        <w:ind w:left="5811" w:leftChars="270" w:right="17" w:hanging="5244" w:hangingChars="2185"/>
        <w:jc w:val="left"/>
        <w:textAlignment w:val="auto"/>
        <w:rPr>
          <w:rFonts w:hint="eastAsia" w:ascii="宋体" w:hAnsi="宋体" w:cs="宋体"/>
          <w:color w:val="auto"/>
          <w:kern w:val="0"/>
          <w:sz w:val="24"/>
          <w:u w:val="single"/>
        </w:rPr>
      </w:pPr>
      <w:r>
        <w:rPr>
          <w:rFonts w:hint="eastAsia" w:ascii="宋体" w:hAnsi="宋体" w:cs="宋体"/>
          <w:color w:val="auto"/>
          <w:kern w:val="0"/>
          <w:sz w:val="24"/>
        </w:rPr>
        <w:t>地址：</w:t>
      </w:r>
      <w:r>
        <w:rPr>
          <w:rFonts w:hint="eastAsia" w:ascii="宋体" w:hAnsi="宋体" w:cs="宋体"/>
          <w:color w:val="auto"/>
          <w:kern w:val="0"/>
          <w:sz w:val="24"/>
          <w:u w:val="single"/>
        </w:rPr>
        <w:t>汕尾市海丰县广富路与新华</w:t>
      </w:r>
      <w:r>
        <w:rPr>
          <w:rFonts w:hint="eastAsia" w:ascii="宋体" w:hAnsi="宋体" w:cs="宋体"/>
          <w:color w:val="auto"/>
          <w:kern w:val="0"/>
          <w:sz w:val="24"/>
          <w:u w:val="none"/>
          <w:lang w:val="en-US" w:eastAsia="zh-CN"/>
        </w:rPr>
        <w:t xml:space="preserve">       </w:t>
      </w:r>
      <w:r>
        <w:rPr>
          <w:rFonts w:hint="eastAsia" w:ascii="宋体" w:hAnsi="宋体" w:cs="宋体"/>
          <w:color w:val="auto"/>
          <w:kern w:val="0"/>
          <w:sz w:val="24"/>
        </w:rPr>
        <w:t>地址：</w:t>
      </w:r>
      <w:r>
        <w:rPr>
          <w:rFonts w:hint="eastAsia" w:ascii="宋体" w:hAnsi="宋体" w:cs="宋体"/>
          <w:color w:val="auto"/>
          <w:kern w:val="0"/>
          <w:sz w:val="24"/>
          <w:u w:val="single"/>
          <w:lang w:eastAsia="zh-CN"/>
        </w:rPr>
        <w:t>广州市天河区燕岭路93号703</w:t>
      </w:r>
    </w:p>
    <w:p>
      <w:pPr>
        <w:keepNext w:val="0"/>
        <w:keepLines w:val="0"/>
        <w:pageBreakBefore w:val="0"/>
        <w:widowControl/>
        <w:kinsoku/>
        <w:wordWrap/>
        <w:overflowPunct/>
        <w:topLinePunct w:val="0"/>
        <w:autoSpaceDE/>
        <w:autoSpaceDN/>
        <w:bidi w:val="0"/>
        <w:snapToGrid w:val="0"/>
        <w:spacing w:line="340" w:lineRule="exact"/>
        <w:ind w:left="5809" w:leftChars="612" w:right="17" w:hanging="4524" w:hangingChars="1885"/>
        <w:jc w:val="left"/>
        <w:textAlignment w:val="auto"/>
        <w:rPr>
          <w:rFonts w:ascii="宋体" w:hAnsi="宋体" w:cs="宋体"/>
          <w:color w:val="auto"/>
          <w:kern w:val="0"/>
          <w:sz w:val="24"/>
          <w:u w:val="single"/>
        </w:rPr>
      </w:pPr>
      <w:r>
        <w:rPr>
          <w:rFonts w:hint="eastAsia" w:ascii="宋体" w:hAnsi="宋体" w:cs="宋体"/>
          <w:color w:val="auto"/>
          <w:kern w:val="0"/>
          <w:sz w:val="24"/>
          <w:u w:val="single"/>
        </w:rPr>
        <w:t>路交叉口西100米</w:t>
      </w: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ascii="宋体" w:hAnsi="宋体" w:cs="宋体"/>
          <w:color w:val="auto"/>
          <w:kern w:val="0"/>
          <w:sz w:val="24"/>
        </w:rPr>
        <w:t xml:space="preserve"> </w:t>
      </w:r>
    </w:p>
    <w:p>
      <w:pPr>
        <w:spacing w:line="300" w:lineRule="exact"/>
        <w:rPr>
          <w:rFonts w:hint="eastAsia" w:ascii="宋体" w:hAnsi="宋体"/>
          <w:b/>
          <w:color w:val="auto"/>
          <w:sz w:val="24"/>
        </w:rPr>
      </w:pPr>
    </w:p>
    <w:p>
      <w:pPr>
        <w:spacing w:line="300" w:lineRule="exact"/>
        <w:rPr>
          <w:rFonts w:hint="eastAsia" w:ascii="宋体" w:hAnsi="宋体"/>
          <w:b/>
          <w:color w:val="auto"/>
          <w:sz w:val="24"/>
        </w:rPr>
      </w:pPr>
    </w:p>
    <w:p>
      <w:pPr>
        <w:spacing w:line="300" w:lineRule="exact"/>
        <w:rPr>
          <w:rFonts w:hint="eastAsia" w:ascii="宋体" w:hAnsi="宋体"/>
          <w:b/>
          <w:color w:val="auto"/>
          <w:sz w:val="24"/>
        </w:rPr>
      </w:pPr>
    </w:p>
    <w:p>
      <w:pPr>
        <w:spacing w:line="300" w:lineRule="exact"/>
        <w:rPr>
          <w:rFonts w:hint="eastAsia" w:ascii="宋体" w:hAnsi="宋体"/>
          <w:b/>
          <w:color w:val="auto"/>
          <w:sz w:val="24"/>
        </w:rPr>
      </w:pPr>
    </w:p>
    <w:p>
      <w:pPr>
        <w:spacing w:line="300" w:lineRule="exact"/>
        <w:rPr>
          <w:rFonts w:hint="eastAsia" w:ascii="宋体" w:hAnsi="宋体"/>
          <w:b/>
          <w:color w:val="auto"/>
          <w:sz w:val="24"/>
        </w:rPr>
      </w:pPr>
    </w:p>
    <w:p>
      <w:pPr>
        <w:spacing w:line="300" w:lineRule="exact"/>
        <w:rPr>
          <w:rFonts w:hint="eastAsia" w:ascii="宋体" w:hAnsi="宋体"/>
          <w:b/>
          <w:color w:val="auto"/>
          <w:sz w:val="24"/>
        </w:rPr>
      </w:pPr>
    </w:p>
    <w:p>
      <w:pPr>
        <w:spacing w:line="300" w:lineRule="exact"/>
        <w:rPr>
          <w:rFonts w:hint="eastAsia" w:ascii="宋体" w:hAnsi="宋体"/>
          <w:b/>
          <w:color w:val="auto"/>
          <w:sz w:val="24"/>
        </w:rPr>
      </w:pPr>
    </w:p>
    <w:p>
      <w:pPr>
        <w:spacing w:line="300" w:lineRule="exact"/>
        <w:rPr>
          <w:rFonts w:hint="eastAsia" w:ascii="宋体" w:hAnsi="宋体"/>
          <w:b/>
          <w:color w:val="auto"/>
          <w:sz w:val="24"/>
        </w:rPr>
      </w:pPr>
    </w:p>
    <w:p>
      <w:pPr>
        <w:spacing w:line="300" w:lineRule="exact"/>
        <w:rPr>
          <w:rFonts w:hint="eastAsia" w:ascii="宋体" w:hAnsi="宋体"/>
          <w:b/>
          <w:color w:val="auto"/>
          <w:sz w:val="24"/>
        </w:rPr>
      </w:pPr>
    </w:p>
    <w:p>
      <w:pPr>
        <w:spacing w:line="300" w:lineRule="exact"/>
        <w:rPr>
          <w:rFonts w:hint="eastAsia" w:ascii="宋体" w:hAnsi="宋体"/>
          <w:b/>
          <w:color w:val="auto"/>
          <w:sz w:val="24"/>
        </w:rPr>
      </w:pPr>
    </w:p>
    <w:p>
      <w:pPr>
        <w:spacing w:line="300" w:lineRule="exact"/>
        <w:rPr>
          <w:rFonts w:hint="eastAsia" w:ascii="宋体" w:hAnsi="宋体"/>
          <w:b/>
          <w:color w:val="auto"/>
          <w:sz w:val="24"/>
        </w:rPr>
      </w:pPr>
    </w:p>
    <w:p>
      <w:pPr>
        <w:spacing w:line="300" w:lineRule="exact"/>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pStyle w:val="2"/>
        <w:rPr>
          <w:rFonts w:hint="eastAsia" w:ascii="宋体" w:hAnsi="宋体"/>
          <w:b/>
          <w:color w:val="auto"/>
          <w:sz w:val="24"/>
        </w:rPr>
      </w:pPr>
    </w:p>
    <w:p>
      <w:pPr>
        <w:spacing w:line="300" w:lineRule="exact"/>
        <w:rPr>
          <w:rFonts w:ascii="宋体" w:hAnsi="宋体"/>
          <w:color w:val="auto"/>
          <w:sz w:val="24"/>
        </w:rPr>
      </w:pPr>
      <w:r>
        <w:rPr>
          <w:rFonts w:hint="eastAsia" w:ascii="宋体" w:hAnsi="宋体"/>
          <w:b/>
          <w:color w:val="auto"/>
          <w:sz w:val="24"/>
        </w:rPr>
        <w:t>附件一：</w:t>
      </w:r>
    </w:p>
    <w:p>
      <w:pPr>
        <w:widowControl/>
        <w:snapToGrid w:val="0"/>
        <w:spacing w:line="360" w:lineRule="auto"/>
        <w:jc w:val="center"/>
        <w:outlineLvl w:val="0"/>
        <w:rPr>
          <w:rFonts w:hint="eastAsia" w:ascii="宋体" w:hAnsi="宋体" w:cs="黑体"/>
          <w:b/>
          <w:color w:val="auto"/>
          <w:sz w:val="24"/>
        </w:rPr>
      </w:pPr>
      <w:bookmarkStart w:id="18" w:name="_Toc30163"/>
      <w:bookmarkStart w:id="19" w:name="_Toc31596"/>
      <w:bookmarkStart w:id="20" w:name="_Toc20460"/>
      <w:bookmarkStart w:id="21" w:name="_Toc30854"/>
      <w:bookmarkStart w:id="22" w:name="_Toc23725"/>
      <w:bookmarkStart w:id="23" w:name="_Toc2697"/>
      <w:bookmarkStart w:id="24" w:name="_Toc3811"/>
      <w:r>
        <w:rPr>
          <w:rFonts w:hint="eastAsia" w:ascii="宋体" w:hAnsi="宋体" w:cs="黑体"/>
          <w:b/>
          <w:color w:val="auto"/>
          <w:sz w:val="24"/>
        </w:rPr>
        <w:t>投标申请人登记资料一览表</w:t>
      </w:r>
      <w:bookmarkEnd w:id="18"/>
      <w:bookmarkEnd w:id="19"/>
      <w:bookmarkEnd w:id="20"/>
      <w:bookmarkEnd w:id="21"/>
      <w:bookmarkEnd w:id="22"/>
      <w:bookmarkEnd w:id="23"/>
      <w:bookmarkEnd w:id="24"/>
    </w:p>
    <w:p>
      <w:pPr>
        <w:widowControl/>
        <w:snapToGrid w:val="0"/>
        <w:spacing w:line="360" w:lineRule="auto"/>
        <w:jc w:val="center"/>
        <w:outlineLvl w:val="0"/>
        <w:rPr>
          <w:rFonts w:ascii="宋体" w:hAnsi="宋体" w:cs="宋体"/>
          <w:b/>
          <w:bCs/>
          <w:color w:val="auto"/>
          <w:szCs w:val="21"/>
        </w:rPr>
      </w:pPr>
      <w:r>
        <w:rPr>
          <w:rFonts w:hint="eastAsia" w:ascii="宋体" w:hAnsi="宋体" w:cs="宋体"/>
          <w:color w:val="auto"/>
          <w:szCs w:val="21"/>
        </w:rPr>
        <w:t>项目名称：</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pacing w:val="-10"/>
          <w:szCs w:val="21"/>
        </w:rPr>
        <w:t xml:space="preserve">投标人申请人： </w:t>
      </w:r>
      <w:r>
        <w:rPr>
          <w:rFonts w:ascii="宋体" w:hAnsi="宋体" w:cs="宋体"/>
          <w:color w:val="auto"/>
          <w:spacing w:val="-10"/>
          <w:szCs w:val="21"/>
          <w:u w:val="single"/>
        </w:rPr>
        <w:t xml:space="preserve">                       </w:t>
      </w:r>
      <w:r>
        <w:rPr>
          <w:rFonts w:ascii="宋体" w:hAnsi="宋体" w:cs="宋体"/>
          <w:color w:val="auto"/>
          <w:spacing w:val="-10"/>
          <w:szCs w:val="21"/>
        </w:rPr>
        <w:t xml:space="preserve"> </w:t>
      </w:r>
      <w:r>
        <w:rPr>
          <w:rFonts w:hint="eastAsia" w:ascii="宋体" w:hAnsi="宋体" w:cs="宋体"/>
          <w:color w:val="auto"/>
          <w:spacing w:val="-10"/>
          <w:szCs w:val="21"/>
        </w:rPr>
        <w:t>(盖章)</w:t>
      </w:r>
    </w:p>
    <w:tbl>
      <w:tblPr>
        <w:tblStyle w:val="12"/>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173"/>
        <w:gridCol w:w="1276"/>
        <w:gridCol w:w="85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031" w:type="dxa"/>
            <w:gridSpan w:val="5"/>
            <w:noWrap w:val="0"/>
            <w:vAlign w:val="center"/>
          </w:tcPr>
          <w:p>
            <w:pPr>
              <w:spacing w:line="360" w:lineRule="auto"/>
              <w:jc w:val="left"/>
              <w:rPr>
                <w:rFonts w:ascii="宋体" w:hAnsi="宋体" w:cs="宋体"/>
                <w:b/>
                <w:bCs/>
                <w:color w:val="auto"/>
                <w:szCs w:val="21"/>
              </w:rPr>
            </w:pPr>
            <w:r>
              <w:rPr>
                <w:b/>
                <w:bCs/>
                <w:color w:val="auto"/>
              </w:rPr>
              <w:t>投标人法定代表人或项目负责人签名</w:t>
            </w:r>
            <w:r>
              <w:rPr>
                <w:rFonts w:hint="eastAsia"/>
                <w:b/>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5173" w:type="dxa"/>
            <w:noWrap w:val="0"/>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资料清单内容</w:t>
            </w:r>
          </w:p>
        </w:tc>
        <w:tc>
          <w:tcPr>
            <w:tcW w:w="1276" w:type="dxa"/>
            <w:noWrap w:val="0"/>
            <w:vAlign w:val="center"/>
          </w:tcPr>
          <w:p>
            <w:pPr>
              <w:spacing w:line="360" w:lineRule="auto"/>
              <w:ind w:left="3" w:leftChars="-5" w:hanging="13" w:hangingChars="6"/>
              <w:jc w:val="center"/>
              <w:rPr>
                <w:rFonts w:ascii="宋体" w:hAnsi="宋体" w:cs="宋体"/>
                <w:b/>
                <w:bCs/>
                <w:color w:val="auto"/>
                <w:szCs w:val="21"/>
              </w:rPr>
            </w:pPr>
            <w:r>
              <w:rPr>
                <w:rFonts w:hint="eastAsia" w:ascii="宋体" w:hAnsi="宋体" w:cs="宋体"/>
                <w:b/>
                <w:bCs/>
                <w:color w:val="auto"/>
                <w:szCs w:val="21"/>
              </w:rPr>
              <w:t>提交资</w:t>
            </w:r>
          </w:p>
          <w:p>
            <w:pPr>
              <w:spacing w:line="360" w:lineRule="auto"/>
              <w:ind w:left="3" w:leftChars="-5" w:hanging="13" w:hangingChars="6"/>
              <w:jc w:val="center"/>
              <w:rPr>
                <w:rFonts w:ascii="宋体" w:hAnsi="宋体" w:cs="宋体"/>
                <w:b/>
                <w:bCs/>
                <w:color w:val="auto"/>
                <w:szCs w:val="21"/>
              </w:rPr>
            </w:pPr>
            <w:r>
              <w:rPr>
                <w:rFonts w:hint="eastAsia" w:ascii="宋体" w:hAnsi="宋体" w:cs="宋体"/>
                <w:b/>
                <w:bCs/>
                <w:color w:val="auto"/>
                <w:szCs w:val="21"/>
              </w:rPr>
              <w:t>料要求</w:t>
            </w:r>
          </w:p>
        </w:tc>
        <w:tc>
          <w:tcPr>
            <w:tcW w:w="850" w:type="dxa"/>
            <w:noWrap w:val="0"/>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内页码</w:t>
            </w:r>
          </w:p>
        </w:tc>
        <w:tc>
          <w:tcPr>
            <w:tcW w:w="2066" w:type="dxa"/>
            <w:noWrap w:val="0"/>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5173" w:type="dxa"/>
            <w:noWrap w:val="0"/>
            <w:vAlign w:val="center"/>
          </w:tcPr>
          <w:p>
            <w:pPr>
              <w:spacing w:line="360" w:lineRule="auto"/>
              <w:rPr>
                <w:rFonts w:hint="eastAsia"/>
                <w:color w:val="auto"/>
              </w:rPr>
            </w:pPr>
            <w:r>
              <w:rPr>
                <w:rFonts w:hint="eastAsia"/>
                <w:color w:val="auto"/>
              </w:rPr>
              <w:t>投标申请公函(详见附件二)</w:t>
            </w:r>
          </w:p>
        </w:tc>
        <w:tc>
          <w:tcPr>
            <w:tcW w:w="1276" w:type="dxa"/>
            <w:noWrap w:val="0"/>
            <w:vAlign w:val="center"/>
          </w:tcPr>
          <w:p>
            <w:pPr>
              <w:spacing w:line="360" w:lineRule="auto"/>
              <w:ind w:left="2" w:leftChars="-5" w:hanging="12" w:hangingChars="6"/>
              <w:jc w:val="center"/>
              <w:rPr>
                <w:rFonts w:hint="eastAsia" w:ascii="宋体" w:hAnsi="宋体" w:cs="宋体"/>
                <w:color w:val="auto"/>
                <w:szCs w:val="21"/>
              </w:rPr>
            </w:pPr>
            <w:r>
              <w:rPr>
                <w:rFonts w:hint="eastAsia" w:ascii="宋体" w:hAnsi="宋体" w:cs="宋体"/>
                <w:color w:val="auto"/>
                <w:szCs w:val="21"/>
              </w:rPr>
              <w:t>原件</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2</w:t>
            </w:r>
          </w:p>
        </w:tc>
        <w:tc>
          <w:tcPr>
            <w:tcW w:w="5173" w:type="dxa"/>
            <w:noWrap w:val="0"/>
            <w:vAlign w:val="center"/>
          </w:tcPr>
          <w:p>
            <w:pPr>
              <w:spacing w:line="360" w:lineRule="auto"/>
              <w:rPr>
                <w:color w:val="auto"/>
              </w:rPr>
            </w:pPr>
            <w:r>
              <w:rPr>
                <w:color w:val="auto"/>
              </w:rPr>
              <w:t>法定代表人证明书和授权委托书</w:t>
            </w:r>
          </w:p>
        </w:tc>
        <w:tc>
          <w:tcPr>
            <w:tcW w:w="127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原件</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jc w:val="left"/>
              <w:rPr>
                <w:rFonts w:ascii="宋体" w:hAnsi="宋体" w:cs="宋体"/>
                <w:color w:val="auto"/>
                <w:sz w:val="18"/>
                <w:szCs w:val="18"/>
              </w:rPr>
            </w:pPr>
            <w:r>
              <w:rPr>
                <w:color w:val="auto"/>
                <w:sz w:val="18"/>
                <w:szCs w:val="18"/>
              </w:rPr>
              <w:t>若投标人代表为法定代表人的，则不需提供法定代表人的授权委托书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3</w:t>
            </w:r>
          </w:p>
        </w:tc>
        <w:tc>
          <w:tcPr>
            <w:tcW w:w="5173" w:type="dxa"/>
            <w:noWrap w:val="0"/>
            <w:vAlign w:val="center"/>
          </w:tcPr>
          <w:p>
            <w:pPr>
              <w:spacing w:line="360" w:lineRule="auto"/>
              <w:rPr>
                <w:rFonts w:ascii="宋体" w:hAnsi="宋体" w:cs="宋体"/>
                <w:color w:val="auto"/>
                <w:szCs w:val="21"/>
              </w:rPr>
            </w:pPr>
            <w:r>
              <w:rPr>
                <w:color w:val="auto"/>
              </w:rPr>
              <w:t>法定代表人或被授权委托人有效身份证的复印件</w:t>
            </w:r>
          </w:p>
        </w:tc>
        <w:tc>
          <w:tcPr>
            <w:tcW w:w="127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原件</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4</w:t>
            </w:r>
          </w:p>
        </w:tc>
        <w:tc>
          <w:tcPr>
            <w:tcW w:w="5173" w:type="dxa"/>
            <w:noWrap w:val="0"/>
            <w:vAlign w:val="center"/>
          </w:tcPr>
          <w:p>
            <w:pPr>
              <w:spacing w:line="360" w:lineRule="auto"/>
              <w:rPr>
                <w:rFonts w:ascii="宋体" w:hAnsi="宋体" w:cs="宋体"/>
                <w:color w:val="auto"/>
                <w:szCs w:val="21"/>
              </w:rPr>
            </w:pPr>
            <w:r>
              <w:rPr>
                <w:rFonts w:hint="eastAsia" w:ascii="宋体" w:hAnsi="宋体" w:cs="宋体"/>
                <w:color w:val="auto"/>
                <w:szCs w:val="21"/>
              </w:rPr>
              <w:t>营业执照和资质证书复印件</w:t>
            </w:r>
          </w:p>
        </w:tc>
        <w:tc>
          <w:tcPr>
            <w:tcW w:w="127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原件核查</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5</w:t>
            </w:r>
          </w:p>
        </w:tc>
        <w:tc>
          <w:tcPr>
            <w:tcW w:w="5173" w:type="dxa"/>
            <w:noWrap w:val="0"/>
            <w:vAlign w:val="center"/>
          </w:tcPr>
          <w:p>
            <w:pPr>
              <w:spacing w:line="360" w:lineRule="auto"/>
              <w:rPr>
                <w:rFonts w:ascii="宋体" w:hAnsi="宋体" w:cs="宋体"/>
                <w:color w:val="auto"/>
                <w:szCs w:val="21"/>
              </w:rPr>
            </w:pPr>
            <w:r>
              <w:rPr>
                <w:rFonts w:hint="eastAsia" w:ascii="宋体" w:hAnsi="宋体" w:cs="宋体"/>
                <w:color w:val="auto"/>
                <w:szCs w:val="21"/>
              </w:rPr>
              <w:t>安全生产许可证复印件</w:t>
            </w:r>
          </w:p>
        </w:tc>
        <w:tc>
          <w:tcPr>
            <w:tcW w:w="127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原件核查</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6</w:t>
            </w:r>
          </w:p>
        </w:tc>
        <w:tc>
          <w:tcPr>
            <w:tcW w:w="5173" w:type="dxa"/>
            <w:noWrap w:val="0"/>
            <w:vAlign w:val="center"/>
          </w:tcPr>
          <w:p>
            <w:pPr>
              <w:spacing w:line="360" w:lineRule="auto"/>
              <w:rPr>
                <w:rFonts w:ascii="宋体" w:hAnsi="宋体" w:cs="宋体"/>
                <w:color w:val="auto"/>
                <w:szCs w:val="21"/>
              </w:rPr>
            </w:pPr>
            <w:r>
              <w:rPr>
                <w:rFonts w:hint="eastAsia" w:ascii="宋体" w:hAnsi="宋体" w:cs="宋体"/>
                <w:color w:val="auto"/>
                <w:szCs w:val="21"/>
              </w:rPr>
              <w:t>项目负责人的注册建造师证书、安全生产考核合格证书</w:t>
            </w:r>
            <w:r>
              <w:rPr>
                <w:rFonts w:hint="eastAsia" w:ascii="宋体" w:hAnsi="宋体" w:cs="宋体"/>
                <w:color w:val="auto"/>
                <w:szCs w:val="21"/>
                <w:lang w:eastAsia="zh-CN"/>
              </w:rPr>
              <w:t>、</w:t>
            </w:r>
            <w:r>
              <w:rPr>
                <w:rFonts w:hint="eastAsia" w:ascii="宋体" w:hAnsi="宋体" w:cs="宋体"/>
                <w:color w:val="auto"/>
                <w:szCs w:val="21"/>
              </w:rPr>
              <w:t>职称证复印件</w:t>
            </w:r>
          </w:p>
        </w:tc>
        <w:tc>
          <w:tcPr>
            <w:tcW w:w="127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原件核查</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7</w:t>
            </w:r>
          </w:p>
        </w:tc>
        <w:tc>
          <w:tcPr>
            <w:tcW w:w="5173" w:type="dxa"/>
            <w:noWrap w:val="0"/>
            <w:vAlign w:val="center"/>
          </w:tcPr>
          <w:p>
            <w:pPr>
              <w:spacing w:line="360" w:lineRule="auto"/>
              <w:rPr>
                <w:rFonts w:ascii="宋体" w:hAnsi="宋体" w:cs="宋体"/>
                <w:color w:val="auto"/>
                <w:szCs w:val="21"/>
              </w:rPr>
            </w:pPr>
            <w:r>
              <w:rPr>
                <w:rFonts w:hint="eastAsia" w:ascii="宋体" w:hAnsi="宋体" w:cs="宋体"/>
                <w:color w:val="auto"/>
                <w:szCs w:val="21"/>
              </w:rPr>
              <w:t>项目技术负责人的职称证</w:t>
            </w:r>
            <w:r>
              <w:rPr>
                <w:rFonts w:hint="eastAsia" w:ascii="宋体" w:hAnsi="宋体" w:cs="宋体"/>
                <w:color w:val="auto"/>
                <w:szCs w:val="21"/>
                <w:lang w:eastAsia="zh-CN"/>
              </w:rPr>
              <w:t>、</w:t>
            </w:r>
            <w:r>
              <w:rPr>
                <w:rFonts w:hint="eastAsia" w:ascii="宋体" w:hAnsi="宋体" w:cs="宋体"/>
                <w:color w:val="auto"/>
                <w:szCs w:val="21"/>
              </w:rPr>
              <w:t>安全生产考核合格证书复印件</w:t>
            </w:r>
          </w:p>
        </w:tc>
        <w:tc>
          <w:tcPr>
            <w:tcW w:w="127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原件核查</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8</w:t>
            </w:r>
          </w:p>
        </w:tc>
        <w:tc>
          <w:tcPr>
            <w:tcW w:w="5173" w:type="dxa"/>
            <w:noWrap w:val="0"/>
            <w:vAlign w:val="center"/>
          </w:tcPr>
          <w:p>
            <w:pPr>
              <w:spacing w:line="360" w:lineRule="auto"/>
              <w:rPr>
                <w:rFonts w:ascii="宋体" w:hAnsi="宋体" w:cs="宋体"/>
                <w:color w:val="auto"/>
                <w:szCs w:val="21"/>
              </w:rPr>
            </w:pPr>
            <w:r>
              <w:rPr>
                <w:rFonts w:hint="eastAsia" w:hAnsi="宋体" w:cs="宋体"/>
                <w:color w:val="auto"/>
                <w:kern w:val="0"/>
              </w:rPr>
              <w:t>专职安全员的安全生产考核合格证书、岗位证书</w:t>
            </w:r>
            <w:r>
              <w:rPr>
                <w:rFonts w:hint="eastAsia" w:ascii="宋体" w:hAnsi="宋体" w:cs="宋体"/>
                <w:color w:val="auto"/>
                <w:szCs w:val="21"/>
              </w:rPr>
              <w:t>复印件</w:t>
            </w:r>
          </w:p>
        </w:tc>
        <w:tc>
          <w:tcPr>
            <w:tcW w:w="127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原件核查</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9</w:t>
            </w:r>
          </w:p>
        </w:tc>
        <w:tc>
          <w:tcPr>
            <w:tcW w:w="5173" w:type="dxa"/>
            <w:noWrap w:val="0"/>
            <w:vAlign w:val="center"/>
          </w:tcPr>
          <w:p>
            <w:pPr>
              <w:spacing w:line="360" w:lineRule="auto"/>
              <w:rPr>
                <w:rFonts w:hint="eastAsia" w:hAnsi="宋体" w:cs="宋体"/>
                <w:color w:val="auto"/>
                <w:kern w:val="0"/>
              </w:rPr>
            </w:pPr>
            <w:r>
              <w:rPr>
                <w:rFonts w:hint="eastAsia" w:hAnsi="宋体" w:cs="宋体"/>
                <w:color w:val="auto"/>
                <w:kern w:val="0"/>
              </w:rPr>
              <w:t>企业主要负责人的安全生产考核合格证书</w:t>
            </w:r>
            <w:r>
              <w:rPr>
                <w:rFonts w:hint="eastAsia" w:ascii="宋体" w:hAnsi="宋体" w:cs="宋体"/>
                <w:color w:val="auto"/>
                <w:szCs w:val="21"/>
              </w:rPr>
              <w:t>复印件</w:t>
            </w:r>
          </w:p>
        </w:tc>
        <w:tc>
          <w:tcPr>
            <w:tcW w:w="127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原件核查</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0</w:t>
            </w:r>
          </w:p>
        </w:tc>
        <w:tc>
          <w:tcPr>
            <w:tcW w:w="5173" w:type="dxa"/>
            <w:noWrap w:val="0"/>
            <w:vAlign w:val="center"/>
          </w:tcPr>
          <w:p>
            <w:pPr>
              <w:spacing w:line="360" w:lineRule="auto"/>
              <w:rPr>
                <w:rFonts w:hint="eastAsia" w:hAnsi="宋体" w:cs="宋体"/>
                <w:color w:val="auto"/>
                <w:kern w:val="0"/>
              </w:rPr>
            </w:pPr>
            <w:r>
              <w:rPr>
                <w:rFonts w:hint="eastAsia" w:hAnsi="宋体" w:cs="宋体"/>
                <w:color w:val="auto"/>
                <w:kern w:val="0"/>
                <w:szCs w:val="24"/>
              </w:rPr>
              <w:t>测量工程师、水利水电机械工程师、水土保持工程师</w:t>
            </w:r>
            <w:r>
              <w:rPr>
                <w:rFonts w:hint="eastAsia" w:hAnsi="宋体" w:cs="宋体"/>
                <w:color w:val="auto"/>
                <w:kern w:val="0"/>
                <w:szCs w:val="24"/>
                <w:lang w:eastAsia="zh-CN"/>
              </w:rPr>
              <w:t>、</w:t>
            </w:r>
            <w:r>
              <w:rPr>
                <w:rFonts w:hint="eastAsia" w:hAnsi="宋体" w:cs="宋体"/>
                <w:color w:val="auto"/>
                <w:kern w:val="0"/>
                <w:szCs w:val="24"/>
              </w:rPr>
              <w:t>造价工程师、施工员、质检员、资料员、材料员</w:t>
            </w:r>
            <w:r>
              <w:rPr>
                <w:rFonts w:hint="eastAsia" w:hAnsi="宋体" w:cs="宋体"/>
                <w:color w:val="auto"/>
                <w:kern w:val="0"/>
                <w:szCs w:val="24"/>
                <w:lang w:eastAsia="zh-CN"/>
              </w:rPr>
              <w:t>、</w:t>
            </w:r>
            <w:r>
              <w:rPr>
                <w:rFonts w:hint="eastAsia" w:hAnsi="宋体" w:cs="宋体"/>
                <w:color w:val="auto"/>
                <w:kern w:val="0"/>
                <w:szCs w:val="24"/>
                <w:lang w:val="en-US" w:eastAsia="zh-CN"/>
              </w:rPr>
              <w:t>质量安全员、安全工程师等人员有效证书复印件</w:t>
            </w:r>
          </w:p>
        </w:tc>
        <w:tc>
          <w:tcPr>
            <w:tcW w:w="127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原件核查</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1</w:t>
            </w:r>
          </w:p>
        </w:tc>
        <w:tc>
          <w:tcPr>
            <w:tcW w:w="5173" w:type="dxa"/>
            <w:noWrap w:val="0"/>
            <w:vAlign w:val="center"/>
          </w:tcPr>
          <w:p>
            <w:pPr>
              <w:spacing w:line="360" w:lineRule="auto"/>
              <w:rPr>
                <w:rFonts w:hint="eastAsia" w:hAnsi="宋体" w:cs="宋体"/>
                <w:color w:val="auto"/>
                <w:kern w:val="0"/>
              </w:rPr>
            </w:pPr>
            <w:r>
              <w:rPr>
                <w:rFonts w:hint="eastAsia" w:ascii="宋体" w:hAnsi="宋体" w:cs="宋体"/>
                <w:color w:val="auto"/>
                <w:szCs w:val="21"/>
              </w:rPr>
              <w:t>以上所有人员在投标人缴交的近三个月社保缴费证明复印件</w:t>
            </w:r>
          </w:p>
        </w:tc>
        <w:tc>
          <w:tcPr>
            <w:tcW w:w="127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原件核查</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ascii="宋体" w:hAnsi="宋体" w:cs="宋体"/>
                <w:color w:val="auto"/>
                <w:szCs w:val="21"/>
              </w:rPr>
            </w:pPr>
            <w:r>
              <w:rPr>
                <w:rFonts w:ascii="宋体" w:hAnsi="宋体" w:cs="宋体"/>
                <w:color w:val="auto"/>
                <w:szCs w:val="21"/>
              </w:rPr>
              <w:t>12</w:t>
            </w:r>
          </w:p>
        </w:tc>
        <w:tc>
          <w:tcPr>
            <w:tcW w:w="5173" w:type="dxa"/>
            <w:noWrap w:val="0"/>
            <w:vAlign w:val="center"/>
          </w:tcPr>
          <w:p>
            <w:pPr>
              <w:snapToGrid w:val="0"/>
              <w:spacing w:line="360" w:lineRule="auto"/>
              <w:rPr>
                <w:rFonts w:ascii="宋体" w:hAnsi="宋体" w:cs="宋体"/>
                <w:color w:val="auto"/>
                <w:szCs w:val="21"/>
              </w:rPr>
            </w:pPr>
            <w:r>
              <w:rPr>
                <w:rFonts w:hint="eastAsia" w:hAnsi="宋体" w:cs="宋体"/>
                <w:color w:val="auto"/>
                <w:kern w:val="0"/>
              </w:rPr>
              <w:t>本项目不接受有在建、已中标未开工或人员处于锁定状态项目的建造师作为项目负责人。投标人如存在以上情形，招标人将取消其投标、中标资格，并将有关情况上报建设行政主管部门，由此产生的一切经济和法律责任全部由该投标人承担（提供声明函）。</w:t>
            </w:r>
          </w:p>
        </w:tc>
        <w:tc>
          <w:tcPr>
            <w:tcW w:w="127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原件</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3</w:t>
            </w:r>
          </w:p>
        </w:tc>
        <w:tc>
          <w:tcPr>
            <w:tcW w:w="5173" w:type="dxa"/>
            <w:noWrap w:val="0"/>
            <w:vAlign w:val="center"/>
          </w:tcPr>
          <w:p>
            <w:pPr>
              <w:snapToGrid w:val="0"/>
              <w:spacing w:line="360" w:lineRule="auto"/>
              <w:rPr>
                <w:rFonts w:ascii="宋体" w:hAnsi="宋体" w:cs="宋体"/>
                <w:color w:val="auto"/>
                <w:szCs w:val="21"/>
              </w:rPr>
            </w:pPr>
            <w:r>
              <w:rPr>
                <w:rFonts w:hAnsi="宋体" w:cs="宋体"/>
                <w:color w:val="auto"/>
                <w:kern w:val="0"/>
              </w:rPr>
              <w:t>投标人</w:t>
            </w:r>
            <w:r>
              <w:rPr>
                <w:rFonts w:hint="eastAsia" w:hAnsi="宋体" w:cs="宋体"/>
                <w:color w:val="auto"/>
                <w:kern w:val="0"/>
              </w:rPr>
              <w:t>未</w:t>
            </w:r>
            <w:r>
              <w:rPr>
                <w:rFonts w:hAnsi="宋体" w:cs="宋体"/>
                <w:color w:val="auto"/>
                <w:kern w:val="0"/>
              </w:rPr>
              <w:t>被列入信用中国网站（http：//www.creditchina.gov.cn/）</w:t>
            </w:r>
            <w:r>
              <w:rPr>
                <w:rFonts w:hint="eastAsia" w:hAnsi="宋体" w:cs="宋体"/>
                <w:color w:val="auto"/>
                <w:kern w:val="0"/>
              </w:rPr>
              <w:t>重大税收违法失信主体、在国家企业信用信息公示系统（</w:t>
            </w:r>
            <w:r>
              <w:rPr>
                <w:rFonts w:hAnsi="宋体" w:cs="宋体"/>
                <w:color w:val="auto"/>
                <w:kern w:val="0"/>
              </w:rPr>
              <w:t>www.gsxt.gov.cn）中</w:t>
            </w:r>
            <w:r>
              <w:rPr>
                <w:rFonts w:hint="eastAsia" w:hAnsi="宋体" w:cs="宋体"/>
                <w:color w:val="auto"/>
                <w:kern w:val="0"/>
              </w:rPr>
              <w:t>未</w:t>
            </w:r>
            <w:r>
              <w:rPr>
                <w:rFonts w:hAnsi="宋体" w:cs="宋体"/>
                <w:color w:val="auto"/>
                <w:kern w:val="0"/>
              </w:rPr>
              <w:t>被列入严重违法失信名单</w:t>
            </w:r>
            <w:r>
              <w:rPr>
                <w:rFonts w:hint="eastAsia" w:hAnsi="宋体" w:cs="宋体"/>
                <w:color w:val="auto"/>
                <w:kern w:val="0"/>
              </w:rPr>
              <w:t>（提供网页截图）</w:t>
            </w:r>
          </w:p>
        </w:tc>
        <w:tc>
          <w:tcPr>
            <w:tcW w:w="1276" w:type="dxa"/>
            <w:noWrap w:val="0"/>
            <w:vAlign w:val="center"/>
          </w:tcPr>
          <w:p>
            <w:pPr>
              <w:spacing w:line="360" w:lineRule="auto"/>
              <w:jc w:val="center"/>
              <w:rPr>
                <w:rFonts w:ascii="宋体" w:hAnsi="宋体" w:cs="宋体"/>
                <w:color w:val="auto"/>
                <w:szCs w:val="21"/>
              </w:rPr>
            </w:pPr>
            <w:r>
              <w:rPr>
                <w:rFonts w:hint="eastAsia" w:hAnsi="宋体" w:cs="宋体"/>
                <w:color w:val="auto"/>
                <w:kern w:val="0"/>
              </w:rPr>
              <w:t>网页截图</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6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4</w:t>
            </w:r>
          </w:p>
        </w:tc>
        <w:tc>
          <w:tcPr>
            <w:tcW w:w="5173" w:type="dxa"/>
            <w:noWrap w:val="0"/>
            <w:vAlign w:val="center"/>
          </w:tcPr>
          <w:p>
            <w:pPr>
              <w:snapToGrid w:val="0"/>
              <w:spacing w:line="360" w:lineRule="auto"/>
              <w:rPr>
                <w:rFonts w:hint="eastAsia" w:hAnsi="宋体" w:cs="宋体"/>
                <w:color w:val="auto"/>
                <w:kern w:val="0"/>
              </w:rPr>
            </w:pPr>
            <w:r>
              <w:rPr>
                <w:rFonts w:hint="eastAsia" w:hAnsi="宋体" w:cs="宋体"/>
                <w:color w:val="auto"/>
                <w:kern w:val="0"/>
              </w:rPr>
              <w:t>投标人已在广东省水利厅已办理信用管理信息录入登记（提供网页截图）</w:t>
            </w:r>
          </w:p>
        </w:tc>
        <w:tc>
          <w:tcPr>
            <w:tcW w:w="1276" w:type="dxa"/>
            <w:noWrap w:val="0"/>
            <w:vAlign w:val="center"/>
          </w:tcPr>
          <w:p>
            <w:pPr>
              <w:spacing w:line="360" w:lineRule="auto"/>
              <w:jc w:val="center"/>
              <w:rPr>
                <w:rFonts w:hint="eastAsia" w:ascii="宋体" w:hAnsi="宋体" w:cs="宋体"/>
                <w:color w:val="auto"/>
                <w:szCs w:val="21"/>
              </w:rPr>
            </w:pPr>
            <w:r>
              <w:rPr>
                <w:rFonts w:hint="eastAsia" w:hAnsi="宋体" w:cs="宋体"/>
                <w:color w:val="auto"/>
                <w:kern w:val="0"/>
              </w:rPr>
              <w:t>网页截图</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5</w:t>
            </w:r>
          </w:p>
        </w:tc>
        <w:tc>
          <w:tcPr>
            <w:tcW w:w="5173" w:type="dxa"/>
            <w:noWrap w:val="0"/>
            <w:vAlign w:val="center"/>
          </w:tcPr>
          <w:p>
            <w:pPr>
              <w:snapToGrid w:val="0"/>
              <w:spacing w:line="360" w:lineRule="auto"/>
              <w:rPr>
                <w:rFonts w:hAnsi="宋体" w:cs="宋体"/>
                <w:color w:val="auto"/>
                <w:kern w:val="0"/>
              </w:rPr>
            </w:pPr>
            <w:r>
              <w:rPr>
                <w:rFonts w:hint="eastAsia" w:hAnsi="宋体" w:cs="宋体"/>
                <w:color w:val="auto"/>
                <w:kern w:val="0"/>
              </w:rPr>
              <w:t>投标人自201</w:t>
            </w:r>
            <w:r>
              <w:rPr>
                <w:rFonts w:hAnsi="宋体" w:cs="宋体"/>
                <w:color w:val="auto"/>
                <w:kern w:val="0"/>
              </w:rPr>
              <w:t>9</w:t>
            </w:r>
            <w:r>
              <w:rPr>
                <w:rFonts w:hint="eastAsia" w:hAnsi="宋体" w:cs="宋体"/>
                <w:color w:val="auto"/>
                <w:kern w:val="0"/>
              </w:rPr>
              <w:t>年1月1日至今无发生诉讼及仲裁、无安全质量责任事故、无不良记录（提供声明函）</w:t>
            </w:r>
          </w:p>
        </w:tc>
        <w:tc>
          <w:tcPr>
            <w:tcW w:w="127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原件</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6</w:t>
            </w:r>
          </w:p>
        </w:tc>
        <w:tc>
          <w:tcPr>
            <w:tcW w:w="5173" w:type="dxa"/>
            <w:noWrap w:val="0"/>
            <w:vAlign w:val="center"/>
          </w:tcPr>
          <w:p>
            <w:pPr>
              <w:snapToGrid w:val="0"/>
              <w:spacing w:line="360" w:lineRule="auto"/>
              <w:rPr>
                <w:rFonts w:hint="eastAsia" w:hAnsi="宋体" w:cs="宋体"/>
                <w:color w:val="auto"/>
                <w:kern w:val="0"/>
              </w:rPr>
            </w:pPr>
            <w:r>
              <w:rPr>
                <w:rFonts w:hint="eastAsia" w:hAnsi="宋体" w:cs="宋体"/>
                <w:color w:val="auto"/>
                <w:kern w:val="0"/>
                <w:szCs w:val="24"/>
                <w:lang w:val="en-US" w:eastAsia="zh-CN"/>
              </w:rPr>
              <w:t>提供2019年至2021年的财务状况报告复印件和基本户开户银行出具的资信证明复印件</w:t>
            </w:r>
          </w:p>
        </w:tc>
        <w:tc>
          <w:tcPr>
            <w:tcW w:w="127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原件核查</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7</w:t>
            </w:r>
          </w:p>
        </w:tc>
        <w:tc>
          <w:tcPr>
            <w:tcW w:w="5173" w:type="dxa"/>
            <w:noWrap w:val="0"/>
            <w:vAlign w:val="center"/>
          </w:tcPr>
          <w:p>
            <w:pPr>
              <w:snapToGrid w:val="0"/>
              <w:spacing w:line="360" w:lineRule="auto"/>
              <w:rPr>
                <w:rFonts w:hint="eastAsia" w:hAnsi="宋体" w:cs="宋体"/>
                <w:color w:val="auto"/>
                <w:kern w:val="0"/>
              </w:rPr>
            </w:pPr>
            <w:r>
              <w:rPr>
                <w:rFonts w:hint="eastAsia" w:hAnsi="宋体" w:cs="宋体"/>
                <w:color w:val="auto"/>
                <w:kern w:val="0"/>
              </w:rPr>
              <w:t>投标人须在广州公共资源交易中心企业信息库办理投标企业信息登记（提供网页截图）；投标人拟派项目负责人和专职安全员须为投标人在广州公共资源交易中心企业信息库在册人员（提供网页截图）</w:t>
            </w:r>
          </w:p>
        </w:tc>
        <w:tc>
          <w:tcPr>
            <w:tcW w:w="1276" w:type="dxa"/>
            <w:noWrap w:val="0"/>
            <w:vAlign w:val="center"/>
          </w:tcPr>
          <w:p>
            <w:pPr>
              <w:spacing w:line="360" w:lineRule="auto"/>
              <w:jc w:val="center"/>
              <w:rPr>
                <w:rFonts w:hint="eastAsia" w:ascii="宋体" w:hAnsi="宋体" w:cs="宋体"/>
                <w:color w:val="auto"/>
                <w:szCs w:val="21"/>
              </w:rPr>
            </w:pPr>
            <w:r>
              <w:rPr>
                <w:rFonts w:hint="eastAsia" w:hAnsi="宋体" w:cs="宋体"/>
                <w:color w:val="auto"/>
                <w:kern w:val="0"/>
              </w:rPr>
              <w:t>网页截图</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240" w:lineRule="auto"/>
              <w:jc w:val="center"/>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8</w:t>
            </w:r>
          </w:p>
        </w:tc>
        <w:tc>
          <w:tcPr>
            <w:tcW w:w="5173" w:type="dxa"/>
            <w:noWrap w:val="0"/>
            <w:vAlign w:val="center"/>
          </w:tcPr>
          <w:p>
            <w:pPr>
              <w:snapToGrid w:val="0"/>
              <w:spacing w:line="240" w:lineRule="auto"/>
              <w:rPr>
                <w:rFonts w:hint="eastAsia" w:ascii="宋体" w:hAnsi="宋体" w:cs="宋体"/>
                <w:color w:val="auto"/>
                <w:szCs w:val="21"/>
              </w:rPr>
            </w:pPr>
            <w:r>
              <w:rPr>
                <w:rFonts w:hint="eastAsia" w:ascii="宋体" w:hAnsi="宋体" w:cs="宋体"/>
                <w:color w:val="auto"/>
                <w:szCs w:val="21"/>
              </w:rPr>
              <w:t>其他资料（如有）</w:t>
            </w:r>
          </w:p>
        </w:tc>
        <w:tc>
          <w:tcPr>
            <w:tcW w:w="1276" w:type="dxa"/>
            <w:noWrap w:val="0"/>
            <w:vAlign w:val="center"/>
          </w:tcPr>
          <w:p>
            <w:pPr>
              <w:spacing w:line="360" w:lineRule="auto"/>
              <w:jc w:val="center"/>
              <w:rPr>
                <w:rFonts w:ascii="宋体" w:hAnsi="宋体" w:cs="宋体"/>
                <w:color w:val="auto"/>
                <w:szCs w:val="21"/>
              </w:rPr>
            </w:pP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noWrap w:val="0"/>
            <w:vAlign w:val="center"/>
          </w:tcPr>
          <w:p>
            <w:pPr>
              <w:spacing w:line="240" w:lineRule="auto"/>
              <w:jc w:val="center"/>
              <w:rPr>
                <w:rFonts w:hint="eastAsia" w:ascii="宋体" w:hAnsi="宋体" w:cs="宋体"/>
                <w:color w:val="auto"/>
                <w:szCs w:val="21"/>
              </w:rPr>
            </w:pPr>
            <w:r>
              <w:rPr>
                <w:rFonts w:hint="eastAsia" w:ascii="宋体" w:hAnsi="宋体" w:cs="宋体"/>
                <w:color w:val="auto"/>
                <w:szCs w:val="21"/>
                <w:lang w:val="en-US" w:eastAsia="zh-CN"/>
              </w:rPr>
              <w:t>19</w:t>
            </w:r>
          </w:p>
        </w:tc>
        <w:tc>
          <w:tcPr>
            <w:tcW w:w="5173" w:type="dxa"/>
            <w:noWrap w:val="0"/>
            <w:vAlign w:val="center"/>
          </w:tcPr>
          <w:p>
            <w:pPr>
              <w:spacing w:line="240" w:lineRule="auto"/>
              <w:rPr>
                <w:rFonts w:hint="eastAsia" w:ascii="宋体" w:hAnsi="宋体" w:cs="宋体"/>
                <w:color w:val="auto"/>
                <w:szCs w:val="21"/>
              </w:rPr>
            </w:pPr>
            <w:r>
              <w:rPr>
                <w:rFonts w:hint="eastAsia" w:ascii="宋体" w:hAnsi="宋体" w:cs="宋体"/>
                <w:color w:val="auto"/>
                <w:szCs w:val="21"/>
              </w:rPr>
              <w:t>投标申请人登记资料一览表</w:t>
            </w:r>
          </w:p>
        </w:tc>
        <w:tc>
          <w:tcPr>
            <w:tcW w:w="1276"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 xml:space="preserve"> </w:t>
            </w:r>
          </w:p>
        </w:tc>
        <w:tc>
          <w:tcPr>
            <w:tcW w:w="850" w:type="dxa"/>
            <w:noWrap w:val="0"/>
            <w:vAlign w:val="center"/>
          </w:tcPr>
          <w:p>
            <w:pPr>
              <w:spacing w:line="360" w:lineRule="auto"/>
              <w:jc w:val="center"/>
              <w:rPr>
                <w:rFonts w:ascii="宋体" w:hAnsi="宋体" w:cs="宋体"/>
                <w:color w:val="auto"/>
                <w:szCs w:val="21"/>
              </w:rPr>
            </w:pPr>
          </w:p>
        </w:tc>
        <w:tc>
          <w:tcPr>
            <w:tcW w:w="2066" w:type="dxa"/>
            <w:noWrap w:val="0"/>
            <w:vAlign w:val="center"/>
          </w:tcPr>
          <w:p>
            <w:pPr>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31" w:type="dxa"/>
            <w:gridSpan w:val="5"/>
            <w:noWrap w:val="0"/>
            <w:vAlign w:val="center"/>
          </w:tcPr>
          <w:p>
            <w:pPr>
              <w:widowControl/>
              <w:spacing w:line="360" w:lineRule="auto"/>
              <w:ind w:right="-86" w:rightChars="-41"/>
              <w:rPr>
                <w:rFonts w:ascii="宋体" w:hAnsi="宋体" w:cs="宋体"/>
                <w:bCs/>
                <w:color w:val="auto"/>
                <w:szCs w:val="21"/>
              </w:rPr>
            </w:pPr>
            <w:r>
              <w:rPr>
                <w:rFonts w:ascii="宋体" w:hAnsi="宋体" w:cs="宋体"/>
                <w:bCs/>
                <w:color w:val="auto"/>
                <w:szCs w:val="21"/>
              </w:rPr>
              <w:t xml:space="preserve">说明： </w:t>
            </w:r>
          </w:p>
          <w:p>
            <w:pPr>
              <w:widowControl/>
              <w:spacing w:line="360" w:lineRule="auto"/>
              <w:ind w:right="-86" w:rightChars="-41"/>
              <w:rPr>
                <w:rFonts w:ascii="宋体" w:hAnsi="宋体" w:cs="宋体"/>
                <w:bCs/>
                <w:color w:val="auto"/>
                <w:szCs w:val="21"/>
              </w:rPr>
            </w:pPr>
            <w:r>
              <w:rPr>
                <w:rFonts w:ascii="宋体" w:hAnsi="宋体" w:cs="宋体"/>
                <w:bCs/>
                <w:color w:val="auto"/>
                <w:szCs w:val="21"/>
              </w:rPr>
              <w:t>1、以上复印件若现场能够提供电子化证信息打印件加盖公章视为原件。其它资料须提供原件核查后退回。</w:t>
            </w:r>
          </w:p>
          <w:p>
            <w:pPr>
              <w:widowControl/>
              <w:spacing w:line="360" w:lineRule="auto"/>
              <w:ind w:right="-86" w:rightChars="-41"/>
              <w:rPr>
                <w:rFonts w:ascii="宋体" w:hAnsi="宋体" w:cs="宋体"/>
                <w:bCs/>
                <w:color w:val="auto"/>
                <w:szCs w:val="21"/>
              </w:rPr>
            </w:pPr>
            <w:r>
              <w:rPr>
                <w:rFonts w:ascii="宋体" w:hAnsi="宋体" w:cs="宋体"/>
                <w:bCs/>
                <w:color w:val="auto"/>
                <w:szCs w:val="21"/>
              </w:rPr>
              <w:t xml:space="preserve">2、上述人员身份证（除办理投标登记人员外）无须核对原件。 </w:t>
            </w:r>
          </w:p>
          <w:p>
            <w:pPr>
              <w:widowControl/>
              <w:spacing w:line="360" w:lineRule="auto"/>
              <w:ind w:right="-86" w:rightChars="-41"/>
              <w:rPr>
                <w:rFonts w:ascii="宋体" w:hAnsi="宋体" w:cs="宋体"/>
                <w:bCs/>
                <w:color w:val="auto"/>
                <w:szCs w:val="21"/>
              </w:rPr>
            </w:pPr>
            <w:r>
              <w:rPr>
                <w:rFonts w:ascii="宋体" w:hAnsi="宋体" w:cs="宋体"/>
                <w:bCs/>
                <w:color w:val="auto"/>
                <w:szCs w:val="21"/>
              </w:rPr>
              <w:t>3、不按要求提交资料或提交资料不全，或没提交原件核对或核对不一致的，或不符合招标公告要求的，招标人不予接受。</w:t>
            </w:r>
          </w:p>
          <w:p>
            <w:pPr>
              <w:widowControl/>
              <w:spacing w:line="360" w:lineRule="auto"/>
              <w:ind w:right="-86" w:rightChars="-41"/>
              <w:rPr>
                <w:rFonts w:ascii="宋体" w:hAnsi="宋体" w:cs="宋体"/>
                <w:color w:val="auto"/>
                <w:szCs w:val="21"/>
              </w:rPr>
            </w:pPr>
            <w:r>
              <w:rPr>
                <w:rFonts w:ascii="宋体" w:hAnsi="宋体" w:cs="宋体"/>
                <w:bCs/>
                <w:color w:val="auto"/>
                <w:szCs w:val="21"/>
              </w:rPr>
              <w:t>4、上述资料每页均须加盖公章。</w:t>
            </w:r>
          </w:p>
        </w:tc>
      </w:tr>
    </w:tbl>
    <w:p>
      <w:pPr>
        <w:widowControl/>
        <w:ind w:right="-86" w:rightChars="-41"/>
        <w:rPr>
          <w:rFonts w:hint="eastAsia" w:ascii="宋体" w:hAnsi="宋体"/>
          <w:color w:val="auto"/>
        </w:rPr>
      </w:pPr>
    </w:p>
    <w:p>
      <w:pPr>
        <w:widowControl/>
        <w:spacing w:line="360" w:lineRule="auto"/>
        <w:ind w:right="-86" w:rightChars="-41"/>
        <w:rPr>
          <w:rFonts w:hint="eastAsia" w:ascii="宋体" w:hAnsi="宋体"/>
          <w:color w:val="auto"/>
        </w:rPr>
      </w:pPr>
      <w:r>
        <w:rPr>
          <w:rFonts w:hint="eastAsia" w:ascii="宋体" w:hAnsi="宋体"/>
          <w:color w:val="auto"/>
        </w:rPr>
        <w:t>注:</w:t>
      </w:r>
    </w:p>
    <w:p>
      <w:pPr>
        <w:widowControl/>
        <w:spacing w:line="360" w:lineRule="auto"/>
        <w:ind w:right="-86" w:rightChars="-41"/>
        <w:rPr>
          <w:rFonts w:hint="eastAsia" w:ascii="宋体" w:hAnsi="宋体"/>
          <w:color w:val="auto"/>
        </w:rPr>
      </w:pPr>
      <w:r>
        <w:rPr>
          <w:rFonts w:hint="eastAsia" w:ascii="宋体" w:hAnsi="宋体"/>
          <w:color w:val="auto"/>
        </w:rPr>
        <w:t>1、本表一式</w:t>
      </w:r>
      <w:r>
        <w:rPr>
          <w:rFonts w:hint="eastAsia" w:ascii="宋体" w:hAnsi="宋体"/>
          <w:color w:val="auto"/>
          <w:lang w:val="en-US" w:eastAsia="zh-CN"/>
        </w:rPr>
        <w:t>三</w:t>
      </w:r>
      <w:r>
        <w:rPr>
          <w:rFonts w:hint="eastAsia" w:ascii="宋体" w:hAnsi="宋体"/>
          <w:color w:val="auto"/>
        </w:rPr>
        <w:t>份，</w:t>
      </w:r>
      <w:r>
        <w:rPr>
          <w:rFonts w:hint="eastAsia" w:ascii="宋体" w:hAnsi="宋体"/>
          <w:color w:val="auto"/>
          <w:lang w:val="en-US" w:eastAsia="zh-CN"/>
        </w:rPr>
        <w:t>招标人、</w:t>
      </w:r>
      <w:r>
        <w:rPr>
          <w:rFonts w:hint="eastAsia" w:ascii="宋体" w:hAnsi="宋体"/>
          <w:color w:val="auto"/>
        </w:rPr>
        <w:t>招标代理机构、投标人各持一份。投标人应在本表盖其公章。</w:t>
      </w:r>
    </w:p>
    <w:p>
      <w:pPr>
        <w:widowControl/>
        <w:spacing w:line="360" w:lineRule="auto"/>
        <w:ind w:right="-86" w:rightChars="-41"/>
        <w:rPr>
          <w:rFonts w:hint="eastAsia" w:ascii="宋体" w:hAnsi="宋体"/>
          <w:color w:val="auto"/>
        </w:rPr>
      </w:pPr>
      <w:r>
        <w:rPr>
          <w:rFonts w:hint="eastAsia" w:ascii="宋体" w:hAnsi="宋体"/>
          <w:color w:val="auto"/>
        </w:rPr>
        <w:t>2、第 1～1</w:t>
      </w:r>
      <w:r>
        <w:rPr>
          <w:rFonts w:hint="eastAsia" w:ascii="宋体" w:hAnsi="宋体"/>
          <w:color w:val="auto"/>
          <w:lang w:val="en-US" w:eastAsia="zh-CN"/>
        </w:rPr>
        <w:t>8</w:t>
      </w:r>
      <w:r>
        <w:rPr>
          <w:rFonts w:hint="eastAsia" w:ascii="宋体" w:hAnsi="宋体"/>
          <w:color w:val="auto"/>
        </w:rPr>
        <w:t xml:space="preserve"> 项按顺序胶装成册，第 1</w:t>
      </w:r>
      <w:r>
        <w:rPr>
          <w:rFonts w:hint="eastAsia" w:ascii="宋体" w:hAnsi="宋体"/>
          <w:color w:val="auto"/>
          <w:lang w:val="en-US" w:eastAsia="zh-CN"/>
        </w:rPr>
        <w:t>9</w:t>
      </w:r>
      <w:r>
        <w:rPr>
          <w:rFonts w:hint="eastAsia" w:ascii="宋体" w:hAnsi="宋体"/>
          <w:color w:val="auto"/>
        </w:rPr>
        <w:t xml:space="preserve"> 项单独提交。</w:t>
      </w:r>
    </w:p>
    <w:p>
      <w:pPr>
        <w:widowControl/>
        <w:spacing w:line="360" w:lineRule="auto"/>
        <w:ind w:right="-86" w:rightChars="-41"/>
        <w:rPr>
          <w:rFonts w:hint="eastAsia" w:ascii="宋体" w:hAnsi="宋体"/>
          <w:color w:val="auto"/>
        </w:rPr>
      </w:pPr>
      <w:r>
        <w:rPr>
          <w:rFonts w:hint="eastAsia" w:ascii="宋体" w:hAnsi="宋体"/>
          <w:color w:val="auto"/>
          <w:lang w:val="en-US" w:eastAsia="zh-CN"/>
        </w:rPr>
        <w:t>3</w:t>
      </w:r>
      <w:r>
        <w:rPr>
          <w:rFonts w:hint="eastAsia" w:ascii="宋体" w:hAnsi="宋体"/>
          <w:color w:val="auto"/>
        </w:rPr>
        <w:t>、本表中有修改情况，须经招标人或招标代理机构接收资料人员和投标人代表共同签署。</w:t>
      </w:r>
    </w:p>
    <w:p>
      <w:pPr>
        <w:widowControl/>
        <w:spacing w:line="360" w:lineRule="auto"/>
        <w:ind w:right="-86" w:rightChars="-41"/>
        <w:rPr>
          <w:rFonts w:hint="eastAsia" w:ascii="宋体" w:hAnsi="宋体"/>
          <w:color w:val="auto"/>
        </w:rPr>
      </w:pPr>
      <w:r>
        <w:rPr>
          <w:rFonts w:hint="eastAsia" w:ascii="宋体" w:hAnsi="宋体"/>
          <w:color w:val="auto"/>
          <w:lang w:val="en-US" w:eastAsia="zh-CN"/>
        </w:rPr>
        <w:t>4</w:t>
      </w:r>
      <w:r>
        <w:rPr>
          <w:rFonts w:hint="eastAsia" w:ascii="宋体" w:hAnsi="宋体"/>
          <w:color w:val="auto"/>
        </w:rPr>
        <w:t>、上述资料未按要求提供或不齐全的，招标人不接受其购买招标文件。</w:t>
      </w:r>
    </w:p>
    <w:p>
      <w:pPr>
        <w:widowControl/>
        <w:ind w:right="-86" w:rightChars="-41"/>
        <w:rPr>
          <w:rFonts w:ascii="宋体" w:hAnsi="宋体"/>
          <w:b/>
          <w:color w:val="auto"/>
        </w:rPr>
      </w:pPr>
      <w:r>
        <w:rPr>
          <w:rFonts w:hint="eastAsia" w:ascii="宋体" w:hAnsi="宋体"/>
          <w:color w:val="auto"/>
          <w:lang w:val="en-US" w:eastAsia="zh-CN"/>
        </w:rPr>
        <w:t>5</w:t>
      </w:r>
      <w:r>
        <w:rPr>
          <w:rFonts w:hint="eastAsia" w:ascii="宋体" w:hAnsi="宋体"/>
          <w:color w:val="auto"/>
        </w:rPr>
        <w:t>、本表须打印在</w:t>
      </w:r>
      <w:r>
        <w:rPr>
          <w:rFonts w:hint="eastAsia" w:ascii="宋体" w:hAnsi="宋体"/>
          <w:color w:val="auto"/>
          <w:lang w:val="en-US" w:eastAsia="zh-CN"/>
        </w:rPr>
        <w:t>A4</w:t>
      </w:r>
      <w:r>
        <w:rPr>
          <w:rFonts w:hint="eastAsia" w:ascii="宋体" w:hAnsi="宋体"/>
          <w:color w:val="auto"/>
        </w:rPr>
        <w:t>纸</w:t>
      </w:r>
      <w:r>
        <w:rPr>
          <w:rFonts w:hint="eastAsia" w:ascii="宋体" w:hAnsi="宋体"/>
          <w:color w:val="auto"/>
          <w:lang w:eastAsia="zh-CN"/>
        </w:rPr>
        <w:t>，</w:t>
      </w:r>
      <w:r>
        <w:rPr>
          <w:rFonts w:hint="eastAsia" w:ascii="宋体" w:hAnsi="宋体"/>
          <w:color w:val="auto"/>
          <w:lang w:val="en-US" w:eastAsia="zh-CN"/>
        </w:rPr>
        <w:t>表格填写不足可自行扩展</w:t>
      </w:r>
      <w:r>
        <w:rPr>
          <w:rFonts w:hint="eastAsia" w:ascii="宋体" w:hAnsi="宋体"/>
          <w:color w:val="auto"/>
        </w:rPr>
        <w:t>。</w:t>
      </w:r>
      <w:r>
        <w:rPr>
          <w:rFonts w:hint="eastAsia" w:ascii="宋体" w:hAnsi="宋体"/>
          <w:color w:val="auto"/>
        </w:rPr>
        <w:br w:type="page"/>
      </w:r>
      <w:r>
        <w:rPr>
          <w:rFonts w:ascii="宋体" w:hAnsi="宋体"/>
          <w:b/>
          <w:color w:val="auto"/>
          <w:sz w:val="24"/>
        </w:rPr>
        <w:t>附</w:t>
      </w:r>
      <w:r>
        <w:rPr>
          <w:rFonts w:hint="eastAsia" w:ascii="宋体" w:hAnsi="宋体"/>
          <w:b/>
          <w:color w:val="auto"/>
          <w:sz w:val="24"/>
        </w:rPr>
        <w:t>件二：</w:t>
      </w:r>
    </w:p>
    <w:p>
      <w:pPr>
        <w:spacing w:line="500" w:lineRule="exact"/>
        <w:ind w:firstLine="3855" w:firstLineChars="1200"/>
        <w:rPr>
          <w:rFonts w:ascii="宋体" w:hAnsi="宋体"/>
          <w:b/>
          <w:color w:val="auto"/>
          <w:sz w:val="32"/>
          <w:szCs w:val="32"/>
        </w:rPr>
      </w:pPr>
      <w:r>
        <w:rPr>
          <w:rFonts w:hint="eastAsia" w:ascii="宋体" w:hAnsi="宋体"/>
          <w:b/>
          <w:color w:val="auto"/>
          <w:sz w:val="32"/>
          <w:szCs w:val="32"/>
        </w:rPr>
        <w:t>投标申请公函</w:t>
      </w:r>
    </w:p>
    <w:p>
      <w:pPr>
        <w:widowControl/>
        <w:snapToGrid w:val="0"/>
        <w:spacing w:line="440" w:lineRule="exact"/>
        <w:rPr>
          <w:rFonts w:ascii="宋体" w:hAnsi="宋体"/>
          <w:color w:val="auto"/>
          <w:szCs w:val="21"/>
        </w:rPr>
      </w:pPr>
    </w:p>
    <w:p>
      <w:pPr>
        <w:widowControl/>
        <w:snapToGrid w:val="0"/>
        <w:spacing w:line="360" w:lineRule="auto"/>
        <w:rPr>
          <w:rFonts w:ascii="宋体" w:hAnsi="宋体"/>
          <w:color w:val="auto"/>
          <w:sz w:val="24"/>
        </w:rPr>
      </w:pPr>
      <w:r>
        <w:rPr>
          <w:rFonts w:ascii="宋体" w:hAnsi="宋体"/>
          <w:color w:val="auto"/>
          <w:sz w:val="24"/>
        </w:rPr>
        <w:t>致招标人：</w:t>
      </w:r>
      <w:r>
        <w:rPr>
          <w:rFonts w:hint="eastAsia" w:ascii="宋体" w:hAnsi="宋体" w:cs="宋体"/>
          <w:color w:val="auto"/>
          <w:sz w:val="24"/>
          <w:u w:val="single"/>
        </w:rPr>
        <w:t xml:space="preserve">                             </w:t>
      </w:r>
    </w:p>
    <w:p>
      <w:pPr>
        <w:pStyle w:val="10"/>
        <w:spacing w:after="0" w:line="360" w:lineRule="auto"/>
        <w:ind w:left="0" w:leftChars="0" w:firstLine="566" w:firstLineChars="236"/>
        <w:rPr>
          <w:rFonts w:ascii="宋体" w:hAnsi="宋体"/>
          <w:color w:val="auto"/>
          <w:sz w:val="24"/>
        </w:rPr>
      </w:pPr>
      <w:r>
        <w:rPr>
          <w:rFonts w:ascii="宋体" w:hAnsi="宋体"/>
          <w:color w:val="auto"/>
          <w:sz w:val="24"/>
        </w:rPr>
        <w:t>按照</w:t>
      </w:r>
      <w:r>
        <w:rPr>
          <w:rFonts w:hint="eastAsia" w:ascii="宋体" w:hAnsi="宋体"/>
          <w:color w:val="auto"/>
          <w:sz w:val="24"/>
        </w:rPr>
        <w:t>资格条件</w:t>
      </w:r>
      <w:r>
        <w:rPr>
          <w:rFonts w:ascii="宋体" w:hAnsi="宋体"/>
          <w:color w:val="auto"/>
          <w:sz w:val="24"/>
        </w:rPr>
        <w:t>的要求，我们递交有关资料文件，以便贵单位审查我们参加</w:t>
      </w:r>
      <w:r>
        <w:rPr>
          <w:rFonts w:hint="eastAsia" w:ascii="宋体" w:hAnsi="宋体" w:cs="宋体"/>
          <w:color w:val="auto"/>
          <w:sz w:val="24"/>
        </w:rPr>
        <w:t>标项目名称：</w:t>
      </w:r>
      <w:r>
        <w:rPr>
          <w:rFonts w:hint="eastAsia" w:ascii="宋体" w:hAnsi="宋体" w:cs="宋体"/>
          <w:color w:val="auto"/>
          <w:sz w:val="24"/>
          <w:u w:val="single"/>
          <w:lang w:val="en-US" w:eastAsia="zh-CN"/>
        </w:rPr>
        <w:t xml:space="preserve">                      </w:t>
      </w:r>
      <w:r>
        <w:rPr>
          <w:rFonts w:ascii="宋体" w:hAnsi="宋体"/>
          <w:color w:val="auto"/>
          <w:sz w:val="24"/>
        </w:rPr>
        <w:t>投标资格。</w:t>
      </w:r>
    </w:p>
    <w:p>
      <w:pPr>
        <w:spacing w:line="360" w:lineRule="auto"/>
        <w:ind w:firstLine="566" w:firstLineChars="236"/>
        <w:rPr>
          <w:rFonts w:ascii="宋体" w:hAnsi="宋体"/>
          <w:color w:val="auto"/>
          <w:sz w:val="24"/>
        </w:rPr>
      </w:pPr>
      <w:r>
        <w:rPr>
          <w:rFonts w:ascii="宋体" w:hAnsi="宋体"/>
          <w:color w:val="auto"/>
          <w:sz w:val="24"/>
        </w:rPr>
        <w:t>此申请是</w:t>
      </w:r>
      <w:r>
        <w:rPr>
          <w:rFonts w:ascii="宋体" w:hAnsi="宋体"/>
          <w:color w:val="auto"/>
          <w:sz w:val="24"/>
          <w:u w:val="single"/>
        </w:rPr>
        <w:t>（</w:t>
      </w:r>
      <w:r>
        <w:rPr>
          <w:rFonts w:hint="eastAsia" w:ascii="宋体" w:hAnsi="宋体"/>
          <w:color w:val="auto"/>
          <w:sz w:val="24"/>
          <w:u w:val="single"/>
        </w:rPr>
        <w:t>投标</w:t>
      </w:r>
      <w:r>
        <w:rPr>
          <w:rFonts w:ascii="宋体" w:hAnsi="宋体"/>
          <w:color w:val="auto"/>
          <w:sz w:val="24"/>
          <w:u w:val="single"/>
        </w:rPr>
        <w:t>申请</w:t>
      </w:r>
      <w:r>
        <w:rPr>
          <w:rFonts w:hint="eastAsia" w:ascii="宋体" w:hAnsi="宋体"/>
          <w:color w:val="auto"/>
          <w:sz w:val="24"/>
          <w:u w:val="single"/>
        </w:rPr>
        <w:t>人</w:t>
      </w:r>
      <w:r>
        <w:rPr>
          <w:rFonts w:ascii="宋体" w:hAnsi="宋体"/>
          <w:color w:val="auto"/>
          <w:sz w:val="24"/>
          <w:u w:val="single"/>
        </w:rPr>
        <w:t>名称）</w:t>
      </w:r>
      <w:r>
        <w:rPr>
          <w:rFonts w:hint="eastAsia" w:ascii="宋体" w:hAnsi="宋体"/>
          <w:color w:val="auto"/>
          <w:sz w:val="24"/>
          <w:u w:val="single"/>
        </w:rPr>
        <w:t xml:space="preserve"> </w:t>
      </w:r>
      <w:r>
        <w:rPr>
          <w:rFonts w:ascii="宋体" w:hAnsi="宋体"/>
          <w:color w:val="auto"/>
          <w:sz w:val="24"/>
        </w:rPr>
        <w:t>以</w:t>
      </w:r>
      <w:r>
        <w:rPr>
          <w:rFonts w:ascii="宋体" w:hAnsi="宋体"/>
          <w:color w:val="auto"/>
          <w:sz w:val="24"/>
          <w:u w:val="single"/>
        </w:rPr>
        <w:t>（</w:t>
      </w:r>
      <w:r>
        <w:rPr>
          <w:rFonts w:hint="eastAsia" w:ascii="宋体" w:hAnsi="宋体"/>
          <w:color w:val="auto"/>
          <w:sz w:val="24"/>
          <w:u w:val="single"/>
        </w:rPr>
        <w:t>投标申请人代表姓名</w:t>
      </w:r>
      <w:r>
        <w:rPr>
          <w:rFonts w:ascii="宋体" w:hAnsi="宋体"/>
          <w:color w:val="auto"/>
          <w:sz w:val="24"/>
          <w:u w:val="single"/>
        </w:rPr>
        <w:t>）</w:t>
      </w:r>
      <w:r>
        <w:rPr>
          <w:rFonts w:ascii="宋体" w:hAnsi="宋体"/>
          <w:color w:val="auto"/>
          <w:sz w:val="24"/>
        </w:rPr>
        <w:t>为全权代表身份递交的。</w:t>
      </w:r>
    </w:p>
    <w:p>
      <w:pPr>
        <w:spacing w:line="360" w:lineRule="auto"/>
        <w:ind w:firstLine="566" w:firstLineChars="236"/>
        <w:rPr>
          <w:rFonts w:ascii="宋体" w:hAnsi="宋体"/>
          <w:color w:val="auto"/>
          <w:sz w:val="24"/>
        </w:rPr>
      </w:pPr>
      <w:r>
        <w:rPr>
          <w:rFonts w:ascii="宋体" w:hAnsi="宋体"/>
          <w:color w:val="auto"/>
          <w:sz w:val="24"/>
        </w:rPr>
        <w:t>我们保证所有提交的资料是真实可靠的，并为提交的资料负有相应的法律责任。</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ind w:firstLine="4252" w:firstLineChars="1772"/>
        <w:rPr>
          <w:rFonts w:ascii="宋体" w:hAnsi="宋体"/>
          <w:color w:val="auto"/>
          <w:sz w:val="24"/>
        </w:rPr>
      </w:pPr>
    </w:p>
    <w:p>
      <w:pPr>
        <w:spacing w:line="360" w:lineRule="auto"/>
        <w:ind w:firstLine="4252" w:firstLineChars="1772"/>
        <w:rPr>
          <w:rFonts w:ascii="宋体" w:hAnsi="宋体"/>
          <w:color w:val="auto"/>
          <w:sz w:val="24"/>
        </w:rPr>
      </w:pPr>
      <w:r>
        <w:rPr>
          <w:rFonts w:hint="eastAsia" w:ascii="宋体" w:hAnsi="宋体"/>
          <w:color w:val="auto"/>
          <w:sz w:val="24"/>
        </w:rPr>
        <w:t>投标</w:t>
      </w:r>
      <w:r>
        <w:rPr>
          <w:rFonts w:ascii="宋体" w:hAnsi="宋体"/>
          <w:color w:val="auto"/>
          <w:sz w:val="24"/>
        </w:rPr>
        <w:t>申请</w:t>
      </w:r>
      <w:r>
        <w:rPr>
          <w:rFonts w:hint="eastAsia" w:ascii="宋体" w:hAnsi="宋体"/>
          <w:color w:val="auto"/>
          <w:sz w:val="24"/>
        </w:rPr>
        <w:t>人</w:t>
      </w:r>
      <w:r>
        <w:rPr>
          <w:rFonts w:ascii="宋体" w:hAnsi="宋体"/>
          <w:color w:val="auto"/>
          <w:sz w:val="24"/>
        </w:rPr>
        <w:t>名称：（盖章）</w:t>
      </w:r>
    </w:p>
    <w:p>
      <w:pPr>
        <w:spacing w:line="360" w:lineRule="auto"/>
        <w:ind w:firstLine="4252" w:firstLineChars="1772"/>
        <w:rPr>
          <w:rFonts w:ascii="宋体" w:hAnsi="宋体"/>
          <w:color w:val="auto"/>
          <w:sz w:val="24"/>
        </w:rPr>
      </w:pPr>
    </w:p>
    <w:p>
      <w:pPr>
        <w:spacing w:line="360" w:lineRule="auto"/>
        <w:ind w:firstLine="4252" w:firstLineChars="1772"/>
        <w:rPr>
          <w:rFonts w:ascii="宋体" w:hAnsi="宋体"/>
          <w:color w:val="auto"/>
          <w:sz w:val="24"/>
        </w:rPr>
      </w:pPr>
      <w:r>
        <w:rPr>
          <w:rFonts w:hint="eastAsia" w:ascii="宋体" w:hAnsi="宋体"/>
          <w:color w:val="auto"/>
          <w:sz w:val="24"/>
        </w:rPr>
        <w:t>委托代理人</w:t>
      </w:r>
      <w:r>
        <w:rPr>
          <w:rFonts w:ascii="宋体" w:hAnsi="宋体"/>
          <w:color w:val="auto"/>
          <w:sz w:val="24"/>
        </w:rPr>
        <w:t>（签字）：</w:t>
      </w:r>
    </w:p>
    <w:p>
      <w:pPr>
        <w:spacing w:line="360" w:lineRule="auto"/>
        <w:ind w:firstLine="4252" w:firstLineChars="1772"/>
        <w:rPr>
          <w:rFonts w:ascii="宋体" w:hAnsi="宋体"/>
          <w:color w:val="auto"/>
          <w:sz w:val="24"/>
        </w:rPr>
      </w:pPr>
    </w:p>
    <w:p>
      <w:pPr>
        <w:spacing w:line="360" w:lineRule="auto"/>
        <w:ind w:firstLine="4252" w:firstLineChars="1772"/>
        <w:rPr>
          <w:color w:val="auto"/>
          <w:sz w:val="24"/>
        </w:rPr>
      </w:pPr>
      <w:r>
        <w:rPr>
          <w:rFonts w:ascii="宋体" w:hAnsi="宋体"/>
          <w:color w:val="auto"/>
          <w:sz w:val="24"/>
        </w:rPr>
        <w:t>申请日期：</w:t>
      </w:r>
      <w:r>
        <w:rPr>
          <w:rFonts w:hint="eastAsia" w:ascii="宋体" w:hAnsi="宋体"/>
          <w:color w:val="auto"/>
          <w:sz w:val="24"/>
        </w:rPr>
        <w:t xml:space="preserve">    </w:t>
      </w:r>
      <w:r>
        <w:rPr>
          <w:rFonts w:ascii="宋体" w:hAnsi="宋体"/>
          <w:color w:val="auto"/>
          <w:sz w:val="24"/>
        </w:rPr>
        <w:t>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 xml:space="preserve"> 日</w:t>
      </w:r>
    </w:p>
    <w:p>
      <w:pPr>
        <w:rPr>
          <w:rFonts w:ascii="宋体" w:cs="宋体"/>
          <w:b/>
          <w:color w:val="auto"/>
          <w:kern w:val="0"/>
          <w:sz w:val="24"/>
        </w:rPr>
      </w:pPr>
    </w:p>
    <w:p>
      <w:pPr>
        <w:rPr>
          <w:color w:val="auto"/>
        </w:rPr>
      </w:pPr>
      <w:bookmarkStart w:id="25" w:name="_GoBack"/>
      <w:bookmarkEnd w:id="25"/>
    </w:p>
    <w:sectPr>
      <w:footerReference r:id="rId3" w:type="default"/>
      <w:pgSz w:w="11906" w:h="16838"/>
      <w:pgMar w:top="1440" w:right="10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lang w:eastAsia="zh-CN"/>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lang w:eastAsia="zh-CN"/>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ZjUxM2E5NTU1Nzg3ZWU1YzI1ZDNlMTI2Y2RmZDgifQ=="/>
  </w:docVars>
  <w:rsids>
    <w:rsidRoot w:val="00000000"/>
    <w:rsid w:val="150E577F"/>
    <w:rsid w:val="1A816638"/>
    <w:rsid w:val="20AE4CDA"/>
    <w:rsid w:val="241D7CF7"/>
    <w:rsid w:val="26C10549"/>
    <w:rsid w:val="40B540D7"/>
    <w:rsid w:val="40EE0EEF"/>
    <w:rsid w:val="46042B88"/>
    <w:rsid w:val="568C6F97"/>
    <w:rsid w:val="74272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Plain Text"/>
    <w:basedOn w:val="1"/>
    <w:next w:val="7"/>
    <w:qFormat/>
    <w:uiPriority w:val="0"/>
    <w:rPr>
      <w:rFonts w:ascii="Courier New" w:hAnsi="Courier New"/>
      <w:szCs w:val="20"/>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4"/>
    <w:next w:val="11"/>
    <w:qFormat/>
    <w:uiPriority w:val="0"/>
    <w:pPr>
      <w:spacing w:line="312" w:lineRule="auto"/>
      <w:ind w:firstLine="420"/>
    </w:pPr>
    <w:rPr>
      <w:sz w:val="22"/>
    </w:rPr>
  </w:style>
  <w:style w:type="paragraph" w:customStyle="1" w:styleId="11">
    <w:name w:val="章标题"/>
    <w:next w:val="1"/>
    <w:qFormat/>
    <w:uiPriority w:val="0"/>
    <w:pPr>
      <w:spacing w:before="50" w:after="50"/>
      <w:jc w:val="both"/>
      <w:outlineLvl w:val="1"/>
    </w:pPr>
    <w:rPr>
      <w:rFonts w:ascii="黑体" w:hAnsi="Calibri"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3877</Words>
  <Characters>4139</Characters>
  <Lines>0</Lines>
  <Paragraphs>0</Paragraphs>
  <TotalTime>51</TotalTime>
  <ScaleCrop>false</ScaleCrop>
  <LinksUpToDate>false</LinksUpToDate>
  <CharactersWithSpaces>4426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=￣ω￣=</cp:lastModifiedBy>
  <cp:lastPrinted>2022-10-26T02:34:00Z</cp:lastPrinted>
  <dcterms:modified xsi:type="dcterms:W3CDTF">2022-11-09T03:06:30Z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ADA415EA6D004DF089CE668A2E3637C3</vt:lpwstr>
  </property>
</Properties>
</file>