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9"/>
        <w:spacing w:line="360" w:lineRule="auto"/>
        <w:jc w:val="center"/>
        <w:rPr>
          <w:rFonts w:hint="eastAsia" w:ascii="仿宋" w:hAnsi="仿宋" w:eastAsia="仿宋"/>
          <w:b/>
          <w:sz w:val="44"/>
          <w:szCs w:val="44"/>
          <w:highlight w:val="none"/>
        </w:rPr>
      </w:pPr>
    </w:p>
    <w:p>
      <w:pPr>
        <w:pStyle w:val="29"/>
        <w:spacing w:line="360" w:lineRule="auto"/>
        <w:jc w:val="center"/>
        <w:rPr>
          <w:rFonts w:hint="eastAsia" w:ascii="仿宋" w:hAnsi="仿宋" w:eastAsia="仿宋"/>
          <w:b/>
          <w:sz w:val="44"/>
          <w:szCs w:val="44"/>
          <w:highlight w:val="none"/>
          <w:lang w:eastAsia="zh-CN"/>
        </w:rPr>
      </w:pPr>
      <w:r>
        <w:rPr>
          <w:rFonts w:hint="eastAsia" w:ascii="仿宋" w:hAnsi="仿宋" w:eastAsia="仿宋"/>
          <w:b/>
          <w:sz w:val="44"/>
          <w:szCs w:val="44"/>
          <w:highlight w:val="none"/>
          <w:u w:val="none"/>
          <w:lang w:eastAsia="zh-CN"/>
        </w:rPr>
        <w:t>金融城起步区AT091007地块项目污水管线迁改工程施工（第二次）</w:t>
      </w:r>
    </w:p>
    <w:p>
      <w:pPr>
        <w:pStyle w:val="29"/>
        <w:spacing w:line="360" w:lineRule="auto"/>
        <w:jc w:val="center"/>
        <w:rPr>
          <w:rFonts w:ascii="仿宋" w:hAnsi="仿宋" w:eastAsia="仿宋"/>
          <w:b/>
          <w:sz w:val="44"/>
          <w:szCs w:val="44"/>
          <w:highlight w:val="none"/>
        </w:rPr>
      </w:pPr>
    </w:p>
    <w:p>
      <w:pPr>
        <w:pStyle w:val="29"/>
        <w:spacing w:line="360" w:lineRule="auto"/>
        <w:jc w:val="center"/>
        <w:rPr>
          <w:rFonts w:hint="eastAsia" w:ascii="仿宋" w:hAnsi="仿宋" w:eastAsia="仿宋"/>
          <w:b/>
          <w:sz w:val="44"/>
          <w:szCs w:val="44"/>
          <w:highlight w:val="none"/>
        </w:rPr>
      </w:pPr>
    </w:p>
    <w:p>
      <w:pPr>
        <w:pStyle w:val="29"/>
        <w:spacing w:line="360" w:lineRule="auto"/>
        <w:jc w:val="center"/>
        <w:rPr>
          <w:rFonts w:hint="eastAsia" w:ascii="仿宋" w:hAnsi="仿宋" w:eastAsia="仿宋"/>
          <w:b/>
          <w:sz w:val="44"/>
          <w:szCs w:val="44"/>
          <w:highlight w:val="none"/>
        </w:rPr>
      </w:pPr>
    </w:p>
    <w:p>
      <w:pPr>
        <w:spacing w:line="360" w:lineRule="auto"/>
        <w:jc w:val="center"/>
        <w:rPr>
          <w:rFonts w:ascii="仿宋_GB2312" w:hAnsi="宋体" w:eastAsia="仿宋_GB2312"/>
          <w:b/>
          <w:bCs/>
          <w:spacing w:val="26"/>
          <w:sz w:val="110"/>
          <w:szCs w:val="110"/>
          <w:highlight w:val="none"/>
        </w:rPr>
      </w:pPr>
      <w:r>
        <w:rPr>
          <w:rFonts w:hint="eastAsia" w:ascii="仿宋_GB2312" w:hAnsi="宋体" w:eastAsia="仿宋_GB2312"/>
          <w:b/>
          <w:bCs/>
          <w:spacing w:val="26"/>
          <w:sz w:val="110"/>
          <w:szCs w:val="110"/>
          <w:highlight w:val="none"/>
        </w:rPr>
        <w:t>招标文件</w:t>
      </w:r>
    </w:p>
    <w:p>
      <w:pPr>
        <w:pStyle w:val="29"/>
        <w:spacing w:line="360" w:lineRule="auto"/>
        <w:jc w:val="center"/>
        <w:rPr>
          <w:rFonts w:ascii="仿宋" w:hAnsi="仿宋" w:eastAsia="仿宋"/>
          <w:b/>
          <w:sz w:val="44"/>
          <w:szCs w:val="44"/>
          <w:highlight w:val="none"/>
        </w:rPr>
      </w:pPr>
    </w:p>
    <w:p>
      <w:pPr>
        <w:pStyle w:val="29"/>
        <w:spacing w:line="360" w:lineRule="auto"/>
        <w:jc w:val="center"/>
        <w:rPr>
          <w:rFonts w:ascii="仿宋" w:hAnsi="仿宋" w:eastAsia="仿宋"/>
          <w:b/>
          <w:sz w:val="44"/>
          <w:szCs w:val="44"/>
          <w:highlight w:val="none"/>
        </w:rPr>
      </w:pPr>
    </w:p>
    <w:p>
      <w:pPr>
        <w:pStyle w:val="29"/>
        <w:spacing w:line="360" w:lineRule="auto"/>
        <w:jc w:val="center"/>
        <w:rPr>
          <w:rFonts w:ascii="仿宋" w:hAnsi="仿宋" w:eastAsia="仿宋"/>
          <w:b/>
          <w:sz w:val="44"/>
          <w:szCs w:val="44"/>
          <w:highlight w:val="none"/>
        </w:rPr>
      </w:pPr>
    </w:p>
    <w:p>
      <w:pPr>
        <w:pStyle w:val="29"/>
        <w:spacing w:line="360" w:lineRule="auto"/>
        <w:jc w:val="center"/>
        <w:rPr>
          <w:rFonts w:ascii="仿宋" w:hAnsi="仿宋" w:eastAsia="仿宋"/>
          <w:b/>
          <w:sz w:val="44"/>
          <w:szCs w:val="44"/>
          <w:highlight w:val="none"/>
        </w:rPr>
      </w:pPr>
    </w:p>
    <w:p>
      <w:pPr>
        <w:spacing w:line="360" w:lineRule="auto"/>
        <w:ind w:firstLine="745" w:firstLineChars="233"/>
        <w:jc w:val="left"/>
        <w:rPr>
          <w:rFonts w:hint="eastAsia" w:ascii="宋体" w:hAnsi="宋体" w:cs="宋体"/>
          <w:bCs/>
          <w:sz w:val="32"/>
          <w:highlight w:val="none"/>
        </w:rPr>
      </w:pPr>
      <w:r>
        <w:rPr>
          <w:rFonts w:hint="eastAsia" w:ascii="宋体" w:hAnsi="宋体" w:cs="宋体"/>
          <w:bCs/>
          <w:kern w:val="0"/>
          <w:sz w:val="32"/>
          <w:szCs w:val="32"/>
          <w:highlight w:val="none"/>
        </w:rPr>
        <w:t>招标单位：</w:t>
      </w:r>
      <w:r>
        <w:rPr>
          <w:rFonts w:hint="eastAsia" w:ascii="宋体" w:hAnsi="宋体" w:cs="宋体"/>
          <w:bCs/>
          <w:sz w:val="32"/>
          <w:highlight w:val="none"/>
          <w:u w:val="single"/>
        </w:rPr>
        <w:t>广州广建国际金融城投资发展有限公司</w:t>
      </w:r>
    </w:p>
    <w:p>
      <w:pPr>
        <w:spacing w:line="360" w:lineRule="auto"/>
        <w:ind w:firstLine="745" w:firstLineChars="233"/>
        <w:rPr>
          <w:rFonts w:hint="eastAsia" w:ascii="宋体" w:hAnsi="宋体" w:cs="宋体"/>
          <w:bCs/>
          <w:kern w:val="0"/>
          <w:sz w:val="32"/>
          <w:szCs w:val="36"/>
          <w:highlight w:val="none"/>
          <w:u w:val="single"/>
        </w:rPr>
      </w:pPr>
      <w:r>
        <w:rPr>
          <w:rFonts w:hint="eastAsia" w:ascii="宋体" w:hAnsi="宋体" w:cs="宋体"/>
          <w:bCs/>
          <w:kern w:val="0"/>
          <w:sz w:val="32"/>
          <w:szCs w:val="36"/>
          <w:highlight w:val="none"/>
        </w:rPr>
        <w:t>招标代理：</w:t>
      </w:r>
      <w:r>
        <w:rPr>
          <w:rFonts w:hint="eastAsia" w:ascii="宋体" w:hAnsi="宋体" w:cs="宋体"/>
          <w:bCs/>
          <w:kern w:val="0"/>
          <w:sz w:val="32"/>
          <w:szCs w:val="36"/>
          <w:highlight w:val="none"/>
          <w:u w:val="single"/>
        </w:rPr>
        <w:t>广州盛园咨询服务有限公司</w:t>
      </w:r>
    </w:p>
    <w:p>
      <w:pPr>
        <w:spacing w:line="360" w:lineRule="auto"/>
        <w:ind w:firstLine="745" w:firstLineChars="233"/>
        <w:rPr>
          <w:rFonts w:hint="eastAsia"/>
          <w:sz w:val="28"/>
          <w:szCs w:val="32"/>
          <w:highlight w:val="none"/>
        </w:rPr>
        <w:sectPr>
          <w:pgSz w:w="11906" w:h="16838"/>
          <w:pgMar w:top="1440" w:right="1797" w:bottom="1440" w:left="1797" w:header="851" w:footer="992" w:gutter="0"/>
          <w:pgBorders>
            <w:top w:val="none" w:sz="0" w:space="0"/>
            <w:left w:val="none" w:sz="0" w:space="0"/>
            <w:bottom w:val="none" w:sz="0" w:space="0"/>
            <w:right w:val="none" w:sz="0" w:space="0"/>
          </w:pgBorders>
          <w:pgNumType w:start="1"/>
          <w:cols w:space="720" w:num="1"/>
          <w:docGrid w:linePitch="312" w:charSpace="0"/>
        </w:sectPr>
      </w:pPr>
      <w:r>
        <w:rPr>
          <w:rFonts w:hint="eastAsia" w:ascii="宋体" w:hAnsi="宋体" w:cs="宋体"/>
          <w:bCs/>
          <w:kern w:val="0"/>
          <w:sz w:val="32"/>
          <w:szCs w:val="36"/>
          <w:highlight w:val="none"/>
        </w:rPr>
        <w:t>日    期：</w:t>
      </w:r>
      <w:r>
        <w:rPr>
          <w:rFonts w:hint="eastAsia" w:ascii="宋体" w:hAnsi="宋体" w:cs="宋体"/>
          <w:bCs/>
          <w:kern w:val="0"/>
          <w:sz w:val="32"/>
          <w:szCs w:val="36"/>
          <w:highlight w:val="none"/>
          <w:u w:val="single"/>
        </w:rPr>
        <w:t>2022年</w:t>
      </w:r>
      <w:r>
        <w:rPr>
          <w:rFonts w:hint="eastAsia" w:ascii="宋体" w:hAnsi="宋体" w:cs="宋体"/>
          <w:bCs/>
          <w:kern w:val="0"/>
          <w:sz w:val="32"/>
          <w:szCs w:val="36"/>
          <w:highlight w:val="none"/>
          <w:u w:val="single"/>
          <w:lang w:val="en-US" w:eastAsia="zh-CN"/>
        </w:rPr>
        <w:t>11</w:t>
      </w:r>
      <w:r>
        <w:rPr>
          <w:rFonts w:hint="eastAsia" w:ascii="宋体" w:hAnsi="宋体" w:cs="宋体"/>
          <w:bCs/>
          <w:kern w:val="0"/>
          <w:sz w:val="32"/>
          <w:szCs w:val="36"/>
          <w:highlight w:val="none"/>
          <w:u w:val="single"/>
        </w:rPr>
        <w:t>月</w:t>
      </w:r>
    </w:p>
    <w:p>
      <w:pPr>
        <w:pStyle w:val="26"/>
        <w:tabs>
          <w:tab w:val="right" w:leader="dot" w:pos="8312"/>
          <w:tab w:val="clear" w:pos="9060"/>
        </w:tabs>
        <w:rPr>
          <w:rFonts w:hint="eastAsia"/>
          <w:sz w:val="32"/>
          <w:szCs w:val="32"/>
          <w:highlight w:val="none"/>
          <w:lang w:val="en-US" w:eastAsia="zh-CN"/>
        </w:rPr>
      </w:pPr>
      <w:r>
        <w:rPr>
          <w:rFonts w:hint="eastAsia"/>
          <w:sz w:val="32"/>
          <w:szCs w:val="32"/>
          <w:highlight w:val="none"/>
          <w:lang w:val="en-US" w:eastAsia="zh-CN"/>
        </w:rPr>
        <w:t>目  录</w:t>
      </w:r>
    </w:p>
    <w:p>
      <w:pPr>
        <w:pStyle w:val="26"/>
        <w:tabs>
          <w:tab w:val="right" w:leader="dot" w:pos="8312"/>
          <w:tab w:val="clear" w:pos="9060"/>
        </w:tabs>
        <w:spacing w:line="300" w:lineRule="auto"/>
        <w:rPr>
          <w:sz w:val="28"/>
          <w:szCs w:val="28"/>
          <w:highlight w:val="none"/>
        </w:rPr>
      </w:pPr>
      <w:r>
        <w:rPr>
          <w:sz w:val="32"/>
          <w:szCs w:val="32"/>
          <w:highlight w:val="none"/>
        </w:rPr>
        <w:fldChar w:fldCharType="begin"/>
      </w:r>
      <w:r>
        <w:rPr>
          <w:sz w:val="32"/>
          <w:szCs w:val="32"/>
          <w:highlight w:val="none"/>
        </w:rPr>
        <w:instrText xml:space="preserve"> TOC \o "1-3" \h \z \u </w:instrText>
      </w:r>
      <w:r>
        <w:rPr>
          <w:sz w:val="32"/>
          <w:szCs w:val="32"/>
          <w:highlight w:val="none"/>
        </w:rPr>
        <w:fldChar w:fldCharType="separate"/>
      </w:r>
      <w:r>
        <w:rPr>
          <w:sz w:val="28"/>
          <w:szCs w:val="28"/>
          <w:highlight w:val="none"/>
        </w:rPr>
        <w:fldChar w:fldCharType="begin"/>
      </w:r>
      <w:r>
        <w:rPr>
          <w:sz w:val="28"/>
          <w:szCs w:val="28"/>
          <w:highlight w:val="none"/>
        </w:rPr>
        <w:instrText xml:space="preserve"> HYPERLINK \l _Toc5331 </w:instrText>
      </w:r>
      <w:r>
        <w:rPr>
          <w:sz w:val="28"/>
          <w:szCs w:val="28"/>
          <w:highlight w:val="none"/>
        </w:rPr>
        <w:fldChar w:fldCharType="separate"/>
      </w:r>
      <w:r>
        <w:rPr>
          <w:rFonts w:hint="eastAsia" w:ascii="宋体" w:hAnsi="宋体" w:cs="宋体"/>
          <w:sz w:val="28"/>
          <w:szCs w:val="28"/>
          <w:highlight w:val="none"/>
          <w:lang w:val="en-US" w:eastAsia="zh-CN"/>
        </w:rPr>
        <w:t xml:space="preserve">第一章 </w:t>
      </w:r>
      <w:r>
        <w:rPr>
          <w:rFonts w:hint="eastAsia" w:ascii="宋体" w:hAnsi="宋体" w:cs="宋体"/>
          <w:sz w:val="28"/>
          <w:szCs w:val="28"/>
          <w:highlight w:val="none"/>
        </w:rPr>
        <w:t>招标公告</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另册</w:t>
      </w:r>
      <w:r>
        <w:rPr>
          <w:rFonts w:hint="eastAsia" w:ascii="宋体" w:hAnsi="宋体" w:cs="宋体"/>
          <w:sz w:val="28"/>
          <w:szCs w:val="28"/>
          <w:highlight w:val="none"/>
          <w:lang w:eastAsia="zh-CN"/>
        </w:rPr>
        <w:t>）</w:t>
      </w:r>
      <w:r>
        <w:rPr>
          <w:sz w:val="28"/>
          <w:szCs w:val="28"/>
          <w:highlight w:val="none"/>
        </w:rPr>
        <w:tab/>
      </w:r>
      <w:r>
        <w:rPr>
          <w:sz w:val="28"/>
          <w:szCs w:val="28"/>
          <w:highlight w:val="none"/>
        </w:rPr>
        <w:fldChar w:fldCharType="begin"/>
      </w:r>
      <w:r>
        <w:rPr>
          <w:sz w:val="28"/>
          <w:szCs w:val="28"/>
          <w:highlight w:val="none"/>
        </w:rPr>
        <w:instrText xml:space="preserve"> PAGEREF _Toc5331 \h </w:instrText>
      </w:r>
      <w:r>
        <w:rPr>
          <w:sz w:val="28"/>
          <w:szCs w:val="28"/>
          <w:highlight w:val="none"/>
        </w:rPr>
        <w:fldChar w:fldCharType="separate"/>
      </w:r>
      <w:r>
        <w:rPr>
          <w:sz w:val="28"/>
          <w:szCs w:val="28"/>
          <w:highlight w:val="none"/>
        </w:rPr>
        <w:t>3</w:t>
      </w:r>
      <w:r>
        <w:rPr>
          <w:sz w:val="28"/>
          <w:szCs w:val="28"/>
          <w:highlight w:val="none"/>
        </w:rPr>
        <w:fldChar w:fldCharType="end"/>
      </w:r>
      <w:r>
        <w:rPr>
          <w:sz w:val="28"/>
          <w:szCs w:val="28"/>
          <w:highlight w:val="none"/>
        </w:rPr>
        <w:fldChar w:fldCharType="end"/>
      </w:r>
    </w:p>
    <w:p>
      <w:pPr>
        <w:pStyle w:val="26"/>
        <w:tabs>
          <w:tab w:val="right" w:leader="dot" w:pos="8312"/>
          <w:tab w:val="clear" w:pos="9060"/>
        </w:tabs>
        <w:spacing w:line="300" w:lineRule="auto"/>
        <w:rPr>
          <w:sz w:val="32"/>
          <w:szCs w:val="32"/>
          <w:highlight w:val="none"/>
        </w:rPr>
      </w:pPr>
      <w:r>
        <w:rPr>
          <w:sz w:val="28"/>
          <w:szCs w:val="28"/>
          <w:highlight w:val="none"/>
        </w:rPr>
        <w:fldChar w:fldCharType="begin"/>
      </w:r>
      <w:r>
        <w:rPr>
          <w:sz w:val="28"/>
          <w:szCs w:val="28"/>
          <w:highlight w:val="none"/>
        </w:rPr>
        <w:instrText xml:space="preserve"> HYPERLINK \l _Toc22589 </w:instrText>
      </w:r>
      <w:r>
        <w:rPr>
          <w:sz w:val="28"/>
          <w:szCs w:val="28"/>
          <w:highlight w:val="none"/>
        </w:rPr>
        <w:fldChar w:fldCharType="separate"/>
      </w:r>
      <w:r>
        <w:rPr>
          <w:rFonts w:hint="eastAsia" w:ascii="宋体" w:hAnsi="宋体" w:cs="宋体"/>
          <w:sz w:val="28"/>
          <w:szCs w:val="32"/>
          <w:highlight w:val="none"/>
          <w:lang w:val="en-US" w:eastAsia="zh-CN"/>
        </w:rPr>
        <w:t>第二章 投标须知</w:t>
      </w:r>
      <w:r>
        <w:rPr>
          <w:sz w:val="28"/>
          <w:szCs w:val="28"/>
          <w:highlight w:val="none"/>
        </w:rPr>
        <w:tab/>
      </w:r>
      <w:r>
        <w:rPr>
          <w:sz w:val="28"/>
          <w:szCs w:val="28"/>
          <w:highlight w:val="none"/>
        </w:rPr>
        <w:fldChar w:fldCharType="begin"/>
      </w:r>
      <w:r>
        <w:rPr>
          <w:sz w:val="28"/>
          <w:szCs w:val="28"/>
          <w:highlight w:val="none"/>
        </w:rPr>
        <w:instrText xml:space="preserve"> PAGEREF _Toc22589 \h </w:instrText>
      </w:r>
      <w:r>
        <w:rPr>
          <w:sz w:val="28"/>
          <w:szCs w:val="28"/>
          <w:highlight w:val="none"/>
        </w:rPr>
        <w:fldChar w:fldCharType="separate"/>
      </w:r>
      <w:r>
        <w:rPr>
          <w:sz w:val="28"/>
          <w:szCs w:val="28"/>
          <w:highlight w:val="none"/>
        </w:rPr>
        <w:t>4</w:t>
      </w:r>
      <w:r>
        <w:rPr>
          <w:sz w:val="28"/>
          <w:szCs w:val="28"/>
          <w:highlight w:val="none"/>
        </w:rPr>
        <w:fldChar w:fldCharType="end"/>
      </w:r>
      <w:r>
        <w:rPr>
          <w:sz w:val="28"/>
          <w:szCs w:val="28"/>
          <w:highlight w:val="none"/>
        </w:rPr>
        <w:fldChar w:fldCharType="end"/>
      </w:r>
    </w:p>
    <w:p>
      <w:pPr>
        <w:pStyle w:val="28"/>
        <w:tabs>
          <w:tab w:val="right" w:leader="dot" w:pos="8312"/>
          <w:tab w:val="clear" w:pos="8302"/>
        </w:tabs>
        <w:spacing w:line="300" w:lineRule="auto"/>
        <w:rPr>
          <w:sz w:val="24"/>
          <w:szCs w:val="24"/>
          <w:highlight w:val="none"/>
        </w:rPr>
      </w:pPr>
      <w:r>
        <w:rPr>
          <w:sz w:val="24"/>
          <w:szCs w:val="24"/>
          <w:highlight w:val="none"/>
        </w:rPr>
        <w:fldChar w:fldCharType="begin"/>
      </w:r>
      <w:r>
        <w:rPr>
          <w:sz w:val="24"/>
          <w:szCs w:val="24"/>
          <w:highlight w:val="none"/>
        </w:rPr>
        <w:instrText xml:space="preserve"> HYPERLINK \l _Toc24051 </w:instrText>
      </w:r>
      <w:r>
        <w:rPr>
          <w:sz w:val="24"/>
          <w:szCs w:val="24"/>
          <w:highlight w:val="none"/>
        </w:rPr>
        <w:fldChar w:fldCharType="separate"/>
      </w:r>
      <w:r>
        <w:rPr>
          <w:rFonts w:hint="eastAsia" w:ascii="宋体" w:hAnsi="宋体" w:cs="宋体"/>
          <w:bCs/>
          <w:sz w:val="24"/>
          <w:szCs w:val="36"/>
          <w:highlight w:val="none"/>
        </w:rPr>
        <w:t>一、投标人须知前附表</w:t>
      </w:r>
      <w:r>
        <w:rPr>
          <w:sz w:val="24"/>
          <w:szCs w:val="24"/>
          <w:highlight w:val="none"/>
        </w:rPr>
        <w:tab/>
      </w:r>
      <w:r>
        <w:rPr>
          <w:sz w:val="24"/>
          <w:szCs w:val="24"/>
          <w:highlight w:val="none"/>
        </w:rPr>
        <w:fldChar w:fldCharType="begin"/>
      </w:r>
      <w:r>
        <w:rPr>
          <w:sz w:val="24"/>
          <w:szCs w:val="24"/>
          <w:highlight w:val="none"/>
        </w:rPr>
        <w:instrText xml:space="preserve"> PAGEREF _Toc24051 \h </w:instrText>
      </w:r>
      <w:r>
        <w:rPr>
          <w:sz w:val="24"/>
          <w:szCs w:val="24"/>
          <w:highlight w:val="none"/>
        </w:rPr>
        <w:fldChar w:fldCharType="separate"/>
      </w:r>
      <w:r>
        <w:rPr>
          <w:sz w:val="24"/>
          <w:szCs w:val="24"/>
          <w:highlight w:val="none"/>
        </w:rPr>
        <w:t>4</w:t>
      </w:r>
      <w:r>
        <w:rPr>
          <w:sz w:val="24"/>
          <w:szCs w:val="24"/>
          <w:highlight w:val="none"/>
        </w:rPr>
        <w:fldChar w:fldCharType="end"/>
      </w:r>
      <w:r>
        <w:rPr>
          <w:sz w:val="24"/>
          <w:szCs w:val="24"/>
          <w:highlight w:val="none"/>
        </w:rPr>
        <w:fldChar w:fldCharType="end"/>
      </w:r>
    </w:p>
    <w:p>
      <w:pPr>
        <w:pStyle w:val="28"/>
        <w:tabs>
          <w:tab w:val="right" w:leader="dot" w:pos="8312"/>
          <w:tab w:val="clear" w:pos="8302"/>
        </w:tabs>
        <w:spacing w:line="300" w:lineRule="auto"/>
        <w:rPr>
          <w:sz w:val="24"/>
          <w:szCs w:val="24"/>
          <w:highlight w:val="none"/>
        </w:rPr>
      </w:pPr>
      <w:r>
        <w:rPr>
          <w:sz w:val="24"/>
          <w:szCs w:val="24"/>
          <w:highlight w:val="none"/>
        </w:rPr>
        <w:fldChar w:fldCharType="begin"/>
      </w:r>
      <w:r>
        <w:rPr>
          <w:sz w:val="24"/>
          <w:szCs w:val="24"/>
          <w:highlight w:val="none"/>
        </w:rPr>
        <w:instrText xml:space="preserve"> HYPERLINK \l _Toc6179 </w:instrText>
      </w:r>
      <w:r>
        <w:rPr>
          <w:sz w:val="24"/>
          <w:szCs w:val="24"/>
          <w:highlight w:val="none"/>
        </w:rPr>
        <w:fldChar w:fldCharType="separate"/>
      </w:r>
      <w:r>
        <w:rPr>
          <w:rFonts w:hint="eastAsia" w:ascii="宋体" w:hAnsi="宋体" w:cs="宋体"/>
          <w:bCs/>
          <w:sz w:val="24"/>
          <w:szCs w:val="36"/>
          <w:highlight w:val="none"/>
        </w:rPr>
        <w:t>二、投标须知修改表</w:t>
      </w:r>
      <w:r>
        <w:rPr>
          <w:sz w:val="24"/>
          <w:szCs w:val="24"/>
          <w:highlight w:val="none"/>
        </w:rPr>
        <w:tab/>
      </w:r>
      <w:r>
        <w:rPr>
          <w:sz w:val="24"/>
          <w:szCs w:val="24"/>
          <w:highlight w:val="none"/>
        </w:rPr>
        <w:fldChar w:fldCharType="begin"/>
      </w:r>
      <w:r>
        <w:rPr>
          <w:sz w:val="24"/>
          <w:szCs w:val="24"/>
          <w:highlight w:val="none"/>
        </w:rPr>
        <w:instrText xml:space="preserve"> PAGEREF _Toc6179 \h </w:instrText>
      </w:r>
      <w:r>
        <w:rPr>
          <w:sz w:val="24"/>
          <w:szCs w:val="24"/>
          <w:highlight w:val="none"/>
        </w:rPr>
        <w:fldChar w:fldCharType="separate"/>
      </w:r>
      <w:r>
        <w:rPr>
          <w:sz w:val="24"/>
          <w:szCs w:val="24"/>
          <w:highlight w:val="none"/>
        </w:rPr>
        <w:t>12</w:t>
      </w:r>
      <w:r>
        <w:rPr>
          <w:sz w:val="24"/>
          <w:szCs w:val="24"/>
          <w:highlight w:val="none"/>
        </w:rPr>
        <w:fldChar w:fldCharType="end"/>
      </w:r>
      <w:r>
        <w:rPr>
          <w:sz w:val="24"/>
          <w:szCs w:val="24"/>
          <w:highlight w:val="none"/>
        </w:rPr>
        <w:fldChar w:fldCharType="end"/>
      </w:r>
    </w:p>
    <w:p>
      <w:pPr>
        <w:pStyle w:val="28"/>
        <w:tabs>
          <w:tab w:val="right" w:leader="dot" w:pos="8312"/>
          <w:tab w:val="clear" w:pos="8302"/>
        </w:tabs>
        <w:spacing w:line="300" w:lineRule="auto"/>
        <w:rPr>
          <w:sz w:val="24"/>
          <w:szCs w:val="24"/>
          <w:highlight w:val="none"/>
        </w:rPr>
      </w:pPr>
      <w:r>
        <w:rPr>
          <w:sz w:val="24"/>
          <w:szCs w:val="24"/>
          <w:highlight w:val="none"/>
        </w:rPr>
        <w:fldChar w:fldCharType="begin"/>
      </w:r>
      <w:r>
        <w:rPr>
          <w:sz w:val="24"/>
          <w:szCs w:val="24"/>
          <w:highlight w:val="none"/>
        </w:rPr>
        <w:instrText xml:space="preserve"> HYPERLINK \l _Toc5647 </w:instrText>
      </w:r>
      <w:r>
        <w:rPr>
          <w:sz w:val="24"/>
          <w:szCs w:val="24"/>
          <w:highlight w:val="none"/>
        </w:rPr>
        <w:fldChar w:fldCharType="separate"/>
      </w:r>
      <w:r>
        <w:rPr>
          <w:rFonts w:hint="eastAsia" w:ascii="宋体" w:hAnsi="宋体" w:cs="宋体"/>
          <w:bCs/>
          <w:sz w:val="24"/>
          <w:szCs w:val="36"/>
          <w:highlight w:val="none"/>
        </w:rPr>
        <w:t>三、投标须知通用条款</w:t>
      </w:r>
      <w:r>
        <w:rPr>
          <w:sz w:val="24"/>
          <w:szCs w:val="24"/>
          <w:highlight w:val="none"/>
        </w:rPr>
        <w:tab/>
      </w:r>
      <w:r>
        <w:rPr>
          <w:sz w:val="24"/>
          <w:szCs w:val="24"/>
          <w:highlight w:val="none"/>
        </w:rPr>
        <w:fldChar w:fldCharType="begin"/>
      </w:r>
      <w:r>
        <w:rPr>
          <w:sz w:val="24"/>
          <w:szCs w:val="24"/>
          <w:highlight w:val="none"/>
        </w:rPr>
        <w:instrText xml:space="preserve"> PAGEREF _Toc5647 \h </w:instrText>
      </w:r>
      <w:r>
        <w:rPr>
          <w:sz w:val="24"/>
          <w:szCs w:val="24"/>
          <w:highlight w:val="none"/>
        </w:rPr>
        <w:fldChar w:fldCharType="separate"/>
      </w:r>
      <w:r>
        <w:rPr>
          <w:sz w:val="24"/>
          <w:szCs w:val="24"/>
          <w:highlight w:val="none"/>
        </w:rPr>
        <w:t>25</w:t>
      </w:r>
      <w:r>
        <w:rPr>
          <w:sz w:val="24"/>
          <w:szCs w:val="24"/>
          <w:highlight w:val="none"/>
        </w:rPr>
        <w:fldChar w:fldCharType="end"/>
      </w:r>
      <w:r>
        <w:rPr>
          <w:sz w:val="24"/>
          <w:szCs w:val="24"/>
          <w:highlight w:val="none"/>
        </w:rPr>
        <w:fldChar w:fldCharType="end"/>
      </w:r>
    </w:p>
    <w:p>
      <w:pPr>
        <w:pStyle w:val="26"/>
        <w:tabs>
          <w:tab w:val="right" w:leader="dot" w:pos="8312"/>
          <w:tab w:val="clear" w:pos="9060"/>
        </w:tabs>
        <w:spacing w:line="300" w:lineRule="auto"/>
        <w:rPr>
          <w:sz w:val="32"/>
          <w:szCs w:val="32"/>
          <w:highlight w:val="none"/>
        </w:rPr>
      </w:pPr>
      <w:r>
        <w:rPr>
          <w:sz w:val="28"/>
          <w:szCs w:val="28"/>
          <w:highlight w:val="none"/>
        </w:rPr>
        <w:fldChar w:fldCharType="begin"/>
      </w:r>
      <w:r>
        <w:rPr>
          <w:sz w:val="28"/>
          <w:szCs w:val="28"/>
          <w:highlight w:val="none"/>
        </w:rPr>
        <w:instrText xml:space="preserve"> HYPERLINK \l _Toc7149 </w:instrText>
      </w:r>
      <w:r>
        <w:rPr>
          <w:sz w:val="28"/>
          <w:szCs w:val="28"/>
          <w:highlight w:val="none"/>
        </w:rPr>
        <w:fldChar w:fldCharType="separate"/>
      </w:r>
      <w:r>
        <w:rPr>
          <w:rFonts w:hint="eastAsia" w:ascii="宋体" w:hAnsi="宋体" w:cs="宋体"/>
          <w:sz w:val="28"/>
          <w:szCs w:val="32"/>
          <w:highlight w:val="none"/>
          <w:lang w:val="en-US" w:eastAsia="zh-CN"/>
        </w:rPr>
        <w:t>第三章 评标及定标办法</w:t>
      </w:r>
      <w:r>
        <w:rPr>
          <w:sz w:val="28"/>
          <w:szCs w:val="28"/>
          <w:highlight w:val="none"/>
        </w:rPr>
        <w:tab/>
      </w:r>
      <w:r>
        <w:rPr>
          <w:sz w:val="28"/>
          <w:szCs w:val="28"/>
          <w:highlight w:val="none"/>
        </w:rPr>
        <w:fldChar w:fldCharType="begin"/>
      </w:r>
      <w:r>
        <w:rPr>
          <w:sz w:val="28"/>
          <w:szCs w:val="28"/>
          <w:highlight w:val="none"/>
        </w:rPr>
        <w:instrText xml:space="preserve"> PAGEREF _Toc7149 \h </w:instrText>
      </w:r>
      <w:r>
        <w:rPr>
          <w:sz w:val="28"/>
          <w:szCs w:val="28"/>
          <w:highlight w:val="none"/>
        </w:rPr>
        <w:fldChar w:fldCharType="separate"/>
      </w:r>
      <w:r>
        <w:rPr>
          <w:sz w:val="28"/>
          <w:szCs w:val="28"/>
          <w:highlight w:val="none"/>
        </w:rPr>
        <w:t>46</w:t>
      </w:r>
      <w:r>
        <w:rPr>
          <w:sz w:val="28"/>
          <w:szCs w:val="28"/>
          <w:highlight w:val="none"/>
        </w:rPr>
        <w:fldChar w:fldCharType="end"/>
      </w:r>
      <w:r>
        <w:rPr>
          <w:sz w:val="28"/>
          <w:szCs w:val="28"/>
          <w:highlight w:val="none"/>
        </w:rPr>
        <w:fldChar w:fldCharType="end"/>
      </w:r>
    </w:p>
    <w:p>
      <w:pPr>
        <w:pStyle w:val="28"/>
        <w:tabs>
          <w:tab w:val="right" w:leader="dot" w:pos="8312"/>
          <w:tab w:val="clear" w:pos="8302"/>
        </w:tabs>
        <w:spacing w:line="300" w:lineRule="auto"/>
        <w:rPr>
          <w:sz w:val="24"/>
          <w:szCs w:val="24"/>
          <w:highlight w:val="none"/>
        </w:rPr>
      </w:pPr>
      <w:r>
        <w:rPr>
          <w:sz w:val="24"/>
          <w:szCs w:val="24"/>
          <w:highlight w:val="none"/>
        </w:rPr>
        <w:fldChar w:fldCharType="begin"/>
      </w:r>
      <w:r>
        <w:rPr>
          <w:sz w:val="24"/>
          <w:szCs w:val="24"/>
          <w:highlight w:val="none"/>
        </w:rPr>
        <w:instrText xml:space="preserve"> HYPERLINK \l _Toc22383 </w:instrText>
      </w:r>
      <w:r>
        <w:rPr>
          <w:sz w:val="24"/>
          <w:szCs w:val="24"/>
          <w:highlight w:val="none"/>
        </w:rPr>
        <w:fldChar w:fldCharType="separate"/>
      </w:r>
      <w:r>
        <w:rPr>
          <w:rFonts w:hint="eastAsia" w:ascii="宋体" w:hAnsi="宋体" w:cs="宋体"/>
          <w:bCs/>
          <w:sz w:val="24"/>
          <w:szCs w:val="36"/>
          <w:highlight w:val="none"/>
        </w:rPr>
        <w:t>一、评标及定标办法修改表</w:t>
      </w:r>
      <w:r>
        <w:rPr>
          <w:sz w:val="24"/>
          <w:szCs w:val="24"/>
          <w:highlight w:val="none"/>
        </w:rPr>
        <w:tab/>
      </w:r>
      <w:r>
        <w:rPr>
          <w:sz w:val="24"/>
          <w:szCs w:val="24"/>
          <w:highlight w:val="none"/>
        </w:rPr>
        <w:fldChar w:fldCharType="begin"/>
      </w:r>
      <w:r>
        <w:rPr>
          <w:sz w:val="24"/>
          <w:szCs w:val="24"/>
          <w:highlight w:val="none"/>
        </w:rPr>
        <w:instrText xml:space="preserve"> PAGEREF _Toc22383 \h </w:instrText>
      </w:r>
      <w:r>
        <w:rPr>
          <w:sz w:val="24"/>
          <w:szCs w:val="24"/>
          <w:highlight w:val="none"/>
        </w:rPr>
        <w:fldChar w:fldCharType="separate"/>
      </w:r>
      <w:r>
        <w:rPr>
          <w:sz w:val="24"/>
          <w:szCs w:val="24"/>
          <w:highlight w:val="none"/>
        </w:rPr>
        <w:t>46</w:t>
      </w:r>
      <w:r>
        <w:rPr>
          <w:sz w:val="24"/>
          <w:szCs w:val="24"/>
          <w:highlight w:val="none"/>
        </w:rPr>
        <w:fldChar w:fldCharType="end"/>
      </w:r>
      <w:r>
        <w:rPr>
          <w:sz w:val="24"/>
          <w:szCs w:val="24"/>
          <w:highlight w:val="none"/>
        </w:rPr>
        <w:fldChar w:fldCharType="end"/>
      </w:r>
    </w:p>
    <w:p>
      <w:pPr>
        <w:pStyle w:val="28"/>
        <w:tabs>
          <w:tab w:val="right" w:leader="dot" w:pos="8312"/>
          <w:tab w:val="clear" w:pos="8302"/>
        </w:tabs>
        <w:spacing w:line="300" w:lineRule="auto"/>
        <w:rPr>
          <w:sz w:val="24"/>
          <w:szCs w:val="24"/>
          <w:highlight w:val="none"/>
        </w:rPr>
      </w:pPr>
      <w:r>
        <w:rPr>
          <w:sz w:val="24"/>
          <w:szCs w:val="24"/>
          <w:highlight w:val="none"/>
        </w:rPr>
        <w:fldChar w:fldCharType="begin"/>
      </w:r>
      <w:r>
        <w:rPr>
          <w:sz w:val="24"/>
          <w:szCs w:val="24"/>
          <w:highlight w:val="none"/>
        </w:rPr>
        <w:instrText xml:space="preserve"> HYPERLINK \l _Toc11638 </w:instrText>
      </w:r>
      <w:r>
        <w:rPr>
          <w:sz w:val="24"/>
          <w:szCs w:val="24"/>
          <w:highlight w:val="none"/>
        </w:rPr>
        <w:fldChar w:fldCharType="separate"/>
      </w:r>
      <w:r>
        <w:rPr>
          <w:rFonts w:hint="eastAsia" w:ascii="宋体" w:hAnsi="宋体" w:cs="宋体"/>
          <w:bCs/>
          <w:sz w:val="24"/>
          <w:szCs w:val="36"/>
          <w:highlight w:val="none"/>
        </w:rPr>
        <w:t>二、评标及定</w:t>
      </w:r>
      <w:bookmarkStart w:id="0" w:name="_Hlt113521985"/>
      <w:bookmarkStart w:id="1" w:name="_Hlt113521986"/>
      <w:r>
        <w:rPr>
          <w:rFonts w:hint="eastAsia" w:ascii="宋体" w:hAnsi="宋体" w:cs="宋体"/>
          <w:bCs/>
          <w:sz w:val="24"/>
          <w:szCs w:val="36"/>
          <w:highlight w:val="none"/>
        </w:rPr>
        <w:t>标</w:t>
      </w:r>
      <w:bookmarkEnd w:id="0"/>
      <w:bookmarkEnd w:id="1"/>
      <w:r>
        <w:rPr>
          <w:rFonts w:hint="eastAsia" w:ascii="宋体" w:hAnsi="宋体" w:cs="宋体"/>
          <w:bCs/>
          <w:sz w:val="24"/>
          <w:szCs w:val="36"/>
          <w:highlight w:val="none"/>
        </w:rPr>
        <w:t>办法通用条款</w:t>
      </w:r>
      <w:r>
        <w:rPr>
          <w:sz w:val="24"/>
          <w:szCs w:val="24"/>
          <w:highlight w:val="none"/>
        </w:rPr>
        <w:tab/>
      </w:r>
      <w:r>
        <w:rPr>
          <w:sz w:val="24"/>
          <w:szCs w:val="24"/>
          <w:highlight w:val="none"/>
        </w:rPr>
        <w:fldChar w:fldCharType="begin"/>
      </w:r>
      <w:r>
        <w:rPr>
          <w:sz w:val="24"/>
          <w:szCs w:val="24"/>
          <w:highlight w:val="none"/>
        </w:rPr>
        <w:instrText xml:space="preserve"> PAGEREF _Toc11638 \h </w:instrText>
      </w:r>
      <w:r>
        <w:rPr>
          <w:sz w:val="24"/>
          <w:szCs w:val="24"/>
          <w:highlight w:val="none"/>
        </w:rPr>
        <w:fldChar w:fldCharType="separate"/>
      </w:r>
      <w:r>
        <w:rPr>
          <w:sz w:val="24"/>
          <w:szCs w:val="24"/>
          <w:highlight w:val="none"/>
        </w:rPr>
        <w:t>52</w:t>
      </w:r>
      <w:r>
        <w:rPr>
          <w:sz w:val="24"/>
          <w:szCs w:val="24"/>
          <w:highlight w:val="none"/>
        </w:rPr>
        <w:fldChar w:fldCharType="end"/>
      </w:r>
      <w:r>
        <w:rPr>
          <w:sz w:val="24"/>
          <w:szCs w:val="24"/>
          <w:highlight w:val="none"/>
        </w:rPr>
        <w:fldChar w:fldCharType="end"/>
      </w:r>
    </w:p>
    <w:p>
      <w:pPr>
        <w:pStyle w:val="26"/>
        <w:tabs>
          <w:tab w:val="right" w:leader="dot" w:pos="8312"/>
          <w:tab w:val="clear" w:pos="9060"/>
        </w:tabs>
        <w:spacing w:line="300" w:lineRule="auto"/>
        <w:rPr>
          <w:sz w:val="28"/>
          <w:szCs w:val="28"/>
          <w:highlight w:val="none"/>
        </w:rPr>
      </w:pPr>
      <w:r>
        <w:rPr>
          <w:sz w:val="28"/>
          <w:szCs w:val="28"/>
          <w:highlight w:val="none"/>
        </w:rPr>
        <w:fldChar w:fldCharType="begin"/>
      </w:r>
      <w:r>
        <w:rPr>
          <w:sz w:val="28"/>
          <w:szCs w:val="28"/>
          <w:highlight w:val="none"/>
        </w:rPr>
        <w:instrText xml:space="preserve"> HYPERLINK \l _Toc27734 </w:instrText>
      </w:r>
      <w:r>
        <w:rPr>
          <w:sz w:val="28"/>
          <w:szCs w:val="28"/>
          <w:highlight w:val="none"/>
        </w:rPr>
        <w:fldChar w:fldCharType="separate"/>
      </w:r>
      <w:r>
        <w:rPr>
          <w:rFonts w:hint="eastAsia" w:ascii="宋体" w:hAnsi="宋体" w:cs="宋体"/>
          <w:sz w:val="28"/>
          <w:szCs w:val="32"/>
          <w:highlight w:val="none"/>
          <w:lang w:val="en-US" w:eastAsia="zh-CN"/>
        </w:rPr>
        <w:t>第四章 合同条款（另册）</w:t>
      </w:r>
      <w:r>
        <w:rPr>
          <w:sz w:val="28"/>
          <w:szCs w:val="28"/>
          <w:highlight w:val="none"/>
        </w:rPr>
        <w:tab/>
      </w:r>
      <w:r>
        <w:rPr>
          <w:sz w:val="28"/>
          <w:szCs w:val="28"/>
          <w:highlight w:val="none"/>
        </w:rPr>
        <w:fldChar w:fldCharType="begin"/>
      </w:r>
      <w:r>
        <w:rPr>
          <w:sz w:val="28"/>
          <w:szCs w:val="28"/>
          <w:highlight w:val="none"/>
        </w:rPr>
        <w:instrText xml:space="preserve"> PAGEREF _Toc27734 \h </w:instrText>
      </w:r>
      <w:r>
        <w:rPr>
          <w:sz w:val="28"/>
          <w:szCs w:val="28"/>
          <w:highlight w:val="none"/>
        </w:rPr>
        <w:fldChar w:fldCharType="separate"/>
      </w:r>
      <w:r>
        <w:rPr>
          <w:sz w:val="28"/>
          <w:szCs w:val="28"/>
          <w:highlight w:val="none"/>
        </w:rPr>
        <w:t>59</w:t>
      </w:r>
      <w:r>
        <w:rPr>
          <w:sz w:val="28"/>
          <w:szCs w:val="28"/>
          <w:highlight w:val="none"/>
        </w:rPr>
        <w:fldChar w:fldCharType="end"/>
      </w:r>
      <w:r>
        <w:rPr>
          <w:sz w:val="28"/>
          <w:szCs w:val="28"/>
          <w:highlight w:val="none"/>
        </w:rPr>
        <w:fldChar w:fldCharType="end"/>
      </w:r>
    </w:p>
    <w:p>
      <w:pPr>
        <w:pStyle w:val="26"/>
        <w:tabs>
          <w:tab w:val="right" w:leader="dot" w:pos="8312"/>
          <w:tab w:val="clear" w:pos="9060"/>
        </w:tabs>
        <w:spacing w:line="300" w:lineRule="auto"/>
        <w:rPr>
          <w:sz w:val="28"/>
          <w:szCs w:val="28"/>
          <w:highlight w:val="none"/>
        </w:rPr>
      </w:pPr>
      <w:r>
        <w:rPr>
          <w:sz w:val="28"/>
          <w:szCs w:val="28"/>
          <w:highlight w:val="none"/>
        </w:rPr>
        <w:fldChar w:fldCharType="begin"/>
      </w:r>
      <w:r>
        <w:rPr>
          <w:sz w:val="28"/>
          <w:szCs w:val="28"/>
          <w:highlight w:val="none"/>
        </w:rPr>
        <w:instrText xml:space="preserve"> HYPERLINK \l _Toc10843 </w:instrText>
      </w:r>
      <w:r>
        <w:rPr>
          <w:sz w:val="28"/>
          <w:szCs w:val="28"/>
          <w:highlight w:val="none"/>
        </w:rPr>
        <w:fldChar w:fldCharType="separate"/>
      </w:r>
      <w:r>
        <w:rPr>
          <w:rFonts w:hint="eastAsia" w:ascii="宋体" w:hAnsi="宋体" w:cs="宋体"/>
          <w:sz w:val="28"/>
          <w:szCs w:val="32"/>
          <w:highlight w:val="none"/>
          <w:lang w:val="en-US" w:eastAsia="zh-CN"/>
        </w:rPr>
        <w:t>第五章 工程量清单（另册）</w:t>
      </w:r>
      <w:r>
        <w:rPr>
          <w:sz w:val="28"/>
          <w:szCs w:val="28"/>
          <w:highlight w:val="none"/>
        </w:rPr>
        <w:tab/>
      </w:r>
      <w:r>
        <w:rPr>
          <w:sz w:val="28"/>
          <w:szCs w:val="28"/>
          <w:highlight w:val="none"/>
        </w:rPr>
        <w:fldChar w:fldCharType="begin"/>
      </w:r>
      <w:r>
        <w:rPr>
          <w:sz w:val="28"/>
          <w:szCs w:val="28"/>
          <w:highlight w:val="none"/>
        </w:rPr>
        <w:instrText xml:space="preserve"> PAGEREF _Toc10843 \h </w:instrText>
      </w:r>
      <w:r>
        <w:rPr>
          <w:sz w:val="28"/>
          <w:szCs w:val="28"/>
          <w:highlight w:val="none"/>
        </w:rPr>
        <w:fldChar w:fldCharType="separate"/>
      </w:r>
      <w:r>
        <w:rPr>
          <w:sz w:val="28"/>
          <w:szCs w:val="28"/>
          <w:highlight w:val="none"/>
        </w:rPr>
        <w:t>63</w:t>
      </w:r>
      <w:r>
        <w:rPr>
          <w:sz w:val="28"/>
          <w:szCs w:val="28"/>
          <w:highlight w:val="none"/>
        </w:rPr>
        <w:fldChar w:fldCharType="end"/>
      </w:r>
      <w:r>
        <w:rPr>
          <w:sz w:val="28"/>
          <w:szCs w:val="28"/>
          <w:highlight w:val="none"/>
        </w:rPr>
        <w:fldChar w:fldCharType="end"/>
      </w:r>
    </w:p>
    <w:p>
      <w:pPr>
        <w:pStyle w:val="26"/>
        <w:tabs>
          <w:tab w:val="right" w:leader="dot" w:pos="8312"/>
          <w:tab w:val="clear" w:pos="9060"/>
        </w:tabs>
        <w:spacing w:line="300" w:lineRule="auto"/>
        <w:rPr>
          <w:sz w:val="28"/>
          <w:szCs w:val="28"/>
          <w:highlight w:val="none"/>
        </w:rPr>
      </w:pPr>
      <w:r>
        <w:rPr>
          <w:sz w:val="28"/>
          <w:szCs w:val="28"/>
          <w:highlight w:val="none"/>
        </w:rPr>
        <w:fldChar w:fldCharType="begin"/>
      </w:r>
      <w:r>
        <w:rPr>
          <w:sz w:val="28"/>
          <w:szCs w:val="28"/>
          <w:highlight w:val="none"/>
        </w:rPr>
        <w:instrText xml:space="preserve"> HYPERLINK \l _Toc6780 </w:instrText>
      </w:r>
      <w:r>
        <w:rPr>
          <w:sz w:val="28"/>
          <w:szCs w:val="28"/>
          <w:highlight w:val="none"/>
        </w:rPr>
        <w:fldChar w:fldCharType="separate"/>
      </w:r>
      <w:r>
        <w:rPr>
          <w:rFonts w:hint="eastAsia" w:ascii="宋体" w:hAnsi="宋体" w:cs="宋体"/>
          <w:sz w:val="28"/>
          <w:szCs w:val="32"/>
          <w:highlight w:val="none"/>
          <w:lang w:val="en-US" w:eastAsia="zh-CN"/>
        </w:rPr>
        <w:t>第六章 图纸（另册）</w:t>
      </w:r>
      <w:r>
        <w:rPr>
          <w:sz w:val="28"/>
          <w:szCs w:val="28"/>
          <w:highlight w:val="none"/>
        </w:rPr>
        <w:tab/>
      </w:r>
      <w:r>
        <w:rPr>
          <w:sz w:val="28"/>
          <w:szCs w:val="28"/>
          <w:highlight w:val="none"/>
        </w:rPr>
        <w:fldChar w:fldCharType="begin"/>
      </w:r>
      <w:r>
        <w:rPr>
          <w:sz w:val="28"/>
          <w:szCs w:val="28"/>
          <w:highlight w:val="none"/>
        </w:rPr>
        <w:instrText xml:space="preserve"> PAGEREF _Toc6780 \h </w:instrText>
      </w:r>
      <w:r>
        <w:rPr>
          <w:sz w:val="28"/>
          <w:szCs w:val="28"/>
          <w:highlight w:val="none"/>
        </w:rPr>
        <w:fldChar w:fldCharType="separate"/>
      </w:r>
      <w:r>
        <w:rPr>
          <w:sz w:val="28"/>
          <w:szCs w:val="28"/>
          <w:highlight w:val="none"/>
        </w:rPr>
        <w:t>64</w:t>
      </w:r>
      <w:r>
        <w:rPr>
          <w:sz w:val="28"/>
          <w:szCs w:val="28"/>
          <w:highlight w:val="none"/>
        </w:rPr>
        <w:fldChar w:fldCharType="end"/>
      </w:r>
      <w:r>
        <w:rPr>
          <w:sz w:val="28"/>
          <w:szCs w:val="28"/>
          <w:highlight w:val="none"/>
        </w:rPr>
        <w:fldChar w:fldCharType="end"/>
      </w:r>
    </w:p>
    <w:p>
      <w:pPr>
        <w:pStyle w:val="26"/>
        <w:tabs>
          <w:tab w:val="right" w:leader="dot" w:pos="8312"/>
          <w:tab w:val="clear" w:pos="9060"/>
        </w:tabs>
        <w:spacing w:line="300" w:lineRule="auto"/>
        <w:rPr>
          <w:sz w:val="28"/>
          <w:szCs w:val="28"/>
          <w:highlight w:val="none"/>
        </w:rPr>
      </w:pPr>
      <w:r>
        <w:rPr>
          <w:sz w:val="28"/>
          <w:szCs w:val="28"/>
          <w:highlight w:val="none"/>
        </w:rPr>
        <w:fldChar w:fldCharType="begin"/>
      </w:r>
      <w:r>
        <w:rPr>
          <w:sz w:val="28"/>
          <w:szCs w:val="28"/>
          <w:highlight w:val="none"/>
        </w:rPr>
        <w:instrText xml:space="preserve"> HYPERLINK \l _Toc4927 </w:instrText>
      </w:r>
      <w:r>
        <w:rPr>
          <w:sz w:val="28"/>
          <w:szCs w:val="28"/>
          <w:highlight w:val="none"/>
        </w:rPr>
        <w:fldChar w:fldCharType="separate"/>
      </w:r>
      <w:r>
        <w:rPr>
          <w:rFonts w:hint="eastAsia" w:ascii="宋体" w:hAnsi="宋体" w:cs="宋体"/>
          <w:sz w:val="28"/>
          <w:szCs w:val="32"/>
          <w:highlight w:val="none"/>
          <w:lang w:val="en-US" w:eastAsia="zh-CN"/>
        </w:rPr>
        <w:t>第七章 技术标准和要求（合同技术条款）</w:t>
      </w:r>
      <w:r>
        <w:rPr>
          <w:sz w:val="28"/>
          <w:szCs w:val="28"/>
          <w:highlight w:val="none"/>
        </w:rPr>
        <w:tab/>
      </w:r>
      <w:r>
        <w:rPr>
          <w:sz w:val="28"/>
          <w:szCs w:val="28"/>
          <w:highlight w:val="none"/>
        </w:rPr>
        <w:fldChar w:fldCharType="begin"/>
      </w:r>
      <w:r>
        <w:rPr>
          <w:sz w:val="28"/>
          <w:szCs w:val="28"/>
          <w:highlight w:val="none"/>
        </w:rPr>
        <w:instrText xml:space="preserve"> PAGEREF _Toc4927 \h </w:instrText>
      </w:r>
      <w:r>
        <w:rPr>
          <w:sz w:val="28"/>
          <w:szCs w:val="28"/>
          <w:highlight w:val="none"/>
        </w:rPr>
        <w:fldChar w:fldCharType="separate"/>
      </w:r>
      <w:r>
        <w:rPr>
          <w:sz w:val="28"/>
          <w:szCs w:val="28"/>
          <w:highlight w:val="none"/>
        </w:rPr>
        <w:t>65</w:t>
      </w:r>
      <w:r>
        <w:rPr>
          <w:sz w:val="28"/>
          <w:szCs w:val="28"/>
          <w:highlight w:val="none"/>
        </w:rPr>
        <w:fldChar w:fldCharType="end"/>
      </w:r>
      <w:r>
        <w:rPr>
          <w:sz w:val="28"/>
          <w:szCs w:val="28"/>
          <w:highlight w:val="none"/>
        </w:rPr>
        <w:fldChar w:fldCharType="end"/>
      </w:r>
    </w:p>
    <w:p>
      <w:pPr>
        <w:pStyle w:val="26"/>
        <w:tabs>
          <w:tab w:val="right" w:leader="dot" w:pos="8312"/>
          <w:tab w:val="clear" w:pos="9060"/>
        </w:tabs>
        <w:spacing w:line="300" w:lineRule="auto"/>
        <w:rPr>
          <w:sz w:val="28"/>
          <w:szCs w:val="28"/>
          <w:highlight w:val="none"/>
        </w:rPr>
      </w:pPr>
      <w:r>
        <w:rPr>
          <w:sz w:val="28"/>
          <w:szCs w:val="28"/>
          <w:highlight w:val="none"/>
        </w:rPr>
        <w:fldChar w:fldCharType="begin"/>
      </w:r>
      <w:r>
        <w:rPr>
          <w:sz w:val="28"/>
          <w:szCs w:val="28"/>
          <w:highlight w:val="none"/>
        </w:rPr>
        <w:instrText xml:space="preserve"> HYPERLINK \l _Toc13940 </w:instrText>
      </w:r>
      <w:r>
        <w:rPr>
          <w:sz w:val="28"/>
          <w:szCs w:val="28"/>
          <w:highlight w:val="none"/>
        </w:rPr>
        <w:fldChar w:fldCharType="separate"/>
      </w:r>
      <w:r>
        <w:rPr>
          <w:rFonts w:hint="eastAsia" w:ascii="宋体" w:hAnsi="宋体" w:cs="宋体"/>
          <w:sz w:val="28"/>
          <w:szCs w:val="32"/>
          <w:highlight w:val="none"/>
          <w:lang w:val="en-US" w:eastAsia="zh-CN"/>
        </w:rPr>
        <w:t>第八章 投标文件格式</w:t>
      </w:r>
      <w:r>
        <w:rPr>
          <w:sz w:val="28"/>
          <w:szCs w:val="28"/>
          <w:highlight w:val="none"/>
        </w:rPr>
        <w:tab/>
      </w:r>
      <w:r>
        <w:rPr>
          <w:sz w:val="28"/>
          <w:szCs w:val="28"/>
          <w:highlight w:val="none"/>
        </w:rPr>
        <w:fldChar w:fldCharType="begin"/>
      </w:r>
      <w:r>
        <w:rPr>
          <w:sz w:val="28"/>
          <w:szCs w:val="28"/>
          <w:highlight w:val="none"/>
        </w:rPr>
        <w:instrText xml:space="preserve"> PAGEREF _Toc13940 \h </w:instrText>
      </w:r>
      <w:r>
        <w:rPr>
          <w:sz w:val="28"/>
          <w:szCs w:val="28"/>
          <w:highlight w:val="none"/>
        </w:rPr>
        <w:fldChar w:fldCharType="separate"/>
      </w:r>
      <w:r>
        <w:rPr>
          <w:sz w:val="28"/>
          <w:szCs w:val="28"/>
          <w:highlight w:val="none"/>
        </w:rPr>
        <w:t>66</w:t>
      </w:r>
      <w:r>
        <w:rPr>
          <w:sz w:val="28"/>
          <w:szCs w:val="28"/>
          <w:highlight w:val="none"/>
        </w:rPr>
        <w:fldChar w:fldCharType="end"/>
      </w:r>
      <w:r>
        <w:rPr>
          <w:sz w:val="28"/>
          <w:szCs w:val="28"/>
          <w:highlight w:val="none"/>
        </w:rPr>
        <w:fldChar w:fldCharType="end"/>
      </w:r>
    </w:p>
    <w:p>
      <w:pPr>
        <w:pStyle w:val="26"/>
        <w:tabs>
          <w:tab w:val="right" w:leader="dot" w:pos="8312"/>
          <w:tab w:val="clear" w:pos="9060"/>
        </w:tabs>
        <w:spacing w:line="300" w:lineRule="auto"/>
        <w:rPr>
          <w:sz w:val="28"/>
          <w:szCs w:val="28"/>
          <w:highlight w:val="none"/>
        </w:rPr>
      </w:pPr>
      <w:r>
        <w:rPr>
          <w:sz w:val="28"/>
          <w:szCs w:val="28"/>
          <w:highlight w:val="none"/>
        </w:rPr>
        <w:fldChar w:fldCharType="begin"/>
      </w:r>
      <w:r>
        <w:rPr>
          <w:sz w:val="28"/>
          <w:szCs w:val="28"/>
          <w:highlight w:val="none"/>
        </w:rPr>
        <w:instrText xml:space="preserve"> HYPERLINK \l _Toc8081 </w:instrText>
      </w:r>
      <w:r>
        <w:rPr>
          <w:sz w:val="28"/>
          <w:szCs w:val="28"/>
          <w:highlight w:val="none"/>
        </w:rPr>
        <w:fldChar w:fldCharType="separate"/>
      </w:r>
      <w:r>
        <w:rPr>
          <w:rFonts w:hint="eastAsia" w:ascii="宋体" w:hAnsi="宋体" w:cs="宋体"/>
          <w:sz w:val="28"/>
          <w:szCs w:val="32"/>
          <w:highlight w:val="none"/>
          <w:lang w:val="en-US" w:eastAsia="zh-CN"/>
        </w:rPr>
        <w:t>第九章 否决性条款汇总</w:t>
      </w:r>
      <w:r>
        <w:rPr>
          <w:sz w:val="28"/>
          <w:szCs w:val="28"/>
          <w:highlight w:val="none"/>
        </w:rPr>
        <w:tab/>
      </w:r>
      <w:r>
        <w:rPr>
          <w:sz w:val="28"/>
          <w:szCs w:val="28"/>
          <w:highlight w:val="none"/>
        </w:rPr>
        <w:fldChar w:fldCharType="begin"/>
      </w:r>
      <w:r>
        <w:rPr>
          <w:sz w:val="28"/>
          <w:szCs w:val="28"/>
          <w:highlight w:val="none"/>
        </w:rPr>
        <w:instrText xml:space="preserve"> PAGEREF _Toc8081 \h </w:instrText>
      </w:r>
      <w:r>
        <w:rPr>
          <w:sz w:val="28"/>
          <w:szCs w:val="28"/>
          <w:highlight w:val="none"/>
        </w:rPr>
        <w:fldChar w:fldCharType="separate"/>
      </w:r>
      <w:r>
        <w:rPr>
          <w:sz w:val="28"/>
          <w:szCs w:val="28"/>
          <w:highlight w:val="none"/>
        </w:rPr>
        <w:t>101</w:t>
      </w:r>
      <w:r>
        <w:rPr>
          <w:sz w:val="28"/>
          <w:szCs w:val="28"/>
          <w:highlight w:val="none"/>
        </w:rPr>
        <w:fldChar w:fldCharType="end"/>
      </w:r>
      <w:r>
        <w:rPr>
          <w:sz w:val="28"/>
          <w:szCs w:val="28"/>
          <w:highlight w:val="none"/>
        </w:rPr>
        <w:fldChar w:fldCharType="end"/>
      </w:r>
    </w:p>
    <w:p>
      <w:pPr>
        <w:pStyle w:val="26"/>
        <w:tabs>
          <w:tab w:val="right" w:leader="dot" w:pos="8312"/>
          <w:tab w:val="clear" w:pos="9060"/>
        </w:tabs>
        <w:spacing w:line="300" w:lineRule="auto"/>
        <w:rPr>
          <w:sz w:val="28"/>
          <w:szCs w:val="28"/>
          <w:highlight w:val="none"/>
        </w:rPr>
      </w:pPr>
      <w:r>
        <w:rPr>
          <w:sz w:val="28"/>
          <w:szCs w:val="28"/>
          <w:highlight w:val="none"/>
        </w:rPr>
        <w:fldChar w:fldCharType="begin"/>
      </w:r>
      <w:r>
        <w:rPr>
          <w:sz w:val="28"/>
          <w:szCs w:val="28"/>
          <w:highlight w:val="none"/>
        </w:rPr>
        <w:instrText xml:space="preserve"> HYPERLINK \l _Toc573 </w:instrText>
      </w:r>
      <w:r>
        <w:rPr>
          <w:sz w:val="28"/>
          <w:szCs w:val="28"/>
          <w:highlight w:val="none"/>
        </w:rPr>
        <w:fldChar w:fldCharType="separate"/>
      </w:r>
      <w:r>
        <w:rPr>
          <w:rFonts w:hint="eastAsia" w:ascii="宋体" w:hAnsi="宋体" w:cs="宋体"/>
          <w:sz w:val="28"/>
          <w:szCs w:val="32"/>
          <w:highlight w:val="none"/>
          <w:lang w:val="en-US" w:eastAsia="zh-CN"/>
        </w:rPr>
        <w:t>第十章 最高投标限价（招标控制价）</w:t>
      </w:r>
      <w:r>
        <w:rPr>
          <w:rFonts w:hint="eastAsia" w:ascii="宋体" w:hAnsi="宋体"/>
          <w:sz w:val="28"/>
          <w:szCs w:val="28"/>
          <w:highlight w:val="none"/>
        </w:rPr>
        <w:t>（</w:t>
      </w:r>
      <w:r>
        <w:rPr>
          <w:rFonts w:hint="eastAsia" w:ascii="宋体" w:hAnsi="宋体"/>
          <w:sz w:val="28"/>
          <w:szCs w:val="28"/>
          <w:highlight w:val="none"/>
          <w:lang w:val="en-US" w:eastAsia="zh-CN"/>
        </w:rPr>
        <w:t>另册）</w:t>
      </w:r>
      <w:r>
        <w:rPr>
          <w:sz w:val="28"/>
          <w:szCs w:val="28"/>
          <w:highlight w:val="none"/>
        </w:rPr>
        <w:tab/>
      </w:r>
      <w:r>
        <w:rPr>
          <w:sz w:val="28"/>
          <w:szCs w:val="28"/>
          <w:highlight w:val="none"/>
        </w:rPr>
        <w:fldChar w:fldCharType="begin"/>
      </w:r>
      <w:r>
        <w:rPr>
          <w:sz w:val="28"/>
          <w:szCs w:val="28"/>
          <w:highlight w:val="none"/>
        </w:rPr>
        <w:instrText xml:space="preserve"> PAGEREF _Toc573 \h </w:instrText>
      </w:r>
      <w:r>
        <w:rPr>
          <w:sz w:val="28"/>
          <w:szCs w:val="28"/>
          <w:highlight w:val="none"/>
        </w:rPr>
        <w:fldChar w:fldCharType="separate"/>
      </w:r>
      <w:r>
        <w:rPr>
          <w:sz w:val="28"/>
          <w:szCs w:val="28"/>
          <w:highlight w:val="none"/>
        </w:rPr>
        <w:t>103</w:t>
      </w:r>
      <w:r>
        <w:rPr>
          <w:sz w:val="28"/>
          <w:szCs w:val="28"/>
          <w:highlight w:val="none"/>
        </w:rPr>
        <w:fldChar w:fldCharType="end"/>
      </w:r>
      <w:r>
        <w:rPr>
          <w:sz w:val="28"/>
          <w:szCs w:val="28"/>
          <w:highlight w:val="none"/>
        </w:rPr>
        <w:fldChar w:fldCharType="end"/>
      </w:r>
    </w:p>
    <w:p>
      <w:pPr>
        <w:rPr>
          <w:highlight w:val="none"/>
        </w:rPr>
      </w:pPr>
      <w:r>
        <w:rPr>
          <w:sz w:val="24"/>
          <w:szCs w:val="28"/>
          <w:highlight w:val="none"/>
        </w:rPr>
        <w:fldChar w:fldCharType="end"/>
      </w:r>
    </w:p>
    <w:p>
      <w:pPr>
        <w:pStyle w:val="3"/>
        <w:jc w:val="center"/>
        <w:rPr>
          <w:rFonts w:hint="eastAsia"/>
          <w:highlight w:val="none"/>
        </w:rPr>
      </w:pPr>
      <w:bookmarkStart w:id="2" w:name="_Toc17556867"/>
      <w:bookmarkEnd w:id="2"/>
      <w:bookmarkStart w:id="3" w:name="_Toc17451092"/>
      <w:bookmarkEnd w:id="3"/>
      <w:bookmarkStart w:id="4" w:name="_Toc17451090"/>
      <w:bookmarkEnd w:id="4"/>
      <w:bookmarkStart w:id="5" w:name="_Toc17450792"/>
      <w:bookmarkEnd w:id="5"/>
      <w:bookmarkStart w:id="6" w:name="_Toc17450711"/>
      <w:bookmarkEnd w:id="6"/>
      <w:bookmarkStart w:id="7" w:name="_Toc17450791"/>
      <w:bookmarkEnd w:id="7"/>
      <w:bookmarkStart w:id="8" w:name="_Toc17556866"/>
      <w:bookmarkEnd w:id="8"/>
      <w:bookmarkStart w:id="9" w:name="_Toc17451194"/>
      <w:bookmarkEnd w:id="9"/>
      <w:bookmarkStart w:id="10" w:name="_Toc17450790"/>
      <w:bookmarkEnd w:id="10"/>
      <w:bookmarkStart w:id="11" w:name="_Toc17556774"/>
      <w:bookmarkEnd w:id="11"/>
      <w:bookmarkStart w:id="12" w:name="_Toc17451091"/>
      <w:bookmarkEnd w:id="12"/>
      <w:bookmarkStart w:id="13" w:name="_Toc17556865"/>
      <w:bookmarkEnd w:id="13"/>
      <w:bookmarkStart w:id="14" w:name="_Toc17450710"/>
      <w:bookmarkEnd w:id="14"/>
      <w:bookmarkStart w:id="15" w:name="_Toc17451195"/>
      <w:bookmarkEnd w:id="15"/>
      <w:bookmarkStart w:id="16" w:name="_Toc17451196"/>
      <w:bookmarkEnd w:id="16"/>
      <w:bookmarkStart w:id="17" w:name="_Toc17450712"/>
      <w:bookmarkEnd w:id="17"/>
      <w:r>
        <w:rPr>
          <w:highlight w:val="none"/>
        </w:rPr>
        <w:br w:type="page"/>
      </w:r>
      <w:bookmarkStart w:id="18" w:name="_Toc17451096"/>
      <w:bookmarkEnd w:id="18"/>
      <w:bookmarkStart w:id="19" w:name="_Toc17451097"/>
      <w:bookmarkEnd w:id="19"/>
      <w:bookmarkStart w:id="20" w:name="_Toc17450793"/>
      <w:bookmarkEnd w:id="20"/>
      <w:bookmarkStart w:id="21" w:name="_Toc17451201"/>
      <w:bookmarkEnd w:id="21"/>
      <w:bookmarkStart w:id="22" w:name="_Toc17450714"/>
      <w:bookmarkEnd w:id="22"/>
      <w:bookmarkStart w:id="23" w:name="_Toc17451095"/>
      <w:bookmarkEnd w:id="23"/>
      <w:bookmarkStart w:id="24" w:name="_Toc17556868"/>
      <w:bookmarkEnd w:id="24"/>
      <w:bookmarkStart w:id="25" w:name="_Toc17451093"/>
      <w:bookmarkEnd w:id="25"/>
      <w:bookmarkStart w:id="26" w:name="_Toc17450794"/>
      <w:bookmarkEnd w:id="26"/>
      <w:bookmarkStart w:id="27" w:name="_Toc17556870"/>
      <w:bookmarkEnd w:id="27"/>
      <w:bookmarkStart w:id="28" w:name="_Toc17450715"/>
      <w:bookmarkEnd w:id="28"/>
      <w:bookmarkStart w:id="29" w:name="_Toc17556869"/>
      <w:bookmarkEnd w:id="29"/>
      <w:bookmarkStart w:id="30" w:name="_Toc17450717"/>
      <w:bookmarkEnd w:id="30"/>
      <w:bookmarkStart w:id="31" w:name="_Toc17451094"/>
      <w:bookmarkEnd w:id="31"/>
      <w:bookmarkStart w:id="32" w:name="_Toc17450796"/>
      <w:bookmarkEnd w:id="32"/>
      <w:bookmarkStart w:id="33" w:name="_Toc17556872"/>
      <w:bookmarkEnd w:id="33"/>
      <w:bookmarkStart w:id="34" w:name="_Toc17451197"/>
      <w:bookmarkEnd w:id="34"/>
      <w:bookmarkStart w:id="35" w:name="_Toc17556871"/>
      <w:bookmarkEnd w:id="35"/>
      <w:bookmarkStart w:id="36" w:name="_Toc17451200"/>
      <w:bookmarkEnd w:id="36"/>
      <w:bookmarkStart w:id="37" w:name="_Toc17450797"/>
      <w:bookmarkEnd w:id="37"/>
      <w:bookmarkStart w:id="38" w:name="_Toc17450795"/>
      <w:bookmarkEnd w:id="38"/>
      <w:bookmarkStart w:id="39" w:name="_Toc17450716"/>
      <w:bookmarkEnd w:id="39"/>
      <w:bookmarkStart w:id="40" w:name="_Toc17451198"/>
      <w:bookmarkEnd w:id="40"/>
      <w:bookmarkStart w:id="41" w:name="_Toc17451199"/>
      <w:bookmarkEnd w:id="41"/>
      <w:bookmarkStart w:id="42" w:name="_Toc17450713"/>
      <w:bookmarkEnd w:id="42"/>
      <w:bookmarkStart w:id="43" w:name="_Toc17452661"/>
      <w:bookmarkStart w:id="44" w:name="_Toc17451620"/>
      <w:bookmarkStart w:id="45" w:name="_Toc17556873"/>
      <w:bookmarkStart w:id="46" w:name="_Toc17454919"/>
      <w:bookmarkStart w:id="47" w:name="_Toc17451098"/>
      <w:bookmarkStart w:id="48" w:name="_Toc17454868"/>
      <w:bookmarkStart w:id="49" w:name="_Toc17451575"/>
      <w:bookmarkStart w:id="50" w:name="_Toc5331"/>
      <w:r>
        <w:rPr>
          <w:rFonts w:hint="eastAsia" w:ascii="宋体" w:hAnsi="宋体" w:cs="宋体"/>
          <w:highlight w:val="none"/>
        </w:rPr>
        <w:t>第一章 招标公告</w:t>
      </w:r>
      <w:bookmarkEnd w:id="43"/>
      <w:bookmarkEnd w:id="44"/>
      <w:bookmarkEnd w:id="45"/>
      <w:bookmarkEnd w:id="46"/>
      <w:bookmarkEnd w:id="47"/>
      <w:bookmarkEnd w:id="48"/>
      <w:bookmarkEnd w:id="49"/>
      <w:r>
        <w:rPr>
          <w:rFonts w:hint="eastAsia" w:ascii="宋体" w:hAnsi="宋体" w:cs="宋体"/>
          <w:highlight w:val="none"/>
        </w:rPr>
        <w:t>（另册）</w:t>
      </w:r>
      <w:bookmarkEnd w:id="50"/>
    </w:p>
    <w:p>
      <w:pPr>
        <w:widowControl/>
        <w:jc w:val="left"/>
        <w:rPr>
          <w:rFonts w:ascii="宋体" w:hAnsi="宋体"/>
          <w:b/>
          <w:sz w:val="24"/>
          <w:szCs w:val="24"/>
          <w:highlight w:val="none"/>
          <w:u w:val="single"/>
        </w:rPr>
      </w:pPr>
    </w:p>
    <w:p>
      <w:pPr>
        <w:spacing w:line="360" w:lineRule="auto"/>
        <w:jc w:val="center"/>
        <w:outlineLvl w:val="0"/>
        <w:rPr>
          <w:rFonts w:hint="eastAsia" w:ascii="宋体" w:hAnsi="宋体" w:cs="宋体"/>
          <w:b/>
          <w:bCs/>
          <w:sz w:val="30"/>
          <w:szCs w:val="30"/>
          <w:highlight w:val="none"/>
        </w:rPr>
      </w:pPr>
      <w:bookmarkStart w:id="51" w:name="_Toc17454920"/>
      <w:bookmarkStart w:id="52" w:name="_Toc17454869"/>
      <w:bookmarkStart w:id="53" w:name="_Toc17451621"/>
      <w:bookmarkStart w:id="54" w:name="_Toc17451099"/>
      <w:bookmarkStart w:id="55" w:name="_Toc17452662"/>
      <w:bookmarkStart w:id="56" w:name="_Toc17556874"/>
      <w:bookmarkStart w:id="57" w:name="_Toc17451576"/>
      <w:bookmarkStart w:id="58" w:name="_Toc221950008"/>
      <w:r>
        <w:rPr>
          <w:rFonts w:hint="eastAsia" w:ascii="宋体" w:hAnsi="宋体" w:cs="宋体"/>
          <w:b/>
          <w:bCs/>
          <w:sz w:val="30"/>
          <w:szCs w:val="30"/>
          <w:highlight w:val="none"/>
        </w:rPr>
        <w:br w:type="page"/>
      </w:r>
      <w:bookmarkStart w:id="59" w:name="_Toc22589"/>
      <w:r>
        <w:rPr>
          <w:rFonts w:hint="eastAsia" w:ascii="宋体" w:hAnsi="宋体" w:cs="宋体"/>
          <w:b/>
          <w:bCs/>
          <w:sz w:val="30"/>
          <w:szCs w:val="30"/>
          <w:highlight w:val="none"/>
        </w:rPr>
        <w:t>第二章 投标须知</w:t>
      </w:r>
      <w:bookmarkEnd w:id="51"/>
      <w:bookmarkEnd w:id="52"/>
      <w:bookmarkEnd w:id="53"/>
      <w:bookmarkEnd w:id="54"/>
      <w:bookmarkEnd w:id="55"/>
      <w:bookmarkEnd w:id="56"/>
      <w:bookmarkEnd w:id="57"/>
      <w:bookmarkEnd w:id="59"/>
    </w:p>
    <w:p>
      <w:pPr>
        <w:spacing w:line="360" w:lineRule="auto"/>
        <w:jc w:val="center"/>
        <w:outlineLvl w:val="1"/>
        <w:rPr>
          <w:rFonts w:hint="eastAsia" w:ascii="宋体" w:hAnsi="宋体" w:cs="宋体"/>
          <w:b/>
          <w:bCs/>
          <w:sz w:val="28"/>
          <w:szCs w:val="27"/>
          <w:highlight w:val="none"/>
        </w:rPr>
      </w:pPr>
      <w:bookmarkStart w:id="60" w:name="_Toc17451577"/>
      <w:bookmarkStart w:id="61" w:name="_Toc17454870"/>
      <w:bookmarkStart w:id="62" w:name="_Toc17556875"/>
      <w:bookmarkStart w:id="63" w:name="_Toc17454921"/>
      <w:bookmarkStart w:id="64" w:name="_Toc24051"/>
      <w:bookmarkStart w:id="65" w:name="_Toc17451100"/>
      <w:bookmarkStart w:id="66" w:name="_Toc17451622"/>
      <w:bookmarkStart w:id="67" w:name="_Toc17452663"/>
      <w:r>
        <w:rPr>
          <w:rFonts w:hint="eastAsia" w:ascii="宋体" w:hAnsi="宋体" w:cs="宋体"/>
          <w:b/>
          <w:bCs/>
          <w:sz w:val="28"/>
          <w:szCs w:val="27"/>
          <w:highlight w:val="none"/>
        </w:rPr>
        <w:t>一、投标人须知前附表</w:t>
      </w:r>
      <w:bookmarkEnd w:id="58"/>
      <w:bookmarkEnd w:id="60"/>
      <w:bookmarkEnd w:id="61"/>
      <w:bookmarkEnd w:id="62"/>
      <w:bookmarkEnd w:id="63"/>
      <w:bookmarkEnd w:id="64"/>
      <w:bookmarkEnd w:id="65"/>
      <w:bookmarkEnd w:id="66"/>
      <w:bookmarkEnd w:id="67"/>
    </w:p>
    <w:tbl>
      <w:tblPr>
        <w:tblStyle w:val="36"/>
        <w:tblW w:w="0" w:type="auto"/>
        <w:tblInd w:w="0" w:type="dxa"/>
        <w:tblLayout w:type="fixed"/>
        <w:tblCellMar>
          <w:top w:w="0" w:type="dxa"/>
          <w:left w:w="108" w:type="dxa"/>
          <w:bottom w:w="0" w:type="dxa"/>
          <w:right w:w="108" w:type="dxa"/>
        </w:tblCellMar>
      </w:tblPr>
      <w:tblGrid>
        <w:gridCol w:w="1011"/>
        <w:gridCol w:w="1936"/>
        <w:gridCol w:w="5581"/>
      </w:tblGrid>
      <w:tr>
        <w:tblPrEx>
          <w:tblCellMar>
            <w:top w:w="0" w:type="dxa"/>
            <w:left w:w="108" w:type="dxa"/>
            <w:bottom w:w="0" w:type="dxa"/>
            <w:right w:w="108" w:type="dxa"/>
          </w:tblCellMar>
        </w:tblPrEx>
        <w:tc>
          <w:tcPr>
            <w:tcW w:w="10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Lines="50" w:beforeAutospacing="0" w:after="0" w:afterAutospacing="0" w:line="360" w:lineRule="auto"/>
              <w:ind w:left="0" w:right="0"/>
              <w:contextualSpacing/>
              <w:jc w:val="center"/>
              <w:rPr>
                <w:rFonts w:hint="default" w:ascii="Calibri" w:hAnsi="Calibri" w:cs="Calibri"/>
                <w:b/>
                <w:sz w:val="24"/>
                <w:szCs w:val="24"/>
                <w:highlight w:val="none"/>
              </w:rPr>
            </w:pPr>
            <w:bookmarkStart w:id="68" w:name="_Toc221950009"/>
            <w:r>
              <w:rPr>
                <w:rFonts w:hint="default" w:ascii="Calibri" w:hAnsi="Calibri" w:cs="Calibri"/>
                <w:b/>
                <w:sz w:val="24"/>
                <w:szCs w:val="24"/>
                <w:highlight w:val="none"/>
              </w:rPr>
              <w:t>条款号</w:t>
            </w:r>
            <w:bookmarkEnd w:id="68"/>
          </w:p>
        </w:tc>
        <w:tc>
          <w:tcPr>
            <w:tcW w:w="19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Lines="50" w:beforeAutospacing="0" w:after="0" w:afterAutospacing="0" w:line="360" w:lineRule="auto"/>
              <w:ind w:left="0" w:right="0"/>
              <w:contextualSpacing/>
              <w:jc w:val="center"/>
              <w:rPr>
                <w:rFonts w:hint="default" w:ascii="Calibri" w:hAnsi="Calibri" w:cs="Calibri"/>
                <w:b/>
                <w:sz w:val="24"/>
                <w:szCs w:val="24"/>
                <w:highlight w:val="none"/>
              </w:rPr>
            </w:pPr>
            <w:bookmarkStart w:id="69" w:name="_Toc221950010"/>
            <w:r>
              <w:rPr>
                <w:rFonts w:hint="default" w:ascii="Calibri" w:hAnsi="Calibri" w:cs="Calibri"/>
                <w:b/>
                <w:sz w:val="24"/>
                <w:szCs w:val="24"/>
                <w:highlight w:val="none"/>
              </w:rPr>
              <w:t>条款名称</w:t>
            </w:r>
            <w:bookmarkEnd w:id="69"/>
          </w:p>
        </w:tc>
        <w:tc>
          <w:tcPr>
            <w:tcW w:w="55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Lines="50" w:beforeAutospacing="0" w:after="0" w:afterAutospacing="0" w:line="360" w:lineRule="auto"/>
              <w:ind w:left="0" w:right="0"/>
              <w:contextualSpacing/>
              <w:jc w:val="center"/>
              <w:rPr>
                <w:rFonts w:hint="default" w:ascii="Calibri" w:hAnsi="Calibri" w:cs="Calibri"/>
                <w:b/>
                <w:sz w:val="24"/>
                <w:szCs w:val="24"/>
                <w:highlight w:val="none"/>
              </w:rPr>
            </w:pPr>
            <w:bookmarkStart w:id="70" w:name="_Toc221950011"/>
            <w:r>
              <w:rPr>
                <w:rFonts w:hint="default" w:ascii="Calibri" w:hAnsi="Calibri" w:cs="Calibri"/>
                <w:b/>
                <w:sz w:val="24"/>
                <w:szCs w:val="24"/>
                <w:highlight w:val="none"/>
              </w:rPr>
              <w:t>编列内容</w:t>
            </w:r>
            <w:bookmarkEnd w:id="70"/>
          </w:p>
        </w:tc>
      </w:tr>
      <w:tr>
        <w:tblPrEx>
          <w:tblCellMar>
            <w:top w:w="0" w:type="dxa"/>
            <w:left w:w="108" w:type="dxa"/>
            <w:bottom w:w="0" w:type="dxa"/>
            <w:right w:w="108" w:type="dxa"/>
          </w:tblCellMar>
        </w:tblPrEx>
        <w:trPr>
          <w:trHeight w:val="315" w:hRule="atLeast"/>
        </w:trPr>
        <w:tc>
          <w:tcPr>
            <w:tcW w:w="10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Lines="50" w:beforeAutospacing="0" w:after="0" w:afterAutospacing="0" w:line="360" w:lineRule="auto"/>
              <w:ind w:left="0" w:right="0"/>
              <w:contextualSpacing/>
              <w:jc w:val="center"/>
              <w:rPr>
                <w:rFonts w:hint="default" w:ascii="Calibri" w:hAnsi="Calibri" w:cs="Calibri"/>
                <w:sz w:val="24"/>
                <w:szCs w:val="24"/>
                <w:highlight w:val="none"/>
              </w:rPr>
            </w:pPr>
            <w:bookmarkStart w:id="71" w:name="_Toc221950012"/>
            <w:r>
              <w:rPr>
                <w:rFonts w:hint="default" w:ascii="Calibri" w:hAnsi="Calibri" w:cs="Calibri"/>
                <w:sz w:val="24"/>
                <w:szCs w:val="24"/>
                <w:highlight w:val="none"/>
              </w:rPr>
              <w:t>1.1.2</w:t>
            </w:r>
            <w:bookmarkEnd w:id="71"/>
          </w:p>
        </w:tc>
        <w:tc>
          <w:tcPr>
            <w:tcW w:w="19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Lines="50" w:beforeAutospacing="0" w:after="0" w:afterAutospacing="0" w:line="360" w:lineRule="auto"/>
              <w:ind w:left="0" w:right="0"/>
              <w:contextualSpacing/>
              <w:jc w:val="left"/>
              <w:rPr>
                <w:rFonts w:hint="default" w:ascii="Calibri" w:hAnsi="Calibri" w:cs="Calibri"/>
                <w:sz w:val="24"/>
                <w:szCs w:val="24"/>
                <w:highlight w:val="none"/>
              </w:rPr>
            </w:pPr>
            <w:bookmarkStart w:id="72" w:name="_Toc221950013"/>
            <w:r>
              <w:rPr>
                <w:rFonts w:hint="default" w:ascii="Calibri" w:hAnsi="Calibri" w:cs="Calibri"/>
                <w:sz w:val="24"/>
                <w:szCs w:val="24"/>
                <w:highlight w:val="none"/>
              </w:rPr>
              <w:t>招标人</w:t>
            </w:r>
            <w:bookmarkEnd w:id="72"/>
          </w:p>
        </w:tc>
        <w:tc>
          <w:tcPr>
            <w:tcW w:w="55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Lines="50" w:beforeAutospacing="0" w:after="0" w:afterAutospacing="0" w:line="360" w:lineRule="auto"/>
              <w:ind w:left="0" w:right="0"/>
              <w:contextualSpacing/>
              <w:rPr>
                <w:rFonts w:hint="eastAsia" w:ascii="Calibri" w:hAnsi="Calibri" w:cs="Calibri"/>
                <w:sz w:val="24"/>
                <w:szCs w:val="24"/>
                <w:highlight w:val="none"/>
                <w:u w:val="single"/>
              </w:rPr>
            </w:pPr>
            <w:r>
              <w:rPr>
                <w:rFonts w:hint="eastAsia" w:ascii="Calibri" w:hAnsi="Calibri" w:cs="Calibri"/>
                <w:sz w:val="24"/>
                <w:szCs w:val="24"/>
                <w:highlight w:val="none"/>
              </w:rPr>
              <w:t>名称：</w:t>
            </w:r>
            <w:r>
              <w:rPr>
                <w:rFonts w:hint="eastAsia" w:ascii="Calibri" w:hAnsi="Calibri" w:cs="Calibri"/>
                <w:sz w:val="24"/>
                <w:szCs w:val="24"/>
                <w:highlight w:val="none"/>
                <w:u w:val="single"/>
              </w:rPr>
              <w:t>广州广建国际金融城投资发展有限公司</w:t>
            </w:r>
          </w:p>
          <w:p>
            <w:pPr>
              <w:keepNext w:val="0"/>
              <w:keepLines w:val="0"/>
              <w:suppressLineNumbers w:val="0"/>
              <w:spacing w:before="120" w:beforeLines="50" w:beforeAutospacing="0" w:after="0" w:afterAutospacing="0" w:line="360" w:lineRule="auto"/>
              <w:ind w:left="0" w:right="0"/>
              <w:contextualSpacing/>
              <w:rPr>
                <w:rFonts w:hint="eastAsia" w:ascii="宋体" w:hAnsi="宋体" w:cs="Calibri"/>
                <w:sz w:val="24"/>
                <w:szCs w:val="24"/>
                <w:highlight w:val="none"/>
              </w:rPr>
            </w:pPr>
            <w:r>
              <w:rPr>
                <w:rFonts w:hint="eastAsia" w:ascii="Calibri" w:hAnsi="Calibri" w:cs="Calibri"/>
                <w:sz w:val="24"/>
                <w:szCs w:val="24"/>
                <w:highlight w:val="none"/>
              </w:rPr>
              <w:t>地址：</w:t>
            </w:r>
            <w:r>
              <w:rPr>
                <w:rFonts w:hint="eastAsia" w:ascii="宋体" w:hAnsi="宋体" w:cs="Calibri"/>
                <w:sz w:val="24"/>
                <w:szCs w:val="24"/>
                <w:highlight w:val="none"/>
                <w:u w:val="single"/>
              </w:rPr>
              <w:t>广州市广仁路1号广仁大厦12楼</w:t>
            </w:r>
            <w:r>
              <w:rPr>
                <w:rFonts w:hint="eastAsia" w:ascii="宋体" w:hAnsi="宋体" w:cs="Calibri"/>
                <w:sz w:val="24"/>
                <w:szCs w:val="24"/>
                <w:highlight w:val="none"/>
              </w:rPr>
              <w:t xml:space="preserve"> </w:t>
            </w:r>
          </w:p>
          <w:p>
            <w:pPr>
              <w:keepNext w:val="0"/>
              <w:keepLines w:val="0"/>
              <w:suppressLineNumbers w:val="0"/>
              <w:spacing w:before="120" w:beforeLines="50" w:beforeAutospacing="0" w:after="0" w:afterAutospacing="0" w:line="360" w:lineRule="auto"/>
              <w:ind w:left="0" w:right="0"/>
              <w:contextualSpacing/>
              <w:rPr>
                <w:rFonts w:hint="eastAsia" w:ascii="宋体" w:hAnsi="宋体" w:cs="宋体"/>
                <w:sz w:val="24"/>
                <w:szCs w:val="24"/>
                <w:highlight w:val="none"/>
              </w:rPr>
            </w:pPr>
            <w:r>
              <w:rPr>
                <w:rFonts w:hint="eastAsia" w:ascii="宋体" w:hAnsi="宋体" w:cs="宋体"/>
                <w:sz w:val="24"/>
                <w:szCs w:val="24"/>
                <w:highlight w:val="none"/>
              </w:rPr>
              <w:t>联系人：</w:t>
            </w:r>
            <w:r>
              <w:rPr>
                <w:rFonts w:hint="eastAsia" w:ascii="宋体" w:hAnsi="宋体" w:cs="宋体"/>
                <w:sz w:val="24"/>
                <w:szCs w:val="24"/>
                <w:highlight w:val="none"/>
                <w:u w:val="single"/>
              </w:rPr>
              <w:t>杜工</w:t>
            </w:r>
          </w:p>
          <w:p>
            <w:pPr>
              <w:keepNext w:val="0"/>
              <w:keepLines w:val="0"/>
              <w:suppressLineNumbers w:val="0"/>
              <w:spacing w:before="120" w:beforeLines="50" w:beforeAutospacing="0" w:after="0" w:afterAutospacing="0" w:line="360" w:lineRule="auto"/>
              <w:ind w:left="0" w:right="0"/>
              <w:contextualSpacing/>
              <w:rPr>
                <w:rFonts w:hint="default" w:ascii="Calibri" w:hAnsi="Calibri" w:cs="Calibri"/>
                <w:sz w:val="24"/>
                <w:szCs w:val="24"/>
                <w:highlight w:val="none"/>
              </w:rPr>
            </w:pPr>
            <w:r>
              <w:rPr>
                <w:rFonts w:hint="eastAsia" w:ascii="宋体" w:hAnsi="宋体" w:cs="宋体"/>
                <w:sz w:val="24"/>
                <w:szCs w:val="24"/>
                <w:highlight w:val="none"/>
              </w:rPr>
              <w:t>电话：</w:t>
            </w:r>
            <w:r>
              <w:rPr>
                <w:rFonts w:hint="eastAsia" w:ascii="宋体" w:hAnsi="宋体" w:cs="宋体"/>
                <w:sz w:val="24"/>
                <w:szCs w:val="24"/>
                <w:highlight w:val="none"/>
                <w:u w:val="single"/>
              </w:rPr>
              <w:t>020-83273034</w:t>
            </w:r>
          </w:p>
        </w:tc>
      </w:tr>
      <w:tr>
        <w:tblPrEx>
          <w:tblCellMar>
            <w:top w:w="0" w:type="dxa"/>
            <w:left w:w="108" w:type="dxa"/>
            <w:bottom w:w="0" w:type="dxa"/>
            <w:right w:w="108" w:type="dxa"/>
          </w:tblCellMar>
        </w:tblPrEx>
        <w:trPr>
          <w:trHeight w:val="495" w:hRule="atLeast"/>
        </w:trPr>
        <w:tc>
          <w:tcPr>
            <w:tcW w:w="10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Lines="50" w:beforeAutospacing="0" w:after="0" w:afterAutospacing="0" w:line="360" w:lineRule="auto"/>
              <w:ind w:left="0" w:right="0"/>
              <w:contextualSpacing/>
              <w:jc w:val="center"/>
              <w:rPr>
                <w:rFonts w:hint="default" w:ascii="Calibri" w:hAnsi="Calibri" w:cs="Calibri"/>
                <w:sz w:val="24"/>
                <w:szCs w:val="24"/>
                <w:highlight w:val="none"/>
              </w:rPr>
            </w:pPr>
            <w:r>
              <w:rPr>
                <w:rFonts w:hint="default" w:ascii="Calibri" w:hAnsi="Calibri" w:cs="Calibri"/>
                <w:sz w:val="24"/>
                <w:szCs w:val="24"/>
                <w:highlight w:val="none"/>
              </w:rPr>
              <w:t>1.1.4</w:t>
            </w:r>
          </w:p>
        </w:tc>
        <w:tc>
          <w:tcPr>
            <w:tcW w:w="19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Lines="50" w:beforeAutospacing="0" w:after="0" w:afterAutospacing="0" w:line="360" w:lineRule="auto"/>
              <w:ind w:left="0" w:right="0"/>
              <w:contextualSpacing/>
              <w:jc w:val="left"/>
              <w:rPr>
                <w:rFonts w:hint="default" w:ascii="Calibri" w:hAnsi="Calibri" w:cs="Calibri"/>
                <w:sz w:val="24"/>
                <w:szCs w:val="24"/>
                <w:highlight w:val="none"/>
              </w:rPr>
            </w:pPr>
            <w:bookmarkStart w:id="73" w:name="_Toc221950015"/>
            <w:r>
              <w:rPr>
                <w:rFonts w:hint="default" w:ascii="Calibri" w:hAnsi="Calibri" w:cs="Calibri"/>
                <w:sz w:val="24"/>
                <w:szCs w:val="24"/>
                <w:highlight w:val="none"/>
              </w:rPr>
              <w:t>招标代理机构</w:t>
            </w:r>
            <w:bookmarkEnd w:id="73"/>
          </w:p>
        </w:tc>
        <w:tc>
          <w:tcPr>
            <w:tcW w:w="55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Lines="50" w:beforeAutospacing="0" w:after="0" w:afterAutospacing="0" w:line="360" w:lineRule="auto"/>
              <w:ind w:left="0" w:right="0"/>
              <w:contextualSpacing/>
              <w:rPr>
                <w:rFonts w:hint="eastAsia" w:ascii="Calibri" w:hAnsi="Calibri" w:cs="Calibri"/>
                <w:sz w:val="24"/>
                <w:szCs w:val="24"/>
                <w:highlight w:val="none"/>
              </w:rPr>
            </w:pPr>
            <w:r>
              <w:rPr>
                <w:rFonts w:hint="eastAsia" w:ascii="Calibri" w:hAnsi="Calibri" w:cs="Calibri"/>
                <w:sz w:val="24"/>
                <w:szCs w:val="24"/>
                <w:highlight w:val="none"/>
              </w:rPr>
              <w:t>名称：</w:t>
            </w:r>
            <w:r>
              <w:rPr>
                <w:rFonts w:hint="eastAsia" w:ascii="宋体" w:hAnsi="宋体" w:cs="宋体"/>
                <w:sz w:val="24"/>
                <w:highlight w:val="none"/>
                <w:u w:val="single"/>
              </w:rPr>
              <w:t>广州盛园咨询服务有限公司</w:t>
            </w:r>
          </w:p>
          <w:p>
            <w:pPr>
              <w:keepNext w:val="0"/>
              <w:keepLines w:val="0"/>
              <w:suppressLineNumbers w:val="0"/>
              <w:spacing w:before="120" w:beforeLines="50" w:beforeAutospacing="0" w:after="0" w:afterAutospacing="0" w:line="360" w:lineRule="auto"/>
              <w:ind w:left="0" w:right="0"/>
              <w:contextualSpacing/>
              <w:rPr>
                <w:rFonts w:hint="eastAsia" w:ascii="Calibri" w:hAnsi="Calibri" w:cs="Calibri"/>
                <w:sz w:val="24"/>
                <w:szCs w:val="21"/>
                <w:highlight w:val="none"/>
              </w:rPr>
            </w:pPr>
            <w:r>
              <w:rPr>
                <w:rFonts w:hint="eastAsia" w:ascii="Calibri" w:hAnsi="Calibri" w:cs="Calibri"/>
                <w:sz w:val="24"/>
                <w:szCs w:val="24"/>
                <w:highlight w:val="none"/>
              </w:rPr>
              <w:t>地址：</w:t>
            </w:r>
            <w:r>
              <w:rPr>
                <w:rFonts w:hint="eastAsia" w:ascii="Calibri" w:hAnsi="Calibri" w:cs="Calibri"/>
                <w:sz w:val="24"/>
                <w:szCs w:val="21"/>
                <w:highlight w:val="none"/>
                <w:u w:val="single"/>
              </w:rPr>
              <w:t>广州市黄边北路575号四楼</w:t>
            </w:r>
          </w:p>
          <w:p>
            <w:pPr>
              <w:keepNext w:val="0"/>
              <w:keepLines w:val="0"/>
              <w:suppressLineNumbers w:val="0"/>
              <w:spacing w:before="120" w:beforeLines="50" w:beforeAutospacing="0" w:after="0" w:afterAutospacing="0" w:line="360" w:lineRule="auto"/>
              <w:ind w:left="0" w:right="0"/>
              <w:contextualSpacing/>
              <w:rPr>
                <w:rFonts w:hint="eastAsia" w:ascii="Calibri" w:hAnsi="Calibri" w:cs="Calibri"/>
                <w:sz w:val="24"/>
                <w:szCs w:val="24"/>
                <w:highlight w:val="none"/>
              </w:rPr>
            </w:pPr>
            <w:r>
              <w:rPr>
                <w:rFonts w:hint="eastAsia" w:ascii="Calibri" w:hAnsi="Calibri" w:cs="Calibri"/>
                <w:sz w:val="24"/>
                <w:szCs w:val="24"/>
                <w:highlight w:val="none"/>
              </w:rPr>
              <w:t>联系人：</w:t>
            </w:r>
            <w:r>
              <w:rPr>
                <w:rFonts w:hint="eastAsia" w:ascii="宋体" w:hAnsi="宋体" w:cs="宋体"/>
                <w:sz w:val="24"/>
                <w:highlight w:val="none"/>
                <w:u w:val="single"/>
              </w:rPr>
              <w:t>陈工</w:t>
            </w:r>
          </w:p>
          <w:p>
            <w:pPr>
              <w:keepNext w:val="0"/>
              <w:keepLines w:val="0"/>
              <w:suppressLineNumbers w:val="0"/>
              <w:spacing w:before="120" w:beforeLines="50" w:beforeAutospacing="0" w:after="0" w:afterAutospacing="0" w:line="360" w:lineRule="auto"/>
              <w:ind w:left="0" w:right="0"/>
              <w:contextualSpacing/>
              <w:rPr>
                <w:rFonts w:hint="default" w:ascii="Calibri" w:hAnsi="Calibri" w:cs="Calibri"/>
                <w:sz w:val="24"/>
                <w:szCs w:val="24"/>
                <w:highlight w:val="none"/>
              </w:rPr>
            </w:pPr>
            <w:r>
              <w:rPr>
                <w:rFonts w:hint="eastAsia" w:ascii="Calibri" w:hAnsi="Calibri" w:cs="Calibri"/>
                <w:sz w:val="24"/>
                <w:szCs w:val="24"/>
                <w:highlight w:val="none"/>
              </w:rPr>
              <w:t>电话：</w:t>
            </w:r>
            <w:r>
              <w:rPr>
                <w:rFonts w:hint="eastAsia" w:ascii="宋体" w:hAnsi="宋体" w:cs="宋体"/>
                <w:sz w:val="24"/>
                <w:highlight w:val="none"/>
                <w:u w:val="single"/>
              </w:rPr>
              <w:t>020-83822232</w:t>
            </w:r>
          </w:p>
        </w:tc>
      </w:tr>
      <w:tr>
        <w:tblPrEx>
          <w:tblCellMar>
            <w:top w:w="0" w:type="dxa"/>
            <w:left w:w="108" w:type="dxa"/>
            <w:bottom w:w="0" w:type="dxa"/>
            <w:right w:w="108" w:type="dxa"/>
          </w:tblCellMar>
        </w:tblPrEx>
        <w:trPr>
          <w:trHeight w:val="450" w:hRule="atLeast"/>
        </w:trPr>
        <w:tc>
          <w:tcPr>
            <w:tcW w:w="10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Lines="50" w:beforeAutospacing="0" w:after="0" w:afterAutospacing="0" w:line="360" w:lineRule="auto"/>
              <w:ind w:left="0" w:right="0"/>
              <w:contextualSpacing/>
              <w:jc w:val="center"/>
              <w:rPr>
                <w:rFonts w:hint="default" w:ascii="Calibri" w:hAnsi="Calibri" w:cs="Calibri"/>
                <w:sz w:val="24"/>
                <w:szCs w:val="24"/>
                <w:highlight w:val="none"/>
              </w:rPr>
            </w:pPr>
            <w:r>
              <w:rPr>
                <w:rFonts w:hint="default" w:ascii="Calibri" w:hAnsi="Calibri" w:cs="Calibri"/>
                <w:sz w:val="24"/>
                <w:szCs w:val="24"/>
                <w:highlight w:val="none"/>
              </w:rPr>
              <w:t xml:space="preserve">1.1.5 </w:t>
            </w:r>
          </w:p>
        </w:tc>
        <w:tc>
          <w:tcPr>
            <w:tcW w:w="19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Lines="50" w:beforeAutospacing="0" w:after="0" w:afterAutospacing="0" w:line="360" w:lineRule="auto"/>
              <w:ind w:left="0" w:right="0"/>
              <w:contextualSpacing/>
              <w:jc w:val="left"/>
              <w:rPr>
                <w:rFonts w:hint="eastAsia" w:ascii="Calibri" w:hAnsi="Calibri" w:cs="Calibri"/>
                <w:sz w:val="24"/>
                <w:szCs w:val="24"/>
                <w:highlight w:val="none"/>
              </w:rPr>
            </w:pPr>
            <w:bookmarkStart w:id="74" w:name="_Toc221950017"/>
            <w:r>
              <w:rPr>
                <w:rFonts w:hint="default" w:ascii="Calibri" w:hAnsi="Calibri" w:cs="Calibri"/>
                <w:sz w:val="24"/>
                <w:szCs w:val="24"/>
                <w:highlight w:val="none"/>
              </w:rPr>
              <w:t>项目名称</w:t>
            </w:r>
            <w:bookmarkEnd w:id="74"/>
          </w:p>
        </w:tc>
        <w:tc>
          <w:tcPr>
            <w:tcW w:w="55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Lines="50" w:beforeAutospacing="0" w:after="0" w:afterAutospacing="0" w:line="360" w:lineRule="auto"/>
              <w:ind w:left="0" w:right="0"/>
              <w:contextualSpacing/>
              <w:rPr>
                <w:rFonts w:hint="eastAsia" w:ascii="Calibri" w:hAnsi="Calibri" w:cs="Calibri"/>
                <w:sz w:val="24"/>
                <w:szCs w:val="24"/>
                <w:highlight w:val="none"/>
              </w:rPr>
            </w:pPr>
            <w:r>
              <w:rPr>
                <w:rFonts w:hint="eastAsia" w:ascii="宋体" w:hAnsi="宋体" w:cs="Calibri"/>
                <w:sz w:val="24"/>
                <w:szCs w:val="24"/>
                <w:highlight w:val="none"/>
                <w:u w:val="single"/>
              </w:rPr>
              <w:t>金融城起步区AT091007地块项目污水管线迁改工程施工（第二次）</w:t>
            </w:r>
          </w:p>
        </w:tc>
      </w:tr>
      <w:tr>
        <w:tblPrEx>
          <w:tblCellMar>
            <w:top w:w="0" w:type="dxa"/>
            <w:left w:w="108" w:type="dxa"/>
            <w:bottom w:w="0" w:type="dxa"/>
            <w:right w:w="108" w:type="dxa"/>
          </w:tblCellMar>
        </w:tblPrEx>
        <w:trPr>
          <w:trHeight w:val="465" w:hRule="atLeast"/>
        </w:trPr>
        <w:tc>
          <w:tcPr>
            <w:tcW w:w="10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Lines="50" w:beforeAutospacing="0" w:after="0" w:afterAutospacing="0" w:line="360" w:lineRule="auto"/>
              <w:ind w:left="0" w:right="0"/>
              <w:contextualSpacing/>
              <w:jc w:val="center"/>
              <w:rPr>
                <w:rFonts w:hint="default" w:ascii="Calibri" w:hAnsi="Calibri" w:cs="Calibri"/>
                <w:sz w:val="24"/>
                <w:szCs w:val="24"/>
                <w:highlight w:val="none"/>
              </w:rPr>
            </w:pPr>
            <w:bookmarkStart w:id="75" w:name="_Toc221950018"/>
            <w:r>
              <w:rPr>
                <w:rFonts w:hint="default" w:ascii="Calibri" w:hAnsi="Calibri" w:cs="Calibri"/>
                <w:sz w:val="24"/>
                <w:szCs w:val="24"/>
                <w:highlight w:val="none"/>
              </w:rPr>
              <w:t>1.1.6</w:t>
            </w:r>
            <w:bookmarkEnd w:id="75"/>
          </w:p>
        </w:tc>
        <w:tc>
          <w:tcPr>
            <w:tcW w:w="19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Lines="50" w:beforeAutospacing="0" w:after="0" w:afterAutospacing="0" w:line="360" w:lineRule="auto"/>
              <w:ind w:left="0" w:right="0"/>
              <w:contextualSpacing/>
              <w:jc w:val="left"/>
              <w:rPr>
                <w:rFonts w:hint="default" w:ascii="Calibri" w:hAnsi="Calibri" w:cs="Calibri"/>
                <w:sz w:val="24"/>
                <w:szCs w:val="24"/>
                <w:highlight w:val="none"/>
              </w:rPr>
            </w:pPr>
            <w:bookmarkStart w:id="76" w:name="_Toc221950019"/>
            <w:r>
              <w:rPr>
                <w:rFonts w:hint="default" w:ascii="Calibri" w:hAnsi="Calibri" w:cs="Calibri"/>
                <w:sz w:val="24"/>
                <w:szCs w:val="24"/>
                <w:highlight w:val="none"/>
              </w:rPr>
              <w:t>建设地点</w:t>
            </w:r>
            <w:bookmarkEnd w:id="76"/>
          </w:p>
        </w:tc>
        <w:tc>
          <w:tcPr>
            <w:tcW w:w="55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Lines="50" w:beforeAutospacing="0" w:after="0" w:afterAutospacing="0" w:line="360" w:lineRule="auto"/>
              <w:ind w:left="0" w:right="0"/>
              <w:contextualSpacing/>
              <w:rPr>
                <w:rFonts w:hint="default" w:ascii="Calibri" w:hAnsi="Calibri" w:cs="Calibri"/>
                <w:sz w:val="24"/>
                <w:szCs w:val="24"/>
                <w:highlight w:val="none"/>
              </w:rPr>
            </w:pPr>
            <w:r>
              <w:rPr>
                <w:rFonts w:hint="eastAsia" w:ascii="宋体" w:hAnsi="宋体" w:cs="宋体"/>
                <w:sz w:val="24"/>
                <w:highlight w:val="none"/>
                <w:u w:val="single"/>
              </w:rPr>
              <w:t>广州市天河区广州国际金融城起步区ATO91007地块</w:t>
            </w:r>
          </w:p>
        </w:tc>
      </w:tr>
      <w:tr>
        <w:tblPrEx>
          <w:tblCellMar>
            <w:top w:w="0" w:type="dxa"/>
            <w:left w:w="108" w:type="dxa"/>
            <w:bottom w:w="0" w:type="dxa"/>
            <w:right w:w="108" w:type="dxa"/>
          </w:tblCellMar>
        </w:tblPrEx>
        <w:tc>
          <w:tcPr>
            <w:tcW w:w="10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Lines="50" w:beforeAutospacing="0" w:after="0" w:afterAutospacing="0" w:line="360" w:lineRule="auto"/>
              <w:ind w:left="0" w:right="0"/>
              <w:contextualSpacing/>
              <w:jc w:val="center"/>
              <w:rPr>
                <w:rFonts w:hint="default" w:ascii="Calibri" w:hAnsi="Calibri" w:cs="Calibri"/>
                <w:sz w:val="24"/>
                <w:szCs w:val="24"/>
                <w:highlight w:val="none"/>
              </w:rPr>
            </w:pPr>
            <w:bookmarkStart w:id="77" w:name="_Toc221950030"/>
            <w:r>
              <w:rPr>
                <w:rFonts w:hint="default" w:ascii="Calibri" w:hAnsi="Calibri" w:cs="Calibri"/>
                <w:sz w:val="24"/>
                <w:szCs w:val="24"/>
                <w:highlight w:val="none"/>
              </w:rPr>
              <w:t>1.2.1</w:t>
            </w:r>
            <w:bookmarkEnd w:id="77"/>
          </w:p>
        </w:tc>
        <w:tc>
          <w:tcPr>
            <w:tcW w:w="19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Lines="50" w:beforeAutospacing="0" w:after="0" w:afterAutospacing="0" w:line="360" w:lineRule="auto"/>
              <w:ind w:left="0" w:right="0"/>
              <w:contextualSpacing/>
              <w:jc w:val="left"/>
              <w:rPr>
                <w:rFonts w:hint="default" w:ascii="Calibri" w:hAnsi="Calibri" w:cs="Calibri"/>
                <w:sz w:val="24"/>
                <w:szCs w:val="24"/>
                <w:highlight w:val="none"/>
              </w:rPr>
            </w:pPr>
            <w:bookmarkStart w:id="78" w:name="_Toc221950031"/>
            <w:r>
              <w:rPr>
                <w:rFonts w:hint="default" w:ascii="Calibri" w:hAnsi="Calibri" w:cs="Calibri"/>
                <w:sz w:val="24"/>
                <w:szCs w:val="24"/>
                <w:highlight w:val="none"/>
              </w:rPr>
              <w:t>资金来源</w:t>
            </w:r>
            <w:bookmarkEnd w:id="78"/>
            <w:r>
              <w:rPr>
                <w:rFonts w:hint="eastAsia" w:ascii="Calibri" w:hAnsi="Calibri" w:cs="Calibri"/>
                <w:sz w:val="24"/>
                <w:szCs w:val="24"/>
                <w:highlight w:val="none"/>
              </w:rPr>
              <w:t>及比例</w:t>
            </w:r>
          </w:p>
        </w:tc>
        <w:tc>
          <w:tcPr>
            <w:tcW w:w="55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Lines="50" w:beforeAutospacing="0" w:after="0" w:afterAutospacing="0" w:line="360" w:lineRule="auto"/>
              <w:ind w:left="0" w:right="0"/>
              <w:contextualSpacing/>
              <w:rPr>
                <w:rFonts w:hint="default" w:ascii="Calibri" w:hAnsi="Calibri" w:cs="Calibri"/>
                <w:sz w:val="24"/>
                <w:szCs w:val="24"/>
                <w:highlight w:val="none"/>
              </w:rPr>
            </w:pPr>
            <w:r>
              <w:rPr>
                <w:rFonts w:hint="eastAsia" w:ascii="宋体" w:hAnsi="宋体" w:cs="Calibri"/>
                <w:sz w:val="24"/>
                <w:szCs w:val="24"/>
                <w:highlight w:val="none"/>
                <w:u w:val="single"/>
              </w:rPr>
              <w:t>国有资金</w:t>
            </w:r>
            <w:r>
              <w:rPr>
                <w:rFonts w:hint="eastAsia" w:ascii="Calibri" w:hAnsi="Calibri" w:cs="Calibri"/>
                <w:sz w:val="24"/>
                <w:szCs w:val="24"/>
                <w:highlight w:val="none"/>
              </w:rPr>
              <w:t>，100%</w:t>
            </w:r>
          </w:p>
        </w:tc>
      </w:tr>
      <w:tr>
        <w:tblPrEx>
          <w:tblCellMar>
            <w:top w:w="0" w:type="dxa"/>
            <w:left w:w="108" w:type="dxa"/>
            <w:bottom w:w="0" w:type="dxa"/>
            <w:right w:w="108" w:type="dxa"/>
          </w:tblCellMar>
        </w:tblPrEx>
        <w:tc>
          <w:tcPr>
            <w:tcW w:w="10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Lines="50" w:beforeAutospacing="0" w:after="0" w:afterAutospacing="0" w:line="360" w:lineRule="auto"/>
              <w:ind w:left="0" w:right="0"/>
              <w:contextualSpacing/>
              <w:jc w:val="center"/>
              <w:rPr>
                <w:rFonts w:hint="default" w:ascii="Calibri" w:hAnsi="Calibri" w:cs="Calibri"/>
                <w:sz w:val="24"/>
                <w:szCs w:val="24"/>
                <w:highlight w:val="none"/>
              </w:rPr>
            </w:pPr>
            <w:bookmarkStart w:id="79" w:name="_Toc221950036"/>
            <w:r>
              <w:rPr>
                <w:rFonts w:hint="default" w:ascii="Calibri" w:hAnsi="Calibri" w:cs="Calibri"/>
                <w:sz w:val="24"/>
                <w:szCs w:val="24"/>
                <w:highlight w:val="none"/>
              </w:rPr>
              <w:t>1.</w:t>
            </w:r>
            <w:r>
              <w:rPr>
                <w:rFonts w:hint="eastAsia" w:ascii="Calibri" w:hAnsi="Calibri" w:cs="Calibri"/>
                <w:sz w:val="24"/>
                <w:szCs w:val="24"/>
                <w:highlight w:val="none"/>
              </w:rPr>
              <w:t>3</w:t>
            </w:r>
            <w:r>
              <w:rPr>
                <w:rFonts w:hint="default" w:ascii="Calibri" w:hAnsi="Calibri" w:cs="Calibri"/>
                <w:sz w:val="24"/>
                <w:szCs w:val="24"/>
                <w:highlight w:val="none"/>
              </w:rPr>
              <w:t>.1</w:t>
            </w:r>
            <w:bookmarkEnd w:id="79"/>
          </w:p>
        </w:tc>
        <w:tc>
          <w:tcPr>
            <w:tcW w:w="19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Lines="50" w:beforeAutospacing="0" w:after="0" w:afterAutospacing="0" w:line="360" w:lineRule="auto"/>
              <w:ind w:left="0" w:right="0"/>
              <w:contextualSpacing/>
              <w:jc w:val="left"/>
              <w:rPr>
                <w:rFonts w:hint="default" w:ascii="Calibri" w:hAnsi="Calibri" w:cs="Calibri"/>
                <w:sz w:val="24"/>
                <w:szCs w:val="24"/>
                <w:highlight w:val="none"/>
              </w:rPr>
            </w:pPr>
            <w:bookmarkStart w:id="80" w:name="_Toc221950037"/>
            <w:r>
              <w:rPr>
                <w:rFonts w:hint="default" w:ascii="Calibri" w:hAnsi="Calibri" w:cs="Calibri"/>
                <w:sz w:val="24"/>
                <w:szCs w:val="24"/>
                <w:highlight w:val="none"/>
              </w:rPr>
              <w:t>招标范围</w:t>
            </w:r>
            <w:bookmarkEnd w:id="80"/>
          </w:p>
        </w:tc>
        <w:tc>
          <w:tcPr>
            <w:tcW w:w="55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sz w:val="24"/>
                <w:szCs w:val="24"/>
                <w:highlight w:val="none"/>
                <w:u w:val="single"/>
              </w:rPr>
            </w:pPr>
            <w:r>
              <w:rPr>
                <w:rFonts w:hint="eastAsia" w:ascii="宋体" w:hAnsi="宋体" w:cs="宋体"/>
                <w:sz w:val="24"/>
                <w:szCs w:val="24"/>
                <w:highlight w:val="none"/>
                <w:u w:val="single"/>
              </w:rPr>
              <w:t>广州国际金能城起步区ATO91007地块位于广州市天河区黄埔大道以南，车陂南地铁站西南侧、江源半岛与花城大道北侧。地块内现状污水管线有自地块西北向南经地块南侧向东敷设的d1800污水管（2014年设计迁改），其上游承接员村五横路d1800污水管及黄埔大道北侧过路的d1600污水管汇流的污水，最终流到猎德污水厂。</w:t>
            </w:r>
          </w:p>
          <w:p>
            <w:pPr>
              <w:pStyle w:val="30"/>
              <w:keepNext w:val="0"/>
              <w:keepLines w:val="0"/>
              <w:suppressLineNumbers w:val="0"/>
              <w:spacing w:before="0" w:beforeAutospacing="0" w:after="0" w:afterAutospacing="0" w:line="360" w:lineRule="auto"/>
              <w:ind w:left="0" w:right="0"/>
              <w:rPr>
                <w:rFonts w:hint="default"/>
                <w:highlight w:val="none"/>
                <w:u w:val="single"/>
              </w:rPr>
            </w:pPr>
            <w:r>
              <w:rPr>
                <w:rFonts w:hint="eastAsia" w:ascii="宋体" w:hAnsi="宋体"/>
                <w:highlight w:val="none"/>
                <w:u w:val="single"/>
              </w:rPr>
              <w:t>本项目一</w:t>
            </w:r>
            <w:r>
              <w:rPr>
                <w:rFonts w:hint="default" w:ascii="宋体" w:hAnsi="宋体"/>
                <w:highlight w:val="none"/>
                <w:u w:val="single"/>
              </w:rPr>
              <w:t>期工程</w:t>
            </w:r>
            <w:r>
              <w:rPr>
                <w:rFonts w:hint="eastAsia" w:ascii="宋体" w:hAnsi="宋体"/>
                <w:highlight w:val="none"/>
                <w:u w:val="single"/>
              </w:rPr>
              <w:t>：</w:t>
            </w:r>
            <w:r>
              <w:rPr>
                <w:rFonts w:hint="default" w:ascii="宋体" w:hAnsi="宋体"/>
                <w:highlight w:val="none"/>
                <w:u w:val="single"/>
              </w:rPr>
              <w:t>将</w:t>
            </w:r>
            <w:r>
              <w:rPr>
                <w:rFonts w:hint="default"/>
                <w:highlight w:val="none"/>
                <w:u w:val="single"/>
              </w:rPr>
              <w:t>2014</w:t>
            </w:r>
            <w:r>
              <w:rPr>
                <w:rFonts w:hint="default" w:ascii="宋体" w:hAnsi="宋体"/>
                <w:highlight w:val="none"/>
                <w:u w:val="single"/>
              </w:rPr>
              <w:t>年迁改的</w:t>
            </w:r>
            <w:r>
              <w:rPr>
                <w:rFonts w:hint="default"/>
                <w:highlight w:val="none"/>
                <w:u w:val="single"/>
              </w:rPr>
              <w:t>d1800</w:t>
            </w:r>
            <w:r>
              <w:rPr>
                <w:rFonts w:hint="default" w:ascii="宋体" w:hAnsi="宋体"/>
                <w:highlight w:val="none"/>
                <w:u w:val="single"/>
              </w:rPr>
              <w:t>污水管沿金融城地块北侧及地块东侧车</w:t>
            </w:r>
            <w:r>
              <w:rPr>
                <w:rFonts w:hint="eastAsia" w:ascii="宋体" w:hAnsi="宋体"/>
                <w:highlight w:val="none"/>
                <w:u w:val="single"/>
              </w:rPr>
              <w:t>陂</w:t>
            </w:r>
            <w:r>
              <w:rPr>
                <w:rFonts w:hint="default" w:ascii="宋体" w:hAnsi="宋体"/>
                <w:highlight w:val="none"/>
                <w:u w:val="single"/>
              </w:rPr>
              <w:t>路进行永久迁改</w:t>
            </w:r>
            <w:r>
              <w:rPr>
                <w:rFonts w:hint="eastAsia" w:ascii="宋体" w:hAnsi="宋体"/>
                <w:highlight w:val="none"/>
                <w:u w:val="single"/>
              </w:rPr>
              <w:t>，</w:t>
            </w:r>
            <w:r>
              <w:rPr>
                <w:rFonts w:hint="default" w:ascii="宋体" w:hAnsi="宋体"/>
                <w:highlight w:val="none"/>
                <w:u w:val="single"/>
              </w:rPr>
              <w:t>以避让金融城</w:t>
            </w:r>
            <w:r>
              <w:rPr>
                <w:rFonts w:hint="default"/>
                <w:highlight w:val="none"/>
                <w:u w:val="single"/>
              </w:rPr>
              <w:t>AT091007</w:t>
            </w:r>
            <w:r>
              <w:rPr>
                <w:rFonts w:hint="default" w:ascii="宋体" w:hAnsi="宋体"/>
                <w:highlight w:val="none"/>
                <w:u w:val="single"/>
              </w:rPr>
              <w:t>地块开发。本项目以先建后废为原则，待新管敷设完毕后，再废除地块内原影响管段。</w:t>
            </w:r>
            <w:r>
              <w:rPr>
                <w:rFonts w:hint="eastAsia"/>
                <w:highlight w:val="none"/>
                <w:u w:val="single"/>
              </w:rPr>
              <w:t xml:space="preserve"> </w:t>
            </w:r>
          </w:p>
          <w:p>
            <w:pPr>
              <w:pStyle w:val="30"/>
              <w:keepNext w:val="0"/>
              <w:keepLines w:val="0"/>
              <w:suppressLineNumbers w:val="0"/>
              <w:spacing w:before="0" w:beforeAutospacing="0" w:after="0" w:afterAutospacing="0" w:line="360" w:lineRule="auto"/>
              <w:ind w:left="0" w:right="0"/>
              <w:rPr>
                <w:rFonts w:hint="eastAsia"/>
                <w:highlight w:val="none"/>
              </w:rPr>
            </w:pPr>
            <w:r>
              <w:rPr>
                <w:rFonts w:hint="eastAsia" w:ascii="宋体" w:hAnsi="宋体"/>
                <w:highlight w:val="none"/>
                <w:u w:val="single"/>
              </w:rPr>
              <w:t>本项目二期工程：广州国际金融城起步区处员村五横路与黄埔大道交叉囗至简下涌段由现状</w:t>
            </w:r>
            <w:r>
              <w:rPr>
                <w:rFonts w:hint="eastAsia"/>
                <w:highlight w:val="none"/>
                <w:u w:val="single"/>
              </w:rPr>
              <w:t>d1800</w:t>
            </w:r>
            <w:r>
              <w:rPr>
                <w:rFonts w:hint="eastAsia" w:ascii="宋体" w:hAnsi="宋体"/>
                <w:highlight w:val="none"/>
                <w:u w:val="single"/>
              </w:rPr>
              <w:t>污水管，因其下潜污水管于</w:t>
            </w:r>
            <w:r>
              <w:rPr>
                <w:rFonts w:hint="eastAsia"/>
                <w:highlight w:val="none"/>
                <w:u w:val="single"/>
              </w:rPr>
              <w:t>2014</w:t>
            </w:r>
            <w:r>
              <w:rPr>
                <w:rFonts w:hint="eastAsia" w:ascii="宋体" w:hAnsi="宋体"/>
                <w:highlight w:val="none"/>
                <w:u w:val="single"/>
              </w:rPr>
              <w:t>年起步区建设，将其迁改至简下涌附近，使员村五横路与黄埔大道交叉口至简下涌段污水管形成逆坡管，亟需改造，将其进行顺坡调整，接驳回原下游污水管，以确保员村五横路及周边污水能正常排放至该井，确保污水系统功能的正常发挥。</w:t>
            </w:r>
          </w:p>
          <w:p>
            <w:pPr>
              <w:keepNext w:val="0"/>
              <w:keepLines w:val="0"/>
              <w:suppressLineNumbers w:val="0"/>
              <w:spacing w:before="0" w:beforeAutospacing="0" w:after="0" w:afterAutospacing="0" w:line="360" w:lineRule="auto"/>
              <w:ind w:left="0" w:right="0"/>
              <w:rPr>
                <w:rFonts w:hint="default" w:ascii="Calibri" w:hAnsi="Calibri" w:cs="Calibri"/>
                <w:sz w:val="24"/>
                <w:szCs w:val="24"/>
                <w:highlight w:val="none"/>
              </w:rPr>
            </w:pPr>
            <w:r>
              <w:rPr>
                <w:rFonts w:hint="eastAsia" w:ascii="宋体" w:hAnsi="宋体" w:cs="Calibri"/>
                <w:sz w:val="24"/>
                <w:szCs w:val="24"/>
                <w:highlight w:val="none"/>
                <w:u w:val="single"/>
              </w:rPr>
              <w:t>（具体详见工程量清单及施工图纸）</w:t>
            </w:r>
          </w:p>
        </w:tc>
      </w:tr>
      <w:tr>
        <w:tblPrEx>
          <w:tblCellMar>
            <w:top w:w="0" w:type="dxa"/>
            <w:left w:w="108" w:type="dxa"/>
            <w:bottom w:w="0" w:type="dxa"/>
            <w:right w:w="108" w:type="dxa"/>
          </w:tblCellMar>
        </w:tblPrEx>
        <w:tc>
          <w:tcPr>
            <w:tcW w:w="10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Lines="50" w:beforeAutospacing="0" w:after="0" w:afterAutospacing="0" w:line="360" w:lineRule="auto"/>
              <w:ind w:left="0" w:right="0"/>
              <w:contextualSpacing/>
              <w:jc w:val="center"/>
              <w:rPr>
                <w:rFonts w:hint="default" w:ascii="Calibri" w:hAnsi="Calibri" w:cs="Calibri"/>
                <w:sz w:val="24"/>
                <w:szCs w:val="24"/>
                <w:highlight w:val="none"/>
              </w:rPr>
            </w:pPr>
            <w:bookmarkStart w:id="81" w:name="_Toc221950038"/>
            <w:r>
              <w:rPr>
                <w:rFonts w:hint="default" w:ascii="Calibri" w:hAnsi="Calibri" w:cs="Calibri"/>
                <w:sz w:val="24"/>
                <w:szCs w:val="24"/>
                <w:highlight w:val="none"/>
              </w:rPr>
              <w:t>1.3.2</w:t>
            </w:r>
            <w:bookmarkEnd w:id="81"/>
          </w:p>
        </w:tc>
        <w:tc>
          <w:tcPr>
            <w:tcW w:w="19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Lines="50" w:beforeAutospacing="0" w:after="0" w:afterAutospacing="0" w:line="360" w:lineRule="auto"/>
              <w:ind w:left="0" w:right="0"/>
              <w:contextualSpacing/>
              <w:jc w:val="left"/>
              <w:rPr>
                <w:rFonts w:hint="default" w:ascii="Calibri" w:hAnsi="Calibri" w:cs="Calibri"/>
                <w:sz w:val="24"/>
                <w:szCs w:val="24"/>
                <w:highlight w:val="none"/>
              </w:rPr>
            </w:pPr>
            <w:bookmarkStart w:id="82" w:name="_Toc221950039"/>
            <w:r>
              <w:rPr>
                <w:rFonts w:hint="default" w:ascii="Calibri" w:hAnsi="Calibri" w:cs="Calibri"/>
                <w:sz w:val="24"/>
                <w:szCs w:val="24"/>
                <w:highlight w:val="none"/>
              </w:rPr>
              <w:t>计划工期</w:t>
            </w:r>
            <w:bookmarkEnd w:id="82"/>
          </w:p>
        </w:tc>
        <w:tc>
          <w:tcPr>
            <w:tcW w:w="55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Lines="50" w:beforeAutospacing="0" w:after="0" w:afterAutospacing="0" w:line="360" w:lineRule="auto"/>
              <w:ind w:left="0" w:right="0"/>
              <w:contextualSpacing/>
              <w:rPr>
                <w:rFonts w:hint="default" w:ascii="Calibri" w:hAnsi="Calibri" w:cs="Calibri"/>
                <w:sz w:val="24"/>
                <w:szCs w:val="24"/>
                <w:highlight w:val="none"/>
              </w:rPr>
            </w:pPr>
            <w:bookmarkStart w:id="83" w:name="_Toc221950040"/>
            <w:r>
              <w:rPr>
                <w:rFonts w:hint="default" w:ascii="Calibri" w:hAnsi="Calibri" w:cs="Calibri"/>
                <w:sz w:val="24"/>
                <w:szCs w:val="24"/>
                <w:highlight w:val="none"/>
              </w:rPr>
              <w:t>计划工期：</w:t>
            </w:r>
            <w:r>
              <w:rPr>
                <w:rFonts w:hint="eastAsia" w:ascii="Calibri" w:hAnsi="Calibri" w:cs="Calibri"/>
                <w:sz w:val="24"/>
                <w:szCs w:val="24"/>
                <w:highlight w:val="none"/>
                <w:u w:val="single"/>
              </w:rPr>
              <w:t xml:space="preserve">180 </w:t>
            </w:r>
            <w:r>
              <w:rPr>
                <w:rFonts w:hint="default" w:ascii="Calibri" w:hAnsi="Calibri" w:cs="Calibri"/>
                <w:sz w:val="24"/>
                <w:szCs w:val="24"/>
                <w:highlight w:val="none"/>
              </w:rPr>
              <w:t>日历天</w:t>
            </w:r>
            <w:bookmarkEnd w:id="83"/>
          </w:p>
          <w:p>
            <w:pPr>
              <w:keepNext w:val="0"/>
              <w:keepLines w:val="0"/>
              <w:suppressLineNumbers w:val="0"/>
              <w:spacing w:before="120" w:beforeLines="50" w:beforeAutospacing="0" w:after="0" w:afterAutospacing="0" w:line="360" w:lineRule="auto"/>
              <w:ind w:left="0" w:right="0"/>
              <w:contextualSpacing/>
              <w:rPr>
                <w:rFonts w:hint="default" w:ascii="Calibri" w:hAnsi="Calibri" w:cs="Calibri"/>
                <w:sz w:val="24"/>
                <w:szCs w:val="24"/>
                <w:highlight w:val="none"/>
              </w:rPr>
            </w:pPr>
            <w:bookmarkStart w:id="84" w:name="_Toc221950041"/>
            <w:r>
              <w:rPr>
                <w:rFonts w:hint="default" w:ascii="Calibri" w:hAnsi="Calibri" w:cs="Calibri"/>
                <w:sz w:val="24"/>
                <w:szCs w:val="24"/>
                <w:highlight w:val="none"/>
              </w:rPr>
              <w:t>计划开工日期：</w:t>
            </w:r>
            <w:bookmarkEnd w:id="84"/>
            <w:r>
              <w:rPr>
                <w:rFonts w:hint="eastAsia" w:ascii="Calibri" w:hAnsi="Calibri" w:cs="Calibri"/>
                <w:sz w:val="24"/>
                <w:szCs w:val="24"/>
                <w:highlight w:val="none"/>
                <w:u w:val="single"/>
              </w:rPr>
              <w:t>2022</w:t>
            </w:r>
            <w:r>
              <w:rPr>
                <w:rFonts w:hint="eastAsia" w:ascii="Calibri" w:hAnsi="Calibri" w:cs="Calibri"/>
                <w:sz w:val="24"/>
                <w:szCs w:val="24"/>
                <w:highlight w:val="none"/>
              </w:rPr>
              <w:t>年</w:t>
            </w:r>
            <w:r>
              <w:rPr>
                <w:rFonts w:hint="eastAsia" w:ascii="Calibri" w:hAnsi="Calibri" w:cs="Calibri"/>
                <w:sz w:val="24"/>
                <w:szCs w:val="24"/>
                <w:highlight w:val="none"/>
                <w:u w:val="single"/>
              </w:rPr>
              <w:t xml:space="preserve">  </w:t>
            </w:r>
            <w:r>
              <w:rPr>
                <w:rFonts w:hint="eastAsia" w:ascii="Calibri" w:hAnsi="Calibri" w:cs="Calibri"/>
                <w:sz w:val="24"/>
                <w:szCs w:val="24"/>
                <w:highlight w:val="none"/>
              </w:rPr>
              <w:t>月</w:t>
            </w:r>
            <w:r>
              <w:rPr>
                <w:rFonts w:hint="eastAsia" w:ascii="Calibri" w:hAnsi="Calibri" w:cs="Calibri"/>
                <w:sz w:val="24"/>
                <w:szCs w:val="24"/>
                <w:highlight w:val="none"/>
                <w:u w:val="single"/>
              </w:rPr>
              <w:t xml:space="preserve">   </w:t>
            </w:r>
            <w:r>
              <w:rPr>
                <w:rFonts w:hint="eastAsia" w:ascii="Calibri" w:hAnsi="Calibri" w:cs="Calibri"/>
                <w:sz w:val="24"/>
                <w:szCs w:val="24"/>
                <w:highlight w:val="none"/>
              </w:rPr>
              <w:t>日</w:t>
            </w:r>
          </w:p>
          <w:p>
            <w:pPr>
              <w:keepNext w:val="0"/>
              <w:keepLines w:val="0"/>
              <w:suppressLineNumbers w:val="0"/>
              <w:spacing w:before="120" w:beforeLines="50" w:beforeAutospacing="0" w:after="0" w:afterAutospacing="0" w:line="360" w:lineRule="auto"/>
              <w:ind w:left="0" w:right="0"/>
              <w:contextualSpacing/>
              <w:rPr>
                <w:rFonts w:hint="default" w:ascii="Calibri" w:hAnsi="Calibri" w:cs="Calibri"/>
                <w:sz w:val="24"/>
                <w:szCs w:val="24"/>
                <w:highlight w:val="none"/>
              </w:rPr>
            </w:pPr>
            <w:bookmarkStart w:id="85" w:name="_Toc221950042"/>
            <w:r>
              <w:rPr>
                <w:rFonts w:hint="default" w:ascii="Calibri" w:hAnsi="Calibri" w:cs="Calibri"/>
                <w:sz w:val="24"/>
                <w:szCs w:val="24"/>
                <w:highlight w:val="none"/>
              </w:rPr>
              <w:t>计划</w:t>
            </w:r>
            <w:r>
              <w:rPr>
                <w:rFonts w:hint="eastAsia" w:ascii="Calibri" w:hAnsi="Calibri" w:cs="Calibri"/>
                <w:sz w:val="24"/>
                <w:szCs w:val="24"/>
                <w:highlight w:val="none"/>
              </w:rPr>
              <w:t>竣工</w:t>
            </w:r>
            <w:r>
              <w:rPr>
                <w:rFonts w:hint="default" w:ascii="Calibri" w:hAnsi="Calibri" w:cs="Calibri"/>
                <w:sz w:val="24"/>
                <w:szCs w:val="24"/>
                <w:highlight w:val="none"/>
              </w:rPr>
              <w:t>日期：</w:t>
            </w:r>
            <w:bookmarkEnd w:id="85"/>
            <w:r>
              <w:rPr>
                <w:rFonts w:hint="eastAsia" w:ascii="Calibri" w:hAnsi="Calibri" w:cs="Calibri"/>
                <w:sz w:val="24"/>
                <w:szCs w:val="24"/>
                <w:highlight w:val="none"/>
                <w:u w:val="single"/>
              </w:rPr>
              <w:t>2022</w:t>
            </w:r>
            <w:r>
              <w:rPr>
                <w:rFonts w:hint="eastAsia" w:ascii="Calibri" w:hAnsi="Calibri" w:cs="Calibri"/>
                <w:sz w:val="24"/>
                <w:szCs w:val="24"/>
                <w:highlight w:val="none"/>
              </w:rPr>
              <w:t>年</w:t>
            </w:r>
            <w:r>
              <w:rPr>
                <w:rFonts w:hint="eastAsia" w:ascii="Calibri" w:hAnsi="Calibri" w:cs="Calibri"/>
                <w:sz w:val="24"/>
                <w:szCs w:val="24"/>
                <w:highlight w:val="none"/>
                <w:u w:val="single"/>
              </w:rPr>
              <w:t xml:space="preserve">  </w:t>
            </w:r>
            <w:r>
              <w:rPr>
                <w:rFonts w:hint="eastAsia" w:ascii="Calibri" w:hAnsi="Calibri" w:cs="Calibri"/>
                <w:sz w:val="24"/>
                <w:szCs w:val="24"/>
                <w:highlight w:val="none"/>
              </w:rPr>
              <w:t>月</w:t>
            </w:r>
            <w:r>
              <w:rPr>
                <w:rFonts w:hint="eastAsia" w:ascii="Calibri" w:hAnsi="Calibri" w:cs="Calibri"/>
                <w:sz w:val="24"/>
                <w:szCs w:val="24"/>
                <w:highlight w:val="none"/>
                <w:u w:val="single"/>
              </w:rPr>
              <w:t xml:space="preserve">  </w:t>
            </w:r>
            <w:r>
              <w:rPr>
                <w:rFonts w:hint="eastAsia" w:ascii="Calibri" w:hAnsi="Calibri" w:cs="Calibri"/>
                <w:sz w:val="24"/>
                <w:szCs w:val="24"/>
                <w:highlight w:val="none"/>
              </w:rPr>
              <w:t>日</w:t>
            </w:r>
          </w:p>
        </w:tc>
      </w:tr>
      <w:tr>
        <w:tblPrEx>
          <w:tblCellMar>
            <w:top w:w="0" w:type="dxa"/>
            <w:left w:w="108" w:type="dxa"/>
            <w:bottom w:w="0" w:type="dxa"/>
            <w:right w:w="108" w:type="dxa"/>
          </w:tblCellMar>
        </w:tblPrEx>
        <w:tc>
          <w:tcPr>
            <w:tcW w:w="10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Lines="50" w:beforeAutospacing="0" w:after="0" w:afterAutospacing="0" w:line="360" w:lineRule="auto"/>
              <w:ind w:left="0" w:right="0"/>
              <w:contextualSpacing/>
              <w:jc w:val="center"/>
              <w:rPr>
                <w:rFonts w:hint="eastAsia" w:ascii="宋体" w:hAnsi="宋体" w:cs="宋体"/>
                <w:sz w:val="24"/>
                <w:szCs w:val="24"/>
                <w:highlight w:val="none"/>
              </w:rPr>
            </w:pPr>
            <w:bookmarkStart w:id="86" w:name="_Toc221950043"/>
            <w:r>
              <w:rPr>
                <w:rFonts w:hint="default" w:ascii="Calibri" w:hAnsi="Calibri" w:cs="Calibri"/>
                <w:sz w:val="24"/>
                <w:szCs w:val="24"/>
                <w:highlight w:val="none"/>
              </w:rPr>
              <w:t>1.3.3</w:t>
            </w:r>
            <w:bookmarkEnd w:id="86"/>
          </w:p>
        </w:tc>
        <w:tc>
          <w:tcPr>
            <w:tcW w:w="19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Lines="50" w:beforeAutospacing="0" w:after="0" w:afterAutospacing="0" w:line="360" w:lineRule="auto"/>
              <w:ind w:left="0" w:right="0"/>
              <w:contextualSpacing/>
              <w:jc w:val="left"/>
              <w:rPr>
                <w:rFonts w:hint="eastAsia" w:ascii="宋体" w:hAnsi="宋体" w:cs="宋体"/>
                <w:sz w:val="24"/>
                <w:szCs w:val="24"/>
                <w:highlight w:val="none"/>
              </w:rPr>
            </w:pPr>
            <w:bookmarkStart w:id="87" w:name="_Toc221950044"/>
            <w:r>
              <w:rPr>
                <w:rFonts w:hint="eastAsia" w:ascii="宋体" w:hAnsi="宋体" w:cs="宋体"/>
                <w:sz w:val="24"/>
                <w:szCs w:val="24"/>
                <w:highlight w:val="none"/>
              </w:rPr>
              <w:t>质量要求</w:t>
            </w:r>
            <w:bookmarkEnd w:id="87"/>
          </w:p>
        </w:tc>
        <w:tc>
          <w:tcPr>
            <w:tcW w:w="55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Lines="50" w:beforeAutospacing="0" w:after="0" w:afterAutospacing="0" w:line="360" w:lineRule="auto"/>
              <w:ind w:left="0" w:right="0"/>
              <w:contextualSpacing/>
              <w:rPr>
                <w:rFonts w:hint="eastAsia" w:ascii="宋体" w:hAnsi="宋体" w:cs="宋体"/>
                <w:sz w:val="24"/>
                <w:szCs w:val="24"/>
                <w:highlight w:val="none"/>
              </w:rPr>
            </w:pPr>
            <w:r>
              <w:rPr>
                <w:rFonts w:hint="eastAsia" w:ascii="宋体" w:hAnsi="宋体" w:cs="宋体"/>
                <w:szCs w:val="21"/>
                <w:highlight w:val="none"/>
                <w:u w:val="single"/>
              </w:rPr>
              <w:t>■</w:t>
            </w:r>
            <w:r>
              <w:rPr>
                <w:rFonts w:hint="eastAsia" w:ascii="宋体" w:hAnsi="宋体" w:cs="宋体"/>
                <w:sz w:val="24"/>
                <w:szCs w:val="24"/>
                <w:highlight w:val="none"/>
              </w:rPr>
              <w:t>合格  □优良</w:t>
            </w:r>
          </w:p>
        </w:tc>
      </w:tr>
      <w:tr>
        <w:tblPrEx>
          <w:tblCellMar>
            <w:top w:w="0" w:type="dxa"/>
            <w:left w:w="108" w:type="dxa"/>
            <w:bottom w:w="0" w:type="dxa"/>
            <w:right w:w="108" w:type="dxa"/>
          </w:tblCellMar>
        </w:tblPrEx>
        <w:tc>
          <w:tcPr>
            <w:tcW w:w="10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Lines="50" w:beforeAutospacing="0" w:after="0" w:afterAutospacing="0" w:line="360" w:lineRule="auto"/>
              <w:ind w:left="0" w:right="0"/>
              <w:contextualSpacing/>
              <w:jc w:val="center"/>
              <w:rPr>
                <w:rFonts w:hint="default" w:ascii="Calibri" w:hAnsi="Calibri" w:cs="Calibri"/>
                <w:sz w:val="24"/>
                <w:szCs w:val="24"/>
                <w:highlight w:val="none"/>
              </w:rPr>
            </w:pPr>
            <w:r>
              <w:rPr>
                <w:rFonts w:hint="eastAsia" w:ascii="Calibri" w:hAnsi="Calibri" w:cs="Calibri"/>
                <w:sz w:val="24"/>
                <w:szCs w:val="24"/>
                <w:highlight w:val="none"/>
              </w:rPr>
              <w:t>1.3.4</w:t>
            </w:r>
          </w:p>
        </w:tc>
        <w:tc>
          <w:tcPr>
            <w:tcW w:w="19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Lines="50" w:beforeAutospacing="0" w:after="0" w:afterAutospacing="0" w:line="360" w:lineRule="auto"/>
              <w:ind w:left="0" w:right="0"/>
              <w:contextualSpacing/>
              <w:rPr>
                <w:rFonts w:hint="default" w:ascii="Calibri" w:hAnsi="Calibri" w:cs="Calibri"/>
                <w:sz w:val="24"/>
                <w:szCs w:val="24"/>
                <w:highlight w:val="none"/>
              </w:rPr>
            </w:pPr>
            <w:r>
              <w:rPr>
                <w:rFonts w:hint="eastAsia" w:ascii="Calibri" w:hAnsi="Calibri" w:cs="Calibri"/>
                <w:sz w:val="24"/>
                <w:szCs w:val="24"/>
                <w:highlight w:val="none"/>
              </w:rPr>
              <w:t>承包方式</w:t>
            </w:r>
          </w:p>
        </w:tc>
        <w:tc>
          <w:tcPr>
            <w:tcW w:w="5581"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suppressLineNumbers w:val="0"/>
              <w:topLinePunct/>
              <w:spacing w:before="0" w:beforeAutospacing="0" w:afterAutospacing="0" w:line="400" w:lineRule="exact"/>
              <w:ind w:left="0" w:right="0"/>
              <w:rPr>
                <w:rFonts w:hint="default" w:ascii="Calibri" w:hAnsi="Calibri" w:cs="Calibri"/>
                <w:kern w:val="2"/>
                <w:sz w:val="24"/>
                <w:szCs w:val="24"/>
                <w:highlight w:val="none"/>
                <w:lang w:val="en-US" w:eastAsia="zh-CN"/>
              </w:rPr>
            </w:pPr>
            <w:r>
              <w:rPr>
                <w:rFonts w:hint="eastAsia" w:ascii="宋体" w:hAnsi="宋体" w:cs="Calibri"/>
                <w:kern w:val="2"/>
                <w:sz w:val="24"/>
                <w:szCs w:val="24"/>
                <w:highlight w:val="none"/>
                <w:lang w:val="en-US" w:eastAsia="zh-CN"/>
              </w:rPr>
              <w:t>□</w:t>
            </w:r>
            <w:r>
              <w:rPr>
                <w:rFonts w:hint="eastAsia" w:ascii="Calibri" w:hAnsi="Calibri" w:cs="Calibri"/>
                <w:kern w:val="2"/>
                <w:sz w:val="24"/>
                <w:szCs w:val="24"/>
                <w:highlight w:val="none"/>
                <w:lang w:val="en-US" w:eastAsia="zh-CN"/>
              </w:rPr>
              <w:t>固定总价</w:t>
            </w:r>
          </w:p>
          <w:p>
            <w:pPr>
              <w:pStyle w:val="16"/>
              <w:keepNext w:val="0"/>
              <w:keepLines w:val="0"/>
              <w:suppressLineNumbers w:val="0"/>
              <w:topLinePunct/>
              <w:spacing w:before="0" w:beforeAutospacing="0" w:afterAutospacing="0" w:line="400" w:lineRule="exact"/>
              <w:ind w:left="0" w:right="0"/>
              <w:rPr>
                <w:rFonts w:hint="default" w:ascii="Calibri" w:hAnsi="Calibri" w:cs="Calibri"/>
                <w:kern w:val="2"/>
                <w:sz w:val="24"/>
                <w:szCs w:val="24"/>
                <w:highlight w:val="none"/>
                <w:lang w:val="en-US" w:eastAsia="zh-CN"/>
              </w:rPr>
            </w:pPr>
            <w:r>
              <w:rPr>
                <w:rFonts w:hint="eastAsia" w:ascii="宋体" w:hAnsi="宋体" w:cs="Calibri"/>
                <w:kern w:val="2"/>
                <w:sz w:val="24"/>
                <w:szCs w:val="24"/>
                <w:highlight w:val="none"/>
                <w:lang w:val="en-US" w:eastAsia="zh-CN"/>
              </w:rPr>
              <w:t>□</w:t>
            </w:r>
            <w:r>
              <w:rPr>
                <w:rFonts w:hint="eastAsia" w:ascii="Calibri" w:hAnsi="Calibri" w:cs="Calibri"/>
                <w:kern w:val="2"/>
                <w:sz w:val="24"/>
                <w:szCs w:val="24"/>
                <w:highlight w:val="none"/>
                <w:lang w:val="en-US" w:eastAsia="zh-CN"/>
              </w:rPr>
              <w:t>综合单价</w:t>
            </w:r>
          </w:p>
          <w:p>
            <w:pPr>
              <w:keepNext w:val="0"/>
              <w:keepLines w:val="0"/>
              <w:suppressLineNumbers w:val="0"/>
              <w:spacing w:before="0" w:beforeAutospacing="0" w:after="0" w:afterAutospacing="0" w:line="360" w:lineRule="auto"/>
              <w:ind w:left="0" w:right="0" w:firstLine="29" w:firstLineChars="14"/>
              <w:rPr>
                <w:rFonts w:hint="eastAsia" w:ascii="宋体" w:hAnsi="宋体" w:cs="Calibri"/>
                <w:sz w:val="24"/>
                <w:szCs w:val="24"/>
                <w:highlight w:val="none"/>
                <w:u w:val="single"/>
              </w:rPr>
            </w:pPr>
            <w:r>
              <w:rPr>
                <w:rFonts w:hint="eastAsia" w:ascii="宋体" w:hAnsi="宋体" w:cs="宋体"/>
                <w:szCs w:val="21"/>
                <w:highlight w:val="none"/>
                <w:u w:val="single"/>
              </w:rPr>
              <w:t>■</w:t>
            </w:r>
            <w:r>
              <w:rPr>
                <w:rFonts w:hint="eastAsia" w:ascii="Calibri" w:hAnsi="Calibri" w:cs="Calibri"/>
                <w:sz w:val="24"/>
                <w:szCs w:val="24"/>
                <w:highlight w:val="none"/>
              </w:rPr>
              <w:t>其他：</w:t>
            </w:r>
            <w:r>
              <w:rPr>
                <w:rFonts w:hint="eastAsia" w:ascii="宋体" w:hAnsi="宋体" w:cs="Calibri"/>
                <w:sz w:val="24"/>
                <w:szCs w:val="24"/>
                <w:highlight w:val="none"/>
                <w:u w:val="single"/>
              </w:rPr>
              <w:t>包工、包料、包工期、包质量、包安全、包文明施工、综合单价包干、项目措施费包干、预算包干费包干。</w:t>
            </w:r>
          </w:p>
          <w:p>
            <w:pPr>
              <w:keepNext w:val="0"/>
              <w:keepLines w:val="0"/>
              <w:suppressLineNumbers w:val="0"/>
              <w:spacing w:before="0" w:beforeAutospacing="0" w:after="0" w:afterAutospacing="0" w:line="360" w:lineRule="auto"/>
              <w:ind w:left="0" w:right="0" w:firstLine="480" w:firstLineChars="200"/>
              <w:rPr>
                <w:rFonts w:hint="default" w:ascii="Calibri" w:hAnsi="Calibri" w:cs="Calibri"/>
                <w:sz w:val="24"/>
                <w:szCs w:val="24"/>
                <w:highlight w:val="none"/>
              </w:rPr>
            </w:pPr>
            <w:r>
              <w:rPr>
                <w:rFonts w:hint="eastAsia" w:ascii="宋体" w:hAnsi="宋体" w:cs="Calibri"/>
                <w:sz w:val="24"/>
                <w:szCs w:val="24"/>
                <w:highlight w:val="none"/>
                <w:u w:val="single"/>
              </w:rPr>
              <w:t>最终结算以市土发中心或具备相应资质的审核单位审核为准。</w:t>
            </w:r>
          </w:p>
        </w:tc>
      </w:tr>
      <w:tr>
        <w:tblPrEx>
          <w:tblCellMar>
            <w:top w:w="0" w:type="dxa"/>
            <w:left w:w="108" w:type="dxa"/>
            <w:bottom w:w="0" w:type="dxa"/>
            <w:right w:w="108" w:type="dxa"/>
          </w:tblCellMar>
        </w:tblPrEx>
        <w:trPr>
          <w:trHeight w:val="1761" w:hRule="atLeast"/>
        </w:trPr>
        <w:tc>
          <w:tcPr>
            <w:tcW w:w="1011" w:type="dxa"/>
            <w:tcBorders>
              <w:top w:val="single" w:color="auto" w:sz="4" w:space="0"/>
              <w:left w:val="single" w:color="auto" w:sz="4" w:space="0"/>
              <w:right w:val="single" w:color="auto" w:sz="4" w:space="0"/>
            </w:tcBorders>
            <w:noWrap w:val="0"/>
            <w:vAlign w:val="center"/>
          </w:tcPr>
          <w:p>
            <w:pPr>
              <w:keepNext w:val="0"/>
              <w:keepLines w:val="0"/>
              <w:suppressLineNumbers w:val="0"/>
              <w:spacing w:before="120" w:beforeLines="50" w:beforeAutospacing="0" w:after="0" w:afterAutospacing="0" w:line="360" w:lineRule="auto"/>
              <w:ind w:left="0" w:right="0"/>
              <w:contextualSpacing/>
              <w:jc w:val="center"/>
              <w:rPr>
                <w:rFonts w:hint="default" w:ascii="Calibri" w:hAnsi="Calibri" w:cs="Calibri"/>
                <w:sz w:val="24"/>
                <w:szCs w:val="24"/>
                <w:highlight w:val="none"/>
              </w:rPr>
            </w:pPr>
            <w:bookmarkStart w:id="88" w:name="_Toc221950045"/>
            <w:r>
              <w:rPr>
                <w:rFonts w:hint="eastAsia" w:ascii="Calibri" w:hAnsi="Calibri" w:cs="Calibri"/>
                <w:sz w:val="24"/>
                <w:szCs w:val="24"/>
                <w:highlight w:val="none"/>
              </w:rPr>
              <w:t>1.4.1</w:t>
            </w:r>
            <w:bookmarkEnd w:id="88"/>
          </w:p>
        </w:tc>
        <w:tc>
          <w:tcPr>
            <w:tcW w:w="1936" w:type="dxa"/>
            <w:tcBorders>
              <w:top w:val="single" w:color="auto" w:sz="4" w:space="0"/>
              <w:left w:val="single" w:color="auto" w:sz="4" w:space="0"/>
              <w:right w:val="single" w:color="auto" w:sz="4" w:space="0"/>
            </w:tcBorders>
            <w:noWrap w:val="0"/>
            <w:vAlign w:val="center"/>
          </w:tcPr>
          <w:p>
            <w:pPr>
              <w:keepNext w:val="0"/>
              <w:keepLines w:val="0"/>
              <w:suppressLineNumbers w:val="0"/>
              <w:spacing w:before="120" w:beforeLines="50" w:beforeAutospacing="0" w:after="0" w:afterAutospacing="0" w:line="360" w:lineRule="auto"/>
              <w:ind w:left="0" w:right="0"/>
              <w:contextualSpacing/>
              <w:jc w:val="left"/>
              <w:rPr>
                <w:rFonts w:hint="default" w:ascii="宋体" w:hAnsi="宋体" w:cs="Calibri"/>
                <w:sz w:val="24"/>
                <w:szCs w:val="24"/>
                <w:highlight w:val="none"/>
              </w:rPr>
            </w:pPr>
            <w:bookmarkStart w:id="89" w:name="_Toc221950046"/>
            <w:r>
              <w:rPr>
                <w:rFonts w:hint="eastAsia" w:ascii="宋体" w:hAnsi="宋体" w:cs="Calibri"/>
                <w:sz w:val="24"/>
                <w:szCs w:val="24"/>
                <w:highlight w:val="none"/>
              </w:rPr>
              <w:t>投标人资质条件、能力、信誉</w:t>
            </w:r>
            <w:bookmarkEnd w:id="89"/>
            <w:r>
              <w:rPr>
                <w:rFonts w:hint="eastAsia" w:ascii="宋体" w:hAnsi="宋体" w:cs="Calibri"/>
                <w:sz w:val="24"/>
                <w:szCs w:val="24"/>
                <w:highlight w:val="none"/>
              </w:rPr>
              <w:t>（须同招标公告一致）</w:t>
            </w:r>
          </w:p>
        </w:tc>
        <w:tc>
          <w:tcPr>
            <w:tcW w:w="5581" w:type="dxa"/>
            <w:tcBorders>
              <w:top w:val="single" w:color="auto" w:sz="4" w:space="0"/>
              <w:left w:val="single" w:color="auto" w:sz="4" w:space="0"/>
              <w:right w:val="single" w:color="auto" w:sz="4" w:space="0"/>
            </w:tcBorders>
            <w:noWrap w:val="0"/>
            <w:vAlign w:val="center"/>
          </w:tcPr>
          <w:p>
            <w:pPr>
              <w:pStyle w:val="10"/>
              <w:numPr>
                <w:ilvl w:val="0"/>
                <w:numId w:val="0"/>
              </w:numPr>
              <w:suppressLineNumbers w:val="0"/>
              <w:spacing w:beforeAutospacing="0" w:afterAutospacing="0"/>
              <w:ind w:left="0" w:right="0"/>
              <w:rPr>
                <w:rFonts w:hint="default" w:ascii="Calibri" w:hAnsi="Calibri" w:cs="Calibri"/>
                <w:b w:val="0"/>
                <w:bCs/>
                <w:szCs w:val="24"/>
                <w:highlight w:val="none"/>
                <w:lang w:val="en-US" w:eastAsia="zh-CN"/>
              </w:rPr>
            </w:pPr>
            <w:r>
              <w:rPr>
                <w:rFonts w:hint="eastAsia" w:ascii="Calibri" w:hAnsi="Calibri" w:cs="Calibri"/>
                <w:b w:val="0"/>
                <w:bCs/>
                <w:szCs w:val="24"/>
                <w:highlight w:val="none"/>
                <w:lang w:val="en-US" w:eastAsia="zh-CN"/>
              </w:rPr>
              <w:t>详见招标公</w:t>
            </w:r>
            <w:r>
              <w:rPr>
                <w:rFonts w:hint="eastAsia" w:ascii="宋体" w:hAnsi="宋体" w:cs="宋体"/>
                <w:b w:val="0"/>
                <w:bCs/>
                <w:szCs w:val="24"/>
                <w:highlight w:val="none"/>
                <w:lang w:val="en-US" w:eastAsia="zh-CN"/>
              </w:rPr>
              <w:t>告第3.投标人</w:t>
            </w:r>
            <w:r>
              <w:rPr>
                <w:rFonts w:hint="eastAsia" w:ascii="Calibri" w:hAnsi="Calibri" w:cs="Calibri"/>
                <w:b w:val="0"/>
                <w:bCs/>
                <w:szCs w:val="24"/>
                <w:highlight w:val="none"/>
                <w:lang w:val="en-US" w:eastAsia="zh-CN"/>
              </w:rPr>
              <w:t>资格要求</w:t>
            </w:r>
          </w:p>
        </w:tc>
      </w:tr>
      <w:tr>
        <w:tblPrEx>
          <w:tblCellMar>
            <w:top w:w="0" w:type="dxa"/>
            <w:left w:w="108" w:type="dxa"/>
            <w:bottom w:w="0" w:type="dxa"/>
            <w:right w:w="108" w:type="dxa"/>
          </w:tblCellMar>
        </w:tblPrEx>
        <w:trPr>
          <w:trHeight w:val="1408" w:hRule="atLeast"/>
        </w:trPr>
        <w:tc>
          <w:tcPr>
            <w:tcW w:w="10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Lines="50" w:beforeAutospacing="0" w:after="0" w:afterAutospacing="0" w:line="360" w:lineRule="auto"/>
              <w:ind w:left="0" w:right="0"/>
              <w:contextualSpacing/>
              <w:jc w:val="center"/>
              <w:rPr>
                <w:rFonts w:hint="default" w:ascii="Calibri" w:hAnsi="Calibri" w:cs="Calibri"/>
                <w:sz w:val="24"/>
                <w:szCs w:val="24"/>
                <w:highlight w:val="none"/>
              </w:rPr>
            </w:pPr>
            <w:r>
              <w:rPr>
                <w:rFonts w:hint="eastAsia" w:ascii="Calibri" w:hAnsi="Calibri" w:cs="Calibri"/>
                <w:sz w:val="24"/>
                <w:szCs w:val="24"/>
                <w:highlight w:val="none"/>
              </w:rPr>
              <w:t>1.4.2</w:t>
            </w:r>
          </w:p>
        </w:tc>
        <w:tc>
          <w:tcPr>
            <w:tcW w:w="19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Lines="50" w:beforeAutospacing="0" w:after="0" w:afterAutospacing="0" w:line="360" w:lineRule="auto"/>
              <w:ind w:left="0" w:right="0"/>
              <w:contextualSpacing/>
              <w:jc w:val="left"/>
              <w:rPr>
                <w:rFonts w:hint="default" w:ascii="Calibri" w:hAnsi="Calibri" w:cs="Calibri"/>
                <w:sz w:val="24"/>
                <w:szCs w:val="24"/>
                <w:highlight w:val="none"/>
              </w:rPr>
            </w:pPr>
            <w:r>
              <w:rPr>
                <w:rFonts w:hint="eastAsia" w:ascii="Calibri" w:hAnsi="Calibri" w:cs="Calibri"/>
                <w:sz w:val="24"/>
                <w:szCs w:val="24"/>
                <w:highlight w:val="none"/>
              </w:rPr>
              <w:t>是否接受联合体投标</w:t>
            </w:r>
          </w:p>
        </w:tc>
        <w:tc>
          <w:tcPr>
            <w:tcW w:w="55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Lines="50" w:beforeAutospacing="0" w:after="0" w:afterAutospacing="0" w:line="360" w:lineRule="auto"/>
              <w:ind w:left="0" w:right="0"/>
              <w:contextualSpacing/>
              <w:rPr>
                <w:rFonts w:hint="default" w:ascii="Calibri" w:hAnsi="Calibri" w:cs="Calibri"/>
                <w:sz w:val="24"/>
                <w:szCs w:val="24"/>
                <w:highlight w:val="none"/>
              </w:rPr>
            </w:pPr>
            <w:r>
              <w:rPr>
                <w:rFonts w:hint="eastAsia" w:ascii="宋体" w:hAnsi="宋体" w:cs="宋体"/>
                <w:szCs w:val="21"/>
                <w:highlight w:val="none"/>
                <w:u w:val="single"/>
              </w:rPr>
              <w:t>■</w:t>
            </w:r>
            <w:r>
              <w:rPr>
                <w:rFonts w:hint="eastAsia" w:ascii="宋体" w:hAnsi="宋体" w:cs="Calibri"/>
                <w:sz w:val="24"/>
                <w:szCs w:val="24"/>
                <w:highlight w:val="none"/>
              </w:rPr>
              <w:t>不接受</w:t>
            </w:r>
          </w:p>
          <w:p>
            <w:pPr>
              <w:keepNext w:val="0"/>
              <w:keepLines w:val="0"/>
              <w:suppressLineNumbers w:val="0"/>
              <w:spacing w:before="120" w:beforeLines="50" w:beforeAutospacing="0" w:after="0" w:afterAutospacing="0" w:line="360" w:lineRule="auto"/>
              <w:ind w:left="0" w:right="0"/>
              <w:contextualSpacing/>
              <w:rPr>
                <w:rFonts w:hint="default" w:ascii="Calibri" w:hAnsi="Calibri" w:cs="Calibri"/>
                <w:sz w:val="24"/>
                <w:szCs w:val="24"/>
                <w:highlight w:val="none"/>
              </w:rPr>
            </w:pPr>
            <w:r>
              <w:rPr>
                <w:rFonts w:hint="eastAsia" w:ascii="宋体" w:hAnsi="宋体" w:cs="Calibri"/>
                <w:sz w:val="24"/>
                <w:szCs w:val="24"/>
                <w:highlight w:val="none"/>
              </w:rPr>
              <w:t>□接受，应满足下列要求：_________________</w:t>
            </w:r>
          </w:p>
        </w:tc>
      </w:tr>
      <w:tr>
        <w:tblPrEx>
          <w:tblCellMar>
            <w:top w:w="0" w:type="dxa"/>
            <w:left w:w="108" w:type="dxa"/>
            <w:bottom w:w="0" w:type="dxa"/>
            <w:right w:w="108" w:type="dxa"/>
          </w:tblCellMar>
        </w:tblPrEx>
        <w:trPr>
          <w:trHeight w:val="70" w:hRule="atLeast"/>
        </w:trPr>
        <w:tc>
          <w:tcPr>
            <w:tcW w:w="10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Lines="50" w:beforeAutospacing="0" w:after="0" w:afterAutospacing="0" w:line="360" w:lineRule="auto"/>
              <w:ind w:left="0" w:right="0"/>
              <w:contextualSpacing/>
              <w:jc w:val="center"/>
              <w:rPr>
                <w:rFonts w:hint="default" w:ascii="Calibri" w:hAnsi="Calibri" w:cs="Calibri"/>
                <w:sz w:val="24"/>
                <w:szCs w:val="24"/>
                <w:highlight w:val="none"/>
              </w:rPr>
            </w:pPr>
            <w:r>
              <w:rPr>
                <w:rFonts w:hint="eastAsia" w:ascii="Calibri" w:hAnsi="Calibri" w:cs="Calibri"/>
                <w:sz w:val="24"/>
                <w:szCs w:val="24"/>
                <w:highlight w:val="none"/>
              </w:rPr>
              <w:t>1.4</w:t>
            </w:r>
          </w:p>
        </w:tc>
        <w:tc>
          <w:tcPr>
            <w:tcW w:w="19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Lines="50" w:beforeAutospacing="0" w:after="0" w:afterAutospacing="0" w:line="360" w:lineRule="auto"/>
              <w:ind w:left="0" w:right="0"/>
              <w:contextualSpacing/>
              <w:jc w:val="left"/>
              <w:rPr>
                <w:rFonts w:hint="default" w:ascii="Calibri" w:hAnsi="Calibri" w:cs="Calibri"/>
                <w:sz w:val="24"/>
                <w:szCs w:val="24"/>
                <w:highlight w:val="none"/>
              </w:rPr>
            </w:pPr>
            <w:r>
              <w:rPr>
                <w:rFonts w:hint="eastAsia" w:ascii="Calibri" w:hAnsi="Calibri" w:cs="Calibri"/>
                <w:sz w:val="24"/>
                <w:szCs w:val="24"/>
                <w:highlight w:val="none"/>
              </w:rPr>
              <w:t>资格审查方式</w:t>
            </w:r>
          </w:p>
        </w:tc>
        <w:tc>
          <w:tcPr>
            <w:tcW w:w="5581"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suppressLineNumbers w:val="0"/>
              <w:topLinePunct/>
              <w:spacing w:before="120" w:beforeLines="50" w:beforeAutospacing="0" w:after="0" w:afterAutospacing="0" w:line="360" w:lineRule="auto"/>
              <w:ind w:left="0" w:right="0"/>
              <w:contextualSpacing/>
              <w:rPr>
                <w:rFonts w:hint="default" w:ascii="Calibri" w:hAnsi="Calibri" w:cs="Calibri"/>
                <w:kern w:val="2"/>
                <w:sz w:val="24"/>
                <w:szCs w:val="24"/>
                <w:highlight w:val="none"/>
                <w:lang w:val="en-US" w:eastAsia="zh-CN"/>
              </w:rPr>
            </w:pPr>
            <w:r>
              <w:rPr>
                <w:rFonts w:hint="eastAsia" w:ascii="Calibri" w:hAnsi="Calibri" w:cs="Calibri"/>
                <w:kern w:val="2"/>
                <w:sz w:val="24"/>
                <w:szCs w:val="24"/>
                <w:highlight w:val="none"/>
                <w:lang w:val="en-US" w:eastAsia="zh-CN"/>
              </w:rPr>
              <w:t>电子化资格后审</w:t>
            </w:r>
          </w:p>
        </w:tc>
      </w:tr>
      <w:tr>
        <w:tblPrEx>
          <w:tblCellMar>
            <w:top w:w="0" w:type="dxa"/>
            <w:left w:w="108" w:type="dxa"/>
            <w:bottom w:w="0" w:type="dxa"/>
            <w:right w:w="108" w:type="dxa"/>
          </w:tblCellMar>
        </w:tblPrEx>
        <w:trPr>
          <w:trHeight w:val="70" w:hRule="atLeast"/>
        </w:trPr>
        <w:tc>
          <w:tcPr>
            <w:tcW w:w="10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default" w:ascii="Calibri" w:hAnsi="Calibri" w:cs="Calibri"/>
                <w:sz w:val="24"/>
                <w:szCs w:val="24"/>
                <w:highlight w:val="none"/>
              </w:rPr>
            </w:pPr>
            <w:r>
              <w:rPr>
                <w:rFonts w:hint="default" w:ascii="Calibri" w:hAnsi="Calibri" w:cs="Calibri"/>
                <w:sz w:val="24"/>
                <w:szCs w:val="24"/>
                <w:highlight w:val="none"/>
              </w:rPr>
              <w:t>1.</w:t>
            </w:r>
            <w:r>
              <w:rPr>
                <w:rFonts w:hint="eastAsia" w:ascii="Calibri" w:hAnsi="Calibri" w:cs="Calibri"/>
                <w:sz w:val="24"/>
                <w:szCs w:val="24"/>
                <w:highlight w:val="none"/>
              </w:rPr>
              <w:t>9</w:t>
            </w:r>
            <w:r>
              <w:rPr>
                <w:rFonts w:hint="default" w:ascii="Calibri" w:hAnsi="Calibri" w:cs="Calibri"/>
                <w:sz w:val="24"/>
                <w:szCs w:val="24"/>
                <w:highlight w:val="none"/>
              </w:rPr>
              <w:t>.1</w:t>
            </w:r>
          </w:p>
        </w:tc>
        <w:tc>
          <w:tcPr>
            <w:tcW w:w="19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rPr>
                <w:rFonts w:hint="default" w:ascii="Calibri" w:hAnsi="Calibri" w:cs="Calibri"/>
                <w:sz w:val="24"/>
                <w:szCs w:val="24"/>
                <w:highlight w:val="none"/>
              </w:rPr>
            </w:pPr>
            <w:r>
              <w:rPr>
                <w:rFonts w:hint="eastAsia" w:ascii="Calibri" w:hAnsi="Calibri" w:cs="Calibri"/>
                <w:sz w:val="24"/>
                <w:szCs w:val="24"/>
                <w:highlight w:val="none"/>
              </w:rPr>
              <w:t>踏勘现场</w:t>
            </w:r>
          </w:p>
        </w:tc>
        <w:tc>
          <w:tcPr>
            <w:tcW w:w="55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cs="Calibri"/>
                <w:sz w:val="24"/>
                <w:szCs w:val="24"/>
                <w:highlight w:val="none"/>
                <w:u w:val="single"/>
              </w:rPr>
            </w:pPr>
            <w:r>
              <w:rPr>
                <w:rFonts w:hint="eastAsia" w:ascii="宋体" w:hAnsi="宋体" w:cs="Calibri"/>
                <w:sz w:val="24"/>
                <w:szCs w:val="24"/>
                <w:highlight w:val="none"/>
                <w:u w:val="single"/>
              </w:rPr>
              <w:t>招标人不集中组织，由投标人自行踏勘，</w:t>
            </w:r>
            <w:r>
              <w:rPr>
                <w:rFonts w:hint="default" w:ascii="宋体" w:hAnsi="宋体" w:cs="Calibri"/>
                <w:sz w:val="24"/>
                <w:szCs w:val="24"/>
                <w:highlight w:val="none"/>
                <w:u w:val="single"/>
              </w:rPr>
              <w:t>投标人不进行踏勘的，视为已熟知现场条件，自行承担相关风险</w:t>
            </w:r>
            <w:r>
              <w:rPr>
                <w:rFonts w:hint="eastAsia" w:ascii="宋体" w:hAnsi="宋体" w:cs="Calibri"/>
                <w:sz w:val="24"/>
                <w:szCs w:val="24"/>
                <w:highlight w:val="none"/>
                <w:u w:val="single"/>
              </w:rPr>
              <w:t>。</w:t>
            </w:r>
          </w:p>
          <w:p>
            <w:pPr>
              <w:keepNext w:val="0"/>
              <w:keepLines w:val="0"/>
              <w:suppressLineNumbers w:val="0"/>
              <w:spacing w:before="0" w:beforeAutospacing="0" w:after="0" w:afterAutospacing="0" w:line="440" w:lineRule="exact"/>
              <w:ind w:left="0" w:right="0"/>
              <w:rPr>
                <w:rFonts w:hint="default" w:ascii="Calibri" w:hAnsi="Calibri" w:cs="Calibri"/>
                <w:sz w:val="24"/>
                <w:szCs w:val="24"/>
                <w:highlight w:val="none"/>
              </w:rPr>
            </w:pPr>
            <w:r>
              <w:rPr>
                <w:rFonts w:hint="eastAsia" w:ascii="Calibri" w:hAnsi="Calibri" w:cs="Calibri"/>
                <w:sz w:val="24"/>
                <w:szCs w:val="24"/>
                <w:highlight w:val="none"/>
              </w:rPr>
              <w:t>现场详细地点：</w:t>
            </w:r>
            <w:r>
              <w:rPr>
                <w:rFonts w:hint="eastAsia" w:ascii="宋体" w:hAnsi="宋体" w:cs="宋体"/>
                <w:sz w:val="24"/>
                <w:highlight w:val="none"/>
                <w:u w:val="single"/>
              </w:rPr>
              <w:t>广州市天河区</w:t>
            </w:r>
            <w:r>
              <w:rPr>
                <w:rFonts w:hint="eastAsia" w:ascii="宋体" w:hAnsi="宋体" w:cs="宋体"/>
                <w:sz w:val="24"/>
                <w:szCs w:val="24"/>
                <w:highlight w:val="none"/>
                <w:u w:val="single"/>
              </w:rPr>
              <w:t>广州国际金融城起步区ATO91007地块</w:t>
            </w:r>
            <w:r>
              <w:rPr>
                <w:rFonts w:hint="eastAsia" w:ascii="Calibri" w:hAnsi="Calibri" w:cs="Calibri"/>
                <w:sz w:val="24"/>
                <w:szCs w:val="24"/>
                <w:highlight w:val="none"/>
              </w:rPr>
              <w:t>；</w:t>
            </w:r>
          </w:p>
        </w:tc>
      </w:tr>
      <w:tr>
        <w:tblPrEx>
          <w:tblCellMar>
            <w:top w:w="0" w:type="dxa"/>
            <w:left w:w="108" w:type="dxa"/>
            <w:bottom w:w="0" w:type="dxa"/>
            <w:right w:w="108" w:type="dxa"/>
          </w:tblCellMar>
        </w:tblPrEx>
        <w:trPr>
          <w:trHeight w:val="90" w:hRule="atLeast"/>
        </w:trPr>
        <w:tc>
          <w:tcPr>
            <w:tcW w:w="10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Lines="50" w:beforeAutospacing="0" w:after="0" w:afterAutospacing="0" w:line="360" w:lineRule="auto"/>
              <w:ind w:left="0" w:right="0"/>
              <w:contextualSpacing/>
              <w:jc w:val="center"/>
              <w:rPr>
                <w:rFonts w:hint="eastAsia" w:ascii="Calibri" w:hAnsi="Calibri" w:cs="Calibri"/>
                <w:sz w:val="24"/>
                <w:szCs w:val="24"/>
                <w:highlight w:val="none"/>
              </w:rPr>
            </w:pPr>
            <w:r>
              <w:rPr>
                <w:rFonts w:hint="eastAsia" w:ascii="Calibri" w:hAnsi="Calibri" w:cs="Calibri"/>
                <w:sz w:val="24"/>
                <w:szCs w:val="24"/>
                <w:highlight w:val="none"/>
              </w:rPr>
              <w:t>1.11</w:t>
            </w:r>
          </w:p>
        </w:tc>
        <w:tc>
          <w:tcPr>
            <w:tcW w:w="19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Lines="50" w:beforeAutospacing="0" w:after="0" w:afterAutospacing="0" w:line="360" w:lineRule="auto"/>
              <w:ind w:left="0" w:right="0"/>
              <w:contextualSpacing/>
              <w:jc w:val="left"/>
              <w:rPr>
                <w:rFonts w:hint="eastAsia" w:ascii="Calibri" w:hAnsi="Calibri" w:cs="Calibri"/>
                <w:sz w:val="24"/>
                <w:szCs w:val="24"/>
                <w:highlight w:val="none"/>
              </w:rPr>
            </w:pPr>
            <w:r>
              <w:rPr>
                <w:rFonts w:hint="eastAsia" w:ascii="Calibri" w:hAnsi="Calibri" w:cs="Calibri"/>
                <w:szCs w:val="21"/>
                <w:highlight w:val="none"/>
              </w:rPr>
              <w:t>偏离</w:t>
            </w:r>
          </w:p>
        </w:tc>
        <w:tc>
          <w:tcPr>
            <w:tcW w:w="55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Lines="50" w:beforeAutospacing="0" w:after="0" w:afterAutospacing="0" w:line="360" w:lineRule="auto"/>
              <w:ind w:left="0" w:right="0"/>
              <w:contextualSpacing/>
              <w:rPr>
                <w:rFonts w:hint="eastAsia" w:ascii="宋体" w:hAnsi="宋体" w:cs="Calibri"/>
                <w:sz w:val="24"/>
                <w:szCs w:val="24"/>
                <w:highlight w:val="none"/>
                <w:u w:val="single"/>
              </w:rPr>
            </w:pPr>
            <w:r>
              <w:rPr>
                <w:rFonts w:hint="eastAsia" w:ascii="Calibri" w:hAnsi="Calibri" w:cs="Calibri"/>
                <w:szCs w:val="21"/>
                <w:highlight w:val="none"/>
              </w:rPr>
              <w:t>偏离允许幅度及其处理方法</w:t>
            </w:r>
          </w:p>
        </w:tc>
      </w:tr>
      <w:tr>
        <w:tblPrEx>
          <w:tblCellMar>
            <w:top w:w="0" w:type="dxa"/>
            <w:left w:w="108" w:type="dxa"/>
            <w:bottom w:w="0" w:type="dxa"/>
            <w:right w:w="108" w:type="dxa"/>
          </w:tblCellMar>
        </w:tblPrEx>
        <w:trPr>
          <w:trHeight w:val="450" w:hRule="atLeast"/>
        </w:trPr>
        <w:tc>
          <w:tcPr>
            <w:tcW w:w="10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Lines="50" w:beforeAutospacing="0" w:after="0" w:afterAutospacing="0" w:line="360" w:lineRule="auto"/>
              <w:ind w:left="0" w:right="0"/>
              <w:contextualSpacing/>
              <w:jc w:val="center"/>
              <w:rPr>
                <w:rFonts w:hint="default" w:ascii="Calibri" w:hAnsi="Calibri" w:cs="Calibri"/>
                <w:sz w:val="24"/>
                <w:szCs w:val="24"/>
                <w:highlight w:val="none"/>
              </w:rPr>
            </w:pPr>
            <w:r>
              <w:rPr>
                <w:rFonts w:hint="eastAsia" w:ascii="Calibri" w:hAnsi="Calibri" w:cs="Calibri"/>
                <w:sz w:val="24"/>
                <w:szCs w:val="24"/>
                <w:highlight w:val="none"/>
              </w:rPr>
              <w:t>2.2</w:t>
            </w:r>
          </w:p>
        </w:tc>
        <w:tc>
          <w:tcPr>
            <w:tcW w:w="19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Lines="50" w:beforeAutospacing="0" w:after="0" w:afterAutospacing="0" w:line="360" w:lineRule="auto"/>
              <w:ind w:left="0" w:right="0"/>
              <w:contextualSpacing/>
              <w:jc w:val="left"/>
              <w:rPr>
                <w:rFonts w:hint="default" w:ascii="Calibri" w:hAnsi="Calibri" w:cs="Calibri"/>
                <w:sz w:val="24"/>
                <w:szCs w:val="24"/>
                <w:highlight w:val="none"/>
              </w:rPr>
            </w:pPr>
            <w:r>
              <w:rPr>
                <w:rFonts w:hint="eastAsia" w:ascii="Calibri" w:hAnsi="Calibri" w:cs="Calibri"/>
                <w:sz w:val="24"/>
                <w:szCs w:val="24"/>
                <w:highlight w:val="none"/>
              </w:rPr>
              <w:t>招标答疑</w:t>
            </w:r>
          </w:p>
        </w:tc>
        <w:tc>
          <w:tcPr>
            <w:tcW w:w="55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cs="Calibri"/>
                <w:sz w:val="24"/>
                <w:szCs w:val="24"/>
                <w:highlight w:val="none"/>
                <w:u w:val="single"/>
              </w:rPr>
            </w:pPr>
            <w:r>
              <w:rPr>
                <w:rFonts w:hint="eastAsia" w:ascii="宋体" w:hAnsi="宋体" w:cs="Calibri"/>
                <w:sz w:val="24"/>
                <w:szCs w:val="24"/>
                <w:highlight w:val="none"/>
                <w:u w:val="single"/>
              </w:rPr>
              <w:t>提问时间：在提交投标文件截止时间18天前</w:t>
            </w:r>
          </w:p>
          <w:p>
            <w:pPr>
              <w:keepNext w:val="0"/>
              <w:keepLines w:val="0"/>
              <w:suppressLineNumbers w:val="0"/>
              <w:spacing w:before="0" w:beforeAutospacing="0" w:after="0" w:afterAutospacing="0"/>
              <w:ind w:left="0" w:right="0"/>
              <w:rPr>
                <w:rFonts w:hint="eastAsia" w:ascii="宋体" w:hAnsi="宋体" w:cs="Calibri"/>
                <w:sz w:val="24"/>
                <w:szCs w:val="24"/>
                <w:highlight w:val="none"/>
                <w:u w:val="single"/>
              </w:rPr>
            </w:pPr>
            <w:r>
              <w:rPr>
                <w:rFonts w:hint="eastAsia" w:ascii="宋体" w:hAnsi="宋体" w:cs="Calibri"/>
                <w:sz w:val="24"/>
                <w:szCs w:val="24"/>
                <w:highlight w:val="none"/>
                <w:u w:val="single"/>
              </w:rPr>
              <w:t>形式：1、招标答疑采用网上答疑方式进行。投标人若对招标文件（包括招标图纸、清单、招标控制价）有疑问的，可在规定的时间内通过广州公共资源交易中心网站进入提问区域将问题提交给招标人或招标代理人，提交问题时一律不得署名。</w:t>
            </w:r>
          </w:p>
          <w:p>
            <w:pPr>
              <w:keepNext w:val="0"/>
              <w:keepLines w:val="0"/>
              <w:suppressLineNumbers w:val="0"/>
              <w:spacing w:before="0" w:beforeAutospacing="0" w:after="0" w:afterAutospacing="0"/>
              <w:ind w:left="0" w:right="0"/>
              <w:rPr>
                <w:rFonts w:hint="eastAsia" w:ascii="宋体" w:hAnsi="宋体" w:cs="Calibri"/>
                <w:sz w:val="24"/>
                <w:szCs w:val="24"/>
                <w:highlight w:val="none"/>
                <w:u w:val="single"/>
              </w:rPr>
            </w:pPr>
            <w:r>
              <w:rPr>
                <w:rFonts w:hint="eastAsia" w:ascii="宋体" w:hAnsi="宋体" w:cs="Calibri"/>
                <w:sz w:val="24"/>
                <w:szCs w:val="24"/>
                <w:highlight w:val="none"/>
                <w:u w:val="single"/>
              </w:rPr>
              <w:t>网上答疑的操作指南为：投标人登录交易中心数字交易平台，进入“我是投标人（供应商）”-&gt;“我的投标”-&gt;“招标答疑提问”查询项目并提问。</w:t>
            </w:r>
          </w:p>
          <w:p>
            <w:pPr>
              <w:keepNext w:val="0"/>
              <w:keepLines w:val="0"/>
              <w:suppressLineNumbers w:val="0"/>
              <w:spacing w:before="120" w:beforeLines="50" w:beforeAutospacing="0" w:after="0" w:afterAutospacing="0" w:line="360" w:lineRule="auto"/>
              <w:ind w:left="0" w:right="0"/>
              <w:contextualSpacing/>
              <w:rPr>
                <w:rFonts w:hint="default" w:ascii="Calibri" w:hAnsi="Calibri" w:cs="Calibri"/>
                <w:sz w:val="24"/>
                <w:szCs w:val="24"/>
                <w:highlight w:val="none"/>
              </w:rPr>
            </w:pPr>
            <w:r>
              <w:rPr>
                <w:rFonts w:hint="eastAsia" w:ascii="宋体" w:hAnsi="宋体" w:cs="Calibri"/>
                <w:sz w:val="24"/>
                <w:szCs w:val="24"/>
                <w:highlight w:val="none"/>
                <w:u w:val="single"/>
              </w:rPr>
              <w:t>  2、投标人应在投标截止时间18日前停止提疑。招标人应在投标截止时间15日前解答投标人对招标文件提出的疑问，形成答疑纪要在广州公共资源交易中心网站发布。投标人可直接从交易中心网站“项目查询（日程安排、答疑纪要）”专区进入，下载项目的答疑纪要；也可以登录交易中心数字交易平台“我是投标人（供应商）”-&gt;“我的投标项目”-&gt;“答疑纪要”。</w:t>
            </w:r>
          </w:p>
        </w:tc>
      </w:tr>
      <w:tr>
        <w:tblPrEx>
          <w:tblCellMar>
            <w:top w:w="0" w:type="dxa"/>
            <w:left w:w="108" w:type="dxa"/>
            <w:bottom w:w="0" w:type="dxa"/>
            <w:right w:w="108" w:type="dxa"/>
          </w:tblCellMar>
        </w:tblPrEx>
        <w:trPr>
          <w:trHeight w:val="450" w:hRule="atLeast"/>
        </w:trPr>
        <w:tc>
          <w:tcPr>
            <w:tcW w:w="10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Lines="50" w:beforeAutospacing="0" w:after="0" w:afterAutospacing="0" w:line="360" w:lineRule="auto"/>
              <w:ind w:left="0" w:right="0"/>
              <w:contextualSpacing/>
              <w:jc w:val="center"/>
              <w:rPr>
                <w:rFonts w:hint="eastAsia" w:ascii="Calibri" w:hAnsi="Calibri" w:cs="Calibri"/>
                <w:sz w:val="24"/>
                <w:szCs w:val="24"/>
                <w:highlight w:val="none"/>
              </w:rPr>
            </w:pPr>
            <w:r>
              <w:rPr>
                <w:rFonts w:hint="eastAsia" w:ascii="Calibri" w:hAnsi="Calibri" w:cs="Calibri"/>
                <w:sz w:val="24"/>
                <w:szCs w:val="24"/>
                <w:highlight w:val="none"/>
              </w:rPr>
              <w:t>2.3</w:t>
            </w:r>
          </w:p>
        </w:tc>
        <w:tc>
          <w:tcPr>
            <w:tcW w:w="19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Lines="50" w:beforeAutospacing="0" w:after="0" w:afterAutospacing="0" w:line="360" w:lineRule="auto"/>
              <w:ind w:left="0" w:right="0"/>
              <w:contextualSpacing/>
              <w:jc w:val="left"/>
              <w:rPr>
                <w:rFonts w:hint="eastAsia" w:ascii="Calibri" w:hAnsi="Calibri" w:cs="Calibri"/>
                <w:sz w:val="24"/>
                <w:szCs w:val="24"/>
                <w:highlight w:val="none"/>
              </w:rPr>
            </w:pPr>
            <w:r>
              <w:rPr>
                <w:rFonts w:hint="eastAsia" w:ascii="Calibri" w:hAnsi="Calibri" w:cs="Calibri"/>
                <w:sz w:val="24"/>
                <w:szCs w:val="24"/>
                <w:highlight w:val="none"/>
              </w:rPr>
              <w:t>招标文件澄清和修改</w:t>
            </w:r>
          </w:p>
        </w:tc>
        <w:tc>
          <w:tcPr>
            <w:tcW w:w="55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Lines="50" w:beforeAutospacing="0" w:after="0" w:afterAutospacing="0" w:line="360" w:lineRule="auto"/>
              <w:ind w:left="0" w:right="0"/>
              <w:contextualSpacing/>
              <w:rPr>
                <w:rFonts w:hint="eastAsia" w:ascii="宋体" w:hAnsi="宋体" w:cs="Calibri"/>
                <w:sz w:val="24"/>
                <w:szCs w:val="24"/>
                <w:highlight w:val="none"/>
              </w:rPr>
            </w:pPr>
            <w:r>
              <w:rPr>
                <w:rFonts w:hint="eastAsia" w:ascii="宋体" w:hAnsi="宋体" w:cs="Calibri"/>
                <w:sz w:val="24"/>
                <w:szCs w:val="24"/>
                <w:highlight w:val="none"/>
              </w:rPr>
              <w:t>招标文件的修改期限：在投标截止日期前</w:t>
            </w:r>
            <w:r>
              <w:rPr>
                <w:rFonts w:hint="eastAsia" w:ascii="宋体" w:hAnsi="宋体" w:cs="Calibri"/>
                <w:sz w:val="24"/>
                <w:szCs w:val="24"/>
                <w:highlight w:val="none"/>
                <w:u w:val="single"/>
              </w:rPr>
              <w:t>15</w:t>
            </w:r>
            <w:r>
              <w:rPr>
                <w:rFonts w:hint="eastAsia" w:ascii="宋体" w:hAnsi="宋体" w:cs="Calibri"/>
                <w:sz w:val="24"/>
                <w:szCs w:val="24"/>
                <w:highlight w:val="none"/>
              </w:rPr>
              <w:t>日；(注：备标时间为20日以上的，应在投标截止前15天发招标文件澄清和修改通知；备标时间缩短为10日的，应在投标截止时间前7天发招标文件澄清和修改通知。)</w:t>
            </w:r>
          </w:p>
        </w:tc>
      </w:tr>
      <w:tr>
        <w:tblPrEx>
          <w:tblCellMar>
            <w:top w:w="0" w:type="dxa"/>
            <w:left w:w="108" w:type="dxa"/>
            <w:bottom w:w="0" w:type="dxa"/>
            <w:right w:w="108" w:type="dxa"/>
          </w:tblCellMar>
        </w:tblPrEx>
        <w:trPr>
          <w:trHeight w:val="465" w:hRule="atLeast"/>
        </w:trPr>
        <w:tc>
          <w:tcPr>
            <w:tcW w:w="10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Lines="50" w:beforeAutospacing="0" w:after="0" w:afterAutospacing="0" w:line="360" w:lineRule="auto"/>
              <w:ind w:left="0" w:right="0"/>
              <w:contextualSpacing/>
              <w:jc w:val="center"/>
              <w:rPr>
                <w:rFonts w:hint="default" w:ascii="Calibri" w:hAnsi="Calibri" w:cs="Calibri"/>
                <w:sz w:val="24"/>
                <w:szCs w:val="24"/>
                <w:highlight w:val="none"/>
              </w:rPr>
            </w:pPr>
            <w:r>
              <w:rPr>
                <w:rFonts w:hint="eastAsia" w:ascii="Calibri" w:hAnsi="Calibri" w:cs="Calibri"/>
                <w:sz w:val="24"/>
                <w:szCs w:val="24"/>
                <w:highlight w:val="none"/>
              </w:rPr>
              <w:t>3.1</w:t>
            </w:r>
          </w:p>
        </w:tc>
        <w:tc>
          <w:tcPr>
            <w:tcW w:w="19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Lines="50" w:beforeAutospacing="0" w:after="0" w:afterAutospacing="0" w:line="360" w:lineRule="auto"/>
              <w:ind w:left="0" w:right="0"/>
              <w:contextualSpacing/>
              <w:jc w:val="left"/>
              <w:rPr>
                <w:rFonts w:hint="default" w:ascii="Calibri" w:hAnsi="Calibri" w:cs="Calibri"/>
                <w:sz w:val="24"/>
                <w:szCs w:val="24"/>
                <w:highlight w:val="none"/>
              </w:rPr>
            </w:pPr>
            <w:r>
              <w:rPr>
                <w:rFonts w:hint="eastAsia" w:ascii="Calibri" w:hAnsi="Calibri" w:cs="Calibri"/>
                <w:sz w:val="24"/>
                <w:szCs w:val="24"/>
                <w:highlight w:val="none"/>
              </w:rPr>
              <w:t>投标文件的组成</w:t>
            </w:r>
          </w:p>
        </w:tc>
        <w:tc>
          <w:tcPr>
            <w:tcW w:w="55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Lines="50" w:beforeAutospacing="0" w:after="0" w:afterAutospacing="0" w:line="360" w:lineRule="auto"/>
              <w:ind w:left="0" w:right="0"/>
              <w:contextualSpacing/>
              <w:rPr>
                <w:rFonts w:hint="default" w:ascii="Calibri" w:hAnsi="Calibri" w:cs="Calibri"/>
                <w:sz w:val="24"/>
                <w:szCs w:val="24"/>
                <w:highlight w:val="none"/>
              </w:rPr>
            </w:pPr>
            <w:r>
              <w:rPr>
                <w:rFonts w:hint="eastAsia" w:ascii="Calibri" w:hAnsi="Calibri" w:cs="Calibri"/>
                <w:sz w:val="24"/>
                <w:szCs w:val="24"/>
                <w:highlight w:val="none"/>
              </w:rPr>
              <w:t>采用综合评估法一：投标文件由资格审查文件、商务文件和技术文件组成。</w:t>
            </w:r>
          </w:p>
        </w:tc>
      </w:tr>
      <w:tr>
        <w:tblPrEx>
          <w:tblCellMar>
            <w:top w:w="0" w:type="dxa"/>
            <w:left w:w="108" w:type="dxa"/>
            <w:bottom w:w="0" w:type="dxa"/>
            <w:right w:w="108" w:type="dxa"/>
          </w:tblCellMar>
        </w:tblPrEx>
        <w:trPr>
          <w:trHeight w:val="429" w:hRule="atLeast"/>
        </w:trPr>
        <w:tc>
          <w:tcPr>
            <w:tcW w:w="10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Lines="50" w:beforeAutospacing="0" w:after="0" w:afterAutospacing="0" w:line="360" w:lineRule="auto"/>
              <w:ind w:left="0" w:right="0"/>
              <w:contextualSpacing/>
              <w:jc w:val="center"/>
              <w:rPr>
                <w:rFonts w:hint="default" w:ascii="Calibri" w:hAnsi="Calibri" w:cs="Calibri"/>
                <w:sz w:val="24"/>
                <w:szCs w:val="24"/>
                <w:highlight w:val="none"/>
              </w:rPr>
            </w:pPr>
            <w:r>
              <w:rPr>
                <w:rFonts w:hint="eastAsia" w:ascii="Calibri" w:hAnsi="Calibri" w:cs="Calibri"/>
                <w:sz w:val="24"/>
                <w:szCs w:val="24"/>
                <w:highlight w:val="none"/>
              </w:rPr>
              <w:t>3.2.3</w:t>
            </w:r>
          </w:p>
        </w:tc>
        <w:tc>
          <w:tcPr>
            <w:tcW w:w="19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Lines="50" w:beforeAutospacing="0" w:after="0" w:afterAutospacing="0" w:line="360" w:lineRule="auto"/>
              <w:ind w:left="0" w:right="0"/>
              <w:contextualSpacing/>
              <w:jc w:val="left"/>
              <w:rPr>
                <w:rFonts w:hint="default" w:ascii="Calibri" w:hAnsi="Calibri" w:cs="Calibri"/>
                <w:sz w:val="24"/>
                <w:szCs w:val="24"/>
                <w:highlight w:val="none"/>
              </w:rPr>
            </w:pPr>
            <w:r>
              <w:rPr>
                <w:rFonts w:hint="eastAsia" w:ascii="Calibri" w:hAnsi="Calibri" w:cs="Calibri"/>
                <w:sz w:val="24"/>
                <w:szCs w:val="24"/>
                <w:highlight w:val="none"/>
              </w:rPr>
              <w:t>最高投标限价</w:t>
            </w:r>
          </w:p>
        </w:tc>
        <w:tc>
          <w:tcPr>
            <w:tcW w:w="55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firstLine="480" w:firstLineChars="200"/>
              <w:contextualSpacing/>
              <w:rPr>
                <w:rFonts w:hint="default" w:ascii="宋体" w:hAnsi="宋体" w:cs="Calibri"/>
                <w:sz w:val="24"/>
                <w:szCs w:val="24"/>
                <w:highlight w:val="none"/>
              </w:rPr>
            </w:pPr>
            <w:r>
              <w:rPr>
                <w:rFonts w:hint="eastAsia" w:ascii="宋体" w:hAnsi="宋体" w:cs="Calibri"/>
                <w:sz w:val="24"/>
                <w:szCs w:val="24"/>
                <w:highlight w:val="none"/>
              </w:rPr>
              <w:t>本工程最高投标限价为：</w:t>
            </w:r>
            <w:r>
              <w:rPr>
                <w:rFonts w:hint="default" w:ascii="宋体" w:hAnsi="宋体" w:cs="Calibri"/>
                <w:sz w:val="24"/>
                <w:szCs w:val="24"/>
                <w:highlight w:val="none"/>
                <w:u w:val="single"/>
              </w:rPr>
              <w:t>24937995.54</w:t>
            </w:r>
            <w:r>
              <w:rPr>
                <w:rFonts w:hint="eastAsia" w:ascii="宋体" w:hAnsi="宋体" w:cs="Calibri"/>
                <w:sz w:val="24"/>
                <w:szCs w:val="24"/>
                <w:highlight w:val="none"/>
                <w:u w:val="single"/>
              </w:rPr>
              <w:t xml:space="preserve"> </w:t>
            </w:r>
            <w:r>
              <w:rPr>
                <w:rFonts w:hint="eastAsia" w:ascii="宋体" w:hAnsi="宋体" w:cs="Calibri"/>
                <w:sz w:val="24"/>
                <w:szCs w:val="24"/>
                <w:highlight w:val="none"/>
              </w:rPr>
              <w:t>元。</w:t>
            </w:r>
          </w:p>
          <w:p>
            <w:pPr>
              <w:keepNext w:val="0"/>
              <w:keepLines w:val="0"/>
              <w:suppressLineNumbers w:val="0"/>
              <w:spacing w:before="0" w:beforeAutospacing="0" w:after="0" w:afterAutospacing="0" w:line="360" w:lineRule="auto"/>
              <w:ind w:left="0" w:right="0" w:firstLine="480" w:firstLineChars="200"/>
              <w:contextualSpacing/>
              <w:rPr>
                <w:rFonts w:hint="default" w:ascii="宋体" w:hAnsi="宋体" w:cs="Calibri"/>
                <w:sz w:val="24"/>
                <w:szCs w:val="24"/>
                <w:highlight w:val="none"/>
              </w:rPr>
            </w:pPr>
            <w:r>
              <w:rPr>
                <w:rFonts w:hint="eastAsia" w:ascii="宋体" w:hAnsi="宋体" w:cs="Calibri"/>
                <w:sz w:val="24"/>
                <w:szCs w:val="24"/>
                <w:highlight w:val="none"/>
              </w:rPr>
              <w:t>本工程投标总价应包含</w:t>
            </w:r>
            <w:r>
              <w:rPr>
                <w:rFonts w:hint="eastAsia" w:ascii="Calibri" w:hAnsi="Calibri" w:cs="Calibri"/>
                <w:sz w:val="24"/>
                <w:szCs w:val="24"/>
                <w:highlight w:val="none"/>
              </w:rPr>
              <w:t>绿色施工安全防护措施费</w:t>
            </w:r>
            <w:r>
              <w:rPr>
                <w:rFonts w:hint="eastAsia" w:ascii="宋体" w:hAnsi="宋体" w:cs="Calibri"/>
                <w:sz w:val="24"/>
                <w:szCs w:val="24"/>
                <w:highlight w:val="none"/>
              </w:rPr>
              <w:t>、暂列金额等非竞争性费用。本工程非竞争性费用: 其中</w:t>
            </w:r>
            <w:r>
              <w:rPr>
                <w:rFonts w:hint="eastAsia" w:ascii="Calibri" w:hAnsi="Calibri" w:cs="Calibri"/>
                <w:sz w:val="24"/>
                <w:szCs w:val="24"/>
                <w:highlight w:val="none"/>
              </w:rPr>
              <w:t>绿色施工安全防护措施费</w:t>
            </w:r>
            <w:r>
              <w:rPr>
                <w:rFonts w:hint="eastAsia" w:ascii="Calibri" w:hAnsi="Calibri" w:cs="Calibri"/>
                <w:sz w:val="24"/>
                <w:szCs w:val="24"/>
                <w:highlight w:val="none"/>
                <w:u w:val="single"/>
              </w:rPr>
              <w:t>：</w:t>
            </w:r>
            <w:r>
              <w:rPr>
                <w:rFonts w:hint="default" w:ascii="宋体" w:hAnsi="宋体" w:cs="Calibri"/>
                <w:sz w:val="24"/>
                <w:szCs w:val="24"/>
                <w:highlight w:val="none"/>
                <w:u w:val="single"/>
              </w:rPr>
              <w:t>1760094.27</w:t>
            </w:r>
            <w:r>
              <w:rPr>
                <w:rFonts w:hint="eastAsia" w:ascii="宋体" w:hAnsi="宋体" w:cs="Calibri"/>
                <w:sz w:val="24"/>
                <w:szCs w:val="24"/>
                <w:highlight w:val="none"/>
              </w:rPr>
              <w:t>元，暂列金额为：</w:t>
            </w:r>
            <w:r>
              <w:rPr>
                <w:rFonts w:hint="eastAsia" w:ascii="宋体" w:hAnsi="宋体" w:cs="Calibri"/>
                <w:sz w:val="24"/>
                <w:szCs w:val="24"/>
                <w:highlight w:val="none"/>
                <w:u w:val="single"/>
              </w:rPr>
              <w:t xml:space="preserve">/ </w:t>
            </w:r>
            <w:r>
              <w:rPr>
                <w:rFonts w:hint="eastAsia" w:ascii="宋体" w:hAnsi="宋体" w:cs="Calibri"/>
                <w:sz w:val="24"/>
                <w:szCs w:val="24"/>
                <w:highlight w:val="none"/>
              </w:rPr>
              <w:t>元。</w:t>
            </w:r>
          </w:p>
          <w:p>
            <w:pPr>
              <w:keepNext w:val="0"/>
              <w:keepLines w:val="0"/>
              <w:suppressLineNumbers w:val="0"/>
              <w:spacing w:before="120" w:beforeLines="50" w:beforeAutospacing="0" w:after="0" w:afterAutospacing="0" w:line="360" w:lineRule="auto"/>
              <w:ind w:left="0" w:right="0" w:firstLine="480" w:firstLineChars="200"/>
              <w:contextualSpacing/>
              <w:rPr>
                <w:rFonts w:hint="default" w:ascii="Calibri" w:hAnsi="Calibri" w:cs="Calibri"/>
                <w:sz w:val="24"/>
                <w:szCs w:val="24"/>
                <w:highlight w:val="none"/>
              </w:rPr>
            </w:pPr>
            <w:r>
              <w:rPr>
                <w:rFonts w:hint="eastAsia" w:ascii="宋体" w:hAnsi="宋体" w:cs="Calibri"/>
                <w:sz w:val="24"/>
                <w:szCs w:val="24"/>
                <w:highlight w:val="none"/>
              </w:rPr>
              <w:t>其他详见招标控制价公布函，投标总价超过最高投标限价的投标文件将被拒绝。</w:t>
            </w:r>
          </w:p>
        </w:tc>
      </w:tr>
      <w:tr>
        <w:tblPrEx>
          <w:tblCellMar>
            <w:top w:w="0" w:type="dxa"/>
            <w:left w:w="108" w:type="dxa"/>
            <w:bottom w:w="0" w:type="dxa"/>
            <w:right w:w="108" w:type="dxa"/>
          </w:tblCellMar>
        </w:tblPrEx>
        <w:trPr>
          <w:trHeight w:val="429" w:hRule="atLeast"/>
        </w:trPr>
        <w:tc>
          <w:tcPr>
            <w:tcW w:w="10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Lines="50" w:beforeAutospacing="0" w:after="0" w:afterAutospacing="0" w:line="360" w:lineRule="auto"/>
              <w:ind w:left="0" w:right="0"/>
              <w:contextualSpacing/>
              <w:jc w:val="center"/>
              <w:rPr>
                <w:rFonts w:hint="eastAsia" w:ascii="Calibri" w:hAnsi="Calibri" w:cs="Calibri"/>
                <w:sz w:val="24"/>
                <w:szCs w:val="24"/>
                <w:highlight w:val="none"/>
              </w:rPr>
            </w:pPr>
            <w:r>
              <w:rPr>
                <w:rFonts w:hint="eastAsia" w:ascii="Calibri" w:hAnsi="Calibri" w:cs="Calibri"/>
                <w:sz w:val="24"/>
                <w:szCs w:val="24"/>
                <w:highlight w:val="none"/>
              </w:rPr>
              <w:t>3.2.4</w:t>
            </w:r>
          </w:p>
        </w:tc>
        <w:tc>
          <w:tcPr>
            <w:tcW w:w="19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Lines="50" w:beforeAutospacing="0" w:after="0" w:afterAutospacing="0" w:line="360" w:lineRule="auto"/>
              <w:ind w:left="0" w:right="0"/>
              <w:contextualSpacing/>
              <w:jc w:val="left"/>
              <w:rPr>
                <w:rFonts w:hint="eastAsia" w:ascii="Calibri" w:hAnsi="Calibri" w:cs="Calibri"/>
                <w:sz w:val="24"/>
                <w:szCs w:val="24"/>
                <w:highlight w:val="none"/>
              </w:rPr>
            </w:pPr>
            <w:r>
              <w:rPr>
                <w:rFonts w:hint="eastAsia" w:ascii="宋体" w:hAnsi="宋体" w:cs="Calibri"/>
                <w:sz w:val="24"/>
                <w:szCs w:val="24"/>
                <w:highlight w:val="none"/>
              </w:rPr>
              <w:t>成本警示价</w:t>
            </w:r>
          </w:p>
        </w:tc>
        <w:tc>
          <w:tcPr>
            <w:tcW w:w="55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firstLine="480" w:firstLineChars="200"/>
              <w:contextualSpacing/>
              <w:rPr>
                <w:rFonts w:hint="eastAsia" w:ascii="宋体" w:hAnsi="宋体" w:cs="Calibri"/>
                <w:sz w:val="24"/>
                <w:szCs w:val="24"/>
                <w:highlight w:val="none"/>
              </w:rPr>
            </w:pPr>
            <w:r>
              <w:rPr>
                <w:rFonts w:hint="eastAsia" w:ascii="宋体" w:hAnsi="宋体" w:cs="宋体"/>
                <w:sz w:val="24"/>
                <w:szCs w:val="24"/>
                <w:highlight w:val="none"/>
                <w:u w:val="single"/>
              </w:rPr>
              <w:t>成本警示价为</w:t>
            </w:r>
            <w:r>
              <w:rPr>
                <w:rFonts w:hint="default" w:ascii="宋体" w:hAnsi="宋体" w:cs="宋体"/>
                <w:sz w:val="24"/>
                <w:szCs w:val="24"/>
                <w:highlight w:val="none"/>
                <w:u w:val="single"/>
              </w:rPr>
              <w:t>23691095.76</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w:t>
            </w:r>
            <w:r>
              <w:rPr>
                <w:rFonts w:hint="eastAsia" w:ascii="宋体" w:hAnsi="宋体" w:cs="宋体"/>
                <w:sz w:val="24"/>
                <w:szCs w:val="24"/>
                <w:highlight w:val="none"/>
                <w:u w:val="single"/>
              </w:rPr>
              <w:t>最高投标限价的95%设置为成本警示价）（注：招标人可根据项目情况自行确定成本警示价相应于最高投标限价的比例。）</w:t>
            </w:r>
          </w:p>
        </w:tc>
      </w:tr>
      <w:tr>
        <w:tblPrEx>
          <w:tblCellMar>
            <w:top w:w="0" w:type="dxa"/>
            <w:left w:w="108" w:type="dxa"/>
            <w:bottom w:w="0" w:type="dxa"/>
            <w:right w:w="108" w:type="dxa"/>
          </w:tblCellMar>
        </w:tblPrEx>
        <w:trPr>
          <w:trHeight w:val="70" w:hRule="atLeast"/>
        </w:trPr>
        <w:tc>
          <w:tcPr>
            <w:tcW w:w="1011" w:type="dxa"/>
            <w:tcBorders>
              <w:top w:val="single" w:color="auto" w:sz="4" w:space="0"/>
              <w:left w:val="single" w:color="auto" w:sz="4" w:space="0"/>
              <w:right w:val="single" w:color="auto" w:sz="4" w:space="0"/>
            </w:tcBorders>
            <w:noWrap w:val="0"/>
            <w:vAlign w:val="center"/>
          </w:tcPr>
          <w:p>
            <w:pPr>
              <w:keepNext w:val="0"/>
              <w:keepLines w:val="0"/>
              <w:suppressLineNumbers w:val="0"/>
              <w:spacing w:before="120" w:beforeLines="50" w:beforeAutospacing="0" w:after="0" w:afterAutospacing="0" w:line="360" w:lineRule="auto"/>
              <w:ind w:left="0" w:right="0"/>
              <w:contextualSpacing/>
              <w:jc w:val="center"/>
              <w:rPr>
                <w:rFonts w:hint="default" w:ascii="Calibri" w:hAnsi="Calibri" w:cs="Calibri"/>
                <w:sz w:val="24"/>
                <w:szCs w:val="24"/>
                <w:highlight w:val="none"/>
              </w:rPr>
            </w:pPr>
            <w:bookmarkStart w:id="90" w:name="_Toc221950062"/>
            <w:r>
              <w:rPr>
                <w:rFonts w:hint="default" w:ascii="Calibri" w:hAnsi="Calibri" w:cs="Calibri"/>
                <w:sz w:val="24"/>
                <w:szCs w:val="24"/>
                <w:highlight w:val="none"/>
              </w:rPr>
              <w:t>3.3</w:t>
            </w:r>
            <w:r>
              <w:rPr>
                <w:rFonts w:hint="eastAsia" w:ascii="Calibri" w:hAnsi="Calibri" w:cs="Calibri"/>
                <w:sz w:val="24"/>
                <w:szCs w:val="24"/>
                <w:highlight w:val="none"/>
              </w:rPr>
              <w:t>.1</w:t>
            </w:r>
            <w:bookmarkEnd w:id="90"/>
          </w:p>
        </w:tc>
        <w:tc>
          <w:tcPr>
            <w:tcW w:w="1936" w:type="dxa"/>
            <w:tcBorders>
              <w:top w:val="single" w:color="auto" w:sz="4" w:space="0"/>
              <w:left w:val="single" w:color="auto" w:sz="4" w:space="0"/>
              <w:right w:val="single" w:color="auto" w:sz="4" w:space="0"/>
            </w:tcBorders>
            <w:noWrap w:val="0"/>
            <w:vAlign w:val="center"/>
          </w:tcPr>
          <w:p>
            <w:pPr>
              <w:keepNext w:val="0"/>
              <w:keepLines w:val="0"/>
              <w:suppressLineNumbers w:val="0"/>
              <w:spacing w:before="120" w:beforeLines="50" w:beforeAutospacing="0" w:after="0" w:afterAutospacing="0" w:line="360" w:lineRule="auto"/>
              <w:ind w:left="0" w:right="0"/>
              <w:contextualSpacing/>
              <w:jc w:val="left"/>
              <w:rPr>
                <w:rFonts w:hint="default" w:ascii="Calibri" w:hAnsi="Calibri" w:cs="Calibri"/>
                <w:sz w:val="24"/>
                <w:szCs w:val="24"/>
                <w:highlight w:val="none"/>
              </w:rPr>
            </w:pPr>
            <w:r>
              <w:rPr>
                <w:rFonts w:hint="eastAsia" w:ascii="Calibri" w:hAnsi="Calibri" w:cs="Calibri"/>
                <w:sz w:val="24"/>
                <w:szCs w:val="24"/>
                <w:highlight w:val="none"/>
              </w:rPr>
              <w:t>投标有效期</w:t>
            </w:r>
          </w:p>
        </w:tc>
        <w:tc>
          <w:tcPr>
            <w:tcW w:w="5581" w:type="dxa"/>
            <w:tcBorders>
              <w:top w:val="single" w:color="auto" w:sz="4" w:space="0"/>
              <w:left w:val="single" w:color="auto" w:sz="4" w:space="0"/>
              <w:right w:val="single" w:color="auto" w:sz="4" w:space="0"/>
            </w:tcBorders>
            <w:noWrap w:val="0"/>
            <w:vAlign w:val="center"/>
          </w:tcPr>
          <w:p>
            <w:pPr>
              <w:pStyle w:val="16"/>
              <w:keepNext w:val="0"/>
              <w:keepLines w:val="0"/>
              <w:suppressLineNumbers w:val="0"/>
              <w:topLinePunct/>
              <w:spacing w:before="120" w:beforeLines="50" w:beforeAutospacing="0" w:after="0" w:afterAutospacing="0" w:line="360" w:lineRule="auto"/>
              <w:ind w:left="0" w:right="0"/>
              <w:contextualSpacing/>
              <w:rPr>
                <w:rFonts w:hint="default" w:ascii="Calibri" w:hAnsi="Calibri" w:cs="Calibri"/>
                <w:kern w:val="2"/>
                <w:sz w:val="24"/>
                <w:szCs w:val="24"/>
                <w:highlight w:val="none"/>
                <w:lang w:val="en-US" w:eastAsia="zh-CN"/>
              </w:rPr>
            </w:pPr>
            <w:r>
              <w:rPr>
                <w:rFonts w:hint="eastAsia" w:ascii="Calibri" w:hAnsi="Calibri" w:cs="Calibri"/>
                <w:kern w:val="2"/>
                <w:sz w:val="24"/>
                <w:szCs w:val="24"/>
                <w:highlight w:val="none"/>
                <w:u w:val="single"/>
                <w:lang w:val="en-US" w:eastAsia="zh-CN"/>
              </w:rPr>
              <w:t>90</w:t>
            </w:r>
            <w:r>
              <w:rPr>
                <w:rFonts w:hint="eastAsia" w:ascii="Calibri" w:hAnsi="Calibri" w:cs="Calibri"/>
                <w:kern w:val="2"/>
                <w:sz w:val="24"/>
                <w:szCs w:val="24"/>
                <w:highlight w:val="none"/>
                <w:lang w:val="en-US" w:eastAsia="zh-CN"/>
              </w:rPr>
              <w:t>日历天（从投标截止之日计起）。</w:t>
            </w:r>
            <w:r>
              <w:rPr>
                <w:rFonts w:hint="eastAsia" w:ascii="Calibri" w:hAnsi="Calibri" w:cs="Calibri"/>
                <w:kern w:val="2"/>
                <w:sz w:val="24"/>
                <w:szCs w:val="24"/>
                <w:highlight w:val="none"/>
                <w:u w:val="single"/>
                <w:lang w:val="en-US" w:eastAsia="zh-CN"/>
              </w:rPr>
              <w:t>如出现异议或投诉，则投标有效期自动延长至异议或投诉处理结束，确定中标人并发放中标通知书为止。</w:t>
            </w:r>
          </w:p>
        </w:tc>
      </w:tr>
      <w:tr>
        <w:tblPrEx>
          <w:tblCellMar>
            <w:top w:w="0" w:type="dxa"/>
            <w:left w:w="108" w:type="dxa"/>
            <w:bottom w:w="0" w:type="dxa"/>
            <w:right w:w="108" w:type="dxa"/>
          </w:tblCellMar>
        </w:tblPrEx>
        <w:tc>
          <w:tcPr>
            <w:tcW w:w="10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Lines="50" w:beforeAutospacing="0" w:after="0" w:afterAutospacing="0" w:line="360" w:lineRule="auto"/>
              <w:ind w:left="0" w:right="0"/>
              <w:contextualSpacing/>
              <w:jc w:val="center"/>
              <w:rPr>
                <w:rFonts w:hint="default" w:ascii="Calibri" w:hAnsi="Calibri" w:cs="Calibri"/>
                <w:sz w:val="24"/>
                <w:szCs w:val="24"/>
                <w:highlight w:val="none"/>
              </w:rPr>
            </w:pPr>
            <w:bookmarkStart w:id="91" w:name="_Toc221950064"/>
            <w:r>
              <w:rPr>
                <w:rFonts w:hint="default" w:ascii="Calibri" w:hAnsi="Calibri" w:cs="Calibri"/>
                <w:sz w:val="24"/>
                <w:szCs w:val="24"/>
                <w:highlight w:val="none"/>
              </w:rPr>
              <w:t>3.4</w:t>
            </w:r>
            <w:bookmarkEnd w:id="91"/>
          </w:p>
        </w:tc>
        <w:tc>
          <w:tcPr>
            <w:tcW w:w="19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Lines="50" w:beforeAutospacing="0" w:after="0" w:afterAutospacing="0" w:line="360" w:lineRule="auto"/>
              <w:ind w:left="0" w:right="0"/>
              <w:contextualSpacing/>
              <w:jc w:val="left"/>
              <w:rPr>
                <w:rFonts w:hint="default" w:ascii="Calibri" w:hAnsi="Calibri" w:cs="Calibri"/>
                <w:sz w:val="24"/>
                <w:szCs w:val="24"/>
                <w:highlight w:val="none"/>
              </w:rPr>
            </w:pPr>
            <w:bookmarkStart w:id="92" w:name="_Toc221950065"/>
            <w:r>
              <w:rPr>
                <w:rFonts w:hint="default" w:ascii="Calibri" w:hAnsi="Calibri" w:cs="Calibri"/>
                <w:sz w:val="24"/>
                <w:szCs w:val="24"/>
                <w:highlight w:val="none"/>
              </w:rPr>
              <w:t>投标保证金</w:t>
            </w:r>
            <w:bookmarkEnd w:id="92"/>
          </w:p>
        </w:tc>
        <w:tc>
          <w:tcPr>
            <w:tcW w:w="55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default" w:ascii="宋体" w:hAnsi="宋体" w:cs="Calibri"/>
                <w:sz w:val="24"/>
                <w:szCs w:val="24"/>
                <w:highlight w:val="none"/>
              </w:rPr>
            </w:pPr>
            <w:r>
              <w:rPr>
                <w:rFonts w:hint="eastAsia" w:ascii="宋体" w:hAnsi="宋体" w:cs="Calibri"/>
                <w:sz w:val="24"/>
                <w:szCs w:val="24"/>
                <w:highlight w:val="none"/>
              </w:rPr>
              <w:t>是否要求投标人递交投标保证金：</w:t>
            </w:r>
          </w:p>
          <w:p>
            <w:pPr>
              <w:keepNext w:val="0"/>
              <w:keepLines w:val="0"/>
              <w:suppressLineNumbers w:val="0"/>
              <w:spacing w:before="0" w:beforeAutospacing="0" w:after="0" w:afterAutospacing="0" w:line="360" w:lineRule="auto"/>
              <w:ind w:left="0" w:right="0"/>
              <w:rPr>
                <w:rFonts w:hint="default" w:ascii="宋体" w:hAnsi="宋体" w:cs="Calibri"/>
                <w:sz w:val="24"/>
                <w:szCs w:val="24"/>
                <w:highlight w:val="none"/>
              </w:rPr>
            </w:pPr>
            <w:r>
              <w:rPr>
                <w:rFonts w:hint="eastAsia" w:ascii="宋体" w:hAnsi="宋体" w:cs="宋体"/>
                <w:szCs w:val="21"/>
                <w:highlight w:val="none"/>
                <w:u w:val="single"/>
              </w:rPr>
              <w:t>■</w:t>
            </w:r>
            <w:r>
              <w:rPr>
                <w:rFonts w:hint="eastAsia" w:ascii="宋体" w:hAnsi="宋体" w:cs="Calibri"/>
                <w:sz w:val="24"/>
                <w:szCs w:val="24"/>
                <w:highlight w:val="none"/>
              </w:rPr>
              <w:t>要求，按以下方式递交：</w:t>
            </w:r>
          </w:p>
          <w:p>
            <w:pPr>
              <w:keepNext w:val="0"/>
              <w:keepLines w:val="0"/>
              <w:suppressLineNumbers w:val="0"/>
              <w:spacing w:before="0" w:beforeAutospacing="0" w:after="0" w:afterAutospacing="0"/>
              <w:ind w:left="0" w:right="0"/>
              <w:rPr>
                <w:rFonts w:hint="default" w:ascii="宋体" w:hAnsi="宋体" w:cs="Calibri"/>
                <w:b/>
                <w:bCs/>
                <w:sz w:val="24"/>
                <w:szCs w:val="24"/>
                <w:highlight w:val="none"/>
              </w:rPr>
            </w:pPr>
            <w:r>
              <w:rPr>
                <w:rFonts w:hint="eastAsia" w:ascii="宋体" w:hAnsi="宋体" w:cs="Calibri"/>
                <w:b/>
                <w:bCs/>
                <w:sz w:val="24"/>
                <w:highlight w:val="none"/>
              </w:rPr>
              <w:t>投标保证金：</w:t>
            </w:r>
            <w:r>
              <w:rPr>
                <w:rFonts w:hint="eastAsia" w:ascii="宋体" w:hAnsi="宋体" w:cs="Calibri"/>
                <w:b/>
                <w:bCs/>
                <w:sz w:val="24"/>
                <w:szCs w:val="24"/>
                <w:highlight w:val="none"/>
                <w:u w:val="single"/>
              </w:rPr>
              <w:t>20</w:t>
            </w:r>
            <w:r>
              <w:rPr>
                <w:rFonts w:hint="eastAsia" w:ascii="宋体" w:hAnsi="宋体" w:cs="Calibri"/>
                <w:b/>
                <w:bCs/>
                <w:sz w:val="24"/>
                <w:szCs w:val="24"/>
                <w:highlight w:val="none"/>
              </w:rPr>
              <w:t>万元，缴纳时间</w:t>
            </w:r>
            <w:r>
              <w:rPr>
                <w:rFonts w:hint="eastAsia" w:ascii="宋体" w:hAnsi="宋体" w:cs="Calibri"/>
                <w:b/>
                <w:bCs/>
                <w:sz w:val="24"/>
                <w:szCs w:val="24"/>
                <w:highlight w:val="none"/>
                <w:u w:val="single"/>
              </w:rPr>
              <w:t>在投标截止时间前。</w:t>
            </w:r>
          </w:p>
          <w:p>
            <w:pPr>
              <w:keepNext w:val="0"/>
              <w:keepLines w:val="0"/>
              <w:suppressLineNumbers w:val="0"/>
              <w:spacing w:before="0" w:beforeAutospacing="0" w:after="0" w:afterAutospacing="0"/>
              <w:ind w:left="0" w:right="0"/>
              <w:rPr>
                <w:rFonts w:hint="default" w:ascii="宋体" w:hAnsi="宋体" w:cs="Calibri"/>
                <w:sz w:val="24"/>
                <w:szCs w:val="24"/>
                <w:highlight w:val="none"/>
                <w:u w:val="single"/>
              </w:rPr>
            </w:pPr>
            <w:r>
              <w:rPr>
                <w:rFonts w:hint="eastAsia" w:ascii="宋体" w:hAnsi="宋体" w:cs="Calibri"/>
                <w:sz w:val="24"/>
                <w:szCs w:val="24"/>
                <w:highlight w:val="none"/>
                <w:u w:val="single"/>
              </w:rPr>
              <w:t>1、投标保证金可采用现金、支票、银行转账、投标保函、投标保证保险、专业担保公司担保的形式，须在递交投标文件截止时间前完成缴纳。</w:t>
            </w:r>
          </w:p>
          <w:p>
            <w:pPr>
              <w:keepNext w:val="0"/>
              <w:keepLines w:val="0"/>
              <w:suppressLineNumbers w:val="0"/>
              <w:spacing w:before="0" w:beforeAutospacing="0" w:after="0" w:afterAutospacing="0"/>
              <w:ind w:left="0" w:right="0"/>
              <w:rPr>
                <w:rFonts w:hint="default" w:ascii="宋体" w:hAnsi="宋体" w:cs="Calibri"/>
                <w:b/>
                <w:sz w:val="24"/>
                <w:szCs w:val="24"/>
                <w:highlight w:val="none"/>
                <w:u w:val="single"/>
              </w:rPr>
            </w:pPr>
            <w:r>
              <w:rPr>
                <w:rFonts w:hint="eastAsia" w:ascii="宋体" w:hAnsi="宋体" w:cs="Calibri"/>
                <w:sz w:val="24"/>
                <w:szCs w:val="24"/>
                <w:highlight w:val="none"/>
                <w:u w:val="single"/>
              </w:rPr>
              <w:t>2、</w:t>
            </w:r>
            <w:r>
              <w:rPr>
                <w:rFonts w:hint="eastAsia" w:ascii="宋体" w:hAnsi="宋体" w:cs="Calibri"/>
                <w:b/>
                <w:bCs/>
                <w:sz w:val="24"/>
                <w:szCs w:val="24"/>
                <w:highlight w:val="none"/>
                <w:u w:val="single"/>
              </w:rPr>
              <w:t>如采用现金、支票、银行转账形式提交的由广州公共资源交易中心代收。其缴纳情况以开标时广州公共资源交易中心数据库记录的信息为准。</w:t>
            </w:r>
            <w:r>
              <w:rPr>
                <w:rFonts w:hint="eastAsia" w:ascii="宋体" w:hAnsi="宋体" w:cs="Calibri"/>
                <w:sz w:val="24"/>
                <w:szCs w:val="24"/>
                <w:highlight w:val="none"/>
                <w:u w:val="single"/>
              </w:rPr>
              <w:t>具体操作要求详见广州公共资源交易中心通知公告栏“关于基本户保证金专用账户账号的通知及操作指引”，其他有关递交事宜，请自行咨询交易中心：020-28866000-4。</w:t>
            </w:r>
            <w:r>
              <w:rPr>
                <w:rFonts w:hint="eastAsia" w:ascii="宋体" w:hAnsi="宋体" w:cs="Calibri"/>
                <w:b/>
                <w:bCs/>
                <w:sz w:val="24"/>
                <w:szCs w:val="24"/>
                <w:highlight w:val="none"/>
                <w:u w:val="single"/>
              </w:rPr>
              <w:t>缴纳时间：</w:t>
            </w:r>
            <w:r>
              <w:rPr>
                <w:rFonts w:hint="eastAsia" w:ascii="宋体" w:hAnsi="宋体" w:cs="Calibri"/>
                <w:sz w:val="24"/>
                <w:szCs w:val="24"/>
                <w:highlight w:val="none"/>
                <w:u w:val="single"/>
              </w:rPr>
              <w:t>在投标截止时间前。</w:t>
            </w:r>
          </w:p>
          <w:p>
            <w:pPr>
              <w:keepNext w:val="0"/>
              <w:keepLines w:val="0"/>
              <w:suppressLineNumbers w:val="0"/>
              <w:spacing w:before="0" w:beforeAutospacing="0" w:after="0" w:afterAutospacing="0"/>
              <w:ind w:left="0" w:right="0"/>
              <w:rPr>
                <w:rFonts w:hint="eastAsia" w:ascii="宋体" w:hAnsi="宋体" w:cs="Calibri"/>
                <w:sz w:val="24"/>
                <w:szCs w:val="24"/>
                <w:highlight w:val="none"/>
                <w:u w:val="single"/>
              </w:rPr>
            </w:pPr>
            <w:r>
              <w:rPr>
                <w:rFonts w:hint="eastAsia" w:ascii="宋体" w:hAnsi="宋体" w:cs="Calibri"/>
                <w:sz w:val="24"/>
                <w:szCs w:val="24"/>
                <w:highlight w:val="none"/>
                <w:u w:val="single"/>
              </w:rPr>
              <w:t>3、</w:t>
            </w:r>
            <w:r>
              <w:rPr>
                <w:rFonts w:hint="eastAsia" w:ascii="宋体" w:hAnsi="宋体" w:cs="Calibri"/>
                <w:b/>
                <w:bCs/>
                <w:sz w:val="24"/>
                <w:szCs w:val="24"/>
                <w:highlight w:val="none"/>
                <w:u w:val="single"/>
              </w:rPr>
              <w:t>如采用银行保函、保证保险或专业担保公司担保形式提交的，需开具给招标人。</w:t>
            </w:r>
          </w:p>
          <w:p>
            <w:pPr>
              <w:keepNext w:val="0"/>
              <w:keepLines w:val="0"/>
              <w:suppressLineNumbers w:val="0"/>
              <w:spacing w:before="0" w:beforeAutospacing="0" w:after="0" w:afterAutospacing="0"/>
              <w:ind w:left="0" w:right="0"/>
              <w:rPr>
                <w:rFonts w:hint="eastAsia" w:ascii="宋体" w:hAnsi="宋体" w:cs="Calibri"/>
                <w:sz w:val="24"/>
                <w:szCs w:val="24"/>
                <w:highlight w:val="none"/>
                <w:u w:val="single"/>
              </w:rPr>
            </w:pPr>
            <w:r>
              <w:rPr>
                <w:rFonts w:hint="eastAsia" w:ascii="宋体" w:hAnsi="宋体" w:cs="Calibri"/>
                <w:sz w:val="24"/>
                <w:szCs w:val="24"/>
                <w:highlight w:val="none"/>
                <w:u w:val="single"/>
              </w:rPr>
              <w:t>（1）若以交易系统支持的电子形式递交的（具体操作要求详见广州公共资源交易中心有关指引，递交事宜请自行咨询交易中心），到账情况以开标时广州公共资源交易中心数据库查询的信息为准。</w:t>
            </w:r>
          </w:p>
          <w:p>
            <w:pPr>
              <w:keepNext w:val="0"/>
              <w:keepLines w:val="0"/>
              <w:suppressLineNumbers w:val="0"/>
              <w:spacing w:before="120" w:beforeLines="50" w:beforeAutospacing="0" w:after="0" w:afterAutospacing="0" w:line="360" w:lineRule="auto"/>
              <w:ind w:left="0" w:right="0"/>
              <w:contextualSpacing/>
              <w:rPr>
                <w:rFonts w:hint="eastAsia" w:ascii="Calibri" w:hAnsi="Calibri" w:cs="Calibri"/>
                <w:sz w:val="24"/>
                <w:szCs w:val="24"/>
                <w:highlight w:val="none"/>
              </w:rPr>
            </w:pPr>
            <w:r>
              <w:rPr>
                <w:rFonts w:hint="eastAsia" w:ascii="宋体" w:hAnsi="宋体" w:cs="Calibri"/>
                <w:sz w:val="24"/>
                <w:szCs w:val="24"/>
                <w:highlight w:val="none"/>
                <w:u w:val="single"/>
              </w:rPr>
              <w:t>（2）若以纸质形式递交的，在开标前不强制要求提交纸质原件，但投标人应在投标文件中提交投标保函或投标保证保险复印件并加盖投标人电子印章，由中标候选人在中标候选人公示前提交并在网上公示。银行投标保函有效期应长于或等于投标有效期，若投标有效期延长的，银行投标保函有效期应相应延长，且延长后的有效期应满足前述要求。投标人提供的银行投标保函应为银行出具的无条件、见索即付、不可撤销的保函，担保金额不得低于上述金额，否则投标人的投标文件将被否决。</w:t>
            </w:r>
            <w:r>
              <w:rPr>
                <w:rFonts w:hint="eastAsia" w:ascii="Calibri" w:hAnsi="宋体" w:cs="Calibri"/>
                <w:sz w:val="24"/>
                <w:szCs w:val="24"/>
                <w:highlight w:val="none"/>
              </w:rPr>
              <w:t>（注：未按本条款要求递交投标保证金的，不参与资格审查和评标）</w:t>
            </w:r>
          </w:p>
          <w:p>
            <w:pPr>
              <w:keepNext w:val="0"/>
              <w:keepLines w:val="0"/>
              <w:suppressLineNumbers w:val="0"/>
              <w:spacing w:before="120" w:beforeLines="50" w:beforeAutospacing="0" w:after="0" w:afterAutospacing="0" w:line="360" w:lineRule="auto"/>
              <w:ind w:left="0" w:right="0"/>
              <w:contextualSpacing/>
              <w:rPr>
                <w:rFonts w:hint="default" w:ascii="Calibri" w:hAnsi="Calibri" w:cs="Calibri"/>
                <w:sz w:val="24"/>
                <w:szCs w:val="24"/>
                <w:highlight w:val="none"/>
              </w:rPr>
            </w:pPr>
            <w:r>
              <w:rPr>
                <w:rFonts w:hint="eastAsia" w:ascii="宋体" w:hAnsi="宋体" w:cs="Calibri"/>
                <w:sz w:val="24"/>
                <w:szCs w:val="24"/>
                <w:highlight w:val="none"/>
              </w:rPr>
              <w:t>□</w:t>
            </w:r>
            <w:r>
              <w:rPr>
                <w:rFonts w:hint="eastAsia" w:ascii="Calibri" w:hAnsi="Calibri" w:cs="Calibri"/>
                <w:sz w:val="24"/>
                <w:szCs w:val="24"/>
                <w:highlight w:val="none"/>
              </w:rPr>
              <w:t>不要求</w:t>
            </w:r>
          </w:p>
        </w:tc>
      </w:tr>
      <w:tr>
        <w:tblPrEx>
          <w:tblCellMar>
            <w:top w:w="0" w:type="dxa"/>
            <w:left w:w="108" w:type="dxa"/>
            <w:bottom w:w="0" w:type="dxa"/>
            <w:right w:w="108" w:type="dxa"/>
          </w:tblCellMar>
        </w:tblPrEx>
        <w:trPr>
          <w:trHeight w:val="70" w:hRule="atLeast"/>
        </w:trPr>
        <w:tc>
          <w:tcPr>
            <w:tcW w:w="1011" w:type="dxa"/>
            <w:tcBorders>
              <w:top w:val="single" w:color="auto" w:sz="4" w:space="0"/>
              <w:left w:val="single" w:color="auto" w:sz="4" w:space="0"/>
              <w:right w:val="single" w:color="auto" w:sz="4" w:space="0"/>
            </w:tcBorders>
            <w:noWrap w:val="0"/>
            <w:vAlign w:val="center"/>
          </w:tcPr>
          <w:p>
            <w:pPr>
              <w:keepNext w:val="0"/>
              <w:keepLines w:val="0"/>
              <w:suppressLineNumbers w:val="0"/>
              <w:spacing w:before="120" w:beforeLines="50" w:beforeAutospacing="0" w:after="0" w:afterAutospacing="0" w:line="360" w:lineRule="auto"/>
              <w:ind w:left="0" w:right="0"/>
              <w:contextualSpacing/>
              <w:jc w:val="center"/>
              <w:rPr>
                <w:rFonts w:hint="default" w:ascii="Calibri" w:hAnsi="Calibri" w:cs="Calibri"/>
                <w:sz w:val="24"/>
                <w:szCs w:val="24"/>
                <w:highlight w:val="none"/>
              </w:rPr>
            </w:pPr>
            <w:r>
              <w:rPr>
                <w:rFonts w:hint="default" w:ascii="Calibri" w:hAnsi="Calibri" w:cs="Calibri"/>
                <w:sz w:val="24"/>
                <w:szCs w:val="24"/>
                <w:highlight w:val="none"/>
              </w:rPr>
              <w:t>3.</w:t>
            </w:r>
            <w:r>
              <w:rPr>
                <w:rFonts w:hint="eastAsia" w:ascii="Calibri" w:hAnsi="Calibri" w:cs="Calibri"/>
                <w:sz w:val="24"/>
                <w:szCs w:val="24"/>
                <w:highlight w:val="none"/>
              </w:rPr>
              <w:t>6</w:t>
            </w:r>
            <w:r>
              <w:rPr>
                <w:rFonts w:hint="default" w:ascii="Calibri" w:hAnsi="Calibri" w:cs="Calibri"/>
                <w:sz w:val="24"/>
                <w:szCs w:val="24"/>
                <w:highlight w:val="none"/>
              </w:rPr>
              <w:t>.3</w:t>
            </w:r>
          </w:p>
        </w:tc>
        <w:tc>
          <w:tcPr>
            <w:tcW w:w="1936" w:type="dxa"/>
            <w:tcBorders>
              <w:top w:val="single" w:color="auto" w:sz="4" w:space="0"/>
              <w:left w:val="single" w:color="auto" w:sz="4" w:space="0"/>
              <w:right w:val="single" w:color="auto" w:sz="4" w:space="0"/>
            </w:tcBorders>
            <w:noWrap w:val="0"/>
            <w:vAlign w:val="center"/>
          </w:tcPr>
          <w:p>
            <w:pPr>
              <w:keepNext w:val="0"/>
              <w:keepLines w:val="0"/>
              <w:suppressLineNumbers w:val="0"/>
              <w:spacing w:before="120" w:beforeLines="50" w:beforeAutospacing="0" w:after="0" w:afterAutospacing="0" w:line="360" w:lineRule="auto"/>
              <w:ind w:left="0" w:right="0"/>
              <w:contextualSpacing/>
              <w:jc w:val="left"/>
              <w:rPr>
                <w:rFonts w:hint="default" w:ascii="Calibri" w:hAnsi="Calibri" w:cs="Calibri"/>
                <w:sz w:val="24"/>
                <w:szCs w:val="24"/>
                <w:highlight w:val="none"/>
              </w:rPr>
            </w:pPr>
            <w:r>
              <w:rPr>
                <w:rFonts w:hint="default" w:ascii="Calibri" w:hAnsi="Calibri" w:cs="Calibri"/>
                <w:sz w:val="24"/>
                <w:szCs w:val="24"/>
                <w:highlight w:val="none"/>
              </w:rPr>
              <w:t>签字或盖章要求</w:t>
            </w:r>
          </w:p>
        </w:tc>
        <w:tc>
          <w:tcPr>
            <w:tcW w:w="5581" w:type="dxa"/>
            <w:tcBorders>
              <w:top w:val="single" w:color="auto" w:sz="4" w:space="0"/>
              <w:left w:val="single" w:color="auto" w:sz="4" w:space="0"/>
              <w:right w:val="single" w:color="auto" w:sz="4" w:space="0"/>
            </w:tcBorders>
            <w:noWrap w:val="0"/>
            <w:vAlign w:val="center"/>
          </w:tcPr>
          <w:p>
            <w:pPr>
              <w:pStyle w:val="16"/>
              <w:keepNext w:val="0"/>
              <w:keepLines w:val="0"/>
              <w:suppressLineNumbers w:val="0"/>
              <w:topLinePunct/>
              <w:spacing w:before="120" w:beforeLines="50" w:beforeAutospacing="0" w:after="0" w:afterAutospacing="0" w:line="360" w:lineRule="auto"/>
              <w:ind w:left="0" w:right="0"/>
              <w:contextualSpacing/>
              <w:jc w:val="left"/>
              <w:rPr>
                <w:rFonts w:hint="default" w:ascii="Calibri" w:hAnsi="Calibri" w:cs="Calibri"/>
                <w:kern w:val="2"/>
                <w:sz w:val="24"/>
                <w:szCs w:val="24"/>
                <w:highlight w:val="none"/>
                <w:lang w:val="en-US" w:eastAsia="zh-CN"/>
              </w:rPr>
            </w:pPr>
            <w:r>
              <w:rPr>
                <w:rFonts w:hint="eastAsia" w:ascii="Calibri" w:hAnsi="Calibri" w:cs="Calibri"/>
                <w:kern w:val="2"/>
                <w:sz w:val="24"/>
                <w:szCs w:val="24"/>
                <w:highlight w:val="none"/>
                <w:lang w:val="en-US" w:eastAsia="zh-CN"/>
              </w:rPr>
              <w:t>投标文件格式规定盖单位章的页面必须盖单位章，规定法定代表人或授权委托人、项目负责人和技术负责人签字的页面必须签字。签字必须由本人在规定页面手写签名</w:t>
            </w:r>
            <w:r>
              <w:rPr>
                <w:rFonts w:hint="eastAsia" w:ascii="Calibri" w:hAnsi="Calibri" w:cs="Calibri"/>
                <w:sz w:val="24"/>
                <w:szCs w:val="24"/>
                <w:highlight w:val="none"/>
                <w:lang w:val="en-US" w:eastAsia="zh-CN"/>
              </w:rPr>
              <w:t>或签章</w:t>
            </w:r>
            <w:r>
              <w:rPr>
                <w:rFonts w:hint="eastAsia" w:ascii="Calibri" w:hAnsi="Calibri" w:cs="Calibri"/>
                <w:kern w:val="2"/>
                <w:sz w:val="24"/>
                <w:szCs w:val="24"/>
                <w:highlight w:val="none"/>
                <w:lang w:val="en-US" w:eastAsia="zh-CN"/>
              </w:rPr>
              <w:t>后扫描上传。</w:t>
            </w:r>
          </w:p>
        </w:tc>
      </w:tr>
      <w:tr>
        <w:tblPrEx>
          <w:tblCellMar>
            <w:top w:w="0" w:type="dxa"/>
            <w:left w:w="108" w:type="dxa"/>
            <w:bottom w:w="0" w:type="dxa"/>
            <w:right w:w="108" w:type="dxa"/>
          </w:tblCellMar>
        </w:tblPrEx>
        <w:tc>
          <w:tcPr>
            <w:tcW w:w="10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Lines="50" w:beforeAutospacing="0" w:after="0" w:afterAutospacing="0" w:line="360" w:lineRule="auto"/>
              <w:ind w:left="0" w:right="0"/>
              <w:contextualSpacing/>
              <w:jc w:val="center"/>
              <w:rPr>
                <w:rFonts w:hint="default" w:ascii="Calibri" w:hAnsi="Calibri" w:cs="Calibri"/>
                <w:sz w:val="24"/>
                <w:szCs w:val="24"/>
                <w:highlight w:val="none"/>
              </w:rPr>
            </w:pPr>
            <w:r>
              <w:rPr>
                <w:rFonts w:hint="eastAsia" w:ascii="Calibri" w:hAnsi="Calibri" w:cs="Calibri"/>
                <w:sz w:val="24"/>
                <w:szCs w:val="24"/>
                <w:highlight w:val="none"/>
              </w:rPr>
              <w:t>4.1.1</w:t>
            </w:r>
          </w:p>
        </w:tc>
        <w:tc>
          <w:tcPr>
            <w:tcW w:w="19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Lines="50" w:beforeAutospacing="0" w:after="0" w:afterAutospacing="0" w:line="360" w:lineRule="auto"/>
              <w:ind w:left="0" w:right="0"/>
              <w:contextualSpacing/>
              <w:jc w:val="left"/>
              <w:rPr>
                <w:rFonts w:hint="default" w:ascii="Calibri" w:hAnsi="Calibri" w:cs="Calibri"/>
                <w:sz w:val="24"/>
                <w:szCs w:val="24"/>
                <w:highlight w:val="none"/>
              </w:rPr>
            </w:pPr>
            <w:r>
              <w:rPr>
                <w:rFonts w:hint="eastAsia" w:ascii="Calibri" w:hAnsi="Calibri" w:cs="Calibri"/>
                <w:sz w:val="24"/>
                <w:szCs w:val="24"/>
                <w:highlight w:val="none"/>
              </w:rPr>
              <w:t>投标文件份数</w:t>
            </w:r>
          </w:p>
        </w:tc>
        <w:tc>
          <w:tcPr>
            <w:tcW w:w="55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Lines="50" w:beforeAutospacing="0" w:after="0" w:afterAutospacing="0" w:line="360" w:lineRule="auto"/>
              <w:ind w:left="0" w:right="0"/>
              <w:contextualSpacing/>
              <w:rPr>
                <w:rFonts w:hint="default" w:ascii="Calibri" w:hAnsi="Calibri" w:cs="Calibri"/>
                <w:sz w:val="24"/>
                <w:szCs w:val="24"/>
                <w:highlight w:val="none"/>
              </w:rPr>
            </w:pPr>
            <w:r>
              <w:rPr>
                <w:rFonts w:hint="eastAsia" w:ascii="Calibri" w:hAnsi="Calibri" w:cs="Calibri"/>
                <w:sz w:val="24"/>
                <w:szCs w:val="24"/>
                <w:highlight w:val="none"/>
              </w:rPr>
              <w:t>投标文件为含电子签章的加密电子投标文件</w:t>
            </w:r>
            <w:r>
              <w:rPr>
                <w:rFonts w:hint="default" w:ascii="Calibri" w:hAnsi="Calibri" w:cs="Calibri"/>
                <w:sz w:val="24"/>
                <w:szCs w:val="24"/>
                <w:highlight w:val="none"/>
              </w:rPr>
              <w:t>1</w:t>
            </w:r>
            <w:r>
              <w:rPr>
                <w:rFonts w:hint="eastAsia" w:ascii="Calibri" w:hAnsi="Calibri" w:cs="Calibri"/>
                <w:sz w:val="24"/>
                <w:szCs w:val="24"/>
                <w:highlight w:val="none"/>
              </w:rPr>
              <w:t>套。</w:t>
            </w:r>
          </w:p>
        </w:tc>
      </w:tr>
      <w:tr>
        <w:tblPrEx>
          <w:tblCellMar>
            <w:top w:w="0" w:type="dxa"/>
            <w:left w:w="108" w:type="dxa"/>
            <w:bottom w:w="0" w:type="dxa"/>
            <w:right w:w="108" w:type="dxa"/>
          </w:tblCellMar>
        </w:tblPrEx>
        <w:tc>
          <w:tcPr>
            <w:tcW w:w="10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Lines="50" w:beforeAutospacing="0" w:after="0" w:afterAutospacing="0" w:line="360" w:lineRule="auto"/>
              <w:ind w:left="0" w:right="0"/>
              <w:contextualSpacing/>
              <w:jc w:val="center"/>
              <w:rPr>
                <w:rFonts w:hint="default" w:ascii="Calibri" w:hAnsi="Calibri" w:cs="Calibri"/>
                <w:sz w:val="24"/>
                <w:szCs w:val="24"/>
                <w:highlight w:val="none"/>
              </w:rPr>
            </w:pPr>
            <w:bookmarkStart w:id="93" w:name="_Toc221950069"/>
            <w:r>
              <w:rPr>
                <w:rFonts w:hint="default" w:ascii="Calibri" w:hAnsi="Calibri" w:cs="Calibri"/>
                <w:sz w:val="24"/>
                <w:szCs w:val="24"/>
                <w:highlight w:val="none"/>
              </w:rPr>
              <w:t>4.2.</w:t>
            </w:r>
            <w:bookmarkEnd w:id="93"/>
            <w:r>
              <w:rPr>
                <w:rFonts w:hint="eastAsia" w:ascii="Calibri" w:hAnsi="Calibri" w:cs="Calibri"/>
                <w:sz w:val="24"/>
                <w:szCs w:val="24"/>
                <w:highlight w:val="none"/>
              </w:rPr>
              <w:t>1</w:t>
            </w:r>
          </w:p>
        </w:tc>
        <w:tc>
          <w:tcPr>
            <w:tcW w:w="19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Lines="50" w:beforeAutospacing="0" w:after="0" w:afterAutospacing="0" w:line="360" w:lineRule="auto"/>
              <w:ind w:left="0" w:right="0"/>
              <w:contextualSpacing/>
              <w:jc w:val="left"/>
              <w:rPr>
                <w:rFonts w:hint="default" w:ascii="Calibri" w:hAnsi="Calibri" w:cs="Calibri"/>
                <w:sz w:val="24"/>
                <w:szCs w:val="24"/>
                <w:highlight w:val="none"/>
              </w:rPr>
            </w:pPr>
            <w:r>
              <w:rPr>
                <w:rFonts w:hint="eastAsia" w:ascii="Calibri" w:hAnsi="Calibri" w:cs="Calibri"/>
                <w:sz w:val="24"/>
                <w:szCs w:val="24"/>
                <w:highlight w:val="none"/>
              </w:rPr>
              <w:t>投标文件的递交时间和地点</w:t>
            </w:r>
          </w:p>
        </w:tc>
        <w:tc>
          <w:tcPr>
            <w:tcW w:w="55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Lines="50" w:beforeAutospacing="0" w:after="0" w:afterAutospacing="0" w:line="360" w:lineRule="auto"/>
              <w:ind w:left="0" w:right="0"/>
              <w:contextualSpacing/>
              <w:rPr>
                <w:rFonts w:hint="default" w:ascii="Calibri" w:hAnsi="Calibri" w:cs="Calibri"/>
                <w:sz w:val="24"/>
                <w:szCs w:val="24"/>
                <w:highlight w:val="none"/>
              </w:rPr>
            </w:pPr>
            <w:r>
              <w:rPr>
                <w:rFonts w:hint="eastAsia" w:ascii="Calibri" w:hAnsi="Calibri" w:cs="Calibri"/>
                <w:sz w:val="24"/>
                <w:szCs w:val="24"/>
                <w:highlight w:val="none"/>
              </w:rPr>
              <w:t>1、递交方式：网上递交投标文件</w:t>
            </w:r>
          </w:p>
          <w:p>
            <w:pPr>
              <w:keepNext w:val="0"/>
              <w:keepLines w:val="0"/>
              <w:suppressLineNumbers w:val="0"/>
              <w:spacing w:before="120" w:beforeLines="50" w:beforeAutospacing="0" w:after="0" w:afterAutospacing="0" w:line="360" w:lineRule="auto"/>
              <w:ind w:left="0" w:right="0"/>
              <w:contextualSpacing/>
              <w:rPr>
                <w:rFonts w:hint="default" w:ascii="Calibri" w:hAnsi="Calibri" w:cs="Calibri"/>
                <w:sz w:val="24"/>
                <w:szCs w:val="24"/>
                <w:highlight w:val="none"/>
              </w:rPr>
            </w:pPr>
            <w:r>
              <w:rPr>
                <w:rFonts w:hint="eastAsia" w:ascii="Calibri" w:hAnsi="Calibri" w:cs="Calibri"/>
                <w:sz w:val="24"/>
                <w:szCs w:val="24"/>
                <w:highlight w:val="none"/>
              </w:rPr>
              <w:t>2、投标文件的递交截止时间：____年</w:t>
            </w:r>
            <w:r>
              <w:rPr>
                <w:rFonts w:hint="default" w:ascii="Calibri" w:hAnsi="Calibri" w:cs="Calibri"/>
                <w:sz w:val="24"/>
                <w:szCs w:val="24"/>
                <w:highlight w:val="none"/>
              </w:rPr>
              <w:t>__</w:t>
            </w:r>
            <w:r>
              <w:rPr>
                <w:rFonts w:hint="eastAsia" w:ascii="Calibri" w:hAnsi="Calibri" w:cs="Calibri"/>
                <w:sz w:val="24"/>
                <w:szCs w:val="24"/>
                <w:highlight w:val="none"/>
              </w:rPr>
              <w:t>月</w:t>
            </w:r>
            <w:r>
              <w:rPr>
                <w:rFonts w:hint="default" w:ascii="Calibri" w:hAnsi="Calibri" w:cs="Calibri"/>
                <w:sz w:val="24"/>
                <w:szCs w:val="24"/>
                <w:highlight w:val="none"/>
              </w:rPr>
              <w:t>__</w:t>
            </w:r>
            <w:r>
              <w:rPr>
                <w:rFonts w:hint="eastAsia" w:ascii="Calibri" w:hAnsi="Calibri" w:cs="Calibri"/>
                <w:sz w:val="24"/>
                <w:szCs w:val="24"/>
                <w:highlight w:val="none"/>
              </w:rPr>
              <w:t>日</w:t>
            </w:r>
            <w:r>
              <w:rPr>
                <w:rFonts w:hint="default" w:ascii="Calibri" w:hAnsi="Calibri" w:cs="Calibri"/>
                <w:sz w:val="24"/>
                <w:szCs w:val="24"/>
                <w:highlight w:val="none"/>
              </w:rPr>
              <w:t>__</w:t>
            </w:r>
            <w:r>
              <w:rPr>
                <w:rFonts w:hint="eastAsia" w:ascii="Calibri" w:hAnsi="Calibri" w:cs="Calibri"/>
                <w:sz w:val="24"/>
                <w:szCs w:val="24"/>
                <w:highlight w:val="none"/>
              </w:rPr>
              <w:t>时</w:t>
            </w:r>
            <w:r>
              <w:rPr>
                <w:rFonts w:hint="default" w:ascii="Calibri" w:hAnsi="Calibri" w:cs="Calibri"/>
                <w:sz w:val="24"/>
                <w:szCs w:val="24"/>
                <w:highlight w:val="none"/>
              </w:rPr>
              <w:t>__</w:t>
            </w:r>
            <w:r>
              <w:rPr>
                <w:rFonts w:hint="eastAsia" w:ascii="Calibri" w:hAnsi="Calibri" w:cs="Calibri"/>
                <w:sz w:val="24"/>
                <w:szCs w:val="24"/>
                <w:highlight w:val="none"/>
              </w:rPr>
              <w:t>分。</w:t>
            </w:r>
          </w:p>
          <w:p>
            <w:pPr>
              <w:keepNext w:val="0"/>
              <w:keepLines w:val="0"/>
              <w:suppressLineNumbers w:val="0"/>
              <w:spacing w:before="120" w:beforeLines="50" w:beforeAutospacing="0" w:after="0" w:afterAutospacing="0" w:line="360" w:lineRule="auto"/>
              <w:ind w:left="0" w:right="0"/>
              <w:contextualSpacing/>
              <w:rPr>
                <w:rFonts w:hint="default" w:ascii="Calibri" w:hAnsi="Calibri" w:cs="Calibri"/>
                <w:sz w:val="24"/>
                <w:szCs w:val="24"/>
                <w:highlight w:val="none"/>
              </w:rPr>
            </w:pPr>
            <w:r>
              <w:rPr>
                <w:rFonts w:hint="eastAsia" w:ascii="Calibri" w:hAnsi="Calibri" w:cs="Calibri"/>
                <w:sz w:val="24"/>
                <w:szCs w:val="24"/>
                <w:highlight w:val="none"/>
              </w:rPr>
              <w:t>3、上述时间是否有改变，请密切留意招标答疑纪要的相关信息</w:t>
            </w:r>
            <w:r>
              <w:rPr>
                <w:rFonts w:hint="eastAsia" w:ascii="Calibri" w:hAnsi="Calibri" w:cs="Calibri"/>
                <w:sz w:val="24"/>
                <w:szCs w:val="24"/>
                <w:highlight w:val="none"/>
                <w:u w:val="single"/>
              </w:rPr>
              <w:t>，详见广州公共资源交易中心网站发布的本项目交易活动安排</w:t>
            </w:r>
            <w:r>
              <w:rPr>
                <w:rFonts w:hint="eastAsia" w:ascii="Calibri" w:hAnsi="Calibri" w:cs="Calibri"/>
                <w:sz w:val="24"/>
                <w:szCs w:val="24"/>
                <w:highlight w:val="none"/>
              </w:rPr>
              <w:t>。</w:t>
            </w:r>
          </w:p>
        </w:tc>
      </w:tr>
      <w:tr>
        <w:tblPrEx>
          <w:tblCellMar>
            <w:top w:w="0" w:type="dxa"/>
            <w:left w:w="108" w:type="dxa"/>
            <w:bottom w:w="0" w:type="dxa"/>
            <w:right w:w="108" w:type="dxa"/>
          </w:tblCellMar>
        </w:tblPrEx>
        <w:tc>
          <w:tcPr>
            <w:tcW w:w="10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Lines="50" w:beforeAutospacing="0" w:after="0" w:afterAutospacing="0" w:line="360" w:lineRule="auto"/>
              <w:ind w:left="0" w:right="0"/>
              <w:contextualSpacing/>
              <w:jc w:val="center"/>
              <w:rPr>
                <w:rFonts w:hint="default" w:ascii="Calibri" w:hAnsi="Calibri" w:cs="Calibri"/>
                <w:sz w:val="24"/>
                <w:szCs w:val="24"/>
                <w:highlight w:val="none"/>
              </w:rPr>
            </w:pPr>
            <w:r>
              <w:rPr>
                <w:rFonts w:hint="eastAsia" w:ascii="Calibri" w:hAnsi="Calibri" w:cs="Calibri"/>
                <w:sz w:val="24"/>
                <w:szCs w:val="24"/>
                <w:highlight w:val="none"/>
              </w:rPr>
              <w:t>4.7</w:t>
            </w:r>
          </w:p>
        </w:tc>
        <w:tc>
          <w:tcPr>
            <w:tcW w:w="19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Lines="50" w:beforeAutospacing="0" w:after="0" w:afterAutospacing="0" w:line="360" w:lineRule="auto"/>
              <w:ind w:left="0" w:right="0"/>
              <w:contextualSpacing/>
              <w:jc w:val="left"/>
              <w:rPr>
                <w:rFonts w:hint="eastAsia" w:ascii="Calibri" w:hAnsi="Calibri" w:cs="Calibri"/>
                <w:sz w:val="24"/>
                <w:szCs w:val="24"/>
                <w:highlight w:val="none"/>
              </w:rPr>
            </w:pPr>
            <w:r>
              <w:rPr>
                <w:rFonts w:hint="eastAsia" w:ascii="Calibri" w:hAnsi="Calibri" w:cs="Calibri"/>
                <w:sz w:val="24"/>
                <w:szCs w:val="24"/>
                <w:highlight w:val="none"/>
              </w:rPr>
              <w:t>投标文件的解密</w:t>
            </w:r>
          </w:p>
        </w:tc>
        <w:tc>
          <w:tcPr>
            <w:tcW w:w="55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cs="Calibri"/>
                <w:sz w:val="24"/>
                <w:szCs w:val="24"/>
                <w:highlight w:val="none"/>
              </w:rPr>
            </w:pPr>
            <w:r>
              <w:rPr>
                <w:rFonts w:hint="eastAsia" w:ascii="宋体" w:hAnsi="宋体" w:cs="Calibri"/>
                <w:sz w:val="24"/>
                <w:szCs w:val="24"/>
                <w:highlight w:val="none"/>
              </w:rPr>
              <w:t>在投标截止时间后</w:t>
            </w:r>
            <w:r>
              <w:rPr>
                <w:rFonts w:hint="eastAsia" w:ascii="宋体" w:hAnsi="宋体" w:cs="Calibri"/>
                <w:b/>
                <w:sz w:val="24"/>
                <w:szCs w:val="24"/>
                <w:highlight w:val="none"/>
                <w:u w:val="single"/>
                <w:lang w:val="en-US" w:eastAsia="zh-CN"/>
              </w:rPr>
              <w:t>60</w:t>
            </w:r>
            <w:r>
              <w:rPr>
                <w:rFonts w:hint="eastAsia" w:ascii="宋体" w:hAnsi="宋体" w:cs="Calibri"/>
                <w:b/>
                <w:sz w:val="24"/>
                <w:szCs w:val="24"/>
                <w:highlight w:val="none"/>
              </w:rPr>
              <w:t>分钟</w:t>
            </w:r>
            <w:r>
              <w:rPr>
                <w:rFonts w:hint="eastAsia" w:ascii="宋体" w:hAnsi="宋体" w:cs="Calibri"/>
                <w:sz w:val="24"/>
                <w:szCs w:val="24"/>
                <w:highlight w:val="none"/>
              </w:rPr>
              <w:t>内为投标人投标文件解密时间</w:t>
            </w:r>
            <w:r>
              <w:rPr>
                <w:rFonts w:hint="eastAsia" w:ascii="宋体" w:hAnsi="宋体" w:cs="Calibri"/>
                <w:b/>
                <w:szCs w:val="21"/>
                <w:highlight w:val="none"/>
              </w:rPr>
              <w:t>（注：由招标人自行选择60分钟</w:t>
            </w:r>
            <w:r>
              <w:rPr>
                <w:rFonts w:hint="default" w:ascii="宋体" w:hAnsi="宋体" w:cs="Calibri"/>
                <w:b/>
                <w:szCs w:val="21"/>
                <w:highlight w:val="none"/>
              </w:rPr>
              <w:t>或</w:t>
            </w:r>
            <w:r>
              <w:rPr>
                <w:rFonts w:hint="eastAsia" w:ascii="宋体" w:hAnsi="宋体" w:cs="Calibri"/>
                <w:b/>
                <w:szCs w:val="21"/>
                <w:highlight w:val="none"/>
              </w:rPr>
              <w:t>30分钟</w:t>
            </w:r>
            <w:r>
              <w:rPr>
                <w:rFonts w:hint="default" w:ascii="宋体" w:hAnsi="宋体" w:cs="Calibri"/>
                <w:b/>
                <w:szCs w:val="21"/>
                <w:highlight w:val="none"/>
              </w:rPr>
              <w:t>）</w:t>
            </w:r>
            <w:r>
              <w:rPr>
                <w:rFonts w:hint="eastAsia" w:ascii="宋体" w:hAnsi="宋体" w:cs="Calibri"/>
                <w:sz w:val="24"/>
                <w:szCs w:val="24"/>
                <w:highlight w:val="none"/>
              </w:rPr>
              <w:t>，投标人通过广州公共资源交易平台对已递交的电子投标文件进行解密。</w:t>
            </w:r>
          </w:p>
          <w:p>
            <w:pPr>
              <w:keepNext w:val="0"/>
              <w:keepLines w:val="0"/>
              <w:suppressLineNumbers w:val="0"/>
              <w:autoSpaceDE w:val="0"/>
              <w:spacing w:before="0" w:beforeAutospacing="0" w:after="0" w:afterAutospacing="0" w:line="360" w:lineRule="auto"/>
              <w:ind w:left="0" w:right="0"/>
              <w:rPr>
                <w:rFonts w:hint="eastAsia" w:ascii="宋体" w:hAnsi="宋体" w:cs="Calibri"/>
                <w:kern w:val="0"/>
                <w:sz w:val="22"/>
                <w:highlight w:val="none"/>
                <w:u w:val="single"/>
              </w:rPr>
            </w:pPr>
            <w:r>
              <w:rPr>
                <w:rFonts w:hint="eastAsia" w:ascii="宋体" w:hAnsi="宋体" w:cs="Calibri"/>
                <w:sz w:val="22"/>
                <w:highlight w:val="none"/>
                <w:u w:val="single"/>
              </w:rPr>
              <w:t>电子招标投标解密失败及突发情况的补救:</w:t>
            </w:r>
            <w:r>
              <w:rPr>
                <w:rFonts w:hint="eastAsia" w:ascii="宋体" w:hAnsi="宋体" w:cs="Calibri"/>
                <w:kern w:val="0"/>
                <w:sz w:val="22"/>
                <w:highlight w:val="none"/>
                <w:u w:val="single"/>
              </w:rPr>
              <w:t xml:space="preserve"> </w:t>
            </w:r>
          </w:p>
          <w:p>
            <w:pPr>
              <w:keepNext w:val="0"/>
              <w:keepLines w:val="0"/>
              <w:numPr>
                <w:ilvl w:val="0"/>
                <w:numId w:val="3"/>
              </w:numPr>
              <w:suppressLineNumbers w:val="0"/>
              <w:autoSpaceDE w:val="0"/>
              <w:spacing w:before="0" w:beforeAutospacing="0" w:after="0" w:afterAutospacing="0" w:line="360" w:lineRule="auto"/>
              <w:ind w:left="0" w:right="0" w:firstLine="0"/>
              <w:rPr>
                <w:rFonts w:hint="default" w:ascii="宋体" w:hAnsi="宋体" w:cs="Calibri"/>
                <w:kern w:val="0"/>
                <w:highlight w:val="none"/>
                <w:u w:val="single"/>
              </w:rPr>
            </w:pPr>
            <w:r>
              <w:rPr>
                <w:rFonts w:hint="eastAsia" w:ascii="宋体" w:hAnsi="宋体" w:cs="Calibri"/>
                <w:kern w:val="0"/>
                <w:highlight w:val="none"/>
                <w:u w:val="single"/>
              </w:rPr>
              <w:t>按照交易平台关于全流程电子化项目的相关指南进行操作。详见：广州公共资源交易中心网站首页-服务指南-系统帮助-广州公共资源交易中心网站首页-服务指南-系统帮助-“【专业工程】新数字交易平台操作指引（含交易系统、文件编制工具、开评标系统等）”。</w:t>
            </w:r>
          </w:p>
          <w:p>
            <w:pPr>
              <w:keepNext w:val="0"/>
              <w:keepLines w:val="0"/>
              <w:suppressLineNumbers w:val="0"/>
              <w:autoSpaceDE w:val="0"/>
              <w:spacing w:before="0" w:beforeAutospacing="0" w:after="0" w:afterAutospacing="0" w:line="360" w:lineRule="auto"/>
              <w:ind w:left="0" w:right="0"/>
              <w:rPr>
                <w:rFonts w:hint="eastAsia" w:ascii="宋体" w:hAnsi="宋体" w:cs="Calibri"/>
                <w:kern w:val="0"/>
                <w:highlight w:val="none"/>
                <w:u w:val="single"/>
              </w:rPr>
            </w:pPr>
            <w:r>
              <w:rPr>
                <w:rFonts w:hint="eastAsia" w:ascii="宋体" w:hAnsi="宋体" w:cs="Calibri"/>
                <w:kern w:val="0"/>
                <w:highlight w:val="none"/>
                <w:u w:val="single"/>
              </w:rPr>
              <w:t>2、提交投标文件光盘备用</w:t>
            </w:r>
          </w:p>
          <w:p>
            <w:pPr>
              <w:keepNext w:val="0"/>
              <w:keepLines w:val="0"/>
              <w:suppressLineNumbers w:val="0"/>
              <w:autoSpaceDE w:val="0"/>
              <w:spacing w:before="0" w:beforeAutospacing="0" w:after="0" w:afterAutospacing="0" w:line="360" w:lineRule="auto"/>
              <w:ind w:left="0" w:right="0"/>
              <w:rPr>
                <w:rFonts w:hint="eastAsia" w:ascii="宋体" w:hAnsi="宋体" w:cs="Calibri"/>
                <w:kern w:val="0"/>
                <w:highlight w:val="none"/>
                <w:u w:val="single"/>
              </w:rPr>
            </w:pPr>
            <w:r>
              <w:rPr>
                <w:rFonts w:hint="eastAsia" w:ascii="宋体" w:hAnsi="宋体" w:cs="Calibri"/>
                <w:kern w:val="0"/>
                <w:highlight w:val="none"/>
                <w:u w:val="single"/>
              </w:rPr>
              <w:t>投标人可制作非加密的电子投标文件（PDF格式）刻入光盘（1份），在投标须知前附表条款号5.1.1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pPr>
              <w:keepNext w:val="0"/>
              <w:keepLines w:val="0"/>
              <w:suppressLineNumbers w:val="0"/>
              <w:autoSpaceDE w:val="0"/>
              <w:spacing w:before="0" w:beforeAutospacing="0" w:after="0" w:afterAutospacing="0" w:line="360" w:lineRule="auto"/>
              <w:ind w:left="0" w:right="0"/>
              <w:rPr>
                <w:rFonts w:hint="eastAsia" w:ascii="宋体" w:hAnsi="宋体" w:cs="Calibri"/>
                <w:kern w:val="0"/>
                <w:highlight w:val="none"/>
                <w:u w:val="single"/>
              </w:rPr>
            </w:pPr>
            <w:r>
              <w:rPr>
                <w:rFonts w:hint="eastAsia" w:ascii="宋体" w:hAnsi="宋体" w:cs="Calibri"/>
                <w:kern w:val="0"/>
                <w:highlight w:val="none"/>
                <w:u w:val="single"/>
              </w:rPr>
              <w:t xml:space="preserve"> 3、补救方案</w:t>
            </w:r>
          </w:p>
          <w:p>
            <w:pPr>
              <w:keepNext w:val="0"/>
              <w:keepLines w:val="0"/>
              <w:suppressLineNumbers w:val="0"/>
              <w:autoSpaceDE w:val="0"/>
              <w:spacing w:before="0" w:beforeAutospacing="0" w:after="0" w:afterAutospacing="0" w:line="360" w:lineRule="auto"/>
              <w:ind w:left="0" w:right="0"/>
              <w:rPr>
                <w:rFonts w:hint="eastAsia" w:ascii="宋体" w:hAnsi="宋体" w:cs="Calibri"/>
                <w:kern w:val="0"/>
                <w:highlight w:val="none"/>
                <w:u w:val="single"/>
              </w:rPr>
            </w:pPr>
            <w:r>
              <w:rPr>
                <w:rFonts w:hint="eastAsia" w:ascii="宋体" w:hAnsi="宋体" w:cs="Calibri"/>
                <w:kern w:val="0"/>
                <w:highlight w:val="none"/>
                <w:u w:val="single"/>
              </w:rPr>
              <w:t>（1）投标文件解密失败的补救方案：</w:t>
            </w:r>
          </w:p>
          <w:p>
            <w:pPr>
              <w:keepNext w:val="0"/>
              <w:keepLines w:val="0"/>
              <w:suppressLineNumbers w:val="0"/>
              <w:autoSpaceDE w:val="0"/>
              <w:spacing w:before="0" w:beforeAutospacing="0" w:after="0" w:afterAutospacing="0" w:line="360" w:lineRule="auto"/>
              <w:ind w:left="0" w:right="0"/>
              <w:rPr>
                <w:rFonts w:hint="eastAsia" w:ascii="宋体" w:hAnsi="宋体" w:cs="Calibri"/>
                <w:kern w:val="0"/>
                <w:highlight w:val="none"/>
                <w:u w:val="single"/>
              </w:rPr>
            </w:pPr>
            <w:r>
              <w:rPr>
                <w:rFonts w:hint="eastAsia" w:ascii="宋体" w:hAnsi="宋体" w:cs="Calibri"/>
                <w:kern w:val="0"/>
                <w:highlight w:val="none"/>
                <w:u w:val="singl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keepNext w:val="0"/>
              <w:keepLines w:val="0"/>
              <w:suppressLineNumbers w:val="0"/>
              <w:autoSpaceDE w:val="0"/>
              <w:spacing w:before="0" w:beforeAutospacing="0" w:after="0" w:afterAutospacing="0" w:line="360" w:lineRule="auto"/>
              <w:ind w:left="0" w:right="0"/>
              <w:rPr>
                <w:rFonts w:hint="eastAsia" w:ascii="宋体" w:hAnsi="宋体" w:cs="Calibri"/>
                <w:kern w:val="0"/>
                <w:highlight w:val="none"/>
                <w:u w:val="single"/>
              </w:rPr>
            </w:pPr>
            <w:r>
              <w:rPr>
                <w:rFonts w:hint="eastAsia" w:ascii="宋体" w:hAnsi="宋体" w:cs="Calibri"/>
                <w:kern w:val="0"/>
                <w:highlight w:val="none"/>
                <w:u w:val="single"/>
              </w:rPr>
              <w:t>（2）评标时突发情况的补救方案</w:t>
            </w:r>
          </w:p>
          <w:p>
            <w:pPr>
              <w:keepNext w:val="0"/>
              <w:keepLines w:val="0"/>
              <w:suppressLineNumbers w:val="0"/>
              <w:autoSpaceDE w:val="0"/>
              <w:spacing w:before="0" w:beforeAutospacing="0" w:after="0" w:afterAutospacing="0" w:line="360" w:lineRule="auto"/>
              <w:ind w:left="0" w:right="0"/>
              <w:rPr>
                <w:rFonts w:hint="eastAsia" w:ascii="宋体" w:hAnsi="宋体" w:cs="Calibri"/>
                <w:kern w:val="0"/>
                <w:highlight w:val="none"/>
                <w:u w:val="single"/>
              </w:rPr>
            </w:pPr>
            <w:r>
              <w:rPr>
                <w:rFonts w:hint="eastAsia" w:ascii="宋体" w:hAnsi="宋体" w:cs="Calibri"/>
                <w:kern w:val="0"/>
                <w:highlight w:val="none"/>
                <w:u w:val="single"/>
              </w:rPr>
              <w:t>若遇不可抗力发生（指网络瘫痪、服务器损坏、交易系统故障短期无法恢复等因素），由评标委员会开启投标人递交的全部投标文件光盘，并按光盘内容进行评审。</w:t>
            </w:r>
          </w:p>
          <w:p>
            <w:pPr>
              <w:keepNext w:val="0"/>
              <w:keepLines w:val="0"/>
              <w:suppressLineNumbers w:val="0"/>
              <w:spacing w:before="0" w:beforeAutospacing="0" w:after="0" w:afterAutospacing="0"/>
              <w:ind w:left="0" w:right="0"/>
              <w:rPr>
                <w:rFonts w:hint="eastAsia" w:ascii="Calibri" w:hAnsi="Calibri" w:cs="Calibri"/>
                <w:highlight w:val="none"/>
              </w:rPr>
            </w:pPr>
            <w:r>
              <w:rPr>
                <w:rFonts w:hint="eastAsia" w:ascii="宋体" w:hAnsi="宋体" w:cs="Calibri"/>
                <w:kern w:val="0"/>
                <w:highlight w:val="none"/>
                <w:u w:val="single"/>
              </w:rPr>
              <w:t>（3）除发生上述情况外，开标评标均以投标人通过交易平台网上递交的电子投标文件为准。</w:t>
            </w:r>
          </w:p>
        </w:tc>
      </w:tr>
      <w:tr>
        <w:tblPrEx>
          <w:tblCellMar>
            <w:top w:w="0" w:type="dxa"/>
            <w:left w:w="108" w:type="dxa"/>
            <w:bottom w:w="0" w:type="dxa"/>
            <w:right w:w="108" w:type="dxa"/>
          </w:tblCellMar>
        </w:tblPrEx>
        <w:trPr>
          <w:trHeight w:val="505" w:hRule="atLeast"/>
        </w:trPr>
        <w:tc>
          <w:tcPr>
            <w:tcW w:w="1011" w:type="dxa"/>
            <w:tcBorders>
              <w:top w:val="single" w:color="auto" w:sz="4" w:space="0"/>
              <w:left w:val="single" w:color="auto" w:sz="4" w:space="0"/>
              <w:right w:val="single" w:color="auto" w:sz="4" w:space="0"/>
            </w:tcBorders>
            <w:noWrap w:val="0"/>
            <w:vAlign w:val="center"/>
          </w:tcPr>
          <w:p>
            <w:pPr>
              <w:keepNext w:val="0"/>
              <w:keepLines w:val="0"/>
              <w:suppressLineNumbers w:val="0"/>
              <w:spacing w:before="120" w:beforeLines="50" w:beforeAutospacing="0" w:after="0" w:afterAutospacing="0" w:line="360" w:lineRule="auto"/>
              <w:ind w:left="0" w:right="0"/>
              <w:contextualSpacing/>
              <w:jc w:val="center"/>
              <w:rPr>
                <w:rFonts w:hint="default" w:ascii="Calibri" w:hAnsi="Calibri" w:cs="Calibri"/>
                <w:sz w:val="24"/>
                <w:szCs w:val="24"/>
                <w:highlight w:val="none"/>
              </w:rPr>
            </w:pPr>
            <w:bookmarkStart w:id="94" w:name="_Toc221950071"/>
            <w:r>
              <w:rPr>
                <w:rFonts w:hint="default" w:ascii="Calibri" w:hAnsi="Calibri" w:cs="Calibri"/>
                <w:sz w:val="24"/>
                <w:szCs w:val="24"/>
                <w:highlight w:val="none"/>
              </w:rPr>
              <w:t>5.1</w:t>
            </w:r>
            <w:bookmarkEnd w:id="94"/>
          </w:p>
        </w:tc>
        <w:tc>
          <w:tcPr>
            <w:tcW w:w="1936" w:type="dxa"/>
            <w:tcBorders>
              <w:top w:val="single" w:color="auto" w:sz="4" w:space="0"/>
              <w:left w:val="single" w:color="auto" w:sz="4" w:space="0"/>
              <w:right w:val="single" w:color="auto" w:sz="4" w:space="0"/>
            </w:tcBorders>
            <w:noWrap w:val="0"/>
            <w:vAlign w:val="center"/>
          </w:tcPr>
          <w:p>
            <w:pPr>
              <w:keepNext w:val="0"/>
              <w:keepLines w:val="0"/>
              <w:suppressLineNumbers w:val="0"/>
              <w:spacing w:before="120" w:beforeLines="50" w:beforeAutospacing="0" w:after="0" w:afterAutospacing="0" w:line="360" w:lineRule="auto"/>
              <w:ind w:left="0" w:right="0"/>
              <w:contextualSpacing/>
              <w:jc w:val="left"/>
              <w:rPr>
                <w:rFonts w:hint="default" w:ascii="Calibri" w:hAnsi="Calibri" w:cs="Calibri"/>
                <w:sz w:val="24"/>
                <w:szCs w:val="24"/>
                <w:highlight w:val="none"/>
              </w:rPr>
            </w:pPr>
            <w:bookmarkStart w:id="95" w:name="_Toc221950072"/>
            <w:r>
              <w:rPr>
                <w:rFonts w:hint="eastAsia" w:ascii="Calibri" w:hAnsi="Calibri" w:cs="Calibri"/>
                <w:sz w:val="24"/>
                <w:szCs w:val="24"/>
                <w:highlight w:val="none"/>
              </w:rPr>
              <w:t>开标时间和地点</w:t>
            </w:r>
            <w:bookmarkEnd w:id="95"/>
          </w:p>
        </w:tc>
        <w:tc>
          <w:tcPr>
            <w:tcW w:w="5581" w:type="dxa"/>
            <w:tcBorders>
              <w:top w:val="single" w:color="auto" w:sz="4" w:space="0"/>
              <w:left w:val="single" w:color="auto" w:sz="4" w:space="0"/>
              <w:right w:val="single" w:color="auto" w:sz="4" w:space="0"/>
            </w:tcBorders>
            <w:noWrap w:val="0"/>
            <w:vAlign w:val="center"/>
          </w:tcPr>
          <w:p>
            <w:pPr>
              <w:keepNext w:val="0"/>
              <w:keepLines w:val="0"/>
              <w:suppressLineNumbers w:val="0"/>
              <w:spacing w:before="120" w:beforeLines="50" w:beforeAutospacing="0" w:after="0" w:afterAutospacing="0"/>
              <w:ind w:left="0" w:right="0"/>
              <w:contextualSpacing/>
              <w:rPr>
                <w:rFonts w:hint="eastAsia" w:ascii="宋体" w:hAnsi="宋体" w:cs="Calibri"/>
                <w:sz w:val="24"/>
                <w:szCs w:val="24"/>
                <w:highlight w:val="none"/>
              </w:rPr>
            </w:pPr>
            <w:r>
              <w:rPr>
                <w:rFonts w:hint="eastAsia" w:ascii="Calibri" w:hAnsi="Calibri" w:cs="Calibri"/>
                <w:sz w:val="24"/>
                <w:szCs w:val="24"/>
                <w:highlight w:val="none"/>
              </w:rPr>
              <w:t>1、开标开始时间：____年__月</w:t>
            </w:r>
            <w:r>
              <w:rPr>
                <w:rFonts w:hint="default" w:ascii="Calibri" w:hAnsi="Calibri" w:cs="Calibri"/>
                <w:sz w:val="24"/>
                <w:szCs w:val="24"/>
                <w:highlight w:val="none"/>
              </w:rPr>
              <w:t>__</w:t>
            </w:r>
            <w:r>
              <w:rPr>
                <w:rFonts w:hint="eastAsia" w:ascii="Calibri" w:hAnsi="Calibri" w:cs="Calibri"/>
                <w:sz w:val="24"/>
                <w:szCs w:val="24"/>
                <w:highlight w:val="none"/>
              </w:rPr>
              <w:t>日</w:t>
            </w:r>
            <w:r>
              <w:rPr>
                <w:rFonts w:hint="default" w:ascii="Calibri" w:hAnsi="Calibri" w:cs="Calibri"/>
                <w:sz w:val="24"/>
                <w:szCs w:val="24"/>
                <w:highlight w:val="none"/>
              </w:rPr>
              <w:t>__</w:t>
            </w:r>
            <w:r>
              <w:rPr>
                <w:rFonts w:hint="eastAsia" w:ascii="Calibri" w:hAnsi="Calibri" w:cs="Calibri"/>
                <w:sz w:val="24"/>
                <w:szCs w:val="24"/>
                <w:highlight w:val="none"/>
              </w:rPr>
              <w:t>时</w:t>
            </w:r>
            <w:r>
              <w:rPr>
                <w:rFonts w:hint="default" w:ascii="Calibri" w:hAnsi="Calibri" w:cs="Calibri"/>
                <w:sz w:val="24"/>
                <w:szCs w:val="24"/>
                <w:highlight w:val="none"/>
              </w:rPr>
              <w:t>__</w:t>
            </w:r>
            <w:r>
              <w:rPr>
                <w:rFonts w:hint="eastAsia" w:ascii="Calibri" w:hAnsi="Calibri" w:cs="Calibri"/>
                <w:sz w:val="24"/>
                <w:szCs w:val="24"/>
                <w:highlight w:val="none"/>
              </w:rPr>
              <w:t>分</w:t>
            </w:r>
          </w:p>
          <w:p>
            <w:pPr>
              <w:keepNext w:val="0"/>
              <w:keepLines w:val="0"/>
              <w:suppressLineNumbers w:val="0"/>
              <w:spacing w:before="120" w:beforeLines="50" w:beforeAutospacing="0" w:after="0" w:afterAutospacing="0"/>
              <w:ind w:left="0" w:right="0"/>
              <w:contextualSpacing/>
              <w:rPr>
                <w:rFonts w:hint="default" w:ascii="宋体" w:hAnsi="宋体" w:cs="Calibri"/>
                <w:sz w:val="24"/>
                <w:szCs w:val="24"/>
                <w:highlight w:val="none"/>
              </w:rPr>
            </w:pPr>
            <w:r>
              <w:rPr>
                <w:rFonts w:hint="eastAsia" w:ascii="宋体" w:hAnsi="宋体" w:cs="Calibri"/>
                <w:sz w:val="24"/>
                <w:szCs w:val="24"/>
                <w:highlight w:val="none"/>
              </w:rPr>
              <w:t>2、递交投标文件备用光盘时间：</w:t>
            </w:r>
          </w:p>
          <w:p>
            <w:pPr>
              <w:keepNext w:val="0"/>
              <w:keepLines w:val="0"/>
              <w:suppressLineNumbers w:val="0"/>
              <w:spacing w:before="120" w:beforeLines="50" w:beforeAutospacing="0" w:after="0" w:afterAutospacing="0"/>
              <w:ind w:left="120" w:right="0" w:hanging="120" w:hangingChars="50"/>
              <w:contextualSpacing/>
              <w:rPr>
                <w:rFonts w:hint="eastAsia" w:ascii="宋体" w:hAnsi="宋体" w:cs="Calibri"/>
                <w:sz w:val="24"/>
                <w:szCs w:val="24"/>
                <w:highlight w:val="none"/>
              </w:rPr>
            </w:pPr>
            <w:r>
              <w:rPr>
                <w:rFonts w:hint="eastAsia" w:ascii="宋体" w:hAnsi="宋体" w:cs="Calibri"/>
                <w:sz w:val="24"/>
                <w:szCs w:val="24"/>
                <w:highlight w:val="none"/>
              </w:rPr>
              <w:t>2022年  月  日  时 分至2022年  月  日  时分。</w:t>
            </w:r>
          </w:p>
          <w:p>
            <w:pPr>
              <w:keepNext w:val="0"/>
              <w:keepLines w:val="0"/>
              <w:suppressLineNumbers w:val="0"/>
              <w:spacing w:before="120" w:beforeLines="50" w:beforeAutospacing="0" w:after="0" w:afterAutospacing="0" w:line="360" w:lineRule="auto"/>
              <w:ind w:left="0" w:right="0"/>
              <w:contextualSpacing/>
              <w:rPr>
                <w:rFonts w:hint="default" w:ascii="Calibri" w:hAnsi="Calibri" w:cs="Calibri"/>
                <w:sz w:val="24"/>
                <w:szCs w:val="24"/>
                <w:highlight w:val="none"/>
              </w:rPr>
            </w:pPr>
            <w:r>
              <w:rPr>
                <w:rFonts w:hint="eastAsia" w:ascii="Calibri" w:hAnsi="Calibri" w:cs="Calibri"/>
                <w:sz w:val="24"/>
                <w:szCs w:val="24"/>
                <w:highlight w:val="none"/>
              </w:rPr>
              <w:t>3、地点：广州公共资源交易中心</w:t>
            </w:r>
            <w:r>
              <w:rPr>
                <w:rFonts w:hint="eastAsia" w:ascii="Calibri" w:hAnsi="Calibri" w:cs="Calibri"/>
                <w:sz w:val="24"/>
                <w:szCs w:val="24"/>
                <w:highlight w:val="none"/>
                <w:u w:val="single"/>
              </w:rPr>
              <w:t xml:space="preserve">第  </w:t>
            </w:r>
            <w:r>
              <w:rPr>
                <w:rFonts w:hint="eastAsia" w:ascii="Calibri" w:hAnsi="Calibri" w:cs="Calibri"/>
                <w:sz w:val="24"/>
                <w:szCs w:val="24"/>
                <w:highlight w:val="none"/>
              </w:rPr>
              <w:t>开标室。</w:t>
            </w:r>
          </w:p>
          <w:p>
            <w:pPr>
              <w:keepNext w:val="0"/>
              <w:keepLines w:val="0"/>
              <w:suppressLineNumbers w:val="0"/>
              <w:spacing w:before="120" w:beforeLines="50" w:beforeAutospacing="0" w:after="0" w:afterAutospacing="0" w:line="360" w:lineRule="auto"/>
              <w:ind w:left="0" w:right="0"/>
              <w:contextualSpacing/>
              <w:rPr>
                <w:rFonts w:hint="default" w:ascii="Calibri" w:hAnsi="Calibri" w:cs="Calibri"/>
                <w:sz w:val="24"/>
                <w:szCs w:val="24"/>
                <w:highlight w:val="none"/>
              </w:rPr>
            </w:pPr>
            <w:r>
              <w:rPr>
                <w:rFonts w:hint="eastAsia" w:ascii="Calibri" w:hAnsi="Calibri" w:cs="Calibri"/>
                <w:sz w:val="24"/>
                <w:szCs w:val="24"/>
                <w:highlight w:val="none"/>
              </w:rPr>
              <w:t>4、上述时间及地点是否有改变，请密切留意招标答疑纪要的相关信息</w:t>
            </w:r>
            <w:r>
              <w:rPr>
                <w:rFonts w:hint="eastAsia" w:ascii="Calibri" w:hAnsi="Calibri" w:cs="Calibri"/>
                <w:sz w:val="24"/>
                <w:szCs w:val="24"/>
                <w:highlight w:val="none"/>
                <w:u w:val="single"/>
              </w:rPr>
              <w:t>，详见广州公共资源交易中心网站发布的本项目交易活动安排。</w:t>
            </w:r>
          </w:p>
        </w:tc>
      </w:tr>
      <w:tr>
        <w:tblPrEx>
          <w:tblCellMar>
            <w:top w:w="0" w:type="dxa"/>
            <w:left w:w="108" w:type="dxa"/>
            <w:bottom w:w="0" w:type="dxa"/>
            <w:right w:w="108" w:type="dxa"/>
          </w:tblCellMar>
        </w:tblPrEx>
        <w:trPr>
          <w:trHeight w:val="880" w:hRule="atLeast"/>
        </w:trPr>
        <w:tc>
          <w:tcPr>
            <w:tcW w:w="10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Lines="50" w:beforeAutospacing="0" w:after="0" w:afterAutospacing="0" w:line="360" w:lineRule="auto"/>
              <w:ind w:left="0" w:right="0"/>
              <w:contextualSpacing/>
              <w:jc w:val="center"/>
              <w:rPr>
                <w:rFonts w:hint="default" w:ascii="Calibri" w:hAnsi="Calibri" w:cs="Calibri"/>
                <w:sz w:val="24"/>
                <w:szCs w:val="24"/>
                <w:highlight w:val="none"/>
              </w:rPr>
            </w:pPr>
            <w:bookmarkStart w:id="96" w:name="_Toc221950075"/>
            <w:r>
              <w:rPr>
                <w:rFonts w:hint="default" w:ascii="Calibri" w:hAnsi="Calibri" w:cs="Calibri"/>
                <w:sz w:val="24"/>
                <w:szCs w:val="24"/>
                <w:highlight w:val="none"/>
              </w:rPr>
              <w:t>6.1.1</w:t>
            </w:r>
            <w:bookmarkEnd w:id="96"/>
          </w:p>
        </w:tc>
        <w:tc>
          <w:tcPr>
            <w:tcW w:w="19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Lines="50" w:beforeAutospacing="0" w:after="0" w:afterAutospacing="0" w:line="360" w:lineRule="auto"/>
              <w:ind w:left="0" w:right="0"/>
              <w:contextualSpacing/>
              <w:jc w:val="left"/>
              <w:rPr>
                <w:rFonts w:hint="default" w:ascii="Calibri" w:hAnsi="Calibri" w:cs="Calibri"/>
                <w:sz w:val="24"/>
                <w:szCs w:val="24"/>
                <w:highlight w:val="none"/>
              </w:rPr>
            </w:pPr>
            <w:bookmarkStart w:id="97" w:name="_Toc221950076"/>
            <w:r>
              <w:rPr>
                <w:rFonts w:hint="eastAsia" w:ascii="Calibri" w:hAnsi="Calibri" w:cs="Calibri"/>
                <w:sz w:val="24"/>
                <w:szCs w:val="24"/>
                <w:highlight w:val="none"/>
              </w:rPr>
              <w:t>评标委员会的组建</w:t>
            </w:r>
            <w:bookmarkEnd w:id="97"/>
          </w:p>
        </w:tc>
        <w:tc>
          <w:tcPr>
            <w:tcW w:w="55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Lines="50" w:beforeAutospacing="0" w:after="0" w:afterAutospacing="0" w:line="360" w:lineRule="auto"/>
              <w:ind w:left="0" w:right="0"/>
              <w:contextualSpacing/>
              <w:rPr>
                <w:rFonts w:hint="eastAsia" w:ascii="Calibri" w:hAnsi="Calibri" w:cs="Calibri"/>
                <w:sz w:val="24"/>
                <w:szCs w:val="24"/>
                <w:highlight w:val="none"/>
              </w:rPr>
            </w:pPr>
            <w:r>
              <w:rPr>
                <w:rFonts w:hint="eastAsia" w:ascii="Calibri" w:hAnsi="Calibri" w:cs="Calibri"/>
                <w:sz w:val="24"/>
                <w:szCs w:val="24"/>
                <w:highlight w:val="none"/>
              </w:rPr>
              <w:t>评标委员会由招标人依法组建。</w:t>
            </w:r>
          </w:p>
        </w:tc>
      </w:tr>
      <w:tr>
        <w:tblPrEx>
          <w:tblCellMar>
            <w:top w:w="0" w:type="dxa"/>
            <w:left w:w="108" w:type="dxa"/>
            <w:bottom w:w="0" w:type="dxa"/>
            <w:right w:w="108" w:type="dxa"/>
          </w:tblCellMar>
        </w:tblPrEx>
        <w:trPr>
          <w:trHeight w:val="880" w:hRule="atLeast"/>
        </w:trPr>
        <w:tc>
          <w:tcPr>
            <w:tcW w:w="101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120" w:beforeLines="50" w:beforeAutospacing="0" w:after="0" w:afterAutospacing="0" w:line="360" w:lineRule="auto"/>
              <w:ind w:left="0" w:right="0"/>
              <w:contextualSpacing/>
              <w:jc w:val="center"/>
              <w:rPr>
                <w:rFonts w:hint="default" w:ascii="Calibri" w:hAnsi="Calibri" w:eastAsia="宋体" w:cs="Calibri"/>
                <w:kern w:val="2"/>
                <w:sz w:val="24"/>
                <w:szCs w:val="24"/>
                <w:highlight w:val="none"/>
                <w:lang w:val="en-US" w:eastAsia="zh-CN" w:bidi="ar-SA"/>
              </w:rPr>
            </w:pPr>
            <w:bookmarkStart w:id="763" w:name="_GoBack"/>
            <w:r>
              <w:rPr>
                <w:rFonts w:hint="eastAsia" w:ascii="Calibri" w:hAnsi="Calibri" w:cs="Calibri"/>
                <w:sz w:val="24"/>
                <w:szCs w:val="24"/>
                <w:highlight w:val="none"/>
                <w:lang w:val="en-US" w:eastAsia="zh-CN"/>
              </w:rPr>
              <w:t>6.3</w:t>
            </w:r>
          </w:p>
        </w:tc>
        <w:tc>
          <w:tcPr>
            <w:tcW w:w="19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120" w:beforeLines="50" w:beforeAutospacing="0" w:after="0" w:afterAutospacing="0" w:line="360" w:lineRule="auto"/>
              <w:ind w:left="0" w:right="0"/>
              <w:contextualSpacing/>
              <w:jc w:val="left"/>
              <w:rPr>
                <w:rFonts w:hint="eastAsia" w:ascii="Calibri" w:hAnsi="Calibri" w:cs="Calibri"/>
                <w:kern w:val="2"/>
                <w:sz w:val="24"/>
                <w:szCs w:val="24"/>
                <w:highlight w:val="none"/>
                <w:lang w:val="en-US" w:eastAsia="zh-CN" w:bidi="ar-SA"/>
              </w:rPr>
            </w:pPr>
            <w:r>
              <w:rPr>
                <w:rFonts w:hint="eastAsia" w:ascii="Calibri" w:hAnsi="Calibri" w:cs="Calibri"/>
                <w:sz w:val="24"/>
                <w:szCs w:val="24"/>
                <w:highlight w:val="none"/>
              </w:rPr>
              <w:t>评标办法</w:t>
            </w:r>
          </w:p>
        </w:tc>
        <w:tc>
          <w:tcPr>
            <w:tcW w:w="55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120" w:beforeLines="50" w:beforeAutospacing="0" w:after="0" w:afterAutospacing="0" w:line="360" w:lineRule="auto"/>
              <w:ind w:left="0" w:right="0"/>
              <w:contextualSpacing/>
              <w:rPr>
                <w:rFonts w:hint="eastAsia" w:ascii="宋体" w:hAnsi="宋体" w:cs="宋体"/>
                <w:b/>
                <w:bCs/>
                <w:szCs w:val="21"/>
                <w:highlight w:val="none"/>
                <w:u w:val="single"/>
              </w:rPr>
            </w:pPr>
            <w:r>
              <w:rPr>
                <w:rFonts w:hint="eastAsia" w:ascii="宋体" w:hAnsi="宋体" w:cs="宋体"/>
                <w:b/>
                <w:bCs/>
                <w:szCs w:val="21"/>
                <w:highlight w:val="none"/>
                <w:u w:val="single"/>
              </w:rPr>
              <w:t>采用评定分离定标办法</w:t>
            </w:r>
          </w:p>
          <w:p>
            <w:pPr>
              <w:keepNext w:val="0"/>
              <w:keepLines w:val="0"/>
              <w:suppressLineNumbers w:val="0"/>
              <w:spacing w:before="120" w:beforeLines="50" w:beforeAutospacing="0" w:after="0" w:afterAutospacing="0" w:line="360" w:lineRule="auto"/>
              <w:ind w:left="0" w:right="0"/>
              <w:contextualSpacing/>
              <w:rPr>
                <w:rFonts w:hint="eastAsia" w:ascii="宋体" w:hAnsi="宋体" w:cs="宋体"/>
                <w:szCs w:val="21"/>
                <w:highlight w:val="none"/>
                <w:u w:val="single"/>
              </w:rPr>
            </w:pPr>
            <w:r>
              <w:rPr>
                <w:rFonts w:hint="eastAsia" w:ascii="宋体" w:hAnsi="宋体" w:cs="宋体"/>
                <w:szCs w:val="21"/>
                <w:highlight w:val="none"/>
                <w:u w:val="single"/>
              </w:rPr>
              <w:t>评标办法：通过制评审法</w:t>
            </w:r>
          </w:p>
          <w:p>
            <w:pPr>
              <w:keepNext w:val="0"/>
              <w:keepLines w:val="0"/>
              <w:suppressLineNumbers w:val="0"/>
              <w:spacing w:before="120" w:beforeLines="50" w:beforeAutospacing="0" w:after="0" w:afterAutospacing="0" w:line="360" w:lineRule="auto"/>
              <w:ind w:left="0" w:right="0"/>
              <w:contextualSpacing/>
              <w:rPr>
                <w:rFonts w:hint="eastAsia" w:ascii="宋体" w:hAnsi="宋体" w:cs="宋体"/>
                <w:szCs w:val="21"/>
                <w:highlight w:val="none"/>
                <w:u w:val="single"/>
              </w:rPr>
            </w:pPr>
            <w:r>
              <w:rPr>
                <w:rFonts w:hint="eastAsia" w:ascii="宋体" w:hAnsi="宋体" w:cs="宋体"/>
                <w:szCs w:val="21"/>
                <w:highlight w:val="none"/>
                <w:u w:val="single"/>
              </w:rPr>
              <w:t>评标委员会对投标文件进行资格审查，再对通过资格审查的施工部分（含资格审查文件）投标文件进行有效性审查，评出合格的投标人。若通过有效性审查的合格投标人大于等于</w:t>
            </w:r>
            <w:r>
              <w:rPr>
                <w:rFonts w:hint="eastAsia" w:ascii="宋体" w:hAnsi="宋体" w:cs="宋体"/>
                <w:szCs w:val="21"/>
                <w:highlight w:val="none"/>
                <w:u w:val="single"/>
                <w:lang w:val="en-US" w:eastAsia="zh-CN"/>
              </w:rPr>
              <w:t>3</w:t>
            </w:r>
            <w:r>
              <w:rPr>
                <w:rFonts w:hint="eastAsia" w:ascii="宋体" w:hAnsi="宋体" w:cs="宋体"/>
                <w:szCs w:val="21"/>
                <w:highlight w:val="none"/>
                <w:u w:val="single"/>
              </w:rPr>
              <w:t>家的，则全部通过有效性审查的合格投标人进入定标阶段；</w:t>
            </w:r>
            <w:r>
              <w:rPr>
                <w:rFonts w:hint="eastAsia" w:ascii="宋体" w:hAnsi="宋体" w:cs="宋体"/>
                <w:szCs w:val="21"/>
                <w:highlight w:val="none"/>
                <w:u w:val="single"/>
                <w:lang w:eastAsia="zh-CN"/>
              </w:rPr>
              <w:t>若合</w:t>
            </w:r>
            <w:r>
              <w:rPr>
                <w:rFonts w:hint="eastAsia" w:ascii="宋体" w:hAnsi="宋体" w:cs="宋体"/>
                <w:szCs w:val="21"/>
                <w:highlight w:val="none"/>
                <w:u w:val="single"/>
              </w:rPr>
              <w:t>格中标候选人少于3家的，应当重新招标。</w:t>
            </w:r>
          </w:p>
          <w:p>
            <w:pPr>
              <w:keepNext w:val="0"/>
              <w:keepLines w:val="0"/>
              <w:suppressLineNumbers w:val="0"/>
              <w:spacing w:before="120" w:beforeLines="50" w:beforeAutospacing="0" w:after="0" w:afterAutospacing="0" w:line="360" w:lineRule="auto"/>
              <w:ind w:left="0" w:right="0"/>
              <w:contextualSpacing/>
              <w:rPr>
                <w:rFonts w:hint="default" w:ascii="宋体" w:hAnsi="宋体" w:cs="宋体"/>
                <w:b/>
                <w:bCs/>
                <w:szCs w:val="21"/>
                <w:highlight w:val="none"/>
                <w:u w:val="single"/>
              </w:rPr>
            </w:pPr>
            <w:r>
              <w:rPr>
                <w:rFonts w:hint="eastAsia" w:ascii="宋体" w:hAnsi="宋体" w:cs="宋体"/>
                <w:b/>
                <w:bCs/>
                <w:szCs w:val="21"/>
                <w:highlight w:val="none"/>
                <w:u w:val="single"/>
              </w:rPr>
              <w:t>进入定标阶段合格候选人</w:t>
            </w:r>
          </w:p>
          <w:p>
            <w:pPr>
              <w:keepNext w:val="0"/>
              <w:keepLines w:val="0"/>
              <w:suppressLineNumbers w:val="0"/>
              <w:spacing w:before="120" w:beforeLines="50" w:beforeAutospacing="0" w:after="0" w:afterAutospacing="0" w:line="360" w:lineRule="auto"/>
              <w:ind w:left="0" w:right="0"/>
              <w:contextualSpacing/>
              <w:rPr>
                <w:rFonts w:hint="eastAsia" w:ascii="Calibri" w:hAnsi="Calibri" w:cs="Calibri"/>
                <w:kern w:val="2"/>
                <w:sz w:val="24"/>
                <w:szCs w:val="24"/>
                <w:highlight w:val="none"/>
                <w:lang w:val="en-US" w:eastAsia="zh-CN" w:bidi="ar-SA"/>
              </w:rPr>
            </w:pPr>
            <w:r>
              <w:rPr>
                <w:rFonts w:hint="eastAsia" w:ascii="宋体" w:hAnsi="宋体" w:cs="宋体"/>
                <w:szCs w:val="21"/>
                <w:highlight w:val="none"/>
                <w:u w:val="single"/>
              </w:rPr>
              <w:t>除投标文件出现无效投标情形外，所有投标人均推荐为定标阶段合格候选人。</w:t>
            </w:r>
          </w:p>
        </w:tc>
      </w:tr>
      <w:bookmarkEnd w:id="763"/>
      <w:tr>
        <w:tblPrEx>
          <w:tblCellMar>
            <w:top w:w="0" w:type="dxa"/>
            <w:left w:w="108" w:type="dxa"/>
            <w:bottom w:w="0" w:type="dxa"/>
            <w:right w:w="108" w:type="dxa"/>
          </w:tblCellMar>
        </w:tblPrEx>
        <w:trPr>
          <w:trHeight w:val="880" w:hRule="atLeast"/>
        </w:trPr>
        <w:tc>
          <w:tcPr>
            <w:tcW w:w="1011" w:type="dxa"/>
            <w:tcBorders>
              <w:top w:val="single" w:color="auto" w:sz="4" w:space="0"/>
              <w:left w:val="single" w:color="auto" w:sz="4" w:space="0"/>
              <w:right w:val="single" w:color="auto" w:sz="4" w:space="0"/>
            </w:tcBorders>
            <w:noWrap w:val="0"/>
            <w:vAlign w:val="center"/>
          </w:tcPr>
          <w:p>
            <w:pPr>
              <w:keepNext w:val="0"/>
              <w:keepLines w:val="0"/>
              <w:suppressLineNumbers w:val="0"/>
              <w:spacing w:before="120" w:beforeLines="50" w:beforeAutospacing="0" w:after="0" w:afterAutospacing="0" w:line="360" w:lineRule="auto"/>
              <w:ind w:left="0" w:right="0"/>
              <w:contextualSpacing/>
              <w:jc w:val="center"/>
              <w:rPr>
                <w:rFonts w:hint="default" w:ascii="Calibri" w:hAnsi="Calibri" w:cs="Calibri"/>
                <w:sz w:val="24"/>
                <w:szCs w:val="24"/>
                <w:highlight w:val="none"/>
              </w:rPr>
            </w:pPr>
            <w:r>
              <w:rPr>
                <w:rFonts w:hint="eastAsia" w:ascii="Calibri" w:hAnsi="Calibri" w:cs="Calibri"/>
                <w:sz w:val="24"/>
                <w:szCs w:val="24"/>
                <w:highlight w:val="none"/>
              </w:rPr>
              <w:t>7.2.1</w:t>
            </w:r>
          </w:p>
        </w:tc>
        <w:tc>
          <w:tcPr>
            <w:tcW w:w="1936" w:type="dxa"/>
            <w:tcBorders>
              <w:top w:val="single" w:color="auto" w:sz="4" w:space="0"/>
              <w:left w:val="single" w:color="auto" w:sz="4" w:space="0"/>
              <w:right w:val="single" w:color="auto" w:sz="4" w:space="0"/>
            </w:tcBorders>
            <w:noWrap w:val="0"/>
            <w:vAlign w:val="center"/>
          </w:tcPr>
          <w:p>
            <w:pPr>
              <w:keepNext w:val="0"/>
              <w:keepLines w:val="0"/>
              <w:suppressLineNumbers w:val="0"/>
              <w:spacing w:before="120" w:beforeLines="50" w:beforeAutospacing="0" w:after="0" w:afterAutospacing="0" w:line="360" w:lineRule="auto"/>
              <w:ind w:left="0" w:right="0"/>
              <w:contextualSpacing/>
              <w:rPr>
                <w:rFonts w:hint="eastAsia" w:ascii="Calibri" w:hAnsi="Calibri" w:cs="Calibri"/>
                <w:sz w:val="24"/>
                <w:szCs w:val="24"/>
                <w:highlight w:val="none"/>
              </w:rPr>
            </w:pPr>
            <w:r>
              <w:rPr>
                <w:rFonts w:hint="eastAsia" w:ascii="Calibri" w:hAnsi="Calibri" w:cs="Calibri"/>
                <w:sz w:val="24"/>
                <w:szCs w:val="24"/>
                <w:highlight w:val="none"/>
              </w:rPr>
              <w:t>中标候选人公示媒介</w:t>
            </w:r>
          </w:p>
        </w:tc>
        <w:tc>
          <w:tcPr>
            <w:tcW w:w="5581" w:type="dxa"/>
            <w:tcBorders>
              <w:top w:val="single" w:color="auto" w:sz="4" w:space="0"/>
              <w:left w:val="single" w:color="auto" w:sz="4" w:space="0"/>
              <w:right w:val="single" w:color="auto" w:sz="4" w:space="0"/>
            </w:tcBorders>
            <w:noWrap w:val="0"/>
            <w:vAlign w:val="center"/>
          </w:tcPr>
          <w:p>
            <w:pPr>
              <w:keepNext w:val="0"/>
              <w:keepLines w:val="0"/>
              <w:suppressLineNumbers w:val="0"/>
              <w:spacing w:before="120" w:beforeLines="50" w:beforeAutospacing="0" w:after="0" w:afterAutospacing="0" w:line="360" w:lineRule="auto"/>
              <w:ind w:left="0" w:right="0"/>
              <w:contextualSpacing/>
              <w:rPr>
                <w:rFonts w:hint="eastAsia" w:ascii="Calibri" w:hAnsi="Calibri" w:cs="Calibri"/>
                <w:sz w:val="24"/>
                <w:szCs w:val="24"/>
                <w:highlight w:val="none"/>
              </w:rPr>
            </w:pPr>
            <w:r>
              <w:rPr>
                <w:rFonts w:hint="eastAsia" w:ascii="Calibri" w:hAnsi="Calibri" w:cs="Calibri"/>
                <w:sz w:val="24"/>
                <w:szCs w:val="24"/>
                <w:highlight w:val="none"/>
              </w:rPr>
              <w:t>广东省招标投标监管网、广州公共资源交易中心网站</w:t>
            </w:r>
          </w:p>
        </w:tc>
      </w:tr>
      <w:tr>
        <w:tblPrEx>
          <w:tblCellMar>
            <w:top w:w="0" w:type="dxa"/>
            <w:left w:w="108" w:type="dxa"/>
            <w:bottom w:w="0" w:type="dxa"/>
            <w:right w:w="108" w:type="dxa"/>
          </w:tblCellMar>
        </w:tblPrEx>
        <w:trPr>
          <w:trHeight w:val="844" w:hRule="atLeast"/>
        </w:trPr>
        <w:tc>
          <w:tcPr>
            <w:tcW w:w="10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Lines="50" w:beforeAutospacing="0" w:after="0" w:afterAutospacing="0" w:line="360" w:lineRule="auto"/>
              <w:ind w:left="0" w:right="0"/>
              <w:contextualSpacing/>
              <w:jc w:val="center"/>
              <w:rPr>
                <w:rFonts w:hint="default" w:ascii="Calibri" w:hAnsi="Calibri" w:cs="Calibri"/>
                <w:sz w:val="24"/>
                <w:szCs w:val="24"/>
                <w:highlight w:val="none"/>
              </w:rPr>
            </w:pPr>
            <w:bookmarkStart w:id="98" w:name="_Toc221950079"/>
            <w:r>
              <w:rPr>
                <w:rFonts w:hint="default" w:ascii="Calibri" w:hAnsi="Calibri" w:cs="Calibri"/>
                <w:sz w:val="24"/>
                <w:szCs w:val="24"/>
                <w:highlight w:val="none"/>
              </w:rPr>
              <w:t>7.</w:t>
            </w:r>
            <w:r>
              <w:rPr>
                <w:rFonts w:hint="eastAsia" w:ascii="Calibri" w:hAnsi="Calibri" w:cs="Calibri"/>
                <w:sz w:val="24"/>
                <w:szCs w:val="24"/>
                <w:highlight w:val="none"/>
              </w:rPr>
              <w:t>4</w:t>
            </w:r>
            <w:r>
              <w:rPr>
                <w:rFonts w:hint="default" w:ascii="Calibri" w:hAnsi="Calibri" w:cs="Calibri"/>
                <w:sz w:val="24"/>
                <w:szCs w:val="24"/>
                <w:highlight w:val="none"/>
              </w:rPr>
              <w:t>.1</w:t>
            </w:r>
            <w:bookmarkEnd w:id="98"/>
          </w:p>
        </w:tc>
        <w:tc>
          <w:tcPr>
            <w:tcW w:w="19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Lines="50" w:beforeAutospacing="0" w:after="0" w:afterAutospacing="0" w:line="360" w:lineRule="auto"/>
              <w:ind w:left="0" w:right="0"/>
              <w:contextualSpacing/>
              <w:jc w:val="left"/>
              <w:rPr>
                <w:rFonts w:hint="default" w:ascii="Calibri" w:hAnsi="Calibri" w:cs="Calibri"/>
                <w:sz w:val="24"/>
                <w:szCs w:val="24"/>
                <w:highlight w:val="none"/>
              </w:rPr>
            </w:pPr>
            <w:bookmarkStart w:id="99" w:name="_Toc221950080"/>
            <w:r>
              <w:rPr>
                <w:rFonts w:hint="default" w:ascii="Calibri" w:hAnsi="Calibri" w:cs="Calibri"/>
                <w:sz w:val="24"/>
                <w:szCs w:val="24"/>
                <w:highlight w:val="none"/>
              </w:rPr>
              <w:t>履约担保</w:t>
            </w:r>
            <w:bookmarkEnd w:id="99"/>
          </w:p>
        </w:tc>
        <w:tc>
          <w:tcPr>
            <w:tcW w:w="55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Lines="50" w:beforeAutospacing="0" w:after="0" w:afterAutospacing="0" w:line="360" w:lineRule="auto"/>
              <w:ind w:left="0" w:right="0"/>
              <w:contextualSpacing/>
              <w:rPr>
                <w:rFonts w:hint="default" w:ascii="Calibri" w:hAnsi="Calibri" w:cs="Calibri"/>
                <w:sz w:val="24"/>
                <w:szCs w:val="24"/>
                <w:highlight w:val="none"/>
              </w:rPr>
            </w:pPr>
            <w:r>
              <w:rPr>
                <w:rFonts w:hint="eastAsia" w:ascii="Calibri" w:hAnsi="Calibri" w:cs="Calibri"/>
                <w:sz w:val="24"/>
                <w:szCs w:val="24"/>
                <w:highlight w:val="none"/>
                <w:u w:val="single"/>
              </w:rPr>
              <w:t>履约保证金为中标价款的10%。（</w:t>
            </w:r>
            <w:r>
              <w:rPr>
                <w:rFonts w:hint="eastAsia" w:ascii="Calibri" w:hAnsi="Calibri" w:cs="Calibri"/>
                <w:sz w:val="24"/>
                <w:szCs w:val="24"/>
                <w:highlight w:val="none"/>
              </w:rPr>
              <w:t>注：招标人可以依法规规定自行调整比例）</w:t>
            </w:r>
          </w:p>
        </w:tc>
      </w:tr>
      <w:tr>
        <w:tblPrEx>
          <w:tblCellMar>
            <w:top w:w="0" w:type="dxa"/>
            <w:left w:w="108" w:type="dxa"/>
            <w:bottom w:w="0" w:type="dxa"/>
            <w:right w:w="108" w:type="dxa"/>
          </w:tblCellMar>
        </w:tblPrEx>
        <w:trPr>
          <w:trHeight w:val="844" w:hRule="atLeast"/>
        </w:trPr>
        <w:tc>
          <w:tcPr>
            <w:tcW w:w="10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Lines="50" w:beforeAutospacing="0" w:after="0" w:afterAutospacing="0" w:line="360" w:lineRule="auto"/>
              <w:ind w:left="0" w:right="0"/>
              <w:contextualSpacing/>
              <w:jc w:val="center"/>
              <w:rPr>
                <w:rFonts w:hint="eastAsia" w:ascii="Calibri" w:hAnsi="Calibri" w:cs="Calibri"/>
                <w:sz w:val="24"/>
                <w:szCs w:val="24"/>
                <w:highlight w:val="none"/>
              </w:rPr>
            </w:pPr>
            <w:r>
              <w:rPr>
                <w:rFonts w:hint="eastAsia" w:ascii="Calibri" w:hAnsi="Calibri" w:cs="Calibri"/>
                <w:sz w:val="24"/>
                <w:szCs w:val="24"/>
                <w:highlight w:val="none"/>
              </w:rPr>
              <w:t>10</w:t>
            </w:r>
          </w:p>
        </w:tc>
        <w:tc>
          <w:tcPr>
            <w:tcW w:w="19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Lines="50" w:beforeAutospacing="0" w:after="0" w:afterAutospacing="0" w:line="360" w:lineRule="auto"/>
              <w:ind w:left="0" w:right="0"/>
              <w:contextualSpacing/>
              <w:jc w:val="left"/>
              <w:rPr>
                <w:rFonts w:hint="eastAsia" w:ascii="Calibri" w:hAnsi="Calibri" w:cs="Calibri"/>
                <w:sz w:val="24"/>
                <w:szCs w:val="24"/>
                <w:highlight w:val="none"/>
              </w:rPr>
            </w:pPr>
            <w:r>
              <w:rPr>
                <w:rFonts w:hint="eastAsia" w:ascii="Calibri" w:hAnsi="Calibri" w:cs="Calibri"/>
                <w:sz w:val="24"/>
                <w:szCs w:val="24"/>
                <w:highlight w:val="none"/>
              </w:rPr>
              <w:t>需要补充的其他内容</w:t>
            </w:r>
          </w:p>
        </w:tc>
        <w:tc>
          <w:tcPr>
            <w:tcW w:w="55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szCs w:val="24"/>
                <w:highlight w:val="none"/>
                <w:u w:val="single"/>
                <w:lang w:val="zh-CN"/>
              </w:rPr>
            </w:pPr>
            <w:r>
              <w:rPr>
                <w:rFonts w:hint="eastAsia" w:ascii="宋体" w:hAnsi="宋体" w:cs="宋体"/>
                <w:kern w:val="0"/>
                <w:sz w:val="24"/>
                <w:szCs w:val="24"/>
                <w:highlight w:val="none"/>
                <w:u w:val="single"/>
                <w:lang w:val="zh-CN" w:bidi="ar"/>
              </w:rPr>
              <w:t>1、本项目交易服务费由中标人承担，中标人按《广州市发展改革委转发省发展改革委关于规范公共资源交易服务收费及有关问题的通知》（穗发改〔2017〕811号）文件的规定，向广州公共资源交易中心缴纳交易服务费，其费用包含在中标人投标报价中，招标人不另行支付。</w:t>
            </w:r>
          </w:p>
          <w:p>
            <w:pPr>
              <w:keepNext w:val="0"/>
              <w:keepLines w:val="0"/>
              <w:suppressLineNumbers w:val="0"/>
              <w:spacing w:before="0" w:beforeAutospacing="0" w:after="0" w:afterAutospacing="0" w:line="360" w:lineRule="auto"/>
              <w:ind w:left="0" w:right="0"/>
              <w:rPr>
                <w:rFonts w:hint="eastAsia" w:ascii="宋体" w:hAnsi="宋体" w:cs="宋体"/>
                <w:sz w:val="24"/>
                <w:szCs w:val="24"/>
                <w:highlight w:val="none"/>
                <w:u w:val="single"/>
                <w:lang w:val="zh-CN" w:bidi="ar"/>
              </w:rPr>
            </w:pPr>
            <w:r>
              <w:rPr>
                <w:rFonts w:hint="eastAsia" w:ascii="宋体" w:hAnsi="宋体" w:cs="宋体"/>
                <w:sz w:val="24"/>
                <w:szCs w:val="24"/>
                <w:highlight w:val="none"/>
                <w:u w:val="single"/>
                <w:lang w:val="zh-CN" w:bidi="ar"/>
              </w:rPr>
              <w:t>2、中标人中标后向招标人提交与在广州公共资源交易中心系统上传投标文件内容相同的已盖章的纸质版投标文件一式4套（须编制目录及页码）及电子文件（电子光盘或</w:t>
            </w:r>
            <w:r>
              <w:rPr>
                <w:rFonts w:hint="eastAsia" w:ascii="宋体" w:hAnsi="宋体" w:cs="宋体"/>
                <w:sz w:val="24"/>
                <w:szCs w:val="24"/>
                <w:highlight w:val="none"/>
                <w:u w:val="single"/>
                <w:lang w:bidi="ar"/>
              </w:rPr>
              <w:t>U盘</w:t>
            </w:r>
            <w:r>
              <w:rPr>
                <w:rFonts w:hint="eastAsia" w:ascii="宋体" w:hAnsi="宋体" w:cs="宋体"/>
                <w:sz w:val="24"/>
                <w:szCs w:val="24"/>
                <w:highlight w:val="none"/>
                <w:u w:val="single"/>
                <w:lang w:val="zh-CN" w:bidi="ar"/>
              </w:rPr>
              <w:t>）。</w:t>
            </w:r>
          </w:p>
          <w:p>
            <w:pPr>
              <w:keepNext w:val="0"/>
              <w:keepLines w:val="0"/>
              <w:suppressLineNumbers w:val="0"/>
              <w:spacing w:before="0" w:beforeAutospacing="0" w:after="0" w:afterAutospacing="0" w:line="360" w:lineRule="auto"/>
              <w:ind w:left="0" w:right="0"/>
              <w:rPr>
                <w:rFonts w:hint="eastAsia" w:ascii="宋体" w:hAnsi="宋体" w:cs="Calibri"/>
                <w:sz w:val="24"/>
                <w:szCs w:val="24"/>
                <w:highlight w:val="none"/>
                <w:u w:val="single"/>
              </w:rPr>
            </w:pPr>
            <w:r>
              <w:rPr>
                <w:rFonts w:hint="eastAsia" w:ascii="宋体" w:hAnsi="宋体" w:cs="宋体"/>
                <w:sz w:val="24"/>
                <w:szCs w:val="24"/>
                <w:highlight w:val="none"/>
                <w:u w:val="single"/>
                <w:lang w:val="zh-CN" w:bidi="ar"/>
              </w:rPr>
              <w:t>3、</w:t>
            </w:r>
            <w:r>
              <w:rPr>
                <w:rFonts w:hint="eastAsia" w:ascii="宋体" w:hAnsi="宋体" w:cs="Calibri"/>
                <w:sz w:val="24"/>
                <w:szCs w:val="24"/>
                <w:highlight w:val="none"/>
                <w:u w:val="single"/>
              </w:rPr>
              <w:t>在产生中标候选人后，招标人将中标候选人的投标文件商务部分（包括人员、业绩、奖项等资料）在广州公共资源交易中心网站公开。</w:t>
            </w:r>
          </w:p>
          <w:p>
            <w:pPr>
              <w:keepNext w:val="0"/>
              <w:keepLines w:val="0"/>
              <w:suppressLineNumbers w:val="0"/>
              <w:spacing w:before="0" w:beforeAutospacing="0" w:after="0" w:afterAutospacing="0" w:line="360" w:lineRule="auto"/>
              <w:ind w:left="0" w:right="0"/>
              <w:rPr>
                <w:rFonts w:hint="eastAsia" w:ascii="宋体" w:hAnsi="宋体" w:cs="Calibri"/>
                <w:kern w:val="0"/>
                <w:sz w:val="24"/>
                <w:szCs w:val="24"/>
                <w:highlight w:val="none"/>
                <w:u w:val="single"/>
              </w:rPr>
            </w:pPr>
            <w:r>
              <w:rPr>
                <w:rFonts w:hint="eastAsia" w:ascii="宋体" w:hAnsi="宋体" w:cs="Calibri"/>
                <w:sz w:val="24"/>
                <w:szCs w:val="24"/>
                <w:highlight w:val="none"/>
                <w:u w:val="single"/>
              </w:rPr>
              <w:t>4、</w:t>
            </w:r>
            <w:r>
              <w:rPr>
                <w:rFonts w:hint="eastAsia" w:ascii="宋体" w:hAnsi="宋体" w:cs="Calibri"/>
                <w:kern w:val="0"/>
                <w:sz w:val="24"/>
                <w:szCs w:val="24"/>
                <w:highlight w:val="none"/>
                <w:u w:val="single"/>
              </w:rPr>
              <w:t>承包人应根据《保障农民工工资支付条例》《广州市水务局转发广州市根治拖欠农民工工资工作领导小组办公室关于广州市建设领域工程项目全面实施农民工工资总包代发制度的通知》（穗水投收字〔2020〕5031号）《广州市建筑施工实名制管理办法》（穗建筑【2017】296号）、《关于印发广州市建设领域工人工资支付分账管理实施细则的通知》（穗建规字〔2017〕10号）、《广州市住房和城乡建设委员会关于实施&lt;广州市建设领域工人工资支付分账管理实施细则&gt;的通知》（穗建筑〔2017〕1344号）、《广州市住房和城乡建设委员会关于征集建设领域工人工资支付分账业务银行的通知》（穗建筑〔2017〕2247号）、《广州市住房和城乡建设委员会关于公布第一批广州市建设领域工人工资支付分账管理业务银行名录的通知》（穗建筑〔2017〕2365号）、《广州市水务局关于落实水务工程建设领域实名制和工人工资分账管理工作的通知》（穗水质安 (2018)10号）等有关要求，做好农民工工资支付工作及落实实名制和工人工资支付分账制度。</w:t>
            </w:r>
          </w:p>
        </w:tc>
      </w:tr>
    </w:tbl>
    <w:p>
      <w:pPr>
        <w:pStyle w:val="29"/>
        <w:spacing w:line="360" w:lineRule="auto"/>
        <w:rPr>
          <w:rFonts w:eastAsia="宋体"/>
          <w:b/>
          <w:sz w:val="24"/>
          <w:highlight w:val="none"/>
        </w:rPr>
      </w:pPr>
    </w:p>
    <w:p>
      <w:pPr>
        <w:widowControl/>
        <w:spacing w:line="360" w:lineRule="auto"/>
        <w:jc w:val="center"/>
        <w:outlineLvl w:val="1"/>
        <w:rPr>
          <w:rFonts w:hint="eastAsia" w:ascii="宋体" w:hAnsi="宋体" w:cs="宋体"/>
          <w:b/>
          <w:bCs/>
          <w:sz w:val="28"/>
          <w:szCs w:val="27"/>
          <w:highlight w:val="none"/>
        </w:rPr>
      </w:pPr>
      <w:r>
        <w:rPr>
          <w:rFonts w:ascii="宋体" w:hAnsi="宋体"/>
          <w:b/>
          <w:sz w:val="24"/>
          <w:highlight w:val="none"/>
        </w:rPr>
        <w:br w:type="page"/>
      </w:r>
      <w:bookmarkStart w:id="100" w:name="_Toc17452664"/>
      <w:bookmarkStart w:id="101" w:name="_Toc17454922"/>
      <w:bookmarkStart w:id="102" w:name="_Toc262229161"/>
      <w:bookmarkStart w:id="103" w:name="_Toc6179"/>
      <w:bookmarkStart w:id="104" w:name="_Toc17451101"/>
      <w:bookmarkStart w:id="105" w:name="_Toc17451578"/>
      <w:bookmarkStart w:id="106" w:name="_Toc17556876"/>
      <w:bookmarkStart w:id="107" w:name="_Toc17451623"/>
      <w:bookmarkStart w:id="108" w:name="_Toc17454871"/>
      <w:r>
        <w:rPr>
          <w:rFonts w:hint="eastAsia" w:ascii="宋体" w:hAnsi="宋体" w:cs="宋体"/>
          <w:b/>
          <w:bCs/>
          <w:sz w:val="28"/>
          <w:szCs w:val="27"/>
          <w:highlight w:val="none"/>
        </w:rPr>
        <w:t>二、投标须知修改表</w:t>
      </w:r>
      <w:bookmarkEnd w:id="100"/>
      <w:bookmarkEnd w:id="101"/>
      <w:bookmarkEnd w:id="102"/>
      <w:bookmarkEnd w:id="103"/>
      <w:bookmarkEnd w:id="104"/>
      <w:bookmarkEnd w:id="105"/>
      <w:bookmarkEnd w:id="106"/>
      <w:bookmarkEnd w:id="107"/>
      <w:bookmarkEnd w:id="108"/>
    </w:p>
    <w:p>
      <w:pPr>
        <w:pStyle w:val="34"/>
        <w:spacing w:line="360" w:lineRule="auto"/>
        <w:rPr>
          <w:rFonts w:ascii="宋体" w:hAnsi="宋体" w:eastAsia="宋体"/>
          <w:b/>
          <w:sz w:val="24"/>
          <w:szCs w:val="24"/>
          <w:highlight w:val="none"/>
        </w:rPr>
      </w:pPr>
      <w:r>
        <w:rPr>
          <w:rFonts w:hint="eastAsia" w:ascii="宋体" w:hAnsi="宋体" w:eastAsia="宋体"/>
          <w:b/>
          <w:sz w:val="24"/>
          <w:szCs w:val="24"/>
          <w:highlight w:val="none"/>
        </w:rPr>
        <w:t>本投标须知使用</w:t>
      </w:r>
      <w:r>
        <w:rPr>
          <w:rFonts w:hint="eastAsia" w:ascii="仿宋_GB2312" w:hAnsi="宋体" w:eastAsia="仿宋_GB2312"/>
          <w:b/>
          <w:sz w:val="24"/>
          <w:szCs w:val="24"/>
          <w:highlight w:val="none"/>
        </w:rPr>
        <w:t>SWZB2019-01试行版</w:t>
      </w:r>
      <w:r>
        <w:rPr>
          <w:rFonts w:hint="eastAsia" w:ascii="宋体" w:hAnsi="宋体" w:eastAsia="宋体"/>
          <w:b/>
          <w:sz w:val="24"/>
          <w:szCs w:val="24"/>
          <w:highlight w:val="none"/>
        </w:rPr>
        <w:t>招标文件范本的投标须知通用条款，与该通用条款不同之处，均在本表中列明，并以现文为准，原文不再有效。</w:t>
      </w:r>
    </w:p>
    <w:p>
      <w:pPr>
        <w:spacing w:line="480" w:lineRule="auto"/>
        <w:ind w:firstLine="482" w:firstLineChars="200"/>
        <w:rPr>
          <w:rFonts w:ascii="宋体" w:hAnsi="宋体"/>
          <w:b/>
          <w:bCs/>
          <w:sz w:val="24"/>
          <w:szCs w:val="24"/>
          <w:highlight w:val="none"/>
        </w:rPr>
      </w:pPr>
      <w:r>
        <w:rPr>
          <w:rFonts w:hint="eastAsia" w:ascii="宋体" w:hAnsi="宋体"/>
          <w:b/>
          <w:bCs/>
          <w:sz w:val="24"/>
          <w:szCs w:val="24"/>
          <w:highlight w:val="none"/>
        </w:rPr>
        <w:t>条款号：1.4.1             修改类型：修改</w:t>
      </w:r>
    </w:p>
    <w:p>
      <w:pPr>
        <w:spacing w:line="360" w:lineRule="auto"/>
        <w:ind w:firstLine="482" w:firstLineChars="200"/>
        <w:rPr>
          <w:rFonts w:ascii="宋体" w:hAnsi="宋体"/>
          <w:bCs/>
          <w:sz w:val="24"/>
          <w:highlight w:val="none"/>
        </w:rPr>
      </w:pPr>
      <w:r>
        <w:rPr>
          <w:rFonts w:hint="eastAsia" w:ascii="宋体" w:hAnsi="宋体"/>
          <w:b/>
          <w:bCs/>
          <w:sz w:val="24"/>
          <w:szCs w:val="24"/>
          <w:highlight w:val="none"/>
        </w:rPr>
        <w:t>原文：</w:t>
      </w:r>
      <w:r>
        <w:rPr>
          <w:rFonts w:hint="eastAsia" w:ascii="宋体" w:hAnsi="宋体"/>
          <w:bCs/>
          <w:sz w:val="24"/>
          <w:highlight w:val="none"/>
        </w:rPr>
        <w:t>1.4.1投标人应具备承担本项目施工的资质条件、能力和信誉。</w:t>
      </w:r>
    </w:p>
    <w:p>
      <w:pPr>
        <w:spacing w:line="360" w:lineRule="auto"/>
        <w:ind w:firstLine="480" w:firstLineChars="200"/>
        <w:rPr>
          <w:rFonts w:ascii="宋体" w:hAnsi="宋体"/>
          <w:bCs/>
          <w:sz w:val="24"/>
          <w:highlight w:val="none"/>
        </w:rPr>
      </w:pPr>
      <w:r>
        <w:rPr>
          <w:rFonts w:hint="eastAsia" w:ascii="宋体" w:hAnsi="宋体"/>
          <w:bCs/>
          <w:sz w:val="24"/>
          <w:highlight w:val="none"/>
        </w:rPr>
        <w:t>（1）资质条件：见投标人须知前附表；</w:t>
      </w:r>
    </w:p>
    <w:p>
      <w:pPr>
        <w:spacing w:line="360" w:lineRule="auto"/>
        <w:ind w:firstLine="480" w:firstLineChars="200"/>
        <w:rPr>
          <w:rFonts w:ascii="宋体" w:hAnsi="宋体"/>
          <w:bCs/>
          <w:sz w:val="24"/>
          <w:highlight w:val="none"/>
        </w:rPr>
      </w:pPr>
      <w:r>
        <w:rPr>
          <w:rFonts w:hint="eastAsia" w:ascii="宋体" w:hAnsi="宋体"/>
          <w:bCs/>
          <w:sz w:val="24"/>
          <w:highlight w:val="none"/>
        </w:rPr>
        <w:t>（2）项目负责人资格：见投标人须知前附表；</w:t>
      </w:r>
    </w:p>
    <w:p>
      <w:pPr>
        <w:spacing w:line="360" w:lineRule="auto"/>
        <w:ind w:firstLine="480" w:firstLineChars="200"/>
        <w:rPr>
          <w:rFonts w:ascii="宋体" w:hAnsi="宋体"/>
          <w:bCs/>
          <w:sz w:val="24"/>
          <w:highlight w:val="none"/>
        </w:rPr>
      </w:pPr>
      <w:r>
        <w:rPr>
          <w:rFonts w:hint="eastAsia" w:ascii="宋体" w:hAnsi="宋体"/>
          <w:bCs/>
          <w:sz w:val="24"/>
          <w:highlight w:val="none"/>
        </w:rPr>
        <w:t>（3）其他要求：</w:t>
      </w:r>
    </w:p>
    <w:p>
      <w:pPr>
        <w:spacing w:line="360" w:lineRule="auto"/>
        <w:ind w:firstLine="480" w:firstLineChars="200"/>
        <w:rPr>
          <w:rFonts w:ascii="宋体" w:hAnsi="宋体"/>
          <w:bCs/>
          <w:sz w:val="24"/>
          <w:highlight w:val="none"/>
        </w:rPr>
      </w:pPr>
      <w:r>
        <w:rPr>
          <w:rFonts w:hint="eastAsia" w:ascii="宋体" w:hAnsi="宋体"/>
          <w:bCs/>
          <w:sz w:val="24"/>
          <w:highlight w:val="none"/>
        </w:rPr>
        <w:t>a)</w:t>
      </w:r>
      <w:r>
        <w:rPr>
          <w:rFonts w:hint="eastAsia" w:ascii="宋体" w:hAnsi="宋体"/>
          <w:bCs/>
          <w:sz w:val="24"/>
          <w:highlight w:val="none"/>
        </w:rPr>
        <w:tab/>
      </w:r>
      <w:r>
        <w:rPr>
          <w:rFonts w:hint="eastAsia" w:ascii="宋体" w:hAnsi="宋体"/>
          <w:bCs/>
          <w:sz w:val="24"/>
          <w:highlight w:val="none"/>
        </w:rPr>
        <w:t>投标人必须具备独立法人资格，具有有效的安全生产许可证。</w:t>
      </w:r>
    </w:p>
    <w:p>
      <w:pPr>
        <w:spacing w:line="360" w:lineRule="auto"/>
        <w:ind w:firstLine="480" w:firstLineChars="200"/>
        <w:rPr>
          <w:rFonts w:ascii="宋体" w:hAnsi="宋体"/>
          <w:bCs/>
          <w:sz w:val="24"/>
          <w:highlight w:val="none"/>
        </w:rPr>
      </w:pPr>
      <w:r>
        <w:rPr>
          <w:rFonts w:hint="eastAsia" w:ascii="宋体" w:hAnsi="宋体"/>
          <w:bCs/>
          <w:sz w:val="24"/>
          <w:highlight w:val="none"/>
        </w:rPr>
        <w:t>b)</w:t>
      </w:r>
      <w:r>
        <w:rPr>
          <w:rFonts w:hint="eastAsia" w:ascii="宋体" w:hAnsi="宋体"/>
          <w:bCs/>
          <w:sz w:val="24"/>
          <w:highlight w:val="none"/>
        </w:rPr>
        <w:tab/>
      </w:r>
      <w:r>
        <w:rPr>
          <w:rFonts w:hint="eastAsia" w:ascii="宋体" w:hAnsi="宋体"/>
          <w:bCs/>
          <w:sz w:val="24"/>
          <w:highlight w:val="none"/>
        </w:rPr>
        <w:t>项目负责人持有有效的安全培训考核合格证（B类）。安全培训考核合格证的颁发部门见投标人须知前附表。</w:t>
      </w:r>
    </w:p>
    <w:p>
      <w:pPr>
        <w:spacing w:line="360" w:lineRule="auto"/>
        <w:ind w:firstLine="480" w:firstLineChars="200"/>
        <w:rPr>
          <w:rFonts w:ascii="宋体" w:hAnsi="宋体"/>
          <w:bCs/>
          <w:sz w:val="24"/>
          <w:highlight w:val="none"/>
        </w:rPr>
      </w:pPr>
      <w:r>
        <w:rPr>
          <w:rFonts w:hint="eastAsia" w:ascii="宋体" w:hAnsi="宋体"/>
          <w:bCs/>
          <w:sz w:val="24"/>
          <w:highlight w:val="none"/>
        </w:rPr>
        <w:t>c)</w:t>
      </w:r>
      <w:r>
        <w:rPr>
          <w:rFonts w:hint="eastAsia" w:ascii="宋体" w:hAnsi="宋体"/>
          <w:bCs/>
          <w:sz w:val="24"/>
          <w:highlight w:val="none"/>
        </w:rPr>
        <w:tab/>
      </w:r>
      <w:r>
        <w:rPr>
          <w:rFonts w:hint="eastAsia" w:ascii="宋体" w:hAnsi="宋体"/>
          <w:bCs/>
          <w:sz w:val="24"/>
          <w:highlight w:val="none"/>
        </w:rPr>
        <w:t>专职安全员具有有效的安全培训考核合格证（C证）。安全培训考核合格证的颁发部门见投标人须知前附表。</w:t>
      </w:r>
    </w:p>
    <w:p>
      <w:pPr>
        <w:spacing w:line="360" w:lineRule="auto"/>
        <w:ind w:firstLine="480" w:firstLineChars="200"/>
        <w:rPr>
          <w:rFonts w:hint="eastAsia" w:ascii="宋体" w:hAnsi="宋体"/>
          <w:bCs/>
          <w:sz w:val="24"/>
          <w:highlight w:val="none"/>
        </w:rPr>
      </w:pPr>
      <w:r>
        <w:rPr>
          <w:rFonts w:hint="eastAsia" w:ascii="宋体" w:hAnsi="宋体"/>
          <w:bCs/>
          <w:sz w:val="24"/>
          <w:highlight w:val="none"/>
        </w:rPr>
        <w:t>d）业绩要求：根据工程规模和特点设置。</w:t>
      </w:r>
    </w:p>
    <w:p>
      <w:pPr>
        <w:spacing w:line="480" w:lineRule="auto"/>
        <w:ind w:firstLine="537" w:firstLineChars="224"/>
        <w:rPr>
          <w:rFonts w:ascii="宋体" w:hAnsi="宋体"/>
          <w:sz w:val="24"/>
          <w:szCs w:val="24"/>
          <w:highlight w:val="none"/>
        </w:rPr>
      </w:pPr>
      <w:r>
        <w:rPr>
          <w:rFonts w:hint="eastAsia" w:ascii="宋体" w:hAnsi="宋体"/>
          <w:bCs/>
          <w:sz w:val="24"/>
          <w:highlight w:val="none"/>
        </w:rPr>
        <w:t>e)其他要求详见投标人须知前附表</w:t>
      </w:r>
    </w:p>
    <w:p>
      <w:pPr>
        <w:spacing w:line="360" w:lineRule="auto"/>
        <w:ind w:firstLine="482" w:firstLineChars="200"/>
        <w:rPr>
          <w:rFonts w:ascii="宋体" w:hAnsi="宋体"/>
          <w:bCs/>
          <w:sz w:val="24"/>
          <w:highlight w:val="none"/>
        </w:rPr>
      </w:pPr>
      <w:r>
        <w:rPr>
          <w:rFonts w:hint="eastAsia" w:ascii="宋体" w:hAnsi="宋体"/>
          <w:b/>
          <w:bCs/>
          <w:sz w:val="24"/>
          <w:szCs w:val="24"/>
          <w:highlight w:val="none"/>
        </w:rPr>
        <w:t>现文：</w:t>
      </w:r>
      <w:r>
        <w:rPr>
          <w:rFonts w:hint="eastAsia" w:ascii="宋体" w:hAnsi="宋体"/>
          <w:bCs/>
          <w:sz w:val="24"/>
          <w:highlight w:val="none"/>
        </w:rPr>
        <w:t>1.4.1 投标人应具备承担本项目施工的资质条件、能力和信誉。</w:t>
      </w:r>
    </w:p>
    <w:p>
      <w:pPr>
        <w:spacing w:line="360" w:lineRule="auto"/>
        <w:ind w:firstLine="480" w:firstLineChars="200"/>
        <w:rPr>
          <w:rFonts w:ascii="宋体" w:hAnsi="宋体"/>
          <w:bCs/>
          <w:sz w:val="24"/>
          <w:highlight w:val="none"/>
        </w:rPr>
      </w:pPr>
      <w:r>
        <w:rPr>
          <w:rFonts w:hint="eastAsia" w:ascii="宋体" w:hAnsi="宋体"/>
          <w:bCs/>
          <w:sz w:val="24"/>
          <w:highlight w:val="none"/>
        </w:rPr>
        <w:t>（1）资质条件：</w:t>
      </w:r>
      <w:r>
        <w:rPr>
          <w:rFonts w:hint="eastAsia" w:ascii="宋体" w:hAnsi="宋体"/>
          <w:bCs/>
          <w:sz w:val="24"/>
          <w:highlight w:val="none"/>
          <w:u w:val="single"/>
        </w:rPr>
        <w:t>详见本项目招标公告3.1.1条款</w:t>
      </w:r>
      <w:r>
        <w:rPr>
          <w:rFonts w:hint="eastAsia" w:ascii="宋体" w:hAnsi="宋体"/>
          <w:bCs/>
          <w:sz w:val="24"/>
          <w:highlight w:val="none"/>
        </w:rPr>
        <w:t>；</w:t>
      </w:r>
    </w:p>
    <w:p>
      <w:pPr>
        <w:spacing w:line="360" w:lineRule="auto"/>
        <w:ind w:firstLine="480" w:firstLineChars="200"/>
        <w:rPr>
          <w:rFonts w:ascii="宋体" w:hAnsi="宋体"/>
          <w:bCs/>
          <w:sz w:val="24"/>
          <w:highlight w:val="none"/>
        </w:rPr>
      </w:pPr>
      <w:r>
        <w:rPr>
          <w:rFonts w:hint="eastAsia" w:ascii="宋体" w:hAnsi="宋体"/>
          <w:bCs/>
          <w:sz w:val="24"/>
          <w:highlight w:val="none"/>
        </w:rPr>
        <w:t>（2）项目负责人资格：</w:t>
      </w:r>
      <w:r>
        <w:rPr>
          <w:rFonts w:hint="eastAsia" w:ascii="宋体" w:hAnsi="宋体"/>
          <w:bCs/>
          <w:sz w:val="24"/>
          <w:highlight w:val="none"/>
          <w:u w:val="single"/>
        </w:rPr>
        <w:t>详见本项目招标公告3.1.3条款</w:t>
      </w:r>
      <w:r>
        <w:rPr>
          <w:rFonts w:hint="eastAsia" w:ascii="宋体" w:hAnsi="宋体"/>
          <w:bCs/>
          <w:sz w:val="24"/>
          <w:highlight w:val="none"/>
        </w:rPr>
        <w:t>；</w:t>
      </w:r>
    </w:p>
    <w:p>
      <w:pPr>
        <w:spacing w:line="360" w:lineRule="auto"/>
        <w:ind w:firstLine="480" w:firstLineChars="200"/>
        <w:rPr>
          <w:rFonts w:ascii="宋体" w:hAnsi="宋体"/>
          <w:bCs/>
          <w:sz w:val="24"/>
          <w:highlight w:val="none"/>
        </w:rPr>
      </w:pPr>
      <w:r>
        <w:rPr>
          <w:rFonts w:hint="eastAsia" w:ascii="宋体" w:hAnsi="宋体"/>
          <w:bCs/>
          <w:sz w:val="24"/>
          <w:highlight w:val="none"/>
        </w:rPr>
        <w:t>（3）其他要求：</w:t>
      </w:r>
    </w:p>
    <w:p>
      <w:pPr>
        <w:spacing w:line="360" w:lineRule="auto"/>
        <w:ind w:firstLine="480" w:firstLineChars="200"/>
        <w:rPr>
          <w:rFonts w:ascii="宋体" w:hAnsi="宋体"/>
          <w:bCs/>
          <w:sz w:val="24"/>
          <w:highlight w:val="none"/>
        </w:rPr>
      </w:pPr>
      <w:r>
        <w:rPr>
          <w:rFonts w:hint="eastAsia" w:ascii="宋体" w:hAnsi="宋体"/>
          <w:bCs/>
          <w:sz w:val="24"/>
          <w:highlight w:val="none"/>
        </w:rPr>
        <w:t>a)</w:t>
      </w:r>
      <w:r>
        <w:rPr>
          <w:rFonts w:hint="eastAsia" w:ascii="宋体" w:hAnsi="宋体"/>
          <w:bCs/>
          <w:sz w:val="24"/>
          <w:highlight w:val="none"/>
        </w:rPr>
        <w:tab/>
      </w:r>
      <w:r>
        <w:rPr>
          <w:rFonts w:hint="eastAsia" w:ascii="宋体" w:hAnsi="宋体"/>
          <w:bCs/>
          <w:sz w:val="24"/>
          <w:highlight w:val="none"/>
        </w:rPr>
        <w:t>投标人必须具备独立法人资格，具有有效的安全生产许可证。</w:t>
      </w:r>
    </w:p>
    <w:p>
      <w:pPr>
        <w:spacing w:line="360" w:lineRule="auto"/>
        <w:ind w:firstLine="480" w:firstLineChars="200"/>
        <w:rPr>
          <w:rFonts w:ascii="宋体" w:hAnsi="宋体"/>
          <w:bCs/>
          <w:sz w:val="24"/>
          <w:highlight w:val="none"/>
        </w:rPr>
      </w:pPr>
      <w:r>
        <w:rPr>
          <w:rFonts w:hint="eastAsia" w:ascii="宋体" w:hAnsi="宋体"/>
          <w:bCs/>
          <w:sz w:val="24"/>
          <w:highlight w:val="none"/>
        </w:rPr>
        <w:t>b)</w:t>
      </w:r>
      <w:r>
        <w:rPr>
          <w:rFonts w:hint="eastAsia" w:ascii="宋体" w:hAnsi="宋体"/>
          <w:bCs/>
          <w:sz w:val="24"/>
          <w:highlight w:val="none"/>
        </w:rPr>
        <w:tab/>
      </w:r>
      <w:r>
        <w:rPr>
          <w:rFonts w:hint="eastAsia" w:ascii="宋体" w:hAnsi="宋体"/>
          <w:bCs/>
          <w:sz w:val="24"/>
          <w:highlight w:val="none"/>
          <w:u w:val="single"/>
        </w:rPr>
        <w:t>项目负责人应</w:t>
      </w:r>
      <w:r>
        <w:rPr>
          <w:rFonts w:hint="eastAsia" w:ascii="宋体" w:hAnsi="宋体" w:cs="宋体"/>
          <w:kern w:val="0"/>
          <w:sz w:val="24"/>
          <w:szCs w:val="24"/>
          <w:highlight w:val="none"/>
          <w:u w:val="single"/>
        </w:rPr>
        <w:t>具有建设行政主管部门颁发的安全培训考核合格证（B类），或提供广东省建筑施工企业管理人员安全生产考核信息系统相应人员信息资料的网页打印页</w:t>
      </w:r>
      <w:r>
        <w:rPr>
          <w:rFonts w:hint="eastAsia" w:ascii="宋体" w:hAnsi="宋体"/>
          <w:bCs/>
          <w:sz w:val="24"/>
          <w:highlight w:val="none"/>
        </w:rPr>
        <w:t>。</w:t>
      </w:r>
    </w:p>
    <w:p>
      <w:pPr>
        <w:spacing w:line="360" w:lineRule="auto"/>
        <w:ind w:firstLine="480" w:firstLineChars="200"/>
        <w:rPr>
          <w:rFonts w:hint="eastAsia" w:ascii="宋体" w:hAnsi="宋体"/>
          <w:bCs/>
          <w:sz w:val="24"/>
          <w:highlight w:val="none"/>
        </w:rPr>
      </w:pPr>
      <w:r>
        <w:rPr>
          <w:rFonts w:hint="eastAsia" w:ascii="宋体" w:hAnsi="宋体"/>
          <w:bCs/>
          <w:sz w:val="24"/>
          <w:highlight w:val="none"/>
        </w:rPr>
        <w:t>c)</w:t>
      </w:r>
      <w:r>
        <w:rPr>
          <w:rFonts w:hint="eastAsia" w:ascii="宋体" w:hAnsi="宋体"/>
          <w:bCs/>
          <w:sz w:val="24"/>
          <w:highlight w:val="none"/>
        </w:rPr>
        <w:tab/>
      </w:r>
      <w:r>
        <w:rPr>
          <w:rFonts w:hint="eastAsia" w:ascii="宋体" w:hAnsi="宋体"/>
          <w:bCs/>
          <w:sz w:val="24"/>
          <w:highlight w:val="none"/>
          <w:u w:val="single"/>
        </w:rPr>
        <w:t>专职安全员应具有有效的建设行政主管部门颁发的安全培训考核合格证（C证）或提供广东省建筑施工企业管理人员安全生产考核信息系统相应人员信息资料的网页打印页，专职安全员和项目负责人不得为同一人</w:t>
      </w:r>
      <w:r>
        <w:rPr>
          <w:rFonts w:hint="eastAsia" w:ascii="宋体" w:hAnsi="宋体"/>
          <w:bCs/>
          <w:sz w:val="24"/>
          <w:highlight w:val="none"/>
        </w:rPr>
        <w:t>。</w:t>
      </w:r>
    </w:p>
    <w:p>
      <w:pPr>
        <w:spacing w:line="360" w:lineRule="auto"/>
        <w:ind w:firstLine="480" w:firstLineChars="200"/>
        <w:rPr>
          <w:rFonts w:ascii="宋体" w:hAnsi="宋体"/>
          <w:bCs/>
          <w:sz w:val="24"/>
          <w:highlight w:val="none"/>
        </w:rPr>
      </w:pPr>
      <w:r>
        <w:rPr>
          <w:rFonts w:hint="eastAsia" w:ascii="宋体" w:hAnsi="宋体"/>
          <w:bCs/>
          <w:sz w:val="24"/>
          <w:highlight w:val="none"/>
        </w:rPr>
        <w:t>d）</w:t>
      </w:r>
      <w:r>
        <w:rPr>
          <w:rFonts w:hint="eastAsia" w:ascii="宋体" w:hAnsi="宋体"/>
          <w:bCs/>
          <w:sz w:val="24"/>
          <w:highlight w:val="none"/>
          <w:u w:val="single"/>
        </w:rPr>
        <w:t>业绩要求：详见本项目招</w:t>
      </w:r>
      <w:r>
        <w:rPr>
          <w:rFonts w:hint="eastAsia" w:ascii="宋体" w:hAnsi="宋体" w:eastAsia="宋体" w:cs="Times New Roman"/>
          <w:bCs/>
          <w:sz w:val="24"/>
          <w:highlight w:val="none"/>
          <w:u w:val="single"/>
        </w:rPr>
        <w:t>标公告3.1.4条款</w:t>
      </w:r>
      <w:r>
        <w:rPr>
          <w:rFonts w:hint="eastAsia" w:ascii="宋体" w:hAnsi="宋体"/>
          <w:bCs/>
          <w:sz w:val="24"/>
          <w:highlight w:val="none"/>
          <w:u w:val="single"/>
        </w:rPr>
        <w:t>。</w:t>
      </w:r>
      <w:r>
        <w:rPr>
          <w:rFonts w:hint="eastAsia" w:ascii="宋体" w:hAnsi="宋体"/>
          <w:bCs/>
          <w:sz w:val="24"/>
          <w:highlight w:val="none"/>
        </w:rPr>
        <w:t xml:space="preserve"> </w:t>
      </w:r>
    </w:p>
    <w:p>
      <w:pPr>
        <w:spacing w:line="480" w:lineRule="auto"/>
        <w:ind w:firstLine="537" w:firstLineChars="224"/>
        <w:rPr>
          <w:rFonts w:hint="eastAsia" w:ascii="宋体" w:hAnsi="宋体"/>
          <w:b/>
          <w:bCs/>
          <w:sz w:val="24"/>
          <w:szCs w:val="24"/>
          <w:highlight w:val="none"/>
        </w:rPr>
      </w:pPr>
      <w:r>
        <w:rPr>
          <w:rFonts w:hint="eastAsia" w:ascii="宋体" w:hAnsi="宋体"/>
          <w:bCs/>
          <w:sz w:val="24"/>
          <w:highlight w:val="none"/>
        </w:rPr>
        <w:t>e)</w:t>
      </w:r>
      <w:r>
        <w:rPr>
          <w:rFonts w:hint="eastAsia" w:ascii="宋体" w:hAnsi="宋体"/>
          <w:bCs/>
          <w:sz w:val="24"/>
          <w:highlight w:val="none"/>
          <w:u w:val="single"/>
        </w:rPr>
        <w:t>其他要求详见招标公告第3.投标人资格要求。</w:t>
      </w:r>
    </w:p>
    <w:p>
      <w:pPr>
        <w:spacing w:line="480" w:lineRule="auto"/>
        <w:ind w:firstLine="540" w:firstLineChars="224"/>
        <w:rPr>
          <w:rFonts w:ascii="宋体" w:hAnsi="宋体"/>
          <w:b/>
          <w:bCs/>
          <w:sz w:val="24"/>
          <w:szCs w:val="24"/>
          <w:highlight w:val="none"/>
        </w:rPr>
      </w:pPr>
      <w:r>
        <w:rPr>
          <w:rFonts w:hint="eastAsia" w:ascii="宋体" w:hAnsi="宋体"/>
          <w:b/>
          <w:bCs/>
          <w:sz w:val="24"/>
          <w:szCs w:val="24"/>
          <w:highlight w:val="none"/>
        </w:rPr>
        <w:t>条款号：1.4.2             修改类型：修改</w:t>
      </w:r>
    </w:p>
    <w:p>
      <w:pPr>
        <w:spacing w:line="480" w:lineRule="auto"/>
        <w:ind w:firstLine="540" w:firstLineChars="224"/>
        <w:rPr>
          <w:rFonts w:ascii="宋体" w:hAnsi="宋体"/>
          <w:sz w:val="24"/>
          <w:szCs w:val="24"/>
          <w:highlight w:val="none"/>
        </w:rPr>
      </w:pPr>
      <w:r>
        <w:rPr>
          <w:rFonts w:hint="eastAsia" w:ascii="宋体" w:hAnsi="宋体"/>
          <w:b/>
          <w:bCs/>
          <w:sz w:val="24"/>
          <w:szCs w:val="24"/>
          <w:highlight w:val="none"/>
        </w:rPr>
        <w:t>原文：</w:t>
      </w:r>
      <w:r>
        <w:rPr>
          <w:rFonts w:hint="eastAsia" w:ascii="宋体" w:hAnsi="宋体"/>
          <w:bCs/>
          <w:sz w:val="24"/>
          <w:highlight w:val="none"/>
        </w:rPr>
        <w:t>1.4.2本招标项目是否接受联合体投标以招标公告为准</w:t>
      </w:r>
    </w:p>
    <w:p>
      <w:pPr>
        <w:pBdr>
          <w:bottom w:val="single" w:color="auto" w:sz="6" w:space="1"/>
        </w:pBdr>
        <w:spacing w:line="480" w:lineRule="auto"/>
        <w:ind w:firstLine="540" w:firstLineChars="224"/>
        <w:rPr>
          <w:rFonts w:ascii="宋体" w:hAnsi="宋体"/>
          <w:sz w:val="24"/>
          <w:szCs w:val="24"/>
          <w:highlight w:val="none"/>
        </w:rPr>
      </w:pPr>
      <w:r>
        <w:rPr>
          <w:rFonts w:hint="eastAsia" w:ascii="宋体" w:hAnsi="宋体"/>
          <w:b/>
          <w:bCs/>
          <w:sz w:val="24"/>
          <w:szCs w:val="24"/>
          <w:highlight w:val="none"/>
        </w:rPr>
        <w:t>现文：</w:t>
      </w:r>
      <w:r>
        <w:rPr>
          <w:rFonts w:hint="eastAsia" w:ascii="宋体" w:hAnsi="宋体"/>
          <w:sz w:val="24"/>
          <w:szCs w:val="24"/>
          <w:highlight w:val="none"/>
          <w:u w:val="single"/>
        </w:rPr>
        <w:t>1.4.2</w:t>
      </w:r>
      <w:r>
        <w:rPr>
          <w:rFonts w:hint="eastAsia" w:ascii="宋体" w:hAnsi="宋体"/>
          <w:bCs/>
          <w:sz w:val="24"/>
          <w:highlight w:val="none"/>
          <w:u w:val="single"/>
        </w:rPr>
        <w:t>本招标项目不接受联合体投标</w:t>
      </w:r>
      <w:r>
        <w:rPr>
          <w:rFonts w:hint="eastAsia" w:ascii="宋体" w:hAnsi="宋体"/>
          <w:bCs/>
          <w:sz w:val="24"/>
          <w:highlight w:val="none"/>
        </w:rPr>
        <w:t>。</w:t>
      </w:r>
    </w:p>
    <w:p>
      <w:pPr>
        <w:spacing w:line="480" w:lineRule="auto"/>
        <w:ind w:firstLine="482" w:firstLineChars="200"/>
        <w:rPr>
          <w:rFonts w:ascii="宋体" w:hAnsi="宋体"/>
          <w:b/>
          <w:bCs/>
          <w:sz w:val="24"/>
          <w:szCs w:val="24"/>
          <w:highlight w:val="none"/>
        </w:rPr>
      </w:pPr>
      <w:r>
        <w:rPr>
          <w:rFonts w:hint="eastAsia" w:ascii="宋体" w:hAnsi="宋体"/>
          <w:b/>
          <w:bCs/>
          <w:sz w:val="24"/>
          <w:szCs w:val="24"/>
          <w:highlight w:val="none"/>
        </w:rPr>
        <w:t>条款号：1.4.3             修改类型：修改</w:t>
      </w:r>
    </w:p>
    <w:p>
      <w:pPr>
        <w:spacing w:line="360" w:lineRule="auto"/>
        <w:ind w:firstLine="482" w:firstLineChars="200"/>
        <w:rPr>
          <w:rFonts w:ascii="宋体" w:hAnsi="宋体"/>
          <w:bCs/>
          <w:sz w:val="24"/>
          <w:highlight w:val="none"/>
        </w:rPr>
      </w:pPr>
      <w:r>
        <w:rPr>
          <w:rFonts w:hint="eastAsia" w:ascii="宋体" w:hAnsi="宋体"/>
          <w:b/>
          <w:bCs/>
          <w:sz w:val="24"/>
          <w:szCs w:val="24"/>
          <w:highlight w:val="none"/>
        </w:rPr>
        <w:t>原文：</w:t>
      </w:r>
      <w:r>
        <w:rPr>
          <w:rFonts w:hint="eastAsia" w:ascii="宋体" w:hAnsi="宋体"/>
          <w:bCs/>
          <w:sz w:val="24"/>
          <w:highlight w:val="none"/>
        </w:rPr>
        <w:t>1.4.3投标人不得存在下列情形之一：</w:t>
      </w:r>
    </w:p>
    <w:p>
      <w:pPr>
        <w:spacing w:line="360" w:lineRule="auto"/>
        <w:ind w:firstLine="480" w:firstLineChars="200"/>
        <w:rPr>
          <w:rFonts w:ascii="宋体" w:hAnsi="宋体"/>
          <w:bCs/>
          <w:sz w:val="24"/>
          <w:highlight w:val="none"/>
        </w:rPr>
      </w:pPr>
      <w:r>
        <w:rPr>
          <w:rFonts w:hint="eastAsia" w:ascii="宋体" w:hAnsi="宋体"/>
          <w:bCs/>
          <w:sz w:val="24"/>
          <w:highlight w:val="none"/>
        </w:rPr>
        <w:t>（1）为招标人不具有独立法人资格的附属机构（单位）；</w:t>
      </w:r>
    </w:p>
    <w:p>
      <w:pPr>
        <w:spacing w:line="360" w:lineRule="auto"/>
        <w:ind w:firstLine="480" w:firstLineChars="200"/>
        <w:rPr>
          <w:rFonts w:ascii="宋体" w:hAnsi="宋体"/>
          <w:bCs/>
          <w:sz w:val="24"/>
          <w:highlight w:val="none"/>
        </w:rPr>
      </w:pPr>
      <w:r>
        <w:rPr>
          <w:rFonts w:hint="eastAsia" w:ascii="宋体" w:hAnsi="宋体"/>
          <w:bCs/>
          <w:sz w:val="24"/>
          <w:highlight w:val="none"/>
        </w:rPr>
        <w:t>（2）为本次招标项目前期准备提供设计或咨询服务的；</w:t>
      </w:r>
    </w:p>
    <w:p>
      <w:pPr>
        <w:spacing w:line="360" w:lineRule="auto"/>
        <w:ind w:firstLine="480" w:firstLineChars="200"/>
        <w:rPr>
          <w:rFonts w:ascii="宋体" w:hAnsi="宋体"/>
          <w:bCs/>
          <w:sz w:val="24"/>
          <w:highlight w:val="none"/>
        </w:rPr>
      </w:pPr>
      <w:r>
        <w:rPr>
          <w:rFonts w:hint="eastAsia" w:ascii="宋体" w:hAnsi="宋体"/>
          <w:bCs/>
          <w:sz w:val="24"/>
          <w:highlight w:val="none"/>
        </w:rPr>
        <w:t>（3）为本次招标项目的监理人；</w:t>
      </w:r>
    </w:p>
    <w:p>
      <w:pPr>
        <w:spacing w:line="360" w:lineRule="auto"/>
        <w:ind w:firstLine="480" w:firstLineChars="200"/>
        <w:rPr>
          <w:rFonts w:ascii="宋体" w:hAnsi="宋体"/>
          <w:bCs/>
          <w:sz w:val="24"/>
          <w:highlight w:val="none"/>
        </w:rPr>
      </w:pPr>
      <w:r>
        <w:rPr>
          <w:rFonts w:hint="eastAsia" w:ascii="宋体" w:hAnsi="宋体"/>
          <w:bCs/>
          <w:sz w:val="24"/>
          <w:highlight w:val="none"/>
        </w:rPr>
        <w:t>（4）为本次招标项目的代建人；</w:t>
      </w:r>
    </w:p>
    <w:p>
      <w:pPr>
        <w:spacing w:line="360" w:lineRule="auto"/>
        <w:ind w:firstLine="480" w:firstLineChars="200"/>
        <w:rPr>
          <w:rFonts w:ascii="宋体" w:hAnsi="宋体"/>
          <w:bCs/>
          <w:sz w:val="24"/>
          <w:highlight w:val="none"/>
        </w:rPr>
      </w:pPr>
      <w:r>
        <w:rPr>
          <w:rFonts w:hint="eastAsia" w:ascii="宋体" w:hAnsi="宋体"/>
          <w:bCs/>
          <w:sz w:val="24"/>
          <w:highlight w:val="none"/>
        </w:rPr>
        <w:t xml:space="preserve">（5）为本次招标项目提供招标代理服务的； </w:t>
      </w:r>
    </w:p>
    <w:p>
      <w:pPr>
        <w:spacing w:line="360" w:lineRule="auto"/>
        <w:ind w:firstLine="480" w:firstLineChars="200"/>
        <w:rPr>
          <w:rFonts w:ascii="宋体" w:hAnsi="宋体"/>
          <w:bCs/>
          <w:sz w:val="24"/>
          <w:highlight w:val="none"/>
        </w:rPr>
      </w:pPr>
      <w:r>
        <w:rPr>
          <w:rFonts w:hint="eastAsia" w:ascii="宋体" w:hAnsi="宋体"/>
          <w:bCs/>
          <w:sz w:val="24"/>
          <w:highlight w:val="none"/>
        </w:rPr>
        <w:t>（6）与本次招标项目的监理人或代建人或招标代理机构同为一个法定代表人的；</w:t>
      </w:r>
    </w:p>
    <w:p>
      <w:pPr>
        <w:spacing w:line="360" w:lineRule="auto"/>
        <w:ind w:firstLine="480" w:firstLineChars="200"/>
        <w:rPr>
          <w:rFonts w:ascii="宋体" w:hAnsi="宋体"/>
          <w:bCs/>
          <w:sz w:val="24"/>
          <w:highlight w:val="none"/>
        </w:rPr>
      </w:pPr>
      <w:r>
        <w:rPr>
          <w:rFonts w:hint="eastAsia" w:ascii="宋体" w:hAnsi="宋体"/>
          <w:bCs/>
          <w:sz w:val="24"/>
          <w:highlight w:val="none"/>
        </w:rPr>
        <w:t>（7）与本次招标项目的监理人或代建人或招标代理机构相互控股或参股的；</w:t>
      </w:r>
    </w:p>
    <w:p>
      <w:pPr>
        <w:spacing w:line="360" w:lineRule="auto"/>
        <w:ind w:firstLine="480" w:firstLineChars="200"/>
        <w:rPr>
          <w:rFonts w:ascii="宋体" w:hAnsi="宋体"/>
          <w:bCs/>
          <w:sz w:val="24"/>
          <w:highlight w:val="none"/>
        </w:rPr>
      </w:pPr>
      <w:r>
        <w:rPr>
          <w:rFonts w:hint="eastAsia" w:ascii="宋体" w:hAnsi="宋体"/>
          <w:bCs/>
          <w:sz w:val="24"/>
          <w:highlight w:val="none"/>
        </w:rPr>
        <w:t>（8）与本次招标项目的监理人或代建人或招标代理机构相互任职或工作的；</w:t>
      </w:r>
    </w:p>
    <w:p>
      <w:pPr>
        <w:spacing w:line="360" w:lineRule="auto"/>
        <w:ind w:firstLine="480" w:firstLineChars="200"/>
        <w:rPr>
          <w:rFonts w:ascii="宋体" w:hAnsi="宋体"/>
          <w:bCs/>
          <w:sz w:val="24"/>
          <w:highlight w:val="none"/>
        </w:rPr>
      </w:pPr>
      <w:r>
        <w:rPr>
          <w:rFonts w:hint="eastAsia" w:ascii="宋体" w:hAnsi="宋体"/>
          <w:bCs/>
          <w:sz w:val="24"/>
          <w:highlight w:val="none"/>
        </w:rPr>
        <w:t>（9）被责令停业的；</w:t>
      </w:r>
    </w:p>
    <w:p>
      <w:pPr>
        <w:spacing w:line="360" w:lineRule="auto"/>
        <w:ind w:firstLine="480" w:firstLineChars="200"/>
        <w:rPr>
          <w:rFonts w:ascii="宋体" w:hAnsi="宋体"/>
          <w:bCs/>
          <w:sz w:val="24"/>
          <w:highlight w:val="none"/>
        </w:rPr>
      </w:pPr>
      <w:r>
        <w:rPr>
          <w:rFonts w:hint="eastAsia" w:ascii="宋体" w:hAnsi="宋体"/>
          <w:bCs/>
          <w:sz w:val="24"/>
          <w:highlight w:val="none"/>
        </w:rPr>
        <w:t>（10）被暂停或取消投标资格的；</w:t>
      </w:r>
    </w:p>
    <w:p>
      <w:pPr>
        <w:spacing w:line="360" w:lineRule="auto"/>
        <w:ind w:firstLine="480" w:firstLineChars="200"/>
        <w:rPr>
          <w:rFonts w:ascii="宋体" w:hAnsi="宋体"/>
          <w:bCs/>
          <w:sz w:val="24"/>
          <w:highlight w:val="none"/>
        </w:rPr>
      </w:pPr>
      <w:r>
        <w:rPr>
          <w:rFonts w:hint="eastAsia" w:ascii="宋体" w:hAnsi="宋体"/>
          <w:bCs/>
          <w:sz w:val="24"/>
          <w:highlight w:val="none"/>
        </w:rPr>
        <w:t>（11）财产被接管或冻结的；</w:t>
      </w:r>
    </w:p>
    <w:p>
      <w:pPr>
        <w:spacing w:line="360" w:lineRule="auto"/>
        <w:ind w:firstLine="480" w:firstLineChars="200"/>
        <w:rPr>
          <w:rFonts w:ascii="宋体" w:hAnsi="宋体"/>
          <w:bCs/>
          <w:sz w:val="24"/>
          <w:highlight w:val="none"/>
        </w:rPr>
      </w:pPr>
      <w:r>
        <w:rPr>
          <w:rFonts w:hint="eastAsia" w:ascii="宋体" w:hAnsi="宋体"/>
          <w:bCs/>
          <w:sz w:val="24"/>
          <w:highlight w:val="none"/>
        </w:rPr>
        <w:t>（12）单位负责人为同一人或者存在控股、管理关系的不同单位，同时参加本招标项目投标。</w:t>
      </w:r>
    </w:p>
    <w:p>
      <w:pPr>
        <w:spacing w:line="360" w:lineRule="auto"/>
        <w:ind w:firstLine="480" w:firstLineChars="200"/>
        <w:rPr>
          <w:rFonts w:ascii="宋体" w:hAnsi="宋体"/>
          <w:bCs/>
          <w:sz w:val="24"/>
          <w:highlight w:val="none"/>
        </w:rPr>
      </w:pPr>
      <w:r>
        <w:rPr>
          <w:rFonts w:hint="eastAsia" w:ascii="宋体" w:hAnsi="宋体"/>
          <w:bCs/>
          <w:sz w:val="24"/>
          <w:highlight w:val="none"/>
        </w:rPr>
        <w:t>（13）投标人、投标人主要负责人及拟投入人员在招标投标、合同履行、安全事故方面因违反有关法律、法规规定受到相关行政管理部门的行政处罚，被取消投标资格的。</w:t>
      </w:r>
    </w:p>
    <w:p>
      <w:pPr>
        <w:spacing w:line="360" w:lineRule="auto"/>
        <w:ind w:firstLine="482" w:firstLineChars="200"/>
        <w:rPr>
          <w:rFonts w:ascii="宋体" w:hAnsi="宋体"/>
          <w:bCs/>
          <w:sz w:val="24"/>
          <w:highlight w:val="none"/>
          <w:u w:val="single"/>
        </w:rPr>
      </w:pPr>
      <w:r>
        <w:rPr>
          <w:rFonts w:hint="eastAsia" w:ascii="宋体" w:hAnsi="宋体"/>
          <w:b/>
          <w:bCs/>
          <w:sz w:val="24"/>
          <w:szCs w:val="24"/>
          <w:highlight w:val="none"/>
        </w:rPr>
        <w:t>现文：</w:t>
      </w:r>
      <w:r>
        <w:rPr>
          <w:rFonts w:hint="eastAsia" w:ascii="宋体" w:hAnsi="宋体"/>
          <w:bCs/>
          <w:sz w:val="24"/>
          <w:highlight w:val="none"/>
          <w:u w:val="single"/>
        </w:rPr>
        <w:t>1.4.3投标人不得存在下列情形之一：</w:t>
      </w:r>
    </w:p>
    <w:p>
      <w:pPr>
        <w:spacing w:line="360" w:lineRule="auto"/>
        <w:ind w:firstLine="480" w:firstLineChars="200"/>
        <w:rPr>
          <w:rFonts w:hint="eastAsia" w:ascii="宋体" w:hAnsi="宋体"/>
          <w:bCs/>
          <w:sz w:val="24"/>
          <w:highlight w:val="none"/>
          <w:u w:val="single"/>
        </w:rPr>
      </w:pPr>
      <w:r>
        <w:rPr>
          <w:rFonts w:hint="eastAsia" w:ascii="宋体" w:hAnsi="宋体"/>
          <w:bCs/>
          <w:sz w:val="24"/>
          <w:highlight w:val="none"/>
          <w:u w:val="single"/>
        </w:rPr>
        <w:t>（1）为招标人不具有独立法人资格的附属机构（单位）；</w:t>
      </w:r>
    </w:p>
    <w:p>
      <w:pPr>
        <w:spacing w:line="360" w:lineRule="auto"/>
        <w:ind w:firstLine="480" w:firstLineChars="200"/>
        <w:rPr>
          <w:rFonts w:hint="eastAsia" w:ascii="宋体" w:hAnsi="宋体"/>
          <w:bCs/>
          <w:sz w:val="24"/>
          <w:highlight w:val="none"/>
          <w:u w:val="single"/>
        </w:rPr>
      </w:pPr>
      <w:r>
        <w:rPr>
          <w:rFonts w:hint="eastAsia" w:ascii="宋体" w:hAnsi="宋体"/>
          <w:bCs/>
          <w:sz w:val="24"/>
          <w:highlight w:val="none"/>
          <w:u w:val="single"/>
        </w:rPr>
        <w:t>（2）为本标段前期准备提供设计或咨询服务或者与本项目设计人或提供咨询服务的机构存在附属关系的；</w:t>
      </w:r>
    </w:p>
    <w:p>
      <w:pPr>
        <w:spacing w:line="360" w:lineRule="auto"/>
        <w:ind w:firstLine="480" w:firstLineChars="200"/>
        <w:rPr>
          <w:rFonts w:hint="eastAsia" w:ascii="宋体" w:hAnsi="宋体"/>
          <w:bCs/>
          <w:sz w:val="24"/>
          <w:highlight w:val="none"/>
          <w:u w:val="single"/>
        </w:rPr>
      </w:pPr>
      <w:r>
        <w:rPr>
          <w:rFonts w:hint="eastAsia" w:ascii="宋体" w:hAnsi="宋体"/>
          <w:bCs/>
          <w:sz w:val="24"/>
          <w:highlight w:val="none"/>
          <w:u w:val="single"/>
        </w:rPr>
        <w:t>（3）为本项目监理人或者与本项目监理人存在隶属关系或者其他利害关系；</w:t>
      </w:r>
    </w:p>
    <w:p>
      <w:pPr>
        <w:spacing w:line="360" w:lineRule="auto"/>
        <w:ind w:firstLine="480" w:firstLineChars="200"/>
        <w:rPr>
          <w:rFonts w:hint="eastAsia" w:ascii="宋体" w:hAnsi="宋体"/>
          <w:bCs/>
          <w:sz w:val="24"/>
          <w:highlight w:val="none"/>
          <w:u w:val="single"/>
        </w:rPr>
      </w:pPr>
      <w:r>
        <w:rPr>
          <w:rFonts w:hint="eastAsia" w:ascii="宋体" w:hAnsi="宋体"/>
          <w:bCs/>
          <w:sz w:val="24"/>
          <w:highlight w:val="none"/>
          <w:u w:val="single"/>
        </w:rPr>
        <w:t>（4）为本标段的代建人；</w:t>
      </w:r>
    </w:p>
    <w:p>
      <w:pPr>
        <w:spacing w:line="360" w:lineRule="auto"/>
        <w:ind w:firstLine="480" w:firstLineChars="200"/>
        <w:rPr>
          <w:rFonts w:hint="eastAsia" w:ascii="宋体" w:hAnsi="宋体"/>
          <w:bCs/>
          <w:sz w:val="24"/>
          <w:highlight w:val="none"/>
          <w:u w:val="single"/>
        </w:rPr>
      </w:pPr>
      <w:r>
        <w:rPr>
          <w:rFonts w:hint="eastAsia" w:ascii="宋体" w:hAnsi="宋体"/>
          <w:bCs/>
          <w:sz w:val="24"/>
          <w:highlight w:val="none"/>
          <w:u w:val="single"/>
        </w:rPr>
        <w:t>（5）为本标段提供招标代理服务的；</w:t>
      </w:r>
    </w:p>
    <w:p>
      <w:pPr>
        <w:spacing w:line="360" w:lineRule="auto"/>
        <w:ind w:firstLine="480" w:firstLineChars="200"/>
        <w:rPr>
          <w:rFonts w:hint="eastAsia" w:ascii="宋体" w:hAnsi="宋体"/>
          <w:bCs/>
          <w:sz w:val="24"/>
          <w:highlight w:val="none"/>
          <w:u w:val="single"/>
        </w:rPr>
      </w:pPr>
      <w:r>
        <w:rPr>
          <w:rFonts w:hint="eastAsia" w:ascii="宋体" w:hAnsi="宋体"/>
          <w:bCs/>
          <w:sz w:val="24"/>
          <w:highlight w:val="none"/>
          <w:u w:val="single"/>
        </w:rPr>
        <w:t>（6）与本标段的监理人或代建人或招标代理机构同为一个法定代表人的；</w:t>
      </w:r>
    </w:p>
    <w:p>
      <w:pPr>
        <w:spacing w:line="360" w:lineRule="auto"/>
        <w:ind w:firstLine="480" w:firstLineChars="200"/>
        <w:rPr>
          <w:rFonts w:hint="eastAsia" w:ascii="宋体" w:hAnsi="宋体"/>
          <w:bCs/>
          <w:sz w:val="24"/>
          <w:highlight w:val="none"/>
          <w:u w:val="single"/>
        </w:rPr>
      </w:pPr>
      <w:r>
        <w:rPr>
          <w:rFonts w:hint="eastAsia" w:ascii="宋体" w:hAnsi="宋体"/>
          <w:bCs/>
          <w:sz w:val="24"/>
          <w:highlight w:val="none"/>
          <w:u w:val="single"/>
        </w:rPr>
        <w:t>（7）与本标段的监理人或代建人或招标代理机构互相控股或参股的；</w:t>
      </w:r>
    </w:p>
    <w:p>
      <w:pPr>
        <w:spacing w:line="360" w:lineRule="auto"/>
        <w:ind w:firstLine="480" w:firstLineChars="200"/>
        <w:rPr>
          <w:rFonts w:hint="eastAsia" w:ascii="宋体" w:hAnsi="宋体"/>
          <w:bCs/>
          <w:sz w:val="24"/>
          <w:highlight w:val="none"/>
          <w:u w:val="single"/>
        </w:rPr>
      </w:pPr>
      <w:r>
        <w:rPr>
          <w:rFonts w:hint="eastAsia" w:ascii="宋体" w:hAnsi="宋体"/>
          <w:bCs/>
          <w:sz w:val="24"/>
          <w:highlight w:val="none"/>
          <w:u w:val="single"/>
        </w:rPr>
        <w:t>（8）与本标段的监理人或代建人或招标代理机构相互任职或工作的；</w:t>
      </w:r>
    </w:p>
    <w:p>
      <w:pPr>
        <w:spacing w:line="360" w:lineRule="auto"/>
        <w:ind w:firstLine="480" w:firstLineChars="200"/>
        <w:rPr>
          <w:rFonts w:hint="eastAsia" w:ascii="宋体" w:hAnsi="宋体"/>
          <w:bCs/>
          <w:sz w:val="24"/>
          <w:highlight w:val="none"/>
          <w:u w:val="single"/>
        </w:rPr>
      </w:pPr>
      <w:r>
        <w:rPr>
          <w:rFonts w:hint="eastAsia" w:ascii="宋体" w:hAnsi="宋体"/>
          <w:bCs/>
          <w:sz w:val="24"/>
          <w:highlight w:val="none"/>
          <w:u w:val="single"/>
        </w:rPr>
        <w:t>（9）与本标段的检测机构有隶属关系或者其他利害关系；</w:t>
      </w:r>
    </w:p>
    <w:p>
      <w:pPr>
        <w:spacing w:line="360" w:lineRule="auto"/>
        <w:ind w:firstLine="480" w:firstLineChars="200"/>
        <w:rPr>
          <w:rFonts w:hint="eastAsia" w:ascii="宋体" w:hAnsi="宋体"/>
          <w:bCs/>
          <w:sz w:val="24"/>
          <w:highlight w:val="none"/>
          <w:u w:val="single"/>
        </w:rPr>
      </w:pPr>
      <w:r>
        <w:rPr>
          <w:rFonts w:hint="eastAsia" w:ascii="宋体" w:hAnsi="宋体"/>
          <w:bCs/>
          <w:sz w:val="24"/>
          <w:highlight w:val="none"/>
          <w:u w:val="single"/>
        </w:rPr>
        <w:t>（10）与招标人存在利害关系且可能影响招标公正性；</w:t>
      </w:r>
    </w:p>
    <w:p>
      <w:pPr>
        <w:spacing w:line="360" w:lineRule="auto"/>
        <w:ind w:firstLine="480" w:firstLineChars="200"/>
        <w:rPr>
          <w:rFonts w:hint="eastAsia" w:ascii="宋体" w:hAnsi="宋体"/>
          <w:bCs/>
          <w:sz w:val="24"/>
          <w:highlight w:val="none"/>
          <w:u w:val="single"/>
        </w:rPr>
      </w:pPr>
      <w:r>
        <w:rPr>
          <w:rFonts w:hint="eastAsia" w:ascii="宋体" w:hAnsi="宋体"/>
          <w:bCs/>
          <w:sz w:val="24"/>
          <w:highlight w:val="none"/>
          <w:u w:val="single"/>
        </w:rPr>
        <w:t>（11）与本标段的其他投标人为同一个单位负责人；</w:t>
      </w:r>
    </w:p>
    <w:p>
      <w:pPr>
        <w:spacing w:line="360" w:lineRule="auto"/>
        <w:ind w:firstLine="480" w:firstLineChars="200"/>
        <w:rPr>
          <w:rFonts w:hint="eastAsia" w:ascii="宋体" w:hAnsi="宋体"/>
          <w:bCs/>
          <w:sz w:val="24"/>
          <w:highlight w:val="none"/>
          <w:u w:val="single"/>
        </w:rPr>
      </w:pPr>
      <w:r>
        <w:rPr>
          <w:rFonts w:hint="eastAsia" w:ascii="宋体" w:hAnsi="宋体"/>
          <w:bCs/>
          <w:sz w:val="24"/>
          <w:highlight w:val="none"/>
          <w:u w:val="single"/>
        </w:rPr>
        <w:t>（12）与本标段的其他投标人存在控股、管理关系；</w:t>
      </w:r>
    </w:p>
    <w:p>
      <w:pPr>
        <w:spacing w:line="360" w:lineRule="auto"/>
        <w:ind w:firstLine="480" w:firstLineChars="200"/>
        <w:rPr>
          <w:rFonts w:hint="eastAsia" w:ascii="宋体" w:hAnsi="宋体"/>
          <w:bCs/>
          <w:sz w:val="24"/>
          <w:highlight w:val="none"/>
          <w:u w:val="single"/>
        </w:rPr>
      </w:pPr>
      <w:r>
        <w:rPr>
          <w:rFonts w:hint="eastAsia" w:ascii="宋体" w:hAnsi="宋体"/>
          <w:bCs/>
          <w:sz w:val="24"/>
          <w:highlight w:val="none"/>
          <w:u w:val="single"/>
        </w:rPr>
        <w:t>（13）被依法暂停或取消投标资格的；</w:t>
      </w:r>
    </w:p>
    <w:p>
      <w:pPr>
        <w:spacing w:line="360" w:lineRule="auto"/>
        <w:ind w:firstLine="480" w:firstLineChars="200"/>
        <w:rPr>
          <w:rFonts w:hint="eastAsia" w:ascii="宋体" w:hAnsi="宋体"/>
          <w:bCs/>
          <w:sz w:val="24"/>
          <w:highlight w:val="none"/>
          <w:u w:val="single"/>
        </w:rPr>
      </w:pPr>
      <w:r>
        <w:rPr>
          <w:rFonts w:hint="eastAsia" w:ascii="宋体" w:hAnsi="宋体"/>
          <w:bCs/>
          <w:sz w:val="24"/>
          <w:highlight w:val="none"/>
          <w:u w:val="single"/>
        </w:rPr>
        <w:t>（14）被责令停产停业、暂扣或者吊销许可证、暂扣或者吊销执照的；</w:t>
      </w:r>
    </w:p>
    <w:p>
      <w:pPr>
        <w:spacing w:line="360" w:lineRule="auto"/>
        <w:ind w:firstLine="480" w:firstLineChars="200"/>
        <w:rPr>
          <w:rFonts w:hint="eastAsia" w:ascii="宋体" w:hAnsi="宋体"/>
          <w:bCs/>
          <w:sz w:val="24"/>
          <w:highlight w:val="none"/>
          <w:u w:val="single"/>
        </w:rPr>
      </w:pPr>
      <w:r>
        <w:rPr>
          <w:rFonts w:hint="eastAsia" w:ascii="宋体" w:hAnsi="宋体"/>
          <w:bCs/>
          <w:sz w:val="24"/>
          <w:highlight w:val="none"/>
          <w:u w:val="single"/>
        </w:rPr>
        <w:t>（15）进入清算程序，或被宣布破产，或其他丧失履约能力的情形；</w:t>
      </w:r>
    </w:p>
    <w:p>
      <w:pPr>
        <w:spacing w:line="360" w:lineRule="auto"/>
        <w:ind w:firstLine="480" w:firstLineChars="200"/>
        <w:rPr>
          <w:rFonts w:hint="eastAsia" w:ascii="宋体" w:hAnsi="宋体"/>
          <w:bCs/>
          <w:sz w:val="24"/>
          <w:highlight w:val="none"/>
          <w:u w:val="single"/>
        </w:rPr>
      </w:pPr>
      <w:r>
        <w:rPr>
          <w:rFonts w:hint="eastAsia" w:ascii="宋体" w:hAnsi="宋体"/>
          <w:bCs/>
          <w:sz w:val="24"/>
          <w:highlight w:val="none"/>
          <w:u w:val="single"/>
        </w:rPr>
        <w:t>（16）在最近三年内有骗取中标或严重违约或重大工程质量问题的；</w:t>
      </w:r>
    </w:p>
    <w:p>
      <w:pPr>
        <w:spacing w:line="360" w:lineRule="auto"/>
        <w:ind w:firstLine="480" w:firstLineChars="200"/>
        <w:rPr>
          <w:rFonts w:hint="eastAsia" w:ascii="宋体" w:hAnsi="宋体"/>
          <w:bCs/>
          <w:sz w:val="24"/>
          <w:highlight w:val="none"/>
          <w:u w:val="single"/>
        </w:rPr>
      </w:pPr>
      <w:r>
        <w:rPr>
          <w:rFonts w:hint="eastAsia" w:ascii="宋体" w:hAnsi="宋体"/>
          <w:bCs/>
          <w:sz w:val="24"/>
          <w:highlight w:val="none"/>
          <w:u w:val="single"/>
        </w:rPr>
        <w:t>（17）被工商行政管理机关在全国企业信用信息公示系统中列入严重违法失信企业名单；</w:t>
      </w:r>
    </w:p>
    <w:p>
      <w:pPr>
        <w:spacing w:line="360" w:lineRule="auto"/>
        <w:ind w:firstLine="480" w:firstLineChars="200"/>
        <w:rPr>
          <w:rFonts w:hint="eastAsia" w:ascii="宋体" w:hAnsi="宋体"/>
          <w:bCs/>
          <w:sz w:val="24"/>
          <w:highlight w:val="none"/>
          <w:u w:val="single"/>
        </w:rPr>
      </w:pPr>
      <w:r>
        <w:rPr>
          <w:rFonts w:hint="eastAsia" w:ascii="宋体" w:hAnsi="宋体"/>
          <w:bCs/>
          <w:sz w:val="24"/>
          <w:highlight w:val="none"/>
          <w:u w:val="single"/>
        </w:rPr>
        <w:t>（18）被最高人民法院在“信用中国”网站（www.creditchina.gov.cn）或各级信用信息共享平台中列入失信被执行人名单；</w:t>
      </w:r>
    </w:p>
    <w:p>
      <w:pPr>
        <w:spacing w:line="360" w:lineRule="auto"/>
        <w:ind w:firstLine="480" w:firstLineChars="200"/>
        <w:rPr>
          <w:rFonts w:hint="eastAsia" w:ascii="宋体" w:hAnsi="宋体"/>
          <w:bCs/>
          <w:sz w:val="24"/>
          <w:highlight w:val="none"/>
          <w:u w:val="single"/>
        </w:rPr>
      </w:pPr>
      <w:r>
        <w:rPr>
          <w:rFonts w:hint="eastAsia" w:ascii="宋体" w:hAnsi="宋体"/>
          <w:bCs/>
          <w:sz w:val="24"/>
          <w:highlight w:val="none"/>
          <w:u w:val="single"/>
        </w:rPr>
        <w:t>（19）被发改委、人力资源社会保障、质检总局等有关部门、单位在“信用中国”网站中列入联合惩戒失信黑名单。</w:t>
      </w:r>
    </w:p>
    <w:p>
      <w:pPr>
        <w:spacing w:line="360" w:lineRule="auto"/>
        <w:ind w:firstLine="480" w:firstLineChars="200"/>
        <w:rPr>
          <w:rFonts w:hint="eastAsia" w:ascii="宋体" w:hAnsi="宋体"/>
          <w:bCs/>
          <w:sz w:val="24"/>
          <w:highlight w:val="none"/>
          <w:u w:val="single"/>
        </w:rPr>
      </w:pPr>
      <w:r>
        <w:rPr>
          <w:rFonts w:hint="eastAsia" w:ascii="宋体" w:hAnsi="宋体"/>
          <w:bCs/>
          <w:sz w:val="24"/>
          <w:highlight w:val="none"/>
          <w:u w:val="single"/>
        </w:rPr>
        <w:t>（20）未在以往工程中因不诚信行为或不充分履约行为被本项目招标人书面拒绝投标的，或未被纳入联合惩戒范围的（如有，提供具体名单；如无，则删除。）。</w:t>
      </w:r>
    </w:p>
    <w:p>
      <w:pPr>
        <w:spacing w:line="360" w:lineRule="auto"/>
        <w:ind w:firstLine="480" w:firstLineChars="200"/>
        <w:rPr>
          <w:rFonts w:hint="eastAsia" w:ascii="宋体" w:hAnsi="宋体"/>
          <w:bCs/>
          <w:sz w:val="24"/>
          <w:highlight w:val="none"/>
          <w:u w:val="single"/>
        </w:rPr>
      </w:pPr>
      <w:r>
        <w:rPr>
          <w:rFonts w:hint="eastAsia" w:ascii="宋体" w:hAnsi="宋体"/>
          <w:bCs/>
          <w:sz w:val="24"/>
          <w:highlight w:val="none"/>
          <w:u w:val="single"/>
        </w:rPr>
        <w:t>（21）在近三年内投标人或其法定代表人、拟委派的项目负责人有行贿犯罪行为的；</w:t>
      </w:r>
    </w:p>
    <w:p>
      <w:pPr>
        <w:pBdr>
          <w:bottom w:val="single" w:color="auto" w:sz="6" w:space="1"/>
        </w:pBdr>
        <w:spacing w:line="480" w:lineRule="auto"/>
        <w:ind w:firstLine="537" w:firstLineChars="224"/>
        <w:rPr>
          <w:rFonts w:hint="eastAsia" w:ascii="宋体" w:hAnsi="宋体"/>
          <w:bCs/>
          <w:sz w:val="24"/>
          <w:highlight w:val="none"/>
          <w:u w:val="single"/>
        </w:rPr>
      </w:pPr>
      <w:r>
        <w:rPr>
          <w:rFonts w:hint="eastAsia" w:ascii="宋体" w:hAnsi="宋体"/>
          <w:bCs/>
          <w:sz w:val="24"/>
          <w:highlight w:val="none"/>
          <w:u w:val="single"/>
        </w:rPr>
        <w:t>（22）法律法规规定的其他情形。</w:t>
      </w:r>
    </w:p>
    <w:p>
      <w:pPr>
        <w:pStyle w:val="13"/>
        <w:ind w:firstLine="482"/>
        <w:rPr>
          <w:rFonts w:hint="eastAsia"/>
          <w:bCs/>
          <w:color w:val="auto"/>
          <w:sz w:val="24"/>
          <w:szCs w:val="24"/>
          <w:highlight w:val="none"/>
        </w:rPr>
      </w:pPr>
      <w:r>
        <w:rPr>
          <w:rFonts w:hint="eastAsia"/>
          <w:bCs/>
          <w:color w:val="auto"/>
          <w:sz w:val="24"/>
          <w:szCs w:val="24"/>
          <w:highlight w:val="none"/>
        </w:rPr>
        <w:t>条款号：1.4.4-1.4.7           修改类型：增加</w:t>
      </w:r>
    </w:p>
    <w:p>
      <w:pPr>
        <w:widowControl/>
        <w:spacing w:line="360" w:lineRule="auto"/>
        <w:ind w:firstLine="480" w:firstLineChars="200"/>
        <w:rPr>
          <w:rFonts w:hint="eastAsia" w:ascii="宋体" w:hAnsi="宋体"/>
          <w:bCs/>
          <w:sz w:val="24"/>
          <w:highlight w:val="none"/>
          <w:u w:val="single"/>
        </w:rPr>
      </w:pPr>
      <w:r>
        <w:rPr>
          <w:rFonts w:hint="eastAsia" w:ascii="宋体" w:hAnsi="宋体"/>
          <w:bCs/>
          <w:sz w:val="24"/>
          <w:highlight w:val="none"/>
          <w:u w:val="single"/>
        </w:rPr>
        <w:t>1.4.4本次招标不接受联合体投标。</w:t>
      </w:r>
    </w:p>
    <w:p>
      <w:pPr>
        <w:widowControl/>
        <w:spacing w:line="360" w:lineRule="auto"/>
        <w:ind w:firstLine="480" w:firstLineChars="200"/>
        <w:rPr>
          <w:rFonts w:hint="eastAsia" w:ascii="宋体" w:hAnsi="宋体"/>
          <w:bCs/>
          <w:sz w:val="24"/>
          <w:highlight w:val="none"/>
          <w:u w:val="single"/>
        </w:rPr>
      </w:pPr>
      <w:r>
        <w:rPr>
          <w:rFonts w:hint="eastAsia" w:ascii="宋体" w:hAnsi="宋体"/>
          <w:bCs/>
          <w:sz w:val="24"/>
          <w:highlight w:val="none"/>
          <w:u w:val="single"/>
        </w:rPr>
        <w:t>1.4.5本次招标要求投标人已在广州公共资源交易中心办理信息登记等相关投标登记手续。</w:t>
      </w:r>
    </w:p>
    <w:p>
      <w:pPr>
        <w:widowControl/>
        <w:spacing w:line="360" w:lineRule="auto"/>
        <w:ind w:firstLine="480" w:firstLineChars="200"/>
        <w:rPr>
          <w:rFonts w:hint="eastAsia" w:ascii="宋体" w:hAnsi="宋体"/>
          <w:bCs/>
          <w:sz w:val="24"/>
          <w:highlight w:val="none"/>
          <w:u w:val="single"/>
        </w:rPr>
      </w:pPr>
      <w:r>
        <w:rPr>
          <w:rFonts w:hint="eastAsia" w:ascii="宋体" w:hAnsi="宋体"/>
          <w:bCs/>
          <w:sz w:val="24"/>
          <w:highlight w:val="none"/>
          <w:u w:val="single"/>
        </w:rPr>
        <w:t>1.4.6投标文件中《投标人声明》已按公告附件一规定格式签署盖章的投标人声明，该声明必须由法定代表人或其委托代理人、项目负责人、技术负责人签字或签章及加盖单位公章。</w:t>
      </w:r>
    </w:p>
    <w:p>
      <w:pPr>
        <w:widowControl/>
        <w:spacing w:line="360" w:lineRule="auto"/>
        <w:ind w:firstLine="480" w:firstLineChars="200"/>
        <w:rPr>
          <w:rFonts w:hint="eastAsia" w:ascii="宋体" w:hAnsi="宋体"/>
          <w:bCs/>
          <w:sz w:val="24"/>
          <w:highlight w:val="none"/>
          <w:u w:val="single"/>
        </w:rPr>
      </w:pPr>
      <w:r>
        <w:rPr>
          <w:rFonts w:hint="eastAsia" w:ascii="宋体" w:hAnsi="宋体"/>
          <w:bCs/>
          <w:sz w:val="24"/>
          <w:highlight w:val="none"/>
          <w:u w:val="single"/>
        </w:rPr>
        <w:t>1.4.7落实失信联合惩戒措施</w:t>
      </w:r>
    </w:p>
    <w:p>
      <w:pPr>
        <w:widowControl/>
        <w:spacing w:line="360" w:lineRule="auto"/>
        <w:ind w:firstLine="480" w:firstLineChars="200"/>
        <w:rPr>
          <w:rFonts w:hint="eastAsia" w:ascii="宋体" w:hAnsi="宋体"/>
          <w:bCs/>
          <w:sz w:val="24"/>
          <w:highlight w:val="none"/>
          <w:u w:val="single"/>
        </w:rPr>
      </w:pPr>
      <w:r>
        <w:rPr>
          <w:rFonts w:hint="eastAsia" w:ascii="宋体" w:hAnsi="宋体"/>
          <w:bCs/>
          <w:sz w:val="24"/>
          <w:highlight w:val="none"/>
          <w:u w:val="single"/>
        </w:rPr>
        <w:t>未被纳入失信联合惩戒名单，失信联合惩戒名单以 “信用广州”网站公布的“失信联合惩戒黑名单”为准。（投标人无需提供资料，按交易系统比对的结果进行评审）</w:t>
      </w:r>
    </w:p>
    <w:p>
      <w:pPr>
        <w:rPr>
          <w:rFonts w:hint="eastAsia"/>
          <w:highlight w:val="none"/>
        </w:rPr>
      </w:pPr>
      <w:r>
        <w:rPr>
          <w:rFonts w:hint="eastAsia"/>
          <w:highlight w:val="none"/>
        </w:rPr>
        <mc:AlternateContent>
          <mc:Choice Requires="wps">
            <w:drawing>
              <wp:anchor distT="0" distB="0" distL="114300" distR="114300" simplePos="0" relativeHeight="251660288" behindDoc="0" locked="0" layoutInCell="1" allowOverlap="1">
                <wp:simplePos x="0" y="0"/>
                <wp:positionH relativeFrom="column">
                  <wp:posOffset>-120015</wp:posOffset>
                </wp:positionH>
                <wp:positionV relativeFrom="paragraph">
                  <wp:posOffset>38735</wp:posOffset>
                </wp:positionV>
                <wp:extent cx="5581650" cy="0"/>
                <wp:effectExtent l="0" t="0" r="0" b="0"/>
                <wp:wrapNone/>
                <wp:docPr id="2" name="自选图形 3"/>
                <wp:cNvGraphicFramePr/>
                <a:graphic xmlns:a="http://schemas.openxmlformats.org/drawingml/2006/main">
                  <a:graphicData uri="http://schemas.microsoft.com/office/word/2010/wordprocessingShape">
                    <wps:wsp>
                      <wps:cNvCnPr/>
                      <wps:spPr>
                        <a:xfrm>
                          <a:off x="0" y="0"/>
                          <a:ext cx="55816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9.45pt;margin-top:3.05pt;height:0pt;width:439.5pt;z-index:251660288;mso-width-relative:page;mso-height-relative:page;" filled="f" stroked="t" coordsize="21600,21600" o:gfxdata="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19Ie7UAAAABwEAAA8AAAAAAAAAAQAgAAAAIgAAAGRycy9kb3ducmV2LnhtbFBLAQIUABQA&#10;AAAIAIdO4kBdZlcr9AEAAOMDAAAOAAAAAAAAAAEAIAAAACMBAABkcnMvZTJvRG9jLnhtbFBLBQYA&#10;AAAABgAGAFkBAACJBQAAAAA=&#10;">
                <v:fill on="f" focussize="0,0"/>
                <v:stroke color="#000000" joinstyle="round"/>
                <v:imagedata o:title=""/>
                <o:lock v:ext="edit" aspectratio="f"/>
              </v:shape>
            </w:pict>
          </mc:Fallback>
        </mc:AlternateContent>
      </w:r>
    </w:p>
    <w:p>
      <w:pPr>
        <w:spacing w:line="480" w:lineRule="auto"/>
        <w:ind w:firstLine="540" w:firstLineChars="224"/>
        <w:rPr>
          <w:rFonts w:ascii="宋体" w:hAnsi="宋体"/>
          <w:b/>
          <w:bCs/>
          <w:sz w:val="24"/>
          <w:szCs w:val="24"/>
          <w:highlight w:val="none"/>
        </w:rPr>
      </w:pPr>
      <w:r>
        <w:rPr>
          <w:rFonts w:hint="eastAsia" w:ascii="宋体" w:hAnsi="宋体"/>
          <w:b/>
          <w:bCs/>
          <w:sz w:val="24"/>
          <w:szCs w:val="24"/>
          <w:highlight w:val="none"/>
        </w:rPr>
        <w:t>条款号：2.2.1             修改类型：修改</w:t>
      </w:r>
    </w:p>
    <w:p>
      <w:pPr>
        <w:spacing w:line="480" w:lineRule="auto"/>
        <w:ind w:firstLine="540" w:firstLineChars="224"/>
        <w:rPr>
          <w:rFonts w:hint="eastAsia" w:ascii="宋体" w:hAnsi="宋体"/>
          <w:sz w:val="24"/>
          <w:szCs w:val="24"/>
          <w:highlight w:val="none"/>
        </w:rPr>
      </w:pPr>
      <w:r>
        <w:rPr>
          <w:rFonts w:hint="eastAsia" w:ascii="宋体" w:hAnsi="宋体"/>
          <w:b/>
          <w:bCs/>
          <w:sz w:val="24"/>
          <w:szCs w:val="24"/>
          <w:highlight w:val="none"/>
        </w:rPr>
        <w:t>原文：</w:t>
      </w:r>
      <w:r>
        <w:rPr>
          <w:rFonts w:hint="eastAsia" w:ascii="宋体" w:hAnsi="宋体"/>
          <w:sz w:val="24"/>
          <w:szCs w:val="24"/>
          <w:highlight w:val="none"/>
        </w:rPr>
        <w:t>2.2.1招标答疑采用网上答疑方式进行。投标人若对招标文件（包括招标图纸、清单、招标控制价）有疑问的，可在规定的时间内通过广州公共资源交易中心网站凭密码进入提问区域将问题提交给招标人或招标代理人，提交问题时一律不得署名。</w:t>
      </w:r>
    </w:p>
    <w:p>
      <w:pPr>
        <w:spacing w:line="480" w:lineRule="auto"/>
        <w:ind w:firstLine="537" w:firstLineChars="224"/>
        <w:rPr>
          <w:rFonts w:hint="eastAsia" w:ascii="宋体" w:hAnsi="宋体" w:cs="宋体"/>
          <w:sz w:val="24"/>
          <w:szCs w:val="24"/>
          <w:highlight w:val="none"/>
        </w:rPr>
      </w:pPr>
      <w:r>
        <w:rPr>
          <w:rFonts w:hint="eastAsia" w:ascii="宋体" w:hAnsi="宋体"/>
          <w:sz w:val="24"/>
          <w:szCs w:val="24"/>
          <w:highlight w:val="none"/>
        </w:rPr>
        <w:t>网上答疑的操作指南为：登陆广州公共资源交易中心网站→进入“项目招标答疑”专区→通过项目编号或名称找到所需的项目→在上述的答疑时间内点击“提问” →输入密码（密码为：＿ ）进入到提问区域→无记名或匿名提出问题</w:t>
      </w:r>
      <w:r>
        <w:rPr>
          <w:rFonts w:hint="eastAsia" w:ascii="宋体" w:hAnsi="宋体" w:cs="宋体"/>
          <w:sz w:val="24"/>
          <w:szCs w:val="24"/>
          <w:highlight w:val="none"/>
        </w:rPr>
        <w:t>以及查看所有的问题</w:t>
      </w:r>
    </w:p>
    <w:p>
      <w:pPr>
        <w:pStyle w:val="34"/>
        <w:spacing w:after="0" w:line="360" w:lineRule="auto"/>
        <w:ind w:firstLine="482" w:firstLineChars="200"/>
        <w:rPr>
          <w:rFonts w:ascii="宋体" w:hAnsi="宋体" w:eastAsia="宋体"/>
          <w:sz w:val="24"/>
          <w:highlight w:val="none"/>
          <w:u w:val="single"/>
        </w:rPr>
      </w:pPr>
      <w:r>
        <w:rPr>
          <w:rFonts w:hint="eastAsia" w:ascii="宋体" w:hAnsi="宋体" w:eastAsia="宋体" w:cs="宋体"/>
          <w:b/>
          <w:bCs/>
          <w:sz w:val="24"/>
          <w:szCs w:val="24"/>
          <w:highlight w:val="none"/>
        </w:rPr>
        <w:t>现文：</w:t>
      </w:r>
      <w:r>
        <w:rPr>
          <w:rFonts w:hint="eastAsia" w:ascii="宋体" w:hAnsi="宋体" w:eastAsia="宋体"/>
          <w:sz w:val="24"/>
          <w:szCs w:val="21"/>
          <w:highlight w:val="none"/>
          <w:u w:val="single"/>
        </w:rPr>
        <w:t>2.2.1</w:t>
      </w:r>
      <w:r>
        <w:rPr>
          <w:rFonts w:hint="eastAsia" w:ascii="宋体" w:hAnsi="宋体" w:eastAsia="宋体" w:cs="宋体"/>
          <w:sz w:val="24"/>
          <w:szCs w:val="24"/>
          <w:highlight w:val="none"/>
          <w:u w:val="single"/>
        </w:rPr>
        <w:t>招标答疑采用网上答疑方式进行。投标人若对招标文件（包括招标图纸、清单、招标控制价）有疑问的，可在规定的时间内通过广州公共资源交易中心网站进入提问区域将问题提交给招标人或招标代理人，提交问题时一律不得署名。</w:t>
      </w:r>
    </w:p>
    <w:p>
      <w:pPr>
        <w:pBdr>
          <w:bottom w:val="single" w:color="auto" w:sz="6" w:space="1"/>
        </w:pBdr>
        <w:spacing w:line="480" w:lineRule="auto"/>
        <w:ind w:firstLine="537" w:firstLineChars="224"/>
        <w:rPr>
          <w:rFonts w:hint="eastAsia" w:ascii="宋体" w:hAnsi="宋体"/>
          <w:sz w:val="24"/>
          <w:szCs w:val="24"/>
          <w:highlight w:val="none"/>
        </w:rPr>
      </w:pPr>
      <w:r>
        <w:rPr>
          <w:rFonts w:hint="eastAsia" w:ascii="宋体" w:hAnsi="宋体"/>
          <w:sz w:val="24"/>
          <w:szCs w:val="24"/>
          <w:highlight w:val="none"/>
          <w:u w:val="single"/>
        </w:rPr>
        <w:t>网上答疑的操作指南为：投标人登录交易中心数字交易平台，进入“我是投标人（供应商）”-&gt;“我的投标”-&gt;“招标答疑提问”查询项目并提问。</w:t>
      </w:r>
    </w:p>
    <w:p>
      <w:pPr>
        <w:spacing w:line="480" w:lineRule="auto"/>
        <w:ind w:firstLine="540" w:firstLineChars="224"/>
        <w:rPr>
          <w:rFonts w:ascii="宋体" w:hAnsi="宋体"/>
          <w:b/>
          <w:bCs/>
          <w:sz w:val="24"/>
          <w:szCs w:val="24"/>
          <w:highlight w:val="none"/>
        </w:rPr>
      </w:pPr>
      <w:r>
        <w:rPr>
          <w:rFonts w:hint="eastAsia" w:ascii="宋体" w:hAnsi="宋体"/>
          <w:b/>
          <w:bCs/>
          <w:sz w:val="24"/>
          <w:szCs w:val="24"/>
          <w:highlight w:val="none"/>
        </w:rPr>
        <w:t>条款号：2.2.2             修改类型：修改</w:t>
      </w:r>
    </w:p>
    <w:p>
      <w:pPr>
        <w:spacing w:line="480" w:lineRule="auto"/>
        <w:ind w:firstLine="540" w:firstLineChars="224"/>
        <w:rPr>
          <w:rFonts w:ascii="宋体" w:hAnsi="宋体"/>
          <w:sz w:val="24"/>
          <w:szCs w:val="24"/>
          <w:highlight w:val="none"/>
        </w:rPr>
      </w:pPr>
      <w:r>
        <w:rPr>
          <w:rFonts w:hint="eastAsia" w:ascii="宋体" w:hAnsi="宋体"/>
          <w:b/>
          <w:bCs/>
          <w:sz w:val="24"/>
          <w:szCs w:val="24"/>
          <w:highlight w:val="none"/>
        </w:rPr>
        <w:t>原文：</w:t>
      </w:r>
      <w:r>
        <w:rPr>
          <w:rFonts w:hint="eastAsia" w:ascii="宋体" w:hAnsi="宋体"/>
          <w:sz w:val="24"/>
          <w:highlight w:val="none"/>
        </w:rPr>
        <w:t>2.2.2投标人应在投标截止时间前15日停止质疑。招标人应在投标截止时间7日前解答投标人对招标文件提出的疑问，形成答疑纪要，在交易中心网站“招标答疑”专区发布</w:t>
      </w:r>
    </w:p>
    <w:p>
      <w:pPr>
        <w:pBdr>
          <w:bottom w:val="single" w:color="auto" w:sz="6" w:space="1"/>
        </w:pBdr>
        <w:spacing w:line="480" w:lineRule="auto"/>
        <w:ind w:firstLine="540" w:firstLineChars="224"/>
        <w:rPr>
          <w:rFonts w:hint="eastAsia" w:ascii="宋体" w:hAnsi="宋体"/>
          <w:sz w:val="24"/>
          <w:szCs w:val="24"/>
          <w:highlight w:val="none"/>
        </w:rPr>
      </w:pPr>
      <w:r>
        <w:rPr>
          <w:rFonts w:hint="eastAsia" w:ascii="宋体" w:hAnsi="宋体"/>
          <w:b/>
          <w:bCs/>
          <w:sz w:val="24"/>
          <w:szCs w:val="24"/>
          <w:highlight w:val="none"/>
        </w:rPr>
        <w:t>现文：</w:t>
      </w:r>
      <w:r>
        <w:rPr>
          <w:rFonts w:hint="eastAsia" w:ascii="宋体" w:hAnsi="宋体"/>
          <w:sz w:val="24"/>
          <w:szCs w:val="24"/>
          <w:highlight w:val="none"/>
          <w:u w:val="single"/>
        </w:rPr>
        <w:t>投标人应在投标截止时间18日前停止提疑。招标人应在投标截止时间15日前解答投标人对招标文件提出的疑问，形成答疑纪要在广州公共资源交易中心网站发布。投标人可直接从交易中心网站“项目查询（日程安排、答疑纪要）”专区进入，下载项目的答疑纪要；也可以登录交易中心数字交易平台“我是投标人（供应商）”-&gt;“我的投标项目”-&gt;“答疑纪要”。</w:t>
      </w:r>
    </w:p>
    <w:p>
      <w:pPr>
        <w:spacing w:line="480" w:lineRule="auto"/>
        <w:ind w:firstLine="482" w:firstLineChars="200"/>
        <w:rPr>
          <w:rFonts w:ascii="宋体" w:hAnsi="宋体"/>
          <w:b/>
          <w:bCs/>
          <w:sz w:val="24"/>
          <w:szCs w:val="24"/>
          <w:highlight w:val="none"/>
        </w:rPr>
      </w:pPr>
      <w:r>
        <w:rPr>
          <w:rFonts w:hint="eastAsia" w:ascii="宋体" w:hAnsi="宋体"/>
          <w:b/>
          <w:bCs/>
          <w:sz w:val="24"/>
          <w:szCs w:val="24"/>
          <w:highlight w:val="none"/>
        </w:rPr>
        <w:t>条款号：3.1.1             修改类型：修改</w:t>
      </w:r>
    </w:p>
    <w:p>
      <w:pPr>
        <w:pStyle w:val="34"/>
        <w:spacing w:after="0" w:line="360" w:lineRule="auto"/>
        <w:ind w:firstLine="482" w:firstLineChars="200"/>
        <w:rPr>
          <w:rFonts w:ascii="宋体" w:hAnsi="宋体" w:eastAsia="宋体"/>
          <w:sz w:val="24"/>
          <w:highlight w:val="none"/>
        </w:rPr>
      </w:pPr>
      <w:r>
        <w:rPr>
          <w:rFonts w:hint="eastAsia" w:ascii="宋体" w:hAnsi="宋体" w:eastAsia="宋体" w:cs="宋体"/>
          <w:b/>
          <w:bCs/>
          <w:sz w:val="24"/>
          <w:szCs w:val="24"/>
          <w:highlight w:val="none"/>
        </w:rPr>
        <w:t>原文：</w:t>
      </w:r>
      <w:r>
        <w:rPr>
          <w:rFonts w:hint="eastAsia" w:ascii="宋体" w:hAnsi="宋体" w:eastAsia="宋体"/>
          <w:sz w:val="24"/>
          <w:highlight w:val="none"/>
        </w:rPr>
        <w:t>3.1.1投标文件应包括下列内容：</w:t>
      </w:r>
    </w:p>
    <w:p>
      <w:pPr>
        <w:pStyle w:val="34"/>
        <w:spacing w:after="0" w:line="360" w:lineRule="auto"/>
        <w:ind w:firstLine="480" w:firstLineChars="200"/>
        <w:rPr>
          <w:rFonts w:ascii="宋体" w:hAnsi="宋体" w:eastAsia="宋体"/>
          <w:sz w:val="24"/>
          <w:highlight w:val="none"/>
        </w:rPr>
      </w:pPr>
      <w:r>
        <w:rPr>
          <w:rFonts w:hint="eastAsia" w:ascii="宋体" w:hAnsi="宋体" w:eastAsia="宋体"/>
          <w:sz w:val="24"/>
          <w:highlight w:val="none"/>
        </w:rPr>
        <w:t>（1）投标函及投标函附录；</w:t>
      </w:r>
    </w:p>
    <w:p>
      <w:pPr>
        <w:pStyle w:val="34"/>
        <w:spacing w:after="0" w:line="360" w:lineRule="auto"/>
        <w:ind w:firstLine="480" w:firstLineChars="200"/>
        <w:rPr>
          <w:rFonts w:ascii="宋体" w:hAnsi="宋体" w:eastAsia="宋体"/>
          <w:sz w:val="24"/>
          <w:highlight w:val="none"/>
        </w:rPr>
      </w:pPr>
      <w:r>
        <w:rPr>
          <w:rFonts w:hint="eastAsia" w:ascii="宋体" w:hAnsi="宋体" w:eastAsia="宋体"/>
          <w:sz w:val="24"/>
          <w:highlight w:val="none"/>
        </w:rPr>
        <w:t>（2）法定代表人身份证明或附有法定代表人身份证明的授权委托书；</w:t>
      </w:r>
    </w:p>
    <w:p>
      <w:pPr>
        <w:pStyle w:val="34"/>
        <w:spacing w:after="0" w:line="360" w:lineRule="auto"/>
        <w:ind w:firstLine="480" w:firstLineChars="200"/>
        <w:rPr>
          <w:rFonts w:ascii="宋体" w:hAnsi="宋体" w:eastAsia="宋体"/>
          <w:sz w:val="24"/>
          <w:highlight w:val="none"/>
        </w:rPr>
      </w:pPr>
      <w:r>
        <w:rPr>
          <w:rFonts w:hint="eastAsia" w:ascii="宋体" w:hAnsi="宋体" w:eastAsia="宋体"/>
          <w:sz w:val="24"/>
          <w:highlight w:val="none"/>
        </w:rPr>
        <w:t>（3）联合体协议书（非联合体不提交）；</w:t>
      </w:r>
    </w:p>
    <w:p>
      <w:pPr>
        <w:pStyle w:val="34"/>
        <w:spacing w:after="0" w:line="360" w:lineRule="auto"/>
        <w:ind w:firstLine="480" w:firstLineChars="200"/>
        <w:rPr>
          <w:rFonts w:ascii="宋体" w:hAnsi="宋体" w:eastAsia="宋体"/>
          <w:sz w:val="24"/>
          <w:highlight w:val="none"/>
        </w:rPr>
      </w:pPr>
      <w:r>
        <w:rPr>
          <w:rFonts w:hint="eastAsia" w:ascii="宋体" w:hAnsi="宋体" w:eastAsia="宋体"/>
          <w:sz w:val="24"/>
          <w:highlight w:val="none"/>
        </w:rPr>
        <w:t>（4）投标保证金（投标保函原件单独提交，投标文件中为原件复印件）；</w:t>
      </w:r>
    </w:p>
    <w:p>
      <w:pPr>
        <w:pStyle w:val="34"/>
        <w:spacing w:after="0" w:line="360" w:lineRule="auto"/>
        <w:ind w:firstLine="480" w:firstLineChars="200"/>
        <w:rPr>
          <w:rFonts w:ascii="宋体" w:hAnsi="宋体" w:eastAsia="宋体"/>
          <w:sz w:val="24"/>
          <w:highlight w:val="none"/>
        </w:rPr>
      </w:pPr>
      <w:r>
        <w:rPr>
          <w:rFonts w:hint="eastAsia" w:ascii="宋体" w:hAnsi="宋体" w:eastAsia="宋体"/>
          <w:sz w:val="24"/>
          <w:highlight w:val="none"/>
        </w:rPr>
        <w:t>（5）已标价工程量清单（采用综合评估法三的，不用提交）；</w:t>
      </w:r>
    </w:p>
    <w:p>
      <w:pPr>
        <w:pStyle w:val="34"/>
        <w:spacing w:after="0" w:line="360" w:lineRule="auto"/>
        <w:ind w:firstLine="480" w:firstLineChars="200"/>
        <w:rPr>
          <w:rFonts w:ascii="宋体" w:hAnsi="宋体" w:eastAsia="宋体"/>
          <w:sz w:val="24"/>
          <w:highlight w:val="none"/>
        </w:rPr>
      </w:pPr>
      <w:r>
        <w:rPr>
          <w:rFonts w:hint="eastAsia" w:ascii="宋体" w:hAnsi="宋体" w:eastAsia="宋体"/>
          <w:sz w:val="24"/>
          <w:highlight w:val="none"/>
        </w:rPr>
        <w:t xml:space="preserve">（6）施工组织设计（不要求技术标的可不编制，提交施工组织设计要点）； </w:t>
      </w:r>
    </w:p>
    <w:p>
      <w:pPr>
        <w:pStyle w:val="34"/>
        <w:spacing w:after="0" w:line="360" w:lineRule="auto"/>
        <w:ind w:firstLine="480" w:firstLineChars="200"/>
        <w:rPr>
          <w:rFonts w:ascii="宋体" w:hAnsi="宋体" w:eastAsia="宋体"/>
          <w:sz w:val="24"/>
          <w:highlight w:val="none"/>
        </w:rPr>
      </w:pPr>
      <w:r>
        <w:rPr>
          <w:rFonts w:hint="eastAsia" w:ascii="宋体" w:hAnsi="宋体" w:eastAsia="宋体"/>
          <w:sz w:val="24"/>
          <w:highlight w:val="none"/>
        </w:rPr>
        <w:t>（7）项目管理机构；</w:t>
      </w:r>
    </w:p>
    <w:p>
      <w:pPr>
        <w:pStyle w:val="34"/>
        <w:spacing w:after="0" w:line="360" w:lineRule="auto"/>
        <w:ind w:firstLine="480" w:firstLineChars="200"/>
        <w:rPr>
          <w:rFonts w:ascii="宋体" w:hAnsi="宋体" w:eastAsia="宋体"/>
          <w:sz w:val="24"/>
          <w:highlight w:val="none"/>
        </w:rPr>
      </w:pPr>
      <w:r>
        <w:rPr>
          <w:rFonts w:hint="eastAsia" w:ascii="宋体" w:hAnsi="宋体" w:eastAsia="宋体"/>
          <w:sz w:val="24"/>
          <w:highlight w:val="none"/>
        </w:rPr>
        <w:t>（8）资格审查资料；</w:t>
      </w:r>
    </w:p>
    <w:p>
      <w:pPr>
        <w:spacing w:line="480" w:lineRule="auto"/>
        <w:ind w:firstLine="480" w:firstLineChars="200"/>
        <w:rPr>
          <w:rFonts w:ascii="宋体" w:hAnsi="宋体"/>
          <w:sz w:val="24"/>
          <w:szCs w:val="24"/>
          <w:highlight w:val="none"/>
        </w:rPr>
      </w:pPr>
      <w:r>
        <w:rPr>
          <w:rFonts w:hint="eastAsia" w:ascii="宋体" w:hAnsi="宋体"/>
          <w:sz w:val="24"/>
          <w:highlight w:val="none"/>
        </w:rPr>
        <w:t>（9）其他应提交的材料。</w:t>
      </w:r>
    </w:p>
    <w:p>
      <w:pPr>
        <w:pStyle w:val="34"/>
        <w:spacing w:after="0" w:line="360" w:lineRule="auto"/>
        <w:ind w:firstLine="482" w:firstLineChars="200"/>
        <w:rPr>
          <w:rFonts w:ascii="宋体" w:hAnsi="宋体" w:eastAsia="宋体"/>
          <w:sz w:val="24"/>
          <w:highlight w:val="none"/>
          <w:u w:val="single"/>
        </w:rPr>
      </w:pPr>
      <w:r>
        <w:rPr>
          <w:rFonts w:hint="eastAsia" w:ascii="宋体" w:hAnsi="宋体" w:eastAsia="宋体"/>
          <w:b/>
          <w:bCs/>
          <w:kern w:val="2"/>
          <w:sz w:val="24"/>
          <w:szCs w:val="24"/>
          <w:highlight w:val="none"/>
        </w:rPr>
        <w:t>现文：</w:t>
      </w:r>
      <w:r>
        <w:rPr>
          <w:rFonts w:hint="eastAsia" w:ascii="宋体" w:hAnsi="宋体" w:eastAsia="宋体"/>
          <w:sz w:val="24"/>
          <w:highlight w:val="none"/>
          <w:u w:val="single"/>
        </w:rPr>
        <w:t>3.1.1施工部分（含资格审查文件）投标文件应包括下列内容：</w:t>
      </w:r>
    </w:p>
    <w:p>
      <w:pPr>
        <w:pStyle w:val="34"/>
        <w:spacing w:after="0" w:line="360" w:lineRule="auto"/>
        <w:ind w:firstLine="480" w:firstLineChars="200"/>
        <w:rPr>
          <w:rFonts w:ascii="宋体" w:hAnsi="宋体" w:eastAsia="宋体"/>
          <w:sz w:val="24"/>
          <w:highlight w:val="none"/>
          <w:u w:val="single"/>
        </w:rPr>
      </w:pPr>
      <w:r>
        <w:rPr>
          <w:rFonts w:hint="eastAsia" w:ascii="宋体" w:hAnsi="宋体" w:eastAsia="宋体"/>
          <w:sz w:val="24"/>
          <w:highlight w:val="none"/>
          <w:u w:val="single"/>
        </w:rPr>
        <w:t>（1）投标函及投标函附录；</w:t>
      </w:r>
    </w:p>
    <w:p>
      <w:pPr>
        <w:pStyle w:val="34"/>
        <w:spacing w:after="0" w:line="360" w:lineRule="auto"/>
        <w:ind w:firstLine="480" w:firstLineChars="200"/>
        <w:rPr>
          <w:rFonts w:ascii="宋体" w:hAnsi="宋体" w:eastAsia="宋体"/>
          <w:sz w:val="24"/>
          <w:highlight w:val="none"/>
          <w:u w:val="single"/>
        </w:rPr>
      </w:pPr>
      <w:r>
        <w:rPr>
          <w:rFonts w:hint="eastAsia" w:ascii="宋体" w:hAnsi="宋体" w:eastAsia="宋体"/>
          <w:sz w:val="24"/>
          <w:highlight w:val="none"/>
          <w:u w:val="single"/>
        </w:rPr>
        <w:t>（2）法定代表人身份证明或附有法定代表人身份证明的授权委托书；</w:t>
      </w:r>
    </w:p>
    <w:p>
      <w:pPr>
        <w:pStyle w:val="34"/>
        <w:spacing w:after="0" w:line="360" w:lineRule="auto"/>
        <w:ind w:firstLine="480" w:firstLineChars="200"/>
        <w:rPr>
          <w:rFonts w:ascii="宋体" w:hAnsi="宋体" w:eastAsia="宋体"/>
          <w:sz w:val="24"/>
          <w:highlight w:val="none"/>
          <w:u w:val="single"/>
        </w:rPr>
      </w:pPr>
      <w:r>
        <w:rPr>
          <w:rFonts w:hint="eastAsia" w:ascii="宋体" w:hAnsi="宋体" w:eastAsia="宋体"/>
          <w:sz w:val="24"/>
          <w:highlight w:val="none"/>
          <w:u w:val="single"/>
        </w:rPr>
        <w:t>（3）投标保证金（采取转账方式递交的，投标文件中放投标保证金缴纳确认回执，为投标保函或投标保险原件单独提交，投标文件中放原件复印件）；</w:t>
      </w:r>
    </w:p>
    <w:p>
      <w:pPr>
        <w:pStyle w:val="34"/>
        <w:spacing w:after="0" w:line="360" w:lineRule="auto"/>
        <w:ind w:firstLine="480" w:firstLineChars="200"/>
        <w:rPr>
          <w:rFonts w:ascii="宋体" w:hAnsi="宋体" w:eastAsia="宋体"/>
          <w:sz w:val="24"/>
          <w:highlight w:val="none"/>
          <w:u w:val="single"/>
        </w:rPr>
      </w:pPr>
      <w:r>
        <w:rPr>
          <w:rFonts w:hint="eastAsia" w:ascii="宋体" w:hAnsi="宋体" w:eastAsia="宋体"/>
          <w:sz w:val="24"/>
          <w:highlight w:val="none"/>
          <w:u w:val="single"/>
        </w:rPr>
        <w:t>（4）已标价工程量清单；</w:t>
      </w:r>
    </w:p>
    <w:p>
      <w:pPr>
        <w:pStyle w:val="34"/>
        <w:spacing w:after="0" w:line="360" w:lineRule="auto"/>
        <w:ind w:firstLine="480" w:firstLineChars="200"/>
        <w:rPr>
          <w:rFonts w:ascii="宋体" w:hAnsi="宋体" w:eastAsia="宋体"/>
          <w:sz w:val="24"/>
          <w:highlight w:val="none"/>
          <w:u w:val="single"/>
        </w:rPr>
      </w:pPr>
      <w:r>
        <w:rPr>
          <w:rFonts w:hint="eastAsia" w:ascii="宋体" w:hAnsi="宋体" w:eastAsia="宋体"/>
          <w:sz w:val="24"/>
          <w:highlight w:val="none"/>
          <w:u w:val="single"/>
        </w:rPr>
        <w:t>（5）施工组织设计；</w:t>
      </w:r>
    </w:p>
    <w:p>
      <w:pPr>
        <w:pStyle w:val="34"/>
        <w:spacing w:after="0" w:line="360" w:lineRule="auto"/>
        <w:ind w:firstLine="480" w:firstLineChars="200"/>
        <w:rPr>
          <w:rFonts w:ascii="宋体" w:hAnsi="宋体" w:eastAsia="宋体"/>
          <w:sz w:val="24"/>
          <w:highlight w:val="none"/>
          <w:u w:val="single"/>
        </w:rPr>
      </w:pPr>
      <w:r>
        <w:rPr>
          <w:rFonts w:hint="eastAsia" w:ascii="宋体" w:hAnsi="宋体" w:eastAsia="宋体"/>
          <w:sz w:val="24"/>
          <w:highlight w:val="none"/>
          <w:u w:val="single"/>
        </w:rPr>
        <w:t>（6）项目管理机构；</w:t>
      </w:r>
    </w:p>
    <w:p>
      <w:pPr>
        <w:pStyle w:val="34"/>
        <w:spacing w:after="0" w:line="360" w:lineRule="auto"/>
        <w:ind w:firstLine="480" w:firstLineChars="200"/>
        <w:rPr>
          <w:rFonts w:hint="eastAsia" w:ascii="宋体" w:hAnsi="宋体" w:eastAsia="宋体"/>
          <w:sz w:val="24"/>
          <w:highlight w:val="none"/>
          <w:u w:val="single"/>
        </w:rPr>
      </w:pPr>
      <w:r>
        <w:rPr>
          <w:rFonts w:hint="eastAsia" w:ascii="宋体" w:hAnsi="宋体" w:eastAsia="宋体"/>
          <w:sz w:val="24"/>
          <w:highlight w:val="none"/>
          <w:u w:val="single"/>
        </w:rPr>
        <w:t>（7）资格审查资料；</w:t>
      </w:r>
    </w:p>
    <w:p>
      <w:pPr>
        <w:pStyle w:val="34"/>
        <w:spacing w:after="0" w:line="360" w:lineRule="auto"/>
        <w:ind w:firstLine="480" w:firstLineChars="200"/>
        <w:rPr>
          <w:rFonts w:hint="eastAsia" w:ascii="宋体" w:hAnsi="宋体" w:eastAsia="宋体"/>
          <w:sz w:val="24"/>
          <w:highlight w:val="none"/>
          <w:u w:val="single"/>
          <w:lang w:eastAsia="zh-CN"/>
        </w:rPr>
      </w:pPr>
      <w:r>
        <w:rPr>
          <w:rFonts w:hint="eastAsia" w:ascii="宋体" w:hAnsi="宋体" w:eastAsia="宋体"/>
          <w:sz w:val="24"/>
          <w:highlight w:val="none"/>
          <w:u w:val="single"/>
          <w:lang w:eastAsia="zh-CN"/>
        </w:rPr>
        <w:t>（</w:t>
      </w:r>
      <w:r>
        <w:rPr>
          <w:rFonts w:hint="eastAsia" w:ascii="宋体" w:hAnsi="宋体" w:eastAsia="宋体"/>
          <w:sz w:val="24"/>
          <w:highlight w:val="none"/>
          <w:u w:val="single"/>
          <w:lang w:val="en-US" w:eastAsia="zh-CN"/>
        </w:rPr>
        <w:t>8</w:t>
      </w:r>
      <w:r>
        <w:rPr>
          <w:rFonts w:hint="eastAsia" w:ascii="宋体" w:hAnsi="宋体" w:eastAsia="宋体"/>
          <w:sz w:val="24"/>
          <w:highlight w:val="none"/>
          <w:u w:val="single"/>
          <w:lang w:eastAsia="zh-CN"/>
        </w:rPr>
        <w:t>）</w:t>
      </w:r>
      <w:r>
        <w:rPr>
          <w:rFonts w:hint="eastAsia" w:ascii="宋体" w:hAnsi="宋体" w:eastAsia="宋体"/>
          <w:sz w:val="24"/>
          <w:highlight w:val="none"/>
          <w:u w:val="single"/>
          <w:lang w:val="en-US" w:eastAsia="zh-CN"/>
        </w:rPr>
        <w:t>定标资料；</w:t>
      </w:r>
    </w:p>
    <w:p>
      <w:pPr>
        <w:pBdr>
          <w:bottom w:val="single" w:color="auto" w:sz="6" w:space="1"/>
        </w:pBdr>
        <w:spacing w:line="480" w:lineRule="auto"/>
        <w:ind w:firstLine="537" w:firstLineChars="224"/>
        <w:rPr>
          <w:rFonts w:hint="eastAsia" w:ascii="宋体" w:hAnsi="宋体"/>
          <w:sz w:val="24"/>
          <w:szCs w:val="24"/>
          <w:highlight w:val="none"/>
        </w:rPr>
      </w:pPr>
      <w:r>
        <w:rPr>
          <w:rFonts w:hint="eastAsia" w:ascii="宋体" w:hAnsi="宋体"/>
          <w:sz w:val="24"/>
          <w:highlight w:val="none"/>
          <w:u w:val="single"/>
        </w:rPr>
        <w:t>（</w:t>
      </w:r>
      <w:r>
        <w:rPr>
          <w:rFonts w:hint="eastAsia" w:ascii="宋体" w:hAnsi="宋体"/>
          <w:sz w:val="24"/>
          <w:highlight w:val="none"/>
          <w:u w:val="single"/>
          <w:lang w:val="en-US" w:eastAsia="zh-CN"/>
        </w:rPr>
        <w:t>9</w:t>
      </w:r>
      <w:r>
        <w:rPr>
          <w:rFonts w:hint="eastAsia" w:ascii="宋体" w:hAnsi="宋体"/>
          <w:sz w:val="24"/>
          <w:highlight w:val="none"/>
          <w:u w:val="single"/>
        </w:rPr>
        <w:t>）投标人认为有必要递交的其他材料。</w:t>
      </w:r>
    </w:p>
    <w:p>
      <w:pPr>
        <w:spacing w:line="480" w:lineRule="auto"/>
        <w:ind w:firstLine="540" w:firstLineChars="224"/>
        <w:rPr>
          <w:rFonts w:hint="eastAsia" w:ascii="宋体" w:hAnsi="宋体"/>
          <w:b/>
          <w:bCs/>
          <w:sz w:val="24"/>
          <w:szCs w:val="24"/>
          <w:highlight w:val="none"/>
        </w:rPr>
      </w:pPr>
      <w:r>
        <w:rPr>
          <w:rFonts w:hint="eastAsia" w:ascii="宋体" w:hAnsi="宋体"/>
          <w:b/>
          <w:bCs/>
          <w:sz w:val="24"/>
          <w:szCs w:val="24"/>
          <w:highlight w:val="none"/>
        </w:rPr>
        <w:t>条款号：3.2.1             修改类型：修改</w:t>
      </w:r>
    </w:p>
    <w:p>
      <w:pPr>
        <w:pBdr>
          <w:bottom w:val="single" w:color="auto" w:sz="6" w:space="1"/>
        </w:pBdr>
        <w:spacing w:line="480" w:lineRule="auto"/>
        <w:ind w:firstLine="540" w:firstLineChars="224"/>
        <w:rPr>
          <w:rFonts w:hint="eastAsia" w:ascii="宋体" w:hAnsi="宋体"/>
          <w:sz w:val="24"/>
          <w:szCs w:val="24"/>
          <w:highlight w:val="none"/>
        </w:rPr>
      </w:pPr>
      <w:r>
        <w:rPr>
          <w:rFonts w:hint="eastAsia" w:ascii="宋体" w:hAnsi="宋体"/>
          <w:b/>
          <w:bCs/>
          <w:sz w:val="24"/>
          <w:szCs w:val="24"/>
          <w:highlight w:val="none"/>
        </w:rPr>
        <w:t>原文：</w:t>
      </w:r>
      <w:r>
        <w:rPr>
          <w:rFonts w:hint="eastAsia" w:ascii="宋体" w:hAnsi="宋体"/>
          <w:sz w:val="24"/>
          <w:szCs w:val="24"/>
          <w:highlight w:val="none"/>
        </w:rPr>
        <w:t>3.2.1投标人应按第五章“工程量清单”的要求填写相应表格。（此条不适用于综合评估法三）。</w:t>
      </w:r>
    </w:p>
    <w:p>
      <w:pPr>
        <w:pBdr>
          <w:bottom w:val="single" w:color="auto" w:sz="6" w:space="1"/>
        </w:pBdr>
        <w:spacing w:line="480" w:lineRule="auto"/>
        <w:ind w:firstLine="540" w:firstLineChars="224"/>
        <w:rPr>
          <w:rFonts w:ascii="宋体" w:hAnsi="宋体"/>
          <w:sz w:val="24"/>
          <w:szCs w:val="24"/>
          <w:highlight w:val="none"/>
        </w:rPr>
      </w:pPr>
      <w:r>
        <w:rPr>
          <w:rFonts w:hint="eastAsia" w:ascii="宋体" w:hAnsi="宋体"/>
          <w:b/>
          <w:bCs/>
          <w:sz w:val="24"/>
          <w:szCs w:val="24"/>
          <w:highlight w:val="none"/>
        </w:rPr>
        <w:t>现文：</w:t>
      </w:r>
      <w:r>
        <w:rPr>
          <w:rFonts w:hint="eastAsia" w:ascii="宋体" w:hAnsi="宋体"/>
          <w:sz w:val="24"/>
          <w:szCs w:val="24"/>
          <w:highlight w:val="none"/>
          <w:u w:val="single"/>
        </w:rPr>
        <w:t>3.2.1投标人应按第五章“工程量清单”的要求填写相应表格。</w:t>
      </w:r>
    </w:p>
    <w:p>
      <w:pPr>
        <w:spacing w:line="480" w:lineRule="auto"/>
        <w:ind w:firstLine="482" w:firstLineChars="200"/>
        <w:rPr>
          <w:rFonts w:hint="eastAsia" w:ascii="宋体" w:hAnsi="宋体"/>
          <w:b/>
          <w:bCs/>
          <w:sz w:val="24"/>
          <w:szCs w:val="24"/>
          <w:highlight w:val="none"/>
        </w:rPr>
      </w:pPr>
      <w:r>
        <w:rPr>
          <w:rFonts w:hint="eastAsia" w:ascii="宋体" w:hAnsi="宋体"/>
          <w:b/>
          <w:bCs/>
          <w:sz w:val="24"/>
          <w:szCs w:val="24"/>
          <w:highlight w:val="none"/>
        </w:rPr>
        <w:t>条款号：3.2.2             修改类型：修改</w:t>
      </w:r>
    </w:p>
    <w:p>
      <w:pPr>
        <w:pBdr>
          <w:bottom w:val="single" w:color="auto" w:sz="6" w:space="1"/>
        </w:pBdr>
        <w:spacing w:line="480" w:lineRule="auto"/>
        <w:ind w:firstLine="482" w:firstLineChars="200"/>
        <w:rPr>
          <w:rFonts w:hint="eastAsia" w:ascii="宋体" w:hAnsi="宋体"/>
          <w:sz w:val="24"/>
          <w:szCs w:val="24"/>
          <w:highlight w:val="none"/>
        </w:rPr>
      </w:pPr>
      <w:r>
        <w:rPr>
          <w:rFonts w:hint="eastAsia" w:ascii="宋体" w:hAnsi="宋体"/>
          <w:b/>
          <w:bCs/>
          <w:sz w:val="24"/>
          <w:szCs w:val="24"/>
          <w:highlight w:val="none"/>
        </w:rPr>
        <w:t>原文：</w:t>
      </w:r>
      <w:r>
        <w:rPr>
          <w:rFonts w:hint="eastAsia" w:ascii="宋体" w:hAnsi="宋体"/>
          <w:sz w:val="24"/>
          <w:szCs w:val="24"/>
          <w:highlight w:val="none"/>
        </w:rPr>
        <w:t>3.2.2 投标人在投标截止时间前修改投标函中的投标报价总额，应同时修改“已标价工程量清单”中的相应报价，投标报价总额为各分项金额之和。此修改须符合本章第4.3款的有关要求。（此条不适用于综合评估法三）。</w:t>
      </w:r>
    </w:p>
    <w:p>
      <w:pPr>
        <w:pBdr>
          <w:bottom w:val="single" w:color="auto" w:sz="6" w:space="1"/>
        </w:pBdr>
        <w:spacing w:line="480" w:lineRule="auto"/>
        <w:ind w:firstLine="482" w:firstLineChars="200"/>
        <w:rPr>
          <w:rFonts w:hint="eastAsia" w:ascii="宋体" w:hAnsi="宋体"/>
          <w:sz w:val="24"/>
          <w:szCs w:val="24"/>
          <w:highlight w:val="none"/>
        </w:rPr>
      </w:pPr>
      <w:r>
        <w:rPr>
          <w:rFonts w:hint="eastAsia" w:ascii="宋体" w:hAnsi="宋体"/>
          <w:b/>
          <w:bCs/>
          <w:sz w:val="24"/>
          <w:szCs w:val="24"/>
          <w:highlight w:val="none"/>
        </w:rPr>
        <w:t>现文：</w:t>
      </w:r>
      <w:r>
        <w:rPr>
          <w:rFonts w:hint="eastAsia" w:ascii="宋体" w:hAnsi="宋体"/>
          <w:sz w:val="24"/>
          <w:szCs w:val="24"/>
          <w:highlight w:val="none"/>
          <w:u w:val="single"/>
        </w:rPr>
        <w:t>3.2.2 投标人在投标截止时间前修改投标函中的投标报价总额，应同时修改“已标价工程量清单”中的相应报价，投标报价总额为各分项金额之和。此修改须符合本章第4.3款的有关要求。</w:t>
      </w:r>
    </w:p>
    <w:p>
      <w:pPr>
        <w:spacing w:line="480" w:lineRule="auto"/>
        <w:ind w:firstLine="540" w:firstLineChars="224"/>
        <w:rPr>
          <w:rFonts w:ascii="宋体" w:hAnsi="宋体"/>
          <w:b/>
          <w:bCs/>
          <w:sz w:val="24"/>
          <w:szCs w:val="24"/>
          <w:highlight w:val="none"/>
        </w:rPr>
      </w:pPr>
      <w:r>
        <w:rPr>
          <w:rFonts w:hint="eastAsia" w:ascii="宋体" w:hAnsi="宋体"/>
          <w:b/>
          <w:bCs/>
          <w:sz w:val="24"/>
          <w:szCs w:val="24"/>
          <w:highlight w:val="none"/>
        </w:rPr>
        <w:t>条款号：3.2.3             修改类型：修改</w:t>
      </w:r>
    </w:p>
    <w:p>
      <w:pPr>
        <w:spacing w:line="480" w:lineRule="auto"/>
        <w:ind w:firstLine="540" w:firstLineChars="224"/>
        <w:rPr>
          <w:rFonts w:hint="eastAsia" w:ascii="宋体" w:hAnsi="宋体"/>
          <w:sz w:val="24"/>
          <w:szCs w:val="24"/>
          <w:highlight w:val="none"/>
        </w:rPr>
      </w:pPr>
      <w:r>
        <w:rPr>
          <w:rFonts w:hint="eastAsia" w:ascii="宋体" w:hAnsi="宋体"/>
          <w:b/>
          <w:bCs/>
          <w:sz w:val="24"/>
          <w:szCs w:val="24"/>
          <w:highlight w:val="none"/>
        </w:rPr>
        <w:t>原文：</w:t>
      </w:r>
      <w:r>
        <w:rPr>
          <w:rFonts w:hint="eastAsia" w:ascii="宋体" w:hAnsi="宋体"/>
          <w:sz w:val="24"/>
          <w:szCs w:val="24"/>
          <w:highlight w:val="none"/>
        </w:rPr>
        <w:t>3.2.3投标人的投标报价不得超过最高投标限价，最高投标限价见投标人须知前附表。</w:t>
      </w:r>
    </w:p>
    <w:p>
      <w:pPr>
        <w:pBdr>
          <w:bottom w:val="single" w:color="auto" w:sz="6" w:space="1"/>
        </w:pBdr>
        <w:spacing w:line="480" w:lineRule="auto"/>
        <w:ind w:firstLine="540" w:firstLineChars="224"/>
        <w:rPr>
          <w:rFonts w:hint="eastAsia" w:ascii="宋体" w:hAnsi="宋体"/>
          <w:sz w:val="24"/>
          <w:szCs w:val="24"/>
          <w:highlight w:val="none"/>
        </w:rPr>
      </w:pPr>
      <w:r>
        <w:rPr>
          <w:rFonts w:hint="eastAsia" w:ascii="宋体" w:hAnsi="宋体"/>
          <w:b/>
          <w:bCs/>
          <w:sz w:val="24"/>
          <w:szCs w:val="24"/>
          <w:highlight w:val="none"/>
        </w:rPr>
        <w:t>现文：</w:t>
      </w:r>
      <w:r>
        <w:rPr>
          <w:rFonts w:hint="eastAsia" w:ascii="宋体" w:hAnsi="宋体"/>
          <w:sz w:val="24"/>
          <w:highlight w:val="none"/>
          <w:u w:val="single"/>
        </w:rPr>
        <w:t>3.2.3投标人的投标报价不得超过最高投标限价，最高投标限价见投标人须知前附表，非竞争性费用按投标人须知前附表规定的金额填报。</w:t>
      </w:r>
    </w:p>
    <w:p>
      <w:pPr>
        <w:spacing w:line="480" w:lineRule="auto"/>
        <w:ind w:firstLine="540" w:firstLineChars="224"/>
        <w:rPr>
          <w:rFonts w:ascii="宋体" w:hAnsi="宋体"/>
          <w:b/>
          <w:bCs/>
          <w:sz w:val="24"/>
          <w:szCs w:val="24"/>
          <w:highlight w:val="none"/>
        </w:rPr>
      </w:pPr>
      <w:r>
        <w:rPr>
          <w:rFonts w:hint="eastAsia" w:ascii="宋体" w:hAnsi="宋体"/>
          <w:b/>
          <w:bCs/>
          <w:sz w:val="24"/>
          <w:szCs w:val="24"/>
          <w:highlight w:val="none"/>
        </w:rPr>
        <w:t>条款号：3.3.1             修改类型：修改</w:t>
      </w:r>
    </w:p>
    <w:p>
      <w:pPr>
        <w:spacing w:line="480" w:lineRule="auto"/>
        <w:ind w:firstLine="540" w:firstLineChars="224"/>
        <w:rPr>
          <w:rFonts w:ascii="宋体" w:hAnsi="宋体"/>
          <w:sz w:val="24"/>
          <w:szCs w:val="24"/>
          <w:highlight w:val="none"/>
        </w:rPr>
      </w:pPr>
      <w:r>
        <w:rPr>
          <w:rFonts w:hint="eastAsia" w:ascii="宋体" w:hAnsi="宋体"/>
          <w:b/>
          <w:bCs/>
          <w:sz w:val="24"/>
          <w:szCs w:val="24"/>
          <w:highlight w:val="none"/>
        </w:rPr>
        <w:t>原文：</w:t>
      </w:r>
      <w:r>
        <w:rPr>
          <w:rFonts w:hint="eastAsia" w:ascii="宋体" w:hAnsi="宋体"/>
          <w:sz w:val="24"/>
          <w:highlight w:val="none"/>
        </w:rPr>
        <w:t>3.3.1除投标人须知前附表另有规定外，投标有效期为60天</w:t>
      </w:r>
    </w:p>
    <w:p>
      <w:pPr>
        <w:pBdr>
          <w:bottom w:val="single" w:color="auto" w:sz="6" w:space="1"/>
        </w:pBdr>
        <w:spacing w:line="480" w:lineRule="auto"/>
        <w:ind w:firstLine="540" w:firstLineChars="224"/>
        <w:rPr>
          <w:rFonts w:ascii="宋体" w:hAnsi="宋体"/>
          <w:sz w:val="24"/>
          <w:szCs w:val="24"/>
          <w:highlight w:val="none"/>
        </w:rPr>
      </w:pPr>
      <w:r>
        <w:rPr>
          <w:rFonts w:hint="eastAsia" w:ascii="宋体" w:hAnsi="宋体"/>
          <w:b/>
          <w:bCs/>
          <w:sz w:val="24"/>
          <w:szCs w:val="24"/>
          <w:highlight w:val="none"/>
        </w:rPr>
        <w:t>现文：</w:t>
      </w:r>
      <w:r>
        <w:rPr>
          <w:rFonts w:hint="eastAsia" w:ascii="宋体" w:hAnsi="宋体"/>
          <w:sz w:val="24"/>
          <w:highlight w:val="none"/>
          <w:u w:val="single"/>
        </w:rPr>
        <w:t>3.3.1投标有效期详见投标人须知前附表</w:t>
      </w:r>
    </w:p>
    <w:p>
      <w:pPr>
        <w:spacing w:line="480" w:lineRule="auto"/>
        <w:ind w:firstLine="540" w:firstLineChars="224"/>
        <w:rPr>
          <w:rFonts w:ascii="宋体" w:hAnsi="宋体"/>
          <w:b/>
          <w:bCs/>
          <w:sz w:val="24"/>
          <w:szCs w:val="24"/>
          <w:highlight w:val="none"/>
        </w:rPr>
      </w:pPr>
      <w:r>
        <w:rPr>
          <w:rFonts w:hint="eastAsia" w:ascii="宋体" w:hAnsi="宋体"/>
          <w:b/>
          <w:bCs/>
          <w:sz w:val="24"/>
          <w:szCs w:val="24"/>
          <w:highlight w:val="none"/>
        </w:rPr>
        <w:t>条款号：3.4.1             修改类型：修改</w:t>
      </w:r>
    </w:p>
    <w:p>
      <w:pPr>
        <w:spacing w:line="480" w:lineRule="auto"/>
        <w:ind w:firstLine="540" w:firstLineChars="224"/>
        <w:rPr>
          <w:rFonts w:hint="eastAsia" w:ascii="宋体" w:hAnsi="宋体"/>
          <w:sz w:val="24"/>
          <w:szCs w:val="24"/>
          <w:highlight w:val="none"/>
        </w:rPr>
      </w:pPr>
      <w:r>
        <w:rPr>
          <w:rFonts w:hint="eastAsia" w:ascii="宋体" w:hAnsi="宋体"/>
          <w:b/>
          <w:bCs/>
          <w:sz w:val="24"/>
          <w:szCs w:val="24"/>
          <w:highlight w:val="none"/>
        </w:rPr>
        <w:t>原文：</w:t>
      </w:r>
      <w:r>
        <w:rPr>
          <w:rFonts w:hint="eastAsia" w:ascii="宋体" w:hAnsi="宋体"/>
          <w:sz w:val="24"/>
          <w:highlight w:val="none"/>
        </w:rPr>
        <w:t>3.4.1投标人应按投标须知前附表规定的金额和时间递交投标保证金。投标保证金以现金或者支票形式提交的，必须由投标人的银行基本账户转出。投标人如采用投标保函或投标保证保险的形式递交的，须在投标截止前单独密封递交至开标室。联合体投标的，其投标担保可以由牵头人递交，并应符合投标人须知前附表的规定。</w:t>
      </w:r>
    </w:p>
    <w:p>
      <w:pPr>
        <w:pBdr>
          <w:bottom w:val="single" w:color="auto" w:sz="6" w:space="1"/>
        </w:pBdr>
        <w:spacing w:line="480" w:lineRule="auto"/>
        <w:ind w:firstLine="540" w:firstLineChars="224"/>
        <w:rPr>
          <w:rFonts w:hint="eastAsia" w:ascii="宋体" w:hAnsi="宋体"/>
          <w:sz w:val="24"/>
          <w:szCs w:val="24"/>
          <w:highlight w:val="none"/>
        </w:rPr>
      </w:pPr>
      <w:r>
        <w:rPr>
          <w:rFonts w:hint="eastAsia" w:ascii="宋体" w:hAnsi="宋体"/>
          <w:b/>
          <w:bCs/>
          <w:sz w:val="24"/>
          <w:szCs w:val="24"/>
          <w:highlight w:val="none"/>
        </w:rPr>
        <w:t>现文：</w:t>
      </w:r>
      <w:r>
        <w:rPr>
          <w:rFonts w:hint="eastAsia" w:ascii="宋体" w:hAnsi="宋体"/>
          <w:sz w:val="24"/>
          <w:highlight w:val="none"/>
          <w:u w:val="single"/>
        </w:rPr>
        <w:t>3.4.1投标人应按投标须知前附表规定的金额和时间递交投标保证金。投标保证金以现金或者支票形式提交的，必须由投标人的银行基本账户转出。投标人如采用投标保函或投标保证保险的形式递交的，须在投标截止前单独密封递交至开标室。投标保函或投标保险应为无条件、不可撤销的。当出现招标文件规定的不予退还投标担保的情形，招标人要求索赔时，不得要求招标人提供除了招标人出具书面索赔通知和保函（保险）原件外的其他资料作为索赔资料。</w:t>
      </w:r>
    </w:p>
    <w:p>
      <w:pPr>
        <w:pStyle w:val="34"/>
        <w:spacing w:after="0" w:line="360" w:lineRule="auto"/>
        <w:ind w:firstLine="482" w:firstLineChars="200"/>
        <w:rPr>
          <w:rFonts w:ascii="宋体" w:hAnsi="宋体" w:eastAsia="宋体"/>
          <w:sz w:val="24"/>
          <w:szCs w:val="24"/>
          <w:highlight w:val="none"/>
        </w:rPr>
      </w:pPr>
      <w:r>
        <w:rPr>
          <w:rFonts w:hint="eastAsia" w:ascii="宋体" w:hAnsi="宋体" w:eastAsia="宋体"/>
          <w:b/>
          <w:bCs/>
          <w:kern w:val="2"/>
          <w:sz w:val="24"/>
          <w:szCs w:val="24"/>
          <w:highlight w:val="none"/>
        </w:rPr>
        <w:t>条款号：3.4.2                    修改类型：删除</w:t>
      </w:r>
    </w:p>
    <w:p>
      <w:pPr>
        <w:pBdr>
          <w:bottom w:val="single" w:color="auto" w:sz="6" w:space="1"/>
        </w:pBdr>
        <w:spacing w:line="480" w:lineRule="auto"/>
        <w:ind w:firstLine="482" w:firstLineChars="200"/>
        <w:rPr>
          <w:rFonts w:hint="eastAsia" w:ascii="宋体" w:hAnsi="宋体"/>
          <w:sz w:val="24"/>
          <w:szCs w:val="24"/>
          <w:highlight w:val="none"/>
        </w:rPr>
      </w:pPr>
      <w:r>
        <w:rPr>
          <w:rFonts w:hint="eastAsia" w:ascii="宋体" w:hAnsi="宋体"/>
          <w:b/>
          <w:sz w:val="24"/>
          <w:szCs w:val="24"/>
          <w:highlight w:val="none"/>
        </w:rPr>
        <w:t>原文：</w:t>
      </w:r>
      <w:r>
        <w:rPr>
          <w:rFonts w:hint="eastAsia" w:ascii="宋体" w:hAnsi="宋体"/>
          <w:sz w:val="24"/>
          <w:szCs w:val="24"/>
          <w:highlight w:val="none"/>
        </w:rPr>
        <w:t>招标人收取的，由招标人在前附表中明确具体要求。</w:t>
      </w:r>
    </w:p>
    <w:p>
      <w:pPr>
        <w:spacing w:line="480" w:lineRule="auto"/>
        <w:ind w:firstLine="482" w:firstLineChars="200"/>
        <w:rPr>
          <w:rFonts w:ascii="宋体" w:hAnsi="宋体"/>
          <w:b/>
          <w:bCs/>
          <w:sz w:val="24"/>
          <w:szCs w:val="24"/>
          <w:highlight w:val="none"/>
        </w:rPr>
      </w:pPr>
      <w:r>
        <w:rPr>
          <w:rFonts w:hint="eastAsia" w:ascii="宋体" w:hAnsi="宋体"/>
          <w:b/>
          <w:bCs/>
          <w:sz w:val="24"/>
          <w:szCs w:val="24"/>
          <w:highlight w:val="none"/>
        </w:rPr>
        <w:t>条款号：3.5.1             修改类型：修改</w:t>
      </w:r>
    </w:p>
    <w:p>
      <w:pPr>
        <w:spacing w:line="480" w:lineRule="auto"/>
        <w:ind w:firstLine="482" w:firstLineChars="200"/>
        <w:rPr>
          <w:rFonts w:hint="eastAsia" w:ascii="宋体" w:hAnsi="宋体"/>
          <w:sz w:val="24"/>
          <w:szCs w:val="24"/>
          <w:highlight w:val="none"/>
        </w:rPr>
      </w:pPr>
      <w:r>
        <w:rPr>
          <w:rFonts w:hint="eastAsia" w:ascii="宋体" w:hAnsi="宋体"/>
          <w:b/>
          <w:bCs/>
          <w:sz w:val="24"/>
          <w:szCs w:val="24"/>
          <w:highlight w:val="none"/>
        </w:rPr>
        <w:t>原文：</w:t>
      </w:r>
      <w:r>
        <w:rPr>
          <w:rFonts w:hint="eastAsia" w:ascii="宋体" w:hAnsi="宋体"/>
          <w:sz w:val="24"/>
          <w:highlight w:val="none"/>
        </w:rPr>
        <w:t>3.5.1“投标人基本情况表”应附投标人营业执照副本、资质证书副本和安全生产许可证等材料的复印件。</w:t>
      </w:r>
    </w:p>
    <w:p>
      <w:pPr>
        <w:pBdr>
          <w:bottom w:val="single" w:color="auto" w:sz="6" w:space="1"/>
        </w:pBdr>
        <w:spacing w:line="480" w:lineRule="auto"/>
        <w:ind w:firstLine="482" w:firstLineChars="200"/>
        <w:rPr>
          <w:rFonts w:hint="eastAsia" w:ascii="宋体" w:hAnsi="宋体"/>
          <w:sz w:val="24"/>
          <w:szCs w:val="24"/>
          <w:highlight w:val="none"/>
        </w:rPr>
      </w:pPr>
      <w:r>
        <w:rPr>
          <w:rFonts w:hint="eastAsia" w:ascii="宋体" w:hAnsi="宋体"/>
          <w:b/>
          <w:bCs/>
          <w:sz w:val="24"/>
          <w:szCs w:val="24"/>
          <w:highlight w:val="none"/>
        </w:rPr>
        <w:t>现文：</w:t>
      </w:r>
      <w:r>
        <w:rPr>
          <w:rFonts w:hint="eastAsia" w:ascii="宋体" w:hAnsi="宋体"/>
          <w:sz w:val="24"/>
          <w:highlight w:val="none"/>
          <w:u w:val="single"/>
        </w:rPr>
        <w:t>3.5.1“投标人基本情况表”应附投标人营业执照副本、资质证书副本和安全生产许可证等材料的复印件。</w:t>
      </w:r>
    </w:p>
    <w:p>
      <w:pPr>
        <w:spacing w:line="480" w:lineRule="auto"/>
        <w:ind w:firstLine="482" w:firstLineChars="200"/>
        <w:rPr>
          <w:rFonts w:ascii="宋体" w:hAnsi="宋体"/>
          <w:b/>
          <w:bCs/>
          <w:sz w:val="24"/>
          <w:szCs w:val="24"/>
          <w:highlight w:val="none"/>
        </w:rPr>
      </w:pPr>
      <w:r>
        <w:rPr>
          <w:rFonts w:hint="eastAsia" w:ascii="宋体" w:hAnsi="宋体"/>
          <w:b/>
          <w:bCs/>
          <w:sz w:val="24"/>
          <w:szCs w:val="24"/>
          <w:highlight w:val="none"/>
        </w:rPr>
        <w:t>条款号：3.5.2             修改类型：修改</w:t>
      </w:r>
    </w:p>
    <w:p>
      <w:pPr>
        <w:spacing w:line="480" w:lineRule="auto"/>
        <w:ind w:firstLine="482" w:firstLineChars="200"/>
        <w:rPr>
          <w:rFonts w:hint="eastAsia" w:ascii="宋体" w:hAnsi="宋体"/>
          <w:sz w:val="24"/>
          <w:szCs w:val="24"/>
          <w:highlight w:val="none"/>
        </w:rPr>
      </w:pPr>
      <w:r>
        <w:rPr>
          <w:rFonts w:hint="eastAsia" w:ascii="宋体" w:hAnsi="宋体"/>
          <w:b/>
          <w:bCs/>
          <w:sz w:val="24"/>
          <w:szCs w:val="24"/>
          <w:highlight w:val="none"/>
        </w:rPr>
        <w:t>原文：</w:t>
      </w:r>
      <w:r>
        <w:rPr>
          <w:rFonts w:hint="eastAsia" w:ascii="宋体" w:hAnsi="宋体"/>
          <w:sz w:val="24"/>
          <w:highlight w:val="none"/>
        </w:rPr>
        <w:t>3.5.2项目负责人建造师证和安全培训考核合格证（B证）复印件。</w:t>
      </w:r>
    </w:p>
    <w:p>
      <w:pPr>
        <w:pBdr>
          <w:bottom w:val="single" w:color="auto" w:sz="6" w:space="1"/>
        </w:pBdr>
        <w:spacing w:line="480" w:lineRule="auto"/>
        <w:ind w:firstLine="482" w:firstLineChars="200"/>
        <w:rPr>
          <w:rFonts w:hint="eastAsia" w:ascii="宋体" w:hAnsi="宋体"/>
          <w:sz w:val="24"/>
          <w:szCs w:val="24"/>
          <w:highlight w:val="none"/>
        </w:rPr>
      </w:pPr>
      <w:r>
        <w:rPr>
          <w:rFonts w:hint="eastAsia" w:ascii="宋体" w:hAnsi="宋体"/>
          <w:b/>
          <w:bCs/>
          <w:sz w:val="24"/>
          <w:szCs w:val="24"/>
          <w:highlight w:val="none"/>
        </w:rPr>
        <w:t>现文：</w:t>
      </w:r>
      <w:r>
        <w:rPr>
          <w:rFonts w:hint="eastAsia" w:ascii="宋体" w:hAnsi="宋体"/>
          <w:sz w:val="24"/>
          <w:highlight w:val="none"/>
          <w:u w:val="single"/>
        </w:rPr>
        <w:t>3.5.2项目负责人建造师证和安全培训考核合格证（B证）复印件或网页打印页。</w:t>
      </w:r>
    </w:p>
    <w:p>
      <w:pPr>
        <w:spacing w:line="480" w:lineRule="auto"/>
        <w:ind w:firstLine="482" w:firstLineChars="200"/>
        <w:rPr>
          <w:rFonts w:ascii="宋体" w:hAnsi="宋体"/>
          <w:b/>
          <w:bCs/>
          <w:sz w:val="24"/>
          <w:szCs w:val="24"/>
          <w:highlight w:val="none"/>
        </w:rPr>
      </w:pPr>
      <w:r>
        <w:rPr>
          <w:rFonts w:hint="eastAsia" w:ascii="宋体" w:hAnsi="宋体"/>
          <w:b/>
          <w:bCs/>
          <w:sz w:val="24"/>
          <w:szCs w:val="24"/>
          <w:highlight w:val="none"/>
        </w:rPr>
        <w:t>条款号：3.5.3             修改类型：修改</w:t>
      </w:r>
    </w:p>
    <w:p>
      <w:pPr>
        <w:spacing w:line="480" w:lineRule="auto"/>
        <w:ind w:firstLine="482" w:firstLineChars="200"/>
        <w:rPr>
          <w:rFonts w:ascii="宋体" w:hAnsi="宋体"/>
          <w:sz w:val="24"/>
          <w:szCs w:val="24"/>
          <w:highlight w:val="none"/>
        </w:rPr>
      </w:pPr>
      <w:r>
        <w:rPr>
          <w:rFonts w:hint="eastAsia" w:ascii="宋体" w:hAnsi="宋体"/>
          <w:b/>
          <w:bCs/>
          <w:sz w:val="24"/>
          <w:szCs w:val="24"/>
          <w:highlight w:val="none"/>
        </w:rPr>
        <w:t>原文：</w:t>
      </w:r>
      <w:r>
        <w:rPr>
          <w:rFonts w:hint="eastAsia" w:ascii="宋体" w:hAnsi="宋体"/>
          <w:sz w:val="24"/>
          <w:szCs w:val="24"/>
          <w:highlight w:val="none"/>
        </w:rPr>
        <w:t>3.5.3专职安全员安全培训考核合格证（C证）复印件。</w:t>
      </w:r>
    </w:p>
    <w:p>
      <w:pPr>
        <w:pBdr>
          <w:bottom w:val="single" w:color="auto" w:sz="6" w:space="1"/>
        </w:pBdr>
        <w:spacing w:line="480" w:lineRule="auto"/>
        <w:ind w:firstLine="482" w:firstLineChars="200"/>
        <w:rPr>
          <w:rFonts w:hint="eastAsia" w:ascii="宋体" w:hAnsi="宋体"/>
          <w:sz w:val="24"/>
          <w:szCs w:val="24"/>
          <w:highlight w:val="none"/>
        </w:rPr>
      </w:pPr>
      <w:r>
        <w:rPr>
          <w:rFonts w:hint="eastAsia" w:ascii="宋体" w:hAnsi="宋体"/>
          <w:b/>
          <w:bCs/>
          <w:sz w:val="24"/>
          <w:szCs w:val="24"/>
          <w:highlight w:val="none"/>
        </w:rPr>
        <w:t>现文：</w:t>
      </w:r>
      <w:r>
        <w:rPr>
          <w:rFonts w:hint="eastAsia" w:ascii="宋体" w:hAnsi="宋体"/>
          <w:sz w:val="24"/>
          <w:highlight w:val="none"/>
          <w:u w:val="single"/>
        </w:rPr>
        <w:t>3.5.3专职安全员安全培训考核合格证（C证）复印件或网页打印页。</w:t>
      </w:r>
    </w:p>
    <w:p>
      <w:pPr>
        <w:spacing w:line="480" w:lineRule="auto"/>
        <w:ind w:firstLine="482" w:firstLineChars="200"/>
        <w:rPr>
          <w:rFonts w:hint="eastAsia" w:ascii="宋体" w:hAnsi="宋体"/>
          <w:b/>
          <w:bCs/>
          <w:sz w:val="24"/>
          <w:szCs w:val="24"/>
          <w:highlight w:val="none"/>
        </w:rPr>
      </w:pPr>
      <w:r>
        <w:rPr>
          <w:rFonts w:hint="eastAsia" w:ascii="宋体" w:hAnsi="宋体"/>
          <w:b/>
          <w:bCs/>
          <w:sz w:val="24"/>
          <w:szCs w:val="24"/>
          <w:highlight w:val="none"/>
        </w:rPr>
        <w:t>条款号：3.5.4             修改类型：删除</w:t>
      </w:r>
    </w:p>
    <w:p>
      <w:pPr>
        <w:spacing w:line="480" w:lineRule="auto"/>
        <w:ind w:firstLine="482" w:firstLineChars="200"/>
        <w:rPr>
          <w:rFonts w:ascii="宋体" w:hAnsi="宋体"/>
          <w:sz w:val="24"/>
          <w:szCs w:val="24"/>
          <w:highlight w:val="none"/>
        </w:rPr>
      </w:pPr>
      <w:r>
        <w:rPr>
          <w:rFonts w:hint="eastAsia" w:ascii="宋体" w:hAnsi="宋体"/>
          <w:b/>
          <w:bCs/>
          <w:sz w:val="24"/>
          <w:szCs w:val="24"/>
          <w:highlight w:val="none"/>
        </w:rPr>
        <w:t>原文：</w:t>
      </w:r>
      <w:r>
        <w:rPr>
          <w:rFonts w:hint="eastAsia" w:ascii="宋体" w:hAnsi="宋体"/>
          <w:sz w:val="24"/>
          <w:szCs w:val="24"/>
          <w:highlight w:val="none"/>
        </w:rPr>
        <w:t>3.5.4</w:t>
      </w:r>
      <w:r>
        <w:rPr>
          <w:rFonts w:hint="eastAsia" w:ascii="宋体" w:hAnsi="宋体"/>
          <w:sz w:val="24"/>
          <w:highlight w:val="none"/>
        </w:rPr>
        <w:t>“近年完成的类似项目情况表”应附中标通知书、合同协议书以及合同工程完工证书（或工程竣工证书副本）的复印件。每张表格只填写一个项目，并标明序号。</w:t>
      </w:r>
    </w:p>
    <w:p>
      <w:pPr>
        <w:pBdr>
          <w:bottom w:val="single" w:color="auto" w:sz="6" w:space="1"/>
        </w:pBdr>
        <w:spacing w:line="480" w:lineRule="auto"/>
        <w:rPr>
          <w:rFonts w:hint="eastAsia" w:ascii="宋体" w:hAnsi="宋体"/>
          <w:sz w:val="24"/>
          <w:szCs w:val="24"/>
          <w:highlight w:val="none"/>
        </w:rPr>
      </w:pPr>
    </w:p>
    <w:p>
      <w:pPr>
        <w:spacing w:line="480" w:lineRule="auto"/>
        <w:ind w:firstLine="482" w:firstLineChars="200"/>
        <w:rPr>
          <w:rFonts w:ascii="宋体" w:hAnsi="宋体"/>
          <w:b/>
          <w:bCs/>
          <w:sz w:val="24"/>
          <w:szCs w:val="24"/>
          <w:highlight w:val="none"/>
        </w:rPr>
      </w:pPr>
      <w:r>
        <w:rPr>
          <w:rFonts w:hint="eastAsia" w:ascii="宋体" w:hAnsi="宋体"/>
          <w:b/>
          <w:bCs/>
          <w:sz w:val="24"/>
          <w:szCs w:val="24"/>
          <w:highlight w:val="none"/>
        </w:rPr>
        <w:t>条款号：3.5.7             修改类型：修改</w:t>
      </w:r>
    </w:p>
    <w:p>
      <w:pPr>
        <w:spacing w:line="480" w:lineRule="auto"/>
        <w:ind w:firstLine="482" w:firstLineChars="200"/>
        <w:rPr>
          <w:rFonts w:hint="eastAsia" w:ascii="宋体" w:hAnsi="宋体"/>
          <w:sz w:val="24"/>
          <w:szCs w:val="24"/>
          <w:highlight w:val="none"/>
        </w:rPr>
      </w:pPr>
      <w:r>
        <w:rPr>
          <w:rFonts w:hint="eastAsia" w:ascii="宋体" w:hAnsi="宋体"/>
          <w:b/>
          <w:bCs/>
          <w:sz w:val="24"/>
          <w:szCs w:val="24"/>
          <w:highlight w:val="none"/>
        </w:rPr>
        <w:t>原文：</w:t>
      </w:r>
      <w:r>
        <w:rPr>
          <w:rFonts w:hint="eastAsia" w:ascii="宋体" w:hAnsi="宋体"/>
          <w:sz w:val="24"/>
          <w:highlight w:val="none"/>
        </w:rPr>
        <w:t>3.5.7资审要求的其他材料。</w:t>
      </w:r>
    </w:p>
    <w:p>
      <w:pPr>
        <w:pBdr>
          <w:bottom w:val="single" w:color="auto" w:sz="6" w:space="1"/>
        </w:pBdr>
        <w:spacing w:line="480" w:lineRule="auto"/>
        <w:ind w:firstLine="482" w:firstLineChars="200"/>
        <w:rPr>
          <w:rFonts w:hint="eastAsia" w:ascii="宋体" w:hAnsi="宋体"/>
          <w:sz w:val="24"/>
          <w:szCs w:val="24"/>
          <w:highlight w:val="none"/>
        </w:rPr>
      </w:pPr>
      <w:r>
        <w:rPr>
          <w:rFonts w:hint="eastAsia" w:ascii="宋体" w:hAnsi="宋体"/>
          <w:b/>
          <w:bCs/>
          <w:sz w:val="24"/>
          <w:szCs w:val="24"/>
          <w:highlight w:val="none"/>
        </w:rPr>
        <w:t>现文：</w:t>
      </w:r>
      <w:r>
        <w:rPr>
          <w:rFonts w:hint="eastAsia" w:ascii="宋体" w:hAnsi="宋体"/>
          <w:sz w:val="24"/>
          <w:highlight w:val="none"/>
          <w:u w:val="single"/>
        </w:rPr>
        <w:t>3.5.6资审要求的其他材料。</w:t>
      </w:r>
    </w:p>
    <w:p>
      <w:pPr>
        <w:spacing w:line="480" w:lineRule="auto"/>
        <w:ind w:firstLine="540" w:firstLineChars="224"/>
        <w:rPr>
          <w:rFonts w:ascii="宋体" w:hAnsi="宋体"/>
          <w:b/>
          <w:bCs/>
          <w:sz w:val="24"/>
          <w:szCs w:val="24"/>
          <w:highlight w:val="none"/>
        </w:rPr>
      </w:pPr>
      <w:r>
        <w:rPr>
          <w:rFonts w:hint="eastAsia" w:ascii="宋体" w:hAnsi="宋体"/>
          <w:b/>
          <w:bCs/>
          <w:sz w:val="24"/>
          <w:szCs w:val="24"/>
          <w:highlight w:val="none"/>
        </w:rPr>
        <w:t>条款号：4.3.4             修改类型：修改</w:t>
      </w:r>
    </w:p>
    <w:p>
      <w:pPr>
        <w:spacing w:line="480" w:lineRule="auto"/>
        <w:ind w:firstLine="540" w:firstLineChars="224"/>
        <w:rPr>
          <w:rFonts w:ascii="宋体" w:hAnsi="宋体"/>
          <w:sz w:val="24"/>
          <w:szCs w:val="24"/>
          <w:highlight w:val="none"/>
        </w:rPr>
      </w:pPr>
      <w:r>
        <w:rPr>
          <w:rFonts w:hint="eastAsia" w:ascii="宋体" w:hAnsi="宋体"/>
          <w:b/>
          <w:bCs/>
          <w:sz w:val="24"/>
          <w:szCs w:val="24"/>
          <w:highlight w:val="none"/>
        </w:rPr>
        <w:t>原文：</w:t>
      </w:r>
      <w:r>
        <w:rPr>
          <w:rFonts w:hint="eastAsia" w:ascii="宋体" w:hAnsi="宋体"/>
          <w:sz w:val="24"/>
          <w:szCs w:val="24"/>
          <w:highlight w:val="none"/>
        </w:rPr>
        <w:t>4.3</w:t>
      </w:r>
      <w:r>
        <w:rPr>
          <w:rFonts w:hint="eastAsia" w:ascii="宋体" w:hAnsi="宋体"/>
          <w:sz w:val="24"/>
          <w:highlight w:val="none"/>
        </w:rPr>
        <w:t>.3 到投标截止时间止，招标人收到的投标文件少于3家的，招标人将依法重新组织招标。（当N个标段同时招标且不允许兼中时，若有效投标人不足N+2家，则重新组织招标）</w:t>
      </w:r>
    </w:p>
    <w:p>
      <w:pPr>
        <w:pBdr>
          <w:bottom w:val="single" w:color="auto" w:sz="6" w:space="1"/>
        </w:pBdr>
        <w:spacing w:line="480" w:lineRule="auto"/>
        <w:ind w:firstLine="540" w:firstLineChars="224"/>
        <w:rPr>
          <w:rFonts w:hint="eastAsia" w:ascii="宋体" w:hAnsi="宋体"/>
          <w:sz w:val="24"/>
          <w:szCs w:val="24"/>
          <w:highlight w:val="none"/>
        </w:rPr>
      </w:pPr>
      <w:r>
        <w:rPr>
          <w:rFonts w:hint="eastAsia" w:ascii="宋体" w:hAnsi="宋体"/>
          <w:b/>
          <w:bCs/>
          <w:sz w:val="24"/>
          <w:szCs w:val="24"/>
          <w:highlight w:val="none"/>
        </w:rPr>
        <w:t>现文：</w:t>
      </w:r>
      <w:r>
        <w:rPr>
          <w:rFonts w:hint="eastAsia" w:ascii="宋体" w:hAnsi="宋体"/>
          <w:sz w:val="24"/>
          <w:szCs w:val="24"/>
          <w:highlight w:val="none"/>
          <w:u w:val="single"/>
        </w:rPr>
        <w:t>4.3</w:t>
      </w:r>
      <w:r>
        <w:rPr>
          <w:rFonts w:hint="eastAsia" w:ascii="宋体" w:hAnsi="宋体"/>
          <w:sz w:val="24"/>
          <w:highlight w:val="none"/>
          <w:u w:val="single"/>
        </w:rPr>
        <w:t>.3 到投标截止时间止，招标人收到的投标文件少于3家的，招标人将依法重新组织招标。</w:t>
      </w:r>
    </w:p>
    <w:p>
      <w:pPr>
        <w:spacing w:line="480" w:lineRule="auto"/>
        <w:ind w:firstLine="482" w:firstLineChars="200"/>
        <w:rPr>
          <w:rFonts w:ascii="宋体" w:hAnsi="宋体"/>
          <w:b/>
          <w:bCs/>
          <w:sz w:val="24"/>
          <w:szCs w:val="24"/>
          <w:highlight w:val="none"/>
        </w:rPr>
      </w:pPr>
      <w:r>
        <w:rPr>
          <w:rFonts w:hint="eastAsia" w:ascii="宋体" w:hAnsi="宋体"/>
          <w:b/>
          <w:bCs/>
          <w:sz w:val="24"/>
          <w:szCs w:val="24"/>
          <w:highlight w:val="none"/>
        </w:rPr>
        <w:t>条款号：5.1             修改类型：修改</w:t>
      </w:r>
    </w:p>
    <w:p>
      <w:pPr>
        <w:spacing w:line="360" w:lineRule="auto"/>
        <w:ind w:firstLine="482" w:firstLineChars="200"/>
        <w:rPr>
          <w:rFonts w:ascii="宋体" w:hAnsi="宋体"/>
          <w:b/>
          <w:sz w:val="24"/>
          <w:highlight w:val="none"/>
        </w:rPr>
      </w:pPr>
      <w:r>
        <w:rPr>
          <w:rFonts w:hint="eastAsia" w:ascii="宋体" w:hAnsi="宋体"/>
          <w:b/>
          <w:bCs/>
          <w:sz w:val="24"/>
          <w:szCs w:val="24"/>
          <w:highlight w:val="none"/>
        </w:rPr>
        <w:t>原文：</w:t>
      </w:r>
      <w:r>
        <w:rPr>
          <w:rFonts w:hint="eastAsia" w:ascii="宋体" w:hAnsi="宋体"/>
          <w:b/>
          <w:sz w:val="24"/>
          <w:highlight w:val="none"/>
        </w:rPr>
        <w:t>5.1开标时间和地点</w:t>
      </w:r>
    </w:p>
    <w:p>
      <w:pPr>
        <w:tabs>
          <w:tab w:val="left" w:pos="105"/>
        </w:tabs>
        <w:spacing w:line="360" w:lineRule="auto"/>
        <w:ind w:firstLine="480" w:firstLineChars="200"/>
        <w:rPr>
          <w:rFonts w:ascii="宋体" w:hAnsi="宋体"/>
          <w:sz w:val="24"/>
          <w:szCs w:val="24"/>
          <w:highlight w:val="none"/>
        </w:rPr>
      </w:pPr>
      <w:r>
        <w:rPr>
          <w:rFonts w:hint="eastAsia" w:ascii="宋体" w:hAnsi="宋体" w:cs="仿宋_GB2312"/>
          <w:sz w:val="24"/>
          <w:szCs w:val="24"/>
          <w:highlight w:val="none"/>
        </w:rPr>
        <w:t>投标人在本章第4.2.1款规定的投标截止时间（开标时间）和投标人须知前附表规定的地点公开开标，并邀请所有投标人的法定代表人或其委托代理人准时参加。</w:t>
      </w:r>
    </w:p>
    <w:p>
      <w:pPr>
        <w:spacing w:line="360" w:lineRule="auto"/>
        <w:ind w:firstLine="482" w:firstLineChars="200"/>
        <w:rPr>
          <w:rFonts w:ascii="宋体" w:hAnsi="宋体"/>
          <w:b/>
          <w:sz w:val="24"/>
          <w:highlight w:val="none"/>
        </w:rPr>
      </w:pPr>
      <w:r>
        <w:rPr>
          <w:rFonts w:hint="eastAsia" w:ascii="宋体" w:hAnsi="宋体"/>
          <w:b/>
          <w:bCs/>
          <w:sz w:val="24"/>
          <w:szCs w:val="24"/>
          <w:highlight w:val="none"/>
        </w:rPr>
        <w:t>现文：</w:t>
      </w:r>
      <w:r>
        <w:rPr>
          <w:rFonts w:hint="eastAsia" w:ascii="宋体" w:hAnsi="宋体"/>
          <w:b/>
          <w:sz w:val="24"/>
          <w:highlight w:val="none"/>
        </w:rPr>
        <w:t>5.1开标时间和地点</w:t>
      </w:r>
    </w:p>
    <w:p>
      <w:pPr>
        <w:pBdr>
          <w:bottom w:val="single" w:color="auto" w:sz="6" w:space="1"/>
        </w:pBdr>
        <w:spacing w:line="480" w:lineRule="auto"/>
        <w:ind w:firstLine="480" w:firstLineChars="200"/>
        <w:rPr>
          <w:rFonts w:hint="eastAsia" w:ascii="宋体" w:hAnsi="宋体"/>
          <w:sz w:val="24"/>
          <w:szCs w:val="24"/>
          <w:highlight w:val="none"/>
        </w:rPr>
      </w:pPr>
      <w:r>
        <w:rPr>
          <w:rFonts w:hint="eastAsia" w:ascii="宋体" w:hAnsi="宋体" w:cs="仿宋_GB2312"/>
          <w:sz w:val="24"/>
          <w:szCs w:val="24"/>
          <w:highlight w:val="none"/>
          <w:u w:val="single"/>
        </w:rPr>
        <w:t>投标人在本章第4.2.1款规定的投标截止时间（开标时间）和投标人须知前附表规定的地点公开开标，并邀请所有投标人的法定代表人或其委托代理人准时参加。投标人（其法定代表人或授权代表）可自行决定是否参加开标，投标人不参加的，视为认可开标结果。</w:t>
      </w:r>
    </w:p>
    <w:p>
      <w:pPr>
        <w:spacing w:line="480" w:lineRule="auto"/>
        <w:ind w:firstLine="482" w:firstLineChars="200"/>
        <w:rPr>
          <w:rFonts w:hint="eastAsia" w:ascii="宋体" w:hAnsi="宋体" w:eastAsia="宋体"/>
          <w:b/>
          <w:bCs/>
          <w:sz w:val="24"/>
          <w:szCs w:val="24"/>
          <w:highlight w:val="none"/>
          <w:lang w:eastAsia="zh-CN"/>
        </w:rPr>
      </w:pPr>
      <w:r>
        <w:rPr>
          <w:rFonts w:hint="eastAsia" w:ascii="宋体" w:hAnsi="宋体"/>
          <w:b/>
          <w:bCs/>
          <w:sz w:val="24"/>
          <w:szCs w:val="24"/>
          <w:highlight w:val="none"/>
        </w:rPr>
        <w:t>条款号：</w:t>
      </w:r>
      <w:r>
        <w:rPr>
          <w:rFonts w:hint="eastAsia" w:ascii="宋体" w:hAnsi="宋体" w:cs="仿宋_GB2312"/>
          <w:b/>
          <w:bCs/>
          <w:sz w:val="24"/>
          <w:szCs w:val="24"/>
          <w:highlight w:val="none"/>
        </w:rPr>
        <w:t>5.2.2</w:t>
      </w:r>
      <w:r>
        <w:rPr>
          <w:rFonts w:hint="eastAsia" w:ascii="宋体" w:hAnsi="宋体"/>
          <w:b/>
          <w:bCs/>
          <w:sz w:val="24"/>
          <w:szCs w:val="24"/>
          <w:highlight w:val="none"/>
        </w:rPr>
        <w:t xml:space="preserve">             修改类型：</w:t>
      </w:r>
      <w:r>
        <w:rPr>
          <w:rFonts w:hint="eastAsia" w:ascii="宋体" w:hAnsi="宋体"/>
          <w:b/>
          <w:bCs/>
          <w:sz w:val="24"/>
          <w:szCs w:val="24"/>
          <w:highlight w:val="none"/>
          <w:lang w:eastAsia="zh-CN"/>
        </w:rPr>
        <w:t>删除</w:t>
      </w:r>
    </w:p>
    <w:p>
      <w:pPr>
        <w:spacing w:line="480" w:lineRule="auto"/>
        <w:ind w:firstLine="482" w:firstLineChars="200"/>
        <w:rPr>
          <w:rFonts w:ascii="Calibri" w:hAnsi="Calibri"/>
          <w:sz w:val="21"/>
          <w:szCs w:val="22"/>
          <w:highlight w:val="none"/>
        </w:rPr>
      </w:pPr>
      <w:r>
        <w:rPr>
          <w:rFonts w:hint="eastAsia" w:ascii="宋体" w:hAnsi="宋体"/>
          <w:b/>
          <w:bCs/>
          <w:sz w:val="24"/>
          <w:szCs w:val="24"/>
          <w:highlight w:val="none"/>
        </w:rPr>
        <w:t>原文：</w:t>
      </w:r>
      <w:r>
        <w:rPr>
          <w:rFonts w:hint="eastAsia" w:ascii="宋体" w:hAnsi="宋体" w:cs="仿宋_GB2312"/>
          <w:sz w:val="24"/>
          <w:szCs w:val="24"/>
          <w:highlight w:val="none"/>
        </w:rPr>
        <w:t>5.2.2唱标前公开摇取评标基准价下浮率（下浮率取值范围在2%~5%，按0.5%设定级差）（</w:t>
      </w:r>
      <w:r>
        <w:rPr>
          <w:rFonts w:hint="eastAsia" w:ascii="宋体" w:hAnsi="宋体"/>
          <w:sz w:val="24"/>
          <w:szCs w:val="24"/>
          <w:highlight w:val="none"/>
        </w:rPr>
        <w:t>经评审的最低投标价法</w:t>
      </w:r>
      <w:r>
        <w:rPr>
          <w:rFonts w:hint="eastAsia" w:ascii="宋体" w:hAnsi="宋体" w:cs="仿宋_GB2312"/>
          <w:sz w:val="24"/>
          <w:szCs w:val="24"/>
          <w:highlight w:val="none"/>
        </w:rPr>
        <w:t>不需要摇评标基准价下浮率）。</w:t>
      </w:r>
    </w:p>
    <w:p>
      <w:pPr>
        <w:pBdr>
          <w:bottom w:val="single" w:color="auto" w:sz="6" w:space="1"/>
        </w:pBdr>
        <w:spacing w:line="120" w:lineRule="auto"/>
        <w:ind w:firstLine="0" w:firstLineChars="0"/>
        <w:rPr>
          <w:rFonts w:hint="eastAsia" w:ascii="宋体" w:hAnsi="宋体"/>
          <w:sz w:val="24"/>
          <w:szCs w:val="24"/>
          <w:highlight w:val="none"/>
        </w:rPr>
      </w:pPr>
    </w:p>
    <w:p>
      <w:pPr>
        <w:spacing w:line="480" w:lineRule="auto"/>
        <w:ind w:firstLine="482" w:firstLineChars="200"/>
        <w:rPr>
          <w:rFonts w:ascii="宋体" w:hAnsi="宋体"/>
          <w:b/>
          <w:bCs/>
          <w:sz w:val="24"/>
          <w:szCs w:val="24"/>
          <w:highlight w:val="none"/>
        </w:rPr>
      </w:pPr>
      <w:r>
        <w:rPr>
          <w:rFonts w:hint="eastAsia" w:ascii="宋体" w:hAnsi="宋体"/>
          <w:b/>
          <w:bCs/>
          <w:sz w:val="24"/>
          <w:szCs w:val="24"/>
          <w:highlight w:val="none"/>
        </w:rPr>
        <w:t>条款号：5.2.3             修改类型：修改</w:t>
      </w:r>
    </w:p>
    <w:p>
      <w:pPr>
        <w:spacing w:line="480" w:lineRule="auto"/>
        <w:ind w:firstLine="482" w:firstLineChars="200"/>
        <w:rPr>
          <w:rFonts w:hint="eastAsia" w:ascii="宋体" w:hAnsi="宋体"/>
          <w:sz w:val="24"/>
          <w:szCs w:val="24"/>
          <w:highlight w:val="none"/>
        </w:rPr>
      </w:pPr>
      <w:r>
        <w:rPr>
          <w:rFonts w:hint="eastAsia" w:ascii="宋体" w:hAnsi="宋体"/>
          <w:b/>
          <w:bCs/>
          <w:sz w:val="24"/>
          <w:szCs w:val="24"/>
          <w:highlight w:val="none"/>
        </w:rPr>
        <w:t>原文：</w:t>
      </w:r>
      <w:r>
        <w:rPr>
          <w:rFonts w:hint="eastAsia" w:ascii="宋体" w:hAnsi="宋体"/>
          <w:sz w:val="24"/>
          <w:szCs w:val="24"/>
          <w:highlight w:val="none"/>
        </w:rPr>
        <w:t>5.2.3</w:t>
      </w:r>
      <w:r>
        <w:rPr>
          <w:rFonts w:hint="eastAsia" w:ascii="宋体" w:hAnsi="宋体" w:cs="仿宋_GB2312"/>
          <w:sz w:val="24"/>
          <w:szCs w:val="24"/>
          <w:highlight w:val="none"/>
        </w:rPr>
        <w:t>招标人在开标开始时间后，使用制作该招标文件的机构业务数字证书对所有投标人电子投标文件进行招标人解密。</w:t>
      </w:r>
    </w:p>
    <w:p>
      <w:pPr>
        <w:pBdr>
          <w:bottom w:val="single" w:color="auto" w:sz="6" w:space="1"/>
        </w:pBdr>
        <w:spacing w:line="480" w:lineRule="auto"/>
        <w:ind w:firstLine="482" w:firstLineChars="200"/>
        <w:rPr>
          <w:rFonts w:hint="eastAsia" w:ascii="宋体" w:hAnsi="宋体"/>
          <w:sz w:val="24"/>
          <w:szCs w:val="24"/>
          <w:highlight w:val="none"/>
        </w:rPr>
      </w:pPr>
      <w:r>
        <w:rPr>
          <w:rFonts w:hint="eastAsia" w:ascii="宋体" w:hAnsi="宋体"/>
          <w:b/>
          <w:bCs/>
          <w:sz w:val="24"/>
          <w:szCs w:val="24"/>
          <w:highlight w:val="none"/>
        </w:rPr>
        <w:t>现文：</w:t>
      </w:r>
      <w:r>
        <w:rPr>
          <w:rFonts w:hint="eastAsia" w:ascii="宋体" w:hAnsi="宋体" w:cs="仿宋_GB2312"/>
          <w:sz w:val="24"/>
          <w:szCs w:val="24"/>
          <w:highlight w:val="none"/>
          <w:u w:val="single"/>
        </w:rPr>
        <w:t xml:space="preserve">5.2.3招标人在招标文件要求的递交投标文件截止时间前收到的投标文件，投标人在递交投标文件截止时间后 </w:t>
      </w:r>
      <w:r>
        <w:rPr>
          <w:rFonts w:hint="eastAsia" w:ascii="宋体" w:hAnsi="宋体" w:cs="仿宋_GB2312"/>
          <w:sz w:val="24"/>
          <w:szCs w:val="24"/>
          <w:highlight w:val="none"/>
          <w:u w:val="single"/>
          <w:lang w:val="en-US" w:eastAsia="zh-CN"/>
        </w:rPr>
        <w:t>60</w:t>
      </w:r>
      <w:r>
        <w:rPr>
          <w:rFonts w:hint="eastAsia" w:ascii="宋体" w:hAnsi="宋体" w:cs="仿宋_GB2312"/>
          <w:sz w:val="24"/>
          <w:szCs w:val="24"/>
          <w:highlight w:val="none"/>
          <w:u w:val="single"/>
        </w:rPr>
        <w:t xml:space="preserve"> 分钟内未完成投标人解密的，其投其视为投标人放弃投标。</w:t>
      </w:r>
    </w:p>
    <w:p>
      <w:pPr>
        <w:spacing w:line="480" w:lineRule="auto"/>
        <w:ind w:firstLine="540" w:firstLineChars="224"/>
        <w:rPr>
          <w:rFonts w:ascii="宋体" w:hAnsi="宋体"/>
          <w:b/>
          <w:bCs/>
          <w:sz w:val="24"/>
          <w:szCs w:val="24"/>
          <w:highlight w:val="none"/>
        </w:rPr>
      </w:pPr>
      <w:r>
        <w:rPr>
          <w:rFonts w:hint="eastAsia" w:ascii="宋体" w:hAnsi="宋体"/>
          <w:b/>
          <w:bCs/>
          <w:sz w:val="24"/>
          <w:szCs w:val="24"/>
          <w:highlight w:val="none"/>
        </w:rPr>
        <w:t>条款号：5.2.3             修改类型：修改</w:t>
      </w:r>
    </w:p>
    <w:p>
      <w:pPr>
        <w:spacing w:line="480" w:lineRule="auto"/>
        <w:ind w:firstLine="540" w:firstLineChars="224"/>
        <w:rPr>
          <w:rFonts w:hint="eastAsia" w:ascii="宋体" w:hAnsi="宋体"/>
          <w:sz w:val="24"/>
          <w:szCs w:val="24"/>
          <w:highlight w:val="none"/>
        </w:rPr>
      </w:pPr>
      <w:r>
        <w:rPr>
          <w:rFonts w:hint="eastAsia" w:ascii="宋体" w:hAnsi="宋体"/>
          <w:b/>
          <w:bCs/>
          <w:sz w:val="24"/>
          <w:szCs w:val="24"/>
          <w:highlight w:val="none"/>
        </w:rPr>
        <w:t>原文：</w:t>
      </w:r>
      <w:r>
        <w:rPr>
          <w:rFonts w:hint="eastAsia" w:ascii="宋体" w:hAnsi="宋体"/>
          <w:sz w:val="24"/>
          <w:szCs w:val="24"/>
          <w:highlight w:val="none"/>
        </w:rPr>
        <w:t>5.2.3</w:t>
      </w:r>
      <w:r>
        <w:rPr>
          <w:rFonts w:hint="eastAsia" w:ascii="宋体" w:hAnsi="宋体" w:cs="仿宋_GB2312"/>
          <w:sz w:val="24"/>
          <w:szCs w:val="24"/>
          <w:highlight w:val="none"/>
        </w:rPr>
        <w:t>招标人在开标开始时间后，使用制作该招标文件的机构业务数字证书对所有投标人电子投标文件进行招标人解密.</w:t>
      </w:r>
    </w:p>
    <w:p>
      <w:pPr>
        <w:pBdr>
          <w:bottom w:val="single" w:color="auto" w:sz="6" w:space="1"/>
        </w:pBdr>
        <w:spacing w:line="480" w:lineRule="auto"/>
        <w:ind w:firstLine="540" w:firstLineChars="224"/>
        <w:rPr>
          <w:rFonts w:hint="eastAsia" w:ascii="宋体" w:hAnsi="宋体"/>
          <w:sz w:val="24"/>
          <w:szCs w:val="24"/>
          <w:highlight w:val="none"/>
        </w:rPr>
      </w:pPr>
      <w:r>
        <w:rPr>
          <w:rFonts w:hint="eastAsia" w:ascii="宋体" w:hAnsi="宋体"/>
          <w:b/>
          <w:bCs/>
          <w:sz w:val="24"/>
          <w:szCs w:val="24"/>
          <w:highlight w:val="none"/>
        </w:rPr>
        <w:t>现文：</w:t>
      </w:r>
      <w:r>
        <w:rPr>
          <w:rFonts w:ascii="宋体" w:hAnsi="宋体" w:cs="仿宋_GB2312"/>
          <w:sz w:val="24"/>
          <w:szCs w:val="24"/>
          <w:highlight w:val="none"/>
          <w:u w:val="single"/>
        </w:rPr>
        <w:t>5.2.</w:t>
      </w:r>
      <w:r>
        <w:rPr>
          <w:rFonts w:hint="eastAsia" w:ascii="宋体" w:hAnsi="宋体" w:cs="仿宋_GB2312"/>
          <w:sz w:val="24"/>
          <w:szCs w:val="24"/>
          <w:highlight w:val="none"/>
          <w:u w:val="single"/>
        </w:rPr>
        <w:t>4招标人在开标开始时间后，使用制作该招标文件的机构业务数字证书对所有完成解密的电子投标文件进行招标人解密。</w:t>
      </w:r>
    </w:p>
    <w:p>
      <w:pPr>
        <w:spacing w:line="480" w:lineRule="auto"/>
        <w:ind w:firstLine="482" w:firstLineChars="200"/>
        <w:rPr>
          <w:rFonts w:ascii="宋体" w:hAnsi="宋体"/>
          <w:b/>
          <w:bCs/>
          <w:sz w:val="24"/>
          <w:szCs w:val="24"/>
          <w:highlight w:val="none"/>
        </w:rPr>
      </w:pPr>
      <w:r>
        <w:rPr>
          <w:rFonts w:hint="eastAsia" w:ascii="宋体" w:hAnsi="宋体"/>
          <w:b/>
          <w:bCs/>
          <w:sz w:val="24"/>
          <w:szCs w:val="24"/>
          <w:highlight w:val="none"/>
        </w:rPr>
        <w:t>条款号：</w:t>
      </w:r>
      <w:r>
        <w:rPr>
          <w:rFonts w:hint="eastAsia" w:ascii="宋体" w:hAnsi="宋体" w:cs="仿宋_GB2312"/>
          <w:b/>
          <w:bCs/>
          <w:sz w:val="24"/>
          <w:szCs w:val="24"/>
          <w:highlight w:val="none"/>
        </w:rPr>
        <w:t>5.2.5</w:t>
      </w:r>
      <w:r>
        <w:rPr>
          <w:rFonts w:hint="eastAsia" w:ascii="宋体" w:hAnsi="宋体"/>
          <w:b/>
          <w:bCs/>
          <w:sz w:val="24"/>
          <w:szCs w:val="24"/>
          <w:highlight w:val="none"/>
        </w:rPr>
        <w:t xml:space="preserve">             修改类型：修改</w:t>
      </w:r>
    </w:p>
    <w:p>
      <w:pPr>
        <w:tabs>
          <w:tab w:val="left" w:pos="105"/>
        </w:tabs>
        <w:spacing w:line="360" w:lineRule="auto"/>
        <w:ind w:firstLine="482" w:firstLineChars="200"/>
        <w:rPr>
          <w:rFonts w:ascii="宋体" w:hAnsi="宋体"/>
          <w:sz w:val="24"/>
          <w:szCs w:val="24"/>
          <w:highlight w:val="none"/>
        </w:rPr>
      </w:pPr>
      <w:r>
        <w:rPr>
          <w:rFonts w:hint="eastAsia" w:ascii="宋体" w:hAnsi="宋体"/>
          <w:b/>
          <w:bCs/>
          <w:sz w:val="24"/>
          <w:szCs w:val="24"/>
          <w:highlight w:val="none"/>
        </w:rPr>
        <w:t>原文：</w:t>
      </w:r>
      <w:r>
        <w:rPr>
          <w:rFonts w:hint="eastAsia" w:ascii="宋体" w:hAnsi="宋体" w:cs="仿宋_GB2312"/>
          <w:sz w:val="24"/>
          <w:szCs w:val="24"/>
          <w:highlight w:val="none"/>
        </w:rPr>
        <w:t>5.2.5唱标结束，参与开标的招标人、招标代理、投标人及有关人员对开标记录表进行签字确认。</w:t>
      </w:r>
    </w:p>
    <w:p>
      <w:pPr>
        <w:pBdr>
          <w:bottom w:val="single" w:color="auto" w:sz="6" w:space="1"/>
        </w:pBdr>
        <w:spacing w:line="480" w:lineRule="auto"/>
        <w:ind w:firstLine="482" w:firstLineChars="200"/>
        <w:rPr>
          <w:rFonts w:hint="eastAsia" w:ascii="宋体" w:hAnsi="宋体"/>
          <w:sz w:val="24"/>
          <w:szCs w:val="24"/>
          <w:highlight w:val="none"/>
        </w:rPr>
      </w:pPr>
      <w:r>
        <w:rPr>
          <w:rFonts w:hint="eastAsia" w:ascii="宋体" w:hAnsi="宋体"/>
          <w:b/>
          <w:bCs/>
          <w:sz w:val="24"/>
          <w:szCs w:val="24"/>
          <w:highlight w:val="none"/>
        </w:rPr>
        <w:t>现文：</w:t>
      </w:r>
      <w:r>
        <w:rPr>
          <w:rFonts w:hint="eastAsia" w:ascii="宋体" w:hAnsi="宋体" w:cs="仿宋_GB2312"/>
          <w:sz w:val="24"/>
          <w:szCs w:val="24"/>
          <w:highlight w:val="none"/>
          <w:u w:val="single"/>
        </w:rPr>
        <w:t>5.2.6唱标结束，参与开标的招标人、招标代理、投标人及有关人员对开标记录表进行签字确认。</w:t>
      </w:r>
    </w:p>
    <w:p>
      <w:pPr>
        <w:spacing w:line="480" w:lineRule="auto"/>
        <w:ind w:firstLine="482" w:firstLineChars="200"/>
        <w:rPr>
          <w:rFonts w:ascii="宋体" w:hAnsi="宋体"/>
          <w:b/>
          <w:bCs/>
          <w:sz w:val="24"/>
          <w:szCs w:val="24"/>
          <w:highlight w:val="none"/>
        </w:rPr>
      </w:pPr>
      <w:r>
        <w:rPr>
          <w:rFonts w:hint="eastAsia" w:ascii="宋体" w:hAnsi="宋体"/>
          <w:b/>
          <w:bCs/>
          <w:sz w:val="24"/>
          <w:szCs w:val="24"/>
          <w:highlight w:val="none"/>
        </w:rPr>
        <w:t>条款号：5.2.4             修改类型：修改</w:t>
      </w:r>
    </w:p>
    <w:p>
      <w:pPr>
        <w:tabs>
          <w:tab w:val="left" w:pos="105"/>
        </w:tabs>
        <w:spacing w:line="360" w:lineRule="auto"/>
        <w:ind w:firstLine="482" w:firstLineChars="200"/>
        <w:rPr>
          <w:rFonts w:ascii="宋体" w:hAnsi="宋体"/>
          <w:sz w:val="24"/>
          <w:szCs w:val="24"/>
          <w:highlight w:val="none"/>
        </w:rPr>
      </w:pPr>
      <w:r>
        <w:rPr>
          <w:rFonts w:hint="eastAsia" w:ascii="宋体" w:hAnsi="宋体"/>
          <w:b/>
          <w:bCs/>
          <w:sz w:val="24"/>
          <w:szCs w:val="24"/>
          <w:highlight w:val="none"/>
        </w:rPr>
        <w:t>原文：</w:t>
      </w:r>
      <w:r>
        <w:rPr>
          <w:rFonts w:hint="eastAsia" w:ascii="宋体" w:hAnsi="宋体" w:cs="仿宋_GB2312"/>
          <w:sz w:val="24"/>
          <w:szCs w:val="24"/>
          <w:highlight w:val="none"/>
        </w:rPr>
        <w:t>5.2.4投标人没有按要求提供投标保证金的，其投标无效，不参与排序和资格审查。</w:t>
      </w:r>
    </w:p>
    <w:p>
      <w:pPr>
        <w:pBdr>
          <w:bottom w:val="single" w:color="auto" w:sz="6" w:space="1"/>
        </w:pBdr>
        <w:spacing w:line="480" w:lineRule="auto"/>
        <w:ind w:firstLine="482" w:firstLineChars="200"/>
        <w:rPr>
          <w:rFonts w:hint="eastAsia" w:ascii="宋体" w:hAnsi="宋体"/>
          <w:sz w:val="24"/>
          <w:szCs w:val="24"/>
          <w:highlight w:val="none"/>
        </w:rPr>
      </w:pPr>
      <w:r>
        <w:rPr>
          <w:rFonts w:hint="eastAsia" w:ascii="宋体" w:hAnsi="宋体"/>
          <w:b/>
          <w:bCs/>
          <w:sz w:val="24"/>
          <w:szCs w:val="24"/>
          <w:highlight w:val="none"/>
        </w:rPr>
        <w:t>现文：</w:t>
      </w:r>
      <w:r>
        <w:rPr>
          <w:rFonts w:hint="eastAsia" w:ascii="宋体" w:hAnsi="宋体" w:cs="仿宋_GB2312"/>
          <w:sz w:val="24"/>
          <w:szCs w:val="24"/>
          <w:highlight w:val="none"/>
          <w:u w:val="single"/>
        </w:rPr>
        <w:t>5.2.7投标人没有按要求提供投标保证金的，其投标无效，不参与排序和资格审查。</w:t>
      </w:r>
    </w:p>
    <w:p>
      <w:pPr>
        <w:spacing w:line="480" w:lineRule="auto"/>
        <w:ind w:firstLine="482" w:firstLineChars="200"/>
        <w:rPr>
          <w:rFonts w:ascii="宋体" w:hAnsi="宋体"/>
          <w:b/>
          <w:bCs/>
          <w:sz w:val="24"/>
          <w:szCs w:val="24"/>
          <w:highlight w:val="none"/>
        </w:rPr>
      </w:pPr>
      <w:r>
        <w:rPr>
          <w:rFonts w:hint="eastAsia" w:ascii="宋体" w:hAnsi="宋体"/>
          <w:b/>
          <w:bCs/>
          <w:sz w:val="24"/>
          <w:szCs w:val="24"/>
          <w:highlight w:val="none"/>
        </w:rPr>
        <w:t>条款号：6.1.1             修改类型：修改</w:t>
      </w:r>
    </w:p>
    <w:p>
      <w:pPr>
        <w:snapToGrid w:val="0"/>
        <w:spacing w:line="360" w:lineRule="auto"/>
        <w:ind w:firstLine="482" w:firstLineChars="200"/>
        <w:rPr>
          <w:rFonts w:ascii="宋体" w:hAnsi="宋体"/>
          <w:sz w:val="24"/>
          <w:szCs w:val="24"/>
          <w:highlight w:val="none"/>
        </w:rPr>
      </w:pPr>
      <w:r>
        <w:rPr>
          <w:rFonts w:hint="eastAsia" w:ascii="宋体" w:hAnsi="宋体"/>
          <w:b/>
          <w:bCs/>
          <w:sz w:val="24"/>
          <w:szCs w:val="24"/>
          <w:highlight w:val="none"/>
        </w:rPr>
        <w:t>原文</w:t>
      </w:r>
      <w:r>
        <w:rPr>
          <w:rFonts w:hint="eastAsia" w:ascii="宋体" w:hAnsi="宋体"/>
          <w:sz w:val="24"/>
          <w:szCs w:val="24"/>
          <w:highlight w:val="none"/>
        </w:rPr>
        <w:t>：</w:t>
      </w:r>
      <w:r>
        <w:rPr>
          <w:rFonts w:hint="eastAsia" w:ascii="宋体" w:hAnsi="宋体"/>
          <w:sz w:val="24"/>
          <w:highlight w:val="none"/>
        </w:rPr>
        <w:t>6.1.1评标由招标人依法组建的评标委员会负责。评标委员会由有关技术、经济等方面的专家和招标人代表组成，专家从交易中心符合规定的评标专家库中抽取。评标委员会成员人数以及技术、经济等方面专家的确定方式见投标人须知前附表。</w:t>
      </w:r>
    </w:p>
    <w:p>
      <w:pPr>
        <w:pBdr>
          <w:bottom w:val="single" w:color="auto" w:sz="6" w:space="1"/>
        </w:pBdr>
        <w:spacing w:line="480" w:lineRule="auto"/>
        <w:ind w:firstLine="482" w:firstLineChars="200"/>
        <w:rPr>
          <w:rFonts w:hint="eastAsia" w:ascii="宋体" w:hAnsi="宋体"/>
          <w:sz w:val="24"/>
          <w:szCs w:val="24"/>
          <w:highlight w:val="none"/>
        </w:rPr>
      </w:pPr>
      <w:r>
        <w:rPr>
          <w:rFonts w:hint="eastAsia" w:ascii="宋体" w:hAnsi="宋体"/>
          <w:b/>
          <w:bCs/>
          <w:sz w:val="24"/>
          <w:szCs w:val="24"/>
          <w:highlight w:val="none"/>
        </w:rPr>
        <w:t>现文：</w:t>
      </w:r>
      <w:r>
        <w:rPr>
          <w:rFonts w:hint="eastAsia" w:ascii="宋体" w:hAnsi="宋体"/>
          <w:sz w:val="24"/>
          <w:highlight w:val="none"/>
          <w:u w:val="single"/>
        </w:rPr>
        <w:t>6.1.1评标委员会由招标人依法组建。</w:t>
      </w:r>
    </w:p>
    <w:p>
      <w:pPr>
        <w:spacing w:line="480" w:lineRule="auto"/>
        <w:ind w:firstLine="540" w:firstLineChars="224"/>
        <w:rPr>
          <w:rFonts w:ascii="宋体" w:hAnsi="宋体"/>
          <w:b/>
          <w:bCs/>
          <w:sz w:val="24"/>
          <w:szCs w:val="24"/>
          <w:highlight w:val="none"/>
        </w:rPr>
      </w:pPr>
      <w:r>
        <w:rPr>
          <w:rFonts w:hint="eastAsia" w:ascii="宋体" w:hAnsi="宋体"/>
          <w:b/>
          <w:bCs/>
          <w:sz w:val="24"/>
          <w:szCs w:val="24"/>
          <w:highlight w:val="none"/>
        </w:rPr>
        <w:t>条款号：1.4.4             修改类型：增加</w:t>
      </w:r>
    </w:p>
    <w:p>
      <w:pPr>
        <w:pBdr>
          <w:bottom w:val="single" w:color="auto" w:sz="6" w:space="1"/>
        </w:pBdr>
        <w:spacing w:line="480" w:lineRule="auto"/>
        <w:ind w:firstLine="540" w:firstLineChars="224"/>
        <w:rPr>
          <w:rFonts w:hint="eastAsia" w:ascii="宋体" w:hAnsi="宋体"/>
          <w:sz w:val="24"/>
          <w:szCs w:val="24"/>
          <w:highlight w:val="none"/>
        </w:rPr>
      </w:pPr>
      <w:r>
        <w:rPr>
          <w:rFonts w:hint="eastAsia" w:ascii="宋体" w:hAnsi="宋体"/>
          <w:b/>
          <w:bCs/>
          <w:sz w:val="24"/>
          <w:szCs w:val="24"/>
          <w:highlight w:val="none"/>
        </w:rPr>
        <w:t>现文：</w:t>
      </w:r>
      <w:r>
        <w:rPr>
          <w:rFonts w:hint="eastAsia" w:ascii="宋体" w:hAnsi="宋体"/>
          <w:bCs/>
          <w:sz w:val="24"/>
          <w:highlight w:val="none"/>
          <w:u w:val="single"/>
        </w:rPr>
        <w:t>1.4.5 投标文件中投标人声明有按招标文件要求提交且有项目负责人、技术负责人签字，没有签字不予通过资格审查。</w:t>
      </w:r>
    </w:p>
    <w:p>
      <w:pPr>
        <w:spacing w:line="480" w:lineRule="auto"/>
        <w:ind w:firstLine="540" w:firstLineChars="224"/>
        <w:rPr>
          <w:rFonts w:ascii="宋体" w:hAnsi="宋体"/>
          <w:b/>
          <w:bCs/>
          <w:sz w:val="24"/>
          <w:szCs w:val="24"/>
          <w:highlight w:val="none"/>
        </w:rPr>
      </w:pPr>
      <w:r>
        <w:rPr>
          <w:rFonts w:hint="eastAsia" w:ascii="宋体" w:hAnsi="宋体"/>
          <w:b/>
          <w:bCs/>
          <w:sz w:val="24"/>
          <w:szCs w:val="24"/>
          <w:highlight w:val="none"/>
        </w:rPr>
        <w:t>条款号：             修改类型：增加</w:t>
      </w:r>
    </w:p>
    <w:p>
      <w:pPr>
        <w:pBdr>
          <w:bottom w:val="single" w:color="auto" w:sz="6" w:space="1"/>
        </w:pBdr>
        <w:spacing w:line="480" w:lineRule="auto"/>
        <w:ind w:firstLine="540" w:firstLineChars="224"/>
        <w:rPr>
          <w:rFonts w:hint="eastAsia" w:ascii="宋体" w:hAnsi="宋体"/>
          <w:sz w:val="24"/>
          <w:szCs w:val="24"/>
          <w:highlight w:val="none"/>
        </w:rPr>
      </w:pPr>
      <w:r>
        <w:rPr>
          <w:rFonts w:hint="eastAsia" w:ascii="宋体" w:hAnsi="宋体"/>
          <w:b/>
          <w:bCs/>
          <w:sz w:val="24"/>
          <w:szCs w:val="24"/>
          <w:highlight w:val="none"/>
        </w:rPr>
        <w:t>现文：</w:t>
      </w:r>
      <w:r>
        <w:rPr>
          <w:rFonts w:hint="eastAsia" w:ascii="宋体" w:hAnsi="宋体"/>
          <w:b/>
          <w:bCs/>
          <w:sz w:val="24"/>
          <w:highlight w:val="none"/>
          <w:u w:val="single"/>
        </w:rPr>
        <w:t>10.1</w:t>
      </w:r>
      <w:r>
        <w:rPr>
          <w:rFonts w:hint="eastAsia" w:ascii="宋体" w:hAnsi="宋体"/>
          <w:sz w:val="24"/>
          <w:highlight w:val="none"/>
          <w:u w:val="single"/>
        </w:rPr>
        <w:t>本项目交易服务费由中标人承担，中标人按《广州市发展改革委转发省发展改革委关于规范公共资源交易服务收费及有关问题的通知》（穗发改〔2017〕811号）文件的规定，向广州公共资源交易中心缴纳交易服务费，其费用包含在中标人投标报价中，招标人不另行支付。</w:t>
      </w:r>
    </w:p>
    <w:p>
      <w:pPr>
        <w:spacing w:line="480" w:lineRule="auto"/>
        <w:ind w:firstLine="540" w:firstLineChars="224"/>
        <w:rPr>
          <w:rFonts w:ascii="宋体" w:hAnsi="宋体"/>
          <w:b/>
          <w:bCs/>
          <w:sz w:val="24"/>
          <w:szCs w:val="24"/>
          <w:highlight w:val="none"/>
        </w:rPr>
      </w:pPr>
      <w:r>
        <w:rPr>
          <w:rFonts w:hint="eastAsia" w:ascii="宋体" w:hAnsi="宋体"/>
          <w:b/>
          <w:bCs/>
          <w:sz w:val="24"/>
          <w:szCs w:val="24"/>
          <w:highlight w:val="none"/>
        </w:rPr>
        <w:t>条款号：             修改类型：增加</w:t>
      </w:r>
    </w:p>
    <w:p>
      <w:pPr>
        <w:pBdr>
          <w:bottom w:val="single" w:color="auto" w:sz="6" w:space="1"/>
        </w:pBdr>
        <w:spacing w:line="480" w:lineRule="auto"/>
        <w:ind w:firstLine="540" w:firstLineChars="224"/>
        <w:rPr>
          <w:rFonts w:hint="eastAsia" w:ascii="宋体" w:hAnsi="宋体"/>
          <w:sz w:val="24"/>
          <w:szCs w:val="24"/>
          <w:highlight w:val="none"/>
        </w:rPr>
      </w:pPr>
      <w:r>
        <w:rPr>
          <w:rFonts w:hint="eastAsia" w:ascii="宋体" w:hAnsi="宋体"/>
          <w:b/>
          <w:bCs/>
          <w:sz w:val="24"/>
          <w:szCs w:val="24"/>
          <w:highlight w:val="none"/>
        </w:rPr>
        <w:t>现文：</w:t>
      </w:r>
      <w:r>
        <w:rPr>
          <w:rFonts w:hint="eastAsia" w:ascii="宋体" w:hAnsi="宋体"/>
          <w:b/>
          <w:bCs/>
          <w:sz w:val="24"/>
          <w:highlight w:val="none"/>
          <w:u w:val="single"/>
        </w:rPr>
        <w:t>10.2</w:t>
      </w:r>
      <w:r>
        <w:rPr>
          <w:rFonts w:hint="eastAsia" w:ascii="宋体" w:hAnsi="宋体"/>
          <w:sz w:val="24"/>
          <w:highlight w:val="none"/>
          <w:u w:val="single"/>
        </w:rPr>
        <w:t>中标人中标后向招标人提交与在广州公共资源交易中心系统上传投标文件内容相同的已盖章的纸质版投标文件一式4套（须编制目录及页码）及电子文件（电子光盘或U盘）。</w:t>
      </w:r>
    </w:p>
    <w:p>
      <w:pPr>
        <w:spacing w:line="480" w:lineRule="auto"/>
        <w:ind w:firstLine="540" w:firstLineChars="224"/>
        <w:rPr>
          <w:rFonts w:ascii="宋体" w:hAnsi="宋体"/>
          <w:b/>
          <w:bCs/>
          <w:sz w:val="24"/>
          <w:szCs w:val="24"/>
          <w:highlight w:val="none"/>
        </w:rPr>
      </w:pPr>
      <w:r>
        <w:rPr>
          <w:rFonts w:hint="eastAsia" w:ascii="宋体" w:hAnsi="宋体"/>
          <w:b/>
          <w:bCs/>
          <w:sz w:val="24"/>
          <w:szCs w:val="24"/>
          <w:highlight w:val="none"/>
        </w:rPr>
        <w:t>条款号：3.4.2             修改类型：删除</w:t>
      </w:r>
    </w:p>
    <w:p>
      <w:pPr>
        <w:pBdr>
          <w:bottom w:val="single" w:color="auto" w:sz="6" w:space="1"/>
        </w:pBdr>
        <w:spacing w:line="480" w:lineRule="auto"/>
        <w:ind w:firstLine="540" w:firstLineChars="224"/>
        <w:rPr>
          <w:rFonts w:hint="eastAsia" w:ascii="宋体" w:hAnsi="宋体"/>
          <w:sz w:val="24"/>
          <w:szCs w:val="24"/>
          <w:highlight w:val="none"/>
        </w:rPr>
      </w:pPr>
      <w:r>
        <w:rPr>
          <w:rFonts w:hint="eastAsia" w:ascii="宋体" w:hAnsi="宋体"/>
          <w:b/>
          <w:bCs/>
          <w:sz w:val="24"/>
          <w:szCs w:val="24"/>
          <w:highlight w:val="none"/>
        </w:rPr>
        <w:t>原文：</w:t>
      </w:r>
      <w:r>
        <w:rPr>
          <w:rFonts w:hint="eastAsia" w:ascii="宋体" w:hAnsi="宋体"/>
          <w:sz w:val="24"/>
          <w:szCs w:val="24"/>
          <w:highlight w:val="none"/>
        </w:rPr>
        <w:t>3.4.2投标保证金采用银行投标保函或投标保证保险的形式。投标人在递交投标文件的同时，应按投标人须知前附表规定的金额、担保形式和第八章“投标文件格式”规定的投标保证金格式（或银行规定的格式或保险公司规定的格式）递交投标保证金，并作为其投标文件的组成部分。</w:t>
      </w:r>
    </w:p>
    <w:p>
      <w:pPr>
        <w:spacing w:line="480" w:lineRule="auto"/>
        <w:ind w:firstLine="540" w:firstLineChars="224"/>
        <w:rPr>
          <w:rFonts w:ascii="宋体" w:hAnsi="宋体"/>
          <w:b/>
          <w:bCs/>
          <w:sz w:val="24"/>
          <w:szCs w:val="24"/>
          <w:highlight w:val="none"/>
        </w:rPr>
      </w:pPr>
      <w:r>
        <w:rPr>
          <w:rFonts w:hint="eastAsia" w:ascii="宋体" w:hAnsi="宋体"/>
          <w:b/>
          <w:bCs/>
          <w:sz w:val="24"/>
          <w:szCs w:val="24"/>
          <w:highlight w:val="none"/>
        </w:rPr>
        <w:t>条款号：3.4.2             修改类型：删除</w:t>
      </w:r>
    </w:p>
    <w:p>
      <w:pPr>
        <w:pBdr>
          <w:bottom w:val="single" w:color="auto" w:sz="6" w:space="1"/>
        </w:pBdr>
        <w:spacing w:line="480" w:lineRule="auto"/>
        <w:ind w:firstLine="540" w:firstLineChars="224"/>
        <w:rPr>
          <w:rFonts w:hint="eastAsia" w:ascii="宋体" w:hAnsi="宋体"/>
          <w:sz w:val="24"/>
          <w:szCs w:val="24"/>
          <w:highlight w:val="none"/>
        </w:rPr>
      </w:pPr>
      <w:r>
        <w:rPr>
          <w:rFonts w:hint="eastAsia" w:ascii="宋体" w:hAnsi="宋体"/>
          <w:b/>
          <w:bCs/>
          <w:sz w:val="24"/>
          <w:szCs w:val="24"/>
          <w:highlight w:val="none"/>
        </w:rPr>
        <w:t>原文：</w:t>
      </w:r>
      <w:r>
        <w:rPr>
          <w:rFonts w:hint="eastAsia" w:ascii="宋体" w:hAnsi="宋体"/>
          <w:sz w:val="24"/>
          <w:szCs w:val="24"/>
          <w:highlight w:val="none"/>
        </w:rPr>
        <w:t>3.4.2招标人收取的，由招标人在前附表中明确具体要求。</w:t>
      </w:r>
    </w:p>
    <w:p>
      <w:pPr>
        <w:spacing w:line="480" w:lineRule="auto"/>
        <w:ind w:firstLine="540" w:firstLineChars="224"/>
        <w:rPr>
          <w:rFonts w:ascii="宋体" w:hAnsi="宋体"/>
          <w:b/>
          <w:bCs/>
          <w:sz w:val="24"/>
          <w:szCs w:val="24"/>
          <w:highlight w:val="none"/>
        </w:rPr>
      </w:pPr>
      <w:r>
        <w:rPr>
          <w:rFonts w:hint="eastAsia" w:ascii="宋体" w:hAnsi="宋体"/>
          <w:b/>
          <w:bCs/>
          <w:sz w:val="24"/>
          <w:szCs w:val="24"/>
          <w:highlight w:val="none"/>
        </w:rPr>
        <w:t>条款号：3.5.6             修改类型：删除</w:t>
      </w:r>
    </w:p>
    <w:p>
      <w:pPr>
        <w:pBdr>
          <w:bottom w:val="single" w:color="auto" w:sz="6" w:space="1"/>
        </w:pBdr>
        <w:spacing w:line="480" w:lineRule="auto"/>
        <w:ind w:firstLine="540" w:firstLineChars="224"/>
        <w:rPr>
          <w:rFonts w:hint="eastAsia" w:ascii="宋体" w:hAnsi="宋体"/>
          <w:sz w:val="24"/>
          <w:szCs w:val="24"/>
          <w:highlight w:val="none"/>
        </w:rPr>
      </w:pPr>
      <w:r>
        <w:rPr>
          <w:rFonts w:hint="eastAsia" w:ascii="宋体" w:hAnsi="宋体"/>
          <w:b/>
          <w:bCs/>
          <w:sz w:val="24"/>
          <w:szCs w:val="24"/>
          <w:highlight w:val="none"/>
        </w:rPr>
        <w:t>原文：</w:t>
      </w:r>
      <w:r>
        <w:rPr>
          <w:rFonts w:hint="eastAsia" w:ascii="宋体" w:hAnsi="宋体"/>
          <w:sz w:val="24"/>
          <w:szCs w:val="24"/>
          <w:highlight w:val="none"/>
        </w:rPr>
        <w:t>3.5.6投标人须知前附表规定接受联合体投标的，本章第3.5.1项至第3.5.5项规定的表格和资料应包括联合体各方相关情况。</w:t>
      </w:r>
    </w:p>
    <w:p>
      <w:pPr>
        <w:spacing w:line="480" w:lineRule="auto"/>
        <w:ind w:firstLine="482" w:firstLineChars="200"/>
        <w:rPr>
          <w:rFonts w:ascii="宋体" w:hAnsi="宋体"/>
          <w:b/>
          <w:bCs/>
          <w:sz w:val="24"/>
          <w:szCs w:val="24"/>
          <w:highlight w:val="none"/>
        </w:rPr>
      </w:pPr>
      <w:r>
        <w:rPr>
          <w:rFonts w:hint="eastAsia" w:ascii="宋体" w:hAnsi="宋体"/>
          <w:b/>
          <w:bCs/>
          <w:sz w:val="24"/>
          <w:szCs w:val="24"/>
          <w:highlight w:val="none"/>
        </w:rPr>
        <w:t>条款号：</w:t>
      </w:r>
      <w:r>
        <w:rPr>
          <w:rFonts w:hint="eastAsia" w:ascii="宋体" w:hAnsi="宋体"/>
          <w:b/>
          <w:sz w:val="24"/>
          <w:highlight w:val="none"/>
        </w:rPr>
        <w:t>6.3</w:t>
      </w:r>
      <w:r>
        <w:rPr>
          <w:rFonts w:hint="eastAsia" w:ascii="宋体" w:hAnsi="宋体"/>
          <w:b/>
          <w:sz w:val="24"/>
          <w:highlight w:val="none"/>
          <w:lang w:val="en-US" w:eastAsia="zh-CN"/>
        </w:rPr>
        <w:t xml:space="preserve">                 </w:t>
      </w:r>
      <w:r>
        <w:rPr>
          <w:rFonts w:hint="eastAsia" w:ascii="宋体" w:hAnsi="宋体"/>
          <w:b/>
          <w:bCs/>
          <w:sz w:val="24"/>
          <w:szCs w:val="24"/>
          <w:highlight w:val="none"/>
        </w:rPr>
        <w:t>修改类型：修改</w:t>
      </w:r>
    </w:p>
    <w:p>
      <w:pPr>
        <w:spacing w:line="360" w:lineRule="auto"/>
        <w:ind w:firstLine="482" w:firstLineChars="200"/>
        <w:rPr>
          <w:rFonts w:hint="eastAsia" w:ascii="宋体" w:hAnsi="宋体"/>
          <w:b/>
          <w:sz w:val="24"/>
          <w:highlight w:val="none"/>
        </w:rPr>
      </w:pPr>
      <w:r>
        <w:rPr>
          <w:rFonts w:hint="eastAsia" w:ascii="宋体" w:hAnsi="宋体"/>
          <w:b/>
          <w:bCs/>
          <w:sz w:val="24"/>
          <w:szCs w:val="24"/>
          <w:highlight w:val="none"/>
        </w:rPr>
        <w:t>原文：</w:t>
      </w:r>
      <w:r>
        <w:rPr>
          <w:rFonts w:hint="eastAsia" w:ascii="宋体" w:hAnsi="宋体"/>
          <w:b/>
          <w:sz w:val="24"/>
          <w:highlight w:val="none"/>
        </w:rPr>
        <w:t>6.3评标</w:t>
      </w:r>
    </w:p>
    <w:p>
      <w:pPr>
        <w:spacing w:line="360" w:lineRule="auto"/>
        <w:rPr>
          <w:rFonts w:hint="eastAsia" w:ascii="宋体" w:hAnsi="宋体"/>
          <w:sz w:val="24"/>
          <w:highlight w:val="none"/>
        </w:rPr>
      </w:pPr>
      <w:r>
        <w:rPr>
          <w:rFonts w:hint="eastAsia" w:ascii="宋体" w:hAnsi="宋体"/>
          <w:sz w:val="24"/>
          <w:highlight w:val="none"/>
        </w:rPr>
        <w:t>评标委员会按照第三章“评标办法”规定的方法、评审因素、标准和程序对投标文件进行评审。第三章“评标办法”没有规定的方法、评审因素和标准，不作为评标依据。</w:t>
      </w:r>
    </w:p>
    <w:p>
      <w:pPr>
        <w:pStyle w:val="2"/>
        <w:ind w:firstLine="482" w:firstLineChars="200"/>
        <w:rPr>
          <w:rFonts w:hint="eastAsia" w:ascii="宋体" w:hAnsi="宋体"/>
          <w:b/>
          <w:bCs/>
          <w:sz w:val="24"/>
          <w:szCs w:val="24"/>
          <w:highlight w:val="none"/>
        </w:rPr>
      </w:pPr>
      <w:r>
        <w:rPr>
          <w:rFonts w:hint="eastAsia" w:ascii="宋体" w:hAnsi="宋体"/>
          <w:b/>
          <w:bCs/>
          <w:sz w:val="24"/>
          <w:szCs w:val="24"/>
          <w:highlight w:val="none"/>
        </w:rPr>
        <w:t>现文：采用评定分离定标办法</w:t>
      </w:r>
    </w:p>
    <w:p>
      <w:pPr>
        <w:pStyle w:val="2"/>
        <w:ind w:firstLine="480" w:firstLineChars="200"/>
        <w:rPr>
          <w:rFonts w:hint="eastAsia" w:ascii="宋体" w:hAnsi="宋体" w:eastAsia="宋体" w:cs="Times New Roman"/>
          <w:b w:val="0"/>
          <w:bCs w:val="0"/>
          <w:sz w:val="24"/>
          <w:szCs w:val="22"/>
          <w:highlight w:val="none"/>
        </w:rPr>
      </w:pPr>
      <w:r>
        <w:rPr>
          <w:rFonts w:hint="eastAsia" w:ascii="宋体" w:hAnsi="宋体" w:eastAsia="宋体" w:cs="Times New Roman"/>
          <w:b w:val="0"/>
          <w:bCs w:val="0"/>
          <w:sz w:val="24"/>
          <w:szCs w:val="22"/>
          <w:highlight w:val="none"/>
        </w:rPr>
        <w:t>评标办法：通过制评审法</w:t>
      </w:r>
    </w:p>
    <w:p>
      <w:pPr>
        <w:pStyle w:val="2"/>
        <w:ind w:firstLine="480" w:firstLineChars="200"/>
        <w:rPr>
          <w:rFonts w:hint="eastAsia" w:ascii="宋体" w:hAnsi="宋体" w:eastAsia="宋体" w:cs="Times New Roman"/>
          <w:b w:val="0"/>
          <w:bCs w:val="0"/>
          <w:sz w:val="24"/>
          <w:szCs w:val="22"/>
          <w:highlight w:val="none"/>
        </w:rPr>
      </w:pPr>
      <w:r>
        <w:rPr>
          <w:rFonts w:hint="eastAsia" w:ascii="宋体" w:hAnsi="宋体" w:eastAsia="宋体" w:cs="Times New Roman"/>
          <w:b w:val="0"/>
          <w:bCs w:val="0"/>
          <w:sz w:val="24"/>
          <w:szCs w:val="22"/>
          <w:highlight w:val="none"/>
        </w:rPr>
        <w:t>评标委员会对投标文件进行资格审查，再对通过资格审查的施工部分（含资格审查文件）投标文件进行有效性审查，评出合格的投标人。若通过有效性审查的合格投标人大于等于</w:t>
      </w:r>
      <w:r>
        <w:rPr>
          <w:rFonts w:hint="eastAsia" w:ascii="宋体" w:hAnsi="宋体" w:eastAsia="宋体" w:cs="Times New Roman"/>
          <w:b w:val="0"/>
          <w:bCs w:val="0"/>
          <w:sz w:val="24"/>
          <w:szCs w:val="22"/>
          <w:highlight w:val="none"/>
          <w:lang w:val="en-US" w:eastAsia="zh-CN"/>
        </w:rPr>
        <w:t>3</w:t>
      </w:r>
      <w:r>
        <w:rPr>
          <w:rFonts w:hint="eastAsia" w:ascii="宋体" w:hAnsi="宋体" w:eastAsia="宋体" w:cs="Times New Roman"/>
          <w:b w:val="0"/>
          <w:bCs w:val="0"/>
          <w:sz w:val="24"/>
          <w:szCs w:val="22"/>
          <w:highlight w:val="none"/>
        </w:rPr>
        <w:t>家的，则全部通过有效性审查的合格投标人进入定标阶段；</w:t>
      </w:r>
    </w:p>
    <w:p>
      <w:pPr>
        <w:pStyle w:val="2"/>
        <w:ind w:firstLine="480" w:firstLineChars="200"/>
        <w:rPr>
          <w:rFonts w:hint="eastAsia" w:ascii="宋体" w:hAnsi="宋体" w:eastAsia="宋体" w:cs="Times New Roman"/>
          <w:b w:val="0"/>
          <w:bCs w:val="0"/>
          <w:sz w:val="24"/>
          <w:szCs w:val="22"/>
          <w:highlight w:val="none"/>
        </w:rPr>
      </w:pPr>
      <w:r>
        <w:rPr>
          <w:rFonts w:hint="eastAsia" w:ascii="宋体" w:hAnsi="宋体" w:eastAsia="宋体" w:cs="Times New Roman"/>
          <w:b w:val="0"/>
          <w:bCs w:val="0"/>
          <w:sz w:val="24"/>
          <w:szCs w:val="22"/>
          <w:highlight w:val="none"/>
        </w:rPr>
        <w:t>进入定标阶段合格候选人</w:t>
      </w:r>
      <w:r>
        <w:rPr>
          <w:rFonts w:hint="eastAsia" w:ascii="宋体" w:hAnsi="宋体" w:eastAsia="宋体" w:cs="Times New Roman"/>
          <w:b w:val="0"/>
          <w:bCs w:val="0"/>
          <w:sz w:val="24"/>
          <w:szCs w:val="22"/>
          <w:highlight w:val="none"/>
          <w:lang w:eastAsia="zh-CN"/>
        </w:rPr>
        <w:t>：</w:t>
      </w:r>
    </w:p>
    <w:p>
      <w:pPr>
        <w:pStyle w:val="2"/>
        <w:ind w:firstLine="480" w:firstLineChars="200"/>
        <w:rPr>
          <w:rFonts w:hint="eastAsia" w:ascii="宋体" w:hAnsi="宋体" w:eastAsia="宋体" w:cs="Times New Roman"/>
          <w:b w:val="0"/>
          <w:bCs w:val="0"/>
          <w:sz w:val="24"/>
          <w:szCs w:val="24"/>
          <w:highlight w:val="none"/>
        </w:rPr>
      </w:pPr>
      <w:r>
        <w:rPr>
          <w:sz w:val="24"/>
          <w:highlight w:val="none"/>
        </w:rPr>
        <mc:AlternateContent>
          <mc:Choice Requires="wps">
            <w:drawing>
              <wp:anchor distT="0" distB="0" distL="114300" distR="114300" simplePos="0" relativeHeight="251661312" behindDoc="0" locked="0" layoutInCell="1" allowOverlap="1">
                <wp:simplePos x="0" y="0"/>
                <wp:positionH relativeFrom="column">
                  <wp:posOffset>-11430</wp:posOffset>
                </wp:positionH>
                <wp:positionV relativeFrom="paragraph">
                  <wp:posOffset>210185</wp:posOffset>
                </wp:positionV>
                <wp:extent cx="5334000" cy="635"/>
                <wp:effectExtent l="0" t="0" r="0" b="0"/>
                <wp:wrapNone/>
                <wp:docPr id="3" name="直线 5"/>
                <wp:cNvGraphicFramePr/>
                <a:graphic xmlns:a="http://schemas.openxmlformats.org/drawingml/2006/main">
                  <a:graphicData uri="http://schemas.microsoft.com/office/word/2010/wordprocessingShape">
                    <wps:wsp>
                      <wps:cNvCnPr/>
                      <wps:spPr>
                        <a:xfrm>
                          <a:off x="0" y="0"/>
                          <a:ext cx="53340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0.9pt;margin-top:16.55pt;height:0.05pt;width:420pt;z-index:251661312;mso-width-relative:page;mso-height-relative:page;" filled="f" stroked="t" coordsize="21600,21600" o:gfxdata="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PCaC&#10;iNYAAAAIAQAADwAAAAAAAAABACAAAAAiAAAAZHJzL2Rvd25yZXYueG1sUEsBAhQAFAAAAAgAh07i&#10;QLvA2oPrAQAA3QMAAA4AAAAAAAAAAQAgAAAAJQEAAGRycy9lMm9Eb2MueG1sUEsFBgAAAAAGAAYA&#10;WQEAAIIFAAAAAA==&#10;">
                <v:fill on="f" focussize="0,0"/>
                <v:stroke color="#000000" joinstyle="round"/>
                <v:imagedata o:title=""/>
                <o:lock v:ext="edit" aspectratio="f"/>
              </v:line>
            </w:pict>
          </mc:Fallback>
        </mc:AlternateContent>
      </w:r>
      <w:r>
        <w:rPr>
          <w:rFonts w:hint="eastAsia" w:ascii="宋体" w:hAnsi="宋体" w:eastAsia="宋体" w:cs="Times New Roman"/>
          <w:b w:val="0"/>
          <w:bCs w:val="0"/>
          <w:sz w:val="24"/>
          <w:szCs w:val="22"/>
          <w:highlight w:val="none"/>
        </w:rPr>
        <w:t>除投标文件出现无效投标情形外，所有投标人均推荐为定标阶段合格候选</w:t>
      </w:r>
      <w:r>
        <w:rPr>
          <w:rFonts w:hint="eastAsia" w:ascii="宋体" w:hAnsi="宋体" w:eastAsia="宋体" w:cs="Times New Roman"/>
          <w:b w:val="0"/>
          <w:bCs w:val="0"/>
          <w:sz w:val="24"/>
          <w:szCs w:val="24"/>
          <w:highlight w:val="none"/>
        </w:rPr>
        <w:t>人。</w:t>
      </w:r>
    </w:p>
    <w:p>
      <w:pPr>
        <w:ind w:firstLine="482" w:firstLineChars="200"/>
        <w:rPr>
          <w:rFonts w:hint="eastAsia" w:ascii="宋体" w:hAnsi="宋体"/>
          <w:b/>
          <w:bCs/>
          <w:sz w:val="24"/>
          <w:szCs w:val="24"/>
          <w:highlight w:val="none"/>
        </w:rPr>
      </w:pPr>
      <w:r>
        <w:rPr>
          <w:rFonts w:hint="eastAsia" w:ascii="宋体" w:hAnsi="宋体"/>
          <w:b/>
          <w:bCs/>
          <w:sz w:val="24"/>
          <w:szCs w:val="24"/>
          <w:highlight w:val="none"/>
        </w:rPr>
        <w:t>条款号：</w:t>
      </w:r>
      <w:r>
        <w:rPr>
          <w:rFonts w:hint="eastAsia" w:ascii="宋体" w:hAnsi="宋体"/>
          <w:b/>
          <w:sz w:val="24"/>
          <w:highlight w:val="none"/>
        </w:rPr>
        <w:t>7.1</w:t>
      </w:r>
      <w:r>
        <w:rPr>
          <w:rFonts w:hint="eastAsia" w:ascii="宋体" w:hAnsi="宋体"/>
          <w:b/>
          <w:sz w:val="24"/>
          <w:highlight w:val="none"/>
          <w:lang w:val="en-US" w:eastAsia="zh-CN"/>
        </w:rPr>
        <w:t xml:space="preserve">                 </w:t>
      </w:r>
      <w:r>
        <w:rPr>
          <w:rFonts w:hint="eastAsia" w:ascii="宋体" w:hAnsi="宋体"/>
          <w:b/>
          <w:bCs/>
          <w:sz w:val="24"/>
          <w:szCs w:val="24"/>
          <w:highlight w:val="none"/>
        </w:rPr>
        <w:t>修改类型：修改</w:t>
      </w:r>
    </w:p>
    <w:p>
      <w:pPr>
        <w:spacing w:line="360" w:lineRule="auto"/>
        <w:ind w:firstLine="482" w:firstLineChars="200"/>
        <w:rPr>
          <w:rFonts w:ascii="宋体" w:hAnsi="宋体"/>
          <w:b/>
          <w:sz w:val="24"/>
          <w:highlight w:val="none"/>
        </w:rPr>
      </w:pPr>
      <w:r>
        <w:rPr>
          <w:rFonts w:hint="eastAsia" w:ascii="宋体" w:hAnsi="宋体"/>
          <w:b/>
          <w:bCs/>
          <w:sz w:val="24"/>
          <w:szCs w:val="24"/>
          <w:highlight w:val="none"/>
        </w:rPr>
        <w:t>原文：</w:t>
      </w:r>
      <w:r>
        <w:rPr>
          <w:rFonts w:hint="eastAsia" w:ascii="宋体" w:hAnsi="宋体"/>
          <w:b/>
          <w:sz w:val="24"/>
          <w:highlight w:val="none"/>
        </w:rPr>
        <w:t>7.1定标方式</w:t>
      </w:r>
    </w:p>
    <w:p>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招标人</w:t>
      </w:r>
      <w:r>
        <w:rPr>
          <w:rFonts w:hint="eastAsia" w:ascii="Calibri" w:hAnsi="Calibri"/>
          <w:sz w:val="24"/>
          <w:highlight w:val="none"/>
        </w:rPr>
        <w:t>根据</w:t>
      </w:r>
      <w:r>
        <w:rPr>
          <w:rFonts w:hint="eastAsia" w:ascii="宋体" w:hAnsi="宋体"/>
          <w:sz w:val="24"/>
          <w:highlight w:val="none"/>
        </w:rPr>
        <w:t>评标委员会推荐的中标候选人确定中标人，评标委员会推荐中标候选人的人数为3个。</w:t>
      </w:r>
    </w:p>
    <w:p>
      <w:pPr>
        <w:spacing w:line="360" w:lineRule="auto"/>
        <w:ind w:firstLine="482" w:firstLineChars="200"/>
        <w:jc w:val="left"/>
        <w:rPr>
          <w:rFonts w:hint="eastAsia" w:ascii="宋体" w:hAnsi="宋体"/>
          <w:b w:val="0"/>
          <w:bCs w:val="0"/>
          <w:sz w:val="24"/>
          <w:szCs w:val="24"/>
          <w:highlight w:val="none"/>
          <w:lang w:eastAsia="zh-CN"/>
        </w:rPr>
      </w:pPr>
      <w:r>
        <w:rPr>
          <w:rFonts w:hint="eastAsia" w:ascii="宋体" w:hAnsi="宋体"/>
          <w:b/>
          <w:bCs/>
          <w:sz w:val="24"/>
          <w:szCs w:val="24"/>
          <w:highlight w:val="none"/>
        </w:rPr>
        <w:t>现文：</w:t>
      </w:r>
      <w:r>
        <w:rPr>
          <w:rFonts w:hint="eastAsia" w:ascii="宋体" w:hAnsi="宋体"/>
          <w:b w:val="0"/>
          <w:bCs w:val="0"/>
          <w:sz w:val="24"/>
          <w:szCs w:val="24"/>
          <w:highlight w:val="none"/>
        </w:rPr>
        <w:t>评标</w:t>
      </w:r>
      <w:r>
        <w:rPr>
          <w:rFonts w:hint="eastAsia" w:ascii="Calibri" w:hAnsi="Calibri"/>
          <w:b w:val="0"/>
          <w:bCs w:val="0"/>
          <w:sz w:val="24"/>
          <w:szCs w:val="22"/>
          <w:highlight w:val="none"/>
        </w:rPr>
        <w:t>结束</w:t>
      </w:r>
      <w:r>
        <w:rPr>
          <w:rFonts w:hint="eastAsia" w:ascii="宋体" w:hAnsi="宋体"/>
          <w:b w:val="0"/>
          <w:bCs w:val="0"/>
          <w:sz w:val="24"/>
          <w:szCs w:val="24"/>
          <w:highlight w:val="none"/>
        </w:rPr>
        <w:t>后，通过资格审查及有效性审查的投标人均进入定标阶段。招标人须公示合格的中标候选人，公示期为三天</w:t>
      </w:r>
      <w:r>
        <w:rPr>
          <w:rFonts w:hint="eastAsia" w:ascii="宋体" w:hAnsi="宋体"/>
          <w:b w:val="0"/>
          <w:bCs w:val="0"/>
          <w:sz w:val="24"/>
          <w:szCs w:val="24"/>
          <w:highlight w:val="none"/>
          <w:lang w:eastAsia="zh-CN"/>
        </w:rPr>
        <w:t>。</w:t>
      </w:r>
    </w:p>
    <w:p>
      <w:pPr>
        <w:ind w:firstLine="480" w:firstLineChars="200"/>
        <w:rPr>
          <w:rFonts w:hint="eastAsia" w:ascii="宋体" w:hAnsi="宋体"/>
          <w:b w:val="0"/>
          <w:bCs w:val="0"/>
          <w:sz w:val="24"/>
          <w:szCs w:val="24"/>
          <w:highlight w:val="none"/>
          <w:lang w:eastAsia="zh-CN"/>
        </w:rPr>
      </w:pPr>
      <w:r>
        <w:rPr>
          <w:sz w:val="24"/>
          <w:highlight w:val="none"/>
        </w:rPr>
        <mc:AlternateContent>
          <mc:Choice Requires="wps">
            <w:drawing>
              <wp:anchor distT="0" distB="0" distL="114300" distR="114300" simplePos="0" relativeHeight="251662336" behindDoc="0" locked="0" layoutInCell="1" allowOverlap="1">
                <wp:simplePos x="0" y="0"/>
                <wp:positionH relativeFrom="column">
                  <wp:posOffset>-41910</wp:posOffset>
                </wp:positionH>
                <wp:positionV relativeFrom="paragraph">
                  <wp:posOffset>121920</wp:posOffset>
                </wp:positionV>
                <wp:extent cx="5417185" cy="635"/>
                <wp:effectExtent l="0" t="0" r="0" b="0"/>
                <wp:wrapNone/>
                <wp:docPr id="4" name="直线 7"/>
                <wp:cNvGraphicFramePr/>
                <a:graphic xmlns:a="http://schemas.openxmlformats.org/drawingml/2006/main">
                  <a:graphicData uri="http://schemas.microsoft.com/office/word/2010/wordprocessingShape">
                    <wps:wsp>
                      <wps:cNvCnPr/>
                      <wps:spPr>
                        <a:xfrm>
                          <a:off x="0" y="0"/>
                          <a:ext cx="541718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margin-left:-3.3pt;margin-top:9.6pt;height:0.05pt;width:426.55pt;z-index:251662336;mso-width-relative:page;mso-height-relative:page;" filled="f" stroked="t" coordsize="21600,21600" o:gfxdata="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ssZszW&#10;AAAACAEAAA8AAAAAAAAAAQAgAAAAIgAAAGRycy9kb3ducmV2LnhtbFBLAQIUABQAAAAIAIdO4kDY&#10;wT116QEAAN0DAAAOAAAAAAAAAAEAIAAAACUBAABkcnMvZTJvRG9jLnhtbFBLBQYAAAAABgAGAFkB&#10;AACABQAAAAA=&#10;">
                <v:fill on="f" focussize="0,0"/>
                <v:stroke color="#000000" joinstyle="round"/>
                <v:imagedata o:title=""/>
                <o:lock v:ext="edit" aspectratio="f"/>
              </v:line>
            </w:pict>
          </mc:Fallback>
        </mc:AlternateContent>
      </w:r>
    </w:p>
    <w:p>
      <w:pPr>
        <w:spacing w:line="360" w:lineRule="auto"/>
        <w:ind w:firstLine="482" w:firstLineChars="200"/>
        <w:rPr>
          <w:rFonts w:hint="eastAsia" w:ascii="宋体" w:hAnsi="宋体"/>
          <w:b/>
          <w:sz w:val="24"/>
          <w:highlight w:val="none"/>
        </w:rPr>
      </w:pPr>
      <w:r>
        <w:rPr>
          <w:rFonts w:hint="eastAsia" w:ascii="宋体" w:hAnsi="宋体"/>
          <w:b/>
          <w:bCs/>
          <w:sz w:val="24"/>
          <w:szCs w:val="24"/>
          <w:highlight w:val="none"/>
        </w:rPr>
        <w:t>条款号：</w:t>
      </w:r>
      <w:r>
        <w:rPr>
          <w:rFonts w:hint="eastAsia" w:ascii="宋体" w:hAnsi="宋体"/>
          <w:b/>
          <w:sz w:val="24"/>
          <w:highlight w:val="none"/>
        </w:rPr>
        <w:t>7.</w:t>
      </w:r>
      <w:r>
        <w:rPr>
          <w:rFonts w:hint="eastAsia" w:ascii="宋体" w:hAnsi="宋体"/>
          <w:b/>
          <w:sz w:val="24"/>
          <w:highlight w:val="none"/>
          <w:lang w:val="en-US" w:eastAsia="zh-CN"/>
        </w:rPr>
        <w:t xml:space="preserve">2                </w:t>
      </w:r>
      <w:r>
        <w:rPr>
          <w:rFonts w:hint="eastAsia" w:ascii="宋体" w:hAnsi="宋体"/>
          <w:b/>
          <w:bCs/>
          <w:sz w:val="24"/>
          <w:szCs w:val="24"/>
          <w:highlight w:val="none"/>
        </w:rPr>
        <w:t>修改类型：修改</w:t>
      </w:r>
    </w:p>
    <w:p>
      <w:pPr>
        <w:spacing w:line="360" w:lineRule="auto"/>
        <w:ind w:firstLine="482" w:firstLineChars="200"/>
        <w:rPr>
          <w:rFonts w:ascii="宋体" w:hAnsi="宋体"/>
          <w:b/>
          <w:sz w:val="24"/>
          <w:highlight w:val="none"/>
        </w:rPr>
      </w:pPr>
      <w:r>
        <w:rPr>
          <w:rFonts w:hint="eastAsia" w:ascii="宋体" w:hAnsi="宋体"/>
          <w:b/>
          <w:bCs/>
          <w:sz w:val="24"/>
          <w:szCs w:val="24"/>
          <w:highlight w:val="none"/>
        </w:rPr>
        <w:t>原文：</w:t>
      </w:r>
      <w:r>
        <w:rPr>
          <w:rFonts w:hint="eastAsia" w:ascii="宋体" w:hAnsi="宋体"/>
          <w:b/>
          <w:sz w:val="24"/>
          <w:highlight w:val="none"/>
        </w:rPr>
        <w:t>7.2中标候选人公示</w:t>
      </w:r>
    </w:p>
    <w:p>
      <w:pPr>
        <w:spacing w:line="360" w:lineRule="auto"/>
        <w:ind w:firstLine="480" w:firstLineChars="200"/>
        <w:jc w:val="left"/>
        <w:rPr>
          <w:sz w:val="24"/>
          <w:highlight w:val="none"/>
        </w:rPr>
      </w:pPr>
      <w:r>
        <w:rPr>
          <w:rFonts w:hint="eastAsia"/>
          <w:sz w:val="24"/>
          <w:highlight w:val="none"/>
        </w:rPr>
        <w:t>7.2.1招标人在《投标人须知前附表》规定的媒介公示中标候选人，公示期为三天，最后一天应为工作日。</w:t>
      </w:r>
    </w:p>
    <w:p>
      <w:pPr>
        <w:snapToGrid w:val="0"/>
        <w:spacing w:line="360" w:lineRule="auto"/>
        <w:ind w:firstLine="480" w:firstLineChars="200"/>
        <w:rPr>
          <w:rFonts w:hint="eastAsia"/>
          <w:sz w:val="24"/>
          <w:highlight w:val="none"/>
        </w:rPr>
      </w:pPr>
      <w:r>
        <w:rPr>
          <w:rFonts w:hint="eastAsia"/>
          <w:sz w:val="24"/>
          <w:highlight w:val="none"/>
        </w:rPr>
        <w:t>7.2.2中标候选人公示时，招标人将同时公示中标候选人的投标文件商务部分文件的所有内容（包括人员、业绩、奖项等资料）。</w:t>
      </w:r>
    </w:p>
    <w:p>
      <w:pPr>
        <w:snapToGrid w:val="0"/>
        <w:spacing w:line="360" w:lineRule="auto"/>
        <w:ind w:firstLine="480" w:firstLineChars="200"/>
        <w:rPr>
          <w:sz w:val="24"/>
          <w:highlight w:val="none"/>
        </w:rPr>
      </w:pPr>
      <w:r>
        <w:rPr>
          <w:rFonts w:hint="eastAsia"/>
          <w:sz w:val="24"/>
          <w:highlight w:val="none"/>
        </w:rPr>
        <w:t>7.2.3重新评标的，评标信息（含业绩、奖项等）仍以投标截止时投标人的信息为准。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pacing w:line="360" w:lineRule="auto"/>
        <w:ind w:firstLine="482" w:firstLineChars="200"/>
        <w:rPr>
          <w:rFonts w:hint="eastAsia" w:ascii="宋体" w:hAnsi="宋体" w:cs="宋体"/>
          <w:b/>
          <w:bCs/>
          <w:color w:val="auto"/>
          <w:sz w:val="24"/>
          <w:szCs w:val="24"/>
          <w:highlight w:val="none"/>
          <w:u w:val="single"/>
        </w:rPr>
      </w:pPr>
      <w:r>
        <w:rPr>
          <w:rFonts w:hint="eastAsia" w:ascii="宋体" w:hAnsi="宋体"/>
          <w:b/>
          <w:bCs/>
          <w:sz w:val="24"/>
          <w:szCs w:val="24"/>
          <w:highlight w:val="none"/>
        </w:rPr>
        <w:t>现文：7.2</w:t>
      </w:r>
      <w:r>
        <w:rPr>
          <w:rFonts w:hint="eastAsia" w:ascii="宋体" w:hAnsi="宋体" w:cs="宋体"/>
          <w:b/>
          <w:bCs/>
          <w:color w:val="auto"/>
          <w:sz w:val="24"/>
          <w:szCs w:val="24"/>
          <w:highlight w:val="none"/>
          <w:u w:val="single"/>
        </w:rPr>
        <w:t>定标规则</w:t>
      </w:r>
    </w:p>
    <w:p>
      <w:pPr>
        <w:snapToGrid w:val="0"/>
        <w:spacing w:line="360" w:lineRule="auto"/>
        <w:ind w:firstLine="480" w:firstLineChars="200"/>
        <w:rPr>
          <w:rFonts w:hint="eastAsia" w:ascii="Times New Roman" w:hAnsi="Times New Roman" w:eastAsia="宋体" w:cs="Times New Roman"/>
          <w:sz w:val="24"/>
          <w:szCs w:val="22"/>
          <w:highlight w:val="none"/>
          <w:u w:val="none"/>
        </w:rPr>
      </w:pPr>
      <w:r>
        <w:rPr>
          <w:rFonts w:hint="eastAsia"/>
          <w:sz w:val="24"/>
          <w:highlight w:val="none"/>
        </w:rPr>
        <w:t>7.2.1</w:t>
      </w:r>
      <w:r>
        <w:rPr>
          <w:rFonts w:hint="eastAsia" w:ascii="Times New Roman" w:hAnsi="Times New Roman" w:eastAsia="宋体" w:cs="Times New Roman"/>
          <w:sz w:val="24"/>
          <w:szCs w:val="22"/>
          <w:highlight w:val="none"/>
          <w:u w:val="none"/>
        </w:rPr>
        <w:t>评标结束后，招标人须公示合格的中标候选人，公示期为三天。招标人须按以下规定组建定标委员会，在评标委员会推荐的合格中标候选人中推荐中标人：</w:t>
      </w:r>
    </w:p>
    <w:p>
      <w:pPr>
        <w:snapToGrid w:val="0"/>
        <w:spacing w:line="360" w:lineRule="auto"/>
        <w:ind w:firstLine="480" w:firstLineChars="200"/>
        <w:rPr>
          <w:rFonts w:hint="eastAsia" w:ascii="Times New Roman" w:hAnsi="Times New Roman" w:eastAsia="宋体" w:cs="Times New Roman"/>
          <w:sz w:val="24"/>
          <w:szCs w:val="22"/>
          <w:highlight w:val="none"/>
          <w:u w:val="none"/>
        </w:rPr>
      </w:pPr>
      <w:r>
        <w:rPr>
          <w:rFonts w:hint="eastAsia" w:ascii="Times New Roman" w:hAnsi="Times New Roman" w:eastAsia="宋体" w:cs="Times New Roman"/>
          <w:sz w:val="24"/>
          <w:szCs w:val="22"/>
          <w:highlight w:val="none"/>
          <w:u w:val="none"/>
        </w:rPr>
        <w:t>（1）定标由招标人依法组建的定标委员会负责，成员数量为5人或以上单数。确有需要的，财政性资金工程的招标人可以从本系统上下级主管部门或者系统外相关部门工作人员中确定成员；非财政性国有资金投资工程的招标人可以从其母公司、子公司人员中确定成员；</w:t>
      </w:r>
    </w:p>
    <w:p>
      <w:pPr>
        <w:snapToGrid w:val="0"/>
        <w:spacing w:line="360" w:lineRule="auto"/>
        <w:ind w:firstLine="480" w:firstLineChars="200"/>
        <w:rPr>
          <w:rFonts w:hint="eastAsia" w:ascii="Times New Roman" w:hAnsi="Times New Roman" w:eastAsia="宋体" w:cs="Times New Roman"/>
          <w:sz w:val="24"/>
          <w:szCs w:val="22"/>
          <w:highlight w:val="none"/>
          <w:u w:val="none"/>
        </w:rPr>
      </w:pPr>
      <w:r>
        <w:rPr>
          <w:rFonts w:hint="eastAsia" w:ascii="Times New Roman" w:hAnsi="Times New Roman" w:eastAsia="宋体" w:cs="Times New Roman"/>
          <w:sz w:val="24"/>
          <w:szCs w:val="22"/>
          <w:highlight w:val="none"/>
          <w:u w:val="none"/>
        </w:rPr>
        <w:t>（2）招标人应当组建监督小组对定标过程进行见证监督。</w:t>
      </w:r>
    </w:p>
    <w:p>
      <w:pPr>
        <w:snapToGrid w:val="0"/>
        <w:spacing w:line="360" w:lineRule="auto"/>
        <w:ind w:firstLine="480" w:firstLineChars="200"/>
        <w:rPr>
          <w:rFonts w:hint="eastAsia" w:ascii="Times New Roman" w:hAnsi="Times New Roman" w:eastAsia="宋体" w:cs="Times New Roman"/>
          <w:sz w:val="24"/>
          <w:szCs w:val="22"/>
          <w:highlight w:val="none"/>
          <w:u w:val="none"/>
        </w:rPr>
      </w:pPr>
      <w:r>
        <w:rPr>
          <w:rFonts w:hint="eastAsia"/>
          <w:sz w:val="24"/>
          <w:highlight w:val="none"/>
        </w:rPr>
        <w:t>7.2.2</w:t>
      </w:r>
      <w:r>
        <w:rPr>
          <w:rFonts w:hint="eastAsia" w:ascii="Times New Roman" w:hAnsi="Times New Roman" w:eastAsia="宋体" w:cs="Times New Roman"/>
          <w:sz w:val="24"/>
          <w:szCs w:val="22"/>
          <w:highlight w:val="none"/>
          <w:u w:val="none"/>
        </w:rPr>
        <w:t xml:space="preserve"> 定标时间和地点：</w:t>
      </w:r>
    </w:p>
    <w:p>
      <w:pPr>
        <w:snapToGrid w:val="0"/>
        <w:spacing w:line="360" w:lineRule="auto"/>
        <w:ind w:firstLine="480" w:firstLineChars="200"/>
        <w:rPr>
          <w:rFonts w:hint="eastAsia" w:ascii="Times New Roman" w:hAnsi="Times New Roman" w:eastAsia="宋体" w:cs="Times New Roman"/>
          <w:sz w:val="24"/>
          <w:szCs w:val="22"/>
          <w:highlight w:val="none"/>
          <w:u w:val="none"/>
        </w:rPr>
      </w:pPr>
      <w:r>
        <w:rPr>
          <w:rFonts w:hint="eastAsia" w:ascii="Times New Roman" w:hAnsi="Times New Roman" w:eastAsia="宋体" w:cs="Times New Roman"/>
          <w:sz w:val="24"/>
          <w:szCs w:val="22"/>
          <w:highlight w:val="none"/>
          <w:u w:val="none"/>
        </w:rPr>
        <w:t>招标人在评标结束后10个工作日内在广州公共资源交易中心举行定标会议，招标人按规定程序在投标人须知的时间和地点完成定标工作。</w:t>
      </w:r>
    </w:p>
    <w:p>
      <w:pPr>
        <w:snapToGrid w:val="0"/>
        <w:spacing w:line="360" w:lineRule="auto"/>
        <w:ind w:firstLine="480" w:firstLineChars="200"/>
        <w:rPr>
          <w:rFonts w:hint="eastAsia" w:ascii="Times New Roman" w:hAnsi="Times New Roman" w:eastAsia="宋体" w:cs="Times New Roman"/>
          <w:sz w:val="24"/>
          <w:szCs w:val="22"/>
          <w:highlight w:val="none"/>
          <w:u w:val="none"/>
        </w:rPr>
      </w:pPr>
      <w:r>
        <w:rPr>
          <w:rFonts w:hint="eastAsia"/>
          <w:sz w:val="24"/>
          <w:highlight w:val="none"/>
        </w:rPr>
        <w:t>7.2.3</w:t>
      </w:r>
      <w:r>
        <w:rPr>
          <w:rFonts w:hint="eastAsia" w:ascii="Times New Roman" w:hAnsi="Times New Roman" w:eastAsia="宋体" w:cs="Times New Roman"/>
          <w:sz w:val="24"/>
          <w:szCs w:val="22"/>
          <w:highlight w:val="none"/>
          <w:u w:val="none"/>
        </w:rPr>
        <w:t>定标规则及程序</w:t>
      </w:r>
    </w:p>
    <w:p>
      <w:pPr>
        <w:snapToGrid w:val="0"/>
        <w:spacing w:line="360" w:lineRule="auto"/>
        <w:ind w:firstLine="480" w:firstLineChars="200"/>
        <w:rPr>
          <w:rFonts w:hint="eastAsia" w:ascii="Times New Roman" w:hAnsi="Times New Roman" w:eastAsia="宋体" w:cs="Times New Roman"/>
          <w:sz w:val="24"/>
          <w:szCs w:val="22"/>
          <w:highlight w:val="none"/>
          <w:u w:val="none"/>
        </w:rPr>
      </w:pPr>
      <w:r>
        <w:rPr>
          <w:rFonts w:hint="eastAsia"/>
          <w:sz w:val="24"/>
          <w:highlight w:val="none"/>
        </w:rPr>
        <w:t>7.2.3</w:t>
      </w:r>
      <w:r>
        <w:rPr>
          <w:rFonts w:hint="eastAsia" w:ascii="Times New Roman" w:hAnsi="Times New Roman" w:eastAsia="宋体" w:cs="Times New Roman"/>
          <w:sz w:val="24"/>
          <w:szCs w:val="22"/>
          <w:highlight w:val="none"/>
          <w:u w:val="none"/>
        </w:rPr>
        <w:t>.1 本项目采用“</w:t>
      </w:r>
      <w:r>
        <w:rPr>
          <w:rFonts w:hint="eastAsia" w:ascii="Times New Roman" w:hAnsi="Times New Roman" w:eastAsia="宋体" w:cs="Times New Roman"/>
          <w:sz w:val="24"/>
          <w:szCs w:val="22"/>
          <w:highlight w:val="none"/>
          <w:u w:val="none"/>
          <w:lang w:val="en-US" w:eastAsia="zh-CN"/>
        </w:rPr>
        <w:t>记名</w:t>
      </w:r>
      <w:r>
        <w:rPr>
          <w:rFonts w:hint="eastAsia" w:ascii="Times New Roman" w:hAnsi="Times New Roman" w:eastAsia="宋体" w:cs="Times New Roman"/>
          <w:sz w:val="24"/>
          <w:szCs w:val="22"/>
          <w:highlight w:val="none"/>
          <w:u w:val="none"/>
        </w:rPr>
        <w:t>投票+撰写评语”的定标办法，定标委员会应根据评审因素对合格的中标候选人的各项能力进行定性评审，撰写评语，采用记名投票的方式推荐中标人；</w:t>
      </w:r>
    </w:p>
    <w:p>
      <w:pPr>
        <w:snapToGrid w:val="0"/>
        <w:spacing w:line="360" w:lineRule="auto"/>
        <w:ind w:firstLine="480" w:firstLineChars="200"/>
        <w:rPr>
          <w:rFonts w:hint="eastAsia" w:ascii="Times New Roman" w:hAnsi="Times New Roman" w:eastAsia="宋体" w:cs="Times New Roman"/>
          <w:sz w:val="24"/>
          <w:szCs w:val="22"/>
          <w:highlight w:val="none"/>
          <w:u w:val="none"/>
        </w:rPr>
      </w:pPr>
      <w:r>
        <w:rPr>
          <w:rFonts w:hint="eastAsia"/>
          <w:sz w:val="24"/>
          <w:highlight w:val="none"/>
        </w:rPr>
        <w:t>7.2.3</w:t>
      </w:r>
      <w:r>
        <w:rPr>
          <w:rFonts w:hint="eastAsia" w:ascii="Times New Roman" w:hAnsi="Times New Roman" w:eastAsia="宋体" w:cs="Times New Roman"/>
          <w:sz w:val="24"/>
          <w:szCs w:val="22"/>
          <w:highlight w:val="none"/>
          <w:u w:val="none"/>
        </w:rPr>
        <w:t>.2 定标工作开始后，由定标委员会组长发放选票，定标委员会参考定标因素或其他进行投票排名，定标委员会应推荐一人为定标委员会组长，主持当次定标会议。</w:t>
      </w:r>
    </w:p>
    <w:p>
      <w:pPr>
        <w:snapToGrid w:val="0"/>
        <w:spacing w:line="360" w:lineRule="auto"/>
        <w:ind w:firstLine="480" w:firstLineChars="200"/>
        <w:rPr>
          <w:rFonts w:hint="eastAsia" w:ascii="Times New Roman" w:hAnsi="Times New Roman" w:eastAsia="宋体" w:cs="Times New Roman"/>
          <w:sz w:val="24"/>
          <w:szCs w:val="22"/>
          <w:highlight w:val="none"/>
          <w:u w:val="none"/>
        </w:rPr>
      </w:pPr>
      <w:r>
        <w:rPr>
          <w:rFonts w:hint="eastAsia"/>
          <w:sz w:val="24"/>
          <w:highlight w:val="none"/>
        </w:rPr>
        <w:t>7.2.3</w:t>
      </w:r>
      <w:r>
        <w:rPr>
          <w:rFonts w:hint="eastAsia" w:ascii="Times New Roman" w:hAnsi="Times New Roman" w:eastAsia="宋体" w:cs="Times New Roman"/>
          <w:sz w:val="24"/>
          <w:szCs w:val="22"/>
          <w:highlight w:val="none"/>
          <w:u w:val="none"/>
        </w:rPr>
        <w:t>.3 定标辅助资料为评标阶段的评标报告、投标人提交的投标文件与定标文件。</w:t>
      </w:r>
    </w:p>
    <w:p>
      <w:pPr>
        <w:snapToGrid w:val="0"/>
        <w:spacing w:line="360" w:lineRule="auto"/>
        <w:ind w:firstLine="480" w:firstLineChars="200"/>
        <w:rPr>
          <w:rFonts w:hint="eastAsia" w:ascii="Times New Roman" w:hAnsi="Times New Roman" w:eastAsia="宋体" w:cs="Times New Roman"/>
          <w:sz w:val="24"/>
          <w:szCs w:val="22"/>
          <w:highlight w:val="none"/>
          <w:u w:val="none"/>
        </w:rPr>
      </w:pPr>
      <w:r>
        <w:rPr>
          <w:rFonts w:hint="eastAsia"/>
          <w:sz w:val="24"/>
          <w:highlight w:val="none"/>
        </w:rPr>
        <w:t>7.2.3</w:t>
      </w:r>
      <w:r>
        <w:rPr>
          <w:rFonts w:hint="eastAsia" w:ascii="Times New Roman" w:hAnsi="Times New Roman" w:eastAsia="宋体" w:cs="Times New Roman"/>
          <w:sz w:val="24"/>
          <w:szCs w:val="22"/>
          <w:highlight w:val="none"/>
          <w:u w:val="none"/>
        </w:rPr>
        <w:t>.4 定标委员会根据定标辅助资料，在同等条件下，定标因素的相对标准按以下几个方面进行：</w:t>
      </w:r>
    </w:p>
    <w:p>
      <w:pPr>
        <w:snapToGrid w:val="0"/>
        <w:spacing w:line="360" w:lineRule="auto"/>
        <w:ind w:firstLine="480" w:firstLineChars="200"/>
        <w:rPr>
          <w:rFonts w:hint="eastAsia" w:ascii="Times New Roman" w:hAnsi="Times New Roman" w:eastAsia="宋体" w:cs="Times New Roman"/>
          <w:sz w:val="24"/>
          <w:highlight w:val="none"/>
          <w:lang w:eastAsia="zh-CN"/>
        </w:rPr>
      </w:pPr>
      <w:r>
        <w:rPr>
          <w:rFonts w:hint="eastAsia" w:ascii="Times New Roman" w:hAnsi="Times New Roman" w:eastAsia="宋体" w:cs="Times New Roman"/>
          <w:sz w:val="24"/>
          <w:szCs w:val="22"/>
          <w:highlight w:val="none"/>
          <w:u w:val="none"/>
        </w:rPr>
        <w:t>1、</w:t>
      </w:r>
      <w:r>
        <w:rPr>
          <w:rFonts w:hint="eastAsia" w:ascii="Times New Roman" w:hAnsi="Times New Roman" w:eastAsia="宋体" w:cs="Times New Roman"/>
          <w:sz w:val="24"/>
          <w:highlight w:val="none"/>
          <w:u w:val="none"/>
        </w:rPr>
        <w:t>价格因素</w:t>
      </w:r>
      <w:r>
        <w:rPr>
          <w:rFonts w:hint="eastAsia" w:ascii="Times New Roman" w:hAnsi="Times New Roman" w:cs="Times New Roman"/>
          <w:sz w:val="24"/>
          <w:highlight w:val="none"/>
          <w:u w:val="none"/>
          <w:lang w:eastAsia="zh-CN"/>
        </w:rPr>
        <w:t>；</w:t>
      </w:r>
    </w:p>
    <w:p>
      <w:pPr>
        <w:snapToGrid w:val="0"/>
        <w:spacing w:line="360" w:lineRule="auto"/>
        <w:ind w:firstLine="480" w:firstLineChars="200"/>
        <w:rPr>
          <w:rFonts w:hint="eastAsia" w:ascii="Times New Roman" w:hAnsi="Times New Roman" w:eastAsia="宋体" w:cs="Times New Roman"/>
          <w:sz w:val="24"/>
          <w:szCs w:val="22"/>
          <w:highlight w:val="none"/>
          <w:u w:val="none"/>
        </w:rPr>
      </w:pPr>
      <w:r>
        <w:rPr>
          <w:rFonts w:hint="eastAsia" w:ascii="Times New Roman" w:hAnsi="Times New Roman" w:eastAsia="宋体" w:cs="Times New Roman"/>
          <w:sz w:val="24"/>
          <w:szCs w:val="22"/>
          <w:highlight w:val="none"/>
          <w:u w:val="none"/>
        </w:rPr>
        <w:t>2、方案因素；</w:t>
      </w:r>
    </w:p>
    <w:p>
      <w:pPr>
        <w:snapToGrid w:val="0"/>
        <w:spacing w:line="360" w:lineRule="auto"/>
        <w:ind w:firstLine="480" w:firstLineChars="200"/>
        <w:rPr>
          <w:rFonts w:hint="eastAsia" w:ascii="Times New Roman" w:hAnsi="Times New Roman" w:eastAsia="宋体" w:cs="Times New Roman"/>
          <w:sz w:val="24"/>
          <w:szCs w:val="22"/>
          <w:highlight w:val="none"/>
          <w:u w:val="none"/>
        </w:rPr>
      </w:pPr>
      <w:r>
        <w:rPr>
          <w:rFonts w:hint="eastAsia" w:ascii="Times New Roman" w:hAnsi="Times New Roman" w:eastAsia="宋体" w:cs="Times New Roman"/>
          <w:sz w:val="24"/>
          <w:szCs w:val="22"/>
          <w:highlight w:val="none"/>
          <w:u w:val="none"/>
        </w:rPr>
        <w:t>3、资信因素；</w:t>
      </w:r>
    </w:p>
    <w:p>
      <w:pPr>
        <w:snapToGrid w:val="0"/>
        <w:spacing w:line="360" w:lineRule="auto"/>
        <w:ind w:firstLine="480" w:firstLineChars="200"/>
        <w:rPr>
          <w:rFonts w:hint="eastAsia" w:ascii="Times New Roman" w:hAnsi="Times New Roman" w:eastAsia="宋体" w:cs="Times New Roman"/>
          <w:kern w:val="2"/>
          <w:sz w:val="24"/>
          <w:szCs w:val="22"/>
          <w:highlight w:val="none"/>
          <w:u w:val="none"/>
        </w:rPr>
      </w:pPr>
      <w:r>
        <w:rPr>
          <w:rFonts w:hint="eastAsia" w:ascii="Times New Roman" w:hAnsi="Times New Roman" w:eastAsia="宋体" w:cs="Times New Roman"/>
          <w:sz w:val="24"/>
          <w:szCs w:val="22"/>
          <w:highlight w:val="none"/>
          <w:u w:val="none"/>
        </w:rPr>
        <w:t>4、</w:t>
      </w:r>
      <w:r>
        <w:rPr>
          <w:rFonts w:hint="eastAsia" w:ascii="Times New Roman" w:hAnsi="Times New Roman" w:eastAsia="宋体" w:cs="Times New Roman"/>
          <w:kern w:val="2"/>
          <w:sz w:val="24"/>
          <w:szCs w:val="22"/>
          <w:highlight w:val="none"/>
          <w:u w:val="none"/>
        </w:rPr>
        <w:t>投标人认为需要提交的其它文件。</w:t>
      </w:r>
    </w:p>
    <w:p>
      <w:pPr>
        <w:snapToGrid w:val="0"/>
        <w:spacing w:line="360" w:lineRule="auto"/>
        <w:ind w:firstLine="480" w:firstLineChars="200"/>
        <w:rPr>
          <w:rFonts w:hint="eastAsia" w:ascii="Times New Roman" w:hAnsi="Times New Roman" w:eastAsia="宋体" w:cs="Times New Roman"/>
          <w:sz w:val="24"/>
          <w:highlight w:val="none"/>
        </w:rPr>
      </w:pPr>
      <w:r>
        <w:rPr>
          <w:rFonts w:hint="eastAsia" w:ascii="Times New Roman" w:hAnsi="Times New Roman" w:eastAsia="宋体" w:cs="Times New Roman"/>
          <w:sz w:val="24"/>
          <w:szCs w:val="22"/>
          <w:highlight w:val="none"/>
          <w:u w:val="none"/>
        </w:rPr>
        <w:t>具体评价标准详见《定标因素表》。</w:t>
      </w:r>
    </w:p>
    <w:p>
      <w:pPr>
        <w:snapToGrid w:val="0"/>
        <w:spacing w:line="360" w:lineRule="auto"/>
        <w:ind w:firstLine="480" w:firstLineChars="200"/>
        <w:rPr>
          <w:rFonts w:hint="eastAsia" w:ascii="Times New Roman" w:hAnsi="Times New Roman" w:eastAsia="宋体" w:cs="Times New Roman"/>
          <w:sz w:val="24"/>
          <w:szCs w:val="22"/>
          <w:highlight w:val="none"/>
          <w:u w:val="none"/>
        </w:rPr>
      </w:pPr>
      <w:r>
        <w:rPr>
          <w:rFonts w:hint="eastAsia"/>
          <w:sz w:val="24"/>
          <w:highlight w:val="none"/>
        </w:rPr>
        <w:t>7.2.3</w:t>
      </w:r>
      <w:r>
        <w:rPr>
          <w:rFonts w:hint="eastAsia" w:ascii="Times New Roman" w:hAnsi="Times New Roman" w:eastAsia="宋体" w:cs="Times New Roman"/>
          <w:sz w:val="24"/>
          <w:szCs w:val="22"/>
          <w:highlight w:val="none"/>
          <w:u w:val="none"/>
        </w:rPr>
        <w:t>.5 投票规则：定标委员会根据定标因素对各投标人进行综合比较后，进行一轮一次性票决并排序，每位定标委员会成员只有1票表决权（即只能对其中一家投标人投票），得票数最多的投标人将推荐为中标人，若出现票数相同且无法决出中标人时，票数相同的再进行附加的一次性票决，直至决出中标人。</w:t>
      </w:r>
    </w:p>
    <w:p>
      <w:pPr>
        <w:snapToGrid w:val="0"/>
        <w:spacing w:line="360" w:lineRule="auto"/>
        <w:ind w:firstLine="480" w:firstLineChars="200"/>
        <w:rPr>
          <w:rFonts w:hint="eastAsia" w:ascii="Times New Roman" w:hAnsi="Times New Roman" w:eastAsia="宋体" w:cs="Times New Roman"/>
          <w:sz w:val="24"/>
          <w:highlight w:val="none"/>
        </w:rPr>
      </w:pPr>
      <w:r>
        <w:rPr>
          <w:rFonts w:hint="eastAsia"/>
          <w:sz w:val="24"/>
          <w:highlight w:val="none"/>
        </w:rPr>
        <w:t>7.2.3</w:t>
      </w:r>
      <w:r>
        <w:rPr>
          <w:rFonts w:hint="eastAsia" w:ascii="Times New Roman" w:hAnsi="Times New Roman" w:eastAsia="宋体" w:cs="Times New Roman"/>
          <w:sz w:val="24"/>
          <w:szCs w:val="22"/>
          <w:highlight w:val="none"/>
          <w:u w:val="none"/>
        </w:rPr>
        <w:t>.6</w:t>
      </w:r>
      <w:r>
        <w:rPr>
          <w:rFonts w:hint="eastAsia" w:ascii="Times New Roman" w:hAnsi="Times New Roman" w:eastAsia="宋体" w:cs="Times New Roman"/>
          <w:sz w:val="24"/>
          <w:highlight w:val="none"/>
          <w:u w:val="none"/>
        </w:rPr>
        <w:t>定标委员会对各投标单位的各定标因素进行撰写评语。</w:t>
      </w:r>
    </w:p>
    <w:p>
      <w:pPr>
        <w:snapToGrid w:val="0"/>
        <w:spacing w:line="360" w:lineRule="auto"/>
        <w:ind w:firstLine="480" w:firstLineChars="200"/>
        <w:rPr>
          <w:rFonts w:hint="eastAsia" w:ascii="Times New Roman" w:hAnsi="Times New Roman" w:eastAsia="宋体" w:cs="Times New Roman"/>
          <w:sz w:val="24"/>
          <w:szCs w:val="22"/>
          <w:highlight w:val="none"/>
          <w:u w:val="none"/>
        </w:rPr>
      </w:pPr>
      <w:r>
        <w:rPr>
          <w:rFonts w:hint="eastAsia"/>
          <w:sz w:val="24"/>
          <w:highlight w:val="none"/>
        </w:rPr>
        <w:t>7.2.3</w:t>
      </w:r>
      <w:r>
        <w:rPr>
          <w:rFonts w:hint="eastAsia" w:ascii="Times New Roman" w:hAnsi="Times New Roman" w:eastAsia="宋体" w:cs="Times New Roman"/>
          <w:sz w:val="24"/>
          <w:szCs w:val="22"/>
          <w:highlight w:val="none"/>
          <w:u w:val="none"/>
        </w:rPr>
        <w:t>.7 定标委员会中的各定标委员应独立投票，可以弃权，当弃权票数达到定标委员会人数50%或以上时，本次定标会无效，招标人应重新招标。</w:t>
      </w:r>
    </w:p>
    <w:p>
      <w:pPr>
        <w:snapToGrid w:val="0"/>
        <w:spacing w:line="360" w:lineRule="auto"/>
        <w:ind w:firstLine="480" w:firstLineChars="200"/>
        <w:rPr>
          <w:rFonts w:hint="eastAsia" w:ascii="Times New Roman" w:hAnsi="Times New Roman" w:eastAsia="宋体" w:cs="Times New Roman"/>
          <w:sz w:val="24"/>
          <w:szCs w:val="22"/>
          <w:highlight w:val="none"/>
          <w:u w:val="none"/>
        </w:rPr>
      </w:pPr>
      <w:r>
        <w:rPr>
          <w:rFonts w:hint="eastAsia"/>
          <w:sz w:val="24"/>
          <w:highlight w:val="none"/>
        </w:rPr>
        <w:t>7.2.3</w:t>
      </w:r>
      <w:r>
        <w:rPr>
          <w:rFonts w:hint="eastAsia" w:ascii="Times New Roman" w:hAnsi="Times New Roman" w:eastAsia="宋体" w:cs="Times New Roman"/>
          <w:sz w:val="24"/>
          <w:szCs w:val="22"/>
          <w:highlight w:val="none"/>
          <w:u w:val="none"/>
        </w:rPr>
        <w:t>.8定标委员会组长根据选票情况向招标人推荐中标人。</w:t>
      </w:r>
    </w:p>
    <w:p>
      <w:pPr>
        <w:snapToGrid w:val="0"/>
        <w:spacing w:line="360" w:lineRule="auto"/>
        <w:ind w:firstLine="480" w:firstLineChars="200"/>
        <w:rPr>
          <w:rFonts w:hint="eastAsia" w:ascii="Times New Roman" w:hAnsi="Times New Roman" w:eastAsia="宋体" w:cs="Times New Roman"/>
          <w:sz w:val="24"/>
          <w:szCs w:val="22"/>
          <w:highlight w:val="none"/>
          <w:u w:val="none"/>
        </w:rPr>
      </w:pPr>
      <w:r>
        <w:rPr>
          <w:rFonts w:hint="eastAsia"/>
          <w:sz w:val="24"/>
          <w:highlight w:val="none"/>
        </w:rPr>
        <w:t>7.2.3</w:t>
      </w:r>
      <w:r>
        <w:rPr>
          <w:rFonts w:hint="eastAsia" w:ascii="Times New Roman" w:hAnsi="Times New Roman" w:eastAsia="宋体" w:cs="Times New Roman"/>
          <w:sz w:val="24"/>
          <w:szCs w:val="22"/>
          <w:highlight w:val="none"/>
          <w:u w:val="none"/>
        </w:rPr>
        <w:t>.9 编写定标报告，定标委员会全体确认后签署定标报告。</w:t>
      </w:r>
    </w:p>
    <w:p>
      <w:pPr>
        <w:snapToGrid w:val="0"/>
        <w:spacing w:line="360" w:lineRule="auto"/>
        <w:ind w:firstLine="480" w:firstLineChars="200"/>
        <w:rPr>
          <w:rFonts w:hint="eastAsia" w:ascii="Times New Roman" w:hAnsi="Times New Roman" w:eastAsia="宋体" w:cs="Times New Roman"/>
          <w:sz w:val="24"/>
          <w:szCs w:val="22"/>
          <w:highlight w:val="none"/>
          <w:u w:val="none"/>
        </w:rPr>
      </w:pPr>
      <w:r>
        <w:rPr>
          <w:rFonts w:hint="eastAsia"/>
          <w:sz w:val="24"/>
          <w:highlight w:val="none"/>
        </w:rPr>
        <w:t>7.2.</w:t>
      </w:r>
      <w:r>
        <w:rPr>
          <w:rFonts w:hint="eastAsia" w:ascii="Times New Roman" w:hAnsi="Times New Roman" w:eastAsia="宋体" w:cs="Times New Roman"/>
          <w:sz w:val="24"/>
          <w:szCs w:val="22"/>
          <w:highlight w:val="none"/>
          <w:u w:val="none"/>
        </w:rPr>
        <w:t>4</w:t>
      </w:r>
      <w:r>
        <w:rPr>
          <w:rFonts w:hint="eastAsia" w:ascii="Times New Roman" w:hAnsi="Times New Roman" w:eastAsia="宋体" w:cs="Times New Roman"/>
          <w:sz w:val="24"/>
          <w:szCs w:val="22"/>
          <w:highlight w:val="none"/>
          <w:u w:val="none"/>
          <w:lang w:val="en-US" w:eastAsia="zh-CN"/>
        </w:rPr>
        <w:t xml:space="preserve">中标结果公开 </w:t>
      </w:r>
    </w:p>
    <w:p>
      <w:pPr>
        <w:snapToGrid w:val="0"/>
        <w:spacing w:line="360" w:lineRule="auto"/>
        <w:ind w:firstLine="480" w:firstLineChars="200"/>
        <w:rPr>
          <w:rFonts w:hint="eastAsia" w:ascii="Times New Roman" w:hAnsi="Times New Roman" w:eastAsia="宋体" w:cs="Times New Roman"/>
          <w:sz w:val="24"/>
          <w:szCs w:val="22"/>
          <w:highlight w:val="none"/>
          <w:u w:val="none"/>
        </w:rPr>
      </w:pPr>
      <w:r>
        <w:rPr>
          <w:rFonts w:hint="eastAsia" w:ascii="Times New Roman" w:hAnsi="Times New Roman" w:eastAsia="宋体" w:cs="Times New Roman"/>
          <w:sz w:val="24"/>
          <w:szCs w:val="22"/>
          <w:highlight w:val="none"/>
          <w:u w:val="none"/>
          <w:lang w:val="en-US" w:eastAsia="zh-CN"/>
        </w:rPr>
        <w:t xml:space="preserve">招标人应当在定标工作完成后的 3 日内公开中标结果。公开内容包括：定标时间、所有合格中标候选人的最终评分结果或票数或最终结论、中标人等内容。 </w:t>
      </w:r>
    </w:p>
    <w:p>
      <w:pPr>
        <w:snapToGrid w:val="0"/>
        <w:spacing w:line="360" w:lineRule="auto"/>
        <w:ind w:firstLine="480" w:firstLineChars="200"/>
        <w:rPr>
          <w:rFonts w:hint="eastAsia" w:ascii="Times New Roman" w:hAnsi="Times New Roman" w:eastAsia="宋体" w:cs="Times New Roman"/>
          <w:sz w:val="24"/>
          <w:szCs w:val="22"/>
          <w:highlight w:val="none"/>
          <w:u w:val="none"/>
        </w:rPr>
      </w:pPr>
      <w:r>
        <w:rPr>
          <w:rFonts w:hint="eastAsia" w:ascii="Times New Roman" w:hAnsi="Times New Roman" w:eastAsia="宋体" w:cs="Times New Roman"/>
          <w:sz w:val="24"/>
          <w:szCs w:val="22"/>
          <w:highlight w:val="none"/>
          <w:u w:val="none"/>
          <w:lang w:val="en-US" w:eastAsia="zh-CN"/>
        </w:rPr>
        <w:t>定标后出现中标人不符合法定情形的，招标人可以从其他合格的中标候选人中采用原定标办法，由原定标委员会确定中标人，也可以重新招标。</w:t>
      </w:r>
    </w:p>
    <w:p>
      <w:pPr>
        <w:snapToGrid/>
        <w:spacing w:line="240" w:lineRule="auto"/>
        <w:ind w:firstLine="480" w:firstLineChars="200"/>
        <w:rPr>
          <w:rFonts w:hint="eastAsia" w:ascii="Times New Roman" w:hAnsi="Times New Roman" w:eastAsia="宋体" w:cs="Times New Roman"/>
          <w:b w:val="0"/>
          <w:bCs w:val="0"/>
          <w:sz w:val="24"/>
          <w:szCs w:val="22"/>
          <w:highlight w:val="none"/>
          <w:u w:val="none"/>
        </w:rPr>
      </w:pPr>
      <w:r>
        <w:rPr>
          <w:rFonts w:hint="eastAsia" w:ascii="Times New Roman" w:hAnsi="Times New Roman" w:cs="Times New Roman"/>
          <w:sz w:val="24"/>
          <w:szCs w:val="22"/>
          <w:highlight w:val="none"/>
          <w:u w:val="none"/>
          <w:lang w:val="en-US" w:eastAsia="zh-CN"/>
        </w:rPr>
        <w:t>7.2.5</w:t>
      </w:r>
      <w:r>
        <w:rPr>
          <w:rFonts w:hint="eastAsia" w:ascii="Times New Roman" w:hAnsi="Times New Roman" w:eastAsia="宋体" w:cs="Times New Roman"/>
          <w:sz w:val="24"/>
          <w:szCs w:val="22"/>
          <w:highlight w:val="none"/>
          <w:u w:val="none"/>
        </w:rPr>
        <w:t>因质疑或投诉生效，需要重新评标或定标的，评标、定标信息（含业绩、奖项等）仍以投标截止时投标人的信息为准。因特殊原因需要延长投标有效期，投标人拒绝延长投标有效期的，仍参与评标、定标，但不被推荐为中标候选人。</w:t>
      </w:r>
    </w:p>
    <w:p>
      <w:pPr>
        <w:spacing w:line="360" w:lineRule="auto"/>
        <w:rPr>
          <w:rFonts w:ascii="宋体" w:hAnsi="宋体"/>
          <w:sz w:val="24"/>
          <w:szCs w:val="24"/>
          <w:highlight w:val="none"/>
        </w:rPr>
      </w:pPr>
      <w:r>
        <w:rPr>
          <w:sz w:val="24"/>
          <w:highlight w:val="none"/>
        </w:rPr>
        <mc:AlternateContent>
          <mc:Choice Requires="wps">
            <w:drawing>
              <wp:anchor distT="0" distB="0" distL="114300" distR="114300" simplePos="0" relativeHeight="251666432" behindDoc="0" locked="0" layoutInCell="1" allowOverlap="1">
                <wp:simplePos x="0" y="0"/>
                <wp:positionH relativeFrom="column">
                  <wp:posOffset>-139700</wp:posOffset>
                </wp:positionH>
                <wp:positionV relativeFrom="paragraph">
                  <wp:posOffset>7620</wp:posOffset>
                </wp:positionV>
                <wp:extent cx="5545455" cy="0"/>
                <wp:effectExtent l="0" t="0" r="0" b="0"/>
                <wp:wrapNone/>
                <wp:docPr id="8" name="直接连接符 8"/>
                <wp:cNvGraphicFramePr/>
                <a:graphic xmlns:a="http://schemas.openxmlformats.org/drawingml/2006/main">
                  <a:graphicData uri="http://schemas.microsoft.com/office/word/2010/wordprocessingShape">
                    <wps:wsp>
                      <wps:cNvCnPr/>
                      <wps:spPr>
                        <a:xfrm>
                          <a:off x="1001395" y="8827770"/>
                          <a:ext cx="5545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1pt;margin-top:0.6pt;height:0pt;width:436.65pt;z-index:251666432;mso-width-relative:page;mso-height-relative:page;" filled="f" stroked="t" coordsize="21600,21600" o:gfxdata="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1wMzRNQAAAAHAQAADwAAAAAAAAABACAAAAAiAAAAZHJzL2Rvd25yZXYueG1s&#10;UEsBAhQAFAAAAAgAh07iQFUYEZz8AQAA3wMAAA4AAAAAAAAAAQAgAAAAIwEAAGRycy9lMm9Eb2Mu&#10;eG1sUEsFBgAAAAAGAAYAWQEAAJEFAAAAAA==&#10;">
                <v:fill on="f" focussize="0,0"/>
                <v:stroke color="#000000 [3200]" joinstyle="round"/>
                <v:imagedata o:title=""/>
                <o:lock v:ext="edit" aspectratio="f"/>
              </v:line>
            </w:pict>
          </mc:Fallback>
        </mc:AlternateContent>
      </w:r>
      <w:r>
        <w:rPr>
          <w:rFonts w:hint="eastAsia" w:ascii="宋体" w:hAnsi="宋体"/>
          <w:sz w:val="24"/>
          <w:szCs w:val="24"/>
          <w:highlight w:val="none"/>
        </w:rPr>
        <w:t>注：以上修改，仅限于本范本中有可供选择条款的情形。</w:t>
      </w:r>
    </w:p>
    <w:p>
      <w:pPr>
        <w:spacing w:line="360" w:lineRule="auto"/>
        <w:rPr>
          <w:rFonts w:ascii="宋体" w:hAnsi="宋体"/>
          <w:sz w:val="24"/>
          <w:szCs w:val="24"/>
          <w:highlight w:val="none"/>
        </w:rPr>
      </w:pPr>
      <w:r>
        <w:rPr>
          <w:rFonts w:hint="eastAsia" w:ascii="宋体" w:hAnsi="宋体"/>
          <w:sz w:val="24"/>
          <w:szCs w:val="24"/>
          <w:highlight w:val="none"/>
        </w:rPr>
        <w:t>（以下无正文）</w:t>
      </w:r>
    </w:p>
    <w:p>
      <w:pPr>
        <w:pStyle w:val="29"/>
        <w:spacing w:line="360" w:lineRule="auto"/>
        <w:rPr>
          <w:rFonts w:eastAsia="宋体"/>
          <w:b/>
          <w:sz w:val="24"/>
          <w:highlight w:val="none"/>
        </w:rPr>
      </w:pPr>
    </w:p>
    <w:p>
      <w:pPr>
        <w:widowControl/>
        <w:spacing w:line="360" w:lineRule="auto"/>
        <w:jc w:val="center"/>
        <w:outlineLvl w:val="1"/>
        <w:rPr>
          <w:rFonts w:hint="eastAsia" w:ascii="宋体" w:hAnsi="宋体" w:cs="宋体"/>
          <w:b/>
          <w:bCs/>
          <w:sz w:val="28"/>
          <w:szCs w:val="27"/>
          <w:highlight w:val="none"/>
        </w:rPr>
      </w:pPr>
      <w:r>
        <w:rPr>
          <w:rFonts w:ascii="宋体" w:hAnsi="宋体"/>
          <w:b/>
          <w:sz w:val="24"/>
          <w:highlight w:val="none"/>
        </w:rPr>
        <w:br w:type="page"/>
      </w:r>
      <w:bookmarkStart w:id="109" w:name="_Toc17556877"/>
      <w:bookmarkStart w:id="110" w:name="_Toc17451624"/>
      <w:bookmarkStart w:id="111" w:name="_Toc17454872"/>
      <w:bookmarkStart w:id="112" w:name="_Toc17451579"/>
      <w:bookmarkStart w:id="113" w:name="_Toc5647"/>
      <w:bookmarkStart w:id="114" w:name="_Toc17451102"/>
      <w:bookmarkStart w:id="115" w:name="_Toc17452665"/>
      <w:bookmarkStart w:id="116" w:name="_Toc17454923"/>
      <w:r>
        <w:rPr>
          <w:rFonts w:hint="eastAsia" w:ascii="宋体" w:hAnsi="宋体" w:cs="宋体"/>
          <w:b/>
          <w:bCs/>
          <w:sz w:val="28"/>
          <w:szCs w:val="27"/>
          <w:highlight w:val="none"/>
        </w:rPr>
        <w:t>三、投标须知通用条款</w:t>
      </w:r>
      <w:bookmarkEnd w:id="109"/>
      <w:bookmarkEnd w:id="110"/>
      <w:bookmarkEnd w:id="111"/>
      <w:bookmarkEnd w:id="112"/>
      <w:bookmarkEnd w:id="113"/>
      <w:bookmarkEnd w:id="114"/>
      <w:bookmarkEnd w:id="115"/>
      <w:bookmarkEnd w:id="116"/>
    </w:p>
    <w:p>
      <w:pPr>
        <w:spacing w:line="360" w:lineRule="auto"/>
        <w:jc w:val="center"/>
        <w:outlineLvl w:val="2"/>
        <w:rPr>
          <w:rFonts w:hint="eastAsia" w:ascii="宋体" w:hAnsi="宋体" w:cs="宋体"/>
          <w:b/>
          <w:sz w:val="30"/>
          <w:szCs w:val="30"/>
          <w:highlight w:val="none"/>
        </w:rPr>
      </w:pPr>
      <w:bookmarkStart w:id="117" w:name="_Toc262229163"/>
      <w:bookmarkStart w:id="118" w:name="_Toc11137"/>
      <w:bookmarkStart w:id="119" w:name="_Toc85505512"/>
      <w:bookmarkStart w:id="120" w:name="_Toc101777612"/>
      <w:r>
        <w:rPr>
          <w:rFonts w:hint="eastAsia" w:ascii="宋体" w:hAnsi="宋体" w:cs="宋体"/>
          <w:b/>
          <w:sz w:val="30"/>
          <w:szCs w:val="30"/>
          <w:highlight w:val="none"/>
        </w:rPr>
        <w:t>（一）总则</w:t>
      </w:r>
      <w:bookmarkEnd w:id="117"/>
      <w:bookmarkEnd w:id="118"/>
      <w:bookmarkEnd w:id="119"/>
      <w:bookmarkEnd w:id="120"/>
    </w:p>
    <w:p>
      <w:pPr>
        <w:pStyle w:val="34"/>
        <w:spacing w:after="0" w:line="360" w:lineRule="auto"/>
        <w:ind w:firstLine="482" w:firstLineChars="200"/>
        <w:rPr>
          <w:rFonts w:ascii="宋体" w:hAnsi="宋体" w:eastAsia="宋体"/>
          <w:b/>
          <w:bCs/>
          <w:sz w:val="24"/>
          <w:szCs w:val="24"/>
          <w:highlight w:val="none"/>
        </w:rPr>
      </w:pPr>
      <w:r>
        <w:rPr>
          <w:rFonts w:hint="eastAsia" w:ascii="宋体" w:hAnsi="宋体" w:eastAsia="宋体"/>
          <w:b/>
          <w:bCs/>
          <w:sz w:val="24"/>
          <w:szCs w:val="24"/>
          <w:highlight w:val="none"/>
        </w:rPr>
        <w:t>1.1项目概况</w:t>
      </w:r>
    </w:p>
    <w:p>
      <w:pPr>
        <w:spacing w:line="360" w:lineRule="auto"/>
        <w:ind w:firstLine="480" w:firstLineChars="200"/>
        <w:rPr>
          <w:rFonts w:ascii="宋体" w:hAnsi="宋体"/>
          <w:bCs/>
          <w:sz w:val="24"/>
          <w:highlight w:val="none"/>
        </w:rPr>
      </w:pPr>
      <w:r>
        <w:rPr>
          <w:rFonts w:hint="eastAsia" w:ascii="宋体" w:hAnsi="宋体"/>
          <w:bCs/>
          <w:sz w:val="24"/>
          <w:highlight w:val="none"/>
        </w:rPr>
        <w:t>1.1.1根据《中华人民共和国招标投标法》等有关法律、法规和规章的规定，本招标项目已具备招标条件，现对本标段施工进行招标。</w:t>
      </w:r>
    </w:p>
    <w:p>
      <w:pPr>
        <w:spacing w:line="360" w:lineRule="auto"/>
        <w:ind w:firstLine="480" w:firstLineChars="200"/>
        <w:rPr>
          <w:rFonts w:ascii="宋体" w:hAnsi="宋体"/>
          <w:bCs/>
          <w:sz w:val="24"/>
          <w:highlight w:val="none"/>
        </w:rPr>
      </w:pPr>
      <w:r>
        <w:rPr>
          <w:rFonts w:hint="eastAsia" w:ascii="宋体" w:hAnsi="宋体"/>
          <w:bCs/>
          <w:sz w:val="24"/>
          <w:highlight w:val="none"/>
        </w:rPr>
        <w:t>1.1.2本招标项目招标人：见投标人须知前附表。</w:t>
      </w:r>
    </w:p>
    <w:p>
      <w:pPr>
        <w:spacing w:line="360" w:lineRule="auto"/>
        <w:ind w:firstLine="480" w:firstLineChars="200"/>
        <w:rPr>
          <w:rFonts w:hint="eastAsia" w:ascii="宋体" w:hAnsi="宋体"/>
          <w:bCs/>
          <w:sz w:val="24"/>
          <w:highlight w:val="none"/>
          <w:u w:val="single"/>
        </w:rPr>
      </w:pPr>
      <w:r>
        <w:rPr>
          <w:rFonts w:hint="eastAsia" w:ascii="宋体" w:hAnsi="宋体"/>
          <w:bCs/>
          <w:sz w:val="24"/>
          <w:highlight w:val="none"/>
          <w:u w:val="single"/>
        </w:rPr>
        <w:t>1.1.3项目管理单位：见投标人须知前附表。</w:t>
      </w:r>
    </w:p>
    <w:p>
      <w:pPr>
        <w:spacing w:line="360" w:lineRule="auto"/>
        <w:ind w:firstLine="480" w:firstLineChars="200"/>
        <w:rPr>
          <w:rFonts w:hint="eastAsia" w:ascii="宋体" w:hAnsi="宋体"/>
          <w:bCs/>
          <w:sz w:val="24"/>
          <w:highlight w:val="none"/>
          <w:u w:val="single"/>
        </w:rPr>
      </w:pPr>
      <w:r>
        <w:rPr>
          <w:rFonts w:hint="eastAsia" w:ascii="宋体" w:hAnsi="宋体"/>
          <w:bCs/>
          <w:sz w:val="24"/>
          <w:highlight w:val="none"/>
          <w:u w:val="single"/>
        </w:rPr>
        <w:t>1.1.4 招标代理机构：见投标人须知前附表。</w:t>
      </w:r>
    </w:p>
    <w:p>
      <w:pPr>
        <w:spacing w:line="360" w:lineRule="auto"/>
        <w:ind w:firstLine="480" w:firstLineChars="200"/>
        <w:rPr>
          <w:rFonts w:hint="eastAsia" w:ascii="宋体" w:hAnsi="宋体"/>
          <w:bCs/>
          <w:sz w:val="24"/>
          <w:highlight w:val="none"/>
          <w:u w:val="single"/>
        </w:rPr>
      </w:pPr>
      <w:r>
        <w:rPr>
          <w:rFonts w:hint="eastAsia" w:ascii="宋体" w:hAnsi="宋体"/>
          <w:bCs/>
          <w:sz w:val="24"/>
          <w:highlight w:val="none"/>
          <w:u w:val="single"/>
        </w:rPr>
        <w:t>1.1.5 招标项目名称：见投标人须知前附表。</w:t>
      </w:r>
    </w:p>
    <w:p>
      <w:pPr>
        <w:spacing w:line="360" w:lineRule="auto"/>
        <w:ind w:firstLine="480" w:firstLineChars="200"/>
        <w:rPr>
          <w:rFonts w:hint="eastAsia" w:ascii="宋体" w:hAnsi="宋体"/>
          <w:bCs/>
          <w:sz w:val="24"/>
          <w:highlight w:val="none"/>
          <w:u w:val="single"/>
        </w:rPr>
      </w:pPr>
      <w:r>
        <w:rPr>
          <w:rFonts w:hint="eastAsia" w:ascii="宋体" w:hAnsi="宋体"/>
          <w:bCs/>
          <w:sz w:val="24"/>
          <w:highlight w:val="none"/>
          <w:u w:val="single"/>
        </w:rPr>
        <w:t>1.1.6 项目建设地点：见投标人须知前附表。</w:t>
      </w:r>
    </w:p>
    <w:p>
      <w:pPr>
        <w:pStyle w:val="34"/>
        <w:spacing w:after="0" w:line="360" w:lineRule="auto"/>
        <w:ind w:firstLine="482" w:firstLineChars="200"/>
        <w:rPr>
          <w:rFonts w:ascii="宋体" w:hAnsi="宋体" w:eastAsia="宋体"/>
          <w:b/>
          <w:bCs/>
          <w:sz w:val="24"/>
          <w:szCs w:val="24"/>
          <w:highlight w:val="none"/>
        </w:rPr>
      </w:pPr>
      <w:r>
        <w:rPr>
          <w:rFonts w:hint="eastAsia" w:ascii="宋体" w:hAnsi="宋体" w:eastAsia="宋体"/>
          <w:b/>
          <w:bCs/>
          <w:sz w:val="24"/>
          <w:szCs w:val="24"/>
          <w:highlight w:val="none"/>
        </w:rPr>
        <w:t>1.2资金来源和落实情况</w:t>
      </w:r>
    </w:p>
    <w:p>
      <w:pPr>
        <w:spacing w:line="360" w:lineRule="auto"/>
        <w:ind w:firstLine="480" w:firstLineChars="200"/>
        <w:rPr>
          <w:rFonts w:ascii="宋体" w:hAnsi="宋体"/>
          <w:bCs/>
          <w:sz w:val="24"/>
          <w:highlight w:val="none"/>
        </w:rPr>
      </w:pPr>
      <w:r>
        <w:rPr>
          <w:rFonts w:hint="eastAsia" w:ascii="宋体" w:hAnsi="宋体"/>
          <w:bCs/>
          <w:sz w:val="24"/>
          <w:highlight w:val="none"/>
        </w:rPr>
        <w:t>1.2.1 本招标项目的资金来源及出资比例：见投标人须知前附表。</w:t>
      </w:r>
    </w:p>
    <w:p>
      <w:pPr>
        <w:pStyle w:val="34"/>
        <w:spacing w:after="0" w:line="360" w:lineRule="auto"/>
        <w:ind w:firstLine="482" w:firstLineChars="200"/>
        <w:rPr>
          <w:rFonts w:ascii="宋体" w:hAnsi="宋体" w:eastAsia="宋体"/>
          <w:b/>
          <w:bCs/>
          <w:sz w:val="24"/>
          <w:szCs w:val="24"/>
          <w:highlight w:val="none"/>
        </w:rPr>
      </w:pPr>
      <w:r>
        <w:rPr>
          <w:rFonts w:hint="eastAsia" w:ascii="宋体" w:hAnsi="宋体" w:eastAsia="宋体"/>
          <w:b/>
          <w:bCs/>
          <w:sz w:val="24"/>
          <w:szCs w:val="24"/>
          <w:highlight w:val="none"/>
        </w:rPr>
        <w:t>1.3招标范围、计划工期和质量要求</w:t>
      </w:r>
    </w:p>
    <w:p>
      <w:pPr>
        <w:spacing w:line="360" w:lineRule="auto"/>
        <w:ind w:firstLine="480" w:firstLineChars="200"/>
        <w:rPr>
          <w:rFonts w:ascii="宋体" w:hAnsi="宋体"/>
          <w:bCs/>
          <w:sz w:val="24"/>
          <w:highlight w:val="none"/>
        </w:rPr>
      </w:pPr>
      <w:r>
        <w:rPr>
          <w:rFonts w:hint="eastAsia" w:ascii="宋体" w:hAnsi="宋体"/>
          <w:bCs/>
          <w:sz w:val="24"/>
          <w:highlight w:val="none"/>
        </w:rPr>
        <w:t>1.3.1本次招标范围：见投标人须知前附表。</w:t>
      </w:r>
    </w:p>
    <w:p>
      <w:pPr>
        <w:spacing w:line="360" w:lineRule="auto"/>
        <w:ind w:firstLine="480" w:firstLineChars="200"/>
        <w:rPr>
          <w:rFonts w:ascii="宋体" w:hAnsi="宋体"/>
          <w:bCs/>
          <w:sz w:val="24"/>
          <w:highlight w:val="none"/>
        </w:rPr>
      </w:pPr>
      <w:r>
        <w:rPr>
          <w:rFonts w:hint="eastAsia" w:ascii="宋体" w:hAnsi="宋体"/>
          <w:bCs/>
          <w:sz w:val="24"/>
          <w:highlight w:val="none"/>
        </w:rPr>
        <w:t>1.3.2本标段的计划工期：见投标人须知前附表。</w:t>
      </w:r>
    </w:p>
    <w:p>
      <w:pPr>
        <w:spacing w:line="360" w:lineRule="auto"/>
        <w:ind w:firstLine="480" w:firstLineChars="200"/>
        <w:rPr>
          <w:rFonts w:ascii="宋体" w:hAnsi="宋体"/>
          <w:bCs/>
          <w:sz w:val="24"/>
          <w:highlight w:val="none"/>
        </w:rPr>
      </w:pPr>
      <w:r>
        <w:rPr>
          <w:rFonts w:hint="eastAsia" w:ascii="宋体" w:hAnsi="宋体"/>
          <w:bCs/>
          <w:sz w:val="24"/>
          <w:highlight w:val="none"/>
        </w:rPr>
        <w:t>1.3.3本标段的质量要求：见投标人须知前附表。</w:t>
      </w:r>
    </w:p>
    <w:p>
      <w:pPr>
        <w:spacing w:line="360" w:lineRule="auto"/>
        <w:ind w:firstLine="480" w:firstLineChars="200"/>
        <w:rPr>
          <w:rFonts w:ascii="宋体" w:hAnsi="宋体"/>
          <w:bCs/>
          <w:sz w:val="24"/>
          <w:highlight w:val="none"/>
        </w:rPr>
      </w:pPr>
      <w:r>
        <w:rPr>
          <w:rFonts w:hint="eastAsia" w:ascii="宋体" w:hAnsi="宋体"/>
          <w:bCs/>
          <w:sz w:val="24"/>
          <w:highlight w:val="none"/>
        </w:rPr>
        <w:t>1.3.4本招标项目的承包方式：见投标人须知前附表。</w:t>
      </w:r>
    </w:p>
    <w:p>
      <w:pPr>
        <w:pStyle w:val="34"/>
        <w:spacing w:after="0" w:line="360" w:lineRule="auto"/>
        <w:ind w:firstLine="482" w:firstLineChars="200"/>
        <w:rPr>
          <w:rFonts w:ascii="宋体" w:hAnsi="宋体" w:eastAsia="宋体"/>
          <w:b/>
          <w:bCs/>
          <w:sz w:val="24"/>
          <w:szCs w:val="24"/>
          <w:highlight w:val="none"/>
        </w:rPr>
      </w:pPr>
      <w:r>
        <w:rPr>
          <w:rFonts w:hint="eastAsia" w:ascii="宋体" w:hAnsi="宋体" w:eastAsia="宋体"/>
          <w:b/>
          <w:bCs/>
          <w:sz w:val="24"/>
          <w:szCs w:val="24"/>
          <w:highlight w:val="none"/>
        </w:rPr>
        <w:t>1.4投标人资格要求</w:t>
      </w:r>
    </w:p>
    <w:p>
      <w:pPr>
        <w:spacing w:line="360" w:lineRule="auto"/>
        <w:ind w:firstLine="480" w:firstLineChars="200"/>
        <w:rPr>
          <w:rFonts w:ascii="宋体" w:hAnsi="宋体"/>
          <w:bCs/>
          <w:sz w:val="24"/>
          <w:highlight w:val="none"/>
          <w:u w:val="single"/>
        </w:rPr>
      </w:pPr>
      <w:r>
        <w:rPr>
          <w:rFonts w:hint="eastAsia" w:ascii="宋体" w:hAnsi="宋体"/>
          <w:bCs/>
          <w:sz w:val="24"/>
          <w:highlight w:val="none"/>
          <w:u w:val="single"/>
        </w:rPr>
        <w:t>1.4.1投标人应具备承担本项目施工的资质条件、能力和信誉。</w:t>
      </w:r>
    </w:p>
    <w:p>
      <w:pPr>
        <w:spacing w:line="360" w:lineRule="auto"/>
        <w:ind w:firstLine="480" w:firstLineChars="200"/>
        <w:rPr>
          <w:rFonts w:ascii="宋体" w:hAnsi="宋体"/>
          <w:bCs/>
          <w:sz w:val="24"/>
          <w:highlight w:val="none"/>
          <w:u w:val="single"/>
        </w:rPr>
      </w:pPr>
      <w:r>
        <w:rPr>
          <w:rFonts w:hint="eastAsia" w:ascii="宋体" w:hAnsi="宋体"/>
          <w:bCs/>
          <w:sz w:val="24"/>
          <w:highlight w:val="none"/>
          <w:u w:val="single"/>
        </w:rPr>
        <w:t>（1）资质条件：详见本项目招标公告3.1.1条款；</w:t>
      </w:r>
    </w:p>
    <w:p>
      <w:pPr>
        <w:spacing w:line="360" w:lineRule="auto"/>
        <w:ind w:firstLine="480" w:firstLineChars="200"/>
        <w:rPr>
          <w:rFonts w:ascii="宋体" w:hAnsi="宋体"/>
          <w:bCs/>
          <w:sz w:val="24"/>
          <w:highlight w:val="none"/>
          <w:u w:val="single"/>
        </w:rPr>
      </w:pPr>
      <w:r>
        <w:rPr>
          <w:rFonts w:hint="eastAsia" w:ascii="宋体" w:hAnsi="宋体"/>
          <w:bCs/>
          <w:sz w:val="24"/>
          <w:highlight w:val="none"/>
          <w:u w:val="single"/>
        </w:rPr>
        <w:t>（2）项目负责人资格：详见本项目招标公告3.1.3条款；</w:t>
      </w:r>
    </w:p>
    <w:p>
      <w:pPr>
        <w:spacing w:line="360" w:lineRule="auto"/>
        <w:ind w:firstLine="480" w:firstLineChars="200"/>
        <w:rPr>
          <w:rFonts w:ascii="宋体" w:hAnsi="宋体"/>
          <w:bCs/>
          <w:sz w:val="24"/>
          <w:highlight w:val="none"/>
          <w:u w:val="single"/>
        </w:rPr>
      </w:pPr>
      <w:r>
        <w:rPr>
          <w:rFonts w:hint="eastAsia" w:ascii="宋体" w:hAnsi="宋体"/>
          <w:bCs/>
          <w:sz w:val="24"/>
          <w:highlight w:val="none"/>
          <w:u w:val="single"/>
        </w:rPr>
        <w:t>（3）其他要求：</w:t>
      </w:r>
    </w:p>
    <w:p>
      <w:pPr>
        <w:spacing w:line="360" w:lineRule="auto"/>
        <w:ind w:firstLine="480" w:firstLineChars="200"/>
        <w:rPr>
          <w:rFonts w:ascii="宋体" w:hAnsi="宋体"/>
          <w:bCs/>
          <w:sz w:val="24"/>
          <w:highlight w:val="none"/>
          <w:u w:val="single"/>
        </w:rPr>
      </w:pPr>
      <w:r>
        <w:rPr>
          <w:rFonts w:hint="eastAsia" w:ascii="宋体" w:hAnsi="宋体"/>
          <w:bCs/>
          <w:sz w:val="24"/>
          <w:highlight w:val="none"/>
          <w:u w:val="single"/>
        </w:rPr>
        <w:t>a)</w:t>
      </w:r>
      <w:r>
        <w:rPr>
          <w:rFonts w:hint="eastAsia" w:ascii="宋体" w:hAnsi="宋体"/>
          <w:bCs/>
          <w:sz w:val="24"/>
          <w:highlight w:val="none"/>
          <w:u w:val="single"/>
        </w:rPr>
        <w:tab/>
      </w:r>
      <w:r>
        <w:rPr>
          <w:rFonts w:hint="eastAsia" w:ascii="宋体" w:hAnsi="宋体"/>
          <w:bCs/>
          <w:sz w:val="24"/>
          <w:highlight w:val="none"/>
          <w:u w:val="single"/>
        </w:rPr>
        <w:t>投标人必须具备独立法人资格，具有有效的安全生产许可证。</w:t>
      </w:r>
    </w:p>
    <w:p>
      <w:pPr>
        <w:spacing w:line="360" w:lineRule="auto"/>
        <w:ind w:firstLine="480" w:firstLineChars="200"/>
        <w:rPr>
          <w:rFonts w:ascii="宋体" w:hAnsi="宋体"/>
          <w:bCs/>
          <w:sz w:val="24"/>
          <w:highlight w:val="none"/>
          <w:u w:val="single"/>
        </w:rPr>
      </w:pPr>
      <w:r>
        <w:rPr>
          <w:rFonts w:hint="eastAsia" w:ascii="宋体" w:hAnsi="宋体"/>
          <w:bCs/>
          <w:sz w:val="24"/>
          <w:highlight w:val="none"/>
          <w:u w:val="single"/>
        </w:rPr>
        <w:t>b)</w:t>
      </w:r>
      <w:r>
        <w:rPr>
          <w:rFonts w:hint="eastAsia" w:ascii="宋体" w:hAnsi="宋体"/>
          <w:bCs/>
          <w:sz w:val="24"/>
          <w:highlight w:val="none"/>
          <w:u w:val="single"/>
        </w:rPr>
        <w:tab/>
      </w:r>
      <w:r>
        <w:rPr>
          <w:rFonts w:hint="eastAsia" w:ascii="宋体" w:hAnsi="宋体"/>
          <w:bCs/>
          <w:sz w:val="24"/>
          <w:highlight w:val="none"/>
          <w:u w:val="single"/>
        </w:rPr>
        <w:t>项目负责人应</w:t>
      </w:r>
      <w:r>
        <w:rPr>
          <w:rFonts w:hint="eastAsia" w:ascii="宋体" w:hAnsi="宋体" w:cs="宋体"/>
          <w:kern w:val="0"/>
          <w:sz w:val="24"/>
          <w:szCs w:val="24"/>
          <w:highlight w:val="none"/>
          <w:u w:val="single"/>
        </w:rPr>
        <w:t>具有建设行政主管部门颁发的安全培训考核合格证（B类），或提供广东省建筑施工企业管理人员安全生产考核信息系统相应人员信息资料的网页打印页</w:t>
      </w:r>
      <w:r>
        <w:rPr>
          <w:rFonts w:hint="eastAsia" w:ascii="宋体" w:hAnsi="宋体"/>
          <w:bCs/>
          <w:sz w:val="24"/>
          <w:highlight w:val="none"/>
          <w:u w:val="single"/>
        </w:rPr>
        <w:t>。</w:t>
      </w:r>
    </w:p>
    <w:p>
      <w:pPr>
        <w:spacing w:line="360" w:lineRule="auto"/>
        <w:ind w:firstLine="480" w:firstLineChars="200"/>
        <w:rPr>
          <w:rFonts w:hint="eastAsia" w:ascii="宋体" w:hAnsi="宋体"/>
          <w:bCs/>
          <w:sz w:val="24"/>
          <w:highlight w:val="none"/>
          <w:u w:val="single"/>
        </w:rPr>
      </w:pPr>
      <w:r>
        <w:rPr>
          <w:rFonts w:hint="eastAsia" w:ascii="宋体" w:hAnsi="宋体"/>
          <w:bCs/>
          <w:sz w:val="24"/>
          <w:highlight w:val="none"/>
          <w:u w:val="single"/>
        </w:rPr>
        <w:t>c)</w:t>
      </w:r>
      <w:r>
        <w:rPr>
          <w:rFonts w:hint="eastAsia" w:ascii="宋体" w:hAnsi="宋体"/>
          <w:bCs/>
          <w:sz w:val="24"/>
          <w:highlight w:val="none"/>
          <w:u w:val="single"/>
        </w:rPr>
        <w:tab/>
      </w:r>
      <w:r>
        <w:rPr>
          <w:rFonts w:hint="eastAsia" w:ascii="宋体" w:hAnsi="宋体"/>
          <w:bCs/>
          <w:sz w:val="24"/>
          <w:highlight w:val="none"/>
          <w:u w:val="single"/>
        </w:rPr>
        <w:t>专职安全员应具有有效的建设行政主管部门颁发的安全培训考核合格证（C证）或提供广东省建筑施工企业管理人员安全生产考核信息系统相应人员信息资料的网页打印页，专职安全员和项目负责人不得为同一人。</w:t>
      </w:r>
    </w:p>
    <w:p>
      <w:pPr>
        <w:spacing w:line="360" w:lineRule="auto"/>
        <w:ind w:firstLine="480" w:firstLineChars="200"/>
        <w:rPr>
          <w:rFonts w:ascii="宋体" w:hAnsi="宋体"/>
          <w:bCs/>
          <w:sz w:val="24"/>
          <w:highlight w:val="none"/>
        </w:rPr>
      </w:pPr>
      <w:r>
        <w:rPr>
          <w:rFonts w:hint="eastAsia" w:ascii="宋体" w:hAnsi="宋体"/>
          <w:bCs/>
          <w:sz w:val="24"/>
          <w:highlight w:val="none"/>
        </w:rPr>
        <w:t>d）</w:t>
      </w:r>
      <w:r>
        <w:rPr>
          <w:rFonts w:hint="eastAsia" w:ascii="宋体" w:hAnsi="宋体"/>
          <w:bCs/>
          <w:sz w:val="24"/>
          <w:highlight w:val="none"/>
          <w:u w:val="single"/>
        </w:rPr>
        <w:t>业绩要求：详见本项目招</w:t>
      </w:r>
      <w:r>
        <w:rPr>
          <w:rFonts w:hint="eastAsia" w:ascii="宋体" w:hAnsi="宋体" w:eastAsia="宋体" w:cs="Times New Roman"/>
          <w:bCs/>
          <w:sz w:val="24"/>
          <w:highlight w:val="none"/>
          <w:u w:val="single"/>
        </w:rPr>
        <w:t>标公告3.1.4条款</w:t>
      </w:r>
      <w:r>
        <w:rPr>
          <w:rFonts w:hint="eastAsia" w:ascii="宋体" w:hAnsi="宋体"/>
          <w:bCs/>
          <w:sz w:val="24"/>
          <w:highlight w:val="none"/>
          <w:u w:val="single"/>
        </w:rPr>
        <w:t>。</w:t>
      </w:r>
      <w:r>
        <w:rPr>
          <w:rFonts w:hint="eastAsia" w:ascii="宋体" w:hAnsi="宋体"/>
          <w:bCs/>
          <w:sz w:val="24"/>
          <w:highlight w:val="none"/>
        </w:rPr>
        <w:t xml:space="preserve"> </w:t>
      </w:r>
    </w:p>
    <w:p>
      <w:pPr>
        <w:spacing w:line="480" w:lineRule="auto"/>
        <w:ind w:firstLine="537" w:firstLineChars="224"/>
        <w:rPr>
          <w:rFonts w:hint="eastAsia" w:ascii="宋体" w:hAnsi="宋体"/>
          <w:b/>
          <w:bCs/>
          <w:sz w:val="24"/>
          <w:szCs w:val="24"/>
          <w:highlight w:val="none"/>
        </w:rPr>
      </w:pPr>
      <w:r>
        <w:rPr>
          <w:rFonts w:hint="eastAsia" w:ascii="宋体" w:hAnsi="宋体"/>
          <w:bCs/>
          <w:sz w:val="24"/>
          <w:highlight w:val="none"/>
        </w:rPr>
        <w:t>e)</w:t>
      </w:r>
      <w:r>
        <w:rPr>
          <w:rFonts w:hint="eastAsia" w:ascii="宋体" w:hAnsi="宋体"/>
          <w:bCs/>
          <w:sz w:val="24"/>
          <w:highlight w:val="none"/>
          <w:u w:val="single"/>
        </w:rPr>
        <w:t>其他要求详见招标公告第3.投标人资格要求。</w:t>
      </w:r>
    </w:p>
    <w:p>
      <w:pPr>
        <w:spacing w:line="360" w:lineRule="auto"/>
        <w:ind w:firstLine="480" w:firstLineChars="200"/>
        <w:rPr>
          <w:rFonts w:ascii="宋体" w:hAnsi="宋体"/>
          <w:bCs/>
          <w:sz w:val="24"/>
          <w:highlight w:val="none"/>
        </w:rPr>
      </w:pPr>
      <w:r>
        <w:rPr>
          <w:rFonts w:hint="eastAsia" w:ascii="宋体" w:hAnsi="宋体"/>
          <w:bCs/>
          <w:sz w:val="24"/>
          <w:highlight w:val="none"/>
          <w:u w:val="single"/>
        </w:rPr>
        <w:t>1.4.2本招标项目不接受联合体投标</w:t>
      </w:r>
      <w:r>
        <w:rPr>
          <w:rFonts w:hint="eastAsia" w:ascii="宋体" w:hAnsi="宋体"/>
          <w:bCs/>
          <w:sz w:val="24"/>
          <w:highlight w:val="none"/>
        </w:rPr>
        <w:t>。</w:t>
      </w:r>
    </w:p>
    <w:p>
      <w:pPr>
        <w:spacing w:line="360" w:lineRule="auto"/>
        <w:ind w:firstLine="480" w:firstLineChars="200"/>
        <w:rPr>
          <w:rFonts w:ascii="宋体" w:hAnsi="宋体"/>
          <w:bCs/>
          <w:sz w:val="24"/>
          <w:highlight w:val="none"/>
          <w:u w:val="single"/>
        </w:rPr>
      </w:pPr>
      <w:r>
        <w:rPr>
          <w:rFonts w:hint="eastAsia" w:ascii="宋体" w:hAnsi="宋体"/>
          <w:bCs/>
          <w:sz w:val="24"/>
          <w:highlight w:val="none"/>
          <w:u w:val="single"/>
        </w:rPr>
        <w:t>1.4.3投标人不得存在下列情形之一：</w:t>
      </w:r>
    </w:p>
    <w:p>
      <w:pPr>
        <w:spacing w:line="360" w:lineRule="auto"/>
        <w:ind w:firstLine="480" w:firstLineChars="200"/>
        <w:rPr>
          <w:rFonts w:hint="eastAsia" w:ascii="宋体" w:hAnsi="宋体"/>
          <w:bCs/>
          <w:sz w:val="24"/>
          <w:highlight w:val="none"/>
          <w:u w:val="single"/>
        </w:rPr>
      </w:pPr>
      <w:r>
        <w:rPr>
          <w:rFonts w:hint="eastAsia" w:ascii="宋体" w:hAnsi="宋体"/>
          <w:bCs/>
          <w:sz w:val="24"/>
          <w:highlight w:val="none"/>
          <w:u w:val="single"/>
        </w:rPr>
        <w:t>（1）为招标人不具有独立法人资格的附属机构（单位）；</w:t>
      </w:r>
    </w:p>
    <w:p>
      <w:pPr>
        <w:spacing w:line="360" w:lineRule="auto"/>
        <w:ind w:firstLine="480" w:firstLineChars="200"/>
        <w:rPr>
          <w:rFonts w:hint="eastAsia" w:ascii="宋体" w:hAnsi="宋体"/>
          <w:bCs/>
          <w:sz w:val="24"/>
          <w:highlight w:val="none"/>
          <w:u w:val="single"/>
        </w:rPr>
      </w:pPr>
      <w:r>
        <w:rPr>
          <w:rFonts w:hint="eastAsia" w:ascii="宋体" w:hAnsi="宋体"/>
          <w:bCs/>
          <w:sz w:val="24"/>
          <w:highlight w:val="none"/>
          <w:u w:val="single"/>
        </w:rPr>
        <w:t>（2）为本标段前期准备提供设计或咨询服务或者与本项目设计人或提供咨询服务的机构存在附属关系的；</w:t>
      </w:r>
    </w:p>
    <w:p>
      <w:pPr>
        <w:spacing w:line="360" w:lineRule="auto"/>
        <w:ind w:firstLine="480" w:firstLineChars="200"/>
        <w:rPr>
          <w:rFonts w:hint="eastAsia" w:ascii="宋体" w:hAnsi="宋体"/>
          <w:bCs/>
          <w:sz w:val="24"/>
          <w:highlight w:val="none"/>
          <w:u w:val="single"/>
        </w:rPr>
      </w:pPr>
      <w:r>
        <w:rPr>
          <w:rFonts w:hint="eastAsia" w:ascii="宋体" w:hAnsi="宋体"/>
          <w:bCs/>
          <w:sz w:val="24"/>
          <w:highlight w:val="none"/>
          <w:u w:val="single"/>
        </w:rPr>
        <w:t>（3）为本项目监理人或者与本项目监理人存在隶属关系或者其他利害关系；</w:t>
      </w:r>
    </w:p>
    <w:p>
      <w:pPr>
        <w:spacing w:line="360" w:lineRule="auto"/>
        <w:ind w:firstLine="480" w:firstLineChars="200"/>
        <w:rPr>
          <w:rFonts w:hint="eastAsia" w:ascii="宋体" w:hAnsi="宋体"/>
          <w:bCs/>
          <w:sz w:val="24"/>
          <w:highlight w:val="none"/>
          <w:u w:val="single"/>
        </w:rPr>
      </w:pPr>
      <w:r>
        <w:rPr>
          <w:rFonts w:hint="eastAsia" w:ascii="宋体" w:hAnsi="宋体"/>
          <w:bCs/>
          <w:sz w:val="24"/>
          <w:highlight w:val="none"/>
          <w:u w:val="single"/>
        </w:rPr>
        <w:t>（4）为本标段的代建人；</w:t>
      </w:r>
    </w:p>
    <w:p>
      <w:pPr>
        <w:spacing w:line="360" w:lineRule="auto"/>
        <w:ind w:firstLine="480" w:firstLineChars="200"/>
        <w:rPr>
          <w:rFonts w:hint="eastAsia" w:ascii="宋体" w:hAnsi="宋体"/>
          <w:bCs/>
          <w:sz w:val="24"/>
          <w:highlight w:val="none"/>
          <w:u w:val="single"/>
        </w:rPr>
      </w:pPr>
      <w:r>
        <w:rPr>
          <w:rFonts w:hint="eastAsia" w:ascii="宋体" w:hAnsi="宋体"/>
          <w:bCs/>
          <w:sz w:val="24"/>
          <w:highlight w:val="none"/>
          <w:u w:val="single"/>
        </w:rPr>
        <w:t>（5）为本标段提供招标代理服务的；</w:t>
      </w:r>
    </w:p>
    <w:p>
      <w:pPr>
        <w:spacing w:line="360" w:lineRule="auto"/>
        <w:ind w:firstLine="480" w:firstLineChars="200"/>
        <w:rPr>
          <w:rFonts w:hint="eastAsia" w:ascii="宋体" w:hAnsi="宋体"/>
          <w:bCs/>
          <w:sz w:val="24"/>
          <w:highlight w:val="none"/>
          <w:u w:val="single"/>
        </w:rPr>
      </w:pPr>
      <w:r>
        <w:rPr>
          <w:rFonts w:hint="eastAsia" w:ascii="宋体" w:hAnsi="宋体"/>
          <w:bCs/>
          <w:sz w:val="24"/>
          <w:highlight w:val="none"/>
          <w:u w:val="single"/>
        </w:rPr>
        <w:t>（6）与本标段的监理人或代建人或招标代理机构同为一个法定代表人的；</w:t>
      </w:r>
    </w:p>
    <w:p>
      <w:pPr>
        <w:spacing w:line="360" w:lineRule="auto"/>
        <w:ind w:firstLine="480" w:firstLineChars="200"/>
        <w:rPr>
          <w:rFonts w:hint="eastAsia" w:ascii="宋体" w:hAnsi="宋体"/>
          <w:bCs/>
          <w:sz w:val="24"/>
          <w:highlight w:val="none"/>
          <w:u w:val="single"/>
        </w:rPr>
      </w:pPr>
      <w:r>
        <w:rPr>
          <w:rFonts w:hint="eastAsia" w:ascii="宋体" w:hAnsi="宋体"/>
          <w:bCs/>
          <w:sz w:val="24"/>
          <w:highlight w:val="none"/>
          <w:u w:val="single"/>
        </w:rPr>
        <w:t>（7）与本标段的监理人或代建人或招标代理机构互相控股或参股的；</w:t>
      </w:r>
    </w:p>
    <w:p>
      <w:pPr>
        <w:spacing w:line="360" w:lineRule="auto"/>
        <w:ind w:firstLine="480" w:firstLineChars="200"/>
        <w:rPr>
          <w:rFonts w:hint="eastAsia" w:ascii="宋体" w:hAnsi="宋体"/>
          <w:bCs/>
          <w:sz w:val="24"/>
          <w:highlight w:val="none"/>
          <w:u w:val="single"/>
        </w:rPr>
      </w:pPr>
      <w:r>
        <w:rPr>
          <w:rFonts w:hint="eastAsia" w:ascii="宋体" w:hAnsi="宋体"/>
          <w:bCs/>
          <w:sz w:val="24"/>
          <w:highlight w:val="none"/>
          <w:u w:val="single"/>
        </w:rPr>
        <w:t>（8）与本标段的监理人或代建人或招标代理机构相互任职或工作的；</w:t>
      </w:r>
    </w:p>
    <w:p>
      <w:pPr>
        <w:spacing w:line="360" w:lineRule="auto"/>
        <w:ind w:firstLine="480" w:firstLineChars="200"/>
        <w:rPr>
          <w:rFonts w:hint="eastAsia" w:ascii="宋体" w:hAnsi="宋体"/>
          <w:bCs/>
          <w:sz w:val="24"/>
          <w:highlight w:val="none"/>
          <w:u w:val="single"/>
        </w:rPr>
      </w:pPr>
      <w:r>
        <w:rPr>
          <w:rFonts w:hint="eastAsia" w:ascii="宋体" w:hAnsi="宋体"/>
          <w:bCs/>
          <w:sz w:val="24"/>
          <w:highlight w:val="none"/>
          <w:u w:val="single"/>
        </w:rPr>
        <w:t>（9）与本标段的检测机构有隶属关系或者其他利害关系；</w:t>
      </w:r>
    </w:p>
    <w:p>
      <w:pPr>
        <w:spacing w:line="360" w:lineRule="auto"/>
        <w:ind w:firstLine="480" w:firstLineChars="200"/>
        <w:rPr>
          <w:rFonts w:hint="eastAsia" w:ascii="宋体" w:hAnsi="宋体"/>
          <w:bCs/>
          <w:sz w:val="24"/>
          <w:highlight w:val="none"/>
          <w:u w:val="single"/>
        </w:rPr>
      </w:pPr>
      <w:r>
        <w:rPr>
          <w:rFonts w:hint="eastAsia" w:ascii="宋体" w:hAnsi="宋体"/>
          <w:bCs/>
          <w:sz w:val="24"/>
          <w:highlight w:val="none"/>
          <w:u w:val="single"/>
        </w:rPr>
        <w:t>（10）与招标人存在利害关系且可能影响招标公正性；</w:t>
      </w:r>
    </w:p>
    <w:p>
      <w:pPr>
        <w:spacing w:line="360" w:lineRule="auto"/>
        <w:ind w:firstLine="480" w:firstLineChars="200"/>
        <w:rPr>
          <w:rFonts w:hint="eastAsia" w:ascii="宋体" w:hAnsi="宋体"/>
          <w:bCs/>
          <w:sz w:val="24"/>
          <w:highlight w:val="none"/>
          <w:u w:val="single"/>
        </w:rPr>
      </w:pPr>
      <w:r>
        <w:rPr>
          <w:rFonts w:hint="eastAsia" w:ascii="宋体" w:hAnsi="宋体"/>
          <w:bCs/>
          <w:sz w:val="24"/>
          <w:highlight w:val="none"/>
          <w:u w:val="single"/>
        </w:rPr>
        <w:t>（11）与本标段的其他投标人为同一个单位负责人；</w:t>
      </w:r>
    </w:p>
    <w:p>
      <w:pPr>
        <w:spacing w:line="360" w:lineRule="auto"/>
        <w:ind w:firstLine="480" w:firstLineChars="200"/>
        <w:rPr>
          <w:rFonts w:hint="eastAsia" w:ascii="宋体" w:hAnsi="宋体"/>
          <w:bCs/>
          <w:sz w:val="24"/>
          <w:highlight w:val="none"/>
          <w:u w:val="single"/>
        </w:rPr>
      </w:pPr>
      <w:r>
        <w:rPr>
          <w:rFonts w:hint="eastAsia" w:ascii="宋体" w:hAnsi="宋体"/>
          <w:bCs/>
          <w:sz w:val="24"/>
          <w:highlight w:val="none"/>
          <w:u w:val="single"/>
        </w:rPr>
        <w:t>（12）与本标段的其他投标人存在控股、管理关系；</w:t>
      </w:r>
    </w:p>
    <w:p>
      <w:pPr>
        <w:spacing w:line="360" w:lineRule="auto"/>
        <w:ind w:firstLine="480" w:firstLineChars="200"/>
        <w:rPr>
          <w:rFonts w:hint="eastAsia" w:ascii="宋体" w:hAnsi="宋体"/>
          <w:bCs/>
          <w:sz w:val="24"/>
          <w:highlight w:val="none"/>
          <w:u w:val="single"/>
        </w:rPr>
      </w:pPr>
      <w:r>
        <w:rPr>
          <w:rFonts w:hint="eastAsia" w:ascii="宋体" w:hAnsi="宋体"/>
          <w:bCs/>
          <w:sz w:val="24"/>
          <w:highlight w:val="none"/>
          <w:u w:val="single"/>
        </w:rPr>
        <w:t>（13）被依法暂停或取消投标资格的；</w:t>
      </w:r>
    </w:p>
    <w:p>
      <w:pPr>
        <w:spacing w:line="360" w:lineRule="auto"/>
        <w:ind w:firstLine="480" w:firstLineChars="200"/>
        <w:rPr>
          <w:rFonts w:hint="eastAsia" w:ascii="宋体" w:hAnsi="宋体"/>
          <w:bCs/>
          <w:sz w:val="24"/>
          <w:highlight w:val="none"/>
          <w:u w:val="single"/>
        </w:rPr>
      </w:pPr>
      <w:r>
        <w:rPr>
          <w:rFonts w:hint="eastAsia" w:ascii="宋体" w:hAnsi="宋体"/>
          <w:bCs/>
          <w:sz w:val="24"/>
          <w:highlight w:val="none"/>
          <w:u w:val="single"/>
        </w:rPr>
        <w:t>（14）被责令停产停业、暂扣或者吊销许可证、暂扣或者吊销执照的；</w:t>
      </w:r>
    </w:p>
    <w:p>
      <w:pPr>
        <w:spacing w:line="360" w:lineRule="auto"/>
        <w:ind w:firstLine="480" w:firstLineChars="200"/>
        <w:rPr>
          <w:rFonts w:hint="eastAsia" w:ascii="宋体" w:hAnsi="宋体"/>
          <w:bCs/>
          <w:sz w:val="24"/>
          <w:highlight w:val="none"/>
          <w:u w:val="single"/>
        </w:rPr>
      </w:pPr>
      <w:r>
        <w:rPr>
          <w:rFonts w:hint="eastAsia" w:ascii="宋体" w:hAnsi="宋体"/>
          <w:bCs/>
          <w:sz w:val="24"/>
          <w:highlight w:val="none"/>
          <w:u w:val="single"/>
        </w:rPr>
        <w:t>（15）进入清算程序，或被宣布破产，或其他丧失履约能力的情形；</w:t>
      </w:r>
    </w:p>
    <w:p>
      <w:pPr>
        <w:spacing w:line="360" w:lineRule="auto"/>
        <w:ind w:firstLine="480" w:firstLineChars="200"/>
        <w:rPr>
          <w:rFonts w:hint="eastAsia" w:ascii="宋体" w:hAnsi="宋体"/>
          <w:bCs/>
          <w:sz w:val="24"/>
          <w:highlight w:val="none"/>
          <w:u w:val="single"/>
        </w:rPr>
      </w:pPr>
      <w:r>
        <w:rPr>
          <w:rFonts w:hint="eastAsia" w:ascii="宋体" w:hAnsi="宋体"/>
          <w:bCs/>
          <w:sz w:val="24"/>
          <w:highlight w:val="none"/>
          <w:u w:val="single"/>
        </w:rPr>
        <w:t>（16）在最近三年内有骗取中标或严重违约或重大工程质量问题的；</w:t>
      </w:r>
    </w:p>
    <w:p>
      <w:pPr>
        <w:spacing w:line="360" w:lineRule="auto"/>
        <w:ind w:firstLine="480" w:firstLineChars="200"/>
        <w:rPr>
          <w:rFonts w:hint="eastAsia" w:ascii="宋体" w:hAnsi="宋体"/>
          <w:bCs/>
          <w:sz w:val="24"/>
          <w:highlight w:val="none"/>
          <w:u w:val="single"/>
        </w:rPr>
      </w:pPr>
      <w:r>
        <w:rPr>
          <w:rFonts w:hint="eastAsia" w:ascii="宋体" w:hAnsi="宋体"/>
          <w:bCs/>
          <w:sz w:val="24"/>
          <w:highlight w:val="none"/>
          <w:u w:val="single"/>
        </w:rPr>
        <w:t>（17）被工商行政管理机关在全国企业信用信息公示系统中列入严重违法失信企业名单；</w:t>
      </w:r>
    </w:p>
    <w:p>
      <w:pPr>
        <w:spacing w:line="360" w:lineRule="auto"/>
        <w:ind w:firstLine="480" w:firstLineChars="200"/>
        <w:rPr>
          <w:rFonts w:hint="eastAsia" w:ascii="宋体" w:hAnsi="宋体"/>
          <w:bCs/>
          <w:sz w:val="24"/>
          <w:highlight w:val="none"/>
          <w:u w:val="single"/>
        </w:rPr>
      </w:pPr>
      <w:r>
        <w:rPr>
          <w:rFonts w:hint="eastAsia" w:ascii="宋体" w:hAnsi="宋体"/>
          <w:bCs/>
          <w:sz w:val="24"/>
          <w:highlight w:val="none"/>
          <w:u w:val="single"/>
        </w:rPr>
        <w:t>（18）被最高人民法院在“信用中国”网站（www.creditchina.gov.cn）或各级信用信息共享平台中列入失信被执行人名单；</w:t>
      </w:r>
    </w:p>
    <w:p>
      <w:pPr>
        <w:spacing w:line="360" w:lineRule="auto"/>
        <w:ind w:firstLine="480" w:firstLineChars="200"/>
        <w:rPr>
          <w:rFonts w:hint="eastAsia" w:ascii="宋体" w:hAnsi="宋体"/>
          <w:bCs/>
          <w:sz w:val="24"/>
          <w:highlight w:val="none"/>
          <w:u w:val="single"/>
        </w:rPr>
      </w:pPr>
      <w:r>
        <w:rPr>
          <w:rFonts w:hint="eastAsia" w:ascii="宋体" w:hAnsi="宋体"/>
          <w:bCs/>
          <w:sz w:val="24"/>
          <w:highlight w:val="none"/>
          <w:u w:val="single"/>
        </w:rPr>
        <w:t>（19）被发改委、人力资源社会保障、质检总局等有关部门、单位在“信用中国”网站中列入联合惩戒失信黑名单。</w:t>
      </w:r>
    </w:p>
    <w:p>
      <w:pPr>
        <w:spacing w:line="360" w:lineRule="auto"/>
        <w:ind w:firstLine="480" w:firstLineChars="200"/>
        <w:rPr>
          <w:rFonts w:hint="eastAsia" w:ascii="宋体" w:hAnsi="宋体"/>
          <w:bCs/>
          <w:sz w:val="24"/>
          <w:highlight w:val="none"/>
          <w:u w:val="single"/>
        </w:rPr>
      </w:pPr>
      <w:r>
        <w:rPr>
          <w:rFonts w:hint="eastAsia" w:ascii="宋体" w:hAnsi="宋体"/>
          <w:bCs/>
          <w:sz w:val="24"/>
          <w:highlight w:val="none"/>
          <w:u w:val="single"/>
        </w:rPr>
        <w:t>（20）未在以往工程中因不诚信行为或不充分履约行为被本项目招标人书面拒绝投标的，或未被纳入联合惩戒范围的（如有，提供具体名单；如无，则删除。）。</w:t>
      </w:r>
    </w:p>
    <w:p>
      <w:pPr>
        <w:spacing w:line="360" w:lineRule="auto"/>
        <w:ind w:firstLine="480" w:firstLineChars="200"/>
        <w:rPr>
          <w:rFonts w:hint="eastAsia" w:ascii="宋体" w:hAnsi="宋体"/>
          <w:bCs/>
          <w:sz w:val="24"/>
          <w:highlight w:val="none"/>
          <w:u w:val="single"/>
        </w:rPr>
      </w:pPr>
      <w:r>
        <w:rPr>
          <w:rFonts w:hint="eastAsia" w:ascii="宋体" w:hAnsi="宋体"/>
          <w:bCs/>
          <w:sz w:val="24"/>
          <w:highlight w:val="none"/>
          <w:u w:val="single"/>
        </w:rPr>
        <w:t>（21）在近三年内投标人或其法定代表人、拟委派的项目负责人有行贿犯罪行为的；</w:t>
      </w:r>
    </w:p>
    <w:p>
      <w:pPr>
        <w:spacing w:line="360" w:lineRule="auto"/>
        <w:ind w:firstLine="480" w:firstLineChars="200"/>
        <w:rPr>
          <w:rFonts w:hint="eastAsia" w:ascii="宋体" w:hAnsi="宋体"/>
          <w:bCs/>
          <w:sz w:val="24"/>
          <w:highlight w:val="none"/>
          <w:u w:val="single"/>
        </w:rPr>
      </w:pPr>
      <w:r>
        <w:rPr>
          <w:rFonts w:hint="eastAsia" w:ascii="宋体" w:hAnsi="宋体"/>
          <w:bCs/>
          <w:sz w:val="24"/>
          <w:highlight w:val="none"/>
          <w:u w:val="single"/>
        </w:rPr>
        <w:t>（22）法律法规规定的其他情形。</w:t>
      </w:r>
    </w:p>
    <w:p>
      <w:pPr>
        <w:widowControl/>
        <w:spacing w:line="360" w:lineRule="auto"/>
        <w:ind w:firstLine="480" w:firstLineChars="200"/>
        <w:rPr>
          <w:rFonts w:hint="eastAsia" w:ascii="宋体" w:hAnsi="宋体"/>
          <w:bCs/>
          <w:sz w:val="24"/>
          <w:highlight w:val="none"/>
          <w:u w:val="single"/>
        </w:rPr>
      </w:pPr>
      <w:r>
        <w:rPr>
          <w:rFonts w:hint="eastAsia" w:ascii="宋体" w:hAnsi="宋体"/>
          <w:bCs/>
          <w:sz w:val="24"/>
          <w:highlight w:val="none"/>
          <w:u w:val="single"/>
        </w:rPr>
        <w:t>1.4.4本次招标不接受联合体投标。</w:t>
      </w:r>
    </w:p>
    <w:p>
      <w:pPr>
        <w:widowControl/>
        <w:spacing w:line="360" w:lineRule="auto"/>
        <w:ind w:firstLine="480" w:firstLineChars="200"/>
        <w:rPr>
          <w:rFonts w:hint="eastAsia" w:ascii="宋体" w:hAnsi="宋体"/>
          <w:bCs/>
          <w:sz w:val="24"/>
          <w:highlight w:val="none"/>
          <w:u w:val="single"/>
        </w:rPr>
      </w:pPr>
      <w:r>
        <w:rPr>
          <w:rFonts w:hint="eastAsia" w:ascii="宋体" w:hAnsi="宋体"/>
          <w:bCs/>
          <w:sz w:val="24"/>
          <w:highlight w:val="none"/>
          <w:u w:val="single"/>
        </w:rPr>
        <w:t>1.4.5本次招标要求投标人已在广州公共资源交易中心办理信息登记等相关投标登记手续。</w:t>
      </w:r>
    </w:p>
    <w:p>
      <w:pPr>
        <w:widowControl/>
        <w:spacing w:line="360" w:lineRule="auto"/>
        <w:ind w:firstLine="480" w:firstLineChars="200"/>
        <w:rPr>
          <w:rFonts w:hint="eastAsia" w:ascii="宋体" w:hAnsi="宋体"/>
          <w:bCs/>
          <w:sz w:val="24"/>
          <w:highlight w:val="none"/>
          <w:u w:val="single"/>
        </w:rPr>
      </w:pPr>
      <w:r>
        <w:rPr>
          <w:rFonts w:hint="eastAsia" w:ascii="宋体" w:hAnsi="宋体"/>
          <w:bCs/>
          <w:sz w:val="24"/>
          <w:highlight w:val="none"/>
          <w:u w:val="single"/>
        </w:rPr>
        <w:t>1.4.6投标文件中《投标人声明》已按公告附件一规定格式签署盖章的投标人声明，该声明必须由法定代表人或其委托代理人、项目负责人签字或签章及加盖单位公章。</w:t>
      </w:r>
    </w:p>
    <w:p>
      <w:pPr>
        <w:widowControl/>
        <w:spacing w:line="360" w:lineRule="auto"/>
        <w:ind w:firstLine="480" w:firstLineChars="200"/>
        <w:rPr>
          <w:rFonts w:hint="eastAsia" w:ascii="宋体" w:hAnsi="宋体"/>
          <w:bCs/>
          <w:sz w:val="24"/>
          <w:highlight w:val="none"/>
          <w:u w:val="single"/>
        </w:rPr>
      </w:pPr>
      <w:r>
        <w:rPr>
          <w:rFonts w:hint="eastAsia" w:ascii="宋体" w:hAnsi="宋体"/>
          <w:bCs/>
          <w:sz w:val="24"/>
          <w:highlight w:val="none"/>
          <w:u w:val="single"/>
        </w:rPr>
        <w:t>1.4.7落实失信联合惩戒措施</w:t>
      </w:r>
    </w:p>
    <w:p>
      <w:pPr>
        <w:widowControl/>
        <w:spacing w:line="360" w:lineRule="auto"/>
        <w:ind w:firstLine="480" w:firstLineChars="200"/>
        <w:rPr>
          <w:rFonts w:hint="eastAsia" w:ascii="宋体" w:hAnsi="宋体"/>
          <w:bCs/>
          <w:sz w:val="24"/>
          <w:highlight w:val="none"/>
          <w:u w:val="single"/>
        </w:rPr>
      </w:pPr>
      <w:r>
        <w:rPr>
          <w:rFonts w:hint="eastAsia" w:ascii="宋体" w:hAnsi="宋体"/>
          <w:bCs/>
          <w:sz w:val="24"/>
          <w:highlight w:val="none"/>
          <w:u w:val="single"/>
        </w:rPr>
        <w:t>未被纳入失信联合惩戒名单，失信联合惩戒名单以 “信用广州”网站公布的“失信联合惩戒黑名单”为准。（投标人无需提供资料，按交易系统比对的结果进行评审）</w:t>
      </w:r>
    </w:p>
    <w:p>
      <w:pPr>
        <w:spacing w:line="360" w:lineRule="auto"/>
        <w:ind w:firstLine="480" w:firstLineChars="200"/>
        <w:rPr>
          <w:rFonts w:ascii="宋体" w:hAnsi="宋体"/>
          <w:bCs/>
          <w:sz w:val="24"/>
          <w:highlight w:val="none"/>
          <w:u w:val="single"/>
        </w:rPr>
      </w:pPr>
    </w:p>
    <w:p>
      <w:pPr>
        <w:spacing w:line="360" w:lineRule="auto"/>
        <w:ind w:firstLine="482" w:firstLineChars="200"/>
        <w:rPr>
          <w:rFonts w:ascii="宋体" w:hAnsi="宋体"/>
          <w:b/>
          <w:bCs/>
          <w:sz w:val="24"/>
          <w:szCs w:val="24"/>
          <w:highlight w:val="none"/>
        </w:rPr>
      </w:pPr>
      <w:r>
        <w:rPr>
          <w:rFonts w:hint="eastAsia" w:ascii="宋体" w:hAnsi="宋体"/>
          <w:b/>
          <w:bCs/>
          <w:sz w:val="24"/>
          <w:szCs w:val="24"/>
          <w:highlight w:val="none"/>
        </w:rPr>
        <w:t>1.5 费用承担</w:t>
      </w:r>
    </w:p>
    <w:p>
      <w:pPr>
        <w:spacing w:line="360" w:lineRule="auto"/>
        <w:ind w:firstLine="480" w:firstLineChars="200"/>
        <w:rPr>
          <w:rFonts w:ascii="宋体" w:hAnsi="宋体"/>
          <w:bCs/>
          <w:sz w:val="24"/>
          <w:highlight w:val="none"/>
        </w:rPr>
      </w:pPr>
      <w:r>
        <w:rPr>
          <w:rFonts w:hint="eastAsia" w:ascii="宋体" w:hAnsi="宋体"/>
          <w:bCs/>
          <w:sz w:val="24"/>
          <w:highlight w:val="none"/>
        </w:rPr>
        <w:t>投标人准备和参加投标活动发生的费用自理。</w:t>
      </w:r>
    </w:p>
    <w:p>
      <w:pPr>
        <w:pStyle w:val="34"/>
        <w:spacing w:after="0" w:line="360" w:lineRule="auto"/>
        <w:ind w:firstLine="482" w:firstLineChars="200"/>
        <w:rPr>
          <w:rFonts w:ascii="宋体" w:hAnsi="宋体" w:eastAsia="宋体"/>
          <w:b/>
          <w:bCs/>
          <w:sz w:val="24"/>
          <w:szCs w:val="24"/>
          <w:highlight w:val="none"/>
        </w:rPr>
      </w:pPr>
      <w:r>
        <w:rPr>
          <w:rFonts w:hint="eastAsia" w:ascii="宋体" w:hAnsi="宋体" w:eastAsia="宋体"/>
          <w:b/>
          <w:bCs/>
          <w:sz w:val="24"/>
          <w:szCs w:val="24"/>
          <w:highlight w:val="none"/>
        </w:rPr>
        <w:t>1.6保密</w:t>
      </w:r>
    </w:p>
    <w:p>
      <w:pPr>
        <w:spacing w:line="360" w:lineRule="auto"/>
        <w:ind w:firstLine="480" w:firstLineChars="200"/>
        <w:rPr>
          <w:rFonts w:ascii="宋体" w:hAnsi="宋体"/>
          <w:bCs/>
          <w:sz w:val="24"/>
          <w:highlight w:val="none"/>
        </w:rPr>
      </w:pPr>
      <w:r>
        <w:rPr>
          <w:rFonts w:hint="eastAsia" w:ascii="宋体" w:hAnsi="宋体"/>
          <w:bCs/>
          <w:sz w:val="24"/>
          <w:highlight w:val="none"/>
        </w:rPr>
        <w:t xml:space="preserve">参与招标投标活动的各方应对招标文件和投标文件中的商业和技术等秘密保密，违者应对由此造成的后果承担法律责任。 </w:t>
      </w:r>
    </w:p>
    <w:p>
      <w:pPr>
        <w:pStyle w:val="34"/>
        <w:spacing w:after="0" w:line="360" w:lineRule="auto"/>
        <w:ind w:firstLine="482" w:firstLineChars="200"/>
        <w:rPr>
          <w:rFonts w:ascii="宋体" w:hAnsi="宋体" w:eastAsia="宋体"/>
          <w:b/>
          <w:bCs/>
          <w:sz w:val="24"/>
          <w:szCs w:val="24"/>
          <w:highlight w:val="none"/>
        </w:rPr>
      </w:pPr>
      <w:r>
        <w:rPr>
          <w:rFonts w:hint="eastAsia" w:ascii="宋体" w:hAnsi="宋体" w:eastAsia="宋体"/>
          <w:b/>
          <w:bCs/>
          <w:sz w:val="24"/>
          <w:szCs w:val="24"/>
          <w:highlight w:val="none"/>
        </w:rPr>
        <w:t>1.7语言文字</w:t>
      </w:r>
    </w:p>
    <w:p>
      <w:pPr>
        <w:spacing w:line="360" w:lineRule="auto"/>
        <w:ind w:firstLine="480" w:firstLineChars="200"/>
        <w:rPr>
          <w:rFonts w:ascii="宋体" w:hAnsi="宋体"/>
          <w:bCs/>
          <w:sz w:val="24"/>
          <w:highlight w:val="none"/>
        </w:rPr>
      </w:pPr>
      <w:r>
        <w:rPr>
          <w:rFonts w:hint="eastAsia" w:ascii="宋体" w:hAnsi="宋体"/>
          <w:bCs/>
          <w:sz w:val="24"/>
          <w:highlight w:val="none"/>
        </w:rPr>
        <w:t>除专用术语外，与招标投标有关的语言均使用中文。必要时专用术语应附有中文注释。</w:t>
      </w:r>
    </w:p>
    <w:p>
      <w:pPr>
        <w:pStyle w:val="34"/>
        <w:spacing w:after="0" w:line="360" w:lineRule="auto"/>
        <w:ind w:firstLine="482" w:firstLineChars="200"/>
        <w:rPr>
          <w:rFonts w:ascii="宋体" w:hAnsi="宋体" w:eastAsia="宋体"/>
          <w:b/>
          <w:bCs/>
          <w:sz w:val="24"/>
          <w:szCs w:val="24"/>
          <w:highlight w:val="none"/>
        </w:rPr>
      </w:pPr>
      <w:r>
        <w:rPr>
          <w:rFonts w:hint="eastAsia" w:ascii="宋体" w:hAnsi="宋体" w:eastAsia="宋体"/>
          <w:b/>
          <w:bCs/>
          <w:sz w:val="24"/>
          <w:szCs w:val="24"/>
          <w:highlight w:val="none"/>
        </w:rPr>
        <w:t>1.8计量单位</w:t>
      </w:r>
    </w:p>
    <w:p>
      <w:pPr>
        <w:spacing w:line="360" w:lineRule="auto"/>
        <w:ind w:firstLine="480" w:firstLineChars="200"/>
        <w:rPr>
          <w:rFonts w:ascii="宋体" w:hAnsi="宋体"/>
          <w:bCs/>
          <w:sz w:val="24"/>
          <w:highlight w:val="none"/>
        </w:rPr>
      </w:pPr>
      <w:r>
        <w:rPr>
          <w:rFonts w:hint="eastAsia" w:ascii="宋体" w:hAnsi="宋体"/>
          <w:bCs/>
          <w:sz w:val="24"/>
          <w:highlight w:val="none"/>
        </w:rPr>
        <w:t>所有计量均采用中华人民共和国法定计量单位。</w:t>
      </w:r>
    </w:p>
    <w:p>
      <w:pPr>
        <w:pStyle w:val="34"/>
        <w:spacing w:after="0" w:line="360" w:lineRule="auto"/>
        <w:ind w:firstLine="482" w:firstLineChars="200"/>
        <w:rPr>
          <w:rFonts w:ascii="宋体" w:hAnsi="宋体" w:eastAsia="宋体"/>
          <w:b/>
          <w:bCs/>
          <w:sz w:val="24"/>
          <w:szCs w:val="24"/>
          <w:highlight w:val="none"/>
        </w:rPr>
      </w:pPr>
      <w:r>
        <w:rPr>
          <w:rFonts w:hint="eastAsia" w:ascii="宋体" w:hAnsi="宋体" w:eastAsia="宋体"/>
          <w:b/>
          <w:bCs/>
          <w:sz w:val="24"/>
          <w:szCs w:val="24"/>
          <w:highlight w:val="none"/>
        </w:rPr>
        <w:t>1.9踏勘现场</w:t>
      </w:r>
    </w:p>
    <w:p>
      <w:pPr>
        <w:spacing w:line="360" w:lineRule="auto"/>
        <w:ind w:firstLine="480" w:firstLineChars="200"/>
        <w:rPr>
          <w:rFonts w:ascii="宋体" w:hAnsi="宋体"/>
          <w:bCs/>
          <w:sz w:val="24"/>
          <w:highlight w:val="none"/>
        </w:rPr>
      </w:pPr>
      <w:r>
        <w:rPr>
          <w:rFonts w:hint="eastAsia" w:ascii="宋体" w:hAnsi="宋体"/>
          <w:bCs/>
          <w:sz w:val="24"/>
          <w:highlight w:val="none"/>
        </w:rPr>
        <w:t xml:space="preserve">1.9.1投标人按投标人须知前附表规定的时间、地点自行踏勘项目现场。 </w:t>
      </w:r>
    </w:p>
    <w:p>
      <w:pPr>
        <w:spacing w:line="360" w:lineRule="auto"/>
        <w:ind w:firstLine="480" w:firstLineChars="200"/>
        <w:rPr>
          <w:rFonts w:ascii="宋体" w:hAnsi="宋体"/>
          <w:bCs/>
          <w:sz w:val="24"/>
          <w:highlight w:val="none"/>
        </w:rPr>
      </w:pPr>
      <w:r>
        <w:rPr>
          <w:rFonts w:hint="eastAsia" w:ascii="宋体" w:hAnsi="宋体"/>
          <w:bCs/>
          <w:sz w:val="24"/>
          <w:highlight w:val="none"/>
        </w:rPr>
        <w:t>1.9.2投标人踏勘现场发生的费用自理。</w:t>
      </w:r>
    </w:p>
    <w:p>
      <w:pPr>
        <w:spacing w:line="360" w:lineRule="auto"/>
        <w:ind w:firstLine="480" w:firstLineChars="200"/>
        <w:rPr>
          <w:rFonts w:ascii="宋体" w:hAnsi="宋体"/>
          <w:bCs/>
          <w:sz w:val="24"/>
          <w:highlight w:val="none"/>
        </w:rPr>
      </w:pPr>
      <w:r>
        <w:rPr>
          <w:rFonts w:hint="eastAsia" w:ascii="宋体" w:hAnsi="宋体"/>
          <w:bCs/>
          <w:sz w:val="24"/>
          <w:highlight w:val="none"/>
        </w:rPr>
        <w:t>1.9.3除招标人的原因外，投标人自行负责在踏勘现场中所发生的人员伤亡和财产损失。</w:t>
      </w:r>
    </w:p>
    <w:p>
      <w:pPr>
        <w:spacing w:line="360" w:lineRule="auto"/>
        <w:ind w:firstLine="480" w:firstLineChars="200"/>
        <w:rPr>
          <w:rFonts w:ascii="宋体" w:hAnsi="宋体"/>
          <w:bCs/>
          <w:sz w:val="24"/>
          <w:highlight w:val="none"/>
        </w:rPr>
      </w:pPr>
      <w:r>
        <w:rPr>
          <w:rFonts w:hint="eastAsia" w:ascii="宋体" w:hAnsi="宋体"/>
          <w:bCs/>
          <w:sz w:val="24"/>
          <w:highlight w:val="none"/>
        </w:rPr>
        <w:t>1.9.4招标人在踏勘现场中了解的工程场地和相关的周边环境情况，供投标人在编制投标文件时参考，招标人不对投标人据此作出的判断和决策负责。</w:t>
      </w:r>
    </w:p>
    <w:p>
      <w:pPr>
        <w:tabs>
          <w:tab w:val="left" w:pos="105"/>
        </w:tabs>
        <w:spacing w:line="360" w:lineRule="auto"/>
        <w:ind w:firstLine="482" w:firstLineChars="200"/>
        <w:rPr>
          <w:rFonts w:ascii="宋体" w:hAnsi="宋体"/>
          <w:b/>
          <w:sz w:val="24"/>
          <w:highlight w:val="none"/>
        </w:rPr>
      </w:pPr>
      <w:r>
        <w:rPr>
          <w:rFonts w:hint="eastAsia" w:ascii="宋体" w:hAnsi="宋体"/>
          <w:b/>
          <w:sz w:val="24"/>
          <w:highlight w:val="none"/>
        </w:rPr>
        <w:t>1.10投标预备会</w:t>
      </w:r>
    </w:p>
    <w:p>
      <w:pPr>
        <w:spacing w:line="360" w:lineRule="auto"/>
        <w:ind w:firstLine="480" w:firstLineChars="200"/>
        <w:rPr>
          <w:rFonts w:ascii="宋体" w:hAnsi="宋体"/>
          <w:bCs/>
          <w:sz w:val="24"/>
          <w:highlight w:val="none"/>
        </w:rPr>
      </w:pPr>
      <w:r>
        <w:rPr>
          <w:rFonts w:hint="eastAsia" w:ascii="宋体" w:hAnsi="宋体"/>
          <w:bCs/>
          <w:sz w:val="24"/>
          <w:highlight w:val="none"/>
        </w:rPr>
        <w:t>1.10.1招标人不召开投标预备会，投标人提出的澄清问题通过交易中心网站提交。网上答疑的相关事项详见招标文件2.2款。</w:t>
      </w:r>
    </w:p>
    <w:p>
      <w:pPr>
        <w:spacing w:line="360" w:lineRule="auto"/>
        <w:ind w:firstLine="480" w:firstLineChars="200"/>
        <w:rPr>
          <w:rFonts w:ascii="宋体" w:hAnsi="宋体"/>
          <w:bCs/>
          <w:sz w:val="24"/>
          <w:highlight w:val="none"/>
        </w:rPr>
      </w:pPr>
      <w:r>
        <w:rPr>
          <w:rFonts w:hint="eastAsia" w:ascii="宋体" w:hAnsi="宋体"/>
          <w:bCs/>
          <w:sz w:val="24"/>
          <w:highlight w:val="none"/>
        </w:rPr>
        <w:t>1.10.2投标人应在投标人须知前附表规定的时间前，在交易中心网站上提出须澄清的问题。</w:t>
      </w:r>
    </w:p>
    <w:p>
      <w:pPr>
        <w:pStyle w:val="34"/>
        <w:spacing w:after="0" w:line="360" w:lineRule="auto"/>
        <w:ind w:firstLine="482" w:firstLineChars="200"/>
        <w:rPr>
          <w:rFonts w:ascii="宋体" w:hAnsi="宋体" w:eastAsia="宋体"/>
          <w:b/>
          <w:bCs/>
          <w:sz w:val="24"/>
          <w:szCs w:val="24"/>
          <w:highlight w:val="none"/>
        </w:rPr>
      </w:pPr>
      <w:r>
        <w:rPr>
          <w:rFonts w:hint="eastAsia" w:ascii="宋体" w:hAnsi="宋体" w:eastAsia="宋体"/>
          <w:b/>
          <w:bCs/>
          <w:sz w:val="24"/>
          <w:szCs w:val="24"/>
          <w:highlight w:val="none"/>
        </w:rPr>
        <w:t>1.11偏离</w:t>
      </w:r>
    </w:p>
    <w:p>
      <w:pPr>
        <w:spacing w:line="360" w:lineRule="auto"/>
        <w:ind w:firstLine="480" w:firstLineChars="200"/>
        <w:rPr>
          <w:rFonts w:ascii="宋体" w:hAnsi="宋体"/>
          <w:bCs/>
          <w:sz w:val="24"/>
          <w:highlight w:val="none"/>
        </w:rPr>
      </w:pPr>
      <w:r>
        <w:rPr>
          <w:rFonts w:hint="eastAsia" w:ascii="宋体" w:hAnsi="宋体"/>
          <w:bCs/>
          <w:sz w:val="24"/>
          <w:highlight w:val="none"/>
        </w:rPr>
        <w:t>投标人须知前附表允许投标文件偏离招标文件某些要求的，偏离应当符合招标文件规定的偏离范围和幅度。</w:t>
      </w:r>
    </w:p>
    <w:p>
      <w:pPr>
        <w:spacing w:line="360" w:lineRule="auto"/>
        <w:jc w:val="center"/>
        <w:outlineLvl w:val="2"/>
        <w:rPr>
          <w:rFonts w:hint="eastAsia" w:ascii="宋体" w:hAnsi="宋体" w:cs="宋体"/>
          <w:b/>
          <w:sz w:val="30"/>
          <w:szCs w:val="30"/>
          <w:highlight w:val="none"/>
        </w:rPr>
      </w:pPr>
      <w:bookmarkStart w:id="121" w:name="_Toc16244"/>
      <w:bookmarkStart w:id="122" w:name="_Toc262229164"/>
    </w:p>
    <w:p>
      <w:pPr>
        <w:spacing w:line="360" w:lineRule="auto"/>
        <w:jc w:val="center"/>
        <w:outlineLvl w:val="2"/>
        <w:rPr>
          <w:rFonts w:hint="eastAsia" w:ascii="宋体" w:hAnsi="宋体" w:cs="宋体"/>
          <w:b/>
          <w:sz w:val="30"/>
          <w:szCs w:val="30"/>
          <w:highlight w:val="none"/>
        </w:rPr>
      </w:pPr>
    </w:p>
    <w:p>
      <w:pPr>
        <w:spacing w:line="360" w:lineRule="auto"/>
        <w:jc w:val="center"/>
        <w:outlineLvl w:val="2"/>
        <w:rPr>
          <w:rFonts w:hint="eastAsia" w:ascii="宋体" w:hAnsi="宋体" w:cs="宋体"/>
          <w:b/>
          <w:sz w:val="30"/>
          <w:szCs w:val="30"/>
          <w:highlight w:val="none"/>
        </w:rPr>
      </w:pPr>
      <w:r>
        <w:rPr>
          <w:rFonts w:hint="eastAsia" w:ascii="宋体" w:hAnsi="宋体" w:cs="宋体"/>
          <w:b/>
          <w:sz w:val="30"/>
          <w:szCs w:val="30"/>
          <w:highlight w:val="none"/>
        </w:rPr>
        <w:t>（二）招标文件</w:t>
      </w:r>
      <w:bookmarkEnd w:id="121"/>
      <w:bookmarkEnd w:id="122"/>
    </w:p>
    <w:p>
      <w:pPr>
        <w:tabs>
          <w:tab w:val="left" w:pos="105"/>
        </w:tabs>
        <w:spacing w:line="360" w:lineRule="auto"/>
        <w:ind w:firstLine="482" w:firstLineChars="200"/>
        <w:rPr>
          <w:rFonts w:ascii="宋体" w:hAnsi="宋体"/>
          <w:b/>
          <w:sz w:val="24"/>
          <w:highlight w:val="none"/>
        </w:rPr>
      </w:pPr>
      <w:r>
        <w:rPr>
          <w:rFonts w:hint="eastAsia" w:ascii="宋体" w:hAnsi="宋体"/>
          <w:b/>
          <w:sz w:val="24"/>
          <w:highlight w:val="none"/>
        </w:rPr>
        <w:t>2.1招标文件的组成</w:t>
      </w:r>
    </w:p>
    <w:p>
      <w:pPr>
        <w:spacing w:line="360" w:lineRule="auto"/>
        <w:ind w:firstLine="480" w:firstLineChars="200"/>
        <w:rPr>
          <w:rFonts w:ascii="宋体" w:hAnsi="宋体"/>
          <w:bCs/>
          <w:sz w:val="24"/>
          <w:highlight w:val="none"/>
        </w:rPr>
      </w:pPr>
      <w:r>
        <w:rPr>
          <w:rFonts w:hint="eastAsia" w:ascii="宋体" w:hAnsi="宋体"/>
          <w:bCs/>
          <w:sz w:val="24"/>
          <w:highlight w:val="none"/>
        </w:rPr>
        <w:t>2.1.1</w:t>
      </w:r>
      <w:r>
        <w:rPr>
          <w:rFonts w:hint="eastAsia" w:ascii="宋体" w:hAnsi="宋体"/>
          <w:sz w:val="24"/>
          <w:highlight w:val="none"/>
          <w:u w:val="single"/>
        </w:rPr>
        <w:t>本招标文件包括下列文件，以及所有按本须知第2.3条发出的澄清或修改和按本须知第2.2条发出的招标答疑会会议纪要</w:t>
      </w:r>
      <w:r>
        <w:rPr>
          <w:rFonts w:hint="eastAsia" w:ascii="宋体" w:hAnsi="宋体"/>
          <w:sz w:val="24"/>
          <w:highlight w:val="none"/>
        </w:rPr>
        <w:t>：</w:t>
      </w:r>
    </w:p>
    <w:p>
      <w:pPr>
        <w:spacing w:line="360" w:lineRule="auto"/>
        <w:ind w:firstLine="480" w:firstLineChars="200"/>
        <w:rPr>
          <w:rFonts w:ascii="宋体" w:hAnsi="宋体"/>
          <w:bCs/>
          <w:sz w:val="24"/>
          <w:highlight w:val="none"/>
        </w:rPr>
      </w:pPr>
      <w:r>
        <w:rPr>
          <w:rFonts w:hint="eastAsia" w:ascii="宋体" w:hAnsi="宋体"/>
          <w:bCs/>
          <w:sz w:val="24"/>
          <w:highlight w:val="none"/>
        </w:rPr>
        <w:t>（1）招标公告（或投标邀请书）；</w:t>
      </w:r>
    </w:p>
    <w:p>
      <w:pPr>
        <w:spacing w:line="360" w:lineRule="auto"/>
        <w:ind w:firstLine="480" w:firstLineChars="200"/>
        <w:rPr>
          <w:rFonts w:ascii="宋体" w:hAnsi="宋体"/>
          <w:bCs/>
          <w:sz w:val="24"/>
          <w:highlight w:val="none"/>
        </w:rPr>
      </w:pPr>
      <w:r>
        <w:rPr>
          <w:rFonts w:hint="eastAsia" w:ascii="宋体" w:hAnsi="宋体"/>
          <w:bCs/>
          <w:sz w:val="24"/>
          <w:highlight w:val="none"/>
        </w:rPr>
        <w:t>（2）投标人须知；</w:t>
      </w:r>
    </w:p>
    <w:p>
      <w:pPr>
        <w:spacing w:line="360" w:lineRule="auto"/>
        <w:ind w:firstLine="480" w:firstLineChars="200"/>
        <w:rPr>
          <w:rFonts w:ascii="宋体" w:hAnsi="宋体"/>
          <w:bCs/>
          <w:sz w:val="24"/>
          <w:highlight w:val="none"/>
        </w:rPr>
      </w:pPr>
      <w:r>
        <w:rPr>
          <w:rFonts w:hint="eastAsia" w:ascii="宋体" w:hAnsi="宋体"/>
          <w:bCs/>
          <w:sz w:val="24"/>
          <w:highlight w:val="none"/>
        </w:rPr>
        <w:t>（3）评标办法；</w:t>
      </w:r>
    </w:p>
    <w:p>
      <w:pPr>
        <w:spacing w:line="360" w:lineRule="auto"/>
        <w:ind w:firstLine="480" w:firstLineChars="200"/>
        <w:rPr>
          <w:rFonts w:ascii="宋体" w:hAnsi="宋体"/>
          <w:bCs/>
          <w:sz w:val="24"/>
          <w:highlight w:val="none"/>
        </w:rPr>
      </w:pPr>
      <w:r>
        <w:rPr>
          <w:rFonts w:hint="eastAsia" w:ascii="宋体" w:hAnsi="宋体"/>
          <w:bCs/>
          <w:sz w:val="24"/>
          <w:highlight w:val="none"/>
        </w:rPr>
        <w:t>（4）合同条款及格式；</w:t>
      </w:r>
    </w:p>
    <w:p>
      <w:pPr>
        <w:spacing w:line="360" w:lineRule="auto"/>
        <w:ind w:firstLine="480" w:firstLineChars="200"/>
        <w:rPr>
          <w:rFonts w:ascii="宋体" w:hAnsi="宋体"/>
          <w:bCs/>
          <w:sz w:val="24"/>
          <w:highlight w:val="none"/>
        </w:rPr>
      </w:pPr>
      <w:r>
        <w:rPr>
          <w:rFonts w:hint="eastAsia" w:ascii="宋体" w:hAnsi="宋体"/>
          <w:bCs/>
          <w:sz w:val="24"/>
          <w:highlight w:val="none"/>
        </w:rPr>
        <w:t>（5）工程量清单（采用综合评估法三的，应为与</w:t>
      </w:r>
      <w:r>
        <w:rPr>
          <w:rFonts w:hint="eastAsia" w:ascii="宋体" w:hAnsi="宋体"/>
          <w:sz w:val="24"/>
          <w:highlight w:val="none"/>
        </w:rPr>
        <w:t>最高投标限价相对应的</w:t>
      </w:r>
      <w:r>
        <w:rPr>
          <w:rFonts w:hint="eastAsia" w:ascii="宋体" w:hAnsi="宋体"/>
          <w:bCs/>
          <w:sz w:val="24"/>
          <w:highlight w:val="none"/>
        </w:rPr>
        <w:t>已标价工程量清单）；</w:t>
      </w:r>
    </w:p>
    <w:p>
      <w:pPr>
        <w:spacing w:line="360" w:lineRule="auto"/>
        <w:ind w:firstLine="480" w:firstLineChars="200"/>
        <w:rPr>
          <w:rFonts w:ascii="宋体" w:hAnsi="宋体"/>
          <w:bCs/>
          <w:sz w:val="24"/>
          <w:highlight w:val="none"/>
        </w:rPr>
      </w:pPr>
      <w:r>
        <w:rPr>
          <w:rFonts w:hint="eastAsia" w:ascii="宋体" w:hAnsi="宋体"/>
          <w:bCs/>
          <w:sz w:val="24"/>
          <w:highlight w:val="none"/>
        </w:rPr>
        <w:t>（6）图纸；</w:t>
      </w:r>
    </w:p>
    <w:p>
      <w:pPr>
        <w:spacing w:line="360" w:lineRule="auto"/>
        <w:ind w:firstLine="480" w:firstLineChars="200"/>
        <w:rPr>
          <w:rFonts w:ascii="宋体" w:hAnsi="宋体"/>
          <w:bCs/>
          <w:sz w:val="24"/>
          <w:highlight w:val="none"/>
        </w:rPr>
      </w:pPr>
      <w:r>
        <w:rPr>
          <w:rFonts w:hint="eastAsia" w:ascii="宋体" w:hAnsi="宋体"/>
          <w:bCs/>
          <w:sz w:val="24"/>
          <w:highlight w:val="none"/>
        </w:rPr>
        <w:t>（7）技术标准和要求；</w:t>
      </w:r>
    </w:p>
    <w:p>
      <w:pPr>
        <w:spacing w:line="360" w:lineRule="auto"/>
        <w:ind w:firstLine="480" w:firstLineChars="200"/>
        <w:rPr>
          <w:rFonts w:ascii="宋体" w:hAnsi="宋体"/>
          <w:bCs/>
          <w:sz w:val="24"/>
          <w:highlight w:val="none"/>
        </w:rPr>
      </w:pPr>
      <w:r>
        <w:rPr>
          <w:rFonts w:hint="eastAsia" w:ascii="宋体" w:hAnsi="宋体"/>
          <w:bCs/>
          <w:sz w:val="24"/>
          <w:highlight w:val="none"/>
        </w:rPr>
        <w:t>（8）投标文件格式；</w:t>
      </w:r>
    </w:p>
    <w:p>
      <w:pPr>
        <w:spacing w:line="360" w:lineRule="auto"/>
        <w:ind w:firstLine="480" w:firstLineChars="200"/>
        <w:rPr>
          <w:rFonts w:hint="eastAsia" w:ascii="宋体" w:hAnsi="宋体"/>
          <w:bCs/>
          <w:sz w:val="24"/>
          <w:highlight w:val="none"/>
        </w:rPr>
      </w:pPr>
      <w:r>
        <w:rPr>
          <w:rFonts w:hint="eastAsia" w:ascii="宋体" w:hAnsi="宋体"/>
          <w:bCs/>
          <w:sz w:val="24"/>
          <w:highlight w:val="none"/>
        </w:rPr>
        <w:t>（9</w:t>
      </w:r>
      <w:r>
        <w:rPr>
          <w:rFonts w:ascii="宋体" w:hAnsi="宋体"/>
          <w:bCs/>
          <w:sz w:val="24"/>
          <w:highlight w:val="none"/>
        </w:rPr>
        <w:t>）</w:t>
      </w:r>
      <w:r>
        <w:rPr>
          <w:rFonts w:hint="eastAsia" w:ascii="宋体" w:hAnsi="宋体"/>
          <w:bCs/>
          <w:sz w:val="24"/>
          <w:highlight w:val="none"/>
        </w:rPr>
        <w:t>否决性条款汇总；</w:t>
      </w:r>
    </w:p>
    <w:p>
      <w:pPr>
        <w:spacing w:line="360" w:lineRule="auto"/>
        <w:ind w:firstLine="480" w:firstLineChars="200"/>
        <w:rPr>
          <w:rFonts w:hint="eastAsia" w:ascii="宋体" w:hAnsi="宋体"/>
          <w:bCs/>
          <w:sz w:val="24"/>
          <w:highlight w:val="none"/>
        </w:rPr>
      </w:pPr>
      <w:r>
        <w:rPr>
          <w:rFonts w:hint="eastAsia" w:ascii="宋体" w:hAnsi="宋体"/>
          <w:bCs/>
          <w:sz w:val="24"/>
          <w:highlight w:val="none"/>
        </w:rPr>
        <w:t>（10）</w:t>
      </w:r>
      <w:r>
        <w:rPr>
          <w:rFonts w:hint="eastAsia" w:ascii="宋体" w:hAnsi="宋体"/>
          <w:bCs/>
          <w:sz w:val="24"/>
          <w:szCs w:val="24"/>
          <w:highlight w:val="none"/>
        </w:rPr>
        <w:t>最高投标限价（招标控制价）</w:t>
      </w:r>
      <w:r>
        <w:rPr>
          <w:rFonts w:hint="eastAsia" w:ascii="宋体" w:hAnsi="宋体"/>
          <w:bCs/>
          <w:sz w:val="24"/>
          <w:highlight w:val="none"/>
        </w:rPr>
        <w:t>。</w:t>
      </w:r>
    </w:p>
    <w:p>
      <w:pPr>
        <w:spacing w:line="360" w:lineRule="auto"/>
        <w:ind w:firstLine="480" w:firstLineChars="200"/>
        <w:rPr>
          <w:rFonts w:ascii="宋体" w:hAnsi="宋体"/>
          <w:bCs/>
          <w:sz w:val="24"/>
          <w:highlight w:val="none"/>
        </w:rPr>
      </w:pPr>
      <w:r>
        <w:rPr>
          <w:rFonts w:hint="eastAsia" w:ascii="宋体" w:hAnsi="宋体"/>
          <w:bCs/>
          <w:sz w:val="24"/>
          <w:highlight w:val="none"/>
        </w:rPr>
        <w:t>（11）投标人须知前附表规定的其他材料。</w:t>
      </w:r>
    </w:p>
    <w:p>
      <w:pPr>
        <w:spacing w:line="360" w:lineRule="auto"/>
        <w:ind w:firstLine="480" w:firstLineChars="200"/>
        <w:rPr>
          <w:rFonts w:ascii="宋体" w:hAnsi="宋体"/>
          <w:bCs/>
          <w:sz w:val="24"/>
          <w:highlight w:val="none"/>
        </w:rPr>
      </w:pPr>
      <w:r>
        <w:rPr>
          <w:rFonts w:hint="eastAsia" w:ascii="宋体" w:hAnsi="宋体"/>
          <w:bCs/>
          <w:sz w:val="24"/>
          <w:highlight w:val="none"/>
        </w:rPr>
        <w:t>2.1.2根据本章第1.10款、第2.2款和第2.3款对招标文件所作的澄清、修改，构成招标文件的组成部分。</w:t>
      </w:r>
    </w:p>
    <w:p>
      <w:pPr>
        <w:spacing w:line="360" w:lineRule="auto"/>
        <w:ind w:firstLine="480" w:firstLineChars="200"/>
        <w:rPr>
          <w:rFonts w:ascii="宋体" w:hAnsi="宋体"/>
          <w:bCs/>
          <w:sz w:val="24"/>
          <w:highlight w:val="none"/>
        </w:rPr>
      </w:pPr>
      <w:r>
        <w:rPr>
          <w:rFonts w:hint="eastAsia" w:ascii="宋体" w:hAnsi="宋体"/>
          <w:bCs/>
          <w:sz w:val="24"/>
          <w:highlight w:val="none"/>
        </w:rPr>
        <w:t>2.1.3招标人（或委托招标代理机构）使用广东省内依法设立的电子认证服务机构签发的电子签章认证证书对电子形式的招标文件进行电子签章。该电子签章对招标人手写签名或者盖章同等的法律效力。</w:t>
      </w:r>
    </w:p>
    <w:p>
      <w:pPr>
        <w:spacing w:line="360" w:lineRule="auto"/>
        <w:ind w:firstLine="480" w:firstLineChars="200"/>
        <w:rPr>
          <w:rFonts w:ascii="宋体" w:hAnsi="宋体"/>
          <w:bCs/>
          <w:sz w:val="24"/>
          <w:highlight w:val="none"/>
        </w:rPr>
      </w:pPr>
      <w:r>
        <w:rPr>
          <w:rFonts w:hint="eastAsia" w:ascii="宋体" w:hAnsi="宋体"/>
          <w:bCs/>
          <w:sz w:val="24"/>
          <w:highlight w:val="none"/>
        </w:rPr>
        <w:t>2.1.4投标人获取电子招标文件后，应仔细检查电子招标文件的合法有效性。合法有效的电子招标文件应具有招标人（或招标代理机构）的电子签章。</w:t>
      </w:r>
    </w:p>
    <w:p>
      <w:pPr>
        <w:spacing w:line="360" w:lineRule="auto"/>
        <w:ind w:firstLine="480" w:firstLineChars="200"/>
        <w:rPr>
          <w:rFonts w:ascii="宋体" w:hAnsi="宋体"/>
          <w:bCs/>
          <w:sz w:val="24"/>
          <w:highlight w:val="none"/>
        </w:rPr>
      </w:pPr>
      <w:r>
        <w:rPr>
          <w:rFonts w:ascii="宋体" w:hAnsi="宋体"/>
          <w:bCs/>
          <w:sz w:val="24"/>
          <w:highlight w:val="none"/>
        </w:rPr>
        <w:t>2.1.5</w:t>
      </w:r>
      <w:r>
        <w:rPr>
          <w:rFonts w:hint="eastAsia" w:ascii="宋体" w:hAnsi="宋体"/>
          <w:bCs/>
          <w:sz w:val="24"/>
          <w:highlight w:val="none"/>
        </w:rPr>
        <w:t>招标人应在招标文件中明确投标文件主要内容编制的格式要求。</w:t>
      </w:r>
    </w:p>
    <w:p>
      <w:pPr>
        <w:widowControl/>
        <w:snapToGrid w:val="0"/>
        <w:spacing w:line="360" w:lineRule="auto"/>
        <w:ind w:firstLine="482" w:firstLineChars="200"/>
        <w:jc w:val="left"/>
        <w:rPr>
          <w:rFonts w:ascii="宋体" w:hAnsi="宋体"/>
          <w:sz w:val="24"/>
          <w:highlight w:val="none"/>
        </w:rPr>
      </w:pPr>
      <w:r>
        <w:rPr>
          <w:rFonts w:hint="eastAsia" w:ascii="宋体" w:hAnsi="宋体"/>
          <w:b/>
          <w:bCs/>
          <w:sz w:val="24"/>
          <w:highlight w:val="none"/>
        </w:rPr>
        <w:t>2.2招标答疑</w:t>
      </w:r>
    </w:p>
    <w:p>
      <w:pPr>
        <w:pStyle w:val="34"/>
        <w:spacing w:after="0" w:line="360" w:lineRule="auto"/>
        <w:ind w:firstLine="480" w:firstLineChars="200"/>
        <w:rPr>
          <w:rFonts w:ascii="宋体" w:hAnsi="宋体" w:eastAsia="宋体"/>
          <w:sz w:val="24"/>
          <w:highlight w:val="none"/>
          <w:u w:val="single"/>
        </w:rPr>
      </w:pPr>
      <w:r>
        <w:rPr>
          <w:rFonts w:hint="eastAsia" w:ascii="宋体" w:hAnsi="宋体" w:eastAsia="宋体"/>
          <w:sz w:val="24"/>
          <w:szCs w:val="21"/>
          <w:highlight w:val="none"/>
          <w:u w:val="single"/>
        </w:rPr>
        <w:t>2.2.1</w:t>
      </w:r>
      <w:r>
        <w:rPr>
          <w:rFonts w:hint="eastAsia" w:ascii="宋体" w:hAnsi="宋体" w:eastAsia="宋体" w:cs="宋体"/>
          <w:sz w:val="24"/>
          <w:szCs w:val="24"/>
          <w:highlight w:val="none"/>
          <w:u w:val="single"/>
        </w:rPr>
        <w:t>招标答疑采用网上答疑方式进行。投标人若对招标文件（包括招标图纸、清单、招标控制价）有疑问的，可在规定的时间内通过广州公共资源交易中心网站进入提问区域将问题提交给招标人或招标代理人，提交问题时一律不得署名。</w:t>
      </w:r>
    </w:p>
    <w:p>
      <w:pPr>
        <w:rPr>
          <w:rFonts w:hint="eastAsia" w:ascii="宋体" w:hAnsi="宋体"/>
          <w:sz w:val="24"/>
          <w:szCs w:val="24"/>
          <w:highlight w:val="none"/>
          <w:u w:val="single"/>
        </w:rPr>
      </w:pPr>
      <w:r>
        <w:rPr>
          <w:rFonts w:hint="eastAsia" w:ascii="宋体" w:hAnsi="宋体"/>
          <w:sz w:val="24"/>
          <w:szCs w:val="24"/>
          <w:highlight w:val="none"/>
          <w:u w:val="single"/>
        </w:rPr>
        <w:t>网上答疑的操作指南为：投标人登录交易中心数字交易平台，进入“我是投标人（供应商）”-&gt;“我的投标”-&gt;“招标答疑提问”查询项目并提问。</w:t>
      </w:r>
    </w:p>
    <w:p>
      <w:pPr>
        <w:spacing w:line="360" w:lineRule="auto"/>
        <w:ind w:firstLine="480" w:firstLineChars="200"/>
        <w:rPr>
          <w:rFonts w:ascii="宋体" w:hAnsi="宋体"/>
          <w:sz w:val="24"/>
          <w:highlight w:val="none"/>
          <w:u w:val="single"/>
        </w:rPr>
      </w:pPr>
    </w:p>
    <w:p>
      <w:pPr>
        <w:spacing w:line="360" w:lineRule="auto"/>
        <w:ind w:firstLine="480" w:firstLineChars="200"/>
        <w:rPr>
          <w:rFonts w:ascii="宋体" w:hAnsi="宋体"/>
          <w:sz w:val="24"/>
          <w:highlight w:val="none"/>
          <w:u w:val="single"/>
        </w:rPr>
      </w:pPr>
      <w:r>
        <w:rPr>
          <w:rFonts w:hint="eastAsia" w:ascii="宋体" w:hAnsi="宋体"/>
          <w:sz w:val="24"/>
          <w:highlight w:val="none"/>
          <w:u w:val="single"/>
        </w:rPr>
        <w:t>2.2.2</w:t>
      </w:r>
      <w:r>
        <w:rPr>
          <w:rFonts w:hint="eastAsia" w:ascii="宋体" w:hAnsi="宋体"/>
          <w:sz w:val="24"/>
          <w:szCs w:val="24"/>
          <w:highlight w:val="none"/>
          <w:u w:val="single"/>
        </w:rPr>
        <w:t>投标人应在投标截止时间18日前停止提疑。招标人应在投标截止时间15日前解答投标人对招标文件提出的疑问，形成答疑纪要在广州公共资源交易中心网站发布。投标人可直接从交易中心网站“项目查询（日程安排、答疑纪要）”专区进入，下载项目的答疑纪要；也可以登录交易中心数字交易平台“我是投标人（供应商）”-&gt;“我的投标项目”-&gt;“答疑纪要”。</w:t>
      </w:r>
    </w:p>
    <w:p>
      <w:pPr>
        <w:pStyle w:val="34"/>
        <w:spacing w:after="0" w:line="360" w:lineRule="auto"/>
        <w:ind w:firstLine="480" w:firstLineChars="200"/>
        <w:rPr>
          <w:rFonts w:ascii="宋体" w:hAnsi="宋体" w:eastAsia="宋体"/>
          <w:sz w:val="24"/>
          <w:highlight w:val="none"/>
        </w:rPr>
      </w:pPr>
      <w:r>
        <w:rPr>
          <w:rFonts w:hint="eastAsia" w:ascii="宋体" w:hAnsi="宋体" w:eastAsia="宋体"/>
          <w:sz w:val="24"/>
          <w:szCs w:val="24"/>
          <w:highlight w:val="none"/>
        </w:rPr>
        <w:t>2.2.3</w:t>
      </w:r>
      <w:r>
        <w:rPr>
          <w:rFonts w:hint="eastAsia" w:ascii="宋体" w:hAnsi="宋体" w:eastAsia="宋体"/>
          <w:sz w:val="24"/>
          <w:highlight w:val="none"/>
        </w:rPr>
        <w:t>招标答疑纪要一经在广州公共资源交易中心网站发布，视作已发放给所有投标人。</w:t>
      </w:r>
    </w:p>
    <w:p>
      <w:pPr>
        <w:pStyle w:val="34"/>
        <w:spacing w:after="0" w:line="360" w:lineRule="auto"/>
        <w:ind w:firstLine="480" w:firstLineChars="200"/>
        <w:rPr>
          <w:rFonts w:ascii="宋体" w:hAnsi="宋体" w:eastAsia="宋体"/>
          <w:sz w:val="24"/>
          <w:highlight w:val="none"/>
        </w:rPr>
      </w:pPr>
      <w:r>
        <w:rPr>
          <w:rFonts w:hint="eastAsia" w:ascii="宋体" w:hAnsi="宋体" w:eastAsia="宋体"/>
          <w:sz w:val="24"/>
          <w:highlight w:val="none"/>
        </w:rPr>
        <w:t>2.2.4招标答疑纪要为招标文件的一部分。</w:t>
      </w:r>
      <w:r>
        <w:rPr>
          <w:rFonts w:hint="eastAsia" w:ascii="宋体" w:hAnsi="宋体" w:eastAsia="宋体"/>
          <w:sz w:val="24"/>
          <w:szCs w:val="24"/>
          <w:highlight w:val="none"/>
        </w:rPr>
        <w:t>投标人可在广州公共资源交易中心网站浏览、下载招标答疑纪要。</w:t>
      </w:r>
    </w:p>
    <w:p>
      <w:pPr>
        <w:pStyle w:val="34"/>
        <w:spacing w:after="0" w:line="360" w:lineRule="auto"/>
        <w:ind w:firstLine="480" w:firstLineChars="200"/>
        <w:rPr>
          <w:rFonts w:ascii="宋体" w:hAnsi="宋体" w:eastAsia="宋体"/>
          <w:sz w:val="24"/>
          <w:highlight w:val="none"/>
        </w:rPr>
      </w:pPr>
      <w:r>
        <w:rPr>
          <w:rFonts w:hint="eastAsia" w:ascii="宋体" w:hAnsi="宋体" w:eastAsia="宋体"/>
          <w:sz w:val="24"/>
          <w:highlight w:val="none"/>
        </w:rPr>
        <w:t>2.2.5若招标答疑纪要与招标文件有矛盾时，以</w:t>
      </w:r>
      <w:r>
        <w:rPr>
          <w:rFonts w:hint="eastAsia" w:ascii="宋体" w:hAnsi="宋体" w:eastAsia="宋体"/>
          <w:sz w:val="24"/>
          <w:szCs w:val="24"/>
          <w:highlight w:val="none"/>
        </w:rPr>
        <w:t>广州公共资源交易中心网站</w:t>
      </w:r>
      <w:r>
        <w:rPr>
          <w:rFonts w:hint="eastAsia" w:ascii="宋体" w:hAnsi="宋体" w:eastAsia="宋体"/>
          <w:sz w:val="24"/>
          <w:highlight w:val="none"/>
        </w:rPr>
        <w:t>最后发布的答疑纪要为准。</w:t>
      </w:r>
    </w:p>
    <w:p>
      <w:pPr>
        <w:tabs>
          <w:tab w:val="left" w:pos="105"/>
        </w:tabs>
        <w:spacing w:line="360" w:lineRule="auto"/>
        <w:ind w:firstLine="482" w:firstLineChars="200"/>
        <w:rPr>
          <w:rFonts w:ascii="宋体" w:hAnsi="宋体"/>
          <w:b/>
          <w:sz w:val="24"/>
          <w:highlight w:val="none"/>
        </w:rPr>
      </w:pPr>
      <w:r>
        <w:rPr>
          <w:rFonts w:hint="eastAsia" w:ascii="宋体" w:hAnsi="宋体"/>
          <w:b/>
          <w:sz w:val="24"/>
          <w:highlight w:val="none"/>
        </w:rPr>
        <w:t>2.3</w:t>
      </w:r>
      <w:r>
        <w:rPr>
          <w:rFonts w:ascii="宋体" w:hAnsi="宋体"/>
          <w:b/>
          <w:sz w:val="24"/>
          <w:szCs w:val="24"/>
          <w:highlight w:val="none"/>
        </w:rPr>
        <w:t>招标文件的</w:t>
      </w:r>
      <w:r>
        <w:rPr>
          <w:rFonts w:hint="eastAsia" w:ascii="宋体" w:hAnsi="宋体"/>
          <w:b/>
          <w:sz w:val="24"/>
          <w:szCs w:val="24"/>
          <w:highlight w:val="none"/>
        </w:rPr>
        <w:t>澄清与</w:t>
      </w:r>
      <w:r>
        <w:rPr>
          <w:rFonts w:ascii="宋体" w:hAnsi="宋体"/>
          <w:b/>
          <w:sz w:val="24"/>
          <w:szCs w:val="24"/>
          <w:highlight w:val="none"/>
        </w:rPr>
        <w:t>修改</w:t>
      </w:r>
    </w:p>
    <w:p>
      <w:pPr>
        <w:spacing w:line="360" w:lineRule="auto"/>
        <w:ind w:firstLine="480" w:firstLineChars="200"/>
        <w:rPr>
          <w:rFonts w:ascii="宋体" w:hAnsi="宋体"/>
          <w:bCs/>
          <w:sz w:val="24"/>
          <w:highlight w:val="none"/>
        </w:rPr>
      </w:pPr>
      <w:r>
        <w:rPr>
          <w:rFonts w:hint="eastAsia" w:ascii="宋体" w:hAnsi="宋体"/>
          <w:bCs/>
          <w:sz w:val="24"/>
          <w:highlight w:val="none"/>
        </w:rPr>
        <w:t>2.3.1在投标须知前附表规定的时间前，招标人可以书面形式修改招标文件，并通过广州公共资源交易中心网站发布。如果修改招标文件的时间距投标截止时间不足投标须知前附表规定的时间，并且修改内容影响投标文件编制的，相应延长投标截止时间。</w:t>
      </w:r>
    </w:p>
    <w:p>
      <w:pPr>
        <w:spacing w:line="360" w:lineRule="auto"/>
        <w:ind w:firstLine="480" w:firstLineChars="200"/>
        <w:rPr>
          <w:rFonts w:ascii="宋体" w:hAnsi="宋体"/>
          <w:bCs/>
          <w:sz w:val="24"/>
          <w:highlight w:val="none"/>
        </w:rPr>
      </w:pPr>
      <w:r>
        <w:rPr>
          <w:rFonts w:hint="eastAsia" w:ascii="宋体" w:hAnsi="宋体"/>
          <w:bCs/>
          <w:sz w:val="24"/>
          <w:highlight w:val="none"/>
        </w:rPr>
        <w:t>2.3.2投标人应及时通过广州公共资源交易中心网站浏览、下载招标文件修改。</w:t>
      </w:r>
    </w:p>
    <w:p>
      <w:pPr>
        <w:pStyle w:val="34"/>
        <w:spacing w:before="50" w:after="50" w:line="360" w:lineRule="auto"/>
        <w:ind w:firstLine="480" w:firstLineChars="200"/>
        <w:rPr>
          <w:rFonts w:ascii="宋体" w:hAnsi="宋体" w:eastAsia="宋体"/>
          <w:sz w:val="24"/>
          <w:highlight w:val="none"/>
        </w:rPr>
      </w:pPr>
      <w:r>
        <w:rPr>
          <w:rFonts w:hint="eastAsia" w:ascii="宋体" w:hAnsi="宋体" w:eastAsia="宋体"/>
          <w:sz w:val="24"/>
          <w:highlight w:val="none"/>
        </w:rPr>
        <w:t>2.3.3招标文件的澄清或修改在广州公共资源交易中心网站发布。招标文件的澄清或修改一经在广州公共资源交易中心网站发布，视作已发放给所有投标人。</w:t>
      </w:r>
    </w:p>
    <w:p>
      <w:pPr>
        <w:pStyle w:val="34"/>
        <w:spacing w:before="50" w:after="50" w:line="360" w:lineRule="auto"/>
        <w:ind w:firstLine="480" w:firstLineChars="200"/>
        <w:rPr>
          <w:rFonts w:ascii="宋体" w:hAnsi="宋体" w:eastAsia="宋体"/>
          <w:sz w:val="24"/>
          <w:highlight w:val="none"/>
        </w:rPr>
      </w:pPr>
      <w:r>
        <w:rPr>
          <w:rFonts w:hint="eastAsia" w:ascii="宋体" w:hAnsi="宋体" w:eastAsia="宋体"/>
          <w:sz w:val="24"/>
          <w:highlight w:val="none"/>
        </w:rPr>
        <w:t>2.3.4招标文件的澄清、修改作为招标文件的组成部分，具有约束作用。</w:t>
      </w:r>
    </w:p>
    <w:p>
      <w:pPr>
        <w:spacing w:line="360" w:lineRule="auto"/>
        <w:ind w:firstLine="480" w:firstLineChars="200"/>
        <w:rPr>
          <w:rFonts w:ascii="宋体" w:hAnsi="宋体"/>
          <w:bCs/>
          <w:sz w:val="24"/>
          <w:highlight w:val="none"/>
        </w:rPr>
      </w:pPr>
      <w:r>
        <w:rPr>
          <w:rFonts w:hint="eastAsia" w:ascii="宋体" w:hAnsi="宋体"/>
          <w:sz w:val="24"/>
          <w:highlight w:val="none"/>
        </w:rPr>
        <w:t>2.3.5招标文件的澄清、修改均以广州公共资源交易中心网站</w:t>
      </w:r>
      <w:r>
        <w:rPr>
          <w:rFonts w:hint="eastAsia" w:ascii="宋体" w:hAnsi="宋体"/>
          <w:sz w:val="24"/>
          <w:szCs w:val="24"/>
          <w:highlight w:val="none"/>
        </w:rPr>
        <w:t>发布</w:t>
      </w:r>
      <w:r>
        <w:rPr>
          <w:rFonts w:hint="eastAsia" w:ascii="宋体" w:hAnsi="宋体"/>
          <w:sz w:val="24"/>
          <w:highlight w:val="none"/>
        </w:rPr>
        <w:t>的内容为准。当招标文件的澄清、修改在同一内容的表述不一致时，以广州公共资源交易中心网站最后发布的内容为准。</w:t>
      </w:r>
    </w:p>
    <w:p>
      <w:pPr>
        <w:spacing w:line="360" w:lineRule="auto"/>
        <w:jc w:val="center"/>
        <w:outlineLvl w:val="2"/>
        <w:rPr>
          <w:rFonts w:hint="eastAsia" w:ascii="宋体" w:hAnsi="宋体" w:cs="宋体"/>
          <w:b/>
          <w:sz w:val="30"/>
          <w:szCs w:val="30"/>
          <w:highlight w:val="none"/>
        </w:rPr>
      </w:pPr>
      <w:bookmarkStart w:id="123" w:name="_Toc101777614"/>
      <w:bookmarkStart w:id="124" w:name="_Toc16626"/>
      <w:bookmarkStart w:id="125" w:name="_Toc262229165"/>
    </w:p>
    <w:p>
      <w:pPr>
        <w:spacing w:line="360" w:lineRule="auto"/>
        <w:jc w:val="center"/>
        <w:outlineLvl w:val="2"/>
        <w:rPr>
          <w:rFonts w:hint="eastAsia" w:ascii="宋体" w:hAnsi="宋体" w:cs="宋体"/>
          <w:b/>
          <w:sz w:val="30"/>
          <w:szCs w:val="30"/>
          <w:highlight w:val="none"/>
        </w:rPr>
      </w:pPr>
      <w:r>
        <w:rPr>
          <w:rFonts w:hint="eastAsia" w:ascii="宋体" w:hAnsi="宋体" w:cs="宋体"/>
          <w:b/>
          <w:sz w:val="30"/>
          <w:szCs w:val="30"/>
          <w:highlight w:val="none"/>
        </w:rPr>
        <w:t>（三）投标文件的编制</w:t>
      </w:r>
      <w:bookmarkEnd w:id="123"/>
      <w:bookmarkEnd w:id="124"/>
      <w:bookmarkEnd w:id="125"/>
    </w:p>
    <w:p>
      <w:pPr>
        <w:pStyle w:val="34"/>
        <w:spacing w:after="0" w:line="360" w:lineRule="auto"/>
        <w:ind w:firstLine="482" w:firstLineChars="200"/>
        <w:rPr>
          <w:rFonts w:ascii="宋体" w:hAnsi="宋体" w:eastAsia="宋体"/>
          <w:b/>
          <w:bCs/>
          <w:sz w:val="24"/>
          <w:highlight w:val="none"/>
        </w:rPr>
      </w:pPr>
      <w:r>
        <w:rPr>
          <w:rFonts w:hint="eastAsia" w:ascii="宋体" w:hAnsi="宋体" w:eastAsia="宋体"/>
          <w:b/>
          <w:bCs/>
          <w:sz w:val="24"/>
          <w:highlight w:val="none"/>
        </w:rPr>
        <w:t>3.1 施工部分（含资格审查文件）投标文件的组成</w:t>
      </w:r>
    </w:p>
    <w:p>
      <w:pPr>
        <w:pStyle w:val="34"/>
        <w:spacing w:after="0" w:line="360" w:lineRule="auto"/>
        <w:ind w:firstLine="480" w:firstLineChars="200"/>
        <w:rPr>
          <w:rFonts w:ascii="宋体" w:hAnsi="宋体" w:eastAsia="宋体"/>
          <w:sz w:val="24"/>
          <w:highlight w:val="none"/>
          <w:u w:val="single"/>
        </w:rPr>
      </w:pPr>
      <w:r>
        <w:rPr>
          <w:rFonts w:hint="eastAsia" w:ascii="宋体" w:hAnsi="宋体" w:eastAsia="宋体"/>
          <w:sz w:val="24"/>
          <w:highlight w:val="none"/>
          <w:u w:val="single"/>
        </w:rPr>
        <w:t>3.1.1投标文件应包括下列内容：</w:t>
      </w:r>
    </w:p>
    <w:p>
      <w:pPr>
        <w:pStyle w:val="34"/>
        <w:spacing w:after="0" w:line="360" w:lineRule="auto"/>
        <w:ind w:firstLine="480" w:firstLineChars="200"/>
        <w:rPr>
          <w:rFonts w:ascii="宋体" w:hAnsi="宋体" w:eastAsia="宋体"/>
          <w:sz w:val="24"/>
          <w:highlight w:val="none"/>
          <w:u w:val="single"/>
        </w:rPr>
      </w:pPr>
      <w:r>
        <w:rPr>
          <w:rFonts w:hint="eastAsia" w:ascii="宋体" w:hAnsi="宋体" w:eastAsia="宋体"/>
          <w:sz w:val="24"/>
          <w:highlight w:val="none"/>
          <w:u w:val="single"/>
        </w:rPr>
        <w:t>（1）投标函及投标函附录；</w:t>
      </w:r>
    </w:p>
    <w:p>
      <w:pPr>
        <w:pStyle w:val="34"/>
        <w:spacing w:after="0" w:line="360" w:lineRule="auto"/>
        <w:ind w:firstLine="480" w:firstLineChars="200"/>
        <w:rPr>
          <w:rFonts w:ascii="宋体" w:hAnsi="宋体" w:eastAsia="宋体"/>
          <w:sz w:val="24"/>
          <w:highlight w:val="none"/>
          <w:u w:val="single"/>
        </w:rPr>
      </w:pPr>
      <w:r>
        <w:rPr>
          <w:rFonts w:hint="eastAsia" w:ascii="宋体" w:hAnsi="宋体" w:eastAsia="宋体"/>
          <w:sz w:val="24"/>
          <w:highlight w:val="none"/>
          <w:u w:val="single"/>
        </w:rPr>
        <w:t>（2）法定代表人身份证明或附有法定代表人身份证明的授权委托书；</w:t>
      </w:r>
    </w:p>
    <w:p>
      <w:pPr>
        <w:pStyle w:val="34"/>
        <w:spacing w:after="0" w:line="360" w:lineRule="auto"/>
        <w:ind w:firstLine="480" w:firstLineChars="200"/>
        <w:rPr>
          <w:rFonts w:ascii="宋体" w:hAnsi="宋体" w:eastAsia="宋体"/>
          <w:sz w:val="24"/>
          <w:highlight w:val="none"/>
          <w:u w:val="single"/>
        </w:rPr>
      </w:pPr>
      <w:r>
        <w:rPr>
          <w:rFonts w:hint="eastAsia" w:ascii="宋体" w:hAnsi="宋体" w:eastAsia="宋体"/>
          <w:sz w:val="24"/>
          <w:highlight w:val="none"/>
          <w:u w:val="single"/>
        </w:rPr>
        <w:t>（3）投标保证金（采取转账方式递交的，投标文件中放投标保证金缴纳确认回执，为投标保函或投标保险原件单独提交，投标文件中放原件复印件）；</w:t>
      </w:r>
    </w:p>
    <w:p>
      <w:pPr>
        <w:pStyle w:val="34"/>
        <w:spacing w:after="0" w:line="360" w:lineRule="auto"/>
        <w:ind w:firstLine="480" w:firstLineChars="200"/>
        <w:rPr>
          <w:rFonts w:ascii="宋体" w:hAnsi="宋体" w:eastAsia="宋体"/>
          <w:sz w:val="24"/>
          <w:highlight w:val="none"/>
          <w:u w:val="single"/>
        </w:rPr>
      </w:pPr>
      <w:r>
        <w:rPr>
          <w:rFonts w:hint="eastAsia" w:ascii="宋体" w:hAnsi="宋体" w:eastAsia="宋体"/>
          <w:sz w:val="24"/>
          <w:highlight w:val="none"/>
          <w:u w:val="single"/>
        </w:rPr>
        <w:t>（4）已标价工程量清单；</w:t>
      </w:r>
    </w:p>
    <w:p>
      <w:pPr>
        <w:pStyle w:val="34"/>
        <w:spacing w:after="0" w:line="360" w:lineRule="auto"/>
        <w:ind w:firstLine="480" w:firstLineChars="200"/>
        <w:rPr>
          <w:rFonts w:ascii="宋体" w:hAnsi="宋体" w:eastAsia="宋体"/>
          <w:sz w:val="24"/>
          <w:highlight w:val="none"/>
          <w:u w:val="single"/>
        </w:rPr>
      </w:pPr>
      <w:r>
        <w:rPr>
          <w:rFonts w:hint="eastAsia" w:ascii="宋体" w:hAnsi="宋体" w:eastAsia="宋体"/>
          <w:sz w:val="24"/>
          <w:highlight w:val="none"/>
          <w:u w:val="single"/>
        </w:rPr>
        <w:t>（5）施工组织设计；</w:t>
      </w:r>
    </w:p>
    <w:p>
      <w:pPr>
        <w:pStyle w:val="34"/>
        <w:spacing w:after="0" w:line="360" w:lineRule="auto"/>
        <w:ind w:firstLine="480" w:firstLineChars="200"/>
        <w:rPr>
          <w:rFonts w:ascii="宋体" w:hAnsi="宋体" w:eastAsia="宋体"/>
          <w:sz w:val="24"/>
          <w:highlight w:val="none"/>
          <w:u w:val="single"/>
        </w:rPr>
      </w:pPr>
      <w:r>
        <w:rPr>
          <w:rFonts w:hint="eastAsia" w:ascii="宋体" w:hAnsi="宋体" w:eastAsia="宋体"/>
          <w:sz w:val="24"/>
          <w:highlight w:val="none"/>
          <w:u w:val="single"/>
        </w:rPr>
        <w:t>（6）项目管理机构；</w:t>
      </w:r>
    </w:p>
    <w:p>
      <w:pPr>
        <w:pStyle w:val="34"/>
        <w:spacing w:after="0" w:line="360" w:lineRule="auto"/>
        <w:ind w:firstLine="480" w:firstLineChars="200"/>
        <w:rPr>
          <w:rFonts w:hint="eastAsia" w:ascii="宋体" w:hAnsi="宋体" w:eastAsia="宋体"/>
          <w:sz w:val="24"/>
          <w:highlight w:val="none"/>
          <w:u w:val="single"/>
        </w:rPr>
      </w:pPr>
      <w:r>
        <w:rPr>
          <w:rFonts w:hint="eastAsia" w:ascii="宋体" w:hAnsi="宋体" w:eastAsia="宋体"/>
          <w:sz w:val="24"/>
          <w:highlight w:val="none"/>
          <w:u w:val="single"/>
        </w:rPr>
        <w:t>（7）资格审查资料；</w:t>
      </w:r>
    </w:p>
    <w:p>
      <w:pPr>
        <w:pStyle w:val="34"/>
        <w:spacing w:after="0" w:line="360" w:lineRule="auto"/>
        <w:ind w:firstLine="480" w:firstLineChars="200"/>
        <w:rPr>
          <w:rFonts w:hint="default" w:ascii="宋体" w:hAnsi="宋体" w:eastAsia="宋体"/>
          <w:sz w:val="24"/>
          <w:highlight w:val="none"/>
          <w:u w:val="single"/>
          <w:lang w:val="en-US" w:eastAsia="zh-CN"/>
        </w:rPr>
      </w:pPr>
      <w:r>
        <w:rPr>
          <w:rFonts w:hint="eastAsia" w:ascii="宋体" w:hAnsi="宋体" w:eastAsia="宋体"/>
          <w:sz w:val="24"/>
          <w:highlight w:val="none"/>
          <w:u w:val="single"/>
          <w:lang w:eastAsia="zh-CN"/>
        </w:rPr>
        <w:t>（</w:t>
      </w:r>
      <w:r>
        <w:rPr>
          <w:rFonts w:hint="eastAsia" w:ascii="宋体" w:hAnsi="宋体" w:eastAsia="宋体"/>
          <w:sz w:val="24"/>
          <w:highlight w:val="none"/>
          <w:u w:val="single"/>
          <w:lang w:val="en-US" w:eastAsia="zh-CN"/>
        </w:rPr>
        <w:t>8</w:t>
      </w:r>
      <w:r>
        <w:rPr>
          <w:rFonts w:hint="eastAsia" w:ascii="宋体" w:hAnsi="宋体" w:eastAsia="宋体"/>
          <w:sz w:val="24"/>
          <w:highlight w:val="none"/>
          <w:u w:val="single"/>
          <w:lang w:eastAsia="zh-CN"/>
        </w:rPr>
        <w:t>）</w:t>
      </w:r>
      <w:r>
        <w:rPr>
          <w:rFonts w:hint="eastAsia" w:ascii="宋体" w:hAnsi="宋体" w:eastAsia="宋体"/>
          <w:sz w:val="24"/>
          <w:highlight w:val="none"/>
          <w:u w:val="single"/>
          <w:lang w:val="en-US" w:eastAsia="zh-CN"/>
        </w:rPr>
        <w:t>定标资料；</w:t>
      </w:r>
    </w:p>
    <w:p>
      <w:pPr>
        <w:pStyle w:val="34"/>
        <w:spacing w:after="0" w:line="360" w:lineRule="auto"/>
        <w:ind w:firstLine="480" w:firstLineChars="200"/>
        <w:rPr>
          <w:rFonts w:hint="eastAsia" w:ascii="宋体" w:hAnsi="宋体" w:eastAsia="宋体"/>
          <w:sz w:val="24"/>
          <w:highlight w:val="none"/>
          <w:u w:val="single"/>
        </w:rPr>
      </w:pPr>
      <w:r>
        <w:rPr>
          <w:rFonts w:hint="eastAsia" w:ascii="宋体" w:hAnsi="宋体" w:eastAsia="宋体"/>
          <w:sz w:val="24"/>
          <w:highlight w:val="none"/>
          <w:u w:val="single"/>
        </w:rPr>
        <w:t>（</w:t>
      </w:r>
      <w:r>
        <w:rPr>
          <w:rFonts w:hint="eastAsia" w:ascii="宋体" w:hAnsi="宋体" w:eastAsia="宋体"/>
          <w:sz w:val="24"/>
          <w:highlight w:val="none"/>
          <w:u w:val="single"/>
          <w:lang w:val="en-US" w:eastAsia="zh-CN"/>
        </w:rPr>
        <w:t>9</w:t>
      </w:r>
      <w:r>
        <w:rPr>
          <w:rFonts w:hint="eastAsia" w:ascii="宋体" w:hAnsi="宋体" w:eastAsia="宋体"/>
          <w:sz w:val="24"/>
          <w:highlight w:val="none"/>
          <w:u w:val="single"/>
        </w:rPr>
        <w:t>）投标人认为有必要递交的其他材料。</w:t>
      </w:r>
    </w:p>
    <w:p>
      <w:pPr>
        <w:pStyle w:val="34"/>
        <w:spacing w:after="0" w:line="360" w:lineRule="auto"/>
        <w:ind w:firstLine="482" w:firstLineChars="200"/>
        <w:rPr>
          <w:rFonts w:ascii="宋体" w:hAnsi="宋体" w:eastAsia="宋体"/>
          <w:b/>
          <w:bCs/>
          <w:sz w:val="24"/>
          <w:highlight w:val="none"/>
        </w:rPr>
      </w:pPr>
      <w:r>
        <w:rPr>
          <w:rFonts w:hint="eastAsia" w:ascii="宋体" w:hAnsi="宋体" w:eastAsia="宋体"/>
          <w:b/>
          <w:bCs/>
          <w:sz w:val="24"/>
          <w:highlight w:val="none"/>
        </w:rPr>
        <w:t>3.2 投标报价</w:t>
      </w:r>
    </w:p>
    <w:p>
      <w:pPr>
        <w:pStyle w:val="34"/>
        <w:spacing w:after="0" w:line="360" w:lineRule="auto"/>
        <w:ind w:firstLine="480" w:firstLineChars="200"/>
        <w:rPr>
          <w:rFonts w:hint="eastAsia" w:ascii="宋体" w:hAnsi="宋体" w:eastAsia="宋体"/>
          <w:sz w:val="24"/>
          <w:highlight w:val="none"/>
          <w:u w:val="single"/>
        </w:rPr>
      </w:pPr>
      <w:r>
        <w:rPr>
          <w:rFonts w:hint="eastAsia" w:ascii="宋体" w:hAnsi="宋体" w:eastAsia="宋体"/>
          <w:sz w:val="24"/>
          <w:highlight w:val="none"/>
          <w:u w:val="single"/>
        </w:rPr>
        <w:t>3.2.1投标人应按第五章“工程量清单”的要求填写相应表格。</w:t>
      </w:r>
    </w:p>
    <w:p>
      <w:pPr>
        <w:pStyle w:val="34"/>
        <w:spacing w:after="0" w:line="360" w:lineRule="auto"/>
        <w:ind w:firstLine="480" w:firstLineChars="200"/>
        <w:rPr>
          <w:rFonts w:hint="eastAsia" w:ascii="宋体" w:hAnsi="宋体" w:eastAsia="宋体"/>
          <w:sz w:val="24"/>
          <w:highlight w:val="none"/>
          <w:u w:val="single"/>
        </w:rPr>
      </w:pPr>
      <w:r>
        <w:rPr>
          <w:rFonts w:hint="eastAsia" w:ascii="宋体" w:hAnsi="宋体" w:eastAsia="宋体"/>
          <w:sz w:val="24"/>
          <w:highlight w:val="none"/>
          <w:u w:val="single"/>
        </w:rPr>
        <w:t>3.2.2投标人在投标截止时间前修改投标函中的投标报价总额，应同时修改“已标价工程量清单”中的相应报价，投标报价总额为各分项金额之和。此修改须符合本章第4.3款的有关要求。</w:t>
      </w:r>
    </w:p>
    <w:p>
      <w:pPr>
        <w:pStyle w:val="34"/>
        <w:spacing w:after="0" w:line="360" w:lineRule="auto"/>
        <w:ind w:firstLine="480" w:firstLineChars="200"/>
        <w:rPr>
          <w:rFonts w:hint="eastAsia" w:ascii="宋体" w:hAnsi="宋体" w:eastAsia="宋体"/>
          <w:sz w:val="24"/>
          <w:highlight w:val="none"/>
          <w:u w:val="single"/>
        </w:rPr>
      </w:pPr>
      <w:r>
        <w:rPr>
          <w:rFonts w:hint="eastAsia" w:ascii="宋体" w:hAnsi="宋体" w:eastAsia="宋体"/>
          <w:sz w:val="24"/>
          <w:highlight w:val="none"/>
          <w:u w:val="single"/>
        </w:rPr>
        <w:t>3.2.3投标人的投标报价不得超过最高投标限价，最高投标限价见投标人须知前附表，非竞争性费用按投标人须知前附表规定的金额填报。</w:t>
      </w:r>
    </w:p>
    <w:p>
      <w:pPr>
        <w:pStyle w:val="34"/>
        <w:spacing w:after="0" w:line="360" w:lineRule="auto"/>
        <w:ind w:firstLine="480" w:firstLineChars="200"/>
        <w:rPr>
          <w:rFonts w:ascii="宋体" w:hAnsi="宋体" w:eastAsia="宋体"/>
          <w:sz w:val="24"/>
          <w:highlight w:val="none"/>
        </w:rPr>
      </w:pPr>
      <w:r>
        <w:rPr>
          <w:rFonts w:hint="eastAsia" w:ascii="宋体" w:hAnsi="宋体" w:eastAsia="宋体"/>
          <w:sz w:val="24"/>
          <w:highlight w:val="none"/>
        </w:rPr>
        <w:t>3.2.4成本警示价见投标人须知前附表。对低于该成本警示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示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pStyle w:val="34"/>
        <w:spacing w:after="0" w:line="360" w:lineRule="auto"/>
        <w:ind w:firstLine="482" w:firstLineChars="200"/>
        <w:rPr>
          <w:rFonts w:ascii="宋体" w:hAnsi="宋体" w:eastAsia="宋体"/>
          <w:b/>
          <w:bCs/>
          <w:sz w:val="24"/>
          <w:highlight w:val="none"/>
        </w:rPr>
      </w:pPr>
      <w:r>
        <w:rPr>
          <w:rFonts w:hint="eastAsia" w:ascii="宋体" w:hAnsi="宋体" w:eastAsia="宋体"/>
          <w:b/>
          <w:bCs/>
          <w:sz w:val="24"/>
          <w:highlight w:val="none"/>
        </w:rPr>
        <w:t>3.3 投标有效期</w:t>
      </w:r>
    </w:p>
    <w:p>
      <w:pPr>
        <w:pStyle w:val="34"/>
        <w:spacing w:after="0" w:line="360" w:lineRule="auto"/>
        <w:ind w:firstLine="480" w:firstLineChars="200"/>
        <w:rPr>
          <w:rFonts w:ascii="宋体" w:hAnsi="宋体" w:eastAsia="宋体"/>
          <w:sz w:val="24"/>
          <w:highlight w:val="none"/>
          <w:u w:val="single"/>
        </w:rPr>
      </w:pPr>
      <w:r>
        <w:rPr>
          <w:rFonts w:hint="eastAsia" w:ascii="宋体" w:hAnsi="宋体" w:eastAsia="宋体"/>
          <w:sz w:val="24"/>
          <w:highlight w:val="none"/>
          <w:u w:val="single"/>
        </w:rPr>
        <w:t>3.3.1投标有效期详见投标人须知前附表。</w:t>
      </w:r>
    </w:p>
    <w:p>
      <w:pPr>
        <w:pStyle w:val="34"/>
        <w:spacing w:after="0" w:line="360" w:lineRule="auto"/>
        <w:ind w:firstLine="480" w:firstLineChars="200"/>
        <w:rPr>
          <w:rFonts w:ascii="宋体" w:hAnsi="宋体" w:eastAsia="宋体"/>
          <w:sz w:val="24"/>
          <w:highlight w:val="none"/>
        </w:rPr>
      </w:pPr>
      <w:r>
        <w:rPr>
          <w:rFonts w:hint="eastAsia" w:ascii="宋体" w:hAnsi="宋体" w:eastAsia="宋体"/>
          <w:sz w:val="24"/>
          <w:highlight w:val="none"/>
        </w:rPr>
        <w:t>3.3.2在投标有效期内，投标人撤销或修改其投标文件的，应承担招标文件和法律规定的责任。</w:t>
      </w:r>
    </w:p>
    <w:p>
      <w:pPr>
        <w:pStyle w:val="34"/>
        <w:spacing w:after="0" w:line="360" w:lineRule="auto"/>
        <w:ind w:firstLine="480" w:firstLineChars="200"/>
        <w:rPr>
          <w:rFonts w:ascii="宋体" w:hAnsi="宋体" w:eastAsia="宋体"/>
          <w:sz w:val="24"/>
          <w:highlight w:val="none"/>
        </w:rPr>
      </w:pPr>
      <w:r>
        <w:rPr>
          <w:rFonts w:hint="eastAsia" w:ascii="宋体" w:hAnsi="宋体" w:eastAsia="宋体"/>
          <w:sz w:val="24"/>
          <w:highlight w:val="none"/>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pStyle w:val="34"/>
        <w:spacing w:after="0" w:line="360" w:lineRule="auto"/>
        <w:ind w:firstLine="482" w:firstLineChars="200"/>
        <w:rPr>
          <w:rFonts w:hint="eastAsia" w:ascii="宋体" w:hAnsi="宋体" w:eastAsia="宋体"/>
          <w:b/>
          <w:bCs/>
          <w:sz w:val="24"/>
          <w:highlight w:val="none"/>
        </w:rPr>
      </w:pPr>
      <w:r>
        <w:rPr>
          <w:rFonts w:hint="eastAsia" w:ascii="宋体" w:hAnsi="宋体" w:eastAsia="宋体"/>
          <w:b/>
          <w:bCs/>
          <w:sz w:val="24"/>
          <w:highlight w:val="none"/>
        </w:rPr>
        <w:t>3.4投标保证金</w:t>
      </w:r>
    </w:p>
    <w:p>
      <w:pPr>
        <w:pStyle w:val="34"/>
        <w:spacing w:line="360" w:lineRule="auto"/>
        <w:ind w:firstLine="480" w:firstLineChars="200"/>
        <w:rPr>
          <w:rFonts w:ascii="宋体" w:hAnsi="宋体" w:eastAsia="宋体"/>
          <w:sz w:val="24"/>
          <w:highlight w:val="none"/>
          <w:u w:val="single"/>
        </w:rPr>
      </w:pPr>
      <w:r>
        <w:rPr>
          <w:rFonts w:hint="eastAsia" w:ascii="宋体" w:hAnsi="宋体" w:eastAsia="宋体"/>
          <w:sz w:val="24"/>
          <w:highlight w:val="none"/>
          <w:u w:val="single"/>
        </w:rPr>
        <w:t>3.4.1投标人应按投标须知前附表规定的金额和时间递交投标保证金。投标保证金以现金或者支票形式提交的，必须由投标人的银行基本账户转出。投标人如采用投标保函或投标保证保险的形式递交的，须在投标截止前单独密封递交至开标室。投标保函或投标保险应为无条件、不可撤销的。当出现招标文件规定的不予退还投标担保的情形，招标人要求索赔时，不得要求招标人提供除了招标人出具书面索赔通知和保函（保险）原件外的其他资料作为索赔资料。</w:t>
      </w:r>
    </w:p>
    <w:p>
      <w:pPr>
        <w:pStyle w:val="34"/>
        <w:spacing w:line="360" w:lineRule="auto"/>
        <w:ind w:firstLine="480" w:firstLineChars="200"/>
        <w:rPr>
          <w:rFonts w:ascii="宋体" w:hAnsi="宋体" w:eastAsia="宋体"/>
          <w:sz w:val="24"/>
          <w:highlight w:val="none"/>
        </w:rPr>
      </w:pPr>
      <w:r>
        <w:rPr>
          <w:rFonts w:hint="eastAsia" w:ascii="宋体" w:hAnsi="宋体" w:eastAsia="宋体"/>
          <w:sz w:val="24"/>
          <w:highlight w:val="none"/>
        </w:rPr>
        <w:t>3.4.2投标保证金委托广州公共资源交易中心代收的形式，收取办法如下：</w:t>
      </w:r>
    </w:p>
    <w:p>
      <w:pPr>
        <w:pStyle w:val="34"/>
        <w:spacing w:line="360" w:lineRule="auto"/>
        <w:ind w:firstLine="480" w:firstLineChars="200"/>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招标人委托广州公共资源交易中心具体实施保证金的收取和退还工作</w:t>
      </w:r>
    </w:p>
    <w:p>
      <w:pPr>
        <w:pStyle w:val="34"/>
        <w:spacing w:line="360" w:lineRule="auto"/>
        <w:ind w:firstLine="480" w:firstLineChars="200"/>
        <w:rPr>
          <w:rFonts w:ascii="宋体" w:hAnsi="宋体" w:eastAsia="宋体"/>
          <w:sz w:val="24"/>
          <w:highlight w:val="none"/>
        </w:rPr>
      </w:pPr>
      <w:r>
        <w:rPr>
          <w:rFonts w:hint="eastAsia" w:ascii="宋体" w:hAnsi="宋体" w:eastAsia="宋体"/>
          <w:sz w:val="24"/>
          <w:highlight w:val="none"/>
        </w:rPr>
        <w:t>（2）所有投标保证金必须由投标单位的银行基本账户转出。</w:t>
      </w:r>
    </w:p>
    <w:p>
      <w:pPr>
        <w:pStyle w:val="34"/>
        <w:spacing w:line="360" w:lineRule="auto"/>
        <w:ind w:firstLine="480" w:firstLineChars="200"/>
        <w:rPr>
          <w:rFonts w:ascii="宋体" w:hAnsi="宋体" w:eastAsia="宋体"/>
          <w:sz w:val="24"/>
          <w:highlight w:val="none"/>
        </w:rPr>
      </w:pPr>
      <w:r>
        <w:rPr>
          <w:rFonts w:hint="eastAsia" w:ascii="宋体" w:hAnsi="宋体" w:eastAsia="宋体"/>
          <w:sz w:val="24"/>
          <w:highlight w:val="none"/>
        </w:rPr>
        <w:t>（3）投标保证金的缴纳情况以广州公共资源交易中心数据库记录的信息为准。</w:t>
      </w:r>
    </w:p>
    <w:p>
      <w:pPr>
        <w:pStyle w:val="34"/>
        <w:spacing w:line="360" w:lineRule="auto"/>
        <w:ind w:firstLine="480" w:firstLineChars="200"/>
        <w:rPr>
          <w:rFonts w:hint="eastAsia" w:ascii="宋体" w:hAnsi="宋体" w:eastAsia="宋体"/>
          <w:sz w:val="24"/>
          <w:highlight w:val="none"/>
        </w:rPr>
      </w:pPr>
      <w:r>
        <w:rPr>
          <w:rFonts w:hint="eastAsia" w:ascii="宋体" w:hAnsi="宋体" w:eastAsia="宋体"/>
          <w:sz w:val="24"/>
          <w:highlight w:val="none"/>
        </w:rPr>
        <w:t>（4）缴费的操作详见广州公共资源交易中心公布的《投标人基本账户保证金操作指引》。</w:t>
      </w:r>
    </w:p>
    <w:p>
      <w:pPr>
        <w:pStyle w:val="34"/>
        <w:spacing w:after="0" w:line="360" w:lineRule="auto"/>
        <w:ind w:firstLine="480" w:firstLineChars="200"/>
        <w:rPr>
          <w:rFonts w:ascii="宋体" w:hAnsi="宋体" w:eastAsia="宋体"/>
          <w:sz w:val="24"/>
          <w:highlight w:val="none"/>
        </w:rPr>
      </w:pPr>
      <w:r>
        <w:rPr>
          <w:rFonts w:hint="eastAsia" w:ascii="宋体" w:hAnsi="宋体" w:eastAsia="宋体"/>
          <w:sz w:val="24"/>
          <w:highlight w:val="none"/>
        </w:rPr>
        <w:t>3.4.3要求提交投标保证金的,投标人不按本章第3.4.1项要求提交投标保证金的，评标委员会将否决其投标。</w:t>
      </w:r>
    </w:p>
    <w:p>
      <w:pPr>
        <w:pStyle w:val="34"/>
        <w:spacing w:after="0" w:line="360" w:lineRule="auto"/>
        <w:ind w:firstLine="480" w:firstLineChars="200"/>
        <w:rPr>
          <w:rFonts w:ascii="宋体" w:hAnsi="宋体" w:eastAsia="宋体"/>
          <w:sz w:val="24"/>
          <w:highlight w:val="none"/>
        </w:rPr>
      </w:pPr>
      <w:r>
        <w:rPr>
          <w:rFonts w:hint="eastAsia" w:ascii="宋体" w:hAnsi="宋体" w:eastAsia="宋体"/>
          <w:sz w:val="24"/>
          <w:highlight w:val="none"/>
        </w:rPr>
        <w:t>3.4.4招标人与中标人签订合同后5个工作日内，向未中标的投标人和中标人退还投标保证金。</w:t>
      </w:r>
    </w:p>
    <w:p>
      <w:pPr>
        <w:pStyle w:val="34"/>
        <w:spacing w:after="0" w:line="360" w:lineRule="auto"/>
        <w:ind w:firstLine="480" w:firstLineChars="200"/>
        <w:rPr>
          <w:rFonts w:ascii="宋体" w:hAnsi="宋体" w:eastAsia="宋体"/>
          <w:sz w:val="24"/>
          <w:highlight w:val="none"/>
        </w:rPr>
      </w:pPr>
      <w:r>
        <w:rPr>
          <w:rFonts w:hint="eastAsia" w:ascii="宋体" w:hAnsi="宋体" w:eastAsia="宋体"/>
          <w:sz w:val="24"/>
          <w:highlight w:val="none"/>
        </w:rPr>
        <w:t>3.4.5有下列情形之一的，投标保证金将不予退还：</w:t>
      </w:r>
    </w:p>
    <w:p>
      <w:pPr>
        <w:pStyle w:val="34"/>
        <w:spacing w:after="0" w:line="360" w:lineRule="auto"/>
        <w:ind w:firstLine="480" w:firstLineChars="200"/>
        <w:rPr>
          <w:rFonts w:ascii="宋体" w:hAnsi="宋体" w:eastAsia="宋体"/>
          <w:sz w:val="24"/>
          <w:highlight w:val="none"/>
        </w:rPr>
      </w:pPr>
      <w:r>
        <w:rPr>
          <w:rFonts w:hint="eastAsia" w:ascii="宋体" w:hAnsi="宋体" w:eastAsia="宋体"/>
          <w:sz w:val="24"/>
          <w:highlight w:val="none"/>
        </w:rPr>
        <w:t>（1）投标人在规定的投标有效期内撤销或修改其投标文件；</w:t>
      </w:r>
    </w:p>
    <w:p>
      <w:pPr>
        <w:pStyle w:val="34"/>
        <w:spacing w:after="0" w:line="360" w:lineRule="auto"/>
        <w:ind w:firstLine="480" w:firstLineChars="200"/>
        <w:rPr>
          <w:rFonts w:ascii="宋体" w:hAnsi="宋体" w:eastAsia="宋体"/>
          <w:sz w:val="24"/>
          <w:highlight w:val="none"/>
        </w:rPr>
      </w:pPr>
      <w:r>
        <w:rPr>
          <w:rFonts w:hint="eastAsia" w:ascii="宋体" w:hAnsi="宋体" w:eastAsia="宋体"/>
          <w:sz w:val="24"/>
          <w:highlight w:val="none"/>
        </w:rPr>
        <w:t>（2）中标人在收到中标通知书后，无正当理由拒签合同协议书或未按招标文件规定提交履约担保。</w:t>
      </w:r>
    </w:p>
    <w:p>
      <w:pPr>
        <w:pStyle w:val="34"/>
        <w:spacing w:after="0" w:line="360" w:lineRule="auto"/>
        <w:ind w:firstLine="482" w:firstLineChars="200"/>
        <w:rPr>
          <w:rFonts w:ascii="宋体" w:hAnsi="宋体" w:eastAsia="宋体"/>
          <w:b/>
          <w:bCs/>
          <w:sz w:val="24"/>
          <w:highlight w:val="none"/>
        </w:rPr>
      </w:pPr>
      <w:r>
        <w:rPr>
          <w:rFonts w:hint="eastAsia" w:ascii="宋体" w:hAnsi="宋体" w:eastAsia="宋体"/>
          <w:b/>
          <w:bCs/>
          <w:sz w:val="24"/>
          <w:highlight w:val="none"/>
        </w:rPr>
        <w:t>3.5 资格审查资料</w:t>
      </w:r>
    </w:p>
    <w:p>
      <w:pPr>
        <w:pStyle w:val="34"/>
        <w:spacing w:after="0" w:line="360" w:lineRule="auto"/>
        <w:ind w:firstLine="480" w:firstLineChars="200"/>
        <w:rPr>
          <w:highlight w:val="none"/>
          <w:u w:val="single"/>
        </w:rPr>
      </w:pPr>
      <w:r>
        <w:rPr>
          <w:rFonts w:hint="eastAsia" w:ascii="宋体" w:hAnsi="宋体" w:eastAsia="宋体"/>
          <w:sz w:val="24"/>
          <w:highlight w:val="none"/>
          <w:u w:val="single"/>
        </w:rPr>
        <w:t>3.5.1“投标人基本情况表”应附投标人营业执照副本、资质证书副本和安全生产许可证等材料的复印件。</w:t>
      </w:r>
    </w:p>
    <w:p>
      <w:pPr>
        <w:pStyle w:val="34"/>
        <w:spacing w:after="0" w:line="360" w:lineRule="auto"/>
        <w:ind w:firstLine="480" w:firstLineChars="200"/>
        <w:rPr>
          <w:rFonts w:ascii="宋体" w:hAnsi="宋体" w:eastAsia="宋体"/>
          <w:sz w:val="24"/>
          <w:highlight w:val="none"/>
          <w:u w:val="single"/>
        </w:rPr>
      </w:pPr>
      <w:r>
        <w:rPr>
          <w:rFonts w:hint="eastAsia" w:ascii="宋体" w:hAnsi="宋体" w:eastAsia="宋体"/>
          <w:sz w:val="24"/>
          <w:highlight w:val="none"/>
          <w:u w:val="single"/>
        </w:rPr>
        <w:t>3.5.2项目负责人建造师证和安全培训考核合格证（B证）复印件或网页打印页。</w:t>
      </w:r>
    </w:p>
    <w:p>
      <w:pPr>
        <w:pStyle w:val="34"/>
        <w:spacing w:after="0" w:line="360" w:lineRule="auto"/>
        <w:ind w:firstLine="480" w:firstLineChars="200"/>
        <w:rPr>
          <w:rFonts w:ascii="宋体" w:hAnsi="宋体" w:eastAsia="宋体"/>
          <w:sz w:val="24"/>
          <w:highlight w:val="none"/>
          <w:u w:val="single"/>
        </w:rPr>
      </w:pPr>
      <w:r>
        <w:rPr>
          <w:rFonts w:hint="eastAsia" w:ascii="宋体" w:hAnsi="宋体" w:eastAsia="宋体"/>
          <w:sz w:val="24"/>
          <w:highlight w:val="none"/>
          <w:u w:val="single"/>
        </w:rPr>
        <w:t>3.5.3专职安全员安全培训考核合格证（C证）复印件或网页打印页。</w:t>
      </w:r>
    </w:p>
    <w:p>
      <w:pPr>
        <w:pStyle w:val="34"/>
        <w:spacing w:after="0" w:line="360" w:lineRule="auto"/>
        <w:ind w:firstLine="480" w:firstLineChars="200"/>
        <w:rPr>
          <w:rFonts w:ascii="宋体" w:hAnsi="宋体" w:eastAsia="宋体"/>
          <w:sz w:val="24"/>
          <w:highlight w:val="none"/>
          <w:u w:val="single"/>
        </w:rPr>
      </w:pPr>
      <w:r>
        <w:rPr>
          <w:rFonts w:hint="eastAsia" w:ascii="宋体" w:hAnsi="宋体" w:eastAsia="宋体"/>
          <w:sz w:val="24"/>
          <w:highlight w:val="none"/>
          <w:u w:val="single"/>
        </w:rPr>
        <w:t>3.5.4 资审要求的其他材料。</w:t>
      </w:r>
    </w:p>
    <w:p>
      <w:pPr>
        <w:pStyle w:val="34"/>
        <w:spacing w:after="0" w:line="360" w:lineRule="auto"/>
        <w:ind w:firstLine="482" w:firstLineChars="200"/>
        <w:rPr>
          <w:rFonts w:ascii="宋体" w:hAnsi="宋体" w:eastAsia="宋体"/>
          <w:b/>
          <w:bCs/>
          <w:sz w:val="24"/>
          <w:highlight w:val="none"/>
        </w:rPr>
      </w:pPr>
      <w:r>
        <w:rPr>
          <w:rFonts w:hint="eastAsia" w:ascii="宋体" w:hAnsi="宋体" w:eastAsia="宋体"/>
          <w:b/>
          <w:bCs/>
          <w:sz w:val="24"/>
          <w:highlight w:val="none"/>
        </w:rPr>
        <w:t>3.6 投标文件的编制</w:t>
      </w:r>
    </w:p>
    <w:p>
      <w:pPr>
        <w:pStyle w:val="34"/>
        <w:spacing w:after="0"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3.6.1投标人应使用符合《广东省工程造价文件数据交换标准（电子评标部分）交易中心实施细则》的计价软件制作工程量清单报价表和单价分析表（如本招标文件要求单价分析表）。</w:t>
      </w:r>
    </w:p>
    <w:p>
      <w:pPr>
        <w:spacing w:line="360" w:lineRule="auto"/>
        <w:ind w:firstLine="470" w:firstLineChars="196"/>
        <w:rPr>
          <w:rFonts w:ascii="宋体" w:hAnsi="宋体"/>
          <w:sz w:val="24"/>
          <w:szCs w:val="24"/>
          <w:highlight w:val="none"/>
        </w:rPr>
      </w:pPr>
      <w:r>
        <w:rPr>
          <w:rFonts w:hint="eastAsia" w:ascii="宋体" w:hAnsi="宋体"/>
          <w:sz w:val="24"/>
          <w:szCs w:val="24"/>
          <w:highlight w:val="none"/>
        </w:rPr>
        <w:t>3.6.2投标人应使用广州市水务工程（给排水专业）的投标文件管理软件进行投标文件的合成、</w:t>
      </w:r>
      <w:r>
        <w:rPr>
          <w:rFonts w:hint="eastAsia" w:ascii="宋体" w:hAnsi="宋体" w:cs="仿宋_GB2312"/>
          <w:sz w:val="24"/>
          <w:szCs w:val="24"/>
          <w:highlight w:val="none"/>
        </w:rPr>
        <w:t>电子签章及加密打包工作，所有电子投标文件不能进行压缩处理。电子投标文件统一采用网络上传的形式，投标人需登录交易中心网站投标人服务区在投标截止时间前完整上传至交易中心的电子评标系统。</w:t>
      </w:r>
    </w:p>
    <w:p>
      <w:pPr>
        <w:pStyle w:val="34"/>
        <w:spacing w:after="0" w:line="360" w:lineRule="auto"/>
        <w:ind w:firstLine="480" w:firstLineChars="200"/>
        <w:rPr>
          <w:rFonts w:ascii="宋体" w:hAnsi="宋体" w:eastAsia="宋体"/>
          <w:bCs/>
          <w:sz w:val="24"/>
          <w:szCs w:val="24"/>
          <w:highlight w:val="none"/>
        </w:rPr>
      </w:pPr>
      <w:r>
        <w:rPr>
          <w:rFonts w:hint="eastAsia" w:ascii="宋体" w:hAnsi="宋体" w:eastAsia="宋体"/>
          <w:sz w:val="24"/>
          <w:szCs w:val="24"/>
          <w:highlight w:val="none"/>
        </w:rPr>
        <w:t>3.6.3</w:t>
      </w:r>
      <w:r>
        <w:rPr>
          <w:rFonts w:hint="eastAsia" w:ascii="宋体" w:hAnsi="宋体" w:eastAsia="宋体"/>
          <w:bCs/>
          <w:sz w:val="24"/>
          <w:szCs w:val="24"/>
          <w:highlight w:val="none"/>
        </w:rPr>
        <w:t>投标人应使用依法设立的电子认证服务提供者签发的电子</w:t>
      </w:r>
      <w:r>
        <w:rPr>
          <w:rFonts w:hint="eastAsia" w:ascii="宋体" w:hAnsi="宋体" w:eastAsia="宋体" w:cs="仿宋_GB2312"/>
          <w:sz w:val="24"/>
          <w:szCs w:val="24"/>
          <w:highlight w:val="none"/>
        </w:rPr>
        <w:t>签章</w:t>
      </w:r>
      <w:r>
        <w:rPr>
          <w:rFonts w:hint="eastAsia" w:ascii="宋体" w:hAnsi="宋体" w:eastAsia="宋体"/>
          <w:bCs/>
          <w:sz w:val="24"/>
          <w:szCs w:val="24"/>
          <w:highlight w:val="none"/>
        </w:rPr>
        <w:t>认证证书对电子投标文件进行</w:t>
      </w:r>
      <w:r>
        <w:rPr>
          <w:rFonts w:hint="eastAsia" w:ascii="宋体" w:hAnsi="宋体" w:eastAsia="宋体" w:cs="仿宋_GB2312"/>
          <w:sz w:val="24"/>
          <w:szCs w:val="24"/>
          <w:highlight w:val="none"/>
        </w:rPr>
        <w:t>电子签章</w:t>
      </w:r>
      <w:r>
        <w:rPr>
          <w:rFonts w:hint="eastAsia" w:ascii="宋体" w:hAnsi="宋体" w:eastAsia="宋体"/>
          <w:bCs/>
          <w:sz w:val="24"/>
          <w:szCs w:val="24"/>
          <w:highlight w:val="none"/>
        </w:rPr>
        <w:t>。该</w:t>
      </w:r>
      <w:r>
        <w:rPr>
          <w:rFonts w:hint="eastAsia" w:ascii="宋体" w:hAnsi="宋体" w:eastAsia="宋体" w:cs="仿宋_GB2312"/>
          <w:sz w:val="24"/>
          <w:szCs w:val="24"/>
          <w:highlight w:val="none"/>
        </w:rPr>
        <w:t>电子签章</w:t>
      </w:r>
      <w:r>
        <w:rPr>
          <w:rFonts w:hint="eastAsia" w:ascii="宋体" w:hAnsi="宋体" w:eastAsia="宋体"/>
          <w:bCs/>
          <w:sz w:val="24"/>
          <w:szCs w:val="24"/>
          <w:highlight w:val="none"/>
        </w:rPr>
        <w:t>与盖单位章具有同等的法律效力。</w:t>
      </w:r>
    </w:p>
    <w:p>
      <w:pPr>
        <w:spacing w:line="360" w:lineRule="auto"/>
        <w:ind w:firstLine="480" w:firstLineChars="200"/>
        <w:rPr>
          <w:rFonts w:ascii="宋体" w:hAnsi="宋体"/>
          <w:bCs/>
          <w:sz w:val="24"/>
          <w:szCs w:val="24"/>
          <w:highlight w:val="none"/>
        </w:rPr>
      </w:pPr>
      <w:r>
        <w:rPr>
          <w:rFonts w:hint="eastAsia" w:ascii="宋体" w:hAnsi="宋体"/>
          <w:sz w:val="24"/>
          <w:szCs w:val="24"/>
          <w:highlight w:val="none"/>
        </w:rPr>
        <w:t>3.6.4</w:t>
      </w:r>
      <w:r>
        <w:rPr>
          <w:rFonts w:hint="eastAsia" w:ascii="宋体" w:hAnsi="宋体"/>
          <w:bCs/>
          <w:sz w:val="24"/>
          <w:szCs w:val="24"/>
          <w:highlight w:val="none"/>
        </w:rPr>
        <w:t>除工程量清单报价表相关的内容、</w:t>
      </w:r>
      <w:r>
        <w:rPr>
          <w:rFonts w:hint="eastAsia"/>
          <w:highlight w:val="none"/>
        </w:rPr>
        <w:t>《投标函附录》</w:t>
      </w:r>
      <w:r>
        <w:rPr>
          <w:rFonts w:hint="eastAsia" w:ascii="宋体" w:hAnsi="宋体"/>
          <w:bCs/>
          <w:sz w:val="24"/>
          <w:szCs w:val="24"/>
          <w:highlight w:val="none"/>
        </w:rPr>
        <w:t>外，投标文件的其他内容均以电子文件（纸质原件的扫描件）编制，其格式要求详见第八章投标文件格式说明。</w:t>
      </w:r>
    </w:p>
    <w:p>
      <w:pPr>
        <w:pStyle w:val="34"/>
        <w:spacing w:after="0" w:line="360" w:lineRule="auto"/>
        <w:ind w:firstLine="480" w:firstLineChars="200"/>
        <w:rPr>
          <w:rFonts w:hint="eastAsia" w:ascii="宋体" w:hAnsi="宋体" w:eastAsia="宋体"/>
          <w:bCs/>
          <w:sz w:val="24"/>
          <w:szCs w:val="24"/>
          <w:highlight w:val="none"/>
        </w:rPr>
      </w:pPr>
      <w:r>
        <w:rPr>
          <w:rFonts w:hint="eastAsia" w:ascii="宋体" w:hAnsi="宋体" w:eastAsia="宋体"/>
          <w:sz w:val="24"/>
          <w:szCs w:val="24"/>
          <w:highlight w:val="none"/>
        </w:rPr>
        <w:t>3.6.5</w:t>
      </w:r>
      <w:r>
        <w:rPr>
          <w:rFonts w:hint="eastAsia" w:ascii="宋体" w:hAnsi="宋体" w:eastAsia="宋体"/>
          <w:bCs/>
          <w:sz w:val="24"/>
          <w:szCs w:val="24"/>
          <w:highlight w:val="none"/>
        </w:rPr>
        <w:t>投标文件应按上述的编排要求编制。如因不按上述编排要求编制而所引起系统无法检索、读取相关信息时，其后果将由投标人自行承担。</w:t>
      </w:r>
    </w:p>
    <w:p>
      <w:pPr>
        <w:spacing w:line="360" w:lineRule="auto"/>
        <w:jc w:val="center"/>
        <w:outlineLvl w:val="2"/>
        <w:rPr>
          <w:rFonts w:hint="eastAsia" w:ascii="宋体" w:hAnsi="宋体" w:cs="宋体"/>
          <w:b/>
          <w:sz w:val="30"/>
          <w:szCs w:val="30"/>
          <w:highlight w:val="none"/>
        </w:rPr>
      </w:pPr>
      <w:bookmarkStart w:id="126" w:name="_Toc5609"/>
      <w:bookmarkStart w:id="127" w:name="_Toc262229166"/>
      <w:bookmarkStart w:id="128" w:name="_Toc101777615"/>
      <w:r>
        <w:rPr>
          <w:rFonts w:hint="eastAsia" w:ascii="宋体" w:hAnsi="宋体" w:cs="宋体"/>
          <w:b/>
          <w:sz w:val="30"/>
          <w:szCs w:val="30"/>
          <w:highlight w:val="none"/>
        </w:rPr>
        <w:t>（四）投标文件的递交</w:t>
      </w:r>
      <w:bookmarkEnd w:id="126"/>
      <w:bookmarkEnd w:id="127"/>
      <w:bookmarkEnd w:id="128"/>
    </w:p>
    <w:p>
      <w:pPr>
        <w:pStyle w:val="34"/>
        <w:spacing w:after="0" w:line="360" w:lineRule="auto"/>
        <w:ind w:firstLine="482" w:firstLineChars="200"/>
        <w:rPr>
          <w:rFonts w:ascii="宋体" w:hAnsi="宋体" w:eastAsia="宋体"/>
          <w:b/>
          <w:bCs/>
          <w:sz w:val="24"/>
          <w:highlight w:val="none"/>
        </w:rPr>
      </w:pPr>
      <w:r>
        <w:rPr>
          <w:rFonts w:hint="eastAsia" w:ascii="宋体" w:hAnsi="宋体" w:eastAsia="宋体"/>
          <w:b/>
          <w:bCs/>
          <w:sz w:val="24"/>
          <w:highlight w:val="none"/>
        </w:rPr>
        <w:t>4.1</w:t>
      </w:r>
      <w:r>
        <w:rPr>
          <w:rFonts w:hint="eastAsia" w:ascii="宋体" w:hAnsi="宋体" w:eastAsia="宋体"/>
          <w:b/>
          <w:sz w:val="24"/>
          <w:szCs w:val="24"/>
          <w:highlight w:val="none"/>
        </w:rPr>
        <w:t>投标文件的包封、密封和标志</w:t>
      </w:r>
    </w:p>
    <w:p>
      <w:pPr>
        <w:spacing w:line="360" w:lineRule="auto"/>
        <w:ind w:firstLine="480" w:firstLineChars="200"/>
        <w:rPr>
          <w:rFonts w:ascii="宋体" w:hAnsi="宋体"/>
          <w:sz w:val="24"/>
          <w:szCs w:val="21"/>
          <w:highlight w:val="none"/>
        </w:rPr>
      </w:pPr>
      <w:r>
        <w:rPr>
          <w:rFonts w:hint="eastAsia" w:ascii="宋体" w:hAnsi="宋体"/>
          <w:sz w:val="24"/>
          <w:szCs w:val="21"/>
          <w:highlight w:val="none"/>
        </w:rPr>
        <w:t>4.1.1投标文件的密封要求：投标人应使用</w:t>
      </w:r>
      <w:r>
        <w:rPr>
          <w:rFonts w:hint="eastAsia" w:ascii="宋体" w:hAnsi="宋体"/>
          <w:sz w:val="24"/>
          <w:szCs w:val="24"/>
          <w:highlight w:val="none"/>
        </w:rPr>
        <w:t>广州市水务工程（给排水专业）的投标文件管理软件</w:t>
      </w:r>
      <w:r>
        <w:rPr>
          <w:rFonts w:hint="eastAsia" w:ascii="宋体" w:hAnsi="宋体"/>
          <w:sz w:val="24"/>
          <w:szCs w:val="21"/>
          <w:highlight w:val="none"/>
        </w:rPr>
        <w:t>提供的软件制作电子投标文件并进行电子签章及加密打包。不得修改所生成电子投标文件的文件格式。</w:t>
      </w:r>
    </w:p>
    <w:p>
      <w:pPr>
        <w:spacing w:line="360" w:lineRule="auto"/>
        <w:ind w:firstLine="480" w:firstLineChars="200"/>
        <w:rPr>
          <w:rFonts w:ascii="宋体" w:hAnsi="宋体"/>
          <w:sz w:val="24"/>
          <w:szCs w:val="24"/>
          <w:highlight w:val="none"/>
        </w:rPr>
      </w:pPr>
      <w:r>
        <w:rPr>
          <w:rFonts w:hint="eastAsia" w:ascii="宋体" w:hAnsi="宋体"/>
          <w:sz w:val="24"/>
          <w:szCs w:val="21"/>
          <w:highlight w:val="none"/>
        </w:rPr>
        <w:t>4.1.2投标文件的电子签章要求： 电子投标文件必须包含完整的投标人电子签章</w:t>
      </w:r>
    </w:p>
    <w:p>
      <w:pPr>
        <w:spacing w:line="360" w:lineRule="auto"/>
        <w:ind w:firstLine="482" w:firstLineChars="200"/>
        <w:rPr>
          <w:rFonts w:ascii="宋体" w:hAnsi="宋体"/>
          <w:b/>
          <w:bCs/>
          <w:sz w:val="24"/>
          <w:highlight w:val="none"/>
        </w:rPr>
      </w:pPr>
      <w:r>
        <w:rPr>
          <w:rFonts w:hint="eastAsia" w:ascii="宋体" w:hAnsi="宋体"/>
          <w:b/>
          <w:bCs/>
          <w:sz w:val="24"/>
          <w:highlight w:val="none"/>
        </w:rPr>
        <w:t>4.2投标文件的递交和接收</w:t>
      </w:r>
    </w:p>
    <w:p>
      <w:pPr>
        <w:spacing w:line="360" w:lineRule="auto"/>
        <w:ind w:firstLine="523" w:firstLineChars="218"/>
        <w:rPr>
          <w:rFonts w:ascii="宋体" w:hAnsi="宋体"/>
          <w:sz w:val="24"/>
          <w:szCs w:val="24"/>
          <w:highlight w:val="none"/>
        </w:rPr>
      </w:pPr>
      <w:r>
        <w:rPr>
          <w:rFonts w:hint="eastAsia" w:ascii="宋体" w:hAnsi="宋体"/>
          <w:sz w:val="24"/>
          <w:szCs w:val="24"/>
          <w:highlight w:val="none"/>
        </w:rPr>
        <w:t>4.2.1投标人代表应按投标须知前附表所规定的时间和地点向招标人递交投标文件。</w:t>
      </w:r>
    </w:p>
    <w:p>
      <w:pPr>
        <w:spacing w:line="360" w:lineRule="auto"/>
        <w:ind w:firstLine="523" w:firstLineChars="218"/>
        <w:rPr>
          <w:rFonts w:ascii="宋体" w:hAnsi="宋体"/>
          <w:sz w:val="24"/>
          <w:szCs w:val="24"/>
          <w:highlight w:val="none"/>
        </w:rPr>
      </w:pPr>
      <w:r>
        <w:rPr>
          <w:rFonts w:hint="eastAsia" w:ascii="宋体" w:hAnsi="宋体"/>
          <w:sz w:val="24"/>
          <w:szCs w:val="24"/>
          <w:highlight w:val="none"/>
        </w:rPr>
        <w:t>4.2.2投标人应凭以下资料递交投标文件：</w:t>
      </w:r>
    </w:p>
    <w:p>
      <w:pPr>
        <w:spacing w:line="360" w:lineRule="auto"/>
        <w:ind w:firstLine="523" w:firstLineChars="218"/>
        <w:rPr>
          <w:rFonts w:ascii="宋体" w:hAnsi="宋体"/>
          <w:sz w:val="24"/>
          <w:szCs w:val="24"/>
          <w:highlight w:val="none"/>
        </w:rPr>
      </w:pPr>
      <w:r>
        <w:rPr>
          <w:rFonts w:hint="eastAsia" w:ascii="宋体" w:hAnsi="宋体"/>
          <w:sz w:val="24"/>
          <w:szCs w:val="24"/>
          <w:highlight w:val="none"/>
        </w:rPr>
        <w:t>（1）使用制作该投标文件的投标人电子签章认证证书；</w:t>
      </w:r>
    </w:p>
    <w:p>
      <w:pPr>
        <w:spacing w:line="360" w:lineRule="auto"/>
        <w:ind w:firstLine="523" w:firstLineChars="218"/>
        <w:rPr>
          <w:rFonts w:ascii="宋体" w:hAnsi="宋体"/>
          <w:sz w:val="24"/>
          <w:szCs w:val="24"/>
          <w:highlight w:val="none"/>
        </w:rPr>
      </w:pPr>
      <w:r>
        <w:rPr>
          <w:rFonts w:hint="eastAsia" w:ascii="宋体" w:hAnsi="宋体"/>
          <w:sz w:val="24"/>
          <w:szCs w:val="24"/>
          <w:highlight w:val="none"/>
        </w:rPr>
        <w:t>（2）投标人应使用制作该投标文件的电子签章认证证书递交投标文件。</w:t>
      </w:r>
    </w:p>
    <w:p>
      <w:pPr>
        <w:spacing w:line="360" w:lineRule="auto"/>
        <w:ind w:firstLine="523" w:firstLineChars="218"/>
        <w:rPr>
          <w:rFonts w:ascii="宋体" w:hAnsi="宋体"/>
          <w:sz w:val="24"/>
          <w:szCs w:val="24"/>
          <w:highlight w:val="none"/>
        </w:rPr>
      </w:pPr>
      <w:r>
        <w:rPr>
          <w:rFonts w:hint="eastAsia" w:ascii="宋体" w:hAnsi="宋体"/>
          <w:sz w:val="24"/>
          <w:szCs w:val="24"/>
          <w:highlight w:val="none"/>
        </w:rPr>
        <w:t>4.2</w:t>
      </w:r>
      <w:r>
        <w:rPr>
          <w:rFonts w:hint="eastAsia" w:ascii="宋体" w:hAnsi="宋体"/>
          <w:sz w:val="24"/>
          <w:highlight w:val="none"/>
        </w:rPr>
        <w:t>.3</w:t>
      </w:r>
      <w:r>
        <w:rPr>
          <w:rFonts w:hint="eastAsia" w:ascii="宋体" w:hAnsi="宋体"/>
          <w:sz w:val="24"/>
          <w:szCs w:val="24"/>
          <w:highlight w:val="none"/>
        </w:rPr>
        <w:t>若出现以下情况，招标人将拒绝接收投标文件：</w:t>
      </w:r>
    </w:p>
    <w:p>
      <w:pPr>
        <w:spacing w:line="360" w:lineRule="auto"/>
        <w:ind w:firstLine="523" w:firstLineChars="218"/>
        <w:rPr>
          <w:rFonts w:ascii="宋体" w:hAnsi="宋体"/>
          <w:sz w:val="24"/>
          <w:szCs w:val="24"/>
          <w:highlight w:val="none"/>
        </w:rPr>
      </w:pPr>
      <w:r>
        <w:rPr>
          <w:rFonts w:hint="eastAsia" w:ascii="宋体" w:hAnsi="宋体"/>
          <w:sz w:val="24"/>
          <w:szCs w:val="24"/>
          <w:highlight w:val="none"/>
        </w:rPr>
        <w:t xml:space="preserve">（1）电子投标文件未在投标截止时间前完整上传并保存在广州公共资源交易中心电子评标系统且取得回执的； </w:t>
      </w:r>
    </w:p>
    <w:p>
      <w:pPr>
        <w:spacing w:line="360" w:lineRule="auto"/>
        <w:ind w:firstLine="523" w:firstLineChars="218"/>
        <w:rPr>
          <w:rFonts w:ascii="宋体" w:hAnsi="宋体"/>
          <w:sz w:val="24"/>
          <w:szCs w:val="24"/>
          <w:highlight w:val="none"/>
        </w:rPr>
      </w:pPr>
      <w:r>
        <w:rPr>
          <w:rFonts w:hint="eastAsia" w:ascii="宋体" w:hAnsi="宋体"/>
          <w:sz w:val="24"/>
          <w:szCs w:val="24"/>
          <w:highlight w:val="none"/>
        </w:rPr>
        <w:t>（2）投标文件未按招标文件要求进行电子签章，并进行加密的；</w:t>
      </w:r>
    </w:p>
    <w:p>
      <w:pPr>
        <w:spacing w:line="360" w:lineRule="auto"/>
        <w:ind w:firstLine="523" w:firstLineChars="218"/>
        <w:rPr>
          <w:rFonts w:ascii="宋体" w:hAnsi="宋体"/>
          <w:sz w:val="24"/>
          <w:szCs w:val="24"/>
          <w:highlight w:val="none"/>
        </w:rPr>
      </w:pPr>
      <w:r>
        <w:rPr>
          <w:rFonts w:hint="eastAsia" w:ascii="宋体" w:hAnsi="宋体"/>
          <w:sz w:val="24"/>
          <w:szCs w:val="24"/>
          <w:highlight w:val="none"/>
        </w:rPr>
        <w:t>（3）电子投标文件中投标人电子签章不完整的；</w:t>
      </w:r>
    </w:p>
    <w:p>
      <w:pPr>
        <w:spacing w:line="360" w:lineRule="auto"/>
        <w:ind w:firstLine="523" w:firstLineChars="218"/>
        <w:rPr>
          <w:rFonts w:ascii="宋体" w:hAnsi="宋体"/>
          <w:sz w:val="24"/>
          <w:szCs w:val="24"/>
          <w:highlight w:val="none"/>
        </w:rPr>
      </w:pPr>
      <w:r>
        <w:rPr>
          <w:rFonts w:hint="eastAsia" w:ascii="宋体" w:hAnsi="宋体"/>
          <w:sz w:val="24"/>
          <w:szCs w:val="24"/>
          <w:highlight w:val="none"/>
        </w:rPr>
        <w:t>（4）电子投标文件损坏或格式不正确的；</w:t>
      </w:r>
    </w:p>
    <w:p>
      <w:pPr>
        <w:spacing w:line="360" w:lineRule="auto"/>
        <w:ind w:firstLine="523" w:firstLineChars="218"/>
        <w:rPr>
          <w:rFonts w:ascii="宋体" w:hAnsi="宋体"/>
          <w:sz w:val="24"/>
          <w:szCs w:val="24"/>
          <w:highlight w:val="none"/>
        </w:rPr>
      </w:pPr>
      <w:r>
        <w:rPr>
          <w:rFonts w:hint="eastAsia" w:ascii="宋体" w:hAnsi="宋体"/>
          <w:sz w:val="24"/>
          <w:szCs w:val="24"/>
          <w:highlight w:val="none"/>
        </w:rPr>
        <w:t>（5）电子投标文件未加密的。</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4.2</w:t>
      </w:r>
      <w:r>
        <w:rPr>
          <w:rFonts w:hint="eastAsia" w:ascii="宋体" w:hAnsi="宋体"/>
          <w:sz w:val="24"/>
          <w:highlight w:val="none"/>
        </w:rPr>
        <w:t>.4</w:t>
      </w:r>
      <w:r>
        <w:rPr>
          <w:rFonts w:hint="eastAsia" w:ascii="宋体" w:hAnsi="宋体"/>
          <w:sz w:val="24"/>
          <w:szCs w:val="24"/>
          <w:highlight w:val="none"/>
        </w:rPr>
        <w:t>投标截止前，招标人拒绝接收符合条件的投标文件，投标人可向招标监督机构投诉。</w:t>
      </w:r>
    </w:p>
    <w:p>
      <w:pPr>
        <w:spacing w:line="360" w:lineRule="auto"/>
        <w:ind w:firstLine="482" w:firstLineChars="200"/>
        <w:rPr>
          <w:rFonts w:ascii="宋体" w:hAnsi="宋体"/>
          <w:b/>
          <w:bCs/>
          <w:sz w:val="24"/>
          <w:highlight w:val="none"/>
        </w:rPr>
      </w:pPr>
      <w:r>
        <w:rPr>
          <w:rFonts w:hint="eastAsia" w:ascii="宋体" w:hAnsi="宋体"/>
          <w:b/>
          <w:bCs/>
          <w:sz w:val="24"/>
          <w:szCs w:val="24"/>
          <w:highlight w:val="none"/>
        </w:rPr>
        <w:t>4.3</w:t>
      </w:r>
      <w:r>
        <w:rPr>
          <w:rFonts w:hint="eastAsia" w:ascii="宋体" w:hAnsi="宋体"/>
          <w:b/>
          <w:bCs/>
          <w:sz w:val="24"/>
          <w:highlight w:val="none"/>
        </w:rPr>
        <w:t>投标文件递交的截止时间</w:t>
      </w:r>
    </w:p>
    <w:p>
      <w:pPr>
        <w:spacing w:line="360" w:lineRule="auto"/>
        <w:ind w:firstLine="480" w:firstLineChars="200"/>
        <w:rPr>
          <w:rFonts w:ascii="宋体" w:hAnsi="宋体"/>
          <w:b/>
          <w:bCs/>
          <w:sz w:val="24"/>
          <w:highlight w:val="none"/>
        </w:rPr>
      </w:pPr>
      <w:r>
        <w:rPr>
          <w:rFonts w:hint="eastAsia" w:ascii="宋体" w:hAnsi="宋体"/>
          <w:sz w:val="24"/>
          <w:szCs w:val="24"/>
          <w:highlight w:val="none"/>
        </w:rPr>
        <w:t>4.3</w:t>
      </w:r>
      <w:r>
        <w:rPr>
          <w:rFonts w:hint="eastAsia" w:ascii="宋体" w:hAnsi="宋体"/>
          <w:sz w:val="24"/>
          <w:highlight w:val="none"/>
        </w:rPr>
        <w:t>.1投标人应在4.2.1所述的时间前递交投标文件。截止时间以广州公共资源交易中心电子评标系统服务器从中国科学院国家授时中心取得的北京时间为准。</w:t>
      </w:r>
    </w:p>
    <w:p>
      <w:pPr>
        <w:spacing w:line="360" w:lineRule="auto"/>
        <w:ind w:firstLine="480" w:firstLineChars="200"/>
        <w:rPr>
          <w:rFonts w:ascii="宋体" w:hAnsi="宋体"/>
          <w:sz w:val="24"/>
          <w:highlight w:val="none"/>
        </w:rPr>
      </w:pPr>
      <w:r>
        <w:rPr>
          <w:rFonts w:hint="eastAsia" w:ascii="宋体" w:hAnsi="宋体"/>
          <w:sz w:val="24"/>
          <w:szCs w:val="24"/>
          <w:highlight w:val="none"/>
        </w:rPr>
        <w:t>4.3</w:t>
      </w:r>
      <w:r>
        <w:rPr>
          <w:rFonts w:hint="eastAsia" w:ascii="宋体" w:hAnsi="宋体"/>
          <w:sz w:val="24"/>
          <w:highlight w:val="none"/>
        </w:rPr>
        <w:t>.2招标人可按本须知第2.4条规定以招标文件修改的方式，酌情延长递交投标文件的截止时间。在此情况下，投标人的所有权利和义务以及投标人受制约的截止时间，均以延长后新的投标截止时间为准。</w:t>
      </w:r>
    </w:p>
    <w:p>
      <w:pPr>
        <w:spacing w:line="360" w:lineRule="auto"/>
        <w:ind w:firstLine="480" w:firstLineChars="200"/>
        <w:rPr>
          <w:rFonts w:ascii="宋体" w:hAnsi="宋体"/>
          <w:sz w:val="24"/>
          <w:highlight w:val="none"/>
        </w:rPr>
      </w:pPr>
      <w:r>
        <w:rPr>
          <w:rFonts w:hint="eastAsia" w:ascii="宋体" w:hAnsi="宋体"/>
          <w:sz w:val="24"/>
          <w:szCs w:val="24"/>
          <w:highlight w:val="none"/>
          <w:u w:val="single"/>
        </w:rPr>
        <w:t>4.3</w:t>
      </w:r>
      <w:r>
        <w:rPr>
          <w:rFonts w:hint="eastAsia" w:ascii="宋体" w:hAnsi="宋体"/>
          <w:sz w:val="24"/>
          <w:highlight w:val="none"/>
          <w:u w:val="single"/>
        </w:rPr>
        <w:t>.3到投标截止时间止，招标人收到的投标文件少于3家的，招标人将依法重新组织招标。</w:t>
      </w:r>
    </w:p>
    <w:p>
      <w:pPr>
        <w:spacing w:line="360" w:lineRule="auto"/>
        <w:ind w:firstLine="482" w:firstLineChars="200"/>
        <w:rPr>
          <w:rFonts w:ascii="宋体" w:hAnsi="宋体"/>
          <w:b/>
          <w:bCs/>
          <w:sz w:val="24"/>
          <w:highlight w:val="none"/>
        </w:rPr>
      </w:pPr>
      <w:r>
        <w:rPr>
          <w:rFonts w:hint="eastAsia" w:ascii="宋体" w:hAnsi="宋体"/>
          <w:b/>
          <w:bCs/>
          <w:sz w:val="24"/>
          <w:szCs w:val="24"/>
          <w:highlight w:val="none"/>
        </w:rPr>
        <w:t>4.4</w:t>
      </w:r>
      <w:r>
        <w:rPr>
          <w:rFonts w:hint="eastAsia" w:ascii="宋体" w:hAnsi="宋体"/>
          <w:b/>
          <w:bCs/>
          <w:sz w:val="24"/>
          <w:highlight w:val="none"/>
        </w:rPr>
        <w:t>迟交的投标文件</w:t>
      </w:r>
    </w:p>
    <w:p>
      <w:pPr>
        <w:spacing w:line="360" w:lineRule="auto"/>
        <w:ind w:firstLine="480" w:firstLineChars="200"/>
        <w:rPr>
          <w:rFonts w:ascii="宋体" w:hAnsi="宋体"/>
          <w:sz w:val="24"/>
          <w:highlight w:val="none"/>
        </w:rPr>
      </w:pPr>
      <w:r>
        <w:rPr>
          <w:rFonts w:hint="eastAsia" w:ascii="宋体" w:hAnsi="宋体"/>
          <w:sz w:val="24"/>
          <w:szCs w:val="24"/>
          <w:highlight w:val="none"/>
        </w:rPr>
        <w:t>4.4</w:t>
      </w:r>
      <w:r>
        <w:rPr>
          <w:rFonts w:hint="eastAsia" w:ascii="宋体" w:hAnsi="宋体"/>
          <w:sz w:val="24"/>
          <w:highlight w:val="none"/>
        </w:rPr>
        <w:t>.1投标截止时间到达后，电子评标系统将不允许投标人上传投标文件。</w:t>
      </w:r>
    </w:p>
    <w:p>
      <w:pPr>
        <w:spacing w:line="360" w:lineRule="auto"/>
        <w:ind w:firstLine="482" w:firstLineChars="200"/>
        <w:rPr>
          <w:rFonts w:ascii="宋体" w:hAnsi="宋体"/>
          <w:b/>
          <w:bCs/>
          <w:sz w:val="24"/>
          <w:highlight w:val="none"/>
        </w:rPr>
      </w:pPr>
      <w:r>
        <w:rPr>
          <w:rFonts w:hint="eastAsia" w:ascii="宋体" w:hAnsi="宋体"/>
          <w:b/>
          <w:bCs/>
          <w:sz w:val="24"/>
          <w:szCs w:val="24"/>
          <w:highlight w:val="none"/>
        </w:rPr>
        <w:t>4.5</w:t>
      </w:r>
      <w:r>
        <w:rPr>
          <w:rFonts w:hint="eastAsia" w:ascii="宋体" w:hAnsi="宋体"/>
          <w:b/>
          <w:bCs/>
          <w:sz w:val="24"/>
          <w:highlight w:val="none"/>
        </w:rPr>
        <w:t>投标文件的补充、修改与撤回</w:t>
      </w:r>
    </w:p>
    <w:p>
      <w:pPr>
        <w:spacing w:line="360" w:lineRule="auto"/>
        <w:ind w:firstLine="480" w:firstLineChars="200"/>
        <w:rPr>
          <w:rFonts w:ascii="宋体" w:hAnsi="宋体"/>
          <w:sz w:val="24"/>
          <w:highlight w:val="none"/>
        </w:rPr>
      </w:pPr>
      <w:r>
        <w:rPr>
          <w:rFonts w:hint="eastAsia" w:ascii="宋体" w:hAnsi="宋体"/>
          <w:sz w:val="24"/>
          <w:szCs w:val="24"/>
          <w:highlight w:val="none"/>
        </w:rPr>
        <w:t>4.5</w:t>
      </w:r>
      <w:r>
        <w:rPr>
          <w:rFonts w:hint="eastAsia" w:ascii="宋体" w:hAnsi="宋体"/>
          <w:sz w:val="24"/>
          <w:highlight w:val="none"/>
        </w:rPr>
        <w:t>.1投标人在递交投标文件以后，在规定的投标截止时间之前，可以撤回或替换已递交的投标文件。</w:t>
      </w:r>
    </w:p>
    <w:p>
      <w:pPr>
        <w:spacing w:line="360" w:lineRule="auto"/>
        <w:ind w:firstLine="480" w:firstLineChars="200"/>
        <w:rPr>
          <w:rFonts w:ascii="宋体" w:hAnsi="宋体"/>
          <w:sz w:val="24"/>
          <w:highlight w:val="none"/>
        </w:rPr>
      </w:pPr>
      <w:r>
        <w:rPr>
          <w:rFonts w:hint="eastAsia" w:ascii="宋体" w:hAnsi="宋体"/>
          <w:sz w:val="24"/>
          <w:szCs w:val="24"/>
          <w:highlight w:val="none"/>
        </w:rPr>
        <w:t>4.5</w:t>
      </w:r>
      <w:r>
        <w:rPr>
          <w:rFonts w:hint="eastAsia" w:ascii="宋体" w:hAnsi="宋体"/>
          <w:sz w:val="24"/>
          <w:highlight w:val="none"/>
        </w:rPr>
        <w:t>.3在投标截止时间之后，投标人不得补充、修改和更换投标文件。</w:t>
      </w:r>
    </w:p>
    <w:p>
      <w:pPr>
        <w:snapToGrid w:val="0"/>
        <w:spacing w:line="360" w:lineRule="auto"/>
        <w:ind w:firstLine="480" w:firstLineChars="200"/>
        <w:rPr>
          <w:rFonts w:ascii="宋体" w:hAnsi="宋体"/>
          <w:sz w:val="24"/>
          <w:highlight w:val="none"/>
        </w:rPr>
      </w:pPr>
      <w:r>
        <w:rPr>
          <w:rFonts w:hint="eastAsia" w:ascii="宋体" w:hAnsi="宋体"/>
          <w:sz w:val="24"/>
          <w:szCs w:val="24"/>
          <w:highlight w:val="none"/>
        </w:rPr>
        <w:t>4.5</w:t>
      </w:r>
      <w:r>
        <w:rPr>
          <w:rFonts w:hint="eastAsia" w:ascii="宋体" w:hAnsi="宋体"/>
          <w:sz w:val="24"/>
          <w:highlight w:val="none"/>
        </w:rPr>
        <w:t>.4在投标截止后，投标人在投标文件格式中规定的有效期终止日前，投标人不能撤回投标文件，否则其投标保证金将被没收，且招标人有权就其撤回行为报告政府主管部门载入不良信用记录。</w:t>
      </w:r>
    </w:p>
    <w:p>
      <w:pPr>
        <w:snapToGrid w:val="0"/>
        <w:spacing w:line="360" w:lineRule="auto"/>
        <w:ind w:firstLine="482" w:firstLineChars="200"/>
        <w:rPr>
          <w:rFonts w:ascii="宋体" w:hAnsi="宋体"/>
          <w:b/>
          <w:sz w:val="24"/>
          <w:highlight w:val="none"/>
        </w:rPr>
      </w:pPr>
      <w:r>
        <w:rPr>
          <w:rFonts w:hint="eastAsia" w:ascii="宋体" w:hAnsi="宋体"/>
          <w:b/>
          <w:bCs/>
          <w:sz w:val="24"/>
          <w:szCs w:val="24"/>
          <w:highlight w:val="none"/>
        </w:rPr>
        <w:t>4.6</w:t>
      </w:r>
      <w:r>
        <w:rPr>
          <w:rFonts w:hint="eastAsia" w:ascii="宋体" w:hAnsi="宋体"/>
          <w:b/>
          <w:sz w:val="24"/>
          <w:highlight w:val="none"/>
        </w:rPr>
        <w:t>投标信息录入</w:t>
      </w:r>
    </w:p>
    <w:p>
      <w:pPr>
        <w:spacing w:line="360" w:lineRule="auto"/>
        <w:ind w:firstLine="480" w:firstLineChars="200"/>
        <w:rPr>
          <w:rFonts w:ascii="宋体" w:hAnsi="宋体"/>
          <w:sz w:val="24"/>
          <w:highlight w:val="none"/>
        </w:rPr>
      </w:pPr>
      <w:r>
        <w:rPr>
          <w:rFonts w:hint="eastAsia" w:ascii="宋体" w:hAnsi="宋体"/>
          <w:sz w:val="24"/>
          <w:szCs w:val="24"/>
          <w:highlight w:val="none"/>
        </w:rPr>
        <w:t>4.6</w:t>
      </w:r>
      <w:r>
        <w:rPr>
          <w:rFonts w:hint="eastAsia" w:ascii="宋体" w:hAnsi="宋体"/>
          <w:sz w:val="24"/>
          <w:highlight w:val="none"/>
        </w:rPr>
        <w:t>.1投标人应在上传电子投标文件前将广州公共资源交易中心交易服务系统要求的相关信息在广州公共资源交易中心交易服务系统中录入完毕。</w:t>
      </w:r>
    </w:p>
    <w:p>
      <w:pPr>
        <w:spacing w:line="360" w:lineRule="auto"/>
        <w:ind w:firstLine="482" w:firstLineChars="200"/>
        <w:rPr>
          <w:rFonts w:ascii="宋体" w:hAnsi="宋体"/>
          <w:b/>
          <w:sz w:val="24"/>
          <w:highlight w:val="none"/>
        </w:rPr>
      </w:pPr>
      <w:r>
        <w:rPr>
          <w:rFonts w:hint="eastAsia" w:ascii="宋体" w:hAnsi="宋体"/>
          <w:b/>
          <w:bCs/>
          <w:sz w:val="24"/>
          <w:szCs w:val="24"/>
          <w:highlight w:val="none"/>
        </w:rPr>
        <w:t>4.7</w:t>
      </w:r>
      <w:r>
        <w:rPr>
          <w:rFonts w:hint="eastAsia" w:ascii="宋体" w:hAnsi="宋体"/>
          <w:b/>
          <w:sz w:val="24"/>
          <w:highlight w:val="none"/>
        </w:rPr>
        <w:t>投标文件的解密</w:t>
      </w:r>
    </w:p>
    <w:p>
      <w:pPr>
        <w:tabs>
          <w:tab w:val="left" w:pos="105"/>
        </w:tabs>
        <w:spacing w:line="360" w:lineRule="auto"/>
        <w:ind w:firstLine="480" w:firstLineChars="200"/>
        <w:rPr>
          <w:rFonts w:ascii="宋体" w:hAnsi="宋体"/>
          <w:sz w:val="24"/>
          <w:szCs w:val="24"/>
          <w:highlight w:val="none"/>
        </w:rPr>
      </w:pPr>
      <w:r>
        <w:rPr>
          <w:rFonts w:hint="eastAsia" w:ascii="宋体" w:hAnsi="宋体"/>
          <w:sz w:val="24"/>
          <w:szCs w:val="24"/>
          <w:highlight w:val="none"/>
        </w:rPr>
        <w:t>4.7</w:t>
      </w:r>
      <w:r>
        <w:rPr>
          <w:rFonts w:hint="eastAsia" w:ascii="宋体" w:hAnsi="宋体" w:cs="仿宋_GB2312"/>
          <w:sz w:val="24"/>
          <w:szCs w:val="24"/>
          <w:highlight w:val="none"/>
        </w:rPr>
        <w:t>.</w:t>
      </w:r>
      <w:r>
        <w:rPr>
          <w:rFonts w:ascii="宋体" w:hAnsi="宋体" w:cs="仿宋_GB2312"/>
          <w:sz w:val="24"/>
          <w:szCs w:val="24"/>
          <w:highlight w:val="none"/>
        </w:rPr>
        <w:t>1</w:t>
      </w:r>
      <w:r>
        <w:rPr>
          <w:rFonts w:hint="eastAsia" w:ascii="宋体" w:hAnsi="宋体" w:cs="仿宋_GB2312"/>
          <w:sz w:val="24"/>
          <w:szCs w:val="24"/>
          <w:highlight w:val="none"/>
        </w:rPr>
        <w:t>投标人须对在投标须知前附表规定的时间内完成电子投标文件解密。超过时间未解密的投标文件将作为放弃投标处理。</w:t>
      </w:r>
    </w:p>
    <w:p>
      <w:pPr>
        <w:spacing w:line="360" w:lineRule="auto"/>
        <w:jc w:val="center"/>
        <w:outlineLvl w:val="2"/>
        <w:rPr>
          <w:rFonts w:hint="eastAsia" w:ascii="宋体" w:hAnsi="宋体" w:cs="宋体"/>
          <w:b/>
          <w:sz w:val="30"/>
          <w:szCs w:val="30"/>
          <w:highlight w:val="none"/>
        </w:rPr>
      </w:pPr>
      <w:bookmarkStart w:id="129" w:name="_Toc5734"/>
      <w:r>
        <w:rPr>
          <w:rFonts w:hint="eastAsia" w:ascii="宋体" w:hAnsi="宋体" w:cs="宋体"/>
          <w:b/>
          <w:sz w:val="30"/>
          <w:szCs w:val="30"/>
          <w:highlight w:val="none"/>
        </w:rPr>
        <w:t>（五）开标</w:t>
      </w:r>
      <w:bookmarkEnd w:id="129"/>
    </w:p>
    <w:p>
      <w:pPr>
        <w:spacing w:line="360" w:lineRule="auto"/>
        <w:ind w:firstLine="482" w:firstLineChars="200"/>
        <w:rPr>
          <w:rFonts w:ascii="宋体" w:hAnsi="宋体"/>
          <w:b/>
          <w:sz w:val="24"/>
          <w:highlight w:val="none"/>
        </w:rPr>
      </w:pPr>
      <w:r>
        <w:rPr>
          <w:rFonts w:hint="eastAsia" w:ascii="宋体" w:hAnsi="宋体"/>
          <w:b/>
          <w:sz w:val="24"/>
          <w:highlight w:val="none"/>
        </w:rPr>
        <w:t>5.1 开标时间和地点</w:t>
      </w:r>
    </w:p>
    <w:p>
      <w:pPr>
        <w:tabs>
          <w:tab w:val="left" w:pos="105"/>
        </w:tabs>
        <w:spacing w:line="360" w:lineRule="auto"/>
        <w:ind w:firstLine="480" w:firstLineChars="200"/>
        <w:rPr>
          <w:rFonts w:hint="eastAsia" w:ascii="宋体" w:hAnsi="宋体" w:cs="仿宋_GB2312"/>
          <w:sz w:val="24"/>
          <w:szCs w:val="24"/>
          <w:highlight w:val="none"/>
          <w:u w:val="single"/>
        </w:rPr>
      </w:pPr>
      <w:r>
        <w:rPr>
          <w:rFonts w:hint="eastAsia" w:ascii="宋体" w:hAnsi="宋体" w:cs="仿宋_GB2312"/>
          <w:sz w:val="24"/>
          <w:szCs w:val="24"/>
          <w:highlight w:val="none"/>
          <w:u w:val="single"/>
        </w:rPr>
        <w:t>投标人在本章第4.2.1款规定的投标截止时间（开标时间）和投标人须知前附表规定的地点公开开标，并邀请所有投标人的法定代表人或其委托代理人准时参加。投标人（其法定代表人或授权代表）可自行决定是否参加开标，投标人不参加的，视为认可开标结果。</w:t>
      </w:r>
    </w:p>
    <w:p>
      <w:pPr>
        <w:spacing w:line="360" w:lineRule="auto"/>
        <w:ind w:firstLine="482" w:firstLineChars="200"/>
        <w:rPr>
          <w:rFonts w:ascii="宋体" w:hAnsi="宋体"/>
          <w:b/>
          <w:sz w:val="24"/>
          <w:highlight w:val="none"/>
        </w:rPr>
      </w:pPr>
      <w:r>
        <w:rPr>
          <w:rFonts w:hint="eastAsia" w:ascii="宋体" w:hAnsi="宋体"/>
          <w:b/>
          <w:sz w:val="24"/>
          <w:highlight w:val="none"/>
        </w:rPr>
        <w:t>5.2开标程序</w:t>
      </w:r>
    </w:p>
    <w:p>
      <w:pPr>
        <w:tabs>
          <w:tab w:val="left" w:pos="105"/>
        </w:tabs>
        <w:spacing w:line="360" w:lineRule="auto"/>
        <w:ind w:firstLine="480" w:firstLineChars="200"/>
        <w:rPr>
          <w:rFonts w:hint="eastAsia" w:ascii="宋体" w:hAnsi="宋体" w:cs="仿宋_GB2312"/>
          <w:sz w:val="24"/>
          <w:szCs w:val="24"/>
          <w:highlight w:val="none"/>
        </w:rPr>
      </w:pPr>
      <w:r>
        <w:rPr>
          <w:rFonts w:hint="eastAsia" w:ascii="宋体" w:hAnsi="宋体" w:cs="仿宋_GB2312"/>
          <w:sz w:val="24"/>
          <w:szCs w:val="24"/>
          <w:highlight w:val="none"/>
        </w:rPr>
        <w:t>5.2.1招标人按投标须知前附表第4.2.1项所规定的时间和地点公开开标，并邀请所有投标人参加，不参加视为认可唱标结果。</w:t>
      </w:r>
    </w:p>
    <w:p>
      <w:pPr>
        <w:tabs>
          <w:tab w:val="left" w:pos="105"/>
        </w:tabs>
        <w:spacing w:line="360" w:lineRule="auto"/>
        <w:ind w:firstLine="480" w:firstLineChars="200"/>
        <w:rPr>
          <w:rFonts w:ascii="宋体" w:hAnsi="宋体" w:cs="仿宋_GB2312"/>
          <w:strike/>
          <w:sz w:val="24"/>
          <w:szCs w:val="24"/>
          <w:highlight w:val="none"/>
          <w:u w:val="single"/>
        </w:rPr>
      </w:pPr>
      <w:r>
        <w:rPr>
          <w:rFonts w:hint="eastAsia" w:ascii="宋体" w:hAnsi="宋体" w:cs="仿宋_GB2312"/>
          <w:strike/>
          <w:sz w:val="24"/>
          <w:szCs w:val="24"/>
          <w:highlight w:val="none"/>
          <w:u w:val="single"/>
        </w:rPr>
        <w:t>5.2.2唱标前公开摇取评标基准价下浮率唱标前公开摇取评标基准价下浮率（下浮率取值范围从2%、2.5%、3%、3.5%、4%、4.5%、5%中随机抽取）。</w:t>
      </w:r>
    </w:p>
    <w:p>
      <w:pPr>
        <w:tabs>
          <w:tab w:val="left" w:pos="105"/>
        </w:tabs>
        <w:spacing w:line="360" w:lineRule="auto"/>
        <w:ind w:firstLine="480" w:firstLineChars="200"/>
        <w:rPr>
          <w:rFonts w:ascii="宋体" w:hAnsi="宋体" w:cs="仿宋_GB2312"/>
          <w:sz w:val="24"/>
          <w:szCs w:val="24"/>
          <w:highlight w:val="none"/>
        </w:rPr>
      </w:pPr>
      <w:r>
        <w:rPr>
          <w:rFonts w:hint="eastAsia" w:ascii="宋体" w:hAnsi="宋体" w:cs="仿宋_GB2312"/>
          <w:sz w:val="24"/>
          <w:szCs w:val="24"/>
          <w:highlight w:val="none"/>
          <w:u w:val="single"/>
        </w:rPr>
        <w:t xml:space="preserve">5.2.3招标人在招标文件要求的递交投标文件截止时间前收到的投标文件，投标人在递交投标文件截止时间后 </w:t>
      </w:r>
      <w:r>
        <w:rPr>
          <w:rFonts w:hint="eastAsia" w:ascii="宋体" w:hAnsi="宋体" w:cs="仿宋_GB2312"/>
          <w:sz w:val="24"/>
          <w:szCs w:val="24"/>
          <w:highlight w:val="none"/>
          <w:u w:val="single"/>
          <w:lang w:val="en-US" w:eastAsia="zh-CN"/>
        </w:rPr>
        <w:t>60</w:t>
      </w:r>
      <w:r>
        <w:rPr>
          <w:rFonts w:hint="eastAsia" w:ascii="宋体" w:hAnsi="宋体" w:cs="仿宋_GB2312"/>
          <w:sz w:val="24"/>
          <w:szCs w:val="24"/>
          <w:highlight w:val="none"/>
          <w:u w:val="single"/>
        </w:rPr>
        <w:t xml:space="preserve"> 分钟内未完成投标人解密的，其投其视为投标人放弃投标。</w:t>
      </w:r>
    </w:p>
    <w:p>
      <w:pPr>
        <w:tabs>
          <w:tab w:val="left" w:pos="105"/>
        </w:tabs>
        <w:spacing w:line="360" w:lineRule="auto"/>
        <w:ind w:firstLine="480" w:firstLineChars="200"/>
        <w:rPr>
          <w:rFonts w:hint="eastAsia" w:ascii="宋体" w:hAnsi="宋体" w:cs="仿宋_GB2312"/>
          <w:sz w:val="24"/>
          <w:szCs w:val="24"/>
          <w:highlight w:val="none"/>
        </w:rPr>
      </w:pPr>
      <w:r>
        <w:rPr>
          <w:rFonts w:ascii="宋体" w:hAnsi="宋体" w:cs="仿宋_GB2312"/>
          <w:sz w:val="24"/>
          <w:szCs w:val="24"/>
          <w:highlight w:val="none"/>
          <w:u w:val="single"/>
        </w:rPr>
        <w:t>5.2.</w:t>
      </w:r>
      <w:r>
        <w:rPr>
          <w:rFonts w:hint="eastAsia" w:ascii="宋体" w:hAnsi="宋体" w:cs="仿宋_GB2312"/>
          <w:sz w:val="24"/>
          <w:szCs w:val="24"/>
          <w:highlight w:val="none"/>
          <w:u w:val="single"/>
        </w:rPr>
        <w:t>4招标人在开标开始时间后，使用制作该招标文件的机构业务数字证书对所有完成解密的电子投标文件进行招标人解密。</w:t>
      </w:r>
    </w:p>
    <w:p>
      <w:pPr>
        <w:tabs>
          <w:tab w:val="left" w:pos="105"/>
        </w:tabs>
        <w:spacing w:line="360" w:lineRule="auto"/>
        <w:ind w:firstLine="480" w:firstLineChars="200"/>
        <w:rPr>
          <w:rFonts w:hint="eastAsia" w:ascii="宋体" w:hAnsi="宋体" w:cs="仿宋_GB2312"/>
          <w:sz w:val="24"/>
          <w:szCs w:val="24"/>
          <w:highlight w:val="none"/>
        </w:rPr>
      </w:pPr>
      <w:r>
        <w:rPr>
          <w:rFonts w:hint="eastAsia" w:ascii="宋体" w:hAnsi="宋体" w:cs="仿宋_GB2312"/>
          <w:sz w:val="24"/>
          <w:szCs w:val="24"/>
          <w:highlight w:val="none"/>
        </w:rPr>
        <w:t>5.2.5招标人完成解密后按开标记录表规定的内容进行唱标。</w:t>
      </w:r>
    </w:p>
    <w:p>
      <w:pPr>
        <w:tabs>
          <w:tab w:val="left" w:pos="105"/>
        </w:tabs>
        <w:spacing w:line="360" w:lineRule="auto"/>
        <w:ind w:firstLine="480" w:firstLineChars="200"/>
        <w:rPr>
          <w:rFonts w:ascii="宋体" w:hAnsi="宋体" w:cs="仿宋_GB2312"/>
          <w:sz w:val="24"/>
          <w:szCs w:val="24"/>
          <w:highlight w:val="none"/>
          <w:u w:val="single"/>
        </w:rPr>
      </w:pPr>
      <w:r>
        <w:rPr>
          <w:rFonts w:hint="eastAsia" w:ascii="宋体" w:hAnsi="宋体" w:cs="仿宋_GB2312"/>
          <w:sz w:val="24"/>
          <w:szCs w:val="24"/>
          <w:highlight w:val="none"/>
          <w:u w:val="single"/>
        </w:rPr>
        <w:t>5.2.6唱标结束，参与开标的招标人、招标代理、投标人及有关人员对开标记录表进行签字确认。</w:t>
      </w:r>
    </w:p>
    <w:p>
      <w:pPr>
        <w:tabs>
          <w:tab w:val="left" w:pos="105"/>
        </w:tabs>
        <w:spacing w:line="360" w:lineRule="auto"/>
        <w:ind w:firstLine="480" w:firstLineChars="200"/>
        <w:rPr>
          <w:rFonts w:ascii="宋体" w:hAnsi="宋体" w:cs="仿宋_GB2312"/>
          <w:sz w:val="24"/>
          <w:szCs w:val="24"/>
          <w:highlight w:val="none"/>
          <w:u w:val="single"/>
        </w:rPr>
      </w:pPr>
      <w:r>
        <w:rPr>
          <w:rFonts w:hint="eastAsia" w:ascii="宋体" w:hAnsi="宋体" w:cs="仿宋_GB2312"/>
          <w:sz w:val="24"/>
          <w:szCs w:val="24"/>
          <w:highlight w:val="none"/>
          <w:u w:val="single"/>
        </w:rPr>
        <w:t>5.2.7投标人没有按要求提供投标保证金的，其投标无效，不参与排序和资格审查。</w:t>
      </w:r>
    </w:p>
    <w:p>
      <w:pPr>
        <w:spacing w:line="360" w:lineRule="auto"/>
        <w:ind w:firstLine="482" w:firstLineChars="200"/>
        <w:rPr>
          <w:rFonts w:ascii="宋体" w:hAnsi="宋体"/>
          <w:b/>
          <w:sz w:val="24"/>
          <w:highlight w:val="none"/>
        </w:rPr>
      </w:pPr>
      <w:r>
        <w:rPr>
          <w:rFonts w:hint="eastAsia" w:ascii="宋体" w:hAnsi="宋体"/>
          <w:b/>
          <w:sz w:val="24"/>
          <w:highlight w:val="none"/>
        </w:rPr>
        <w:t>5.3开标异议</w:t>
      </w:r>
    </w:p>
    <w:p>
      <w:pPr>
        <w:pStyle w:val="30"/>
        <w:shd w:val="clear" w:color="auto" w:fill="FFFFFF"/>
        <w:spacing w:before="0" w:beforeAutospacing="0" w:after="0" w:afterAutospacing="0" w:line="360" w:lineRule="auto"/>
        <w:ind w:firstLine="480" w:firstLineChars="200"/>
        <w:rPr>
          <w:rFonts w:hint="eastAsia" w:ascii="宋体" w:hAnsi="宋体"/>
          <w:highlight w:val="none"/>
        </w:rPr>
      </w:pPr>
      <w:r>
        <w:rPr>
          <w:rFonts w:hint="eastAsia" w:ascii="宋体" w:hAnsi="宋体"/>
          <w:highlight w:val="none"/>
        </w:rPr>
        <w:t>5.3.1投标人对开标有异议的，应当在开标现场提出，招标人当场作出答复，并制作记录。</w:t>
      </w:r>
    </w:p>
    <w:p>
      <w:pPr>
        <w:widowControl/>
        <w:shd w:val="clear" w:color="auto" w:fill="FFFFFF"/>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5.3.2对开标的异议，招标人应当当场作出答复并予以书面记录，异议成立的，招标人应当及时采取纠正措施，或者提交评标委员会评审确认；异议不成立的，招标人应当当场给予解释说明。</w:t>
      </w:r>
    </w:p>
    <w:p>
      <w:pPr>
        <w:widowControl/>
        <w:shd w:val="clear" w:color="auto" w:fill="FFFFFF"/>
        <w:spacing w:line="360" w:lineRule="auto"/>
        <w:ind w:firstLine="640"/>
        <w:jc w:val="left"/>
        <w:rPr>
          <w:rFonts w:ascii="宋体" w:hAnsi="宋体"/>
          <w:sz w:val="24"/>
          <w:szCs w:val="24"/>
          <w:highlight w:val="none"/>
        </w:rPr>
      </w:pPr>
      <w:r>
        <w:rPr>
          <w:rFonts w:hint="eastAsia" w:ascii="宋体" w:hAnsi="宋体" w:cs="宋体"/>
          <w:kern w:val="0"/>
          <w:sz w:val="24"/>
          <w:szCs w:val="24"/>
          <w:highlight w:val="none"/>
        </w:rPr>
        <w:t>5.3.3招标人应当按照同一异议提起人一份记录的方式，对异议事项的处理应逐条进行书面记录，并由异议提起人、招标人签名确认。书面记录含义应清晰而明确，包括但不限于纠正的措施、解释说明的内容、相关依据等</w:t>
      </w:r>
      <w:r>
        <w:rPr>
          <w:rFonts w:hint="eastAsia" w:ascii="宋体" w:hAnsi="宋体" w:cs="宋体"/>
          <w:kern w:val="0"/>
          <w:sz w:val="32"/>
          <w:szCs w:val="32"/>
          <w:highlight w:val="none"/>
        </w:rPr>
        <w:t>。</w:t>
      </w:r>
    </w:p>
    <w:p>
      <w:pPr>
        <w:tabs>
          <w:tab w:val="left" w:pos="105"/>
        </w:tabs>
        <w:spacing w:line="360" w:lineRule="auto"/>
        <w:ind w:firstLine="482" w:firstLineChars="200"/>
        <w:rPr>
          <w:rFonts w:ascii="宋体" w:hAnsi="宋体" w:cs="仿宋_GB2312"/>
          <w:b/>
          <w:sz w:val="24"/>
          <w:szCs w:val="24"/>
          <w:highlight w:val="none"/>
        </w:rPr>
      </w:pPr>
      <w:r>
        <w:rPr>
          <w:rFonts w:ascii="宋体" w:hAnsi="宋体" w:cs="仿宋_GB2312"/>
          <w:b/>
          <w:sz w:val="24"/>
          <w:szCs w:val="24"/>
          <w:highlight w:val="none"/>
        </w:rPr>
        <w:t>5.4开标时，出现下列情形之一的，不参与资格审查和评标：</w:t>
      </w:r>
    </w:p>
    <w:p>
      <w:pPr>
        <w:tabs>
          <w:tab w:val="left" w:pos="105"/>
        </w:tabs>
        <w:spacing w:line="360" w:lineRule="auto"/>
        <w:ind w:firstLine="480" w:firstLineChars="200"/>
        <w:rPr>
          <w:rFonts w:ascii="宋体" w:hAnsi="宋体" w:cs="仿宋_GB2312"/>
          <w:sz w:val="24"/>
          <w:szCs w:val="24"/>
          <w:highlight w:val="none"/>
        </w:rPr>
      </w:pPr>
      <w:r>
        <w:rPr>
          <w:rFonts w:hint="eastAsia" w:ascii="宋体" w:hAnsi="宋体" w:cs="仿宋_GB2312"/>
          <w:sz w:val="24"/>
          <w:szCs w:val="24"/>
          <w:highlight w:val="none"/>
        </w:rPr>
        <w:t>5.4</w:t>
      </w:r>
      <w:r>
        <w:rPr>
          <w:rFonts w:ascii="宋体" w:hAnsi="宋体" w:cs="仿宋_GB2312"/>
          <w:sz w:val="24"/>
          <w:szCs w:val="24"/>
          <w:highlight w:val="none"/>
        </w:rPr>
        <w:t>.1未成功递交投标文件的；</w:t>
      </w:r>
    </w:p>
    <w:p>
      <w:pPr>
        <w:tabs>
          <w:tab w:val="left" w:pos="105"/>
        </w:tabs>
        <w:spacing w:line="360" w:lineRule="auto"/>
        <w:ind w:firstLine="480" w:firstLineChars="200"/>
        <w:rPr>
          <w:rFonts w:ascii="宋体" w:hAnsi="宋体" w:cs="仿宋_GB2312"/>
          <w:sz w:val="24"/>
          <w:szCs w:val="24"/>
          <w:highlight w:val="none"/>
        </w:rPr>
      </w:pPr>
      <w:r>
        <w:rPr>
          <w:rFonts w:hint="eastAsia" w:ascii="宋体" w:hAnsi="宋体" w:cs="仿宋_GB2312"/>
          <w:sz w:val="24"/>
          <w:szCs w:val="24"/>
          <w:highlight w:val="none"/>
        </w:rPr>
        <w:t>5.4</w:t>
      </w:r>
      <w:r>
        <w:rPr>
          <w:rFonts w:ascii="宋体" w:hAnsi="宋体" w:cs="仿宋_GB2312"/>
          <w:sz w:val="24"/>
          <w:szCs w:val="24"/>
          <w:highlight w:val="none"/>
        </w:rPr>
        <w:t>.2因投标人原因造成投标文件未解密的；</w:t>
      </w:r>
    </w:p>
    <w:p>
      <w:pPr>
        <w:tabs>
          <w:tab w:val="left" w:pos="105"/>
        </w:tabs>
        <w:spacing w:line="360" w:lineRule="auto"/>
        <w:ind w:firstLine="480" w:firstLineChars="200"/>
        <w:rPr>
          <w:rFonts w:ascii="宋体" w:hAnsi="宋体" w:cs="仿宋_GB2312"/>
          <w:sz w:val="24"/>
          <w:szCs w:val="24"/>
          <w:highlight w:val="none"/>
        </w:rPr>
      </w:pPr>
      <w:r>
        <w:rPr>
          <w:rFonts w:hint="eastAsia" w:ascii="宋体" w:hAnsi="宋体" w:cs="仿宋_GB2312"/>
          <w:sz w:val="24"/>
          <w:szCs w:val="24"/>
          <w:highlight w:val="none"/>
        </w:rPr>
        <w:t>5.4</w:t>
      </w:r>
      <w:r>
        <w:rPr>
          <w:rFonts w:ascii="宋体" w:hAnsi="宋体" w:cs="仿宋_GB2312"/>
          <w:sz w:val="24"/>
          <w:szCs w:val="24"/>
          <w:highlight w:val="none"/>
        </w:rPr>
        <w:t>.3未按招标文件要求提供投标保证金的；</w:t>
      </w:r>
    </w:p>
    <w:p>
      <w:pPr>
        <w:tabs>
          <w:tab w:val="left" w:pos="105"/>
        </w:tabs>
        <w:spacing w:line="360" w:lineRule="auto"/>
        <w:ind w:firstLine="480" w:firstLineChars="200"/>
        <w:rPr>
          <w:rFonts w:ascii="宋体" w:hAnsi="宋体" w:cs="仿宋_GB2312"/>
          <w:sz w:val="24"/>
          <w:szCs w:val="24"/>
          <w:highlight w:val="none"/>
        </w:rPr>
      </w:pPr>
      <w:r>
        <w:rPr>
          <w:rFonts w:hint="eastAsia" w:ascii="宋体" w:hAnsi="宋体" w:cs="仿宋_GB2312"/>
          <w:sz w:val="24"/>
          <w:szCs w:val="24"/>
          <w:highlight w:val="none"/>
        </w:rPr>
        <w:t>5.4</w:t>
      </w:r>
      <w:r>
        <w:rPr>
          <w:rFonts w:ascii="宋体" w:hAnsi="宋体" w:cs="仿宋_GB2312"/>
          <w:sz w:val="24"/>
          <w:szCs w:val="24"/>
          <w:highlight w:val="none"/>
        </w:rPr>
        <w:t>.</w:t>
      </w:r>
      <w:r>
        <w:rPr>
          <w:rFonts w:hint="eastAsia" w:ascii="宋体" w:hAnsi="宋体" w:cs="仿宋_GB2312"/>
          <w:sz w:val="24"/>
          <w:szCs w:val="24"/>
          <w:highlight w:val="none"/>
        </w:rPr>
        <w:t>4</w:t>
      </w:r>
      <w:r>
        <w:rPr>
          <w:rFonts w:ascii="宋体" w:hAnsi="宋体" w:cs="仿宋_GB2312"/>
          <w:sz w:val="24"/>
          <w:szCs w:val="24"/>
          <w:highlight w:val="none"/>
        </w:rPr>
        <w:t>两个（含两个）以上的投标人加密打包投标文件电脑机器码一致的；</w:t>
      </w:r>
    </w:p>
    <w:p>
      <w:pPr>
        <w:tabs>
          <w:tab w:val="left" w:pos="105"/>
        </w:tabs>
        <w:spacing w:line="360" w:lineRule="auto"/>
        <w:ind w:firstLine="480" w:firstLineChars="200"/>
        <w:rPr>
          <w:rFonts w:ascii="宋体" w:hAnsi="宋体" w:cs="仿宋_GB2312"/>
          <w:sz w:val="24"/>
          <w:szCs w:val="24"/>
          <w:highlight w:val="none"/>
        </w:rPr>
      </w:pPr>
      <w:r>
        <w:rPr>
          <w:rFonts w:hint="eastAsia" w:ascii="宋体" w:hAnsi="宋体" w:cs="仿宋_GB2312"/>
          <w:sz w:val="24"/>
          <w:szCs w:val="24"/>
          <w:highlight w:val="none"/>
        </w:rPr>
        <w:t>5.4</w:t>
      </w:r>
      <w:r>
        <w:rPr>
          <w:rFonts w:ascii="宋体" w:hAnsi="宋体" w:cs="仿宋_GB2312"/>
          <w:sz w:val="24"/>
          <w:szCs w:val="24"/>
          <w:highlight w:val="none"/>
        </w:rPr>
        <w:t>.</w:t>
      </w:r>
      <w:r>
        <w:rPr>
          <w:rFonts w:hint="eastAsia" w:ascii="宋体" w:hAnsi="宋体" w:cs="仿宋_GB2312"/>
          <w:sz w:val="24"/>
          <w:szCs w:val="24"/>
          <w:highlight w:val="none"/>
        </w:rPr>
        <w:t>5</w:t>
      </w:r>
      <w:r>
        <w:rPr>
          <w:rFonts w:ascii="宋体" w:hAnsi="宋体" w:cs="仿宋_GB2312"/>
          <w:sz w:val="24"/>
          <w:szCs w:val="24"/>
          <w:highlight w:val="none"/>
        </w:rPr>
        <w:t>项目负责人和安全员为同一人的；</w:t>
      </w:r>
    </w:p>
    <w:p>
      <w:pPr>
        <w:tabs>
          <w:tab w:val="left" w:pos="105"/>
        </w:tabs>
        <w:spacing w:line="360" w:lineRule="auto"/>
        <w:ind w:firstLine="480" w:firstLineChars="200"/>
        <w:rPr>
          <w:rFonts w:ascii="宋体" w:hAnsi="宋体" w:cs="仿宋_GB2312"/>
          <w:sz w:val="24"/>
          <w:szCs w:val="24"/>
          <w:highlight w:val="none"/>
        </w:rPr>
      </w:pPr>
      <w:r>
        <w:rPr>
          <w:rFonts w:hint="eastAsia" w:ascii="宋体" w:hAnsi="宋体" w:cs="仿宋_GB2312"/>
          <w:sz w:val="24"/>
          <w:szCs w:val="24"/>
          <w:highlight w:val="none"/>
        </w:rPr>
        <w:t>5.4</w:t>
      </w:r>
      <w:r>
        <w:rPr>
          <w:rFonts w:ascii="宋体" w:hAnsi="宋体" w:cs="仿宋_GB2312"/>
          <w:sz w:val="24"/>
          <w:szCs w:val="24"/>
          <w:highlight w:val="none"/>
        </w:rPr>
        <w:t>.</w:t>
      </w:r>
      <w:r>
        <w:rPr>
          <w:rFonts w:hint="eastAsia" w:ascii="宋体" w:hAnsi="宋体" w:cs="仿宋_GB2312"/>
          <w:sz w:val="24"/>
          <w:szCs w:val="24"/>
          <w:highlight w:val="none"/>
        </w:rPr>
        <w:t>6</w:t>
      </w:r>
      <w:r>
        <w:rPr>
          <w:rFonts w:ascii="宋体" w:hAnsi="宋体" w:cs="仿宋_GB2312"/>
          <w:sz w:val="24"/>
          <w:szCs w:val="24"/>
          <w:highlight w:val="none"/>
        </w:rPr>
        <w:t>投标文件中的投标人、项目负责人、安全员与投标登记时的信息不一致的。</w:t>
      </w:r>
    </w:p>
    <w:p>
      <w:pPr>
        <w:spacing w:line="360" w:lineRule="auto"/>
        <w:jc w:val="center"/>
        <w:outlineLvl w:val="2"/>
        <w:rPr>
          <w:rFonts w:hint="eastAsia" w:ascii="宋体" w:hAnsi="宋体" w:cs="宋体"/>
          <w:b/>
          <w:sz w:val="30"/>
          <w:szCs w:val="30"/>
          <w:highlight w:val="none"/>
        </w:rPr>
      </w:pPr>
      <w:bookmarkStart w:id="130" w:name="_Toc13239"/>
      <w:r>
        <w:rPr>
          <w:rFonts w:hint="eastAsia" w:ascii="宋体" w:hAnsi="宋体" w:cs="宋体"/>
          <w:b/>
          <w:sz w:val="30"/>
          <w:szCs w:val="30"/>
          <w:highlight w:val="none"/>
        </w:rPr>
        <w:t>（六）评标</w:t>
      </w:r>
      <w:bookmarkEnd w:id="130"/>
    </w:p>
    <w:p>
      <w:pPr>
        <w:spacing w:line="360" w:lineRule="auto"/>
        <w:ind w:firstLine="482" w:firstLineChars="200"/>
        <w:rPr>
          <w:rFonts w:ascii="宋体" w:hAnsi="宋体"/>
          <w:b/>
          <w:sz w:val="24"/>
          <w:highlight w:val="none"/>
        </w:rPr>
      </w:pPr>
      <w:r>
        <w:rPr>
          <w:rFonts w:hint="eastAsia" w:ascii="宋体" w:hAnsi="宋体"/>
          <w:b/>
          <w:sz w:val="24"/>
          <w:highlight w:val="none"/>
        </w:rPr>
        <w:t>6.1 评标委员会</w:t>
      </w:r>
    </w:p>
    <w:p>
      <w:pPr>
        <w:snapToGrid w:val="0"/>
        <w:spacing w:line="360" w:lineRule="auto"/>
        <w:ind w:firstLine="480" w:firstLineChars="200"/>
        <w:rPr>
          <w:rFonts w:ascii="宋体" w:hAnsi="宋体"/>
          <w:sz w:val="24"/>
          <w:highlight w:val="none"/>
          <w:u w:val="single"/>
        </w:rPr>
      </w:pPr>
      <w:r>
        <w:rPr>
          <w:rFonts w:hint="eastAsia" w:ascii="宋体" w:hAnsi="宋体"/>
          <w:sz w:val="24"/>
          <w:highlight w:val="none"/>
          <w:u w:val="single"/>
        </w:rPr>
        <w:t>6.1.1评标委员会由招标人依法组建。</w:t>
      </w:r>
    </w:p>
    <w:p>
      <w:pPr>
        <w:snapToGrid w:val="0"/>
        <w:spacing w:line="360" w:lineRule="auto"/>
        <w:ind w:firstLine="480" w:firstLineChars="200"/>
        <w:rPr>
          <w:rFonts w:ascii="宋体" w:hAnsi="宋体"/>
          <w:sz w:val="24"/>
          <w:highlight w:val="none"/>
        </w:rPr>
      </w:pPr>
      <w:r>
        <w:rPr>
          <w:rFonts w:hint="eastAsia" w:ascii="宋体" w:hAnsi="宋体"/>
          <w:sz w:val="24"/>
          <w:highlight w:val="none"/>
        </w:rPr>
        <w:t>6.1.2评标委员会成员有下列情形之一的，应当回避：</w:t>
      </w:r>
    </w:p>
    <w:p>
      <w:pPr>
        <w:snapToGrid w:val="0"/>
        <w:spacing w:line="360" w:lineRule="auto"/>
        <w:ind w:firstLine="480" w:firstLineChars="200"/>
        <w:rPr>
          <w:rFonts w:ascii="宋体" w:hAnsi="宋体"/>
          <w:sz w:val="24"/>
          <w:highlight w:val="none"/>
        </w:rPr>
      </w:pPr>
      <w:r>
        <w:rPr>
          <w:rFonts w:hint="eastAsia" w:ascii="宋体" w:hAnsi="宋体"/>
          <w:sz w:val="24"/>
          <w:highlight w:val="none"/>
        </w:rPr>
        <w:t>（1）招标人或投标人的主要负责人的近亲属；</w:t>
      </w:r>
    </w:p>
    <w:p>
      <w:pPr>
        <w:snapToGrid w:val="0"/>
        <w:spacing w:line="360" w:lineRule="auto"/>
        <w:ind w:firstLine="480" w:firstLineChars="200"/>
        <w:rPr>
          <w:rFonts w:ascii="宋体" w:hAnsi="宋体"/>
          <w:sz w:val="24"/>
          <w:highlight w:val="none"/>
        </w:rPr>
      </w:pPr>
      <w:r>
        <w:rPr>
          <w:rFonts w:hint="eastAsia" w:ascii="宋体" w:hAnsi="宋体"/>
          <w:sz w:val="24"/>
          <w:highlight w:val="none"/>
        </w:rPr>
        <w:t>（2）项目主管部门或者行政监督部门的人员；</w:t>
      </w:r>
    </w:p>
    <w:p>
      <w:pPr>
        <w:snapToGrid w:val="0"/>
        <w:spacing w:line="360" w:lineRule="auto"/>
        <w:ind w:firstLine="480" w:firstLineChars="200"/>
        <w:rPr>
          <w:rFonts w:ascii="宋体" w:hAnsi="宋体"/>
          <w:sz w:val="24"/>
          <w:highlight w:val="none"/>
        </w:rPr>
      </w:pPr>
      <w:r>
        <w:rPr>
          <w:rFonts w:hint="eastAsia" w:ascii="宋体" w:hAnsi="宋体"/>
          <w:sz w:val="24"/>
          <w:highlight w:val="none"/>
        </w:rPr>
        <w:t>（3）与投标人有经济利益关系，可能影响对投标公正评审的；</w:t>
      </w:r>
    </w:p>
    <w:p>
      <w:pPr>
        <w:snapToGrid w:val="0"/>
        <w:spacing w:line="360" w:lineRule="auto"/>
        <w:ind w:firstLine="480" w:firstLineChars="200"/>
        <w:rPr>
          <w:rFonts w:ascii="宋体" w:hAnsi="宋体"/>
          <w:sz w:val="24"/>
          <w:highlight w:val="none"/>
        </w:rPr>
      </w:pPr>
      <w:r>
        <w:rPr>
          <w:rFonts w:hint="eastAsia" w:ascii="宋体" w:hAnsi="宋体"/>
          <w:sz w:val="24"/>
          <w:highlight w:val="none"/>
        </w:rPr>
        <w:t>（4）曾因在招标、评标以及其他与招标投标有关活动中从事违法行为而受过行政处罚或刑事处罚的。</w:t>
      </w:r>
    </w:p>
    <w:p>
      <w:pPr>
        <w:snapToGrid w:val="0"/>
        <w:spacing w:line="360" w:lineRule="auto"/>
        <w:ind w:firstLine="480" w:firstLineChars="200"/>
        <w:rPr>
          <w:rFonts w:ascii="宋体" w:hAnsi="宋体"/>
          <w:sz w:val="24"/>
          <w:highlight w:val="none"/>
        </w:rPr>
      </w:pPr>
      <w:r>
        <w:rPr>
          <w:rFonts w:hint="eastAsia" w:ascii="宋体" w:hAnsi="宋体"/>
          <w:sz w:val="24"/>
          <w:highlight w:val="none"/>
        </w:rPr>
        <w:t>（5）与投标人有其他利害关系。</w:t>
      </w:r>
    </w:p>
    <w:p>
      <w:pPr>
        <w:spacing w:line="360" w:lineRule="auto"/>
        <w:ind w:firstLine="482" w:firstLineChars="200"/>
        <w:rPr>
          <w:rFonts w:ascii="宋体" w:hAnsi="宋体"/>
          <w:b/>
          <w:sz w:val="24"/>
          <w:highlight w:val="none"/>
        </w:rPr>
      </w:pPr>
      <w:r>
        <w:rPr>
          <w:rFonts w:hint="eastAsia" w:ascii="宋体" w:hAnsi="宋体"/>
          <w:b/>
          <w:sz w:val="24"/>
          <w:highlight w:val="none"/>
        </w:rPr>
        <w:t>6.2评标原则</w:t>
      </w:r>
    </w:p>
    <w:p>
      <w:pPr>
        <w:snapToGrid w:val="0"/>
        <w:spacing w:line="360" w:lineRule="auto"/>
        <w:ind w:firstLine="480" w:firstLineChars="200"/>
        <w:rPr>
          <w:rFonts w:ascii="宋体" w:hAnsi="宋体"/>
          <w:sz w:val="24"/>
          <w:highlight w:val="none"/>
        </w:rPr>
      </w:pPr>
      <w:r>
        <w:rPr>
          <w:rFonts w:hint="eastAsia" w:ascii="宋体" w:hAnsi="宋体"/>
          <w:sz w:val="24"/>
          <w:highlight w:val="none"/>
        </w:rPr>
        <w:t>评标活动遵循公平、公正、科学和择优的原则。</w:t>
      </w:r>
    </w:p>
    <w:p>
      <w:pPr>
        <w:pStyle w:val="2"/>
        <w:ind w:firstLine="482" w:firstLineChars="200"/>
        <w:rPr>
          <w:rFonts w:hint="eastAsia" w:ascii="宋体" w:hAnsi="宋体"/>
          <w:b/>
          <w:bCs/>
          <w:sz w:val="24"/>
          <w:szCs w:val="24"/>
          <w:highlight w:val="none"/>
        </w:rPr>
      </w:pPr>
      <w:r>
        <w:rPr>
          <w:rFonts w:hint="eastAsia" w:ascii="宋体" w:hAnsi="宋体"/>
          <w:b/>
          <w:sz w:val="24"/>
          <w:highlight w:val="none"/>
        </w:rPr>
        <w:t>6.3</w:t>
      </w:r>
      <w:r>
        <w:rPr>
          <w:rFonts w:hint="eastAsia" w:ascii="宋体" w:hAnsi="宋体"/>
          <w:b/>
          <w:bCs/>
          <w:sz w:val="24"/>
          <w:szCs w:val="24"/>
          <w:highlight w:val="none"/>
        </w:rPr>
        <w:t>采用评定分离定标办法</w:t>
      </w:r>
    </w:p>
    <w:p>
      <w:pPr>
        <w:pStyle w:val="2"/>
        <w:ind w:firstLine="480" w:firstLineChars="200"/>
        <w:rPr>
          <w:rFonts w:hint="eastAsia" w:ascii="宋体" w:hAnsi="宋体" w:eastAsia="宋体" w:cs="Times New Roman"/>
          <w:b w:val="0"/>
          <w:bCs w:val="0"/>
          <w:sz w:val="24"/>
          <w:szCs w:val="22"/>
          <w:highlight w:val="none"/>
        </w:rPr>
      </w:pPr>
      <w:r>
        <w:rPr>
          <w:rFonts w:hint="eastAsia" w:ascii="宋体" w:hAnsi="宋体" w:eastAsia="宋体" w:cs="Times New Roman"/>
          <w:b w:val="0"/>
          <w:bCs w:val="0"/>
          <w:sz w:val="24"/>
          <w:szCs w:val="22"/>
          <w:highlight w:val="none"/>
        </w:rPr>
        <w:t>评标办法：通过制评审法</w:t>
      </w:r>
    </w:p>
    <w:p>
      <w:pPr>
        <w:pStyle w:val="2"/>
        <w:ind w:firstLine="480" w:firstLineChars="200"/>
        <w:rPr>
          <w:rFonts w:hint="eastAsia" w:ascii="宋体" w:hAnsi="宋体" w:eastAsia="宋体" w:cs="Times New Roman"/>
          <w:b w:val="0"/>
          <w:bCs w:val="0"/>
          <w:sz w:val="24"/>
          <w:szCs w:val="22"/>
          <w:highlight w:val="none"/>
        </w:rPr>
      </w:pPr>
      <w:r>
        <w:rPr>
          <w:rFonts w:hint="eastAsia" w:ascii="宋体" w:hAnsi="宋体" w:eastAsia="宋体" w:cs="Times New Roman"/>
          <w:b w:val="0"/>
          <w:bCs w:val="0"/>
          <w:sz w:val="24"/>
          <w:szCs w:val="22"/>
          <w:highlight w:val="none"/>
        </w:rPr>
        <w:t>评标委员会对投标文件进行资格审查，再对通过资格审查的设计施工部分（含资格审查文件）投标文件进行有效性审查，评出合格的投标人。若通过有效性审查的合格投标人大于等于</w:t>
      </w:r>
      <w:r>
        <w:rPr>
          <w:rFonts w:hint="eastAsia" w:ascii="宋体" w:hAnsi="宋体" w:eastAsia="宋体" w:cs="Times New Roman"/>
          <w:b w:val="0"/>
          <w:bCs w:val="0"/>
          <w:sz w:val="24"/>
          <w:szCs w:val="22"/>
          <w:highlight w:val="none"/>
          <w:lang w:val="en-US" w:eastAsia="zh-CN"/>
        </w:rPr>
        <w:t>3</w:t>
      </w:r>
      <w:r>
        <w:rPr>
          <w:rFonts w:hint="eastAsia" w:ascii="宋体" w:hAnsi="宋体" w:eastAsia="宋体" w:cs="Times New Roman"/>
          <w:b w:val="0"/>
          <w:bCs w:val="0"/>
          <w:sz w:val="24"/>
          <w:szCs w:val="22"/>
          <w:highlight w:val="none"/>
        </w:rPr>
        <w:t>家的，则全部通过有效性审查的合格投标人进入定标阶段；</w:t>
      </w:r>
    </w:p>
    <w:p>
      <w:pPr>
        <w:pStyle w:val="2"/>
        <w:ind w:firstLine="480" w:firstLineChars="200"/>
        <w:rPr>
          <w:rFonts w:hint="eastAsia" w:ascii="宋体" w:hAnsi="宋体" w:eastAsia="宋体" w:cs="Times New Roman"/>
          <w:b w:val="0"/>
          <w:bCs w:val="0"/>
          <w:sz w:val="24"/>
          <w:szCs w:val="22"/>
          <w:highlight w:val="none"/>
        </w:rPr>
      </w:pPr>
      <w:r>
        <w:rPr>
          <w:rFonts w:hint="eastAsia" w:ascii="宋体" w:hAnsi="宋体" w:eastAsia="宋体" w:cs="Times New Roman"/>
          <w:b w:val="0"/>
          <w:bCs w:val="0"/>
          <w:sz w:val="24"/>
          <w:szCs w:val="22"/>
          <w:highlight w:val="none"/>
        </w:rPr>
        <w:t>进入定标阶段合格候选人</w:t>
      </w:r>
      <w:r>
        <w:rPr>
          <w:rFonts w:hint="eastAsia" w:ascii="宋体" w:hAnsi="宋体" w:eastAsia="宋体" w:cs="Times New Roman"/>
          <w:b w:val="0"/>
          <w:bCs w:val="0"/>
          <w:sz w:val="24"/>
          <w:szCs w:val="22"/>
          <w:highlight w:val="none"/>
          <w:lang w:eastAsia="zh-CN"/>
        </w:rPr>
        <w:t>：</w:t>
      </w:r>
    </w:p>
    <w:p>
      <w:pPr>
        <w:pStyle w:val="2"/>
        <w:ind w:firstLine="480" w:firstLineChars="200"/>
        <w:rPr>
          <w:rFonts w:hint="eastAsia" w:ascii="宋体" w:hAnsi="宋体" w:eastAsia="宋体" w:cs="Times New Roman"/>
          <w:b w:val="0"/>
          <w:bCs w:val="0"/>
          <w:sz w:val="24"/>
          <w:szCs w:val="24"/>
          <w:highlight w:val="none"/>
        </w:rPr>
      </w:pPr>
      <w:r>
        <w:rPr>
          <w:rFonts w:hint="eastAsia" w:ascii="宋体" w:hAnsi="宋体" w:eastAsia="宋体" w:cs="Times New Roman"/>
          <w:b w:val="0"/>
          <w:bCs w:val="0"/>
          <w:sz w:val="24"/>
          <w:szCs w:val="22"/>
          <w:highlight w:val="none"/>
        </w:rPr>
        <w:t>除投标文件出现无效投标情形外，所有投标人均推荐为定标阶段合格候选</w:t>
      </w:r>
      <w:r>
        <w:rPr>
          <w:rFonts w:hint="eastAsia" w:ascii="宋体" w:hAnsi="宋体" w:eastAsia="宋体" w:cs="Times New Roman"/>
          <w:b w:val="0"/>
          <w:bCs w:val="0"/>
          <w:sz w:val="24"/>
          <w:szCs w:val="24"/>
          <w:highlight w:val="none"/>
        </w:rPr>
        <w:t>人。</w:t>
      </w:r>
    </w:p>
    <w:p>
      <w:pPr>
        <w:snapToGrid w:val="0"/>
        <w:spacing w:line="360" w:lineRule="auto"/>
        <w:ind w:firstLine="480" w:firstLineChars="200"/>
        <w:rPr>
          <w:rFonts w:ascii="宋体" w:hAnsi="宋体"/>
          <w:sz w:val="24"/>
          <w:highlight w:val="none"/>
        </w:rPr>
      </w:pPr>
    </w:p>
    <w:p>
      <w:pPr>
        <w:spacing w:line="360" w:lineRule="auto"/>
        <w:jc w:val="center"/>
        <w:outlineLvl w:val="2"/>
        <w:rPr>
          <w:rFonts w:hint="eastAsia" w:ascii="宋体" w:hAnsi="宋体" w:cs="宋体"/>
          <w:b/>
          <w:sz w:val="30"/>
          <w:szCs w:val="30"/>
          <w:highlight w:val="none"/>
        </w:rPr>
      </w:pPr>
      <w:bookmarkStart w:id="131" w:name="_Toc26778"/>
      <w:r>
        <w:rPr>
          <w:rFonts w:hint="eastAsia" w:ascii="宋体" w:hAnsi="宋体" w:cs="宋体"/>
          <w:b/>
          <w:sz w:val="30"/>
          <w:szCs w:val="30"/>
          <w:highlight w:val="none"/>
        </w:rPr>
        <w:t>（七）合同授予</w:t>
      </w:r>
      <w:bookmarkEnd w:id="131"/>
    </w:p>
    <w:p>
      <w:pPr>
        <w:spacing w:line="360" w:lineRule="auto"/>
        <w:ind w:firstLine="482" w:firstLineChars="200"/>
        <w:rPr>
          <w:rFonts w:ascii="宋体" w:hAnsi="宋体"/>
          <w:b/>
          <w:sz w:val="24"/>
          <w:highlight w:val="none"/>
        </w:rPr>
      </w:pPr>
      <w:r>
        <w:rPr>
          <w:rFonts w:hint="eastAsia" w:ascii="宋体" w:hAnsi="宋体"/>
          <w:b/>
          <w:sz w:val="24"/>
          <w:highlight w:val="none"/>
        </w:rPr>
        <w:t>7.1定标方式</w:t>
      </w:r>
    </w:p>
    <w:p>
      <w:pPr>
        <w:spacing w:line="360" w:lineRule="auto"/>
        <w:ind w:firstLine="480" w:firstLineChars="200"/>
        <w:rPr>
          <w:rFonts w:hint="eastAsia" w:ascii="宋体" w:hAnsi="宋体"/>
          <w:b/>
          <w:sz w:val="24"/>
          <w:highlight w:val="none"/>
        </w:rPr>
      </w:pPr>
      <w:r>
        <w:rPr>
          <w:rFonts w:hint="eastAsia" w:ascii="宋体" w:hAnsi="宋体"/>
          <w:b w:val="0"/>
          <w:bCs w:val="0"/>
          <w:sz w:val="24"/>
          <w:szCs w:val="24"/>
          <w:highlight w:val="none"/>
          <w:u w:val="none"/>
        </w:rPr>
        <w:t>评标结束后，通过资格审查及有效性审查的投标人均进入定标阶段。招标人须公示合格的中标候选人，公示期为三天</w:t>
      </w:r>
      <w:r>
        <w:rPr>
          <w:rFonts w:hint="eastAsia" w:ascii="宋体" w:hAnsi="宋体"/>
          <w:b w:val="0"/>
          <w:bCs w:val="0"/>
          <w:sz w:val="24"/>
          <w:szCs w:val="24"/>
          <w:highlight w:val="none"/>
          <w:u w:val="none"/>
          <w:lang w:eastAsia="zh-CN"/>
        </w:rPr>
        <w:t>。</w:t>
      </w:r>
    </w:p>
    <w:p>
      <w:pPr>
        <w:spacing w:line="360" w:lineRule="auto"/>
        <w:ind w:firstLine="482" w:firstLineChars="200"/>
        <w:rPr>
          <w:rFonts w:hint="eastAsia" w:ascii="宋体" w:hAnsi="宋体" w:cs="宋体"/>
          <w:b/>
          <w:bCs/>
          <w:color w:val="auto"/>
          <w:sz w:val="24"/>
          <w:szCs w:val="24"/>
          <w:highlight w:val="none"/>
          <w:u w:val="single"/>
        </w:rPr>
      </w:pPr>
      <w:r>
        <w:rPr>
          <w:rFonts w:hint="eastAsia" w:ascii="宋体" w:hAnsi="宋体"/>
          <w:b/>
          <w:sz w:val="24"/>
          <w:highlight w:val="none"/>
        </w:rPr>
        <w:t>7.2</w:t>
      </w:r>
      <w:r>
        <w:rPr>
          <w:rFonts w:hint="eastAsia" w:ascii="宋体" w:hAnsi="宋体" w:cs="宋体"/>
          <w:b/>
          <w:bCs/>
          <w:color w:val="auto"/>
          <w:sz w:val="24"/>
          <w:szCs w:val="24"/>
          <w:highlight w:val="none"/>
          <w:u w:val="single"/>
        </w:rPr>
        <w:t>定标规则</w:t>
      </w:r>
    </w:p>
    <w:p>
      <w:pPr>
        <w:snapToGrid w:val="0"/>
        <w:spacing w:line="360" w:lineRule="auto"/>
        <w:ind w:firstLine="480" w:firstLineChars="200"/>
        <w:rPr>
          <w:rFonts w:hint="eastAsia" w:ascii="Times New Roman" w:hAnsi="Times New Roman" w:eastAsia="宋体" w:cs="Times New Roman"/>
          <w:sz w:val="24"/>
          <w:szCs w:val="22"/>
          <w:highlight w:val="none"/>
          <w:u w:val="single"/>
        </w:rPr>
      </w:pPr>
      <w:r>
        <w:rPr>
          <w:rFonts w:hint="eastAsia"/>
          <w:sz w:val="24"/>
          <w:highlight w:val="none"/>
          <w:u w:val="single"/>
        </w:rPr>
        <w:t>7.2.1</w:t>
      </w:r>
      <w:r>
        <w:rPr>
          <w:rFonts w:hint="eastAsia" w:ascii="Times New Roman" w:hAnsi="Times New Roman" w:eastAsia="宋体" w:cs="Times New Roman"/>
          <w:sz w:val="24"/>
          <w:szCs w:val="22"/>
          <w:highlight w:val="none"/>
          <w:u w:val="single"/>
        </w:rPr>
        <w:t>评标结束后，招标人须公示合格的中标候选人，公示期为三天。招标人须按以下规定组建定标委员会，在评标委员会推荐的合格中标候选人中推荐中标人：</w:t>
      </w:r>
    </w:p>
    <w:p>
      <w:pPr>
        <w:snapToGrid w:val="0"/>
        <w:spacing w:line="360" w:lineRule="auto"/>
        <w:ind w:firstLine="480" w:firstLineChars="200"/>
        <w:rPr>
          <w:rFonts w:hint="eastAsia" w:ascii="Times New Roman" w:hAnsi="Times New Roman" w:eastAsia="宋体" w:cs="Times New Roman"/>
          <w:sz w:val="24"/>
          <w:szCs w:val="22"/>
          <w:highlight w:val="none"/>
          <w:u w:val="single"/>
        </w:rPr>
      </w:pPr>
      <w:r>
        <w:rPr>
          <w:rFonts w:hint="eastAsia" w:ascii="Times New Roman" w:hAnsi="Times New Roman" w:eastAsia="宋体" w:cs="Times New Roman"/>
          <w:sz w:val="24"/>
          <w:szCs w:val="22"/>
          <w:highlight w:val="none"/>
          <w:u w:val="single"/>
        </w:rPr>
        <w:t>（1）定标由招标人依法组建的定标委员会负责，成员数量为5人或以上单数。确有需要的，财政性资金工程的招标人可以从本系统上下级主管部门或者系统外相关部门工作人员中确定成员；非财政性国有资金投资工程的招标人可以从其母公司、子公司人员中确定成员；</w:t>
      </w:r>
    </w:p>
    <w:p>
      <w:pPr>
        <w:snapToGrid w:val="0"/>
        <w:spacing w:line="360" w:lineRule="auto"/>
        <w:ind w:firstLine="480" w:firstLineChars="200"/>
        <w:rPr>
          <w:rFonts w:hint="eastAsia" w:ascii="Times New Roman" w:hAnsi="Times New Roman" w:eastAsia="宋体" w:cs="Times New Roman"/>
          <w:sz w:val="24"/>
          <w:szCs w:val="22"/>
          <w:highlight w:val="none"/>
          <w:u w:val="single"/>
        </w:rPr>
      </w:pPr>
      <w:r>
        <w:rPr>
          <w:rFonts w:hint="eastAsia" w:ascii="Times New Roman" w:hAnsi="Times New Roman" w:eastAsia="宋体" w:cs="Times New Roman"/>
          <w:sz w:val="24"/>
          <w:szCs w:val="22"/>
          <w:highlight w:val="none"/>
          <w:u w:val="single"/>
        </w:rPr>
        <w:t>（2）招标人应当组建监督小组对定标过程进行见证监督。</w:t>
      </w:r>
    </w:p>
    <w:p>
      <w:pPr>
        <w:snapToGrid w:val="0"/>
        <w:spacing w:line="360" w:lineRule="auto"/>
        <w:ind w:firstLine="480" w:firstLineChars="200"/>
        <w:rPr>
          <w:rFonts w:hint="eastAsia" w:ascii="Times New Roman" w:hAnsi="Times New Roman" w:eastAsia="宋体" w:cs="Times New Roman"/>
          <w:sz w:val="24"/>
          <w:szCs w:val="22"/>
          <w:highlight w:val="none"/>
          <w:u w:val="single"/>
        </w:rPr>
      </w:pPr>
      <w:r>
        <w:rPr>
          <w:rFonts w:hint="eastAsia"/>
          <w:sz w:val="24"/>
          <w:highlight w:val="none"/>
          <w:u w:val="single"/>
        </w:rPr>
        <w:t>7.2.2</w:t>
      </w:r>
      <w:r>
        <w:rPr>
          <w:rFonts w:hint="eastAsia" w:ascii="Times New Roman" w:hAnsi="Times New Roman" w:eastAsia="宋体" w:cs="Times New Roman"/>
          <w:sz w:val="24"/>
          <w:szCs w:val="22"/>
          <w:highlight w:val="none"/>
          <w:u w:val="single"/>
        </w:rPr>
        <w:t xml:space="preserve"> 定标时间和地点：</w:t>
      </w:r>
    </w:p>
    <w:p>
      <w:pPr>
        <w:snapToGrid w:val="0"/>
        <w:spacing w:line="360" w:lineRule="auto"/>
        <w:ind w:firstLine="480" w:firstLineChars="200"/>
        <w:rPr>
          <w:rFonts w:hint="eastAsia" w:ascii="Times New Roman" w:hAnsi="Times New Roman" w:eastAsia="宋体" w:cs="Times New Roman"/>
          <w:sz w:val="24"/>
          <w:szCs w:val="22"/>
          <w:highlight w:val="none"/>
          <w:u w:val="single"/>
        </w:rPr>
      </w:pPr>
      <w:r>
        <w:rPr>
          <w:rFonts w:hint="eastAsia" w:ascii="Times New Roman" w:hAnsi="Times New Roman" w:eastAsia="宋体" w:cs="Times New Roman"/>
          <w:sz w:val="24"/>
          <w:szCs w:val="22"/>
          <w:highlight w:val="none"/>
          <w:u w:val="single"/>
        </w:rPr>
        <w:t>招标人在评标结束后10个工作日内在广州公共资源交易中心举行定标会议，招标人按规定程序在投标人须知的时间和地点完成定标工作。</w:t>
      </w:r>
    </w:p>
    <w:p>
      <w:pPr>
        <w:snapToGrid w:val="0"/>
        <w:spacing w:line="360" w:lineRule="auto"/>
        <w:ind w:firstLine="480" w:firstLineChars="200"/>
        <w:rPr>
          <w:rFonts w:hint="eastAsia" w:ascii="Times New Roman" w:hAnsi="Times New Roman" w:eastAsia="宋体" w:cs="Times New Roman"/>
          <w:sz w:val="24"/>
          <w:szCs w:val="22"/>
          <w:highlight w:val="none"/>
          <w:u w:val="single"/>
        </w:rPr>
      </w:pPr>
      <w:r>
        <w:rPr>
          <w:rFonts w:hint="eastAsia"/>
          <w:sz w:val="24"/>
          <w:highlight w:val="none"/>
          <w:u w:val="single"/>
        </w:rPr>
        <w:t>7.2.3</w:t>
      </w:r>
      <w:r>
        <w:rPr>
          <w:rFonts w:hint="eastAsia" w:ascii="Times New Roman" w:hAnsi="Times New Roman" w:eastAsia="宋体" w:cs="Times New Roman"/>
          <w:sz w:val="24"/>
          <w:szCs w:val="22"/>
          <w:highlight w:val="none"/>
          <w:u w:val="single"/>
        </w:rPr>
        <w:t>定标规则及程序</w:t>
      </w:r>
    </w:p>
    <w:p>
      <w:pPr>
        <w:snapToGrid w:val="0"/>
        <w:spacing w:line="360" w:lineRule="auto"/>
        <w:ind w:firstLine="480" w:firstLineChars="200"/>
        <w:rPr>
          <w:rFonts w:hint="eastAsia" w:ascii="Times New Roman" w:hAnsi="Times New Roman" w:eastAsia="宋体" w:cs="Times New Roman"/>
          <w:sz w:val="24"/>
          <w:szCs w:val="22"/>
          <w:highlight w:val="none"/>
          <w:u w:val="single"/>
        </w:rPr>
      </w:pPr>
      <w:r>
        <w:rPr>
          <w:rFonts w:hint="eastAsia"/>
          <w:sz w:val="24"/>
          <w:highlight w:val="none"/>
          <w:u w:val="single"/>
        </w:rPr>
        <w:t>7.2.3</w:t>
      </w:r>
      <w:r>
        <w:rPr>
          <w:rFonts w:hint="eastAsia" w:ascii="Times New Roman" w:hAnsi="Times New Roman" w:eastAsia="宋体" w:cs="Times New Roman"/>
          <w:sz w:val="24"/>
          <w:szCs w:val="22"/>
          <w:highlight w:val="none"/>
          <w:u w:val="single"/>
        </w:rPr>
        <w:t>.1 本项目采用“</w:t>
      </w:r>
      <w:r>
        <w:rPr>
          <w:rFonts w:hint="eastAsia" w:ascii="Times New Roman" w:hAnsi="Times New Roman" w:eastAsia="宋体" w:cs="Times New Roman"/>
          <w:sz w:val="24"/>
          <w:szCs w:val="22"/>
          <w:highlight w:val="none"/>
          <w:u w:val="single"/>
          <w:lang w:val="en-US" w:eastAsia="zh-CN"/>
        </w:rPr>
        <w:t>记名</w:t>
      </w:r>
      <w:r>
        <w:rPr>
          <w:rFonts w:hint="eastAsia" w:ascii="Times New Roman" w:hAnsi="Times New Roman" w:eastAsia="宋体" w:cs="Times New Roman"/>
          <w:sz w:val="24"/>
          <w:szCs w:val="22"/>
          <w:highlight w:val="none"/>
          <w:u w:val="single"/>
        </w:rPr>
        <w:t>投票+撰写评语”的定标办法，定标委员会应根据评审因素对合格的中标候选人的各项能力进行定性评审，撰写评语，采用记名投票的方式推荐中标人；</w:t>
      </w:r>
    </w:p>
    <w:p>
      <w:pPr>
        <w:snapToGrid w:val="0"/>
        <w:spacing w:line="360" w:lineRule="auto"/>
        <w:ind w:firstLine="480" w:firstLineChars="200"/>
        <w:rPr>
          <w:rFonts w:hint="eastAsia" w:ascii="Times New Roman" w:hAnsi="Times New Roman" w:eastAsia="宋体" w:cs="Times New Roman"/>
          <w:sz w:val="24"/>
          <w:szCs w:val="22"/>
          <w:highlight w:val="none"/>
          <w:u w:val="single"/>
        </w:rPr>
      </w:pPr>
      <w:r>
        <w:rPr>
          <w:rFonts w:hint="eastAsia"/>
          <w:sz w:val="24"/>
          <w:highlight w:val="none"/>
          <w:u w:val="single"/>
        </w:rPr>
        <w:t>7.2.3</w:t>
      </w:r>
      <w:r>
        <w:rPr>
          <w:rFonts w:hint="eastAsia" w:ascii="Times New Roman" w:hAnsi="Times New Roman" w:eastAsia="宋体" w:cs="Times New Roman"/>
          <w:sz w:val="24"/>
          <w:szCs w:val="22"/>
          <w:highlight w:val="none"/>
          <w:u w:val="single"/>
        </w:rPr>
        <w:t>.2 定标工作开始后，由定标委员会组长发放选票，定标委员会参考定标因素或其他进行投票排名，定标委员会应推荐一人为定标委员会组长，主持当次定标会议。</w:t>
      </w:r>
    </w:p>
    <w:p>
      <w:pPr>
        <w:snapToGrid w:val="0"/>
        <w:spacing w:line="360" w:lineRule="auto"/>
        <w:ind w:firstLine="480" w:firstLineChars="200"/>
        <w:rPr>
          <w:rFonts w:hint="eastAsia" w:ascii="Times New Roman" w:hAnsi="Times New Roman" w:eastAsia="宋体" w:cs="Times New Roman"/>
          <w:sz w:val="24"/>
          <w:szCs w:val="22"/>
          <w:highlight w:val="none"/>
          <w:u w:val="single"/>
        </w:rPr>
      </w:pPr>
      <w:r>
        <w:rPr>
          <w:rFonts w:hint="eastAsia"/>
          <w:sz w:val="24"/>
          <w:highlight w:val="none"/>
          <w:u w:val="single"/>
        </w:rPr>
        <w:t>7.2.3</w:t>
      </w:r>
      <w:r>
        <w:rPr>
          <w:rFonts w:hint="eastAsia" w:ascii="Times New Roman" w:hAnsi="Times New Roman" w:eastAsia="宋体" w:cs="Times New Roman"/>
          <w:sz w:val="24"/>
          <w:szCs w:val="22"/>
          <w:highlight w:val="none"/>
          <w:u w:val="single"/>
        </w:rPr>
        <w:t>.3 定标辅助资料为评标阶段的评标报告、投标人提交的投标文件与定标文件。</w:t>
      </w:r>
    </w:p>
    <w:p>
      <w:pPr>
        <w:snapToGrid w:val="0"/>
        <w:spacing w:line="360" w:lineRule="auto"/>
        <w:ind w:firstLine="480" w:firstLineChars="200"/>
        <w:rPr>
          <w:rFonts w:hint="eastAsia" w:ascii="Times New Roman" w:hAnsi="Times New Roman" w:eastAsia="宋体" w:cs="Times New Roman"/>
          <w:sz w:val="24"/>
          <w:szCs w:val="22"/>
          <w:highlight w:val="none"/>
          <w:u w:val="single"/>
        </w:rPr>
      </w:pPr>
      <w:r>
        <w:rPr>
          <w:rFonts w:hint="eastAsia"/>
          <w:sz w:val="24"/>
          <w:highlight w:val="none"/>
          <w:u w:val="single"/>
        </w:rPr>
        <w:t>7.2.3</w:t>
      </w:r>
      <w:r>
        <w:rPr>
          <w:rFonts w:hint="eastAsia" w:ascii="Times New Roman" w:hAnsi="Times New Roman" w:eastAsia="宋体" w:cs="Times New Roman"/>
          <w:sz w:val="24"/>
          <w:szCs w:val="22"/>
          <w:highlight w:val="none"/>
          <w:u w:val="single"/>
        </w:rPr>
        <w:t>.4 定标委员会根据定标辅助资料，在同等条件下，定标因素的相对标准按以下几个方面进行：</w:t>
      </w:r>
    </w:p>
    <w:p>
      <w:pPr>
        <w:snapToGrid w:val="0"/>
        <w:spacing w:line="360" w:lineRule="auto"/>
        <w:ind w:firstLine="480" w:firstLineChars="200"/>
        <w:rPr>
          <w:rFonts w:hint="eastAsia" w:ascii="Times New Roman" w:hAnsi="Times New Roman" w:eastAsia="宋体" w:cs="Times New Roman"/>
          <w:sz w:val="24"/>
          <w:highlight w:val="none"/>
          <w:u w:val="single"/>
        </w:rPr>
      </w:pPr>
      <w:r>
        <w:rPr>
          <w:rFonts w:hint="eastAsia" w:ascii="Times New Roman" w:hAnsi="Times New Roman" w:eastAsia="宋体" w:cs="Times New Roman"/>
          <w:sz w:val="24"/>
          <w:szCs w:val="22"/>
          <w:highlight w:val="none"/>
          <w:u w:val="single"/>
        </w:rPr>
        <w:t>1、</w:t>
      </w:r>
      <w:r>
        <w:rPr>
          <w:rFonts w:hint="eastAsia" w:ascii="Times New Roman" w:hAnsi="Times New Roman" w:eastAsia="宋体" w:cs="Times New Roman"/>
          <w:sz w:val="24"/>
          <w:highlight w:val="none"/>
          <w:u w:val="single"/>
        </w:rPr>
        <w:t>价格因素。</w:t>
      </w:r>
    </w:p>
    <w:p>
      <w:pPr>
        <w:snapToGrid w:val="0"/>
        <w:spacing w:line="360" w:lineRule="auto"/>
        <w:ind w:firstLine="480" w:firstLineChars="200"/>
        <w:rPr>
          <w:rFonts w:hint="eastAsia" w:ascii="Times New Roman" w:hAnsi="Times New Roman" w:eastAsia="宋体" w:cs="Times New Roman"/>
          <w:sz w:val="24"/>
          <w:szCs w:val="22"/>
          <w:highlight w:val="none"/>
          <w:u w:val="single"/>
        </w:rPr>
      </w:pPr>
      <w:r>
        <w:rPr>
          <w:rFonts w:hint="eastAsia" w:ascii="Times New Roman" w:hAnsi="Times New Roman" w:eastAsia="宋体" w:cs="Times New Roman"/>
          <w:sz w:val="24"/>
          <w:szCs w:val="22"/>
          <w:highlight w:val="none"/>
          <w:u w:val="single"/>
        </w:rPr>
        <w:t>2、方案因素；</w:t>
      </w:r>
    </w:p>
    <w:p>
      <w:pPr>
        <w:snapToGrid w:val="0"/>
        <w:spacing w:line="360" w:lineRule="auto"/>
        <w:ind w:firstLine="480" w:firstLineChars="200"/>
        <w:rPr>
          <w:rFonts w:hint="eastAsia" w:ascii="Times New Roman" w:hAnsi="Times New Roman" w:eastAsia="宋体" w:cs="Times New Roman"/>
          <w:sz w:val="24"/>
          <w:szCs w:val="22"/>
          <w:highlight w:val="none"/>
          <w:u w:val="single"/>
        </w:rPr>
      </w:pPr>
      <w:r>
        <w:rPr>
          <w:rFonts w:hint="eastAsia" w:ascii="Times New Roman" w:hAnsi="Times New Roman" w:eastAsia="宋体" w:cs="Times New Roman"/>
          <w:sz w:val="24"/>
          <w:szCs w:val="22"/>
          <w:highlight w:val="none"/>
          <w:u w:val="single"/>
        </w:rPr>
        <w:t>3、资信因素；</w:t>
      </w:r>
    </w:p>
    <w:p>
      <w:pPr>
        <w:snapToGrid w:val="0"/>
        <w:spacing w:line="360" w:lineRule="auto"/>
        <w:ind w:firstLine="480" w:firstLineChars="200"/>
        <w:rPr>
          <w:rFonts w:hint="eastAsia" w:ascii="Times New Roman" w:hAnsi="Times New Roman" w:eastAsia="宋体" w:cs="Times New Roman"/>
          <w:kern w:val="2"/>
          <w:sz w:val="24"/>
          <w:szCs w:val="22"/>
          <w:highlight w:val="none"/>
          <w:u w:val="single"/>
        </w:rPr>
      </w:pPr>
      <w:r>
        <w:rPr>
          <w:rFonts w:hint="eastAsia" w:ascii="Times New Roman" w:hAnsi="Times New Roman" w:eastAsia="宋体" w:cs="Times New Roman"/>
          <w:sz w:val="24"/>
          <w:szCs w:val="22"/>
          <w:highlight w:val="none"/>
          <w:u w:val="single"/>
        </w:rPr>
        <w:t>4、</w:t>
      </w:r>
      <w:r>
        <w:rPr>
          <w:rFonts w:hint="eastAsia" w:ascii="Times New Roman" w:hAnsi="Times New Roman" w:eastAsia="宋体" w:cs="Times New Roman"/>
          <w:kern w:val="2"/>
          <w:sz w:val="24"/>
          <w:szCs w:val="22"/>
          <w:highlight w:val="none"/>
          <w:u w:val="single"/>
        </w:rPr>
        <w:t>投标人认为需要提交的其它文件。</w:t>
      </w:r>
    </w:p>
    <w:p>
      <w:pPr>
        <w:snapToGrid w:val="0"/>
        <w:spacing w:line="360" w:lineRule="auto"/>
        <w:ind w:firstLine="480" w:firstLineChars="200"/>
        <w:rPr>
          <w:rFonts w:hint="eastAsia" w:ascii="Times New Roman" w:hAnsi="Times New Roman" w:eastAsia="宋体" w:cs="Times New Roman"/>
          <w:sz w:val="24"/>
          <w:highlight w:val="none"/>
          <w:u w:val="single"/>
        </w:rPr>
      </w:pPr>
      <w:r>
        <w:rPr>
          <w:rFonts w:hint="eastAsia" w:ascii="Times New Roman" w:hAnsi="Times New Roman" w:eastAsia="宋体" w:cs="Times New Roman"/>
          <w:sz w:val="24"/>
          <w:szCs w:val="22"/>
          <w:highlight w:val="none"/>
          <w:u w:val="single"/>
        </w:rPr>
        <w:t>具体评价标准详见</w:t>
      </w:r>
      <w:r>
        <w:rPr>
          <w:rFonts w:hint="eastAsia" w:ascii="Times New Roman" w:hAnsi="Times New Roman" w:eastAsia="宋体" w:cs="Times New Roman"/>
          <w:sz w:val="24"/>
          <w:szCs w:val="22"/>
          <w:highlight w:val="none"/>
          <w:u w:val="single"/>
          <w:lang w:eastAsia="zh-CN"/>
        </w:rPr>
        <w:t>后附</w:t>
      </w:r>
      <w:r>
        <w:rPr>
          <w:rFonts w:hint="eastAsia" w:ascii="Times New Roman" w:hAnsi="Times New Roman" w:eastAsia="宋体" w:cs="Times New Roman"/>
          <w:sz w:val="24"/>
          <w:szCs w:val="22"/>
          <w:highlight w:val="none"/>
          <w:u w:val="single"/>
        </w:rPr>
        <w:t>《定标因素</w:t>
      </w:r>
      <w:r>
        <w:rPr>
          <w:rFonts w:hint="eastAsia" w:ascii="Times New Roman" w:hAnsi="Times New Roman" w:eastAsia="宋体" w:cs="Times New Roman"/>
          <w:sz w:val="24"/>
          <w:szCs w:val="22"/>
          <w:highlight w:val="none"/>
          <w:u w:val="single"/>
          <w:lang w:eastAsia="zh-CN"/>
        </w:rPr>
        <w:t>评审</w:t>
      </w:r>
      <w:r>
        <w:rPr>
          <w:rFonts w:hint="eastAsia" w:ascii="Times New Roman" w:hAnsi="Times New Roman" w:eastAsia="宋体" w:cs="Times New Roman"/>
          <w:sz w:val="24"/>
          <w:szCs w:val="22"/>
          <w:highlight w:val="none"/>
          <w:u w:val="single"/>
        </w:rPr>
        <w:t>表》。</w:t>
      </w:r>
    </w:p>
    <w:p>
      <w:pPr>
        <w:snapToGrid w:val="0"/>
        <w:spacing w:line="360" w:lineRule="auto"/>
        <w:ind w:firstLine="480" w:firstLineChars="200"/>
        <w:rPr>
          <w:rFonts w:hint="eastAsia" w:ascii="Times New Roman" w:hAnsi="Times New Roman" w:eastAsia="宋体" w:cs="Times New Roman"/>
          <w:sz w:val="24"/>
          <w:szCs w:val="22"/>
          <w:highlight w:val="none"/>
          <w:u w:val="single"/>
        </w:rPr>
      </w:pPr>
      <w:r>
        <w:rPr>
          <w:rFonts w:hint="eastAsia"/>
          <w:sz w:val="24"/>
          <w:highlight w:val="none"/>
          <w:u w:val="single"/>
        </w:rPr>
        <w:t>7.2.3</w:t>
      </w:r>
      <w:r>
        <w:rPr>
          <w:rFonts w:hint="eastAsia" w:ascii="Times New Roman" w:hAnsi="Times New Roman" w:eastAsia="宋体" w:cs="Times New Roman"/>
          <w:sz w:val="24"/>
          <w:szCs w:val="22"/>
          <w:highlight w:val="none"/>
          <w:u w:val="single"/>
        </w:rPr>
        <w:t>.5 投票规则：定标委员会根据定标因素对各投标人进行综合比较后，进行一轮一次性票决并排序，每位定标委员会成员只有1票表决权（即只能对其中一家投标人投票），得票数最多的投标人将推荐为中标人，若出现票数相同且无法决出中标人时，票数相同的再进行附加的一次性票决，直至决出中标人。</w:t>
      </w:r>
    </w:p>
    <w:p>
      <w:pPr>
        <w:snapToGrid w:val="0"/>
        <w:spacing w:line="360" w:lineRule="auto"/>
        <w:ind w:firstLine="480" w:firstLineChars="200"/>
        <w:rPr>
          <w:rFonts w:hint="eastAsia" w:ascii="Times New Roman" w:hAnsi="Times New Roman" w:eastAsia="宋体" w:cs="Times New Roman"/>
          <w:sz w:val="24"/>
          <w:highlight w:val="none"/>
          <w:u w:val="single"/>
        </w:rPr>
      </w:pPr>
      <w:r>
        <w:rPr>
          <w:rFonts w:hint="eastAsia"/>
          <w:sz w:val="24"/>
          <w:highlight w:val="none"/>
          <w:u w:val="single"/>
        </w:rPr>
        <w:t>7.2.3</w:t>
      </w:r>
      <w:r>
        <w:rPr>
          <w:rFonts w:hint="eastAsia" w:ascii="Times New Roman" w:hAnsi="Times New Roman" w:eastAsia="宋体" w:cs="Times New Roman"/>
          <w:sz w:val="24"/>
          <w:szCs w:val="22"/>
          <w:highlight w:val="none"/>
          <w:u w:val="single"/>
        </w:rPr>
        <w:t>.6</w:t>
      </w:r>
      <w:r>
        <w:rPr>
          <w:rFonts w:hint="eastAsia" w:ascii="Times New Roman" w:hAnsi="Times New Roman" w:eastAsia="宋体" w:cs="Times New Roman"/>
          <w:sz w:val="24"/>
          <w:highlight w:val="none"/>
          <w:u w:val="single"/>
        </w:rPr>
        <w:t>定标委员会对各投标单位的各定标因素进行撰写评语。</w:t>
      </w:r>
    </w:p>
    <w:p>
      <w:pPr>
        <w:snapToGrid w:val="0"/>
        <w:spacing w:line="360" w:lineRule="auto"/>
        <w:ind w:firstLine="480" w:firstLineChars="200"/>
        <w:rPr>
          <w:rFonts w:hint="eastAsia" w:ascii="Times New Roman" w:hAnsi="Times New Roman" w:eastAsia="宋体" w:cs="Times New Roman"/>
          <w:sz w:val="24"/>
          <w:szCs w:val="22"/>
          <w:highlight w:val="none"/>
          <w:u w:val="single"/>
        </w:rPr>
      </w:pPr>
      <w:r>
        <w:rPr>
          <w:rFonts w:hint="eastAsia"/>
          <w:sz w:val="24"/>
          <w:highlight w:val="none"/>
          <w:u w:val="single"/>
        </w:rPr>
        <w:t>7.2.3</w:t>
      </w:r>
      <w:r>
        <w:rPr>
          <w:rFonts w:hint="eastAsia" w:ascii="Times New Roman" w:hAnsi="Times New Roman" w:eastAsia="宋体" w:cs="Times New Roman"/>
          <w:sz w:val="24"/>
          <w:szCs w:val="22"/>
          <w:highlight w:val="none"/>
          <w:u w:val="single"/>
        </w:rPr>
        <w:t>.7 定标委员会中的各定标委员应独立投票，可以弃权，当弃权票数达到定标委员会人数50%或以上时，本次定标会无效，招标人应重新招标。</w:t>
      </w:r>
    </w:p>
    <w:p>
      <w:pPr>
        <w:snapToGrid w:val="0"/>
        <w:spacing w:line="360" w:lineRule="auto"/>
        <w:ind w:firstLine="480" w:firstLineChars="200"/>
        <w:rPr>
          <w:rFonts w:hint="eastAsia" w:ascii="Times New Roman" w:hAnsi="Times New Roman" w:eastAsia="宋体" w:cs="Times New Roman"/>
          <w:sz w:val="24"/>
          <w:szCs w:val="22"/>
          <w:highlight w:val="none"/>
          <w:u w:val="single"/>
        </w:rPr>
      </w:pPr>
      <w:r>
        <w:rPr>
          <w:rFonts w:hint="eastAsia"/>
          <w:sz w:val="24"/>
          <w:highlight w:val="none"/>
          <w:u w:val="single"/>
        </w:rPr>
        <w:t>7.2.3</w:t>
      </w:r>
      <w:r>
        <w:rPr>
          <w:rFonts w:hint="eastAsia" w:ascii="Times New Roman" w:hAnsi="Times New Roman" w:eastAsia="宋体" w:cs="Times New Roman"/>
          <w:sz w:val="24"/>
          <w:szCs w:val="22"/>
          <w:highlight w:val="none"/>
          <w:u w:val="single"/>
        </w:rPr>
        <w:t>.8定标委员会组长根据选票情况向招标人推荐中标人。</w:t>
      </w:r>
    </w:p>
    <w:p>
      <w:pPr>
        <w:snapToGrid w:val="0"/>
        <w:spacing w:line="360" w:lineRule="auto"/>
        <w:ind w:firstLine="480" w:firstLineChars="200"/>
        <w:rPr>
          <w:rFonts w:hint="eastAsia" w:ascii="Times New Roman" w:hAnsi="Times New Roman" w:eastAsia="宋体" w:cs="Times New Roman"/>
          <w:sz w:val="24"/>
          <w:szCs w:val="22"/>
          <w:highlight w:val="none"/>
          <w:u w:val="single"/>
        </w:rPr>
      </w:pPr>
      <w:r>
        <w:rPr>
          <w:rFonts w:hint="eastAsia"/>
          <w:sz w:val="24"/>
          <w:highlight w:val="none"/>
          <w:u w:val="single"/>
        </w:rPr>
        <w:t>7.2.3</w:t>
      </w:r>
      <w:r>
        <w:rPr>
          <w:rFonts w:hint="eastAsia" w:ascii="Times New Roman" w:hAnsi="Times New Roman" w:eastAsia="宋体" w:cs="Times New Roman"/>
          <w:sz w:val="24"/>
          <w:szCs w:val="22"/>
          <w:highlight w:val="none"/>
          <w:u w:val="single"/>
        </w:rPr>
        <w:t>.9 编写定标报告，定标委员会全体确认后签署定标报告。</w:t>
      </w:r>
    </w:p>
    <w:p>
      <w:pPr>
        <w:snapToGrid w:val="0"/>
        <w:spacing w:line="360" w:lineRule="auto"/>
        <w:ind w:firstLine="480" w:firstLineChars="200"/>
        <w:rPr>
          <w:rFonts w:hint="eastAsia" w:ascii="Times New Roman" w:hAnsi="Times New Roman" w:eastAsia="宋体" w:cs="Times New Roman"/>
          <w:sz w:val="24"/>
          <w:szCs w:val="22"/>
          <w:highlight w:val="none"/>
          <w:u w:val="single"/>
        </w:rPr>
      </w:pPr>
      <w:r>
        <w:rPr>
          <w:rFonts w:hint="eastAsia"/>
          <w:sz w:val="24"/>
          <w:highlight w:val="none"/>
          <w:u w:val="single"/>
        </w:rPr>
        <w:t>7.2.</w:t>
      </w:r>
      <w:r>
        <w:rPr>
          <w:rFonts w:hint="eastAsia" w:ascii="Times New Roman" w:hAnsi="Times New Roman" w:eastAsia="宋体" w:cs="Times New Roman"/>
          <w:sz w:val="24"/>
          <w:szCs w:val="22"/>
          <w:highlight w:val="none"/>
          <w:u w:val="single"/>
        </w:rPr>
        <w:t>4</w:t>
      </w:r>
      <w:r>
        <w:rPr>
          <w:rFonts w:hint="eastAsia" w:ascii="Times New Roman" w:hAnsi="Times New Roman" w:eastAsia="宋体" w:cs="Times New Roman"/>
          <w:sz w:val="24"/>
          <w:szCs w:val="22"/>
          <w:highlight w:val="none"/>
          <w:u w:val="single"/>
          <w:lang w:val="en-US" w:eastAsia="zh-CN"/>
        </w:rPr>
        <w:t xml:space="preserve">中标结果公开 </w:t>
      </w:r>
    </w:p>
    <w:p>
      <w:pPr>
        <w:snapToGrid w:val="0"/>
        <w:spacing w:line="360" w:lineRule="auto"/>
        <w:ind w:firstLine="480" w:firstLineChars="200"/>
        <w:rPr>
          <w:rFonts w:hint="eastAsia" w:ascii="Times New Roman" w:hAnsi="Times New Roman" w:eastAsia="宋体" w:cs="Times New Roman"/>
          <w:sz w:val="24"/>
          <w:szCs w:val="22"/>
          <w:highlight w:val="none"/>
          <w:u w:val="single"/>
        </w:rPr>
      </w:pPr>
      <w:r>
        <w:rPr>
          <w:rFonts w:hint="eastAsia" w:ascii="Times New Roman" w:hAnsi="Times New Roman" w:eastAsia="宋体" w:cs="Times New Roman"/>
          <w:sz w:val="24"/>
          <w:szCs w:val="22"/>
          <w:highlight w:val="none"/>
          <w:u w:val="single"/>
          <w:lang w:val="en-US" w:eastAsia="zh-CN"/>
        </w:rPr>
        <w:t xml:space="preserve">招标人应当在定标工作完成后的 3 日内公开中标结果。公开内容包括：定标时间、所有合格中标候选人的最终评分结果或票数或最终结论、中标人等内容。 </w:t>
      </w:r>
    </w:p>
    <w:p>
      <w:pPr>
        <w:snapToGrid w:val="0"/>
        <w:spacing w:line="360" w:lineRule="auto"/>
        <w:ind w:firstLine="480" w:firstLineChars="200"/>
        <w:rPr>
          <w:rFonts w:hint="eastAsia" w:ascii="Times New Roman" w:hAnsi="Times New Roman" w:eastAsia="宋体" w:cs="Times New Roman"/>
          <w:sz w:val="24"/>
          <w:szCs w:val="22"/>
          <w:highlight w:val="none"/>
          <w:u w:val="single"/>
        </w:rPr>
      </w:pPr>
      <w:r>
        <w:rPr>
          <w:rFonts w:hint="eastAsia" w:ascii="Times New Roman" w:hAnsi="Times New Roman" w:eastAsia="宋体" w:cs="Times New Roman"/>
          <w:sz w:val="24"/>
          <w:szCs w:val="22"/>
          <w:highlight w:val="none"/>
          <w:u w:val="single"/>
          <w:lang w:val="en-US" w:eastAsia="zh-CN"/>
        </w:rPr>
        <w:t>定标后出现中标人不符合法定情形的，招标人可以从其他合格的中标候选人中采用原定标办法，由原定标委员会确定中标人，也可以重新招标。</w:t>
      </w:r>
    </w:p>
    <w:p>
      <w:pPr>
        <w:snapToGrid w:val="0"/>
        <w:spacing w:line="360" w:lineRule="auto"/>
        <w:ind w:firstLine="480" w:firstLineChars="200"/>
        <w:rPr>
          <w:sz w:val="24"/>
          <w:highlight w:val="none"/>
        </w:rPr>
      </w:pPr>
      <w:r>
        <w:rPr>
          <w:rFonts w:hint="eastAsia" w:ascii="Times New Roman" w:hAnsi="Times New Roman" w:cs="Times New Roman"/>
          <w:sz w:val="24"/>
          <w:szCs w:val="22"/>
          <w:highlight w:val="none"/>
          <w:u w:val="single"/>
          <w:lang w:val="en-US" w:eastAsia="zh-CN"/>
        </w:rPr>
        <w:t>7.2.5</w:t>
      </w:r>
      <w:r>
        <w:rPr>
          <w:rFonts w:hint="eastAsia" w:ascii="Times New Roman" w:hAnsi="Times New Roman" w:eastAsia="宋体" w:cs="Times New Roman"/>
          <w:sz w:val="24"/>
          <w:szCs w:val="22"/>
          <w:highlight w:val="none"/>
          <w:u w:val="single"/>
        </w:rPr>
        <w:t>因质疑或投诉生效，需要重新评标或定标的，评标、定标信息（含业绩、奖项等）仍以投标截止时投标人的信息为准。因特殊原因需要延长投标有效期，投标人拒绝延长投标有效期的，仍参与评标、定标，但不被推荐为中标候选人。</w:t>
      </w:r>
    </w:p>
    <w:p>
      <w:pPr>
        <w:spacing w:line="360" w:lineRule="auto"/>
        <w:ind w:firstLine="482" w:firstLineChars="200"/>
        <w:rPr>
          <w:rFonts w:ascii="宋体" w:hAnsi="宋体"/>
          <w:b/>
          <w:sz w:val="24"/>
          <w:highlight w:val="none"/>
        </w:rPr>
      </w:pPr>
      <w:r>
        <w:rPr>
          <w:rFonts w:hint="eastAsia" w:ascii="宋体" w:hAnsi="宋体"/>
          <w:b/>
          <w:sz w:val="24"/>
          <w:highlight w:val="none"/>
        </w:rPr>
        <w:t>7.3中标通知</w:t>
      </w:r>
    </w:p>
    <w:p>
      <w:pPr>
        <w:snapToGrid w:val="0"/>
        <w:spacing w:line="360" w:lineRule="auto"/>
        <w:ind w:firstLine="480" w:firstLineChars="200"/>
        <w:rPr>
          <w:rFonts w:ascii="宋体" w:hAnsi="宋体"/>
          <w:sz w:val="24"/>
          <w:highlight w:val="none"/>
        </w:rPr>
      </w:pPr>
      <w:r>
        <w:rPr>
          <w:rFonts w:hint="eastAsia" w:ascii="宋体" w:hAnsi="宋体"/>
          <w:sz w:val="24"/>
          <w:highlight w:val="none"/>
        </w:rPr>
        <w:t>在法规规定的时间内，招标人以书面形式向中标人发出中标通知书。</w:t>
      </w:r>
      <w:r>
        <w:rPr>
          <w:rFonts w:hint="eastAsia"/>
          <w:sz w:val="24"/>
          <w:highlight w:val="none"/>
        </w:rPr>
        <w:t>在</w:t>
      </w:r>
      <w:r>
        <w:rPr>
          <w:rFonts w:hint="eastAsia" w:ascii="宋体" w:hAnsi="宋体"/>
          <w:sz w:val="24"/>
          <w:szCs w:val="24"/>
          <w:highlight w:val="none"/>
        </w:rPr>
        <w:t>广州公共资源交易网</w:t>
      </w:r>
      <w:r>
        <w:rPr>
          <w:rFonts w:hint="eastAsia"/>
          <w:sz w:val="24"/>
          <w:highlight w:val="none"/>
        </w:rPr>
        <w:t>发布中标信息，视同将中标结果通知未中标的投标人。</w:t>
      </w:r>
    </w:p>
    <w:p>
      <w:pPr>
        <w:spacing w:line="360" w:lineRule="auto"/>
        <w:ind w:firstLine="482" w:firstLineChars="200"/>
        <w:rPr>
          <w:rFonts w:ascii="宋体" w:hAnsi="宋体"/>
          <w:b/>
          <w:sz w:val="24"/>
          <w:highlight w:val="none"/>
        </w:rPr>
      </w:pPr>
      <w:r>
        <w:rPr>
          <w:rFonts w:hint="eastAsia" w:ascii="宋体" w:hAnsi="宋体"/>
          <w:b/>
          <w:sz w:val="24"/>
          <w:highlight w:val="none"/>
        </w:rPr>
        <w:t>7.4履约担保</w:t>
      </w:r>
    </w:p>
    <w:p>
      <w:pPr>
        <w:snapToGrid w:val="0"/>
        <w:spacing w:line="360" w:lineRule="auto"/>
        <w:ind w:firstLine="480" w:firstLineChars="200"/>
        <w:rPr>
          <w:rFonts w:ascii="宋体" w:hAnsi="宋体"/>
          <w:sz w:val="24"/>
          <w:highlight w:val="none"/>
        </w:rPr>
      </w:pPr>
      <w:r>
        <w:rPr>
          <w:rFonts w:hint="eastAsia" w:ascii="宋体" w:hAnsi="宋体"/>
          <w:sz w:val="24"/>
          <w:highlight w:val="none"/>
        </w:rPr>
        <w:t>7.4.1在签订合同前，中标人应按投标人须知前附表规定的担保形式和招标文件第四章“合同条款及格式”规定的或者事先经过招标人书面认可的履约担保格式向招标人提交履约担保。除投标人须知前附表另有规定外，履约担保金额为中标合同金额的10%。</w:t>
      </w:r>
    </w:p>
    <w:p>
      <w:pPr>
        <w:snapToGrid w:val="0"/>
        <w:spacing w:line="360" w:lineRule="auto"/>
        <w:ind w:firstLine="480" w:firstLineChars="200"/>
        <w:rPr>
          <w:rFonts w:ascii="宋体" w:hAnsi="宋体"/>
          <w:sz w:val="24"/>
          <w:highlight w:val="none"/>
        </w:rPr>
      </w:pPr>
      <w:r>
        <w:rPr>
          <w:rFonts w:hint="eastAsia" w:ascii="宋体" w:hAnsi="宋体"/>
          <w:sz w:val="24"/>
          <w:highlight w:val="none"/>
        </w:rPr>
        <w:t>7.4.2中标人不能按本章第7.4.1项要求提交履约担保的，视为放弃中标，其投标保证金不予退还，给招标人造成的损失超过投标保证金数额的，中标人还应当对超过部分予以赔偿。</w:t>
      </w:r>
    </w:p>
    <w:p>
      <w:pPr>
        <w:spacing w:line="360" w:lineRule="auto"/>
        <w:ind w:firstLine="482" w:firstLineChars="200"/>
        <w:rPr>
          <w:rFonts w:ascii="宋体" w:hAnsi="宋体"/>
          <w:b/>
          <w:sz w:val="24"/>
          <w:highlight w:val="none"/>
        </w:rPr>
      </w:pPr>
      <w:r>
        <w:rPr>
          <w:rFonts w:hint="eastAsia" w:ascii="宋体" w:hAnsi="宋体"/>
          <w:b/>
          <w:sz w:val="24"/>
          <w:highlight w:val="none"/>
        </w:rPr>
        <w:t>7.5签订合同</w:t>
      </w:r>
    </w:p>
    <w:p>
      <w:pPr>
        <w:snapToGrid w:val="0"/>
        <w:spacing w:line="360" w:lineRule="auto"/>
        <w:ind w:firstLine="480" w:firstLineChars="200"/>
        <w:rPr>
          <w:rFonts w:ascii="宋体" w:hAnsi="宋体"/>
          <w:sz w:val="24"/>
          <w:highlight w:val="none"/>
        </w:rPr>
      </w:pPr>
      <w:r>
        <w:rPr>
          <w:rFonts w:hint="eastAsia" w:ascii="宋体" w:hAnsi="宋体"/>
          <w:sz w:val="24"/>
          <w:highlight w:val="none"/>
        </w:rPr>
        <w:t xml:space="preserve">7.5.1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 </w:t>
      </w:r>
    </w:p>
    <w:p>
      <w:pPr>
        <w:snapToGrid w:val="0"/>
        <w:spacing w:line="360" w:lineRule="auto"/>
        <w:ind w:firstLine="480" w:firstLineChars="200"/>
        <w:rPr>
          <w:rFonts w:ascii="宋体" w:hAnsi="宋体"/>
          <w:sz w:val="24"/>
          <w:highlight w:val="none"/>
        </w:rPr>
      </w:pPr>
      <w:r>
        <w:rPr>
          <w:rFonts w:hint="eastAsia" w:ascii="宋体" w:hAnsi="宋体"/>
          <w:sz w:val="24"/>
          <w:highlight w:val="none"/>
        </w:rPr>
        <w:t>7.5.2 发出中标通知书后，招标人无正当理由拒签合同的，招标人向中标人退还投标保证金；给中标人造成损失的，还应当赔偿损失。</w:t>
      </w:r>
    </w:p>
    <w:p>
      <w:pPr>
        <w:spacing w:line="360" w:lineRule="auto"/>
        <w:jc w:val="center"/>
        <w:outlineLvl w:val="2"/>
        <w:rPr>
          <w:rFonts w:hint="eastAsia" w:ascii="宋体" w:hAnsi="宋体" w:cs="宋体"/>
          <w:b/>
          <w:sz w:val="30"/>
          <w:szCs w:val="30"/>
          <w:highlight w:val="none"/>
        </w:rPr>
      </w:pPr>
      <w:bookmarkStart w:id="132" w:name="_Toc10206"/>
      <w:r>
        <w:rPr>
          <w:rFonts w:hint="eastAsia" w:ascii="宋体" w:hAnsi="宋体" w:cs="宋体"/>
          <w:b/>
          <w:sz w:val="30"/>
          <w:szCs w:val="30"/>
          <w:highlight w:val="none"/>
        </w:rPr>
        <w:t>（八）重新招标</w:t>
      </w:r>
      <w:bookmarkEnd w:id="132"/>
    </w:p>
    <w:p>
      <w:pPr>
        <w:spacing w:line="360" w:lineRule="auto"/>
        <w:ind w:firstLine="482" w:firstLineChars="200"/>
        <w:rPr>
          <w:rFonts w:ascii="宋体" w:hAnsi="宋体"/>
          <w:b/>
          <w:sz w:val="24"/>
          <w:highlight w:val="none"/>
        </w:rPr>
      </w:pPr>
      <w:r>
        <w:rPr>
          <w:rFonts w:hint="eastAsia" w:ascii="宋体" w:hAnsi="宋体"/>
          <w:b/>
          <w:sz w:val="24"/>
          <w:highlight w:val="none"/>
        </w:rPr>
        <w:t>8.1重新招标</w:t>
      </w:r>
    </w:p>
    <w:p>
      <w:pPr>
        <w:snapToGrid w:val="0"/>
        <w:spacing w:line="360" w:lineRule="auto"/>
        <w:ind w:firstLine="480" w:firstLineChars="200"/>
        <w:rPr>
          <w:rFonts w:ascii="宋体" w:hAnsi="宋体"/>
          <w:sz w:val="24"/>
          <w:highlight w:val="none"/>
        </w:rPr>
      </w:pPr>
      <w:r>
        <w:rPr>
          <w:rFonts w:hint="eastAsia" w:ascii="宋体" w:hAnsi="宋体"/>
          <w:sz w:val="24"/>
          <w:highlight w:val="none"/>
        </w:rPr>
        <w:t>有下列情形之一的，招标人将重新招标；</w:t>
      </w:r>
    </w:p>
    <w:p>
      <w:pPr>
        <w:snapToGrid w:val="0"/>
        <w:spacing w:line="360" w:lineRule="auto"/>
        <w:ind w:firstLine="480" w:firstLineChars="200"/>
        <w:rPr>
          <w:rFonts w:ascii="宋体" w:hAnsi="宋体"/>
          <w:sz w:val="24"/>
          <w:highlight w:val="none"/>
        </w:rPr>
      </w:pPr>
      <w:r>
        <w:rPr>
          <w:rFonts w:hint="eastAsia" w:ascii="宋体" w:hAnsi="宋体"/>
          <w:sz w:val="24"/>
          <w:highlight w:val="none"/>
        </w:rPr>
        <w:t>（1）投标截止时间止，投标人少于3个的；</w:t>
      </w:r>
    </w:p>
    <w:p>
      <w:pPr>
        <w:snapToGrid w:val="0"/>
        <w:spacing w:line="360" w:lineRule="auto"/>
        <w:ind w:firstLine="480" w:firstLineChars="200"/>
        <w:rPr>
          <w:rFonts w:ascii="宋体" w:hAnsi="宋体"/>
          <w:sz w:val="24"/>
          <w:highlight w:val="none"/>
        </w:rPr>
      </w:pPr>
      <w:r>
        <w:rPr>
          <w:rFonts w:hint="eastAsia" w:ascii="宋体" w:hAnsi="宋体"/>
          <w:sz w:val="24"/>
          <w:highlight w:val="none"/>
        </w:rPr>
        <w:t>（2）经评标委员会评审后否决所有投标的；</w:t>
      </w:r>
    </w:p>
    <w:p>
      <w:pPr>
        <w:snapToGrid w:val="0"/>
        <w:spacing w:line="360" w:lineRule="auto"/>
        <w:ind w:firstLine="480" w:firstLineChars="200"/>
        <w:rPr>
          <w:rFonts w:ascii="宋体" w:hAnsi="宋体"/>
          <w:sz w:val="24"/>
          <w:highlight w:val="none"/>
        </w:rPr>
      </w:pPr>
      <w:r>
        <w:rPr>
          <w:rFonts w:hint="eastAsia" w:ascii="宋体" w:hAnsi="宋体"/>
          <w:sz w:val="24"/>
          <w:highlight w:val="none"/>
        </w:rPr>
        <w:t>（3）资审合格的投标人少于3家或经评审有效标少于3家的；</w:t>
      </w:r>
    </w:p>
    <w:p>
      <w:pPr>
        <w:snapToGrid w:val="0"/>
        <w:spacing w:line="360" w:lineRule="auto"/>
        <w:ind w:firstLine="480" w:firstLineChars="200"/>
        <w:rPr>
          <w:rFonts w:ascii="宋体" w:hAnsi="宋体"/>
          <w:sz w:val="24"/>
          <w:highlight w:val="none"/>
        </w:rPr>
      </w:pPr>
      <w:r>
        <w:rPr>
          <w:rFonts w:hint="eastAsia" w:ascii="宋体" w:hAnsi="宋体"/>
          <w:sz w:val="24"/>
          <w:highlight w:val="none"/>
        </w:rPr>
        <w:t>（4）同意延长投标有效期的投标人少于3个的；</w:t>
      </w:r>
    </w:p>
    <w:p>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（5）中标候选人均未与招标人签订合同的。</w:t>
      </w:r>
    </w:p>
    <w:p>
      <w:pPr>
        <w:snapToGrid w:val="0"/>
        <w:spacing w:line="360" w:lineRule="auto"/>
        <w:ind w:firstLine="480" w:firstLineChars="200"/>
        <w:rPr>
          <w:rFonts w:ascii="宋体" w:hAnsi="宋体"/>
          <w:sz w:val="24"/>
          <w:highlight w:val="none"/>
        </w:rPr>
      </w:pPr>
      <w:r>
        <w:rPr>
          <w:rFonts w:hint="eastAsia" w:ascii="宋体" w:hAnsi="宋体"/>
          <w:sz w:val="24"/>
          <w:highlight w:val="none"/>
        </w:rPr>
        <w:t>（6）</w:t>
      </w:r>
      <w:r>
        <w:rPr>
          <w:rFonts w:hint="eastAsia"/>
          <w:sz w:val="24"/>
          <w:highlight w:val="none"/>
        </w:rPr>
        <w:t>当N个标段同时招标且不允许兼中时，若有效投标人不足N+2家，则重新组织招标</w:t>
      </w:r>
    </w:p>
    <w:p>
      <w:pPr>
        <w:spacing w:line="360" w:lineRule="auto"/>
        <w:jc w:val="center"/>
        <w:outlineLvl w:val="2"/>
        <w:rPr>
          <w:rFonts w:hint="eastAsia" w:ascii="宋体" w:hAnsi="宋体" w:cs="宋体"/>
          <w:b/>
          <w:sz w:val="30"/>
          <w:szCs w:val="30"/>
          <w:highlight w:val="none"/>
        </w:rPr>
      </w:pPr>
      <w:bookmarkStart w:id="133" w:name="_Toc762"/>
      <w:r>
        <w:rPr>
          <w:rFonts w:hint="eastAsia" w:ascii="宋体" w:hAnsi="宋体" w:cs="宋体"/>
          <w:b/>
          <w:sz w:val="30"/>
          <w:szCs w:val="30"/>
          <w:highlight w:val="none"/>
        </w:rPr>
        <w:t>（九）纪律和监督</w:t>
      </w:r>
      <w:bookmarkEnd w:id="133"/>
    </w:p>
    <w:p>
      <w:pPr>
        <w:spacing w:line="360" w:lineRule="auto"/>
        <w:ind w:firstLine="482" w:firstLineChars="200"/>
        <w:rPr>
          <w:rFonts w:hint="eastAsia" w:ascii="宋体" w:hAnsi="宋体"/>
          <w:b/>
          <w:sz w:val="24"/>
          <w:highlight w:val="none"/>
        </w:rPr>
      </w:pPr>
      <w:r>
        <w:rPr>
          <w:rFonts w:hint="eastAsia" w:ascii="宋体" w:hAnsi="宋体"/>
          <w:b/>
          <w:sz w:val="24"/>
          <w:highlight w:val="none"/>
        </w:rPr>
        <w:t>9.1对招标人的纪律要求</w:t>
      </w:r>
    </w:p>
    <w:p>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招标人不得泄漏招标投标活动中应当保密的情况和资料，不得与投标人串通损害国家利益、社会公共利益或者他人合法权益。</w:t>
      </w:r>
    </w:p>
    <w:p>
      <w:pPr>
        <w:spacing w:line="360" w:lineRule="auto"/>
        <w:ind w:firstLine="482" w:firstLineChars="200"/>
        <w:rPr>
          <w:rFonts w:hint="eastAsia" w:ascii="宋体" w:hAnsi="宋体"/>
          <w:b/>
          <w:sz w:val="24"/>
          <w:highlight w:val="none"/>
        </w:rPr>
      </w:pPr>
      <w:r>
        <w:rPr>
          <w:rFonts w:hint="eastAsia" w:ascii="宋体" w:hAnsi="宋体"/>
          <w:b/>
          <w:sz w:val="24"/>
          <w:highlight w:val="none"/>
        </w:rPr>
        <w:t>9.2对投标人的纪律要求</w:t>
      </w:r>
    </w:p>
    <w:p>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360" w:lineRule="auto"/>
        <w:ind w:firstLine="482" w:firstLineChars="200"/>
        <w:rPr>
          <w:rFonts w:hint="eastAsia" w:ascii="宋体" w:hAnsi="宋体"/>
          <w:b/>
          <w:sz w:val="24"/>
          <w:highlight w:val="none"/>
        </w:rPr>
      </w:pPr>
      <w:r>
        <w:rPr>
          <w:rFonts w:hint="eastAsia" w:ascii="宋体" w:hAnsi="宋体"/>
          <w:b/>
          <w:sz w:val="24"/>
          <w:highlight w:val="none"/>
        </w:rPr>
        <w:t>9.3对评标委员会成员的纪律要求</w:t>
      </w:r>
    </w:p>
    <w:p>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spacing w:line="360" w:lineRule="auto"/>
        <w:ind w:firstLine="482" w:firstLineChars="200"/>
        <w:rPr>
          <w:rFonts w:hint="eastAsia" w:ascii="宋体" w:hAnsi="宋体"/>
          <w:b/>
          <w:sz w:val="24"/>
          <w:highlight w:val="none"/>
        </w:rPr>
      </w:pPr>
      <w:r>
        <w:rPr>
          <w:rFonts w:hint="eastAsia" w:ascii="宋体" w:hAnsi="宋体"/>
          <w:b/>
          <w:sz w:val="24"/>
          <w:highlight w:val="none"/>
        </w:rPr>
        <w:t>9.4对与评标活动有关的工作人员的纪律要求</w:t>
      </w:r>
    </w:p>
    <w:p>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spacing w:line="360" w:lineRule="auto"/>
        <w:ind w:firstLine="482" w:firstLineChars="200"/>
        <w:rPr>
          <w:rFonts w:hint="eastAsia" w:ascii="宋体" w:hAnsi="宋体"/>
          <w:b/>
          <w:sz w:val="24"/>
          <w:highlight w:val="none"/>
        </w:rPr>
      </w:pPr>
      <w:r>
        <w:rPr>
          <w:rFonts w:hint="eastAsia" w:ascii="宋体" w:hAnsi="宋体"/>
          <w:b/>
          <w:sz w:val="24"/>
          <w:highlight w:val="none"/>
        </w:rPr>
        <w:t>9.5投诉</w:t>
      </w:r>
    </w:p>
    <w:p>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投标人和其他利害关系人认为本次招标活动违反法律、法规和规章规定的，有权向投标人须知前附表规定的行政监督部门投诉。就招标文件、开标、评标结果进行投诉的，投标人和其他利害关系人应当先向招标人提出异议。</w:t>
      </w:r>
    </w:p>
    <w:p>
      <w:pPr>
        <w:spacing w:line="360" w:lineRule="auto"/>
        <w:jc w:val="center"/>
        <w:outlineLvl w:val="2"/>
        <w:rPr>
          <w:rFonts w:hint="eastAsia" w:ascii="宋体" w:hAnsi="宋体" w:cs="宋体"/>
          <w:b/>
          <w:sz w:val="30"/>
          <w:szCs w:val="30"/>
          <w:highlight w:val="none"/>
        </w:rPr>
      </w:pPr>
      <w:bookmarkStart w:id="134" w:name="_Toc20186"/>
      <w:r>
        <w:rPr>
          <w:rFonts w:hint="eastAsia" w:ascii="宋体" w:hAnsi="宋体" w:cs="宋体"/>
          <w:b/>
          <w:sz w:val="30"/>
          <w:szCs w:val="30"/>
          <w:highlight w:val="none"/>
        </w:rPr>
        <w:t>（十）需要补充的其他内容</w:t>
      </w:r>
      <w:bookmarkEnd w:id="134"/>
    </w:p>
    <w:p>
      <w:pPr>
        <w:spacing w:line="360" w:lineRule="auto"/>
        <w:ind w:firstLine="482" w:firstLineChars="200"/>
        <w:rPr>
          <w:rFonts w:hint="eastAsia" w:ascii="宋体" w:hAnsi="宋体"/>
          <w:sz w:val="24"/>
          <w:highlight w:val="none"/>
          <w:u w:val="single"/>
        </w:rPr>
      </w:pPr>
      <w:r>
        <w:rPr>
          <w:rFonts w:hint="eastAsia" w:ascii="宋体" w:hAnsi="宋体"/>
          <w:b/>
          <w:bCs/>
          <w:sz w:val="24"/>
          <w:highlight w:val="none"/>
          <w:u w:val="single"/>
        </w:rPr>
        <w:t>10.1</w:t>
      </w:r>
      <w:r>
        <w:rPr>
          <w:rFonts w:hint="eastAsia" w:ascii="宋体" w:hAnsi="宋体"/>
          <w:sz w:val="24"/>
          <w:highlight w:val="none"/>
          <w:u w:val="single"/>
        </w:rPr>
        <w:t>本项目交易服务费由中标人承担，中标人按《广州市发展改革委转发省发展改革委关于规范公共资源交易服务收费及有关问题的通知》（穗发改〔2017〕811号）文件的规定，向广州公共资源交易中心缴纳交易服务费，其费用包含在中标人投标报价中，招标人不另行支付。</w:t>
      </w:r>
    </w:p>
    <w:p>
      <w:pPr>
        <w:spacing w:line="360" w:lineRule="auto"/>
        <w:ind w:firstLine="482" w:firstLineChars="200"/>
        <w:rPr>
          <w:rFonts w:ascii="宋体" w:hAnsi="宋体"/>
          <w:sz w:val="24"/>
          <w:highlight w:val="none"/>
          <w:u w:val="single"/>
        </w:rPr>
      </w:pPr>
      <w:r>
        <w:rPr>
          <w:rFonts w:hint="eastAsia" w:ascii="宋体" w:hAnsi="宋体"/>
          <w:b/>
          <w:bCs/>
          <w:sz w:val="24"/>
          <w:highlight w:val="none"/>
          <w:u w:val="single"/>
        </w:rPr>
        <w:t>10.2</w:t>
      </w:r>
      <w:r>
        <w:rPr>
          <w:rFonts w:hint="eastAsia" w:ascii="宋体" w:hAnsi="宋体"/>
          <w:sz w:val="24"/>
          <w:highlight w:val="none"/>
          <w:u w:val="single"/>
        </w:rPr>
        <w:t>中标人中标后向招标人提交与在广州公共资源交易中心系统上传投标文件内容相同的已盖章的纸质版投标文件一式4套（须编制目录及页码）及电子文件（电子光盘或U盘）。</w:t>
      </w:r>
    </w:p>
    <w:p>
      <w:pPr>
        <w:widowControl/>
        <w:spacing w:line="360" w:lineRule="auto"/>
        <w:outlineLvl w:val="1"/>
        <w:rPr>
          <w:rFonts w:hint="eastAsia" w:ascii="宋体" w:hAnsi="宋体" w:cs="宋体"/>
          <w:b/>
          <w:bCs/>
          <w:sz w:val="28"/>
          <w:szCs w:val="27"/>
          <w:highlight w:val="none"/>
        </w:rPr>
      </w:pPr>
      <w:r>
        <w:rPr>
          <w:rFonts w:ascii="宋体" w:hAnsi="宋体"/>
          <w:sz w:val="24"/>
          <w:highlight w:val="none"/>
        </w:rPr>
        <w:br w:type="page"/>
      </w:r>
      <w:bookmarkStart w:id="135" w:name="_Toc17454924"/>
      <w:bookmarkStart w:id="136" w:name="_Toc7119"/>
      <w:bookmarkStart w:id="137" w:name="_Toc17452666"/>
      <w:bookmarkStart w:id="138" w:name="_Toc17451103"/>
      <w:bookmarkStart w:id="139" w:name="_Toc17451625"/>
      <w:bookmarkStart w:id="140" w:name="_Toc17454873"/>
      <w:bookmarkStart w:id="141" w:name="_Toc247085739"/>
      <w:bookmarkStart w:id="142" w:name="_Toc144974548"/>
      <w:bookmarkStart w:id="143" w:name="_Toc332641306"/>
      <w:bookmarkStart w:id="144" w:name="_Toc152042358"/>
      <w:bookmarkStart w:id="145" w:name="_Toc152045581"/>
      <w:bookmarkStart w:id="146" w:name="_Toc17556878"/>
      <w:bookmarkStart w:id="147" w:name="_Toc17451580"/>
      <w:bookmarkStart w:id="148" w:name="_Toc179632599"/>
      <w:r>
        <w:rPr>
          <w:rFonts w:hint="eastAsia" w:ascii="宋体" w:hAnsi="宋体" w:cs="宋体"/>
          <w:b/>
          <w:bCs/>
          <w:sz w:val="28"/>
          <w:szCs w:val="27"/>
          <w:highlight w:val="none"/>
        </w:rPr>
        <w:t>附件一：开标记录表</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pPr>
        <w:spacing w:line="400" w:lineRule="exact"/>
        <w:jc w:val="center"/>
        <w:rPr>
          <w:rFonts w:hint="eastAsia" w:ascii="宋体" w:hAnsi="宋体"/>
          <w:b/>
          <w:sz w:val="28"/>
          <w:szCs w:val="28"/>
          <w:highlight w:val="none"/>
        </w:rPr>
      </w:pPr>
      <w:r>
        <w:rPr>
          <w:rFonts w:hint="eastAsia" w:ascii="宋体" w:hAnsi="宋体"/>
          <w:b/>
          <w:sz w:val="28"/>
          <w:szCs w:val="28"/>
          <w:highlight w:val="none"/>
        </w:rPr>
        <w:t>开标记录表</w:t>
      </w:r>
    </w:p>
    <w:p>
      <w:pPr>
        <w:spacing w:line="400" w:lineRule="exact"/>
        <w:jc w:val="center"/>
        <w:rPr>
          <w:rFonts w:hint="eastAsia" w:ascii="宋体" w:hAnsi="宋体"/>
          <w:b/>
          <w:sz w:val="28"/>
          <w:szCs w:val="28"/>
          <w:highlight w:val="none"/>
        </w:rPr>
      </w:pPr>
      <w:r>
        <w:rPr>
          <w:rFonts w:hint="eastAsia" w:ascii="宋体" w:hAnsi="宋体"/>
          <w:b/>
          <w:sz w:val="28"/>
          <w:szCs w:val="28"/>
          <w:highlight w:val="none"/>
        </w:rPr>
        <w:t>以广州公共资源交易中心系统为准</w:t>
      </w:r>
    </w:p>
    <w:p>
      <w:pPr>
        <w:spacing w:line="500" w:lineRule="exact"/>
        <w:rPr>
          <w:rFonts w:ascii="宋体" w:hAnsi="宋体"/>
          <w:highlight w:val="none"/>
        </w:rPr>
      </w:pPr>
      <w:r>
        <w:rPr>
          <w:rFonts w:hint="eastAsia" w:ascii="宋体" w:hAnsi="宋体"/>
          <w:szCs w:val="21"/>
          <w:highlight w:val="none"/>
        </w:rPr>
        <w:t>评标参考价下浮率：                开标时间：</w:t>
      </w:r>
      <w:r>
        <w:rPr>
          <w:rFonts w:hint="eastAsia" w:ascii="宋体" w:hAnsi="宋体"/>
          <w:sz w:val="28"/>
          <w:szCs w:val="28"/>
          <w:highlight w:val="none"/>
          <w:u w:val="single"/>
        </w:rPr>
        <w:t xml:space="preserve">    </w:t>
      </w:r>
      <w:r>
        <w:rPr>
          <w:rFonts w:hint="eastAsia" w:ascii="宋体" w:hAnsi="宋体"/>
          <w:szCs w:val="21"/>
          <w:highlight w:val="none"/>
        </w:rPr>
        <w:t>年</w:t>
      </w:r>
      <w:r>
        <w:rPr>
          <w:rFonts w:hint="eastAsia" w:ascii="宋体" w:hAnsi="宋体"/>
          <w:sz w:val="28"/>
          <w:szCs w:val="28"/>
          <w:highlight w:val="none"/>
          <w:u w:val="single"/>
        </w:rPr>
        <w:t xml:space="preserve">    </w:t>
      </w:r>
      <w:r>
        <w:rPr>
          <w:rFonts w:hint="eastAsia" w:ascii="宋体" w:hAnsi="宋体"/>
          <w:szCs w:val="21"/>
          <w:highlight w:val="none"/>
        </w:rPr>
        <w:t>月</w:t>
      </w:r>
      <w:r>
        <w:rPr>
          <w:rFonts w:hint="eastAsia" w:ascii="宋体" w:hAnsi="宋体"/>
          <w:sz w:val="28"/>
          <w:szCs w:val="28"/>
          <w:highlight w:val="none"/>
          <w:u w:val="single"/>
        </w:rPr>
        <w:t xml:space="preserve">    </w:t>
      </w:r>
      <w:r>
        <w:rPr>
          <w:rFonts w:hint="eastAsia" w:ascii="宋体" w:hAnsi="宋体"/>
          <w:szCs w:val="21"/>
          <w:highlight w:val="none"/>
        </w:rPr>
        <w:t>日</w:t>
      </w:r>
      <w:r>
        <w:rPr>
          <w:rFonts w:hint="eastAsia" w:ascii="宋体" w:hAnsi="宋体"/>
          <w:sz w:val="28"/>
          <w:szCs w:val="28"/>
          <w:highlight w:val="none"/>
          <w:u w:val="single"/>
        </w:rPr>
        <w:t xml:space="preserve">    </w:t>
      </w:r>
      <w:r>
        <w:rPr>
          <w:rFonts w:hint="eastAsia" w:ascii="宋体" w:hAnsi="宋体"/>
          <w:szCs w:val="21"/>
          <w:highlight w:val="none"/>
        </w:rPr>
        <w:t>时</w:t>
      </w:r>
      <w:r>
        <w:rPr>
          <w:rFonts w:hint="eastAsia" w:ascii="宋体" w:hAnsi="宋体"/>
          <w:sz w:val="28"/>
          <w:szCs w:val="28"/>
          <w:highlight w:val="none"/>
          <w:u w:val="single"/>
        </w:rPr>
        <w:t xml:space="preserve">    </w:t>
      </w:r>
      <w:r>
        <w:rPr>
          <w:rFonts w:hint="eastAsia" w:ascii="宋体" w:hAnsi="宋体"/>
          <w:szCs w:val="21"/>
          <w:highlight w:val="none"/>
        </w:rPr>
        <w:t>分</w:t>
      </w:r>
    </w:p>
    <w:tbl>
      <w:tblPr>
        <w:tblStyle w:val="36"/>
        <w:tblW w:w="9833" w:type="dxa"/>
        <w:tblInd w:w="0" w:type="dxa"/>
        <w:tblLayout w:type="fixed"/>
        <w:tblCellMar>
          <w:top w:w="0" w:type="dxa"/>
          <w:left w:w="108" w:type="dxa"/>
          <w:bottom w:w="0" w:type="dxa"/>
          <w:right w:w="108" w:type="dxa"/>
        </w:tblCellMar>
      </w:tblPr>
      <w:tblGrid>
        <w:gridCol w:w="544"/>
        <w:gridCol w:w="1148"/>
        <w:gridCol w:w="698"/>
        <w:gridCol w:w="985"/>
        <w:gridCol w:w="964"/>
        <w:gridCol w:w="631"/>
        <w:gridCol w:w="901"/>
        <w:gridCol w:w="448"/>
        <w:gridCol w:w="452"/>
        <w:gridCol w:w="448"/>
        <w:gridCol w:w="450"/>
        <w:gridCol w:w="730"/>
        <w:gridCol w:w="883"/>
        <w:gridCol w:w="551"/>
      </w:tblGrid>
      <w:tr>
        <w:tblPrEx>
          <w:tblCellMar>
            <w:top w:w="0" w:type="dxa"/>
            <w:left w:w="108" w:type="dxa"/>
            <w:bottom w:w="0" w:type="dxa"/>
            <w:right w:w="108" w:type="dxa"/>
          </w:tblCellMar>
        </w:tblPrEx>
        <w:trPr>
          <w:trHeight w:val="1273" w:hRule="atLeast"/>
        </w:trPr>
        <w:tc>
          <w:tcPr>
            <w:tcW w:w="544"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宋体" w:hAnsi="宋体" w:cs="Calibri"/>
                <w:szCs w:val="21"/>
                <w:highlight w:val="none"/>
              </w:rPr>
            </w:pPr>
            <w:r>
              <w:rPr>
                <w:rFonts w:hint="default" w:ascii="宋体" w:hAnsi="宋体" w:cs="Calibri"/>
                <w:szCs w:val="21"/>
                <w:highlight w:val="none"/>
              </w:rPr>
              <w:t>序号</w:t>
            </w:r>
          </w:p>
        </w:tc>
        <w:tc>
          <w:tcPr>
            <w:tcW w:w="1148"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宋体" w:hAnsi="宋体" w:cs="Calibri"/>
                <w:szCs w:val="21"/>
                <w:highlight w:val="none"/>
              </w:rPr>
            </w:pPr>
            <w:r>
              <w:rPr>
                <w:rFonts w:hint="default" w:ascii="宋体" w:hAnsi="宋体" w:cs="Calibri"/>
                <w:szCs w:val="21"/>
                <w:highlight w:val="none"/>
              </w:rPr>
              <w:t>投标人</w:t>
            </w:r>
          </w:p>
        </w:tc>
        <w:tc>
          <w:tcPr>
            <w:tcW w:w="698"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Calibri"/>
                <w:szCs w:val="21"/>
                <w:highlight w:val="none"/>
              </w:rPr>
            </w:pPr>
            <w:r>
              <w:rPr>
                <w:rFonts w:hint="eastAsia" w:ascii="宋体" w:hAnsi="宋体" w:cs="Calibri"/>
                <w:szCs w:val="21"/>
                <w:highlight w:val="none"/>
              </w:rPr>
              <w:t>解密情况</w:t>
            </w:r>
          </w:p>
        </w:tc>
        <w:tc>
          <w:tcPr>
            <w:tcW w:w="985"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宋体" w:hAnsi="宋体" w:cs="Calibri"/>
                <w:szCs w:val="21"/>
                <w:highlight w:val="none"/>
              </w:rPr>
            </w:pPr>
            <w:r>
              <w:rPr>
                <w:rFonts w:hint="default" w:ascii="宋体" w:hAnsi="宋体" w:cs="Calibri"/>
                <w:szCs w:val="21"/>
                <w:highlight w:val="none"/>
              </w:rPr>
              <w:t>投标保证金</w:t>
            </w:r>
          </w:p>
        </w:tc>
        <w:tc>
          <w:tcPr>
            <w:tcW w:w="964"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宋体" w:hAnsi="宋体" w:cs="Calibri"/>
                <w:szCs w:val="21"/>
                <w:highlight w:val="none"/>
              </w:rPr>
            </w:pPr>
            <w:r>
              <w:rPr>
                <w:rFonts w:hint="default" w:ascii="宋体" w:hAnsi="宋体" w:cs="Calibri"/>
                <w:szCs w:val="21"/>
                <w:highlight w:val="none"/>
              </w:rPr>
              <w:t>投标报价（元）</w:t>
            </w:r>
          </w:p>
        </w:tc>
        <w:tc>
          <w:tcPr>
            <w:tcW w:w="631"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宋体" w:hAnsi="宋体" w:cs="Calibri"/>
                <w:szCs w:val="21"/>
                <w:highlight w:val="none"/>
              </w:rPr>
            </w:pPr>
            <w:r>
              <w:rPr>
                <w:rFonts w:hint="default" w:ascii="宋体" w:hAnsi="宋体" w:cs="Calibri"/>
                <w:szCs w:val="21"/>
                <w:highlight w:val="none"/>
              </w:rPr>
              <w:t>质量</w:t>
            </w:r>
            <w:r>
              <w:rPr>
                <w:rFonts w:hint="eastAsia" w:ascii="宋体" w:hAnsi="宋体" w:cs="Calibri"/>
                <w:szCs w:val="21"/>
                <w:highlight w:val="none"/>
              </w:rPr>
              <w:t>标准</w:t>
            </w:r>
          </w:p>
        </w:tc>
        <w:tc>
          <w:tcPr>
            <w:tcW w:w="901"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Calibri"/>
                <w:szCs w:val="21"/>
                <w:highlight w:val="none"/>
              </w:rPr>
            </w:pPr>
            <w:r>
              <w:rPr>
                <w:rFonts w:hint="default" w:ascii="宋体" w:hAnsi="宋体" w:cs="Calibri"/>
                <w:szCs w:val="21"/>
                <w:highlight w:val="none"/>
              </w:rPr>
              <w:t>工期</w:t>
            </w:r>
            <w:r>
              <w:rPr>
                <w:rFonts w:hint="eastAsia" w:ascii="宋体" w:hAnsi="宋体" w:cs="Calibri"/>
                <w:szCs w:val="21"/>
                <w:highlight w:val="none"/>
              </w:rPr>
              <w:t>（天）</w:t>
            </w:r>
          </w:p>
        </w:tc>
        <w:tc>
          <w:tcPr>
            <w:tcW w:w="90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Calibri"/>
                <w:szCs w:val="21"/>
                <w:highlight w:val="none"/>
              </w:rPr>
            </w:pPr>
            <w:r>
              <w:rPr>
                <w:rFonts w:hint="eastAsia" w:ascii="宋体" w:hAnsi="宋体" w:cs="Calibri"/>
                <w:szCs w:val="21"/>
                <w:highlight w:val="none"/>
              </w:rPr>
              <w:t>项目负责人</w:t>
            </w:r>
          </w:p>
        </w:tc>
        <w:tc>
          <w:tcPr>
            <w:tcW w:w="89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Calibri"/>
                <w:szCs w:val="21"/>
                <w:highlight w:val="none"/>
              </w:rPr>
            </w:pPr>
            <w:r>
              <w:rPr>
                <w:rFonts w:hint="eastAsia" w:ascii="宋体" w:hAnsi="宋体" w:cs="Calibri"/>
                <w:szCs w:val="21"/>
                <w:highlight w:val="none"/>
              </w:rPr>
              <w:t>专责安全员</w:t>
            </w:r>
          </w:p>
        </w:tc>
        <w:tc>
          <w:tcPr>
            <w:tcW w:w="730"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Calibri"/>
                <w:szCs w:val="21"/>
                <w:highlight w:val="none"/>
              </w:rPr>
            </w:pPr>
            <w:r>
              <w:rPr>
                <w:rFonts w:hint="eastAsia" w:ascii="宋体" w:hAnsi="宋体" w:cs="Calibri"/>
                <w:szCs w:val="21"/>
                <w:highlight w:val="none"/>
              </w:rPr>
              <w:t>投标须知5.4的条款</w:t>
            </w:r>
          </w:p>
        </w:tc>
        <w:tc>
          <w:tcPr>
            <w:tcW w:w="883"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Calibri"/>
                <w:szCs w:val="21"/>
                <w:highlight w:val="none"/>
              </w:rPr>
            </w:pPr>
            <w:r>
              <w:rPr>
                <w:rFonts w:hint="default" w:ascii="宋体" w:hAnsi="宋体" w:cs="Calibri"/>
                <w:szCs w:val="21"/>
                <w:highlight w:val="none"/>
              </w:rPr>
              <w:t>签名</w:t>
            </w:r>
          </w:p>
        </w:tc>
        <w:tc>
          <w:tcPr>
            <w:tcW w:w="551"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Calibri"/>
                <w:szCs w:val="21"/>
                <w:highlight w:val="none"/>
              </w:rPr>
            </w:pPr>
            <w:r>
              <w:rPr>
                <w:rFonts w:hint="eastAsia" w:ascii="宋体" w:hAnsi="宋体" w:cs="Calibri"/>
                <w:szCs w:val="21"/>
                <w:highlight w:val="none"/>
              </w:rPr>
              <w:t>备注</w:t>
            </w:r>
          </w:p>
        </w:tc>
      </w:tr>
      <w:tr>
        <w:tblPrEx>
          <w:tblCellMar>
            <w:top w:w="0" w:type="dxa"/>
            <w:left w:w="108" w:type="dxa"/>
            <w:bottom w:w="0" w:type="dxa"/>
            <w:right w:w="108" w:type="dxa"/>
          </w:tblCellMar>
        </w:tblPrEx>
        <w:trPr>
          <w:trHeight w:val="1233" w:hRule="atLeast"/>
        </w:trPr>
        <w:tc>
          <w:tcPr>
            <w:tcW w:w="544"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宋体" w:hAnsi="宋体" w:cs="Calibri"/>
                <w:szCs w:val="21"/>
                <w:highlight w:val="none"/>
              </w:rPr>
            </w:pPr>
          </w:p>
        </w:tc>
        <w:tc>
          <w:tcPr>
            <w:tcW w:w="1148"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宋体" w:hAnsi="宋体" w:cs="Calibri"/>
                <w:szCs w:val="21"/>
                <w:highlight w:val="none"/>
              </w:rPr>
            </w:pPr>
          </w:p>
        </w:tc>
        <w:tc>
          <w:tcPr>
            <w:tcW w:w="698"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Calibri"/>
                <w:szCs w:val="21"/>
                <w:highlight w:val="none"/>
              </w:rPr>
            </w:pPr>
          </w:p>
        </w:tc>
        <w:tc>
          <w:tcPr>
            <w:tcW w:w="985"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宋体" w:hAnsi="宋体" w:cs="Calibri"/>
                <w:szCs w:val="21"/>
                <w:highlight w:val="none"/>
              </w:rPr>
            </w:pPr>
          </w:p>
        </w:tc>
        <w:tc>
          <w:tcPr>
            <w:tcW w:w="964"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宋体" w:hAnsi="宋体" w:cs="Calibri"/>
                <w:szCs w:val="21"/>
                <w:highlight w:val="none"/>
              </w:rPr>
            </w:pPr>
          </w:p>
        </w:tc>
        <w:tc>
          <w:tcPr>
            <w:tcW w:w="631"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宋体" w:hAnsi="宋体" w:cs="Calibri"/>
                <w:szCs w:val="21"/>
                <w:highlight w:val="none"/>
              </w:rPr>
            </w:pPr>
          </w:p>
        </w:tc>
        <w:tc>
          <w:tcPr>
            <w:tcW w:w="901"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宋体" w:hAnsi="宋体" w:cs="Calibri"/>
                <w:szCs w:val="21"/>
                <w:highlight w:val="none"/>
              </w:rPr>
            </w:pPr>
          </w:p>
        </w:tc>
        <w:tc>
          <w:tcPr>
            <w:tcW w:w="4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Calibri"/>
                <w:szCs w:val="21"/>
                <w:highlight w:val="none"/>
              </w:rPr>
            </w:pPr>
            <w:r>
              <w:rPr>
                <w:rFonts w:hint="eastAsia" w:ascii="宋体" w:hAnsi="宋体" w:cs="Calibri"/>
                <w:szCs w:val="21"/>
                <w:highlight w:val="none"/>
              </w:rPr>
              <w:t>登记时</w:t>
            </w:r>
          </w:p>
        </w:tc>
        <w:tc>
          <w:tcPr>
            <w:tcW w:w="4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Calibri"/>
                <w:szCs w:val="21"/>
                <w:highlight w:val="none"/>
              </w:rPr>
            </w:pPr>
            <w:r>
              <w:rPr>
                <w:rFonts w:hint="eastAsia" w:ascii="宋体" w:hAnsi="宋体" w:cs="Calibri"/>
                <w:szCs w:val="21"/>
                <w:highlight w:val="none"/>
              </w:rPr>
              <w:t>投标时</w:t>
            </w:r>
          </w:p>
        </w:tc>
        <w:tc>
          <w:tcPr>
            <w:tcW w:w="4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Calibri"/>
                <w:szCs w:val="21"/>
                <w:highlight w:val="none"/>
              </w:rPr>
            </w:pPr>
            <w:r>
              <w:rPr>
                <w:rFonts w:hint="eastAsia" w:ascii="宋体" w:hAnsi="宋体" w:cs="Calibri"/>
                <w:szCs w:val="21"/>
                <w:highlight w:val="none"/>
              </w:rPr>
              <w:t>登记时</w:t>
            </w:r>
          </w:p>
        </w:tc>
        <w:tc>
          <w:tcPr>
            <w:tcW w:w="4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Calibri"/>
                <w:szCs w:val="21"/>
                <w:highlight w:val="none"/>
              </w:rPr>
            </w:pPr>
            <w:r>
              <w:rPr>
                <w:rFonts w:hint="eastAsia" w:ascii="宋体" w:hAnsi="宋体" w:cs="Calibri"/>
                <w:szCs w:val="21"/>
                <w:highlight w:val="none"/>
              </w:rPr>
              <w:t>投标时</w:t>
            </w:r>
          </w:p>
        </w:tc>
        <w:tc>
          <w:tcPr>
            <w:tcW w:w="730"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宋体" w:hAnsi="宋体" w:cs="Calibri"/>
                <w:szCs w:val="21"/>
                <w:highlight w:val="none"/>
              </w:rPr>
            </w:pPr>
          </w:p>
        </w:tc>
        <w:tc>
          <w:tcPr>
            <w:tcW w:w="883"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Calibri"/>
                <w:szCs w:val="21"/>
                <w:highlight w:val="none"/>
              </w:rPr>
            </w:pPr>
          </w:p>
        </w:tc>
        <w:tc>
          <w:tcPr>
            <w:tcW w:w="551"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eastAsia" w:ascii="宋体" w:hAnsi="宋体" w:cs="Calibri"/>
                <w:szCs w:val="21"/>
                <w:highlight w:val="none"/>
              </w:rPr>
            </w:pPr>
          </w:p>
        </w:tc>
      </w:tr>
      <w:tr>
        <w:tblPrEx>
          <w:tblCellMar>
            <w:top w:w="0" w:type="dxa"/>
            <w:left w:w="108" w:type="dxa"/>
            <w:bottom w:w="0" w:type="dxa"/>
            <w:right w:w="108" w:type="dxa"/>
          </w:tblCellMar>
        </w:tblPrEx>
        <w:tc>
          <w:tcPr>
            <w:tcW w:w="54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69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98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96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63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90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4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45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4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45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73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88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55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r>
      <w:tr>
        <w:tblPrEx>
          <w:tblCellMar>
            <w:top w:w="0" w:type="dxa"/>
            <w:left w:w="108" w:type="dxa"/>
            <w:bottom w:w="0" w:type="dxa"/>
            <w:right w:w="108" w:type="dxa"/>
          </w:tblCellMar>
        </w:tblPrEx>
        <w:tc>
          <w:tcPr>
            <w:tcW w:w="54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69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98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96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63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90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4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45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4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45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73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88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55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r>
      <w:tr>
        <w:tblPrEx>
          <w:tblCellMar>
            <w:top w:w="0" w:type="dxa"/>
            <w:left w:w="108" w:type="dxa"/>
            <w:bottom w:w="0" w:type="dxa"/>
            <w:right w:w="108" w:type="dxa"/>
          </w:tblCellMar>
        </w:tblPrEx>
        <w:tc>
          <w:tcPr>
            <w:tcW w:w="54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69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98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96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63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90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4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45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4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45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73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88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55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r>
      <w:tr>
        <w:tblPrEx>
          <w:tblCellMar>
            <w:top w:w="0" w:type="dxa"/>
            <w:left w:w="108" w:type="dxa"/>
            <w:bottom w:w="0" w:type="dxa"/>
            <w:right w:w="108" w:type="dxa"/>
          </w:tblCellMar>
        </w:tblPrEx>
        <w:tc>
          <w:tcPr>
            <w:tcW w:w="54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69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98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96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63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90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4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45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4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45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73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88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55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r>
      <w:tr>
        <w:tblPrEx>
          <w:tblCellMar>
            <w:top w:w="0" w:type="dxa"/>
            <w:left w:w="108" w:type="dxa"/>
            <w:bottom w:w="0" w:type="dxa"/>
            <w:right w:w="108" w:type="dxa"/>
          </w:tblCellMar>
        </w:tblPrEx>
        <w:tc>
          <w:tcPr>
            <w:tcW w:w="54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69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98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96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63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90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4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45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4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45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73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88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55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r>
      <w:tr>
        <w:tblPrEx>
          <w:tblCellMar>
            <w:top w:w="0" w:type="dxa"/>
            <w:left w:w="108" w:type="dxa"/>
            <w:bottom w:w="0" w:type="dxa"/>
            <w:right w:w="108" w:type="dxa"/>
          </w:tblCellMar>
        </w:tblPrEx>
        <w:tc>
          <w:tcPr>
            <w:tcW w:w="54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69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98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96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63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90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4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45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4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45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73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88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55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r>
      <w:tr>
        <w:tblPrEx>
          <w:tblCellMar>
            <w:top w:w="0" w:type="dxa"/>
            <w:left w:w="108" w:type="dxa"/>
            <w:bottom w:w="0" w:type="dxa"/>
            <w:right w:w="108" w:type="dxa"/>
          </w:tblCellMar>
        </w:tblPrEx>
        <w:tc>
          <w:tcPr>
            <w:tcW w:w="54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69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98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96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63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90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4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45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4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45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73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88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55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r>
      <w:tr>
        <w:tblPrEx>
          <w:tblCellMar>
            <w:top w:w="0" w:type="dxa"/>
            <w:left w:w="108" w:type="dxa"/>
            <w:bottom w:w="0" w:type="dxa"/>
            <w:right w:w="108" w:type="dxa"/>
          </w:tblCellMar>
        </w:tblPrEx>
        <w:tc>
          <w:tcPr>
            <w:tcW w:w="54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69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98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96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63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90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4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45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4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45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73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88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55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r>
      <w:tr>
        <w:tblPrEx>
          <w:tblCellMar>
            <w:top w:w="0" w:type="dxa"/>
            <w:left w:w="108" w:type="dxa"/>
            <w:bottom w:w="0" w:type="dxa"/>
            <w:right w:w="108" w:type="dxa"/>
          </w:tblCellMar>
        </w:tblPrEx>
        <w:tc>
          <w:tcPr>
            <w:tcW w:w="54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69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98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96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63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90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4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45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4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45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73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88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55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r>
      <w:tr>
        <w:tblPrEx>
          <w:tblCellMar>
            <w:top w:w="0" w:type="dxa"/>
            <w:left w:w="108" w:type="dxa"/>
            <w:bottom w:w="0" w:type="dxa"/>
            <w:right w:w="108" w:type="dxa"/>
          </w:tblCellMar>
        </w:tblPrEx>
        <w:tc>
          <w:tcPr>
            <w:tcW w:w="54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69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98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96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63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90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4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45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4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45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73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88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55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r>
      <w:tr>
        <w:tblPrEx>
          <w:tblCellMar>
            <w:top w:w="0" w:type="dxa"/>
            <w:left w:w="108" w:type="dxa"/>
            <w:bottom w:w="0" w:type="dxa"/>
            <w:right w:w="108" w:type="dxa"/>
          </w:tblCellMar>
        </w:tblPrEx>
        <w:tc>
          <w:tcPr>
            <w:tcW w:w="54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69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98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96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63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90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4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45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4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45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73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88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55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r>
      <w:tr>
        <w:tblPrEx>
          <w:tblCellMar>
            <w:top w:w="0" w:type="dxa"/>
            <w:left w:w="108" w:type="dxa"/>
            <w:bottom w:w="0" w:type="dxa"/>
            <w:right w:w="108" w:type="dxa"/>
          </w:tblCellMar>
        </w:tblPrEx>
        <w:tc>
          <w:tcPr>
            <w:tcW w:w="54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69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98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96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63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90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4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45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4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45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73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88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55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r>
      <w:tr>
        <w:tblPrEx>
          <w:tblCellMar>
            <w:top w:w="0" w:type="dxa"/>
            <w:left w:w="108" w:type="dxa"/>
            <w:bottom w:w="0" w:type="dxa"/>
            <w:right w:w="108" w:type="dxa"/>
          </w:tblCellMar>
        </w:tblPrEx>
        <w:tc>
          <w:tcPr>
            <w:tcW w:w="54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69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98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96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63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90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4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45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4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45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73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88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c>
          <w:tcPr>
            <w:tcW w:w="55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r>
      <w:tr>
        <w:tblPrEx>
          <w:tblCellMar>
            <w:top w:w="0" w:type="dxa"/>
            <w:left w:w="108" w:type="dxa"/>
            <w:bottom w:w="0" w:type="dxa"/>
            <w:right w:w="108" w:type="dxa"/>
          </w:tblCellMar>
        </w:tblPrEx>
        <w:tc>
          <w:tcPr>
            <w:tcW w:w="4339"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rPr>
                <w:rFonts w:hint="eastAsia" w:ascii="宋体" w:hAnsi="宋体" w:cs="Calibri"/>
                <w:szCs w:val="21"/>
                <w:highlight w:val="none"/>
              </w:rPr>
            </w:pPr>
            <w:r>
              <w:rPr>
                <w:rFonts w:hint="default" w:ascii="宋体" w:hAnsi="宋体" w:cs="Calibri"/>
                <w:szCs w:val="21"/>
                <w:highlight w:val="none"/>
              </w:rPr>
              <w:t>招标人编制</w:t>
            </w:r>
            <w:r>
              <w:rPr>
                <w:rFonts w:hint="eastAsia" w:ascii="宋体" w:hAnsi="宋体" w:cs="Calibri"/>
                <w:szCs w:val="21"/>
                <w:highlight w:val="none"/>
              </w:rPr>
              <w:t>最高投标限价（单位：元）</w:t>
            </w:r>
          </w:p>
        </w:tc>
        <w:tc>
          <w:tcPr>
            <w:tcW w:w="5494" w:type="dxa"/>
            <w:gridSpan w:val="9"/>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00" w:lineRule="exact"/>
              <w:ind w:left="0" w:right="0"/>
              <w:jc w:val="left"/>
              <w:rPr>
                <w:rFonts w:hint="default" w:ascii="宋体" w:hAnsi="宋体" w:cs="Calibri"/>
                <w:szCs w:val="21"/>
                <w:highlight w:val="none"/>
              </w:rPr>
            </w:pPr>
          </w:p>
        </w:tc>
      </w:tr>
    </w:tbl>
    <w:p>
      <w:pPr>
        <w:spacing w:line="440" w:lineRule="exact"/>
        <w:rPr>
          <w:highlight w:val="none"/>
        </w:rPr>
      </w:pPr>
    </w:p>
    <w:p>
      <w:pPr>
        <w:spacing w:line="440" w:lineRule="exact"/>
        <w:rPr>
          <w:highlight w:val="none"/>
          <w:u w:val="single"/>
        </w:rPr>
      </w:pPr>
      <w:r>
        <w:rPr>
          <w:rFonts w:hint="eastAsia"/>
          <w:highlight w:val="none"/>
        </w:rPr>
        <w:t>招标人代表：</w:t>
      </w:r>
      <w:r>
        <w:rPr>
          <w:rFonts w:hint="eastAsia"/>
          <w:highlight w:val="none"/>
          <w:u w:val="single"/>
        </w:rPr>
        <w:t xml:space="preserve">                 </w:t>
      </w:r>
      <w:r>
        <w:rPr>
          <w:rFonts w:hint="eastAsia"/>
          <w:highlight w:val="none"/>
        </w:rPr>
        <w:t xml:space="preserve"> 记录人：</w:t>
      </w:r>
      <w:r>
        <w:rPr>
          <w:rFonts w:hint="eastAsia"/>
          <w:highlight w:val="none"/>
          <w:u w:val="single"/>
        </w:rPr>
        <w:t xml:space="preserve">                 </w:t>
      </w:r>
      <w:r>
        <w:rPr>
          <w:rFonts w:hint="eastAsia"/>
          <w:highlight w:val="none"/>
        </w:rPr>
        <w:t xml:space="preserve"> 监标人：</w:t>
      </w:r>
      <w:r>
        <w:rPr>
          <w:rFonts w:hint="eastAsia"/>
          <w:highlight w:val="none"/>
          <w:u w:val="single"/>
        </w:rPr>
        <w:t xml:space="preserve">            </w:t>
      </w:r>
      <w:r>
        <w:rPr>
          <w:highlight w:val="none"/>
          <w:u w:val="single"/>
        </w:rPr>
        <w:t xml:space="preserve">     </w:t>
      </w:r>
    </w:p>
    <w:p>
      <w:pPr>
        <w:spacing w:line="440" w:lineRule="exact"/>
        <w:jc w:val="right"/>
        <w:rPr>
          <w:highlight w:val="none"/>
          <w:u w:val="single"/>
        </w:rPr>
      </w:pPr>
      <w:r>
        <w:rPr>
          <w:rFonts w:hint="eastAsia"/>
          <w:highlight w:val="none"/>
        </w:rPr>
        <w:t xml:space="preserve">                                            </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rPr>
        <w:t xml:space="preserve">月 </w:t>
      </w:r>
      <w:r>
        <w:rPr>
          <w:rFonts w:hint="eastAsia"/>
          <w:highlight w:val="none"/>
          <w:u w:val="single"/>
        </w:rPr>
        <w:t xml:space="preserve">      </w:t>
      </w:r>
      <w:r>
        <w:rPr>
          <w:rFonts w:hint="eastAsia"/>
          <w:highlight w:val="none"/>
        </w:rPr>
        <w:t>日</w:t>
      </w:r>
    </w:p>
    <w:p>
      <w:pPr>
        <w:spacing w:line="360" w:lineRule="auto"/>
        <w:jc w:val="center"/>
        <w:rPr>
          <w:rFonts w:hint="eastAsia" w:ascii="宋体" w:hAnsi="宋体"/>
          <w:b/>
          <w:sz w:val="32"/>
          <w:szCs w:val="32"/>
          <w:highlight w:val="none"/>
        </w:rPr>
      </w:pPr>
    </w:p>
    <w:p>
      <w:pPr>
        <w:spacing w:line="360" w:lineRule="auto"/>
        <w:jc w:val="center"/>
        <w:rPr>
          <w:rFonts w:ascii="宋体" w:hAnsi="宋体"/>
          <w:b/>
          <w:strike/>
          <w:dstrike w:val="0"/>
          <w:sz w:val="32"/>
          <w:szCs w:val="32"/>
          <w:highlight w:val="none"/>
        </w:rPr>
      </w:pPr>
      <w:r>
        <w:rPr>
          <w:rFonts w:hint="eastAsia" w:ascii="宋体" w:hAnsi="宋体"/>
          <w:b/>
          <w:strike/>
          <w:dstrike w:val="0"/>
          <w:sz w:val="32"/>
          <w:szCs w:val="32"/>
          <w:highlight w:val="none"/>
        </w:rPr>
        <w:t>抽取评标基准价的下浮率记录表</w:t>
      </w:r>
    </w:p>
    <w:p>
      <w:pPr>
        <w:spacing w:line="360" w:lineRule="auto"/>
        <w:rPr>
          <w:rFonts w:hint="eastAsia" w:ascii="宋体" w:hAnsi="宋体"/>
          <w:b/>
          <w:strike/>
          <w:dstrike w:val="0"/>
          <w:szCs w:val="21"/>
          <w:highlight w:val="none"/>
        </w:rPr>
      </w:pPr>
      <w:r>
        <w:rPr>
          <w:rFonts w:hint="eastAsia" w:ascii="宋体" w:hAnsi="宋体"/>
          <w:b/>
          <w:strike/>
          <w:dstrike w:val="0"/>
          <w:szCs w:val="21"/>
          <w:highlight w:val="none"/>
        </w:rPr>
        <w:t>工程名称：</w:t>
      </w:r>
    </w:p>
    <w:p>
      <w:pPr>
        <w:tabs>
          <w:tab w:val="left" w:pos="720"/>
        </w:tabs>
        <w:snapToGrid w:val="0"/>
        <w:spacing w:line="360" w:lineRule="auto"/>
        <w:jc w:val="center"/>
        <w:rPr>
          <w:rFonts w:ascii="宋体" w:hAnsi="宋体"/>
          <w:strike/>
          <w:dstrike w:val="0"/>
          <w:sz w:val="24"/>
          <w:highlight w:val="none"/>
        </w:rPr>
      </w:pPr>
      <w:r>
        <w:rPr>
          <w:rFonts w:hint="eastAsia" w:ascii="宋体" w:hAnsi="宋体"/>
          <w:strike/>
          <w:dstrike w:val="0"/>
          <w:sz w:val="24"/>
          <w:highlight w:val="none"/>
        </w:rPr>
        <w:t>抽取评标基准价的下浮率记录表</w:t>
      </w:r>
    </w:p>
    <w:p>
      <w:pPr>
        <w:tabs>
          <w:tab w:val="left" w:pos="720"/>
        </w:tabs>
        <w:snapToGrid w:val="0"/>
        <w:spacing w:line="360" w:lineRule="auto"/>
        <w:jc w:val="left"/>
        <w:rPr>
          <w:rFonts w:ascii="宋体" w:hAnsi="宋体"/>
          <w:strike/>
          <w:dstrike w:val="0"/>
          <w:sz w:val="24"/>
          <w:highlight w:val="none"/>
        </w:rPr>
      </w:pPr>
      <w:r>
        <w:rPr>
          <w:rFonts w:hint="eastAsia" w:ascii="宋体" w:hAnsi="宋体"/>
          <w:strike/>
          <w:dstrike w:val="0"/>
          <w:sz w:val="24"/>
          <w:highlight w:val="none"/>
        </w:rPr>
        <w:t>项目名称：</w:t>
      </w:r>
    </w:p>
    <w:p>
      <w:pPr>
        <w:tabs>
          <w:tab w:val="left" w:pos="720"/>
        </w:tabs>
        <w:snapToGrid w:val="0"/>
        <w:spacing w:line="360" w:lineRule="auto"/>
        <w:jc w:val="left"/>
        <w:rPr>
          <w:rFonts w:ascii="宋体" w:hAnsi="宋体"/>
          <w:strike/>
          <w:dstrike w:val="0"/>
          <w:sz w:val="24"/>
          <w:highlight w:val="none"/>
        </w:rPr>
      </w:pPr>
      <w:r>
        <w:rPr>
          <w:rFonts w:hint="eastAsia" w:ascii="宋体" w:hAnsi="宋体"/>
          <w:strike/>
          <w:dstrike w:val="0"/>
          <w:sz w:val="24"/>
          <w:highlight w:val="none"/>
        </w:rPr>
        <w:t>开标地点：</w:t>
      </w:r>
    </w:p>
    <w:tbl>
      <w:tblPr>
        <w:tblStyle w:val="3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9"/>
        <w:gridCol w:w="1535"/>
        <w:gridCol w:w="1620"/>
        <w:gridCol w:w="4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9" w:type="dxa"/>
            <w:noWrap w:val="0"/>
            <w:vAlign w:val="center"/>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s="Calibri"/>
                <w:strike/>
                <w:dstrike w:val="0"/>
                <w:sz w:val="24"/>
                <w:highlight w:val="none"/>
              </w:rPr>
            </w:pPr>
            <w:r>
              <w:rPr>
                <w:rFonts w:hint="eastAsia" w:ascii="宋体" w:hAnsi="宋体" w:cs="Calibri"/>
                <w:strike/>
                <w:dstrike w:val="0"/>
                <w:sz w:val="24"/>
                <w:highlight w:val="none"/>
              </w:rPr>
              <w:t>球号</w:t>
            </w:r>
          </w:p>
        </w:tc>
        <w:tc>
          <w:tcPr>
            <w:tcW w:w="1535" w:type="dxa"/>
            <w:noWrap w:val="0"/>
            <w:vAlign w:val="center"/>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s="Calibri"/>
                <w:strike/>
                <w:dstrike w:val="0"/>
                <w:sz w:val="24"/>
                <w:highlight w:val="none"/>
              </w:rPr>
            </w:pPr>
            <w:r>
              <w:rPr>
                <w:rFonts w:hint="eastAsia" w:ascii="宋体" w:hAnsi="宋体" w:cs="Calibri"/>
                <w:strike/>
                <w:dstrike w:val="0"/>
                <w:sz w:val="24"/>
                <w:highlight w:val="none"/>
              </w:rPr>
              <w:t>代表下浮率（%）</w:t>
            </w:r>
          </w:p>
        </w:tc>
        <w:tc>
          <w:tcPr>
            <w:tcW w:w="1620" w:type="dxa"/>
            <w:noWrap w:val="0"/>
            <w:vAlign w:val="center"/>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s="Calibri"/>
                <w:strike/>
                <w:dstrike w:val="0"/>
                <w:sz w:val="24"/>
                <w:highlight w:val="none"/>
              </w:rPr>
            </w:pPr>
            <w:r>
              <w:rPr>
                <w:rFonts w:hint="eastAsia" w:ascii="宋体" w:hAnsi="宋体" w:cs="Calibri"/>
                <w:strike/>
                <w:dstrike w:val="0"/>
                <w:sz w:val="24"/>
                <w:highlight w:val="none"/>
              </w:rPr>
              <w:t>摇出球号</w:t>
            </w:r>
          </w:p>
        </w:tc>
        <w:tc>
          <w:tcPr>
            <w:tcW w:w="4264" w:type="dxa"/>
            <w:noWrap w:val="0"/>
            <w:vAlign w:val="center"/>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s="Calibri"/>
                <w:strike/>
                <w:dstrike w:val="0"/>
                <w:sz w:val="24"/>
                <w:highlight w:val="none"/>
              </w:rPr>
            </w:pPr>
            <w:r>
              <w:rPr>
                <w:rFonts w:hint="eastAsia" w:ascii="宋体" w:hAnsi="宋体" w:cs="Calibri"/>
                <w:strike/>
                <w:dstrike w:val="0"/>
                <w:sz w:val="24"/>
                <w:highlight w:val="none"/>
              </w:rPr>
              <w:t>随机抽取的评标基准价的下浮率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9" w:type="dxa"/>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cs="Calibri"/>
                <w:strike/>
                <w:dstrike w:val="0"/>
                <w:sz w:val="24"/>
                <w:highlight w:val="none"/>
              </w:rPr>
            </w:pPr>
            <w:r>
              <w:rPr>
                <w:rFonts w:hint="eastAsia" w:ascii="宋体" w:hAnsi="宋体" w:cs="Calibri"/>
                <w:strike/>
                <w:dstrike w:val="0"/>
                <w:sz w:val="24"/>
                <w:highlight w:val="none"/>
              </w:rPr>
              <w:t>1</w:t>
            </w:r>
          </w:p>
        </w:tc>
        <w:tc>
          <w:tcPr>
            <w:tcW w:w="1535" w:type="dxa"/>
            <w:noWrap w:val="0"/>
            <w:vAlign w:val="top"/>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s="Calibri"/>
                <w:strike/>
                <w:dstrike w:val="0"/>
                <w:sz w:val="24"/>
                <w:highlight w:val="none"/>
              </w:rPr>
            </w:pPr>
            <w:r>
              <w:rPr>
                <w:rFonts w:hint="eastAsia" w:ascii="宋体" w:hAnsi="宋体" w:cs="Calibri"/>
                <w:strike/>
                <w:dstrike w:val="0"/>
                <w:sz w:val="24"/>
                <w:highlight w:val="none"/>
              </w:rPr>
              <w:t>2</w:t>
            </w:r>
          </w:p>
        </w:tc>
        <w:tc>
          <w:tcPr>
            <w:tcW w:w="1620" w:type="dxa"/>
            <w:vMerge w:val="restart"/>
            <w:noWrap w:val="0"/>
            <w:vAlign w:val="top"/>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s="Calibri"/>
                <w:strike/>
                <w:dstrike w:val="0"/>
                <w:sz w:val="24"/>
                <w:highlight w:val="none"/>
              </w:rPr>
            </w:pPr>
          </w:p>
        </w:tc>
        <w:tc>
          <w:tcPr>
            <w:tcW w:w="4264" w:type="dxa"/>
            <w:vMerge w:val="restart"/>
            <w:noWrap w:val="0"/>
            <w:vAlign w:val="top"/>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s="Calibri"/>
                <w:strike/>
                <w:dstrike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9" w:type="dxa"/>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cs="Calibri"/>
                <w:strike/>
                <w:dstrike w:val="0"/>
                <w:sz w:val="24"/>
                <w:highlight w:val="none"/>
              </w:rPr>
            </w:pPr>
            <w:r>
              <w:rPr>
                <w:rFonts w:hint="eastAsia" w:ascii="宋体" w:hAnsi="宋体" w:cs="Calibri"/>
                <w:strike/>
                <w:dstrike w:val="0"/>
                <w:sz w:val="24"/>
                <w:highlight w:val="none"/>
              </w:rPr>
              <w:t>2</w:t>
            </w:r>
          </w:p>
        </w:tc>
        <w:tc>
          <w:tcPr>
            <w:tcW w:w="1535" w:type="dxa"/>
            <w:noWrap w:val="0"/>
            <w:vAlign w:val="top"/>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s="Calibri"/>
                <w:strike/>
                <w:dstrike w:val="0"/>
                <w:sz w:val="24"/>
                <w:highlight w:val="none"/>
              </w:rPr>
            </w:pPr>
            <w:r>
              <w:rPr>
                <w:rFonts w:hint="eastAsia" w:ascii="宋体" w:hAnsi="宋体" w:cs="Calibri"/>
                <w:strike/>
                <w:dstrike w:val="0"/>
                <w:sz w:val="24"/>
                <w:highlight w:val="none"/>
              </w:rPr>
              <w:t>2.5</w:t>
            </w:r>
          </w:p>
        </w:tc>
        <w:tc>
          <w:tcPr>
            <w:tcW w:w="1620" w:type="dxa"/>
            <w:vMerge w:val="continue"/>
            <w:noWrap w:val="0"/>
            <w:vAlign w:val="top"/>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s="Calibri"/>
                <w:strike/>
                <w:dstrike w:val="0"/>
                <w:sz w:val="24"/>
                <w:highlight w:val="none"/>
              </w:rPr>
            </w:pPr>
          </w:p>
        </w:tc>
        <w:tc>
          <w:tcPr>
            <w:tcW w:w="4264" w:type="dxa"/>
            <w:vMerge w:val="continue"/>
            <w:noWrap w:val="0"/>
            <w:vAlign w:val="top"/>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s="Calibri"/>
                <w:strike/>
                <w:dstrike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9" w:type="dxa"/>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cs="Calibri"/>
                <w:strike/>
                <w:dstrike w:val="0"/>
                <w:sz w:val="24"/>
                <w:highlight w:val="none"/>
              </w:rPr>
            </w:pPr>
            <w:r>
              <w:rPr>
                <w:rFonts w:hint="eastAsia" w:ascii="宋体" w:hAnsi="宋体" w:cs="Calibri"/>
                <w:strike/>
                <w:dstrike w:val="0"/>
                <w:sz w:val="24"/>
                <w:highlight w:val="none"/>
              </w:rPr>
              <w:t>3</w:t>
            </w:r>
          </w:p>
        </w:tc>
        <w:tc>
          <w:tcPr>
            <w:tcW w:w="1535" w:type="dxa"/>
            <w:noWrap w:val="0"/>
            <w:vAlign w:val="top"/>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s="Calibri"/>
                <w:strike/>
                <w:dstrike w:val="0"/>
                <w:sz w:val="24"/>
                <w:highlight w:val="none"/>
              </w:rPr>
            </w:pPr>
            <w:r>
              <w:rPr>
                <w:rFonts w:hint="eastAsia" w:ascii="宋体" w:hAnsi="宋体" w:cs="Calibri"/>
                <w:strike/>
                <w:dstrike w:val="0"/>
                <w:sz w:val="24"/>
                <w:highlight w:val="none"/>
              </w:rPr>
              <w:t>3</w:t>
            </w:r>
          </w:p>
        </w:tc>
        <w:tc>
          <w:tcPr>
            <w:tcW w:w="1620" w:type="dxa"/>
            <w:vMerge w:val="continue"/>
            <w:noWrap w:val="0"/>
            <w:vAlign w:val="top"/>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s="Calibri"/>
                <w:strike/>
                <w:dstrike w:val="0"/>
                <w:sz w:val="24"/>
                <w:highlight w:val="none"/>
              </w:rPr>
            </w:pPr>
          </w:p>
        </w:tc>
        <w:tc>
          <w:tcPr>
            <w:tcW w:w="4264" w:type="dxa"/>
            <w:vMerge w:val="continue"/>
            <w:noWrap w:val="0"/>
            <w:vAlign w:val="top"/>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s="Calibri"/>
                <w:strike/>
                <w:dstrike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9" w:type="dxa"/>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cs="Calibri"/>
                <w:strike/>
                <w:dstrike w:val="0"/>
                <w:sz w:val="24"/>
                <w:highlight w:val="none"/>
              </w:rPr>
            </w:pPr>
            <w:r>
              <w:rPr>
                <w:rFonts w:hint="eastAsia" w:ascii="宋体" w:hAnsi="宋体" w:cs="Calibri"/>
                <w:strike/>
                <w:dstrike w:val="0"/>
                <w:sz w:val="24"/>
                <w:highlight w:val="none"/>
              </w:rPr>
              <w:t>4</w:t>
            </w:r>
          </w:p>
        </w:tc>
        <w:tc>
          <w:tcPr>
            <w:tcW w:w="1535" w:type="dxa"/>
            <w:noWrap w:val="0"/>
            <w:vAlign w:val="top"/>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s="Calibri"/>
                <w:strike/>
                <w:dstrike w:val="0"/>
                <w:sz w:val="24"/>
                <w:highlight w:val="none"/>
              </w:rPr>
            </w:pPr>
            <w:r>
              <w:rPr>
                <w:rFonts w:hint="eastAsia" w:ascii="宋体" w:hAnsi="宋体" w:cs="Calibri"/>
                <w:strike/>
                <w:dstrike w:val="0"/>
                <w:sz w:val="24"/>
                <w:highlight w:val="none"/>
              </w:rPr>
              <w:t>3.5</w:t>
            </w:r>
          </w:p>
        </w:tc>
        <w:tc>
          <w:tcPr>
            <w:tcW w:w="1620" w:type="dxa"/>
            <w:vMerge w:val="continue"/>
            <w:noWrap w:val="0"/>
            <w:vAlign w:val="top"/>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s="Calibri"/>
                <w:strike/>
                <w:dstrike w:val="0"/>
                <w:sz w:val="24"/>
                <w:highlight w:val="none"/>
              </w:rPr>
            </w:pPr>
          </w:p>
        </w:tc>
        <w:tc>
          <w:tcPr>
            <w:tcW w:w="4264" w:type="dxa"/>
            <w:vMerge w:val="continue"/>
            <w:noWrap w:val="0"/>
            <w:vAlign w:val="top"/>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s="Calibri"/>
                <w:strike/>
                <w:dstrike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9" w:type="dxa"/>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cs="Calibri"/>
                <w:strike/>
                <w:dstrike w:val="0"/>
                <w:sz w:val="24"/>
                <w:highlight w:val="none"/>
              </w:rPr>
            </w:pPr>
            <w:r>
              <w:rPr>
                <w:rFonts w:hint="eastAsia" w:ascii="宋体" w:hAnsi="宋体" w:cs="Calibri"/>
                <w:strike/>
                <w:dstrike w:val="0"/>
                <w:sz w:val="24"/>
                <w:highlight w:val="none"/>
              </w:rPr>
              <w:t>5</w:t>
            </w:r>
          </w:p>
        </w:tc>
        <w:tc>
          <w:tcPr>
            <w:tcW w:w="1535" w:type="dxa"/>
            <w:noWrap w:val="0"/>
            <w:vAlign w:val="top"/>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s="Calibri"/>
                <w:strike/>
                <w:dstrike w:val="0"/>
                <w:sz w:val="24"/>
                <w:highlight w:val="none"/>
              </w:rPr>
            </w:pPr>
            <w:r>
              <w:rPr>
                <w:rFonts w:hint="eastAsia" w:ascii="宋体" w:hAnsi="宋体" w:cs="Calibri"/>
                <w:strike/>
                <w:dstrike w:val="0"/>
                <w:sz w:val="24"/>
                <w:highlight w:val="none"/>
              </w:rPr>
              <w:t>4</w:t>
            </w:r>
          </w:p>
        </w:tc>
        <w:tc>
          <w:tcPr>
            <w:tcW w:w="1620" w:type="dxa"/>
            <w:vMerge w:val="continue"/>
            <w:noWrap w:val="0"/>
            <w:vAlign w:val="top"/>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s="Calibri"/>
                <w:strike/>
                <w:dstrike w:val="0"/>
                <w:sz w:val="24"/>
                <w:highlight w:val="none"/>
              </w:rPr>
            </w:pPr>
          </w:p>
        </w:tc>
        <w:tc>
          <w:tcPr>
            <w:tcW w:w="4264" w:type="dxa"/>
            <w:vMerge w:val="continue"/>
            <w:noWrap w:val="0"/>
            <w:vAlign w:val="top"/>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s="Calibri"/>
                <w:strike/>
                <w:dstrike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9" w:type="dxa"/>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cs="Calibri"/>
                <w:strike/>
                <w:dstrike w:val="0"/>
                <w:sz w:val="24"/>
                <w:highlight w:val="none"/>
              </w:rPr>
            </w:pPr>
            <w:r>
              <w:rPr>
                <w:rFonts w:hint="eastAsia" w:ascii="宋体" w:hAnsi="宋体" w:cs="Calibri"/>
                <w:strike/>
                <w:dstrike w:val="0"/>
                <w:sz w:val="24"/>
                <w:highlight w:val="none"/>
              </w:rPr>
              <w:t>6</w:t>
            </w:r>
          </w:p>
        </w:tc>
        <w:tc>
          <w:tcPr>
            <w:tcW w:w="1535" w:type="dxa"/>
            <w:noWrap w:val="0"/>
            <w:vAlign w:val="top"/>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s="Calibri"/>
                <w:strike/>
                <w:dstrike w:val="0"/>
                <w:sz w:val="24"/>
                <w:highlight w:val="none"/>
              </w:rPr>
            </w:pPr>
            <w:r>
              <w:rPr>
                <w:rFonts w:hint="eastAsia" w:ascii="宋体" w:hAnsi="宋体" w:cs="Calibri"/>
                <w:strike/>
                <w:dstrike w:val="0"/>
                <w:sz w:val="24"/>
                <w:highlight w:val="none"/>
              </w:rPr>
              <w:t>4.5</w:t>
            </w:r>
          </w:p>
        </w:tc>
        <w:tc>
          <w:tcPr>
            <w:tcW w:w="1620" w:type="dxa"/>
            <w:vMerge w:val="continue"/>
            <w:noWrap w:val="0"/>
            <w:vAlign w:val="top"/>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s="Calibri"/>
                <w:strike/>
                <w:dstrike w:val="0"/>
                <w:sz w:val="24"/>
                <w:highlight w:val="none"/>
              </w:rPr>
            </w:pPr>
          </w:p>
        </w:tc>
        <w:tc>
          <w:tcPr>
            <w:tcW w:w="4264" w:type="dxa"/>
            <w:vMerge w:val="continue"/>
            <w:noWrap w:val="0"/>
            <w:vAlign w:val="top"/>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s="Calibri"/>
                <w:strike/>
                <w:dstrike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9" w:type="dxa"/>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cs="Calibri"/>
                <w:strike/>
                <w:dstrike w:val="0"/>
                <w:sz w:val="24"/>
                <w:highlight w:val="none"/>
              </w:rPr>
            </w:pPr>
            <w:r>
              <w:rPr>
                <w:rFonts w:hint="eastAsia" w:ascii="宋体" w:hAnsi="宋体" w:cs="Calibri"/>
                <w:strike/>
                <w:dstrike w:val="0"/>
                <w:sz w:val="24"/>
                <w:highlight w:val="none"/>
              </w:rPr>
              <w:t>7</w:t>
            </w:r>
          </w:p>
        </w:tc>
        <w:tc>
          <w:tcPr>
            <w:tcW w:w="1535" w:type="dxa"/>
            <w:noWrap w:val="0"/>
            <w:vAlign w:val="top"/>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s="Calibri"/>
                <w:strike/>
                <w:dstrike w:val="0"/>
                <w:sz w:val="24"/>
                <w:highlight w:val="none"/>
              </w:rPr>
            </w:pPr>
            <w:r>
              <w:rPr>
                <w:rFonts w:hint="eastAsia" w:ascii="宋体" w:hAnsi="宋体" w:cs="Calibri"/>
                <w:strike/>
                <w:dstrike w:val="0"/>
                <w:sz w:val="24"/>
                <w:highlight w:val="none"/>
              </w:rPr>
              <w:t>5</w:t>
            </w:r>
          </w:p>
        </w:tc>
        <w:tc>
          <w:tcPr>
            <w:tcW w:w="1620" w:type="dxa"/>
            <w:vMerge w:val="continue"/>
            <w:noWrap w:val="0"/>
            <w:vAlign w:val="top"/>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s="Calibri"/>
                <w:strike/>
                <w:dstrike w:val="0"/>
                <w:sz w:val="24"/>
                <w:highlight w:val="none"/>
              </w:rPr>
            </w:pPr>
          </w:p>
        </w:tc>
        <w:tc>
          <w:tcPr>
            <w:tcW w:w="4264" w:type="dxa"/>
            <w:vMerge w:val="continue"/>
            <w:noWrap w:val="0"/>
            <w:vAlign w:val="top"/>
          </w:tcPr>
          <w:p>
            <w:pPr>
              <w:keepNext w:val="0"/>
              <w:keepLines w:val="0"/>
              <w:suppressLineNumbers w:val="0"/>
              <w:tabs>
                <w:tab w:val="left" w:pos="720"/>
              </w:tabs>
              <w:snapToGrid w:val="0"/>
              <w:spacing w:before="0" w:beforeAutospacing="0" w:after="0" w:afterAutospacing="0"/>
              <w:ind w:left="0" w:right="0"/>
              <w:jc w:val="center"/>
              <w:rPr>
                <w:rFonts w:hint="default" w:ascii="宋体" w:hAnsi="宋体" w:cs="Calibri"/>
                <w:strike/>
                <w:dstrike w:val="0"/>
                <w:sz w:val="24"/>
                <w:highlight w:val="none"/>
              </w:rPr>
            </w:pPr>
          </w:p>
        </w:tc>
      </w:tr>
    </w:tbl>
    <w:p>
      <w:pPr>
        <w:spacing w:line="440" w:lineRule="exact"/>
        <w:rPr>
          <w:rFonts w:hint="eastAsia" w:ascii="宋体" w:hAnsi="宋体"/>
          <w:b/>
          <w:strike/>
          <w:dstrike w:val="0"/>
          <w:szCs w:val="21"/>
          <w:highlight w:val="none"/>
        </w:rPr>
      </w:pPr>
      <w:r>
        <w:rPr>
          <w:rFonts w:hint="eastAsia" w:ascii="宋体" w:hAnsi="宋体"/>
          <w:b/>
          <w:strike/>
          <w:dstrike w:val="0"/>
          <w:szCs w:val="21"/>
          <w:highlight w:val="none"/>
        </w:rPr>
        <w:t>注：1、计算评标基准价的下浮率从2%、2.5%、3%、3.5%、4%、4.5%、5%中随机抽取</w:t>
      </w:r>
    </w:p>
    <w:p>
      <w:pPr>
        <w:spacing w:line="440" w:lineRule="exact"/>
        <w:rPr>
          <w:rFonts w:ascii="宋体" w:hAnsi="宋体"/>
          <w:strike/>
          <w:dstrike w:val="0"/>
          <w:szCs w:val="21"/>
          <w:highlight w:val="none"/>
        </w:rPr>
      </w:pPr>
      <w:r>
        <w:rPr>
          <w:rFonts w:hint="eastAsia" w:ascii="宋体" w:hAnsi="宋体"/>
          <w:b/>
          <w:strike/>
          <w:dstrike w:val="0"/>
          <w:szCs w:val="21"/>
          <w:highlight w:val="none"/>
        </w:rPr>
        <w:t xml:space="preserve">    2、球号根据交易中心提供号球填写，如提供的球为1、2、3、4、5、6、7，则按从小到大的顺序对应填写1、2、3、4、5、6、7；如提供的球号2、2.5、3、3.5、4、4.5、5，则对应填写2、2.5、3、3.5、4、4.5、5。</w:t>
      </w:r>
    </w:p>
    <w:p>
      <w:pPr>
        <w:spacing w:line="440" w:lineRule="exact"/>
        <w:rPr>
          <w:rFonts w:ascii="宋体" w:hAnsi="宋体"/>
          <w:strike/>
          <w:dstrike w:val="0"/>
          <w:szCs w:val="21"/>
          <w:highlight w:val="none"/>
        </w:rPr>
      </w:pPr>
    </w:p>
    <w:p>
      <w:pPr>
        <w:spacing w:line="440" w:lineRule="exact"/>
        <w:rPr>
          <w:rFonts w:ascii="宋体" w:hAnsi="宋体"/>
          <w:strike/>
          <w:dstrike w:val="0"/>
          <w:szCs w:val="21"/>
          <w:highlight w:val="none"/>
        </w:rPr>
      </w:pPr>
      <w:r>
        <w:rPr>
          <w:rFonts w:hint="eastAsia" w:ascii="宋体" w:hAnsi="宋体"/>
          <w:strike/>
          <w:dstrike w:val="0"/>
          <w:szCs w:val="21"/>
          <w:highlight w:val="none"/>
        </w:rPr>
        <w:t xml:space="preserve">监标人：             </w:t>
      </w:r>
    </w:p>
    <w:p>
      <w:pPr>
        <w:spacing w:line="440" w:lineRule="exact"/>
        <w:rPr>
          <w:rFonts w:ascii="宋体" w:hAnsi="宋体"/>
          <w:strike/>
          <w:dstrike w:val="0"/>
          <w:szCs w:val="21"/>
          <w:highlight w:val="none"/>
        </w:rPr>
      </w:pPr>
    </w:p>
    <w:p>
      <w:pPr>
        <w:spacing w:line="440" w:lineRule="exact"/>
        <w:rPr>
          <w:rFonts w:ascii="宋体" w:hAnsi="宋体"/>
          <w:strike/>
          <w:dstrike w:val="0"/>
          <w:szCs w:val="21"/>
          <w:highlight w:val="none"/>
        </w:rPr>
      </w:pPr>
      <w:r>
        <w:rPr>
          <w:rFonts w:hint="eastAsia" w:ascii="宋体" w:hAnsi="宋体"/>
          <w:strike/>
          <w:dstrike w:val="0"/>
          <w:szCs w:val="21"/>
          <w:highlight w:val="none"/>
        </w:rPr>
        <w:t xml:space="preserve">招标代理记录人：              </w:t>
      </w:r>
    </w:p>
    <w:p>
      <w:pPr>
        <w:spacing w:line="440" w:lineRule="exact"/>
        <w:rPr>
          <w:rFonts w:ascii="宋体" w:hAnsi="宋体"/>
          <w:strike/>
          <w:dstrike w:val="0"/>
          <w:szCs w:val="21"/>
          <w:highlight w:val="none"/>
        </w:rPr>
      </w:pPr>
    </w:p>
    <w:p>
      <w:pPr>
        <w:spacing w:line="440" w:lineRule="exact"/>
        <w:rPr>
          <w:rFonts w:ascii="宋体" w:hAnsi="宋体"/>
          <w:strike/>
          <w:dstrike w:val="0"/>
          <w:szCs w:val="21"/>
          <w:highlight w:val="none"/>
        </w:rPr>
      </w:pPr>
      <w:r>
        <w:rPr>
          <w:rFonts w:hint="eastAsia" w:ascii="宋体" w:hAnsi="宋体"/>
          <w:strike/>
          <w:dstrike w:val="0"/>
          <w:szCs w:val="21"/>
          <w:highlight w:val="none"/>
        </w:rPr>
        <w:t xml:space="preserve">招标代理唱标人:               </w:t>
      </w:r>
    </w:p>
    <w:p>
      <w:pPr>
        <w:spacing w:line="440" w:lineRule="exact"/>
        <w:rPr>
          <w:rFonts w:ascii="宋体" w:hAnsi="宋体"/>
          <w:strike/>
          <w:dstrike w:val="0"/>
          <w:szCs w:val="21"/>
          <w:highlight w:val="none"/>
        </w:rPr>
      </w:pPr>
    </w:p>
    <w:p>
      <w:pPr>
        <w:spacing w:line="440" w:lineRule="exact"/>
        <w:rPr>
          <w:rFonts w:ascii="宋体" w:hAnsi="宋体"/>
          <w:strike/>
          <w:dstrike w:val="0"/>
          <w:szCs w:val="21"/>
          <w:highlight w:val="none"/>
        </w:rPr>
      </w:pPr>
      <w:r>
        <w:rPr>
          <w:rFonts w:hint="eastAsia" w:ascii="宋体" w:hAnsi="宋体"/>
          <w:strike/>
          <w:dstrike w:val="0"/>
          <w:szCs w:val="21"/>
          <w:highlight w:val="none"/>
        </w:rPr>
        <w:t xml:space="preserve">见证人:              </w:t>
      </w:r>
    </w:p>
    <w:p>
      <w:pPr>
        <w:spacing w:line="440" w:lineRule="exact"/>
        <w:rPr>
          <w:rFonts w:ascii="宋体" w:hAnsi="宋体"/>
          <w:strike/>
          <w:dstrike w:val="0"/>
          <w:szCs w:val="21"/>
          <w:highlight w:val="none"/>
        </w:rPr>
      </w:pPr>
    </w:p>
    <w:p>
      <w:pPr>
        <w:spacing w:line="440" w:lineRule="exact"/>
        <w:rPr>
          <w:rFonts w:hint="eastAsia" w:ascii="宋体" w:hAnsi="宋体"/>
          <w:strike/>
          <w:dstrike w:val="0"/>
          <w:szCs w:val="21"/>
          <w:highlight w:val="none"/>
        </w:rPr>
      </w:pPr>
      <w:r>
        <w:rPr>
          <w:rFonts w:hint="eastAsia" w:ascii="宋体" w:hAnsi="宋体"/>
          <w:strike/>
          <w:dstrike w:val="0"/>
          <w:szCs w:val="21"/>
          <w:highlight w:val="none"/>
        </w:rPr>
        <w:t xml:space="preserve"> 日期:     年  月  日</w:t>
      </w:r>
    </w:p>
    <w:p>
      <w:pPr>
        <w:spacing w:line="440" w:lineRule="exact"/>
        <w:outlineLvl w:val="1"/>
        <w:rPr>
          <w:rFonts w:hint="eastAsia" w:ascii="宋体" w:hAnsi="宋体" w:cs="宋体"/>
          <w:b/>
          <w:bCs/>
          <w:sz w:val="28"/>
          <w:szCs w:val="27"/>
          <w:highlight w:val="none"/>
        </w:rPr>
      </w:pPr>
      <w:r>
        <w:rPr>
          <w:highlight w:val="none"/>
        </w:rPr>
        <w:br w:type="page"/>
      </w:r>
      <w:bookmarkStart w:id="149" w:name="_Toc17451626"/>
      <w:bookmarkStart w:id="150" w:name="_Toc17452667"/>
      <w:bookmarkStart w:id="151" w:name="_Toc17556879"/>
      <w:bookmarkStart w:id="152" w:name="_Toc152042359"/>
      <w:bookmarkStart w:id="153" w:name="_Toc247085740"/>
      <w:bookmarkStart w:id="154" w:name="_Toc2727"/>
      <w:bookmarkStart w:id="155" w:name="_Toc246996968"/>
      <w:bookmarkStart w:id="156" w:name="_Toc179632600"/>
      <w:bookmarkStart w:id="157" w:name="_Toc17454874"/>
      <w:bookmarkStart w:id="158" w:name="_Toc144974549"/>
      <w:bookmarkStart w:id="159" w:name="_Toc152045582"/>
      <w:bookmarkStart w:id="160" w:name="_Toc246996225"/>
      <w:bookmarkStart w:id="161" w:name="_Toc17451104"/>
      <w:bookmarkStart w:id="162" w:name="_Toc17454925"/>
      <w:bookmarkStart w:id="163" w:name="_Toc17451581"/>
      <w:bookmarkStart w:id="164" w:name="_Toc332641307"/>
      <w:r>
        <w:rPr>
          <w:rFonts w:hint="eastAsia" w:ascii="宋体" w:hAnsi="宋体" w:cs="宋体"/>
          <w:b/>
          <w:bCs/>
          <w:sz w:val="28"/>
          <w:szCs w:val="27"/>
          <w:highlight w:val="none"/>
        </w:rPr>
        <w:t>附件二：问题澄清通知</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pPr>
        <w:spacing w:line="440" w:lineRule="exact"/>
        <w:jc w:val="center"/>
        <w:rPr>
          <w:szCs w:val="21"/>
          <w:highlight w:val="none"/>
        </w:rPr>
      </w:pPr>
    </w:p>
    <w:p>
      <w:pPr>
        <w:spacing w:line="440" w:lineRule="exact"/>
        <w:jc w:val="center"/>
        <w:rPr>
          <w:rFonts w:ascii="宋体" w:hAnsi="宋体"/>
          <w:b/>
          <w:sz w:val="36"/>
          <w:szCs w:val="28"/>
          <w:highlight w:val="none"/>
        </w:rPr>
      </w:pPr>
      <w:r>
        <w:rPr>
          <w:rFonts w:ascii="宋体" w:hAnsi="宋体"/>
          <w:b/>
          <w:sz w:val="36"/>
          <w:szCs w:val="28"/>
          <w:highlight w:val="none"/>
        </w:rPr>
        <w:t>问题澄清通知</w:t>
      </w:r>
    </w:p>
    <w:p>
      <w:pPr>
        <w:spacing w:line="440" w:lineRule="exact"/>
        <w:jc w:val="center"/>
        <w:rPr>
          <w:rFonts w:ascii="宋体" w:hAnsi="宋体"/>
          <w:szCs w:val="21"/>
          <w:highlight w:val="none"/>
        </w:rPr>
      </w:pPr>
      <w:r>
        <w:rPr>
          <w:rFonts w:ascii="宋体" w:hAnsi="宋体"/>
          <w:szCs w:val="21"/>
          <w:highlight w:val="none"/>
        </w:rPr>
        <w:t>编号：</w:t>
      </w:r>
      <w:r>
        <w:rPr>
          <w:rFonts w:hint="eastAsia" w:ascii="宋体" w:hAnsi="宋体"/>
          <w:szCs w:val="21"/>
          <w:highlight w:val="none"/>
        </w:rPr>
        <w:t>__________________________</w:t>
      </w:r>
    </w:p>
    <w:p>
      <w:pPr>
        <w:spacing w:line="440" w:lineRule="exact"/>
        <w:rPr>
          <w:rFonts w:ascii="宋体" w:hAnsi="宋体"/>
          <w:szCs w:val="21"/>
          <w:highlight w:val="none"/>
        </w:rPr>
      </w:pPr>
    </w:p>
    <w:p>
      <w:pPr>
        <w:spacing w:line="440" w:lineRule="exact"/>
        <w:rPr>
          <w:rFonts w:ascii="宋体" w:hAnsi="宋体"/>
          <w:sz w:val="24"/>
          <w:szCs w:val="21"/>
          <w:highlight w:val="none"/>
        </w:rPr>
      </w:pPr>
      <w:r>
        <w:rPr>
          <w:rFonts w:ascii="宋体" w:hAnsi="宋体"/>
          <w:sz w:val="24"/>
          <w:szCs w:val="21"/>
          <w:highlight w:val="none"/>
          <w:u w:val="single"/>
        </w:rPr>
        <w:t xml:space="preserve">            </w:t>
      </w:r>
      <w:r>
        <w:rPr>
          <w:rFonts w:ascii="宋体" w:hAnsi="宋体"/>
          <w:sz w:val="24"/>
          <w:szCs w:val="21"/>
          <w:highlight w:val="none"/>
        </w:rPr>
        <w:t>（投标人名称）：</w:t>
      </w:r>
    </w:p>
    <w:p>
      <w:pPr>
        <w:spacing w:line="440" w:lineRule="exact"/>
        <w:rPr>
          <w:rFonts w:ascii="宋体" w:hAnsi="宋体"/>
          <w:szCs w:val="21"/>
          <w:highlight w:val="none"/>
        </w:rPr>
      </w:pPr>
    </w:p>
    <w:p>
      <w:pPr>
        <w:snapToGrid w:val="0"/>
        <w:spacing w:line="360" w:lineRule="auto"/>
        <w:ind w:firstLine="480" w:firstLineChars="200"/>
        <w:rPr>
          <w:rFonts w:ascii="宋体" w:hAnsi="宋体"/>
          <w:sz w:val="24"/>
          <w:highlight w:val="none"/>
        </w:rPr>
      </w:pPr>
      <w:r>
        <w:rPr>
          <w:rFonts w:ascii="宋体" w:hAnsi="宋体"/>
          <w:sz w:val="24"/>
          <w:highlight w:val="none"/>
          <w:u w:val="single"/>
        </w:rPr>
        <w:t xml:space="preserve">　              </w:t>
      </w:r>
      <w:r>
        <w:rPr>
          <w:rFonts w:ascii="宋体" w:hAnsi="宋体"/>
          <w:sz w:val="24"/>
          <w:highlight w:val="none"/>
        </w:rPr>
        <w:t>（</w:t>
      </w:r>
      <w:r>
        <w:rPr>
          <w:rFonts w:hint="eastAsia" w:ascii="宋体" w:hAnsi="宋体"/>
          <w:sz w:val="24"/>
          <w:highlight w:val="none"/>
        </w:rPr>
        <w:t>项目名称</w:t>
      </w:r>
      <w:r>
        <w:rPr>
          <w:rFonts w:ascii="宋体" w:hAnsi="宋体"/>
          <w:sz w:val="24"/>
          <w:highlight w:val="none"/>
        </w:rPr>
        <w:t>）招标的评标委员会，对你方的投标文件进行了仔细的审查，现需你方对下列问题以书面形式予以澄清：</w:t>
      </w:r>
    </w:p>
    <w:p>
      <w:pPr>
        <w:snapToGrid w:val="0"/>
        <w:spacing w:line="360" w:lineRule="auto"/>
        <w:ind w:firstLine="480" w:firstLineChars="200"/>
        <w:rPr>
          <w:rFonts w:ascii="宋体" w:hAnsi="宋体"/>
          <w:sz w:val="24"/>
          <w:highlight w:val="none"/>
        </w:rPr>
      </w:pPr>
      <w:r>
        <w:rPr>
          <w:rFonts w:ascii="宋体" w:hAnsi="宋体"/>
          <w:sz w:val="24"/>
          <w:highlight w:val="none"/>
        </w:rPr>
        <w:t>1.</w:t>
      </w:r>
    </w:p>
    <w:p>
      <w:pPr>
        <w:snapToGrid w:val="0"/>
        <w:spacing w:line="360" w:lineRule="auto"/>
        <w:ind w:firstLine="480" w:firstLineChars="200"/>
        <w:rPr>
          <w:rFonts w:ascii="宋体" w:hAnsi="宋体"/>
          <w:sz w:val="24"/>
          <w:highlight w:val="none"/>
        </w:rPr>
      </w:pPr>
      <w:r>
        <w:rPr>
          <w:rFonts w:ascii="宋体" w:hAnsi="宋体"/>
          <w:sz w:val="24"/>
          <w:highlight w:val="none"/>
        </w:rPr>
        <w:t>2.</w:t>
      </w:r>
    </w:p>
    <w:p>
      <w:pPr>
        <w:snapToGrid w:val="0"/>
        <w:spacing w:line="360" w:lineRule="auto"/>
        <w:ind w:firstLine="480" w:firstLineChars="200"/>
        <w:rPr>
          <w:rFonts w:ascii="宋体" w:hAnsi="宋体"/>
          <w:sz w:val="24"/>
          <w:highlight w:val="none"/>
        </w:rPr>
      </w:pPr>
      <w:r>
        <w:rPr>
          <w:rFonts w:ascii="宋体" w:hAnsi="宋体"/>
          <w:sz w:val="24"/>
          <w:highlight w:val="none"/>
        </w:rPr>
        <w:t>......</w:t>
      </w:r>
    </w:p>
    <w:p>
      <w:pPr>
        <w:spacing w:line="440" w:lineRule="exact"/>
        <w:rPr>
          <w:rFonts w:ascii="宋体" w:hAnsi="宋体"/>
          <w:sz w:val="24"/>
          <w:szCs w:val="24"/>
          <w:highlight w:val="none"/>
        </w:rPr>
      </w:pPr>
      <w:r>
        <w:rPr>
          <w:rFonts w:ascii="宋体" w:hAnsi="宋体"/>
          <w:sz w:val="24"/>
          <w:szCs w:val="24"/>
          <w:highlight w:val="none"/>
        </w:rPr>
        <w:t>　　请将上述问题的澄清于</w:t>
      </w:r>
      <w:r>
        <w:rPr>
          <w:rFonts w:ascii="宋体" w:hAnsi="宋体"/>
          <w:sz w:val="24"/>
          <w:szCs w:val="24"/>
          <w:highlight w:val="none"/>
          <w:u w:val="single"/>
        </w:rPr>
        <w:t xml:space="preserve">        </w:t>
      </w:r>
      <w:r>
        <w:rPr>
          <w:rFonts w:ascii="宋体" w:hAnsi="宋体"/>
          <w:sz w:val="24"/>
          <w:szCs w:val="24"/>
          <w:highlight w:val="none"/>
        </w:rPr>
        <w:t>年</w:t>
      </w:r>
      <w:r>
        <w:rPr>
          <w:rFonts w:ascii="宋体" w:hAnsi="宋体"/>
          <w:sz w:val="24"/>
          <w:szCs w:val="24"/>
          <w:highlight w:val="none"/>
          <w:u w:val="single"/>
        </w:rPr>
        <w:t xml:space="preserve">        </w:t>
      </w:r>
      <w:r>
        <w:rPr>
          <w:rFonts w:ascii="宋体" w:hAnsi="宋体"/>
          <w:sz w:val="24"/>
          <w:szCs w:val="24"/>
          <w:highlight w:val="none"/>
        </w:rPr>
        <w:t>月</w:t>
      </w:r>
      <w:r>
        <w:rPr>
          <w:rFonts w:ascii="宋体" w:hAnsi="宋体"/>
          <w:sz w:val="24"/>
          <w:szCs w:val="24"/>
          <w:highlight w:val="none"/>
          <w:u w:val="single"/>
        </w:rPr>
        <w:t xml:space="preserve">        </w:t>
      </w:r>
      <w:r>
        <w:rPr>
          <w:rFonts w:ascii="宋体" w:hAnsi="宋体"/>
          <w:sz w:val="24"/>
          <w:szCs w:val="24"/>
          <w:highlight w:val="none"/>
        </w:rPr>
        <w:t>日</w:t>
      </w:r>
      <w:r>
        <w:rPr>
          <w:rFonts w:ascii="宋体" w:hAnsi="宋体"/>
          <w:sz w:val="24"/>
          <w:szCs w:val="24"/>
          <w:highlight w:val="none"/>
          <w:u w:val="single"/>
        </w:rPr>
        <w:t xml:space="preserve">        </w:t>
      </w:r>
      <w:r>
        <w:rPr>
          <w:rFonts w:ascii="宋体" w:hAnsi="宋体"/>
          <w:sz w:val="24"/>
          <w:szCs w:val="24"/>
          <w:highlight w:val="none"/>
        </w:rPr>
        <w:t>时前递交至</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rPr>
        <w:t>（详细地址）</w:t>
      </w:r>
      <w:r>
        <w:rPr>
          <w:rFonts w:hint="eastAsia" w:ascii="宋体" w:hAnsi="宋体"/>
          <w:sz w:val="24"/>
          <w:szCs w:val="24"/>
          <w:highlight w:val="none"/>
        </w:rPr>
        <w:t>或传真至</w:t>
      </w:r>
      <w:r>
        <w:rPr>
          <w:rFonts w:hint="eastAsia" w:ascii="宋体" w:hAnsi="宋体"/>
          <w:sz w:val="24"/>
          <w:szCs w:val="24"/>
          <w:highlight w:val="none"/>
          <w:u w:val="single"/>
        </w:rPr>
        <w:t xml:space="preserve">         </w:t>
      </w:r>
      <w:r>
        <w:rPr>
          <w:rFonts w:hint="eastAsia" w:ascii="宋体" w:hAnsi="宋体"/>
          <w:sz w:val="24"/>
          <w:szCs w:val="24"/>
          <w:highlight w:val="none"/>
        </w:rPr>
        <w:t>（传真号码）。采用传真方式的，应在</w:t>
      </w:r>
      <w:r>
        <w:rPr>
          <w:rFonts w:ascii="宋体" w:hAnsi="宋体"/>
          <w:sz w:val="24"/>
          <w:szCs w:val="24"/>
          <w:highlight w:val="none"/>
          <w:u w:val="single"/>
        </w:rPr>
        <w:t xml:space="preserve">       </w:t>
      </w:r>
      <w:r>
        <w:rPr>
          <w:rFonts w:ascii="宋体" w:hAnsi="宋体"/>
          <w:sz w:val="24"/>
          <w:szCs w:val="24"/>
          <w:highlight w:val="none"/>
        </w:rPr>
        <w:t>年</w:t>
      </w:r>
      <w:r>
        <w:rPr>
          <w:rFonts w:ascii="宋体" w:hAnsi="宋体"/>
          <w:sz w:val="24"/>
          <w:szCs w:val="24"/>
          <w:highlight w:val="none"/>
          <w:u w:val="single"/>
        </w:rPr>
        <w:t xml:space="preserve">        </w:t>
      </w:r>
      <w:r>
        <w:rPr>
          <w:rFonts w:ascii="宋体" w:hAnsi="宋体"/>
          <w:sz w:val="24"/>
          <w:szCs w:val="24"/>
          <w:highlight w:val="none"/>
        </w:rPr>
        <w:t>月</w:t>
      </w:r>
      <w:r>
        <w:rPr>
          <w:rFonts w:ascii="宋体" w:hAnsi="宋体"/>
          <w:sz w:val="24"/>
          <w:szCs w:val="24"/>
          <w:highlight w:val="none"/>
          <w:u w:val="single"/>
        </w:rPr>
        <w:t xml:space="preserve">        </w:t>
      </w:r>
      <w:r>
        <w:rPr>
          <w:rFonts w:ascii="宋体" w:hAnsi="宋体"/>
          <w:sz w:val="24"/>
          <w:szCs w:val="24"/>
          <w:highlight w:val="none"/>
        </w:rPr>
        <w:t>日</w:t>
      </w:r>
      <w:r>
        <w:rPr>
          <w:rFonts w:ascii="宋体" w:hAnsi="宋体"/>
          <w:sz w:val="24"/>
          <w:szCs w:val="24"/>
          <w:highlight w:val="none"/>
          <w:u w:val="single"/>
        </w:rPr>
        <w:t xml:space="preserve">        </w:t>
      </w:r>
      <w:r>
        <w:rPr>
          <w:rFonts w:hint="eastAsia" w:ascii="宋体" w:hAnsi="宋体"/>
          <w:sz w:val="24"/>
          <w:szCs w:val="24"/>
          <w:highlight w:val="none"/>
        </w:rPr>
        <w:t>时前将原件递交至</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rPr>
        <w:t>（详细地址）。</w:t>
      </w:r>
    </w:p>
    <w:p>
      <w:pPr>
        <w:spacing w:line="440" w:lineRule="exact"/>
        <w:rPr>
          <w:rFonts w:ascii="宋体" w:hAnsi="宋体"/>
          <w:szCs w:val="21"/>
          <w:highlight w:val="none"/>
        </w:rPr>
      </w:pPr>
    </w:p>
    <w:p>
      <w:pPr>
        <w:spacing w:line="440" w:lineRule="exact"/>
        <w:rPr>
          <w:rFonts w:ascii="宋体" w:hAnsi="宋体"/>
          <w:szCs w:val="21"/>
          <w:highlight w:val="none"/>
        </w:rPr>
      </w:pPr>
    </w:p>
    <w:p>
      <w:pPr>
        <w:spacing w:line="440" w:lineRule="exact"/>
        <w:rPr>
          <w:rFonts w:ascii="宋体" w:hAnsi="宋体"/>
          <w:szCs w:val="21"/>
          <w:highlight w:val="none"/>
        </w:rPr>
      </w:pPr>
    </w:p>
    <w:p>
      <w:pPr>
        <w:spacing w:line="360" w:lineRule="auto"/>
        <w:jc w:val="right"/>
        <w:rPr>
          <w:rFonts w:ascii="宋体" w:hAnsi="宋体"/>
          <w:sz w:val="24"/>
          <w:szCs w:val="24"/>
          <w:highlight w:val="none"/>
        </w:rPr>
      </w:pPr>
      <w:r>
        <w:rPr>
          <w:rFonts w:hint="eastAsia" w:ascii="宋体" w:hAnsi="宋体"/>
          <w:sz w:val="24"/>
          <w:szCs w:val="24"/>
          <w:highlight w:val="none"/>
        </w:rPr>
        <w:t>招标人或招标代理机构</w:t>
      </w:r>
      <w:r>
        <w:rPr>
          <w:rFonts w:ascii="宋体" w:hAnsi="宋体"/>
          <w:sz w:val="24"/>
          <w:szCs w:val="24"/>
          <w:highlight w:val="none"/>
        </w:rPr>
        <w:t>：</w:t>
      </w:r>
      <w:r>
        <w:rPr>
          <w:rFonts w:ascii="宋体" w:hAnsi="宋体"/>
          <w:sz w:val="24"/>
          <w:szCs w:val="24"/>
          <w:highlight w:val="none"/>
          <w:u w:val="single"/>
        </w:rPr>
        <w:t xml:space="preserve">           （签字</w:t>
      </w:r>
      <w:r>
        <w:rPr>
          <w:rFonts w:hint="eastAsia" w:ascii="宋体" w:hAnsi="宋体"/>
          <w:sz w:val="24"/>
          <w:szCs w:val="24"/>
          <w:highlight w:val="none"/>
          <w:u w:val="single"/>
        </w:rPr>
        <w:t>或盖章</w:t>
      </w:r>
      <w:r>
        <w:rPr>
          <w:rFonts w:ascii="宋体" w:hAnsi="宋体"/>
          <w:sz w:val="24"/>
          <w:szCs w:val="24"/>
          <w:highlight w:val="none"/>
          <w:u w:val="single"/>
        </w:rPr>
        <w:t>）</w:t>
      </w:r>
    </w:p>
    <w:p>
      <w:pPr>
        <w:spacing w:line="360" w:lineRule="auto"/>
        <w:ind w:firstLine="3480" w:firstLineChars="1450"/>
        <w:jc w:val="right"/>
        <w:rPr>
          <w:rFonts w:ascii="宋体" w:hAnsi="宋体"/>
          <w:sz w:val="24"/>
          <w:szCs w:val="24"/>
          <w:highlight w:val="none"/>
        </w:rPr>
      </w:pPr>
      <w:r>
        <w:rPr>
          <w:rFonts w:ascii="宋体" w:hAnsi="宋体"/>
          <w:sz w:val="24"/>
          <w:szCs w:val="24"/>
          <w:highlight w:val="none"/>
          <w:u w:val="single"/>
        </w:rPr>
        <w:t xml:space="preserve">         </w:t>
      </w:r>
      <w:r>
        <w:rPr>
          <w:rFonts w:ascii="宋体" w:hAnsi="宋体"/>
          <w:sz w:val="24"/>
          <w:szCs w:val="24"/>
          <w:highlight w:val="none"/>
        </w:rPr>
        <w:t xml:space="preserve">年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 xml:space="preserve">月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日</w:t>
      </w:r>
    </w:p>
    <w:p>
      <w:pPr>
        <w:spacing w:line="400" w:lineRule="exact"/>
        <w:outlineLvl w:val="1"/>
        <w:rPr>
          <w:rFonts w:hint="eastAsia" w:ascii="宋体" w:hAnsi="宋体" w:cs="宋体"/>
          <w:b/>
          <w:bCs/>
          <w:sz w:val="28"/>
          <w:szCs w:val="27"/>
          <w:highlight w:val="none"/>
        </w:rPr>
      </w:pPr>
      <w:r>
        <w:rPr>
          <w:highlight w:val="none"/>
        </w:rPr>
        <w:br w:type="page"/>
      </w:r>
      <w:bookmarkStart w:id="165" w:name="_Toc17451582"/>
      <w:bookmarkStart w:id="166" w:name="_Toc152042360"/>
      <w:bookmarkStart w:id="167" w:name="_Toc332641308"/>
      <w:bookmarkStart w:id="168" w:name="_Toc17556880"/>
      <w:bookmarkStart w:id="169" w:name="_Toc17454875"/>
      <w:bookmarkStart w:id="170" w:name="_Toc17451627"/>
      <w:bookmarkStart w:id="171" w:name="_Toc17452668"/>
      <w:bookmarkStart w:id="172" w:name="_Toc247085741"/>
      <w:bookmarkStart w:id="173" w:name="_Toc246996226"/>
      <w:bookmarkStart w:id="174" w:name="_Toc179632601"/>
      <w:bookmarkStart w:id="175" w:name="_Toc17454926"/>
      <w:bookmarkStart w:id="176" w:name="_Toc17451105"/>
      <w:bookmarkStart w:id="177" w:name="_Toc246996969"/>
      <w:bookmarkStart w:id="178" w:name="_Toc18090"/>
      <w:bookmarkStart w:id="179" w:name="_Toc152045583"/>
      <w:bookmarkStart w:id="180" w:name="_Toc144974550"/>
      <w:r>
        <w:rPr>
          <w:rFonts w:hint="eastAsia" w:ascii="宋体" w:hAnsi="宋体" w:cs="宋体"/>
          <w:b/>
          <w:bCs/>
          <w:sz w:val="28"/>
          <w:szCs w:val="27"/>
          <w:highlight w:val="none"/>
        </w:rPr>
        <w:t>附件三：问题的澄清</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pPr>
        <w:spacing w:line="400" w:lineRule="exact"/>
        <w:jc w:val="center"/>
        <w:rPr>
          <w:rFonts w:ascii="黑体" w:eastAsia="黑体"/>
          <w:sz w:val="28"/>
          <w:szCs w:val="28"/>
          <w:highlight w:val="none"/>
        </w:rPr>
      </w:pPr>
    </w:p>
    <w:p>
      <w:pPr>
        <w:spacing w:line="360" w:lineRule="auto"/>
        <w:jc w:val="center"/>
        <w:rPr>
          <w:rFonts w:ascii="宋体" w:hAnsi="宋体"/>
          <w:b/>
          <w:sz w:val="36"/>
          <w:szCs w:val="24"/>
          <w:highlight w:val="none"/>
        </w:rPr>
      </w:pPr>
      <w:r>
        <w:rPr>
          <w:rFonts w:hint="eastAsia" w:ascii="宋体" w:hAnsi="宋体"/>
          <w:b/>
          <w:sz w:val="36"/>
          <w:szCs w:val="24"/>
          <w:highlight w:val="none"/>
        </w:rPr>
        <w:t>问题的澄清</w:t>
      </w:r>
    </w:p>
    <w:p>
      <w:pPr>
        <w:spacing w:line="360" w:lineRule="auto"/>
        <w:jc w:val="center"/>
        <w:rPr>
          <w:rFonts w:ascii="宋体" w:hAnsi="宋体"/>
          <w:sz w:val="24"/>
          <w:szCs w:val="24"/>
          <w:highlight w:val="none"/>
        </w:rPr>
      </w:pPr>
      <w:r>
        <w:rPr>
          <w:rFonts w:hint="eastAsia" w:ascii="宋体" w:hAnsi="宋体"/>
          <w:sz w:val="24"/>
          <w:szCs w:val="24"/>
          <w:highlight w:val="none"/>
        </w:rPr>
        <w:t>编号：_____________________</w:t>
      </w:r>
    </w:p>
    <w:p>
      <w:pPr>
        <w:spacing w:line="360" w:lineRule="auto"/>
        <w:rPr>
          <w:rFonts w:ascii="宋体" w:hAnsi="宋体"/>
          <w:sz w:val="24"/>
          <w:szCs w:val="24"/>
          <w:highlight w:val="none"/>
        </w:rPr>
      </w:pPr>
    </w:p>
    <w:p>
      <w:pPr>
        <w:spacing w:line="440" w:lineRule="exact"/>
        <w:rPr>
          <w:rFonts w:ascii="宋体" w:hAnsi="宋体"/>
          <w:sz w:val="24"/>
          <w:szCs w:val="24"/>
          <w:highlight w:val="none"/>
        </w:rPr>
      </w:pPr>
      <w:r>
        <w:rPr>
          <w:rFonts w:ascii="宋体" w:hAnsi="宋体"/>
          <w:sz w:val="24"/>
          <w:szCs w:val="24"/>
          <w:highlight w:val="none"/>
          <w:u w:val="single"/>
        </w:rPr>
        <w:t xml:space="preserve">                  （</w:t>
      </w:r>
      <w:r>
        <w:rPr>
          <w:rFonts w:hint="eastAsia" w:ascii="宋体" w:hAnsi="宋体"/>
          <w:sz w:val="24"/>
          <w:szCs w:val="24"/>
          <w:highlight w:val="none"/>
        </w:rPr>
        <w:t>项目名称</w:t>
      </w:r>
      <w:r>
        <w:rPr>
          <w:rFonts w:ascii="宋体" w:hAnsi="宋体"/>
          <w:sz w:val="24"/>
          <w:szCs w:val="24"/>
          <w:highlight w:val="none"/>
        </w:rPr>
        <w:t>）招标评标委员会：</w:t>
      </w:r>
    </w:p>
    <w:p>
      <w:pPr>
        <w:snapToGrid w:val="0"/>
        <w:spacing w:line="360" w:lineRule="auto"/>
        <w:ind w:firstLine="480" w:firstLineChars="200"/>
        <w:rPr>
          <w:rFonts w:ascii="宋体" w:hAnsi="宋体"/>
          <w:sz w:val="24"/>
          <w:highlight w:val="none"/>
        </w:rPr>
      </w:pPr>
    </w:p>
    <w:p>
      <w:pPr>
        <w:snapToGrid w:val="0"/>
        <w:spacing w:line="360" w:lineRule="auto"/>
        <w:ind w:firstLine="480" w:firstLineChars="200"/>
        <w:rPr>
          <w:rFonts w:ascii="宋体" w:hAnsi="宋体"/>
          <w:sz w:val="24"/>
          <w:highlight w:val="none"/>
        </w:rPr>
      </w:pPr>
      <w:r>
        <w:rPr>
          <w:rFonts w:ascii="宋体" w:hAnsi="宋体"/>
          <w:sz w:val="24"/>
          <w:highlight w:val="none"/>
        </w:rPr>
        <w:t>问题澄清通知（编号：</w:t>
      </w:r>
      <w:r>
        <w:rPr>
          <w:rFonts w:ascii="宋体" w:hAnsi="宋体"/>
          <w:sz w:val="24"/>
          <w:highlight w:val="none"/>
          <w:u w:val="single"/>
        </w:rPr>
        <w:t xml:space="preserve">        </w:t>
      </w:r>
      <w:r>
        <w:rPr>
          <w:rFonts w:hint="eastAsia" w:ascii="宋体" w:hAnsi="宋体"/>
          <w:sz w:val="24"/>
          <w:highlight w:val="none"/>
        </w:rPr>
        <w:t>______</w:t>
      </w:r>
      <w:r>
        <w:rPr>
          <w:rFonts w:ascii="宋体" w:hAnsi="宋体"/>
          <w:sz w:val="24"/>
          <w:highlight w:val="none"/>
        </w:rPr>
        <w:t>）已收悉，现澄清如下：</w:t>
      </w:r>
    </w:p>
    <w:p>
      <w:pPr>
        <w:snapToGrid w:val="0"/>
        <w:spacing w:line="360" w:lineRule="auto"/>
        <w:ind w:firstLine="480" w:firstLineChars="200"/>
        <w:rPr>
          <w:rFonts w:ascii="宋体" w:hAnsi="宋体"/>
          <w:sz w:val="24"/>
          <w:highlight w:val="none"/>
        </w:rPr>
      </w:pPr>
      <w:r>
        <w:rPr>
          <w:rFonts w:ascii="宋体" w:hAnsi="宋体"/>
          <w:sz w:val="24"/>
          <w:highlight w:val="none"/>
        </w:rPr>
        <w:t>1.</w:t>
      </w:r>
    </w:p>
    <w:p>
      <w:pPr>
        <w:snapToGrid w:val="0"/>
        <w:spacing w:line="360" w:lineRule="auto"/>
        <w:ind w:firstLine="480" w:firstLineChars="200"/>
        <w:rPr>
          <w:rFonts w:ascii="宋体" w:hAnsi="宋体"/>
          <w:sz w:val="24"/>
          <w:highlight w:val="none"/>
        </w:rPr>
      </w:pPr>
      <w:r>
        <w:rPr>
          <w:rFonts w:ascii="宋体" w:hAnsi="宋体"/>
          <w:sz w:val="24"/>
          <w:highlight w:val="none"/>
        </w:rPr>
        <w:t>2.</w:t>
      </w:r>
    </w:p>
    <w:p>
      <w:pPr>
        <w:snapToGrid w:val="0"/>
        <w:spacing w:line="360" w:lineRule="auto"/>
        <w:ind w:firstLine="480" w:firstLineChars="200"/>
        <w:rPr>
          <w:rFonts w:ascii="宋体" w:hAnsi="宋体"/>
          <w:sz w:val="24"/>
          <w:highlight w:val="none"/>
        </w:rPr>
      </w:pPr>
      <w:r>
        <w:rPr>
          <w:rFonts w:ascii="宋体" w:hAnsi="宋体"/>
          <w:sz w:val="24"/>
          <w:highlight w:val="none"/>
        </w:rPr>
        <w:t>.....</w:t>
      </w:r>
    </w:p>
    <w:p>
      <w:pPr>
        <w:snapToGrid w:val="0"/>
        <w:spacing w:line="360" w:lineRule="auto"/>
        <w:ind w:firstLine="480" w:firstLineChars="200"/>
        <w:rPr>
          <w:rFonts w:ascii="宋体" w:hAnsi="宋体"/>
          <w:sz w:val="24"/>
          <w:highlight w:val="none"/>
        </w:rPr>
      </w:pPr>
    </w:p>
    <w:p>
      <w:pPr>
        <w:snapToGrid w:val="0"/>
        <w:spacing w:line="360" w:lineRule="auto"/>
        <w:ind w:firstLine="480" w:firstLineChars="200"/>
        <w:rPr>
          <w:rFonts w:ascii="宋体" w:hAnsi="宋体"/>
          <w:sz w:val="24"/>
          <w:highlight w:val="none"/>
        </w:rPr>
      </w:pPr>
    </w:p>
    <w:p>
      <w:pPr>
        <w:spacing w:line="440" w:lineRule="exact"/>
        <w:rPr>
          <w:rFonts w:ascii="宋体" w:hAnsi="宋体"/>
          <w:sz w:val="24"/>
          <w:szCs w:val="24"/>
          <w:highlight w:val="none"/>
        </w:rPr>
      </w:pPr>
    </w:p>
    <w:p>
      <w:pPr>
        <w:spacing w:line="440" w:lineRule="exact"/>
        <w:rPr>
          <w:rFonts w:ascii="宋体" w:hAnsi="宋体"/>
          <w:sz w:val="24"/>
          <w:szCs w:val="24"/>
          <w:highlight w:val="none"/>
        </w:rPr>
      </w:pPr>
    </w:p>
    <w:p>
      <w:pPr>
        <w:spacing w:line="440" w:lineRule="exact"/>
        <w:rPr>
          <w:rFonts w:ascii="宋体" w:hAnsi="宋体"/>
          <w:sz w:val="24"/>
          <w:szCs w:val="24"/>
          <w:highlight w:val="none"/>
        </w:rPr>
      </w:pPr>
    </w:p>
    <w:p>
      <w:pPr>
        <w:spacing w:line="440" w:lineRule="exact"/>
        <w:rPr>
          <w:rFonts w:ascii="宋体" w:hAnsi="宋体"/>
          <w:sz w:val="24"/>
          <w:szCs w:val="24"/>
          <w:highlight w:val="none"/>
        </w:rPr>
      </w:pPr>
    </w:p>
    <w:p>
      <w:pPr>
        <w:spacing w:line="440" w:lineRule="exact"/>
        <w:jc w:val="right"/>
        <w:rPr>
          <w:rFonts w:ascii="宋体" w:hAnsi="宋体"/>
          <w:sz w:val="24"/>
          <w:szCs w:val="24"/>
          <w:highlight w:val="none"/>
        </w:rPr>
      </w:pPr>
      <w:r>
        <w:rPr>
          <w:rFonts w:ascii="宋体" w:hAnsi="宋体"/>
          <w:sz w:val="24"/>
          <w:szCs w:val="24"/>
          <w:highlight w:val="none"/>
        </w:rPr>
        <w:t>投标人：</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rPr>
        <w:t>（盖单位章）</w:t>
      </w:r>
    </w:p>
    <w:p>
      <w:pPr>
        <w:spacing w:line="440" w:lineRule="exact"/>
        <w:jc w:val="right"/>
        <w:rPr>
          <w:rFonts w:ascii="宋体" w:hAnsi="宋体"/>
          <w:sz w:val="24"/>
          <w:szCs w:val="24"/>
          <w:highlight w:val="none"/>
        </w:rPr>
      </w:pPr>
      <w:r>
        <w:rPr>
          <w:rFonts w:ascii="宋体" w:hAnsi="宋体"/>
          <w:sz w:val="24"/>
          <w:szCs w:val="24"/>
          <w:highlight w:val="none"/>
        </w:rPr>
        <w:t>法定代表人或其委托代理人：</w:t>
      </w:r>
      <w:r>
        <w:rPr>
          <w:rFonts w:ascii="宋体" w:hAnsi="宋体"/>
          <w:sz w:val="24"/>
          <w:szCs w:val="24"/>
          <w:highlight w:val="none"/>
          <w:u w:val="single"/>
        </w:rPr>
        <w:t xml:space="preserve">          </w:t>
      </w:r>
      <w:r>
        <w:rPr>
          <w:rFonts w:ascii="宋体" w:hAnsi="宋体"/>
          <w:sz w:val="24"/>
          <w:szCs w:val="24"/>
          <w:highlight w:val="none"/>
        </w:rPr>
        <w:t>（签字）</w:t>
      </w:r>
    </w:p>
    <w:p>
      <w:pPr>
        <w:spacing w:line="440" w:lineRule="exact"/>
        <w:jc w:val="right"/>
        <w:rPr>
          <w:rFonts w:ascii="宋体" w:hAnsi="宋体"/>
          <w:sz w:val="24"/>
          <w:szCs w:val="24"/>
          <w:highlight w:val="none"/>
        </w:rPr>
      </w:pPr>
      <w:r>
        <w:rPr>
          <w:rFonts w:hint="eastAsia" w:ascii="宋体" w:hAnsi="宋体"/>
          <w:sz w:val="24"/>
          <w:szCs w:val="24"/>
          <w:highlight w:val="none"/>
        </w:rPr>
        <w:t xml:space="preserve"> </w:t>
      </w:r>
      <w:r>
        <w:rPr>
          <w:rFonts w:ascii="宋体" w:hAnsi="宋体"/>
          <w:sz w:val="24"/>
          <w:szCs w:val="24"/>
          <w:highlight w:val="none"/>
          <w:u w:val="single"/>
        </w:rPr>
        <w:t xml:space="preserve">        </w:t>
      </w:r>
      <w:r>
        <w:rPr>
          <w:rFonts w:ascii="宋体" w:hAnsi="宋体"/>
          <w:sz w:val="24"/>
          <w:szCs w:val="24"/>
          <w:highlight w:val="none"/>
        </w:rPr>
        <w:t>年</w:t>
      </w:r>
      <w:r>
        <w:rPr>
          <w:rFonts w:ascii="宋体" w:hAnsi="宋体"/>
          <w:sz w:val="24"/>
          <w:szCs w:val="24"/>
          <w:highlight w:val="none"/>
          <w:u w:val="single"/>
        </w:rPr>
        <w:t xml:space="preserve">        </w:t>
      </w:r>
      <w:r>
        <w:rPr>
          <w:rFonts w:ascii="宋体" w:hAnsi="宋体"/>
          <w:sz w:val="24"/>
          <w:szCs w:val="24"/>
          <w:highlight w:val="none"/>
        </w:rPr>
        <w:t>月</w:t>
      </w:r>
      <w:r>
        <w:rPr>
          <w:rFonts w:ascii="宋体" w:hAnsi="宋体"/>
          <w:sz w:val="24"/>
          <w:szCs w:val="24"/>
          <w:highlight w:val="none"/>
          <w:u w:val="single"/>
        </w:rPr>
        <w:t xml:space="preserve">        </w:t>
      </w:r>
      <w:r>
        <w:rPr>
          <w:rFonts w:ascii="宋体" w:hAnsi="宋体"/>
          <w:sz w:val="24"/>
          <w:szCs w:val="24"/>
          <w:highlight w:val="none"/>
        </w:rPr>
        <w:t>日</w:t>
      </w:r>
    </w:p>
    <w:p>
      <w:pPr>
        <w:spacing w:line="400" w:lineRule="exact"/>
        <w:rPr>
          <w:rFonts w:ascii="宋体" w:hAnsi="宋体"/>
          <w:sz w:val="24"/>
          <w:szCs w:val="24"/>
          <w:highlight w:val="none"/>
        </w:rPr>
      </w:pPr>
    </w:p>
    <w:p>
      <w:pPr>
        <w:spacing w:line="400" w:lineRule="exact"/>
        <w:rPr>
          <w:rFonts w:ascii="黑体" w:hAnsi="黑体" w:eastAsia="黑体"/>
          <w:sz w:val="28"/>
          <w:szCs w:val="27"/>
          <w:highlight w:val="none"/>
        </w:rPr>
      </w:pPr>
      <w:r>
        <w:rPr>
          <w:rFonts w:ascii="宋体" w:hAnsi="宋体"/>
          <w:sz w:val="24"/>
          <w:szCs w:val="24"/>
          <w:highlight w:val="none"/>
        </w:rPr>
        <w:br w:type="page"/>
      </w:r>
      <w:bookmarkStart w:id="181" w:name="_Toc246996970"/>
      <w:bookmarkStart w:id="182" w:name="_Toc17451628"/>
      <w:bookmarkStart w:id="183" w:name="_Toc17452669"/>
      <w:bookmarkStart w:id="184" w:name="_Toc152042361"/>
      <w:bookmarkStart w:id="185" w:name="_Toc246996227"/>
      <w:bookmarkStart w:id="186" w:name="_Toc247085742"/>
      <w:bookmarkStart w:id="187" w:name="_Toc17451106"/>
      <w:bookmarkStart w:id="188" w:name="_Toc17451583"/>
      <w:bookmarkStart w:id="189" w:name="_Toc17454876"/>
      <w:bookmarkStart w:id="190" w:name="_Toc152045584"/>
      <w:bookmarkStart w:id="191" w:name="_Toc144974551"/>
      <w:bookmarkStart w:id="192" w:name="_Toc179632602"/>
      <w:bookmarkStart w:id="193" w:name="_Toc17454927"/>
      <w:bookmarkStart w:id="194" w:name="_Toc332641309"/>
      <w:bookmarkStart w:id="195" w:name="_Toc17556881"/>
      <w:r>
        <w:rPr>
          <w:rFonts w:hint="eastAsia" w:ascii="宋体" w:hAnsi="宋体" w:cs="宋体"/>
          <w:b/>
          <w:bCs/>
          <w:sz w:val="28"/>
          <w:szCs w:val="27"/>
          <w:highlight w:val="none"/>
        </w:rPr>
        <w:t>附件四：中标通知书</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pPr>
        <w:spacing w:line="360" w:lineRule="auto"/>
        <w:ind w:firstLine="480" w:firstLineChars="200"/>
        <w:jc w:val="left"/>
        <w:rPr>
          <w:rFonts w:ascii="宋体" w:hAnsi="宋体"/>
          <w:sz w:val="32"/>
          <w:highlight w:val="none"/>
        </w:rPr>
      </w:pPr>
      <w:r>
        <w:rPr>
          <w:rFonts w:hint="eastAsia"/>
          <w:sz w:val="24"/>
          <w:szCs w:val="21"/>
          <w:highlight w:val="none"/>
          <w:u w:val="single"/>
        </w:rPr>
        <w:t>（说明：中标通知书采用广州公共资源交易中心规定的格式）</w:t>
      </w:r>
    </w:p>
    <w:p>
      <w:pPr>
        <w:spacing w:line="360" w:lineRule="auto"/>
        <w:jc w:val="center"/>
        <w:outlineLvl w:val="0"/>
        <w:rPr>
          <w:rFonts w:hint="eastAsia" w:ascii="黑体" w:hAnsi="黑体" w:eastAsia="黑体"/>
          <w:sz w:val="32"/>
          <w:szCs w:val="27"/>
          <w:highlight w:val="none"/>
        </w:rPr>
      </w:pPr>
      <w:bookmarkStart w:id="196" w:name="_Toc155150492"/>
      <w:bookmarkStart w:id="197" w:name="_Toc262229168"/>
      <w:r>
        <w:rPr>
          <w:rFonts w:ascii="黑体" w:hAnsi="黑体" w:eastAsia="黑体"/>
          <w:sz w:val="32"/>
          <w:szCs w:val="27"/>
          <w:highlight w:val="none"/>
        </w:rPr>
        <w:br w:type="page"/>
      </w:r>
      <w:bookmarkStart w:id="198" w:name="_Toc17451107"/>
      <w:bookmarkStart w:id="199" w:name="_Toc17556882"/>
      <w:bookmarkStart w:id="200" w:name="_Toc17454928"/>
      <w:bookmarkStart w:id="201" w:name="_Toc17452670"/>
      <w:bookmarkStart w:id="202" w:name="_Toc7149"/>
      <w:bookmarkStart w:id="203" w:name="_Toc17451584"/>
      <w:bookmarkStart w:id="204" w:name="_Toc17451629"/>
      <w:bookmarkStart w:id="205" w:name="_Toc17454877"/>
      <w:r>
        <w:rPr>
          <w:rFonts w:hint="eastAsia" w:ascii="宋体" w:hAnsi="宋体" w:cs="宋体"/>
          <w:b/>
          <w:bCs/>
          <w:sz w:val="30"/>
          <w:szCs w:val="30"/>
          <w:highlight w:val="none"/>
        </w:rPr>
        <w:t>第三章 评标及定标办法</w:t>
      </w:r>
      <w:bookmarkEnd w:id="196"/>
      <w:bookmarkEnd w:id="197"/>
      <w:bookmarkEnd w:id="198"/>
      <w:bookmarkEnd w:id="199"/>
      <w:bookmarkEnd w:id="200"/>
      <w:bookmarkEnd w:id="201"/>
      <w:bookmarkEnd w:id="202"/>
      <w:bookmarkEnd w:id="203"/>
      <w:bookmarkEnd w:id="204"/>
      <w:bookmarkEnd w:id="205"/>
    </w:p>
    <w:p>
      <w:pPr>
        <w:spacing w:line="360" w:lineRule="auto"/>
        <w:jc w:val="center"/>
        <w:outlineLvl w:val="1"/>
        <w:rPr>
          <w:rFonts w:hint="eastAsia" w:ascii="宋体" w:hAnsi="宋体" w:cs="宋体"/>
          <w:b/>
          <w:bCs/>
          <w:sz w:val="28"/>
          <w:szCs w:val="27"/>
          <w:highlight w:val="none"/>
        </w:rPr>
      </w:pPr>
      <w:bookmarkStart w:id="206" w:name="_Toc17454878"/>
      <w:bookmarkStart w:id="207" w:name="_Toc17556883"/>
      <w:bookmarkStart w:id="208" w:name="_Toc17454929"/>
      <w:bookmarkStart w:id="209" w:name="_Toc22383"/>
      <w:bookmarkStart w:id="210" w:name="_Toc17452671"/>
      <w:bookmarkStart w:id="211" w:name="_Toc17451585"/>
      <w:bookmarkStart w:id="212" w:name="_Toc262229169"/>
      <w:bookmarkStart w:id="213" w:name="_Toc155150493"/>
      <w:bookmarkStart w:id="214" w:name="_Toc17451630"/>
      <w:bookmarkStart w:id="215" w:name="_Toc17451108"/>
      <w:r>
        <w:rPr>
          <w:rFonts w:hint="eastAsia" w:ascii="宋体" w:hAnsi="宋体" w:cs="宋体"/>
          <w:b/>
          <w:bCs/>
          <w:sz w:val="28"/>
          <w:szCs w:val="27"/>
          <w:highlight w:val="none"/>
        </w:rPr>
        <w:t>一、评标及定标办法修改表</w:t>
      </w:r>
      <w:bookmarkEnd w:id="206"/>
      <w:bookmarkEnd w:id="207"/>
      <w:bookmarkEnd w:id="208"/>
      <w:bookmarkEnd w:id="209"/>
      <w:bookmarkEnd w:id="210"/>
      <w:bookmarkEnd w:id="211"/>
      <w:bookmarkEnd w:id="212"/>
      <w:bookmarkEnd w:id="213"/>
      <w:bookmarkEnd w:id="214"/>
      <w:bookmarkEnd w:id="215"/>
    </w:p>
    <w:p>
      <w:pPr>
        <w:pStyle w:val="34"/>
        <w:spacing w:after="0" w:line="360" w:lineRule="auto"/>
        <w:rPr>
          <w:rFonts w:ascii="宋体" w:hAnsi="宋体" w:eastAsia="宋体"/>
          <w:b/>
          <w:sz w:val="24"/>
          <w:szCs w:val="21"/>
          <w:highlight w:val="none"/>
        </w:rPr>
      </w:pPr>
      <w:r>
        <w:rPr>
          <w:rFonts w:hint="eastAsia" w:ascii="宋体" w:hAnsi="宋体" w:eastAsia="宋体"/>
          <w:b/>
          <w:sz w:val="24"/>
          <w:highlight w:val="none"/>
        </w:rPr>
        <w:t>本修改表是对评标及定标办法</w:t>
      </w:r>
      <w:r>
        <w:rPr>
          <w:rFonts w:hint="eastAsia" w:ascii="宋体" w:hAnsi="宋体" w:eastAsia="宋体"/>
          <w:b/>
          <w:sz w:val="24"/>
          <w:szCs w:val="21"/>
          <w:highlight w:val="none"/>
        </w:rPr>
        <w:t>通用条款的修改，与该通用条款不同之处，均在本表中列明，并以现文为准，原文不再有效。</w:t>
      </w:r>
    </w:p>
    <w:p>
      <w:pPr>
        <w:spacing w:line="480" w:lineRule="auto"/>
        <w:ind w:firstLine="482" w:firstLineChars="200"/>
        <w:rPr>
          <w:rFonts w:hint="eastAsia" w:ascii="宋体" w:hAnsi="宋体"/>
          <w:b/>
          <w:bCs/>
          <w:sz w:val="24"/>
          <w:szCs w:val="21"/>
          <w:highlight w:val="none"/>
        </w:rPr>
      </w:pPr>
      <w:r>
        <w:rPr>
          <w:rFonts w:hint="eastAsia" w:ascii="宋体" w:hAnsi="宋体"/>
          <w:b/>
          <w:bCs/>
          <w:sz w:val="24"/>
          <w:szCs w:val="21"/>
          <w:highlight w:val="none"/>
        </w:rPr>
        <w:t>条款号：平均值法评标基准价计算表（适用于随机抽取）修改类型：删除</w:t>
      </w:r>
    </w:p>
    <w:p>
      <w:pPr>
        <w:pBdr>
          <w:bottom w:val="single" w:color="auto" w:sz="6" w:space="1"/>
        </w:pBdr>
        <w:spacing w:line="480" w:lineRule="auto"/>
        <w:ind w:firstLine="482" w:firstLineChars="200"/>
        <w:rPr>
          <w:rFonts w:ascii="宋体" w:hAnsi="宋体"/>
          <w:sz w:val="24"/>
          <w:szCs w:val="21"/>
          <w:highlight w:val="none"/>
        </w:rPr>
      </w:pPr>
      <w:r>
        <w:rPr>
          <w:rFonts w:hint="eastAsia" w:ascii="宋体" w:hAnsi="宋体"/>
          <w:b/>
          <w:bCs/>
          <w:sz w:val="24"/>
          <w:szCs w:val="21"/>
          <w:highlight w:val="none"/>
        </w:rPr>
        <w:t>原文：</w:t>
      </w:r>
      <w:r>
        <w:rPr>
          <w:rFonts w:hint="eastAsia" w:ascii="宋体" w:hAnsi="宋体"/>
          <w:sz w:val="24"/>
          <w:szCs w:val="21"/>
          <w:highlight w:val="none"/>
        </w:rPr>
        <w:t>见招标文件范本。</w:t>
      </w:r>
    </w:p>
    <w:p>
      <w:pPr>
        <w:spacing w:line="480" w:lineRule="auto"/>
        <w:ind w:firstLine="482" w:firstLineChars="200"/>
        <w:rPr>
          <w:rFonts w:ascii="宋体" w:hAnsi="宋体"/>
          <w:b/>
          <w:bCs/>
          <w:sz w:val="24"/>
          <w:szCs w:val="21"/>
          <w:highlight w:val="none"/>
        </w:rPr>
      </w:pPr>
      <w:r>
        <w:rPr>
          <w:rFonts w:hint="eastAsia" w:ascii="宋体" w:hAnsi="宋体"/>
          <w:b/>
          <w:bCs/>
          <w:sz w:val="24"/>
          <w:szCs w:val="21"/>
          <w:highlight w:val="none"/>
        </w:rPr>
        <w:t>条款号：</w:t>
      </w:r>
      <w:r>
        <w:rPr>
          <w:rFonts w:hint="eastAsia" w:ascii="宋体" w:hAnsi="宋体"/>
          <w:b/>
          <w:bCs/>
          <w:sz w:val="22"/>
          <w:szCs w:val="21"/>
          <w:highlight w:val="none"/>
        </w:rPr>
        <w:t>方法二、三、四</w:t>
      </w:r>
      <w:r>
        <w:rPr>
          <w:rFonts w:hint="eastAsia" w:ascii="宋体" w:hAnsi="宋体"/>
          <w:b/>
          <w:bCs/>
          <w:sz w:val="24"/>
          <w:szCs w:val="21"/>
          <w:highlight w:val="none"/>
        </w:rPr>
        <w:t xml:space="preserve">             修改类型：删除</w:t>
      </w:r>
    </w:p>
    <w:p>
      <w:pPr>
        <w:pBdr>
          <w:bottom w:val="single" w:color="auto" w:sz="6" w:space="1"/>
        </w:pBdr>
        <w:spacing w:line="480" w:lineRule="auto"/>
        <w:ind w:firstLine="482" w:firstLineChars="200"/>
        <w:rPr>
          <w:rFonts w:ascii="宋体" w:hAnsi="宋体"/>
          <w:sz w:val="24"/>
          <w:szCs w:val="21"/>
          <w:highlight w:val="none"/>
        </w:rPr>
      </w:pPr>
      <w:r>
        <w:rPr>
          <w:rFonts w:hint="eastAsia" w:ascii="宋体" w:hAnsi="宋体"/>
          <w:b/>
          <w:bCs/>
          <w:sz w:val="24"/>
          <w:szCs w:val="21"/>
          <w:highlight w:val="none"/>
        </w:rPr>
        <w:t>原文：</w:t>
      </w:r>
      <w:r>
        <w:rPr>
          <w:rFonts w:hint="eastAsia" w:ascii="宋体" w:hAnsi="宋体"/>
          <w:sz w:val="24"/>
          <w:szCs w:val="21"/>
          <w:highlight w:val="none"/>
        </w:rPr>
        <w:t>方法二：综合评估法二（需要编制技术文件）、方法三：综合评估法三（不需要编制技术文件）、方法四：经评审的最低投标价法（见招标文件范本）。</w:t>
      </w:r>
    </w:p>
    <w:p>
      <w:pPr>
        <w:spacing w:line="480" w:lineRule="auto"/>
        <w:ind w:firstLine="482" w:firstLineChars="200"/>
        <w:rPr>
          <w:rFonts w:ascii="宋体" w:hAnsi="宋体"/>
          <w:b/>
          <w:bCs/>
          <w:sz w:val="24"/>
          <w:szCs w:val="24"/>
          <w:highlight w:val="none"/>
        </w:rPr>
      </w:pPr>
      <w:r>
        <w:rPr>
          <w:rFonts w:hint="eastAsia" w:ascii="宋体" w:hAnsi="宋体"/>
          <w:b/>
          <w:bCs/>
          <w:sz w:val="24"/>
          <w:szCs w:val="24"/>
          <w:highlight w:val="none"/>
        </w:rPr>
        <w:t>条款号：评标办法前附表            修改类型：修改</w:t>
      </w:r>
    </w:p>
    <w:p>
      <w:pPr>
        <w:spacing w:line="480" w:lineRule="auto"/>
        <w:ind w:firstLine="482" w:firstLineChars="200"/>
        <w:rPr>
          <w:rFonts w:hint="eastAsia" w:ascii="宋体" w:hAnsi="宋体"/>
          <w:bCs/>
          <w:sz w:val="24"/>
          <w:szCs w:val="24"/>
          <w:highlight w:val="none"/>
        </w:rPr>
      </w:pPr>
      <w:r>
        <w:rPr>
          <w:rFonts w:hint="eastAsia" w:ascii="宋体" w:hAnsi="宋体"/>
          <w:b/>
          <w:sz w:val="24"/>
          <w:szCs w:val="24"/>
          <w:highlight w:val="none"/>
        </w:rPr>
        <w:t>原文：</w:t>
      </w:r>
      <w:r>
        <w:rPr>
          <w:rFonts w:hint="eastAsia" w:ascii="宋体" w:hAnsi="宋体"/>
          <w:bCs/>
          <w:sz w:val="24"/>
          <w:szCs w:val="24"/>
          <w:highlight w:val="none"/>
        </w:rPr>
        <w:t>见原范本《评标办法前附表》</w:t>
      </w:r>
    </w:p>
    <w:p>
      <w:pPr>
        <w:pBdr>
          <w:bottom w:val="single" w:color="auto" w:sz="6" w:space="0"/>
        </w:pBdr>
        <w:spacing w:line="480" w:lineRule="auto"/>
        <w:ind w:firstLine="482" w:firstLineChars="200"/>
        <w:rPr>
          <w:rFonts w:hint="eastAsia" w:ascii="宋体" w:hAnsi="宋体"/>
          <w:bCs/>
          <w:sz w:val="24"/>
          <w:szCs w:val="24"/>
          <w:highlight w:val="none"/>
        </w:rPr>
      </w:pPr>
      <w:r>
        <w:rPr>
          <w:rFonts w:hint="eastAsia" w:ascii="宋体" w:hAnsi="宋体"/>
          <w:b/>
          <w:sz w:val="24"/>
          <w:szCs w:val="24"/>
          <w:highlight w:val="none"/>
        </w:rPr>
        <w:t>现文：</w:t>
      </w:r>
      <w:r>
        <w:rPr>
          <w:rFonts w:hint="eastAsia" w:ascii="宋体" w:hAnsi="宋体"/>
          <w:bCs/>
          <w:sz w:val="24"/>
          <w:szCs w:val="24"/>
          <w:highlight w:val="none"/>
        </w:rPr>
        <w:t>见本招标文件《评标办法前附表》</w:t>
      </w:r>
    </w:p>
    <w:p>
      <w:pPr>
        <w:spacing w:line="480" w:lineRule="auto"/>
        <w:ind w:firstLine="482" w:firstLineChars="200"/>
        <w:rPr>
          <w:rFonts w:ascii="宋体" w:hAnsi="宋体"/>
          <w:b/>
          <w:bCs/>
          <w:sz w:val="24"/>
          <w:szCs w:val="21"/>
          <w:highlight w:val="none"/>
        </w:rPr>
      </w:pPr>
      <w:r>
        <w:rPr>
          <w:rFonts w:hint="eastAsia" w:ascii="宋体" w:hAnsi="宋体"/>
          <w:b/>
          <w:bCs/>
          <w:sz w:val="24"/>
          <w:szCs w:val="21"/>
          <w:highlight w:val="none"/>
        </w:rPr>
        <w:t>条款号：</w:t>
      </w:r>
      <w:r>
        <w:rPr>
          <w:rFonts w:hint="eastAsia" w:ascii="宋体" w:hAnsi="宋体"/>
          <w:b/>
          <w:bCs/>
          <w:sz w:val="24"/>
          <w:szCs w:val="21"/>
          <w:highlight w:val="none"/>
          <w:lang w:val="en-US" w:eastAsia="zh-CN"/>
        </w:rPr>
        <w:t>2.2.1、</w:t>
      </w:r>
      <w:r>
        <w:rPr>
          <w:rFonts w:hint="eastAsia" w:ascii="宋体" w:hAnsi="宋体"/>
          <w:b/>
          <w:bCs/>
          <w:sz w:val="24"/>
          <w:szCs w:val="21"/>
          <w:highlight w:val="none"/>
        </w:rPr>
        <w:t>2.2.3</w:t>
      </w:r>
      <w:r>
        <w:rPr>
          <w:rFonts w:hint="eastAsia" w:ascii="宋体" w:hAnsi="宋体"/>
          <w:b/>
          <w:bCs/>
          <w:sz w:val="24"/>
          <w:szCs w:val="21"/>
          <w:highlight w:val="none"/>
          <w:lang w:val="en-US" w:eastAsia="zh-CN"/>
        </w:rPr>
        <w:t>-2.2.5</w:t>
      </w:r>
      <w:r>
        <w:rPr>
          <w:rFonts w:hint="eastAsia" w:ascii="宋体" w:hAnsi="宋体"/>
          <w:b/>
          <w:bCs/>
          <w:sz w:val="24"/>
          <w:szCs w:val="21"/>
          <w:highlight w:val="none"/>
        </w:rPr>
        <w:t xml:space="preserve">             修改类型：删除</w:t>
      </w:r>
    </w:p>
    <w:p>
      <w:pPr>
        <w:spacing w:line="360" w:lineRule="auto"/>
        <w:ind w:firstLine="482" w:firstLineChars="200"/>
        <w:rPr>
          <w:rFonts w:hint="eastAsia" w:ascii="宋体" w:hAnsi="宋体"/>
          <w:b/>
          <w:bCs/>
          <w:sz w:val="24"/>
          <w:szCs w:val="21"/>
          <w:highlight w:val="none"/>
        </w:rPr>
      </w:pPr>
      <w:r>
        <w:rPr>
          <w:rFonts w:hint="eastAsia" w:ascii="宋体" w:hAnsi="宋体"/>
          <w:b/>
          <w:bCs/>
          <w:sz w:val="24"/>
          <w:szCs w:val="21"/>
          <w:highlight w:val="none"/>
        </w:rPr>
        <w:t>原文：</w:t>
      </w:r>
    </w:p>
    <w:p>
      <w:pPr>
        <w:spacing w:line="360" w:lineRule="auto"/>
        <w:ind w:firstLine="480" w:firstLineChars="200"/>
        <w:rPr>
          <w:rFonts w:ascii="宋体" w:hAnsi="宋体"/>
          <w:strike w:val="0"/>
          <w:sz w:val="24"/>
          <w:highlight w:val="none"/>
        </w:rPr>
      </w:pPr>
      <w:r>
        <w:rPr>
          <w:rFonts w:hint="eastAsia" w:ascii="宋体" w:hAnsi="宋体"/>
          <w:strike w:val="0"/>
          <w:sz w:val="24"/>
          <w:highlight w:val="none"/>
        </w:rPr>
        <w:t>2.2.1分值构成</w:t>
      </w:r>
    </w:p>
    <w:p>
      <w:pPr>
        <w:spacing w:line="360" w:lineRule="auto"/>
        <w:ind w:firstLine="480" w:firstLineChars="200"/>
        <w:rPr>
          <w:rFonts w:ascii="宋体" w:hAnsi="宋体"/>
          <w:strike w:val="0"/>
          <w:sz w:val="24"/>
          <w:highlight w:val="none"/>
        </w:rPr>
      </w:pPr>
      <w:r>
        <w:rPr>
          <w:rFonts w:hint="eastAsia" w:ascii="宋体" w:hAnsi="宋体"/>
          <w:strike w:val="0"/>
          <w:sz w:val="24"/>
          <w:highlight w:val="none"/>
        </w:rPr>
        <w:t>（1）技术部分：见评标办法前附表；</w:t>
      </w:r>
    </w:p>
    <w:p>
      <w:pPr>
        <w:spacing w:line="360" w:lineRule="auto"/>
        <w:ind w:firstLine="480" w:firstLineChars="200"/>
        <w:rPr>
          <w:rFonts w:ascii="宋体" w:hAnsi="宋体"/>
          <w:strike w:val="0"/>
          <w:sz w:val="24"/>
          <w:highlight w:val="none"/>
        </w:rPr>
      </w:pPr>
      <w:r>
        <w:rPr>
          <w:rFonts w:hint="eastAsia" w:ascii="宋体" w:hAnsi="宋体"/>
          <w:strike w:val="0"/>
          <w:sz w:val="24"/>
          <w:highlight w:val="none"/>
        </w:rPr>
        <w:t>（2）商务部分：见评标办法前附表；</w:t>
      </w:r>
    </w:p>
    <w:p>
      <w:pPr>
        <w:spacing w:line="360" w:lineRule="auto"/>
        <w:ind w:firstLine="480" w:firstLineChars="200"/>
        <w:rPr>
          <w:rFonts w:ascii="宋体" w:hAnsi="宋体"/>
          <w:strike w:val="0"/>
          <w:sz w:val="24"/>
          <w:highlight w:val="none"/>
        </w:rPr>
      </w:pPr>
      <w:r>
        <w:rPr>
          <w:rFonts w:hint="eastAsia" w:ascii="宋体" w:hAnsi="宋体"/>
          <w:strike w:val="0"/>
          <w:sz w:val="24"/>
          <w:highlight w:val="none"/>
        </w:rPr>
        <w:t>（3）投标报价：见评标办法前附表；</w:t>
      </w:r>
    </w:p>
    <w:p>
      <w:pPr>
        <w:spacing w:line="360" w:lineRule="auto"/>
        <w:ind w:firstLine="480" w:firstLineChars="200"/>
        <w:rPr>
          <w:rFonts w:ascii="宋体" w:hAnsi="宋体"/>
          <w:strike w:val="0"/>
          <w:sz w:val="24"/>
          <w:highlight w:val="none"/>
        </w:rPr>
      </w:pPr>
      <w:r>
        <w:rPr>
          <w:rFonts w:hint="eastAsia" w:ascii="宋体" w:hAnsi="宋体"/>
          <w:strike w:val="0"/>
          <w:sz w:val="24"/>
          <w:highlight w:val="none"/>
        </w:rPr>
        <w:t>（4）诚信得分：见评标办法前附表；</w:t>
      </w:r>
    </w:p>
    <w:p>
      <w:pPr>
        <w:spacing w:line="360" w:lineRule="auto"/>
        <w:ind w:firstLine="480" w:firstLineChars="200"/>
        <w:rPr>
          <w:rFonts w:ascii="宋体" w:hAnsi="宋体"/>
          <w:sz w:val="24"/>
          <w:highlight w:val="none"/>
        </w:rPr>
      </w:pPr>
      <w:r>
        <w:rPr>
          <w:rFonts w:hint="eastAsia" w:ascii="宋体" w:hAnsi="宋体"/>
          <w:sz w:val="24"/>
          <w:highlight w:val="none"/>
        </w:rPr>
        <w:t>2.2.</w:t>
      </w:r>
      <w:r>
        <w:rPr>
          <w:rFonts w:ascii="宋体" w:hAnsi="宋体"/>
          <w:sz w:val="24"/>
          <w:highlight w:val="none"/>
        </w:rPr>
        <w:t>3</w:t>
      </w:r>
      <w:r>
        <w:rPr>
          <w:rFonts w:hint="eastAsia" w:ascii="宋体" w:hAnsi="宋体"/>
          <w:sz w:val="24"/>
          <w:highlight w:val="none"/>
        </w:rPr>
        <w:t>评标基准价计算</w:t>
      </w:r>
    </w:p>
    <w:p>
      <w:pPr>
        <w:spacing w:line="360" w:lineRule="auto"/>
        <w:ind w:firstLine="480" w:firstLineChars="200"/>
        <w:rPr>
          <w:rFonts w:ascii="宋体" w:hAnsi="宋体"/>
          <w:sz w:val="24"/>
          <w:highlight w:val="none"/>
        </w:rPr>
      </w:pPr>
      <w:r>
        <w:rPr>
          <w:rFonts w:hint="eastAsia" w:ascii="宋体" w:hAnsi="宋体"/>
          <w:sz w:val="24"/>
          <w:highlight w:val="none"/>
        </w:rPr>
        <w:t>评标基准价可按以下方式确定（招标人以下两种方式任选一）：</w:t>
      </w:r>
    </w:p>
    <w:p>
      <w:pPr>
        <w:spacing w:line="360" w:lineRule="auto"/>
        <w:ind w:firstLine="482" w:firstLineChars="200"/>
        <w:rPr>
          <w:rFonts w:ascii="宋体" w:hAnsi="宋体"/>
          <w:sz w:val="24"/>
          <w:highlight w:val="none"/>
        </w:rPr>
      </w:pPr>
      <w:r>
        <w:rPr>
          <w:rFonts w:hint="eastAsia" w:ascii="宋体" w:hAnsi="宋体"/>
          <w:b/>
          <w:sz w:val="24"/>
          <w:highlight w:val="none"/>
        </w:rPr>
        <w:t>方式一</w:t>
      </w:r>
      <w:r>
        <w:rPr>
          <w:rFonts w:hint="eastAsia" w:ascii="宋体" w:hAnsi="宋体"/>
          <w:sz w:val="24"/>
          <w:highlight w:val="none"/>
        </w:rPr>
        <w:t>：以全部或随机抽取的有效投标报价的算术平均值</w:t>
      </w:r>
      <w:r>
        <w:rPr>
          <w:rFonts w:hint="eastAsia"/>
          <w:highlight w:val="none"/>
        </w:rPr>
        <w:t>按</w:t>
      </w:r>
      <w:r>
        <w:rPr>
          <w:rFonts w:hint="eastAsia" w:ascii="宋体" w:hAnsi="宋体"/>
          <w:sz w:val="24"/>
          <w:highlight w:val="none"/>
        </w:rPr>
        <w:t>随机抽取的评标基准价下浮率（2～5%，0.5一个级别）下浮作为评标基准价。具体确定方法如下：</w:t>
      </w:r>
    </w:p>
    <w:p>
      <w:pPr>
        <w:spacing w:line="360" w:lineRule="auto"/>
        <w:ind w:firstLine="480" w:firstLineChars="200"/>
        <w:rPr>
          <w:rFonts w:ascii="宋体" w:hAnsi="宋体"/>
          <w:sz w:val="24"/>
          <w:highlight w:val="none"/>
        </w:rPr>
      </w:pPr>
      <w:r>
        <w:rPr>
          <w:rFonts w:ascii="宋体" w:hAnsi="宋体"/>
          <w:sz w:val="24"/>
          <w:highlight w:val="none"/>
        </w:rPr>
        <w:t>a</w:t>
      </w:r>
      <w:r>
        <w:rPr>
          <w:rFonts w:hint="eastAsia" w:ascii="宋体" w:hAnsi="宋体"/>
          <w:sz w:val="24"/>
          <w:highlight w:val="none"/>
        </w:rPr>
        <w:t>、当有效投标报价的投标人少于或等于5个时，取全部有效投标报价的算术平均</w:t>
      </w:r>
      <w:r>
        <w:rPr>
          <w:rFonts w:hint="eastAsia"/>
          <w:highlight w:val="none"/>
        </w:rPr>
        <w:t>按</w:t>
      </w:r>
      <w:r>
        <w:rPr>
          <w:rFonts w:hint="eastAsia" w:ascii="宋体" w:hAnsi="宋体"/>
          <w:sz w:val="24"/>
          <w:highlight w:val="none"/>
        </w:rPr>
        <w:t>随机抽取的评标基准价下浮率（2～5%，0.5一个级别）下浮作为评标基准价。</w:t>
      </w:r>
    </w:p>
    <w:p>
      <w:pPr>
        <w:spacing w:line="360" w:lineRule="auto"/>
        <w:ind w:firstLine="480" w:firstLineChars="200"/>
        <w:rPr>
          <w:rFonts w:ascii="宋体" w:hAnsi="宋体"/>
          <w:sz w:val="24"/>
          <w:highlight w:val="none"/>
        </w:rPr>
      </w:pPr>
      <w:r>
        <w:rPr>
          <w:rFonts w:ascii="宋体" w:hAnsi="宋体"/>
          <w:sz w:val="24"/>
          <w:highlight w:val="none"/>
        </w:rPr>
        <w:t>b</w:t>
      </w:r>
      <w:r>
        <w:rPr>
          <w:rFonts w:hint="eastAsia" w:ascii="宋体" w:hAnsi="宋体"/>
          <w:sz w:val="24"/>
          <w:highlight w:val="none"/>
        </w:rPr>
        <w:t>、当有效投标报价的投标人为6至10个时，从全部有效投标报价中去掉一个最大值和最小值，其他有效投标报价的算术平均值</w:t>
      </w:r>
      <w:r>
        <w:rPr>
          <w:rFonts w:hint="eastAsia"/>
          <w:highlight w:val="none"/>
        </w:rPr>
        <w:t>按</w:t>
      </w:r>
      <w:r>
        <w:rPr>
          <w:rFonts w:hint="eastAsia" w:ascii="宋体" w:hAnsi="宋体"/>
          <w:sz w:val="24"/>
          <w:highlight w:val="none"/>
        </w:rPr>
        <w:t>随机抽取的评标基准价下浮率（2～5%，0.5一个级别）下浮作为评标基准价。</w:t>
      </w:r>
    </w:p>
    <w:p>
      <w:pPr>
        <w:spacing w:line="360" w:lineRule="auto"/>
        <w:ind w:firstLine="480" w:firstLineChars="200"/>
        <w:rPr>
          <w:rFonts w:ascii="宋体" w:hAnsi="宋体"/>
          <w:sz w:val="24"/>
          <w:highlight w:val="none"/>
        </w:rPr>
      </w:pPr>
      <w:r>
        <w:rPr>
          <w:rFonts w:ascii="宋体" w:hAnsi="宋体"/>
          <w:sz w:val="24"/>
          <w:highlight w:val="none"/>
        </w:rPr>
        <w:t>c</w:t>
      </w:r>
      <w:r>
        <w:rPr>
          <w:rFonts w:hint="eastAsia" w:ascii="宋体" w:hAnsi="宋体"/>
          <w:sz w:val="24"/>
          <w:highlight w:val="none"/>
        </w:rPr>
        <w:t>、当有效投标报价的投标人大于10个时，随机抽取10个有效投标报价并从中去掉一个最大值和最小值后计算算术平均值，该平均值</w:t>
      </w:r>
      <w:r>
        <w:rPr>
          <w:rFonts w:hint="eastAsia"/>
          <w:highlight w:val="none"/>
        </w:rPr>
        <w:t>按</w:t>
      </w:r>
      <w:r>
        <w:rPr>
          <w:rFonts w:hint="eastAsia" w:ascii="宋体" w:hAnsi="宋体"/>
          <w:sz w:val="24"/>
          <w:highlight w:val="none"/>
        </w:rPr>
        <w:t>随机抽取的评标基准价下浮率（2～5%，0.5一个级别）下浮作为评标基准价。</w:t>
      </w:r>
    </w:p>
    <w:p>
      <w:pPr>
        <w:spacing w:line="360" w:lineRule="auto"/>
        <w:ind w:firstLine="482" w:firstLineChars="200"/>
        <w:rPr>
          <w:rFonts w:hint="eastAsia" w:ascii="宋体" w:hAnsi="宋体"/>
          <w:sz w:val="24"/>
          <w:highlight w:val="none"/>
        </w:rPr>
      </w:pPr>
      <w:r>
        <w:rPr>
          <w:rFonts w:hint="eastAsia" w:ascii="宋体" w:hAnsi="宋体"/>
          <w:b/>
          <w:sz w:val="24"/>
          <w:highlight w:val="none"/>
        </w:rPr>
        <w:t>方式二</w:t>
      </w:r>
      <w:r>
        <w:rPr>
          <w:rFonts w:hint="eastAsia" w:ascii="宋体" w:hAnsi="宋体"/>
          <w:sz w:val="24"/>
          <w:highlight w:val="none"/>
        </w:rPr>
        <w:t>：评标基准价按以下方式确定：以有效投标报价的算术平均值按随机抽取的评标基准价下浮率（从2%、2.5%、3%、3.5%、4%、4.5%、5%中抽取）下浮作为评标基准价。</w:t>
      </w:r>
    </w:p>
    <w:p>
      <w:pPr>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rPr>
        <w:t>在首次评标过程中，投标人未被发现存在串通投标、弄虚作假、行贿等情形的，无论是否重评，经确定的评标基准价不变</w:t>
      </w:r>
      <w:r>
        <w:rPr>
          <w:rFonts w:hint="eastAsia" w:ascii="宋体" w:hAnsi="宋体"/>
          <w:sz w:val="24"/>
          <w:highlight w:val="none"/>
          <w:lang w:eastAsia="zh-CN"/>
        </w:rPr>
        <w:t>。</w:t>
      </w:r>
      <w:r>
        <w:rPr>
          <w:rFonts w:hint="eastAsia" w:ascii="宋体" w:hAnsi="宋体"/>
          <w:sz w:val="24"/>
          <w:highlight w:val="none"/>
          <w:lang w:val="en-US" w:eastAsia="zh-CN"/>
        </w:rPr>
        <w:t xml:space="preserve">  </w:t>
      </w:r>
    </w:p>
    <w:p>
      <w:pPr>
        <w:spacing w:line="360" w:lineRule="auto"/>
        <w:ind w:firstLine="480" w:firstLineChars="200"/>
        <w:rPr>
          <w:rFonts w:hint="eastAsia" w:ascii="宋体" w:hAnsi="宋体"/>
          <w:sz w:val="24"/>
          <w:highlight w:val="none"/>
        </w:rPr>
      </w:pPr>
      <w:r>
        <w:rPr>
          <w:rFonts w:hint="eastAsia" w:ascii="宋体" w:hAnsi="宋体"/>
          <w:sz w:val="24"/>
          <w:highlight w:val="none"/>
        </w:rPr>
        <w:t>2.2.</w:t>
      </w:r>
      <w:r>
        <w:rPr>
          <w:rFonts w:ascii="宋体" w:hAnsi="宋体"/>
          <w:sz w:val="24"/>
          <w:highlight w:val="none"/>
        </w:rPr>
        <w:t>4</w:t>
      </w:r>
      <w:r>
        <w:rPr>
          <w:rFonts w:hint="eastAsia" w:ascii="宋体" w:hAnsi="宋体"/>
          <w:sz w:val="24"/>
          <w:highlight w:val="none"/>
        </w:rPr>
        <w:t>投标报价的得分计算</w:t>
      </w:r>
    </w:p>
    <w:p>
      <w:pPr>
        <w:spacing w:line="360" w:lineRule="auto"/>
        <w:ind w:firstLine="480" w:firstLineChars="200"/>
        <w:rPr>
          <w:rFonts w:ascii="宋体" w:hAnsi="宋体"/>
          <w:sz w:val="24"/>
          <w:highlight w:val="none"/>
        </w:rPr>
      </w:pPr>
      <w:r>
        <w:rPr>
          <w:rFonts w:hint="eastAsia" w:ascii="宋体" w:hAnsi="宋体"/>
          <w:sz w:val="24"/>
          <w:highlight w:val="none"/>
        </w:rPr>
        <w:t>见评标办法前附表。</w:t>
      </w:r>
    </w:p>
    <w:p>
      <w:pPr>
        <w:spacing w:line="360" w:lineRule="auto"/>
        <w:ind w:firstLine="480" w:firstLineChars="200"/>
        <w:rPr>
          <w:rFonts w:ascii="宋体" w:hAnsi="宋体"/>
          <w:sz w:val="24"/>
          <w:highlight w:val="none"/>
        </w:rPr>
      </w:pPr>
      <w:r>
        <w:rPr>
          <w:rFonts w:hint="eastAsia" w:ascii="宋体" w:hAnsi="宋体"/>
          <w:sz w:val="24"/>
          <w:highlight w:val="none"/>
        </w:rPr>
        <w:t>2.2.</w:t>
      </w:r>
      <w:r>
        <w:rPr>
          <w:rFonts w:ascii="宋体" w:hAnsi="宋体"/>
          <w:sz w:val="24"/>
          <w:highlight w:val="none"/>
        </w:rPr>
        <w:t>5</w:t>
      </w:r>
      <w:r>
        <w:rPr>
          <w:rFonts w:hint="eastAsia" w:ascii="宋体" w:hAnsi="宋体"/>
          <w:sz w:val="24"/>
          <w:highlight w:val="none"/>
        </w:rPr>
        <w:t>评分标准</w:t>
      </w:r>
    </w:p>
    <w:p>
      <w:pPr>
        <w:spacing w:line="360" w:lineRule="auto"/>
        <w:ind w:firstLine="480" w:firstLineChars="200"/>
        <w:rPr>
          <w:rFonts w:ascii="宋体" w:hAnsi="宋体"/>
          <w:sz w:val="24"/>
          <w:highlight w:val="none"/>
        </w:rPr>
      </w:pPr>
      <w:r>
        <w:rPr>
          <w:rFonts w:hint="eastAsia" w:ascii="宋体" w:hAnsi="宋体"/>
          <w:sz w:val="24"/>
          <w:highlight w:val="none"/>
        </w:rPr>
        <w:t>（1）技术部分评分标准：见评标办法前附表；</w:t>
      </w:r>
    </w:p>
    <w:p>
      <w:pPr>
        <w:spacing w:line="360" w:lineRule="auto"/>
        <w:ind w:firstLine="480" w:firstLineChars="200"/>
        <w:rPr>
          <w:rFonts w:ascii="宋体" w:hAnsi="宋体"/>
          <w:sz w:val="24"/>
          <w:highlight w:val="none"/>
        </w:rPr>
      </w:pPr>
      <w:r>
        <w:rPr>
          <w:rFonts w:hint="eastAsia" w:ascii="宋体" w:hAnsi="宋体"/>
          <w:sz w:val="24"/>
          <w:highlight w:val="none"/>
        </w:rPr>
        <w:t>（2）商务部分评分标准：见评标办法前附表；</w:t>
      </w:r>
    </w:p>
    <w:p>
      <w:pPr>
        <w:spacing w:line="360" w:lineRule="auto"/>
        <w:ind w:firstLine="480" w:firstLineChars="200"/>
        <w:rPr>
          <w:rFonts w:ascii="宋体" w:hAnsi="宋体"/>
          <w:sz w:val="24"/>
          <w:highlight w:val="none"/>
        </w:rPr>
      </w:pPr>
      <w:r>
        <w:rPr>
          <w:rFonts w:hint="eastAsia" w:ascii="宋体" w:hAnsi="宋体"/>
          <w:sz w:val="24"/>
          <w:highlight w:val="none"/>
        </w:rPr>
        <w:t>（3）投标报价评分标准：见评标办法前附表；</w:t>
      </w:r>
    </w:p>
    <w:p>
      <w:pPr>
        <w:spacing w:line="360" w:lineRule="auto"/>
        <w:ind w:firstLine="480" w:firstLineChars="200"/>
        <w:rPr>
          <w:rFonts w:ascii="宋体" w:hAnsi="宋体"/>
          <w:sz w:val="24"/>
          <w:highlight w:val="none"/>
        </w:rPr>
      </w:pPr>
      <w:r>
        <w:rPr>
          <w:sz w:val="24"/>
          <w:highlight w:val="none"/>
        </w:rPr>
        <mc:AlternateContent>
          <mc:Choice Requires="wps">
            <w:drawing>
              <wp:anchor distT="0" distB="0" distL="114300" distR="114300" simplePos="0" relativeHeight="251663360" behindDoc="0" locked="0" layoutInCell="1" allowOverlap="1">
                <wp:simplePos x="0" y="0"/>
                <wp:positionH relativeFrom="column">
                  <wp:posOffset>12700</wp:posOffset>
                </wp:positionH>
                <wp:positionV relativeFrom="paragraph">
                  <wp:posOffset>254635</wp:posOffset>
                </wp:positionV>
                <wp:extent cx="5309870" cy="635"/>
                <wp:effectExtent l="0" t="0" r="0" b="0"/>
                <wp:wrapNone/>
                <wp:docPr id="5" name="直线 8"/>
                <wp:cNvGraphicFramePr/>
                <a:graphic xmlns:a="http://schemas.openxmlformats.org/drawingml/2006/main">
                  <a:graphicData uri="http://schemas.microsoft.com/office/word/2010/wordprocessingShape">
                    <wps:wsp>
                      <wps:cNvCnPr/>
                      <wps:spPr>
                        <a:xfrm>
                          <a:off x="0" y="0"/>
                          <a:ext cx="530987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 o:spid="_x0000_s1026" o:spt="20" style="position:absolute;left:0pt;margin-left:1pt;margin-top:20.05pt;height:0.05pt;width:418.1pt;z-index:251663360;mso-width-relative:page;mso-height-relative:page;" filled="f" stroked="t" coordsize="21600,21600" o:gfxdata="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06eB1tUA&#10;AAAHAQAADwAAAAAAAAABACAAAAAiAAAAZHJzL2Rvd25yZXYueG1sUEsBAhQAFAAAAAgAh07iQF/6&#10;YA7pAQAA3QMAAA4AAAAAAAAAAQAgAAAAJAEAAGRycy9lMm9Eb2MueG1sUEsFBgAAAAAGAAYAWQEA&#10;AH8FAAAAAA==&#10;">
                <v:fill on="f" focussize="0,0"/>
                <v:stroke color="#000000" joinstyle="round"/>
                <v:imagedata o:title=""/>
                <o:lock v:ext="edit" aspectratio="f"/>
              </v:line>
            </w:pict>
          </mc:Fallback>
        </mc:AlternateContent>
      </w:r>
      <w:r>
        <w:rPr>
          <w:rFonts w:hint="eastAsia" w:ascii="宋体" w:hAnsi="宋体"/>
          <w:sz w:val="24"/>
          <w:highlight w:val="none"/>
        </w:rPr>
        <w:t>（4）诚信得分评分标准：见本章第4节的内容；</w:t>
      </w:r>
    </w:p>
    <w:p>
      <w:pPr>
        <w:spacing w:line="480" w:lineRule="auto"/>
        <w:ind w:firstLine="482" w:firstLineChars="200"/>
        <w:rPr>
          <w:rFonts w:hint="eastAsia" w:ascii="宋体" w:hAnsi="宋体"/>
          <w:b/>
          <w:bCs/>
          <w:sz w:val="24"/>
          <w:szCs w:val="21"/>
          <w:highlight w:val="none"/>
        </w:rPr>
      </w:pPr>
      <w:r>
        <w:rPr>
          <w:rFonts w:hint="eastAsia" w:ascii="宋体" w:hAnsi="宋体"/>
          <w:b/>
          <w:bCs/>
          <w:sz w:val="24"/>
          <w:szCs w:val="21"/>
          <w:highlight w:val="none"/>
        </w:rPr>
        <w:t>条款号：3.1.2                修改类型：修改</w:t>
      </w:r>
    </w:p>
    <w:p>
      <w:pPr>
        <w:spacing w:line="480" w:lineRule="auto"/>
        <w:ind w:firstLine="482" w:firstLineChars="200"/>
        <w:rPr>
          <w:rFonts w:hint="eastAsia" w:ascii="宋体" w:hAnsi="宋体"/>
          <w:bCs/>
          <w:sz w:val="24"/>
          <w:szCs w:val="21"/>
          <w:highlight w:val="none"/>
        </w:rPr>
      </w:pPr>
      <w:r>
        <w:rPr>
          <w:rFonts w:hint="eastAsia" w:ascii="宋体" w:hAnsi="宋体"/>
          <w:b/>
          <w:bCs/>
          <w:sz w:val="24"/>
          <w:szCs w:val="21"/>
          <w:highlight w:val="none"/>
        </w:rPr>
        <w:t>原文：</w:t>
      </w:r>
      <w:r>
        <w:rPr>
          <w:rFonts w:hint="eastAsia" w:ascii="宋体" w:hAnsi="宋体"/>
          <w:bCs/>
          <w:sz w:val="24"/>
          <w:szCs w:val="21"/>
          <w:highlight w:val="none"/>
        </w:rPr>
        <w:t>3.1.2 投标人有以下情形之一的，评标委员会应当否决其投标：</w:t>
      </w:r>
    </w:p>
    <w:p>
      <w:pPr>
        <w:spacing w:line="480" w:lineRule="auto"/>
        <w:ind w:firstLine="480" w:firstLineChars="200"/>
        <w:rPr>
          <w:rFonts w:hint="eastAsia" w:ascii="宋体" w:hAnsi="宋体"/>
          <w:bCs/>
          <w:sz w:val="24"/>
          <w:szCs w:val="21"/>
          <w:highlight w:val="none"/>
        </w:rPr>
      </w:pPr>
      <w:r>
        <w:rPr>
          <w:rFonts w:hint="eastAsia" w:ascii="宋体" w:hAnsi="宋体"/>
          <w:bCs/>
          <w:sz w:val="24"/>
          <w:szCs w:val="21"/>
          <w:highlight w:val="none"/>
        </w:rPr>
        <w:t xml:space="preserve">（1）第二章“投标人须知”第 1.4.3 项规定的 任何一种情形的； </w:t>
      </w:r>
    </w:p>
    <w:p>
      <w:pPr>
        <w:spacing w:line="480" w:lineRule="auto"/>
        <w:ind w:firstLine="480" w:firstLineChars="200"/>
        <w:rPr>
          <w:rFonts w:hint="eastAsia" w:ascii="宋体" w:hAnsi="宋体"/>
          <w:bCs/>
          <w:sz w:val="24"/>
          <w:szCs w:val="21"/>
          <w:highlight w:val="none"/>
        </w:rPr>
      </w:pPr>
      <w:r>
        <w:rPr>
          <w:rFonts w:hint="eastAsia" w:ascii="宋体" w:hAnsi="宋体"/>
          <w:bCs/>
          <w:sz w:val="24"/>
          <w:szCs w:val="21"/>
          <w:highlight w:val="none"/>
        </w:rPr>
        <w:t xml:space="preserve">（2）串通投标或弄虚作假或有其他违法行为的； </w:t>
      </w:r>
    </w:p>
    <w:p>
      <w:pPr>
        <w:spacing w:line="480" w:lineRule="auto"/>
        <w:ind w:firstLine="480" w:firstLineChars="200"/>
        <w:rPr>
          <w:rFonts w:hint="eastAsia" w:ascii="宋体" w:hAnsi="宋体"/>
          <w:bCs/>
          <w:sz w:val="24"/>
          <w:szCs w:val="21"/>
          <w:highlight w:val="none"/>
        </w:rPr>
      </w:pPr>
      <w:r>
        <w:rPr>
          <w:rFonts w:hint="eastAsia" w:ascii="宋体" w:hAnsi="宋体"/>
          <w:bCs/>
          <w:sz w:val="24"/>
          <w:szCs w:val="21"/>
          <w:highlight w:val="none"/>
        </w:rPr>
        <w:t>（3）不按评标委员会要求澄清、说明或补正的。</w:t>
      </w:r>
    </w:p>
    <w:p>
      <w:pPr>
        <w:spacing w:line="480" w:lineRule="auto"/>
        <w:ind w:firstLine="482" w:firstLineChars="200"/>
        <w:rPr>
          <w:rFonts w:hint="eastAsia" w:ascii="宋体" w:hAnsi="宋体"/>
          <w:bCs/>
          <w:sz w:val="24"/>
          <w:szCs w:val="21"/>
          <w:highlight w:val="none"/>
        </w:rPr>
      </w:pPr>
      <w:r>
        <w:rPr>
          <w:rFonts w:hint="eastAsia" w:ascii="宋体" w:hAnsi="宋体"/>
          <w:b/>
          <w:bCs/>
          <w:sz w:val="24"/>
          <w:szCs w:val="21"/>
          <w:highlight w:val="none"/>
        </w:rPr>
        <w:t>现文：</w:t>
      </w:r>
      <w:r>
        <w:rPr>
          <w:rFonts w:hint="eastAsia" w:ascii="宋体" w:hAnsi="宋体"/>
          <w:bCs/>
          <w:sz w:val="24"/>
          <w:szCs w:val="21"/>
          <w:highlight w:val="none"/>
        </w:rPr>
        <w:t xml:space="preserve">3.1.2 投标人有以下情形之一的，评标委员会应当否决其投标： </w:t>
      </w:r>
    </w:p>
    <w:p>
      <w:pPr>
        <w:spacing w:line="480" w:lineRule="auto"/>
        <w:ind w:firstLine="480" w:firstLineChars="200"/>
        <w:rPr>
          <w:rFonts w:hint="eastAsia" w:ascii="宋体" w:hAnsi="宋体"/>
          <w:bCs/>
          <w:sz w:val="24"/>
          <w:szCs w:val="21"/>
          <w:highlight w:val="none"/>
        </w:rPr>
      </w:pPr>
      <w:r>
        <w:rPr>
          <w:rFonts w:hint="eastAsia" w:ascii="宋体" w:hAnsi="宋体"/>
          <w:bCs/>
          <w:sz w:val="24"/>
          <w:szCs w:val="21"/>
          <w:highlight w:val="none"/>
        </w:rPr>
        <w:t xml:space="preserve">（1）第二章“投标人须知”第 1.4.3 项规定的任何 一种情形的； </w:t>
      </w:r>
    </w:p>
    <w:p>
      <w:pPr>
        <w:spacing w:line="480" w:lineRule="auto"/>
        <w:ind w:firstLine="480" w:firstLineChars="200"/>
        <w:rPr>
          <w:rFonts w:hint="eastAsia" w:ascii="宋体" w:hAnsi="宋体"/>
          <w:bCs/>
          <w:sz w:val="24"/>
          <w:szCs w:val="21"/>
          <w:highlight w:val="none"/>
        </w:rPr>
      </w:pPr>
      <w:r>
        <w:rPr>
          <w:rFonts w:hint="eastAsia" w:ascii="宋体" w:hAnsi="宋体"/>
          <w:bCs/>
          <w:sz w:val="24"/>
          <w:szCs w:val="21"/>
          <w:highlight w:val="none"/>
        </w:rPr>
        <w:t xml:space="preserve">（2）串通投标或弄虚作假或有其他违法行为的； </w:t>
      </w:r>
    </w:p>
    <w:p>
      <w:pPr>
        <w:spacing w:line="480" w:lineRule="auto"/>
        <w:ind w:firstLine="480" w:firstLineChars="200"/>
        <w:rPr>
          <w:rFonts w:hint="eastAsia" w:ascii="宋体" w:hAnsi="宋体"/>
          <w:bCs/>
          <w:sz w:val="24"/>
          <w:szCs w:val="21"/>
          <w:highlight w:val="none"/>
        </w:rPr>
      </w:pPr>
      <w:r>
        <w:rPr>
          <w:rFonts w:hint="eastAsia" w:ascii="宋体" w:hAnsi="宋体"/>
          <w:bCs/>
          <w:sz w:val="24"/>
          <w:szCs w:val="21"/>
          <w:highlight w:val="none"/>
        </w:rPr>
        <w:t xml:space="preserve">（3）不按评标委员会要求澄清、说明或补正的； </w:t>
      </w:r>
    </w:p>
    <w:p>
      <w:pPr>
        <w:spacing w:line="480" w:lineRule="auto"/>
        <w:ind w:firstLine="480" w:firstLineChars="200"/>
        <w:rPr>
          <w:rFonts w:hint="eastAsia" w:ascii="宋体" w:hAnsi="宋体"/>
          <w:bCs/>
          <w:sz w:val="24"/>
          <w:szCs w:val="21"/>
          <w:highlight w:val="none"/>
        </w:rPr>
      </w:pPr>
      <w:r>
        <w:rPr>
          <w:rFonts w:hint="eastAsia" w:ascii="宋体" w:hAnsi="宋体"/>
          <w:bCs/>
          <w:sz w:val="24"/>
          <w:szCs w:val="21"/>
          <w:highlight w:val="none"/>
        </w:rPr>
        <mc:AlternateContent>
          <mc:Choice Requires="wps">
            <w:drawing>
              <wp:anchor distT="0" distB="0" distL="114300" distR="114300" simplePos="0" relativeHeight="251659264" behindDoc="0" locked="0" layoutInCell="1" allowOverlap="1">
                <wp:simplePos x="0" y="0"/>
                <wp:positionH relativeFrom="column">
                  <wp:posOffset>1905</wp:posOffset>
                </wp:positionH>
                <wp:positionV relativeFrom="paragraph">
                  <wp:posOffset>719455</wp:posOffset>
                </wp:positionV>
                <wp:extent cx="5324475" cy="0"/>
                <wp:effectExtent l="0" t="0" r="0" b="0"/>
                <wp:wrapNone/>
                <wp:docPr id="1" name="自选图形 2"/>
                <wp:cNvGraphicFramePr/>
                <a:graphic xmlns:a="http://schemas.openxmlformats.org/drawingml/2006/main">
                  <a:graphicData uri="http://schemas.microsoft.com/office/word/2010/wordprocessingShape">
                    <wps:wsp>
                      <wps:cNvCnPr/>
                      <wps:spPr>
                        <a:xfrm>
                          <a:off x="0" y="0"/>
                          <a:ext cx="53244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 o:spid="_x0000_s1026" o:spt="32" type="#_x0000_t32" style="position:absolute;left:0pt;margin-left:0.15pt;margin-top:56.65pt;height:0pt;width:419.25pt;z-index:251659264;mso-width-relative:page;mso-height-relative:page;" filled="f" stroked="t" coordsize="21600,21600" o:gfxdata="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8P7N9MAAAAIAQAADwAAAAAAAAABACAAAAAiAAAAZHJzL2Rvd25yZXYueG1sUEsBAhQAFAAA&#10;AAgAh07iQCAr4/n0AQAA4wMAAA4AAAAAAAAAAQAgAAAAIgEAAGRycy9lMm9Eb2MueG1sUEsFBgAA&#10;AAAGAAYAWQEAAIgFAAAAAA==&#10;">
                <v:fill on="f" focussize="0,0"/>
                <v:stroke color="#000000" joinstyle="round"/>
                <v:imagedata o:title=""/>
                <o:lock v:ext="edit" aspectratio="f"/>
              </v:shape>
            </w:pict>
          </mc:Fallback>
        </mc:AlternateContent>
      </w:r>
      <w:r>
        <w:rPr>
          <w:rFonts w:hint="eastAsia" w:ascii="宋体" w:hAnsi="宋体"/>
          <w:bCs/>
          <w:sz w:val="24"/>
          <w:szCs w:val="21"/>
          <w:highlight w:val="none"/>
        </w:rPr>
        <w:t>（4）两个（含两个）以上投标人加密打包投标文件 工程量清单编制机器硬件信息一致。</w:t>
      </w:r>
    </w:p>
    <w:p>
      <w:pPr>
        <w:spacing w:line="480" w:lineRule="auto"/>
        <w:ind w:firstLine="482" w:firstLineChars="200"/>
        <w:rPr>
          <w:rFonts w:hint="eastAsia" w:ascii="宋体" w:hAnsi="宋体"/>
          <w:b/>
          <w:bCs/>
          <w:sz w:val="24"/>
          <w:szCs w:val="21"/>
          <w:highlight w:val="none"/>
        </w:rPr>
      </w:pPr>
      <w:r>
        <w:rPr>
          <w:rFonts w:hint="eastAsia" w:ascii="宋体" w:hAnsi="宋体"/>
          <w:b/>
          <w:bCs/>
          <w:sz w:val="24"/>
          <w:szCs w:val="21"/>
          <w:highlight w:val="none"/>
        </w:rPr>
        <w:t>条款号：3.2</w:t>
      </w:r>
      <w:r>
        <w:rPr>
          <w:rFonts w:hint="eastAsia" w:ascii="宋体" w:hAnsi="宋体"/>
          <w:b/>
          <w:bCs/>
          <w:sz w:val="24"/>
          <w:szCs w:val="21"/>
          <w:highlight w:val="none"/>
          <w:lang w:val="en-US" w:eastAsia="zh-CN"/>
        </w:rPr>
        <w:t>-3.4</w:t>
      </w:r>
      <w:r>
        <w:rPr>
          <w:rFonts w:hint="eastAsia" w:ascii="宋体" w:hAnsi="宋体"/>
          <w:b/>
          <w:bCs/>
          <w:sz w:val="24"/>
          <w:szCs w:val="21"/>
          <w:highlight w:val="none"/>
        </w:rPr>
        <w:t xml:space="preserve">            修改类型：删除</w:t>
      </w:r>
    </w:p>
    <w:p>
      <w:pPr>
        <w:spacing w:line="360" w:lineRule="auto"/>
        <w:ind w:firstLine="482" w:firstLineChars="200"/>
        <w:rPr>
          <w:rFonts w:ascii="宋体" w:hAnsi="宋体"/>
          <w:sz w:val="24"/>
          <w:highlight w:val="none"/>
        </w:rPr>
      </w:pPr>
      <w:r>
        <w:rPr>
          <w:rFonts w:hint="eastAsia" w:ascii="宋体" w:hAnsi="宋体"/>
          <w:b/>
          <w:bCs/>
          <w:sz w:val="24"/>
          <w:szCs w:val="21"/>
          <w:highlight w:val="none"/>
        </w:rPr>
        <w:t>原文：</w:t>
      </w:r>
      <w:r>
        <w:rPr>
          <w:rFonts w:hint="eastAsia" w:ascii="宋体" w:hAnsi="宋体"/>
          <w:sz w:val="24"/>
          <w:highlight w:val="none"/>
        </w:rPr>
        <w:t>3.2详细评审</w:t>
      </w:r>
    </w:p>
    <w:p>
      <w:pPr>
        <w:spacing w:line="360" w:lineRule="auto"/>
        <w:ind w:firstLine="480" w:firstLineChars="200"/>
        <w:rPr>
          <w:rFonts w:ascii="宋体" w:hAnsi="宋体"/>
          <w:sz w:val="24"/>
          <w:highlight w:val="none"/>
        </w:rPr>
      </w:pPr>
      <w:r>
        <w:rPr>
          <w:rFonts w:hint="eastAsia" w:ascii="宋体" w:hAnsi="宋体"/>
          <w:sz w:val="24"/>
          <w:highlight w:val="none"/>
        </w:rPr>
        <w:t>3.2.1评标委员会按本章第2.2款规定的量化因素和分值进行打分，并计算出综合评估得分。</w:t>
      </w:r>
    </w:p>
    <w:p>
      <w:pPr>
        <w:spacing w:line="360" w:lineRule="auto"/>
        <w:ind w:firstLine="480" w:firstLineChars="200"/>
        <w:rPr>
          <w:rFonts w:ascii="宋体" w:hAnsi="宋体"/>
          <w:sz w:val="24"/>
          <w:highlight w:val="none"/>
        </w:rPr>
      </w:pPr>
      <w:r>
        <w:rPr>
          <w:rFonts w:hint="eastAsia" w:ascii="宋体" w:hAnsi="宋体"/>
          <w:sz w:val="24"/>
          <w:highlight w:val="none"/>
        </w:rPr>
        <w:t>（1）按本章第2.2.5（1）目规定的评审因素和分值对技术部分计算出得分A；技术部分得分为从各评标专家打分中去掉一个最高分和去掉一个最低分后的剩余评标专家打分的平均值。</w:t>
      </w:r>
    </w:p>
    <w:p>
      <w:pPr>
        <w:spacing w:line="360" w:lineRule="auto"/>
        <w:ind w:firstLine="480" w:firstLineChars="200"/>
        <w:rPr>
          <w:rFonts w:ascii="宋体" w:hAnsi="宋体"/>
          <w:sz w:val="24"/>
          <w:highlight w:val="none"/>
        </w:rPr>
      </w:pPr>
      <w:r>
        <w:rPr>
          <w:rFonts w:hint="eastAsia" w:ascii="宋体" w:hAnsi="宋体"/>
          <w:sz w:val="24"/>
          <w:highlight w:val="none"/>
        </w:rPr>
        <w:t>（2）按本章第2.2.5（2）目规定的评审因素和分值对商务部分计算出得分B；商务部分得分为从各评标专家打分中去掉一个最高分和去掉一个最低分后的剩余评标专家打分的平均值。</w:t>
      </w:r>
    </w:p>
    <w:p>
      <w:pPr>
        <w:spacing w:line="360" w:lineRule="auto"/>
        <w:ind w:firstLine="480" w:firstLineChars="200"/>
        <w:rPr>
          <w:rFonts w:ascii="宋体" w:hAnsi="宋体"/>
          <w:sz w:val="24"/>
          <w:highlight w:val="none"/>
        </w:rPr>
      </w:pPr>
      <w:r>
        <w:rPr>
          <w:rFonts w:hint="eastAsia" w:ascii="宋体" w:hAnsi="宋体"/>
          <w:sz w:val="24"/>
          <w:highlight w:val="none"/>
        </w:rPr>
        <w:t>（3）按本章第2.2.5（3）目规定的评审因素和分值对投标报价计算出得分C；</w:t>
      </w:r>
    </w:p>
    <w:p>
      <w:pPr>
        <w:spacing w:line="360" w:lineRule="auto"/>
        <w:ind w:firstLine="480" w:firstLineChars="200"/>
        <w:rPr>
          <w:rFonts w:ascii="宋体" w:hAnsi="宋体"/>
          <w:sz w:val="24"/>
          <w:highlight w:val="none"/>
        </w:rPr>
      </w:pPr>
      <w:r>
        <w:rPr>
          <w:rFonts w:hint="eastAsia" w:ascii="宋体" w:hAnsi="宋体"/>
          <w:sz w:val="24"/>
          <w:highlight w:val="none"/>
        </w:rPr>
        <w:t>（4）按本章第2.2.5（4）目规定的评审因素和分值对诚信评价计算出得分D；</w:t>
      </w:r>
    </w:p>
    <w:p>
      <w:pPr>
        <w:spacing w:line="360" w:lineRule="auto"/>
        <w:ind w:firstLine="480" w:firstLineChars="200"/>
        <w:rPr>
          <w:rFonts w:ascii="宋体" w:hAnsi="宋体"/>
          <w:sz w:val="24"/>
          <w:highlight w:val="none"/>
        </w:rPr>
      </w:pPr>
      <w:r>
        <w:rPr>
          <w:rFonts w:hint="eastAsia" w:ascii="宋体" w:hAnsi="宋体"/>
          <w:sz w:val="24"/>
          <w:highlight w:val="none"/>
        </w:rPr>
        <w:t>3.2.2评分分值计算保留小数点后两位，小数点后第三位“四舍五入”。</w:t>
      </w:r>
    </w:p>
    <w:p>
      <w:pPr>
        <w:spacing w:line="360" w:lineRule="auto"/>
        <w:ind w:firstLine="480" w:firstLineChars="200"/>
        <w:rPr>
          <w:rFonts w:ascii="宋体" w:hAnsi="宋体"/>
          <w:sz w:val="24"/>
          <w:highlight w:val="none"/>
          <w:u w:val="single"/>
        </w:rPr>
      </w:pPr>
      <w:r>
        <w:rPr>
          <w:rFonts w:hint="eastAsia" w:ascii="宋体" w:hAnsi="宋体"/>
          <w:sz w:val="24"/>
          <w:highlight w:val="none"/>
        </w:rPr>
        <w:t>3.2.3投标人的得分为技术部分得分、商务部分得分、投标报价得分和诚信得分之和。评标委员会应按照得分从高至低的顺序，确定得分前三名的投标人为第一中标候选人、第二中标候选人和第三中标候选人。当中标候选人得分相同时，按投标报价由低至高的顺序确定排名；当得分和投标报价均相同时，以记名投票表决等其他可行的方式确定排序。计分采用百分制，得分计算方法：评标总得分=技术部分得分（A）×得分权重+商务部分得分（B</w:t>
      </w:r>
      <w:r>
        <w:rPr>
          <w:rFonts w:ascii="宋体" w:hAnsi="宋体"/>
          <w:sz w:val="24"/>
          <w:highlight w:val="none"/>
        </w:rPr>
        <w:t>）</w:t>
      </w:r>
      <w:r>
        <w:rPr>
          <w:rFonts w:hint="eastAsia" w:ascii="宋体" w:hAnsi="宋体"/>
          <w:sz w:val="24"/>
          <w:highlight w:val="none"/>
        </w:rPr>
        <w:t>×得分权重+投标报价得分(C) ×得分权重+诚信评价分（D）×得分权重。</w:t>
      </w:r>
    </w:p>
    <w:p>
      <w:pPr>
        <w:spacing w:line="360" w:lineRule="auto"/>
        <w:ind w:firstLine="480" w:firstLineChars="200"/>
        <w:rPr>
          <w:rFonts w:ascii="宋体" w:hAnsi="宋体"/>
          <w:sz w:val="24"/>
          <w:highlight w:val="none"/>
        </w:rPr>
      </w:pPr>
      <w:r>
        <w:rPr>
          <w:rFonts w:hint="eastAsia" w:ascii="宋体" w:hAnsi="宋体"/>
          <w:sz w:val="24"/>
          <w:highlight w:val="none"/>
        </w:rPr>
        <w:t>3.3投标文件的澄清和补正</w:t>
      </w:r>
    </w:p>
    <w:p>
      <w:pPr>
        <w:spacing w:line="360" w:lineRule="auto"/>
        <w:ind w:firstLine="480" w:firstLineChars="200"/>
        <w:rPr>
          <w:rFonts w:ascii="宋体" w:hAnsi="宋体"/>
          <w:sz w:val="24"/>
          <w:highlight w:val="none"/>
        </w:rPr>
      </w:pPr>
      <w:r>
        <w:rPr>
          <w:rFonts w:hint="eastAsia" w:ascii="宋体" w:hAnsi="宋体"/>
          <w:sz w:val="24"/>
          <w:highlight w:val="none"/>
        </w:rPr>
        <w:t>3.3.1在评标过程中，评标委员会可以书面形式要求投标人对所提交投标文件中不明确的内容进行书面澄清或说明，或者对细微偏差进行补正。评标委员会不接受投标人主动提出的澄清、说明或补正。</w:t>
      </w:r>
    </w:p>
    <w:p>
      <w:pPr>
        <w:spacing w:line="360" w:lineRule="auto"/>
        <w:ind w:firstLine="480" w:firstLineChars="200"/>
        <w:rPr>
          <w:rFonts w:ascii="宋体" w:hAnsi="宋体"/>
          <w:sz w:val="24"/>
          <w:highlight w:val="none"/>
        </w:rPr>
      </w:pPr>
      <w:r>
        <w:rPr>
          <w:rFonts w:hint="eastAsia" w:ascii="宋体" w:hAnsi="宋体"/>
          <w:sz w:val="24"/>
          <w:highlight w:val="none"/>
        </w:rPr>
        <w:t>3.3.2澄清、说明和补正不得改变投标文件的实质性内容（算术性错误修正的除外）。投标人的书面澄清、说明和补正属于投标文件的组成部分。</w:t>
      </w:r>
    </w:p>
    <w:p>
      <w:pPr>
        <w:spacing w:line="360" w:lineRule="auto"/>
        <w:ind w:firstLine="480" w:firstLineChars="200"/>
        <w:rPr>
          <w:rFonts w:ascii="宋体" w:hAnsi="宋体"/>
          <w:sz w:val="24"/>
          <w:highlight w:val="none"/>
        </w:rPr>
      </w:pPr>
      <w:r>
        <w:rPr>
          <w:rFonts w:hint="eastAsia" w:ascii="宋体" w:hAnsi="宋体"/>
          <w:sz w:val="24"/>
          <w:highlight w:val="none"/>
        </w:rPr>
        <w:t>3.3.3评标委员会对投标人提交的澄清、说明或补正有疑问的，可以要求投标人进一步澄清、说明或补正，直至满足评标委员会的要求。</w:t>
      </w:r>
    </w:p>
    <w:p>
      <w:pPr>
        <w:spacing w:line="360" w:lineRule="auto"/>
        <w:ind w:firstLine="480" w:firstLineChars="200"/>
        <w:rPr>
          <w:rFonts w:ascii="宋体" w:hAnsi="宋体"/>
          <w:sz w:val="24"/>
          <w:highlight w:val="none"/>
        </w:rPr>
      </w:pPr>
      <w:r>
        <w:rPr>
          <w:rFonts w:hint="eastAsia" w:ascii="宋体" w:hAnsi="宋体"/>
          <w:sz w:val="24"/>
          <w:highlight w:val="none"/>
        </w:rPr>
        <w:t>3.4评标结果</w:t>
      </w:r>
    </w:p>
    <w:p>
      <w:pPr>
        <w:spacing w:line="360" w:lineRule="auto"/>
        <w:ind w:firstLine="480" w:firstLineChars="200"/>
        <w:rPr>
          <w:rFonts w:ascii="宋体" w:hAnsi="宋体"/>
          <w:sz w:val="24"/>
          <w:highlight w:val="none"/>
        </w:rPr>
      </w:pPr>
      <w:r>
        <w:rPr>
          <w:rFonts w:hint="eastAsia" w:ascii="宋体" w:hAnsi="宋体"/>
          <w:sz w:val="24"/>
          <w:highlight w:val="none"/>
        </w:rPr>
        <w:t>3.4.1评标委员会依据本章第2.2条评分标准进行评分，按评标办法前附表的约定计算投标人最终得分，评标委员会应按照得分从高至低的顺序，确定得分前三名的投标人为第一中标候选人、第二中标候选人和第三中标候选人。出现中标候选人得分相同的，以记名投票表决等其他可行的方式确定排序。</w:t>
      </w:r>
    </w:p>
    <w:p>
      <w:pPr>
        <w:spacing w:line="360" w:lineRule="auto"/>
        <w:ind w:firstLine="480" w:firstLineChars="200"/>
        <w:rPr>
          <w:rFonts w:ascii="宋体" w:hAnsi="宋体"/>
          <w:sz w:val="24"/>
          <w:highlight w:val="none"/>
        </w:rPr>
      </w:pPr>
      <w:r>
        <w:rPr>
          <w:sz w:val="24"/>
          <w:highlight w:val="none"/>
        </w:rPr>
        <mc:AlternateContent>
          <mc:Choice Requires="wps">
            <w:drawing>
              <wp:anchor distT="0" distB="0" distL="114300" distR="114300" simplePos="0" relativeHeight="251664384" behindDoc="0" locked="0" layoutInCell="1" allowOverlap="1">
                <wp:simplePos x="0" y="0"/>
                <wp:positionH relativeFrom="column">
                  <wp:posOffset>-11430</wp:posOffset>
                </wp:positionH>
                <wp:positionV relativeFrom="paragraph">
                  <wp:posOffset>283845</wp:posOffset>
                </wp:positionV>
                <wp:extent cx="5453380" cy="635"/>
                <wp:effectExtent l="0" t="0" r="0" b="0"/>
                <wp:wrapNone/>
                <wp:docPr id="6" name="直线 9"/>
                <wp:cNvGraphicFramePr/>
                <a:graphic xmlns:a="http://schemas.openxmlformats.org/drawingml/2006/main">
                  <a:graphicData uri="http://schemas.microsoft.com/office/word/2010/wordprocessingShape">
                    <wps:wsp>
                      <wps:cNvCnPr/>
                      <wps:spPr>
                        <a:xfrm>
                          <a:off x="0" y="0"/>
                          <a:ext cx="545338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9" o:spid="_x0000_s1026" o:spt="20" style="position:absolute;left:0pt;margin-left:-0.9pt;margin-top:22.35pt;height:0.05pt;width:429.4pt;z-index:251664384;mso-width-relative:page;mso-height-relative:page;" filled="f" stroked="t" coordsize="21600,21600" o:gfxdata="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sg0HT&#10;1wAAAAgBAAAPAAAAAAAAAAEAIAAAACIAAABkcnMvZG93bnJldi54bWxQSwECFAAUAAAACACHTuJA&#10;4Q+9j+kBAADdAwAADgAAAAAAAAABACAAAAAmAQAAZHJzL2Uyb0RvYy54bWxQSwUGAAAAAAYABgBZ&#10;AQAAgQUAAAAA&#10;">
                <v:fill on="f" focussize="0,0"/>
                <v:stroke color="#000000" joinstyle="round"/>
                <v:imagedata o:title=""/>
                <o:lock v:ext="edit" aspectratio="f"/>
              </v:line>
            </w:pict>
          </mc:Fallback>
        </mc:AlternateContent>
      </w:r>
      <w:r>
        <w:rPr>
          <w:rFonts w:hint="eastAsia" w:ascii="宋体" w:hAnsi="宋体"/>
          <w:sz w:val="24"/>
          <w:highlight w:val="none"/>
        </w:rPr>
        <w:t>3.4.2评标委员会完成评标后，应当向招标人提交书面评标报告。</w:t>
      </w:r>
    </w:p>
    <w:p>
      <w:pPr>
        <w:spacing w:line="360" w:lineRule="auto"/>
        <w:ind w:firstLine="420" w:firstLineChars="200"/>
        <w:rPr>
          <w:rFonts w:hint="eastAsia"/>
          <w:highlight w:val="none"/>
        </w:rPr>
      </w:pPr>
    </w:p>
    <w:p>
      <w:pPr>
        <w:spacing w:line="480" w:lineRule="auto"/>
        <w:ind w:firstLine="482" w:firstLineChars="200"/>
        <w:rPr>
          <w:rFonts w:hint="eastAsia" w:ascii="宋体" w:hAnsi="宋体"/>
          <w:b/>
          <w:bCs/>
          <w:sz w:val="24"/>
          <w:szCs w:val="24"/>
          <w:highlight w:val="none"/>
        </w:rPr>
      </w:pPr>
      <w:r>
        <w:rPr>
          <w:rFonts w:hint="eastAsia" w:ascii="宋体" w:hAnsi="宋体"/>
          <w:b/>
          <w:bCs/>
          <w:sz w:val="24"/>
          <w:szCs w:val="24"/>
          <w:highlight w:val="none"/>
        </w:rPr>
        <w:t>条款号：4.1             修改类型：删除</w:t>
      </w:r>
    </w:p>
    <w:p>
      <w:pPr>
        <w:pBdr>
          <w:bottom w:val="single" w:color="auto" w:sz="6" w:space="1"/>
        </w:pBdr>
        <w:spacing w:line="360" w:lineRule="auto"/>
        <w:ind w:firstLine="540" w:firstLineChars="224"/>
        <w:rPr>
          <w:rFonts w:hint="eastAsia" w:ascii="宋体" w:hAnsi="宋体"/>
          <w:b/>
          <w:bCs/>
          <w:sz w:val="24"/>
          <w:szCs w:val="24"/>
          <w:highlight w:val="none"/>
        </w:rPr>
      </w:pPr>
      <w:r>
        <w:rPr>
          <w:rFonts w:hint="eastAsia" w:ascii="宋体" w:hAnsi="宋体"/>
          <w:b/>
          <w:bCs/>
          <w:sz w:val="24"/>
          <w:szCs w:val="24"/>
          <w:highlight w:val="none"/>
        </w:rPr>
        <w:t>原文：</w:t>
      </w:r>
      <w:r>
        <w:rPr>
          <w:rFonts w:hint="eastAsia" w:ascii="宋体" w:hAnsi="宋体"/>
          <w:sz w:val="24"/>
          <w:szCs w:val="24"/>
          <w:highlight w:val="none"/>
        </w:rPr>
        <w:t>4.1投标人诚信评价分取自本项目招标公告第1天所在季度的上一季度广州市水务工程企业信息库及诚信中心网站（http://121.8.226.19/gzswcx/index.jsp）中的“诚信排名&gt;&gt;施工—给排水(或水利)”中“诚信综合评价”分，未入库企业或在广州市水务工程企业信息库及诚信中心网中尚无诚信排名“施工－给排水（或水利）”得分的投标人，其诚信评价分按40分计算。</w:t>
      </w:r>
    </w:p>
    <w:p>
      <w:pPr>
        <w:spacing w:line="480" w:lineRule="auto"/>
        <w:ind w:firstLine="482" w:firstLineChars="200"/>
        <w:rPr>
          <w:rFonts w:hint="eastAsia" w:ascii="宋体" w:hAnsi="宋体"/>
          <w:b/>
          <w:bCs/>
          <w:sz w:val="24"/>
          <w:szCs w:val="24"/>
          <w:highlight w:val="none"/>
        </w:rPr>
      </w:pPr>
      <w:r>
        <w:rPr>
          <w:rFonts w:hint="eastAsia" w:ascii="宋体" w:hAnsi="宋体"/>
          <w:b/>
          <w:bCs/>
          <w:sz w:val="24"/>
          <w:szCs w:val="24"/>
          <w:highlight w:val="none"/>
        </w:rPr>
        <w:t>条款号：</w:t>
      </w:r>
      <w:r>
        <w:rPr>
          <w:rFonts w:hint="eastAsia" w:ascii="宋体" w:hAnsi="宋体"/>
          <w:b/>
          <w:bCs/>
          <w:sz w:val="24"/>
          <w:szCs w:val="24"/>
          <w:highlight w:val="none"/>
          <w:lang w:val="en-US" w:eastAsia="zh-CN"/>
        </w:rPr>
        <w:t>4.2</w:t>
      </w:r>
      <w:r>
        <w:rPr>
          <w:rFonts w:hint="eastAsia" w:ascii="宋体" w:hAnsi="宋体"/>
          <w:b/>
          <w:bCs/>
          <w:sz w:val="24"/>
          <w:szCs w:val="24"/>
          <w:highlight w:val="none"/>
        </w:rPr>
        <w:t xml:space="preserve">            </w:t>
      </w:r>
      <w:r>
        <w:rPr>
          <w:rFonts w:hint="eastAsia" w:ascii="宋体" w:hAnsi="宋体"/>
          <w:b/>
          <w:bCs/>
          <w:sz w:val="24"/>
          <w:szCs w:val="24"/>
          <w:highlight w:val="none"/>
          <w:lang w:val="en-US" w:eastAsia="zh-CN"/>
        </w:rPr>
        <w:t xml:space="preserve"> </w:t>
      </w:r>
      <w:r>
        <w:rPr>
          <w:rFonts w:hint="eastAsia" w:ascii="宋体" w:hAnsi="宋体"/>
          <w:b/>
          <w:bCs/>
          <w:sz w:val="24"/>
          <w:szCs w:val="24"/>
          <w:highlight w:val="none"/>
        </w:rPr>
        <w:t>修改类型：删除</w:t>
      </w:r>
    </w:p>
    <w:p>
      <w:pPr>
        <w:pBdr>
          <w:bottom w:val="single" w:color="auto" w:sz="6" w:space="0"/>
        </w:pBdr>
        <w:spacing w:line="480" w:lineRule="auto"/>
        <w:ind w:firstLine="482" w:firstLineChars="200"/>
        <w:rPr>
          <w:rFonts w:hint="eastAsia" w:ascii="宋体" w:hAnsi="宋体"/>
          <w:bCs/>
          <w:sz w:val="24"/>
          <w:szCs w:val="24"/>
          <w:highlight w:val="none"/>
        </w:rPr>
      </w:pPr>
      <w:r>
        <w:rPr>
          <w:rFonts w:hint="eastAsia" w:ascii="宋体" w:hAnsi="宋体"/>
          <w:b/>
          <w:sz w:val="24"/>
          <w:szCs w:val="24"/>
          <w:highlight w:val="none"/>
        </w:rPr>
        <w:t>原文：</w:t>
      </w:r>
      <w:r>
        <w:rPr>
          <w:rFonts w:hint="eastAsia" w:ascii="宋体" w:hAnsi="宋体"/>
          <w:sz w:val="24"/>
          <w:szCs w:val="21"/>
          <w:highlight w:val="none"/>
        </w:rPr>
        <w:t>4.2两个或者两个以上水务建设市场主体组成联合体投标时，按联合体中诚信评价得分低的市场主体作为联合体的诚信评价得分。</w:t>
      </w:r>
    </w:p>
    <w:p>
      <w:pPr>
        <w:spacing w:line="360" w:lineRule="auto"/>
        <w:rPr>
          <w:rFonts w:hint="eastAsia" w:ascii="宋体" w:hAnsi="宋体" w:eastAsia="宋体"/>
          <w:sz w:val="24"/>
          <w:szCs w:val="21"/>
          <w:highlight w:val="none"/>
          <w:lang w:val="en-US" w:eastAsia="zh-CN"/>
        </w:rPr>
      </w:pPr>
      <w:r>
        <w:rPr>
          <w:rFonts w:hint="eastAsia" w:ascii="宋体" w:hAnsi="宋体"/>
          <w:sz w:val="24"/>
          <w:szCs w:val="21"/>
          <w:highlight w:val="none"/>
          <w:lang w:val="en-US" w:eastAsia="zh-CN"/>
        </w:rPr>
        <w:t xml:space="preserve">    </w:t>
      </w:r>
      <w:r>
        <w:rPr>
          <w:rFonts w:hint="eastAsia" w:ascii="宋体" w:hAnsi="宋体"/>
          <w:b/>
          <w:bCs/>
          <w:sz w:val="24"/>
          <w:szCs w:val="21"/>
          <w:highlight w:val="none"/>
          <w:lang w:val="en-US" w:eastAsia="zh-CN"/>
        </w:rPr>
        <w:t>条款号：6</w:t>
      </w:r>
      <w:r>
        <w:rPr>
          <w:rFonts w:hint="eastAsia" w:ascii="宋体" w:hAnsi="宋体"/>
          <w:sz w:val="24"/>
          <w:szCs w:val="21"/>
          <w:highlight w:val="none"/>
          <w:lang w:val="en-US" w:eastAsia="zh-CN"/>
        </w:rPr>
        <w:t xml:space="preserve">                </w:t>
      </w:r>
      <w:r>
        <w:rPr>
          <w:rFonts w:hint="eastAsia" w:ascii="宋体" w:hAnsi="宋体"/>
          <w:b/>
          <w:bCs/>
          <w:sz w:val="24"/>
          <w:szCs w:val="24"/>
          <w:highlight w:val="none"/>
        </w:rPr>
        <w:t>修改类型：</w:t>
      </w:r>
      <w:r>
        <w:rPr>
          <w:rFonts w:hint="eastAsia" w:ascii="宋体" w:hAnsi="宋体"/>
          <w:b/>
          <w:bCs/>
          <w:sz w:val="24"/>
          <w:szCs w:val="24"/>
          <w:highlight w:val="none"/>
          <w:lang w:eastAsia="zh-CN"/>
        </w:rPr>
        <w:t>增加</w:t>
      </w:r>
    </w:p>
    <w:p>
      <w:pPr>
        <w:widowControl/>
        <w:spacing w:line="360" w:lineRule="auto"/>
        <w:ind w:firstLine="482" w:firstLineChars="200"/>
        <w:jc w:val="left"/>
        <w:rPr>
          <w:rFonts w:hint="eastAsia" w:ascii="宋体" w:hAnsi="宋体" w:eastAsia="宋体" w:cs="宋体"/>
          <w:b/>
          <w:bCs w:val="0"/>
          <w:kern w:val="0"/>
          <w:sz w:val="24"/>
          <w:szCs w:val="24"/>
          <w:highlight w:val="none"/>
          <w:u w:val="none"/>
        </w:rPr>
      </w:pPr>
      <w:r>
        <w:rPr>
          <w:rFonts w:hint="eastAsia" w:ascii="宋体" w:hAnsi="宋体" w:eastAsia="宋体" w:cs="Times New Roman"/>
          <w:b/>
          <w:sz w:val="24"/>
          <w:szCs w:val="24"/>
          <w:highlight w:val="none"/>
          <w:lang w:eastAsia="zh-CN"/>
        </w:rPr>
        <w:t>现文：</w:t>
      </w:r>
      <w:r>
        <w:rPr>
          <w:rFonts w:hint="eastAsia" w:ascii="宋体" w:hAnsi="宋体" w:eastAsia="宋体" w:cs="宋体"/>
          <w:b/>
          <w:kern w:val="0"/>
          <w:sz w:val="24"/>
          <w:szCs w:val="24"/>
          <w:highlight w:val="none"/>
          <w:lang w:val="en-US" w:eastAsia="zh-CN"/>
        </w:rPr>
        <w:t>6.</w:t>
      </w:r>
      <w:r>
        <w:rPr>
          <w:rFonts w:hint="eastAsia" w:ascii="宋体" w:hAnsi="宋体" w:eastAsia="宋体" w:cs="宋体"/>
          <w:b/>
          <w:bCs w:val="0"/>
          <w:kern w:val="0"/>
          <w:sz w:val="24"/>
          <w:szCs w:val="24"/>
          <w:highlight w:val="none"/>
          <w:u w:val="none"/>
        </w:rPr>
        <w:t>定标规则</w:t>
      </w:r>
    </w:p>
    <w:p>
      <w:pPr>
        <w:spacing w:line="400" w:lineRule="exact"/>
        <w:ind w:firstLine="420" w:firstLineChars="200"/>
        <w:rPr>
          <w:rFonts w:ascii="宋体" w:hAnsi="宋体" w:cs="宋体"/>
          <w:color w:val="000000"/>
          <w:szCs w:val="24"/>
          <w:highlight w:val="none"/>
          <w:u w:val="none"/>
        </w:rPr>
      </w:pPr>
      <w:r>
        <w:rPr>
          <w:rFonts w:hint="eastAsia" w:ascii="宋体" w:hAnsi="宋体" w:cs="宋体"/>
          <w:color w:val="000000"/>
          <w:szCs w:val="24"/>
          <w:highlight w:val="none"/>
          <w:u w:val="none"/>
          <w:lang w:val="en-US" w:eastAsia="zh-CN"/>
        </w:rPr>
        <w:t>6.</w:t>
      </w:r>
      <w:r>
        <w:rPr>
          <w:rFonts w:hint="eastAsia" w:ascii="宋体" w:hAnsi="宋体" w:cs="宋体"/>
          <w:color w:val="000000"/>
          <w:szCs w:val="24"/>
          <w:highlight w:val="none"/>
          <w:u w:val="none"/>
        </w:rPr>
        <w:t>1 评标结束后，招标人须公示合格的中标候选人，公示期为三天。招标人须按以下规定组建定标委员会，在评标委员会推荐的合格中标候选人中推荐中标人：</w:t>
      </w:r>
    </w:p>
    <w:p>
      <w:pPr>
        <w:spacing w:line="400" w:lineRule="exact"/>
        <w:ind w:firstLine="420" w:firstLineChars="200"/>
        <w:rPr>
          <w:rFonts w:ascii="宋体" w:hAnsi="宋体" w:cs="宋体"/>
          <w:color w:val="000000"/>
          <w:szCs w:val="24"/>
          <w:highlight w:val="none"/>
          <w:u w:val="none"/>
        </w:rPr>
      </w:pPr>
      <w:r>
        <w:rPr>
          <w:rFonts w:hint="eastAsia" w:ascii="宋体" w:hAnsi="宋体" w:cs="宋体"/>
          <w:color w:val="000000"/>
          <w:szCs w:val="24"/>
          <w:highlight w:val="none"/>
          <w:u w:val="none"/>
        </w:rPr>
        <w:t>（1）定标由招标人依法组建的定标委员会负责，成员数量为5人或以上单数。确有需要的，财政性资金工程的招标人可以从本系统上下级主管部门或者系统外相关部门工作人员中确定成员；非财政性国有资金投资工程的招标人可以从其母公司、子公司人员中确定成员；</w:t>
      </w:r>
    </w:p>
    <w:p>
      <w:pPr>
        <w:spacing w:line="400" w:lineRule="exact"/>
        <w:ind w:firstLine="420" w:firstLineChars="200"/>
        <w:rPr>
          <w:rFonts w:ascii="宋体" w:hAnsi="宋体" w:cs="宋体"/>
          <w:color w:val="000000"/>
          <w:szCs w:val="24"/>
          <w:highlight w:val="none"/>
          <w:u w:val="none"/>
        </w:rPr>
      </w:pPr>
      <w:r>
        <w:rPr>
          <w:rFonts w:hint="eastAsia" w:ascii="宋体" w:hAnsi="宋体" w:cs="宋体"/>
          <w:color w:val="000000"/>
          <w:szCs w:val="24"/>
          <w:highlight w:val="none"/>
          <w:u w:val="none"/>
        </w:rPr>
        <w:t>（2）招标人应当组建监督小组对定标过程进行见证监督。</w:t>
      </w:r>
    </w:p>
    <w:p>
      <w:pPr>
        <w:spacing w:line="400" w:lineRule="exact"/>
        <w:ind w:firstLine="420" w:firstLineChars="200"/>
        <w:rPr>
          <w:rFonts w:ascii="宋体" w:hAnsi="宋体" w:cs="宋体"/>
          <w:color w:val="000000"/>
          <w:szCs w:val="24"/>
          <w:highlight w:val="none"/>
          <w:u w:val="none"/>
        </w:rPr>
      </w:pPr>
      <w:r>
        <w:rPr>
          <w:rFonts w:hint="eastAsia" w:ascii="宋体" w:hAnsi="宋体" w:cs="宋体"/>
          <w:color w:val="000000"/>
          <w:szCs w:val="24"/>
          <w:highlight w:val="none"/>
          <w:u w:val="none"/>
          <w:lang w:val="en-US" w:eastAsia="zh-CN"/>
        </w:rPr>
        <w:t>6.</w:t>
      </w:r>
      <w:r>
        <w:rPr>
          <w:rFonts w:hint="eastAsia" w:ascii="宋体" w:hAnsi="宋体" w:cs="宋体"/>
          <w:color w:val="000000"/>
          <w:szCs w:val="24"/>
          <w:highlight w:val="none"/>
          <w:u w:val="none"/>
        </w:rPr>
        <w:t>2 定标时间和地点：</w:t>
      </w:r>
    </w:p>
    <w:p>
      <w:pPr>
        <w:spacing w:line="400" w:lineRule="exact"/>
        <w:ind w:firstLine="420" w:firstLineChars="200"/>
        <w:rPr>
          <w:rFonts w:ascii="宋体" w:hAnsi="宋体" w:cs="宋体"/>
          <w:color w:val="000000"/>
          <w:szCs w:val="24"/>
          <w:highlight w:val="none"/>
          <w:u w:val="none"/>
        </w:rPr>
      </w:pPr>
      <w:r>
        <w:rPr>
          <w:rFonts w:hint="eastAsia" w:ascii="宋体" w:hAnsi="宋体" w:cs="宋体"/>
          <w:color w:val="000000"/>
          <w:szCs w:val="24"/>
          <w:highlight w:val="none"/>
          <w:u w:val="none"/>
        </w:rPr>
        <w:t>招标人在评标结束后10个工作日内在广州公共资源交易中心举行定标会议，招标人按规定程序在投标人须知的时间和地点完成定标工作。</w:t>
      </w:r>
    </w:p>
    <w:p>
      <w:pPr>
        <w:spacing w:line="400" w:lineRule="exact"/>
        <w:ind w:firstLine="420" w:firstLineChars="200"/>
        <w:rPr>
          <w:rFonts w:ascii="宋体" w:hAnsi="宋体" w:cs="宋体"/>
          <w:color w:val="000000"/>
          <w:szCs w:val="21"/>
          <w:highlight w:val="none"/>
          <w:u w:val="none"/>
        </w:rPr>
      </w:pPr>
      <w:r>
        <w:rPr>
          <w:rFonts w:hint="eastAsia" w:ascii="宋体" w:hAnsi="宋体" w:cs="宋体"/>
          <w:color w:val="000000"/>
          <w:szCs w:val="21"/>
          <w:highlight w:val="none"/>
          <w:u w:val="none"/>
          <w:lang w:val="en-US" w:eastAsia="zh-CN"/>
        </w:rPr>
        <w:t>6.</w:t>
      </w:r>
      <w:r>
        <w:rPr>
          <w:rFonts w:hint="eastAsia" w:ascii="宋体" w:hAnsi="宋体" w:cs="宋体"/>
          <w:color w:val="000000"/>
          <w:szCs w:val="21"/>
          <w:highlight w:val="none"/>
          <w:u w:val="none"/>
        </w:rPr>
        <w:t>3定标规则及程序</w:t>
      </w:r>
    </w:p>
    <w:p>
      <w:pPr>
        <w:spacing w:line="400" w:lineRule="exact"/>
        <w:ind w:firstLine="420" w:firstLineChars="200"/>
        <w:rPr>
          <w:rFonts w:ascii="宋体" w:hAnsi="宋体" w:cs="宋体"/>
          <w:color w:val="000000"/>
          <w:szCs w:val="21"/>
          <w:highlight w:val="none"/>
          <w:u w:val="none"/>
        </w:rPr>
      </w:pPr>
      <w:r>
        <w:rPr>
          <w:rFonts w:hint="eastAsia" w:ascii="宋体" w:hAnsi="宋体" w:cs="宋体"/>
          <w:color w:val="000000"/>
          <w:szCs w:val="21"/>
          <w:highlight w:val="none"/>
          <w:u w:val="none"/>
          <w:lang w:val="en-US" w:eastAsia="zh-CN"/>
        </w:rPr>
        <w:t>6</w:t>
      </w:r>
      <w:r>
        <w:rPr>
          <w:rFonts w:hint="eastAsia" w:ascii="宋体" w:hAnsi="宋体" w:cs="宋体"/>
          <w:color w:val="000000"/>
          <w:szCs w:val="21"/>
          <w:highlight w:val="none"/>
          <w:u w:val="none"/>
        </w:rPr>
        <w:t>.3.1 本项目采用“</w:t>
      </w:r>
      <w:r>
        <w:rPr>
          <w:rFonts w:hint="eastAsia" w:ascii="宋体" w:hAnsi="宋体" w:cs="宋体"/>
          <w:color w:val="000000"/>
          <w:szCs w:val="21"/>
          <w:highlight w:val="none"/>
          <w:u w:val="none"/>
          <w:lang w:val="en-US" w:eastAsia="zh-CN"/>
        </w:rPr>
        <w:t>记名</w:t>
      </w:r>
      <w:r>
        <w:rPr>
          <w:rFonts w:hint="eastAsia" w:ascii="宋体" w:hAnsi="宋体" w:cs="宋体"/>
          <w:color w:val="000000"/>
          <w:szCs w:val="21"/>
          <w:highlight w:val="none"/>
          <w:u w:val="none"/>
        </w:rPr>
        <w:t>投票+撰写评语”的定标办法，定标委员会应根据评审因素对合格的中标候选人的各项能力进行定性评审，撰写评语，采用记名投票的方式推荐中标人；</w:t>
      </w:r>
    </w:p>
    <w:p>
      <w:pPr>
        <w:spacing w:line="400" w:lineRule="exact"/>
        <w:ind w:firstLine="420" w:firstLineChars="200"/>
        <w:rPr>
          <w:rFonts w:ascii="宋体" w:hAnsi="宋体" w:cs="宋体"/>
          <w:color w:val="000000"/>
          <w:szCs w:val="21"/>
          <w:highlight w:val="none"/>
          <w:u w:val="none"/>
        </w:rPr>
      </w:pPr>
      <w:r>
        <w:rPr>
          <w:rFonts w:hint="eastAsia" w:ascii="宋体" w:hAnsi="宋体" w:cs="宋体"/>
          <w:color w:val="000000"/>
          <w:szCs w:val="21"/>
          <w:highlight w:val="none"/>
          <w:u w:val="none"/>
          <w:lang w:val="en-US" w:eastAsia="zh-CN"/>
        </w:rPr>
        <w:t>6</w:t>
      </w:r>
      <w:r>
        <w:rPr>
          <w:rFonts w:hint="eastAsia" w:ascii="宋体" w:hAnsi="宋体" w:cs="宋体"/>
          <w:color w:val="000000"/>
          <w:szCs w:val="21"/>
          <w:highlight w:val="none"/>
          <w:u w:val="none"/>
        </w:rPr>
        <w:t>.3.2 定标工作开始后，由定标委员会组长发放选票，定标委员会参考定标因素或其他进行投票排名，定标委员会应推荐一人为定标委员会组长，主持当次定标会议。</w:t>
      </w:r>
    </w:p>
    <w:p>
      <w:pPr>
        <w:spacing w:line="400" w:lineRule="exact"/>
        <w:ind w:firstLine="420" w:firstLineChars="200"/>
        <w:rPr>
          <w:rFonts w:ascii="宋体" w:hAnsi="宋体" w:cs="宋体"/>
          <w:color w:val="000000"/>
          <w:szCs w:val="21"/>
          <w:highlight w:val="none"/>
          <w:u w:val="none"/>
        </w:rPr>
      </w:pPr>
      <w:r>
        <w:rPr>
          <w:rFonts w:hint="eastAsia" w:ascii="宋体" w:hAnsi="宋体" w:cs="宋体"/>
          <w:color w:val="000000"/>
          <w:szCs w:val="21"/>
          <w:highlight w:val="none"/>
          <w:u w:val="none"/>
          <w:lang w:val="en-US" w:eastAsia="zh-CN"/>
        </w:rPr>
        <w:t>6</w:t>
      </w:r>
      <w:r>
        <w:rPr>
          <w:rFonts w:hint="eastAsia" w:ascii="宋体" w:hAnsi="宋体" w:cs="宋体"/>
          <w:color w:val="000000"/>
          <w:szCs w:val="21"/>
          <w:highlight w:val="none"/>
          <w:u w:val="none"/>
        </w:rPr>
        <w:t>.3.3 定标辅助资料为评标阶段的评标报告、投标人提交的投标文件与定标文件。</w:t>
      </w:r>
    </w:p>
    <w:p>
      <w:pPr>
        <w:spacing w:line="400" w:lineRule="exact"/>
        <w:ind w:firstLine="420" w:firstLineChars="200"/>
        <w:rPr>
          <w:rFonts w:ascii="宋体" w:hAnsi="宋体" w:cs="宋体"/>
          <w:color w:val="000000"/>
          <w:szCs w:val="21"/>
          <w:highlight w:val="none"/>
          <w:u w:val="none"/>
        </w:rPr>
      </w:pPr>
      <w:r>
        <w:rPr>
          <w:rFonts w:hint="eastAsia" w:ascii="宋体" w:hAnsi="宋体" w:cs="宋体"/>
          <w:color w:val="000000"/>
          <w:szCs w:val="21"/>
          <w:highlight w:val="none"/>
          <w:u w:val="none"/>
          <w:lang w:val="en-US" w:eastAsia="zh-CN"/>
        </w:rPr>
        <w:t>6</w:t>
      </w:r>
      <w:r>
        <w:rPr>
          <w:rFonts w:hint="eastAsia" w:ascii="宋体" w:hAnsi="宋体" w:cs="宋体"/>
          <w:color w:val="000000"/>
          <w:szCs w:val="21"/>
          <w:highlight w:val="none"/>
          <w:u w:val="none"/>
        </w:rPr>
        <w:t>.3.4 定标委员会根据定标辅助资料，在同等条件下，定标因素的相对标准按以下几个方面进行：</w:t>
      </w:r>
    </w:p>
    <w:p>
      <w:pPr>
        <w:spacing w:line="400" w:lineRule="exact"/>
        <w:ind w:firstLine="420" w:firstLineChars="200"/>
        <w:rPr>
          <w:rFonts w:hint="eastAsia" w:eastAsia="宋体"/>
          <w:color w:val="000000"/>
          <w:highlight w:val="none"/>
          <w:lang w:eastAsia="zh-CN"/>
        </w:rPr>
      </w:pPr>
      <w:r>
        <w:rPr>
          <w:rFonts w:hint="eastAsia" w:ascii="宋体" w:hAnsi="宋体" w:cs="宋体"/>
          <w:color w:val="000000"/>
          <w:szCs w:val="24"/>
          <w:highlight w:val="none"/>
          <w:u w:val="none"/>
        </w:rPr>
        <w:t>1、</w:t>
      </w:r>
      <w:r>
        <w:rPr>
          <w:rFonts w:hint="eastAsia"/>
          <w:color w:val="000000"/>
          <w:highlight w:val="none"/>
          <w:u w:val="none"/>
        </w:rPr>
        <w:t>价格因素</w:t>
      </w:r>
      <w:r>
        <w:rPr>
          <w:rFonts w:hint="eastAsia"/>
          <w:color w:val="000000"/>
          <w:highlight w:val="none"/>
          <w:u w:val="none"/>
          <w:lang w:eastAsia="zh-CN"/>
        </w:rPr>
        <w:t>；</w:t>
      </w:r>
    </w:p>
    <w:p>
      <w:pPr>
        <w:spacing w:line="400" w:lineRule="exact"/>
        <w:ind w:firstLine="420" w:firstLineChars="200"/>
        <w:rPr>
          <w:rFonts w:ascii="宋体" w:hAnsi="宋体" w:cs="宋体"/>
          <w:color w:val="000000"/>
          <w:szCs w:val="24"/>
          <w:highlight w:val="none"/>
          <w:u w:val="none"/>
        </w:rPr>
      </w:pPr>
      <w:r>
        <w:rPr>
          <w:rFonts w:hint="eastAsia" w:ascii="宋体" w:hAnsi="宋体" w:cs="宋体"/>
          <w:color w:val="000000"/>
          <w:szCs w:val="24"/>
          <w:highlight w:val="none"/>
          <w:u w:val="none"/>
        </w:rPr>
        <w:t>2、方案因素；</w:t>
      </w:r>
    </w:p>
    <w:p>
      <w:pPr>
        <w:spacing w:line="400" w:lineRule="exact"/>
        <w:ind w:firstLine="420" w:firstLineChars="200"/>
        <w:rPr>
          <w:rFonts w:ascii="宋体" w:hAnsi="宋体" w:cs="宋体"/>
          <w:color w:val="000000"/>
          <w:szCs w:val="24"/>
          <w:highlight w:val="none"/>
          <w:u w:val="none"/>
        </w:rPr>
      </w:pPr>
      <w:r>
        <w:rPr>
          <w:rFonts w:hint="eastAsia" w:ascii="宋体" w:hAnsi="宋体" w:cs="宋体"/>
          <w:color w:val="000000"/>
          <w:szCs w:val="24"/>
          <w:highlight w:val="none"/>
          <w:u w:val="none"/>
        </w:rPr>
        <w:t>3、资信因素；</w:t>
      </w:r>
    </w:p>
    <w:p>
      <w:pPr>
        <w:spacing w:line="400" w:lineRule="exact"/>
        <w:ind w:firstLine="420" w:firstLineChars="200"/>
        <w:rPr>
          <w:rFonts w:ascii="宋体" w:hAnsi="宋体" w:cs="宋体"/>
          <w:color w:val="000000"/>
          <w:kern w:val="0"/>
          <w:szCs w:val="21"/>
          <w:highlight w:val="none"/>
          <w:u w:val="none"/>
        </w:rPr>
      </w:pPr>
      <w:r>
        <w:rPr>
          <w:rFonts w:hint="eastAsia" w:ascii="宋体" w:hAnsi="宋体" w:cs="宋体"/>
          <w:color w:val="000000"/>
          <w:szCs w:val="24"/>
          <w:highlight w:val="none"/>
          <w:u w:val="none"/>
        </w:rPr>
        <w:t>4、</w:t>
      </w:r>
      <w:r>
        <w:rPr>
          <w:rFonts w:hint="eastAsia" w:ascii="宋体" w:hAnsi="宋体" w:cs="宋体"/>
          <w:color w:val="000000"/>
          <w:kern w:val="0"/>
          <w:szCs w:val="21"/>
          <w:highlight w:val="none"/>
          <w:u w:val="none"/>
        </w:rPr>
        <w:t>投标人认为需要提交的其它文件。</w:t>
      </w:r>
    </w:p>
    <w:p>
      <w:pPr>
        <w:spacing w:line="400" w:lineRule="exact"/>
        <w:ind w:firstLine="420" w:firstLineChars="200"/>
        <w:rPr>
          <w:color w:val="000000"/>
          <w:highlight w:val="none"/>
        </w:rPr>
      </w:pPr>
      <w:r>
        <w:rPr>
          <w:rFonts w:hint="eastAsia" w:ascii="宋体" w:hAnsi="宋体" w:cs="宋体"/>
          <w:color w:val="000000"/>
          <w:szCs w:val="24"/>
          <w:highlight w:val="none"/>
          <w:u w:val="none"/>
        </w:rPr>
        <w:t>具体评价标准详见</w:t>
      </w:r>
      <w:r>
        <w:rPr>
          <w:rFonts w:hint="eastAsia" w:ascii="宋体" w:hAnsi="宋体" w:cs="宋体"/>
          <w:color w:val="000000"/>
          <w:szCs w:val="24"/>
          <w:highlight w:val="none"/>
          <w:u w:val="none"/>
          <w:lang w:eastAsia="zh-CN"/>
        </w:rPr>
        <w:t>后附</w:t>
      </w:r>
      <w:r>
        <w:rPr>
          <w:rFonts w:hint="eastAsia" w:ascii="宋体" w:hAnsi="宋体" w:cs="宋体"/>
          <w:color w:val="000000"/>
          <w:szCs w:val="24"/>
          <w:highlight w:val="none"/>
          <w:u w:val="none"/>
        </w:rPr>
        <w:t>《定标因素</w:t>
      </w:r>
      <w:r>
        <w:rPr>
          <w:rFonts w:hint="eastAsia" w:ascii="宋体" w:hAnsi="宋体" w:cs="宋体"/>
          <w:color w:val="000000"/>
          <w:szCs w:val="24"/>
          <w:highlight w:val="none"/>
          <w:u w:val="none"/>
          <w:lang w:eastAsia="zh-CN"/>
        </w:rPr>
        <w:t>评审</w:t>
      </w:r>
      <w:r>
        <w:rPr>
          <w:rFonts w:hint="eastAsia" w:ascii="宋体" w:hAnsi="宋体" w:cs="宋体"/>
          <w:color w:val="000000"/>
          <w:szCs w:val="24"/>
          <w:highlight w:val="none"/>
          <w:u w:val="none"/>
        </w:rPr>
        <w:t>表》。</w:t>
      </w:r>
    </w:p>
    <w:p>
      <w:pPr>
        <w:spacing w:line="400" w:lineRule="exact"/>
        <w:ind w:firstLine="420" w:firstLineChars="200"/>
        <w:rPr>
          <w:rFonts w:ascii="宋体" w:hAnsi="宋体" w:cs="宋体"/>
          <w:color w:val="000000"/>
          <w:szCs w:val="21"/>
          <w:highlight w:val="none"/>
          <w:u w:val="none"/>
        </w:rPr>
      </w:pPr>
      <w:r>
        <w:rPr>
          <w:rFonts w:hint="eastAsia" w:ascii="宋体" w:hAnsi="宋体" w:cs="宋体"/>
          <w:color w:val="000000"/>
          <w:szCs w:val="21"/>
          <w:highlight w:val="none"/>
          <w:u w:val="none"/>
          <w:lang w:val="en-US" w:eastAsia="zh-CN"/>
        </w:rPr>
        <w:t>6</w:t>
      </w:r>
      <w:r>
        <w:rPr>
          <w:rFonts w:hint="eastAsia" w:ascii="宋体" w:hAnsi="宋体" w:cs="宋体"/>
          <w:color w:val="000000"/>
          <w:szCs w:val="21"/>
          <w:highlight w:val="none"/>
          <w:u w:val="none"/>
        </w:rPr>
        <w:t>.3.5 投票规则：定标委员会根据定标因素对各投标人进行综合比较后，进行一轮一次性票决并排序，每位定标委员会成员只有1票表决权（即只能对其中一家投标人投票），得票数最多的投标人将推荐为中标人，若出现票数相同且无法决出中标人时，票数相同的再进行附加的一次性票决，直至决出中标人。</w:t>
      </w:r>
    </w:p>
    <w:p>
      <w:pPr>
        <w:spacing w:line="400" w:lineRule="exact"/>
        <w:ind w:firstLine="420" w:firstLineChars="200"/>
        <w:rPr>
          <w:color w:val="000000"/>
          <w:highlight w:val="none"/>
        </w:rPr>
      </w:pPr>
      <w:r>
        <w:rPr>
          <w:rFonts w:hint="eastAsia" w:ascii="宋体" w:hAnsi="宋体" w:cs="宋体"/>
          <w:color w:val="000000"/>
          <w:szCs w:val="21"/>
          <w:highlight w:val="none"/>
          <w:u w:val="none"/>
          <w:lang w:val="en-US" w:eastAsia="zh-CN"/>
        </w:rPr>
        <w:t>6</w:t>
      </w:r>
      <w:r>
        <w:rPr>
          <w:rFonts w:hint="eastAsia" w:ascii="宋体" w:hAnsi="宋体" w:cs="宋体"/>
          <w:color w:val="000000"/>
          <w:szCs w:val="21"/>
          <w:highlight w:val="none"/>
          <w:u w:val="none"/>
        </w:rPr>
        <w:t>.3.6</w:t>
      </w:r>
      <w:r>
        <w:rPr>
          <w:rFonts w:hint="eastAsia"/>
          <w:color w:val="000000"/>
          <w:highlight w:val="none"/>
          <w:u w:val="none"/>
        </w:rPr>
        <w:t>定标委员会对各投标单位的各定标因素进行撰写评语。</w:t>
      </w:r>
    </w:p>
    <w:p>
      <w:pPr>
        <w:spacing w:line="400" w:lineRule="exact"/>
        <w:ind w:firstLine="420" w:firstLineChars="200"/>
        <w:rPr>
          <w:rFonts w:ascii="宋体" w:hAnsi="宋体" w:cs="宋体"/>
          <w:color w:val="000000"/>
          <w:szCs w:val="21"/>
          <w:highlight w:val="none"/>
          <w:u w:val="none"/>
        </w:rPr>
      </w:pPr>
      <w:r>
        <w:rPr>
          <w:rFonts w:hint="eastAsia" w:ascii="宋体" w:hAnsi="宋体" w:cs="宋体"/>
          <w:color w:val="000000"/>
          <w:szCs w:val="21"/>
          <w:highlight w:val="none"/>
          <w:u w:val="none"/>
          <w:lang w:val="en-US" w:eastAsia="zh-CN"/>
        </w:rPr>
        <w:t>6</w:t>
      </w:r>
      <w:r>
        <w:rPr>
          <w:rFonts w:hint="eastAsia" w:ascii="宋体" w:hAnsi="宋体" w:cs="宋体"/>
          <w:color w:val="000000"/>
          <w:szCs w:val="21"/>
          <w:highlight w:val="none"/>
          <w:u w:val="none"/>
        </w:rPr>
        <w:t>.3.7 定标委员会中的各定标委员应独立投票，可以弃权，当弃权票数达到定标委员会人数50%或以上时，本次定标会无效，招标人应重新招标。</w:t>
      </w:r>
    </w:p>
    <w:p>
      <w:pPr>
        <w:spacing w:line="400" w:lineRule="exact"/>
        <w:ind w:firstLine="420" w:firstLineChars="200"/>
        <w:rPr>
          <w:rFonts w:ascii="宋体" w:hAnsi="宋体" w:cs="宋体"/>
          <w:color w:val="000000"/>
          <w:szCs w:val="21"/>
          <w:highlight w:val="none"/>
          <w:u w:val="none"/>
        </w:rPr>
      </w:pPr>
      <w:r>
        <w:rPr>
          <w:rFonts w:hint="eastAsia" w:ascii="宋体" w:hAnsi="宋体" w:cs="宋体"/>
          <w:color w:val="000000"/>
          <w:szCs w:val="21"/>
          <w:highlight w:val="none"/>
          <w:u w:val="none"/>
          <w:lang w:val="en-US" w:eastAsia="zh-CN"/>
        </w:rPr>
        <w:t>6</w:t>
      </w:r>
      <w:r>
        <w:rPr>
          <w:rFonts w:hint="eastAsia" w:ascii="宋体" w:hAnsi="宋体" w:cs="宋体"/>
          <w:color w:val="000000"/>
          <w:szCs w:val="21"/>
          <w:highlight w:val="none"/>
          <w:u w:val="none"/>
        </w:rPr>
        <w:t>.3.8定标委员会组长根据选票情况向招标人推荐中标人。</w:t>
      </w:r>
    </w:p>
    <w:p>
      <w:pPr>
        <w:spacing w:line="400" w:lineRule="exact"/>
        <w:ind w:firstLine="420" w:firstLineChars="200"/>
        <w:rPr>
          <w:rFonts w:ascii="宋体" w:hAnsi="宋体" w:cs="宋体"/>
          <w:color w:val="000000"/>
          <w:szCs w:val="21"/>
          <w:highlight w:val="none"/>
          <w:u w:val="none"/>
        </w:rPr>
      </w:pPr>
      <w:r>
        <w:rPr>
          <w:rFonts w:hint="eastAsia" w:ascii="宋体" w:hAnsi="宋体" w:cs="宋体"/>
          <w:color w:val="000000"/>
          <w:szCs w:val="21"/>
          <w:highlight w:val="none"/>
          <w:u w:val="none"/>
          <w:lang w:val="en-US" w:eastAsia="zh-CN"/>
        </w:rPr>
        <w:t>6</w:t>
      </w:r>
      <w:r>
        <w:rPr>
          <w:rFonts w:hint="eastAsia" w:ascii="宋体" w:hAnsi="宋体" w:cs="宋体"/>
          <w:color w:val="000000"/>
          <w:szCs w:val="21"/>
          <w:highlight w:val="none"/>
          <w:u w:val="none"/>
        </w:rPr>
        <w:t>.3.9 编写定标报告，定标委员会全体确认后签署定标报告。</w:t>
      </w:r>
    </w:p>
    <w:p>
      <w:pPr>
        <w:pStyle w:val="2"/>
        <w:ind w:firstLine="420" w:firstLineChars="200"/>
        <w:rPr>
          <w:rFonts w:hint="eastAsia" w:ascii="宋体" w:hAnsi="宋体" w:cs="宋体"/>
          <w:color w:val="000000"/>
          <w:szCs w:val="21"/>
          <w:highlight w:val="none"/>
          <w:u w:val="none"/>
          <w:lang w:val="en-US" w:eastAsia="zh-CN"/>
        </w:rPr>
      </w:pPr>
      <w:r>
        <w:rPr>
          <w:rFonts w:hint="eastAsia" w:ascii="宋体" w:hAnsi="宋体" w:cs="宋体"/>
          <w:color w:val="000000"/>
          <w:szCs w:val="21"/>
          <w:highlight w:val="none"/>
          <w:u w:val="none"/>
          <w:lang w:val="en-US" w:eastAsia="zh-CN"/>
        </w:rPr>
        <w:t xml:space="preserve">6.4 中标结果公开 </w:t>
      </w:r>
    </w:p>
    <w:p>
      <w:pPr>
        <w:pStyle w:val="2"/>
        <w:ind w:firstLine="420" w:firstLineChars="200"/>
        <w:rPr>
          <w:rFonts w:hint="eastAsia" w:ascii="宋体" w:hAnsi="宋体" w:cs="宋体"/>
          <w:color w:val="000000"/>
          <w:szCs w:val="21"/>
          <w:highlight w:val="none"/>
          <w:u w:val="none"/>
          <w:lang w:val="en-US" w:eastAsia="zh-CN"/>
        </w:rPr>
      </w:pPr>
      <w:r>
        <w:rPr>
          <w:rFonts w:hint="eastAsia" w:ascii="宋体" w:hAnsi="宋体" w:cs="宋体"/>
          <w:color w:val="000000"/>
          <w:szCs w:val="21"/>
          <w:highlight w:val="none"/>
          <w:u w:val="none"/>
          <w:lang w:val="en-US" w:eastAsia="zh-CN"/>
        </w:rPr>
        <w:t xml:space="preserve">招标人应当在定标工作完成后的 3 日内公开中标结果。公开内容包括：定标时间、所有合格中标候选人的最终评分结果或票数或最终结论、中标人等内容。 </w:t>
      </w:r>
    </w:p>
    <w:p>
      <w:pPr>
        <w:pStyle w:val="2"/>
        <w:spacing w:line="360" w:lineRule="auto"/>
        <w:rPr>
          <w:rFonts w:hint="eastAsia" w:ascii="宋体" w:hAnsi="宋体" w:cs="宋体"/>
          <w:color w:val="000000"/>
          <w:szCs w:val="21"/>
          <w:highlight w:val="none"/>
          <w:u w:val="none"/>
        </w:rPr>
      </w:pPr>
      <w:r>
        <w:rPr>
          <w:rFonts w:hint="eastAsia" w:ascii="宋体" w:hAnsi="宋体" w:cs="宋体"/>
          <w:color w:val="000000"/>
          <w:szCs w:val="21"/>
          <w:highlight w:val="none"/>
          <w:u w:val="none"/>
          <w:lang w:val="en-US" w:eastAsia="zh-CN"/>
        </w:rPr>
        <w:t>定标后出现中标人不符合法定情形的，招标人可以从其他合格的中标候选人中采用原定标办法，由原定标委员会确定中标人，也可以重新招标。</w:t>
      </w:r>
    </w:p>
    <w:p>
      <w:pPr>
        <w:pStyle w:val="2"/>
        <w:spacing w:line="360" w:lineRule="auto"/>
        <w:ind w:firstLine="420" w:firstLineChars="200"/>
        <w:rPr>
          <w:rFonts w:hint="eastAsia" w:ascii="宋体" w:hAnsi="宋体" w:cs="宋体"/>
          <w:color w:val="000000"/>
          <w:szCs w:val="21"/>
          <w:highlight w:val="none"/>
          <w:u w:val="none"/>
        </w:rPr>
      </w:pPr>
      <w:r>
        <w:rPr>
          <w:rFonts w:hint="eastAsia" w:ascii="宋体" w:hAnsi="宋体" w:cs="宋体"/>
          <w:color w:val="000000"/>
          <w:szCs w:val="21"/>
          <w:highlight w:val="none"/>
          <w:u w:val="none"/>
          <w:lang w:val="en-US" w:eastAsia="zh-CN"/>
        </w:rPr>
        <w:t>6.5</w:t>
      </w:r>
      <w:r>
        <w:rPr>
          <w:rFonts w:hint="eastAsia" w:ascii="宋体" w:hAnsi="宋体" w:cs="宋体"/>
          <w:color w:val="000000"/>
          <w:szCs w:val="21"/>
          <w:highlight w:val="none"/>
          <w:u w:val="none"/>
        </w:rPr>
        <w:t>因质疑或投诉生效，需要重新评标或定标的，评标、定标信息（含业绩、奖项等）仍以投标截止时投标人的信息为准。因特殊原因需要延长投标有效期，投标人拒绝延长投标有效期的，仍参与评标、定标，但不被推荐为中标候选人。</w:t>
      </w:r>
    </w:p>
    <w:p>
      <w:pPr>
        <w:rPr>
          <w:rFonts w:hint="eastAsia" w:ascii="宋体" w:hAnsi="宋体" w:cs="宋体"/>
          <w:color w:val="000000"/>
          <w:szCs w:val="21"/>
          <w:highlight w:val="none"/>
          <w:u w:val="none"/>
          <w:lang w:val="en-US" w:eastAsia="zh-CN"/>
        </w:rPr>
      </w:pPr>
      <w:r>
        <w:rPr>
          <w:rFonts w:hint="eastAsia" w:ascii="宋体" w:hAnsi="宋体" w:cs="宋体"/>
          <w:color w:val="000000"/>
          <w:szCs w:val="21"/>
          <w:highlight w:val="none"/>
          <w:u w:val="none"/>
          <w:lang w:val="en-US" w:eastAsia="zh-CN"/>
        </w:rPr>
        <w:t xml:space="preserve">    附《定标因素评审表》。</w:t>
      </w:r>
    </w:p>
    <w:p>
      <w:pPr>
        <w:spacing w:line="360" w:lineRule="auto"/>
        <w:rPr>
          <w:rFonts w:hint="default" w:eastAsia="宋体"/>
          <w:highlight w:val="none"/>
          <w:lang w:val="en-US" w:eastAsia="zh-CN"/>
        </w:rPr>
      </w:pPr>
      <w:r>
        <w:rPr>
          <w:sz w:val="21"/>
          <w:highlight w:val="none"/>
        </w:rPr>
        <mc:AlternateContent>
          <mc:Choice Requires="wps">
            <w:drawing>
              <wp:anchor distT="0" distB="0" distL="114300" distR="114300" simplePos="0" relativeHeight="251665408" behindDoc="0" locked="0" layoutInCell="1" allowOverlap="1">
                <wp:simplePos x="0" y="0"/>
                <wp:positionH relativeFrom="column">
                  <wp:posOffset>-46990</wp:posOffset>
                </wp:positionH>
                <wp:positionV relativeFrom="paragraph">
                  <wp:posOffset>74930</wp:posOffset>
                </wp:positionV>
                <wp:extent cx="5476875" cy="635"/>
                <wp:effectExtent l="0" t="0" r="0" b="0"/>
                <wp:wrapNone/>
                <wp:docPr id="7" name="直线 10"/>
                <wp:cNvGraphicFramePr/>
                <a:graphic xmlns:a="http://schemas.openxmlformats.org/drawingml/2006/main">
                  <a:graphicData uri="http://schemas.microsoft.com/office/word/2010/wordprocessingShape">
                    <wps:wsp>
                      <wps:cNvCnPr/>
                      <wps:spPr>
                        <a:xfrm>
                          <a:off x="0" y="0"/>
                          <a:ext cx="547687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3.7pt;margin-top:5.9pt;height:0.05pt;width:431.25pt;z-index:251665408;mso-width-relative:page;mso-height-relative:page;" filled="f" stroked="t" coordsize="21600,21600" o:gfxdata="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iL9ghtYA&#10;AAAIAQAADwAAAAAAAAABACAAAAAiAAAAZHJzL2Rvd25yZXYueG1sUEsBAhQAFAAAAAgAh07iQEI3&#10;n1PoAQAA3gMAAA4AAAAAAAAAAQAgAAAAJQEAAGRycy9lMm9Eb2MueG1sUEsFBgAAAAAGAAYAWQEA&#10;AH8FAAAAAA==&#10;">
                <v:fill on="f" focussize="0,0"/>
                <v:stroke color="#000000" joinstyle="round"/>
                <v:imagedata o:title=""/>
                <o:lock v:ext="edit" aspectratio="f"/>
              </v:line>
            </w:pict>
          </mc:Fallback>
        </mc:AlternateContent>
      </w:r>
    </w:p>
    <w:p>
      <w:pPr>
        <w:spacing w:line="360" w:lineRule="auto"/>
        <w:rPr>
          <w:rFonts w:ascii="宋体" w:hAnsi="宋体"/>
          <w:sz w:val="24"/>
          <w:szCs w:val="21"/>
          <w:highlight w:val="none"/>
        </w:rPr>
      </w:pPr>
      <w:r>
        <w:rPr>
          <w:rFonts w:hint="eastAsia" w:ascii="宋体" w:hAnsi="宋体"/>
          <w:sz w:val="24"/>
          <w:szCs w:val="21"/>
          <w:highlight w:val="none"/>
        </w:rPr>
        <w:t>注：以上修改，仅限于本范本中有可供选择条款的情形。</w:t>
      </w:r>
    </w:p>
    <w:p>
      <w:pPr>
        <w:spacing w:line="360" w:lineRule="auto"/>
        <w:rPr>
          <w:rFonts w:ascii="宋体" w:hAnsi="宋体"/>
          <w:sz w:val="24"/>
          <w:highlight w:val="none"/>
        </w:rPr>
      </w:pPr>
      <w:r>
        <w:rPr>
          <w:rFonts w:hint="eastAsia" w:ascii="宋体" w:hAnsi="宋体"/>
          <w:sz w:val="24"/>
          <w:szCs w:val="21"/>
          <w:highlight w:val="none"/>
        </w:rPr>
        <w:t>（以下无正文）</w:t>
      </w:r>
    </w:p>
    <w:p>
      <w:pPr>
        <w:widowControl/>
        <w:jc w:val="center"/>
        <w:outlineLvl w:val="1"/>
        <w:rPr>
          <w:rFonts w:hint="eastAsia" w:ascii="宋体" w:hAnsi="宋体" w:eastAsia="宋体" w:cs="宋体"/>
          <w:b/>
          <w:bCs/>
          <w:sz w:val="28"/>
          <w:szCs w:val="27"/>
          <w:highlight w:val="none"/>
          <w:lang w:eastAsia="zh-CN"/>
        </w:rPr>
      </w:pPr>
      <w:r>
        <w:rPr>
          <w:rFonts w:ascii="宋体" w:hAnsi="宋体"/>
          <w:sz w:val="24"/>
          <w:highlight w:val="none"/>
        </w:rPr>
        <w:br w:type="page"/>
      </w:r>
      <w:bookmarkStart w:id="216" w:name="_Toc17454879"/>
      <w:bookmarkStart w:id="217" w:name="_Toc11638"/>
      <w:bookmarkStart w:id="218" w:name="_Toc17451586"/>
      <w:bookmarkStart w:id="219" w:name="_Toc17454930"/>
      <w:bookmarkStart w:id="220" w:name="_Toc17452672"/>
      <w:bookmarkStart w:id="221" w:name="_Toc17451109"/>
      <w:bookmarkStart w:id="222" w:name="_Toc17556884"/>
      <w:bookmarkStart w:id="223" w:name="_Toc17451631"/>
      <w:r>
        <w:rPr>
          <w:rFonts w:hint="eastAsia" w:ascii="宋体" w:hAnsi="宋体" w:cs="宋体"/>
          <w:b/>
          <w:bCs/>
          <w:sz w:val="28"/>
          <w:szCs w:val="27"/>
          <w:highlight w:val="none"/>
        </w:rPr>
        <w:t>二、</w:t>
      </w:r>
      <w:bookmarkEnd w:id="216"/>
      <w:bookmarkEnd w:id="217"/>
      <w:bookmarkEnd w:id="218"/>
      <w:bookmarkEnd w:id="219"/>
      <w:bookmarkEnd w:id="220"/>
      <w:bookmarkEnd w:id="221"/>
      <w:bookmarkEnd w:id="222"/>
      <w:bookmarkEnd w:id="223"/>
      <w:r>
        <w:rPr>
          <w:rFonts w:hint="eastAsia" w:ascii="宋体" w:hAnsi="宋体" w:cs="宋体"/>
          <w:b/>
          <w:bCs/>
          <w:sz w:val="28"/>
          <w:szCs w:val="27"/>
          <w:highlight w:val="none"/>
        </w:rPr>
        <w:t>采用评定分离定标办法</w:t>
      </w:r>
      <w:r>
        <w:rPr>
          <w:rFonts w:hint="eastAsia" w:ascii="宋体" w:hAnsi="宋体" w:cs="宋体"/>
          <w:b/>
          <w:bCs/>
          <w:sz w:val="28"/>
          <w:szCs w:val="27"/>
          <w:highlight w:val="none"/>
          <w:lang w:eastAsia="zh-CN"/>
        </w:rPr>
        <w:t>（</w:t>
      </w:r>
      <w:r>
        <w:rPr>
          <w:rFonts w:hint="eastAsia" w:ascii="宋体" w:hAnsi="宋体" w:cs="宋体"/>
          <w:b/>
          <w:bCs/>
          <w:sz w:val="28"/>
          <w:szCs w:val="27"/>
          <w:highlight w:val="none"/>
        </w:rPr>
        <w:t>评标办法：通过制评审法</w:t>
      </w:r>
      <w:r>
        <w:rPr>
          <w:rFonts w:hint="eastAsia" w:ascii="宋体" w:hAnsi="宋体" w:cs="宋体"/>
          <w:b/>
          <w:bCs/>
          <w:sz w:val="28"/>
          <w:szCs w:val="27"/>
          <w:highlight w:val="none"/>
          <w:lang w:eastAsia="zh-CN"/>
        </w:rPr>
        <w:t>）</w:t>
      </w:r>
    </w:p>
    <w:p>
      <w:pPr>
        <w:widowControl/>
        <w:jc w:val="center"/>
        <w:outlineLvl w:val="1"/>
        <w:rPr>
          <w:rFonts w:hint="eastAsia" w:ascii="宋体" w:hAnsi="宋体" w:cs="宋体"/>
          <w:b/>
          <w:bCs/>
          <w:sz w:val="28"/>
          <w:szCs w:val="27"/>
          <w:highlight w:val="none"/>
        </w:rPr>
      </w:pPr>
    </w:p>
    <w:p>
      <w:pPr>
        <w:spacing w:line="360" w:lineRule="auto"/>
        <w:jc w:val="center"/>
        <w:outlineLvl w:val="1"/>
        <w:rPr>
          <w:rFonts w:hint="eastAsia" w:ascii="宋体" w:hAnsi="宋体" w:cs="宋体"/>
          <w:b/>
          <w:bCs/>
          <w:sz w:val="28"/>
          <w:szCs w:val="27"/>
          <w:highlight w:val="none"/>
        </w:rPr>
      </w:pPr>
      <w:bookmarkStart w:id="224" w:name="_Toc8813"/>
      <w:bookmarkStart w:id="225" w:name="_Toc179632617"/>
      <w:bookmarkStart w:id="226" w:name="_Toc152045599"/>
      <w:bookmarkStart w:id="227" w:name="_Toc144974566"/>
      <w:bookmarkStart w:id="228" w:name="_Toc152042376"/>
      <w:r>
        <w:rPr>
          <w:rFonts w:hint="eastAsia" w:ascii="宋体" w:hAnsi="宋体" w:cs="宋体"/>
          <w:b/>
          <w:bCs/>
          <w:sz w:val="28"/>
          <w:szCs w:val="27"/>
          <w:highlight w:val="none"/>
        </w:rPr>
        <w:t>评标办法前附表</w:t>
      </w:r>
      <w:bookmarkEnd w:id="224"/>
      <w:bookmarkEnd w:id="225"/>
      <w:bookmarkEnd w:id="226"/>
      <w:bookmarkEnd w:id="227"/>
      <w:bookmarkEnd w:id="228"/>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329"/>
        <w:gridCol w:w="1969"/>
        <w:gridCol w:w="4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2026" w:type="dxa"/>
            <w:gridSpan w:val="2"/>
            <w:noWrap w:val="0"/>
            <w:vAlign w:val="center"/>
          </w:tcPr>
          <w:p>
            <w:pPr>
              <w:keepNext w:val="0"/>
              <w:keepLines w:val="0"/>
              <w:suppressLineNumbers w:val="0"/>
              <w:spacing w:before="0" w:beforeAutospacing="0" w:after="0" w:afterAutospacing="0" w:line="360" w:lineRule="auto"/>
              <w:ind w:left="0" w:right="0"/>
              <w:jc w:val="center"/>
              <w:rPr>
                <w:rFonts w:hint="default" w:ascii="Calibri" w:hAnsi="Calibri" w:cs="Calibri"/>
                <w:b/>
                <w:sz w:val="24"/>
                <w:szCs w:val="24"/>
                <w:highlight w:val="none"/>
              </w:rPr>
            </w:pPr>
            <w:bookmarkStart w:id="229" w:name="_Toc152045600"/>
            <w:bookmarkStart w:id="230" w:name="_Toc179632618"/>
            <w:bookmarkStart w:id="231" w:name="_Toc152042377"/>
            <w:bookmarkStart w:id="232" w:name="_Toc144974567"/>
            <w:r>
              <w:rPr>
                <w:rFonts w:hint="default" w:ascii="Calibri" w:hAnsi="Calibri" w:cs="Calibri"/>
                <w:b/>
                <w:sz w:val="24"/>
                <w:szCs w:val="24"/>
                <w:highlight w:val="none"/>
              </w:rPr>
              <w:t>条款号</w:t>
            </w:r>
          </w:p>
        </w:tc>
        <w:tc>
          <w:tcPr>
            <w:tcW w:w="1969" w:type="dxa"/>
            <w:noWrap w:val="0"/>
            <w:vAlign w:val="center"/>
          </w:tcPr>
          <w:p>
            <w:pPr>
              <w:keepNext w:val="0"/>
              <w:keepLines w:val="0"/>
              <w:suppressLineNumbers w:val="0"/>
              <w:spacing w:before="0" w:beforeAutospacing="0" w:after="0" w:afterAutospacing="0" w:line="360" w:lineRule="auto"/>
              <w:ind w:left="0" w:right="0"/>
              <w:jc w:val="center"/>
              <w:rPr>
                <w:rFonts w:hint="default" w:ascii="Calibri" w:hAnsi="Calibri" w:cs="Calibri"/>
                <w:b/>
                <w:sz w:val="24"/>
                <w:szCs w:val="24"/>
                <w:highlight w:val="none"/>
              </w:rPr>
            </w:pPr>
            <w:r>
              <w:rPr>
                <w:rFonts w:hint="default" w:ascii="Calibri" w:hAnsi="Calibri" w:cs="Calibri"/>
                <w:b/>
                <w:sz w:val="24"/>
                <w:szCs w:val="24"/>
                <w:highlight w:val="none"/>
              </w:rPr>
              <w:t>评审因素</w:t>
            </w:r>
          </w:p>
        </w:tc>
        <w:tc>
          <w:tcPr>
            <w:tcW w:w="4501" w:type="dxa"/>
            <w:noWrap w:val="0"/>
            <w:vAlign w:val="center"/>
          </w:tcPr>
          <w:p>
            <w:pPr>
              <w:keepNext w:val="0"/>
              <w:keepLines w:val="0"/>
              <w:suppressLineNumbers w:val="0"/>
              <w:spacing w:before="0" w:beforeAutospacing="0" w:after="0" w:afterAutospacing="0" w:line="360" w:lineRule="auto"/>
              <w:ind w:left="0" w:right="0"/>
              <w:jc w:val="center"/>
              <w:rPr>
                <w:rFonts w:hint="default" w:ascii="Calibri" w:hAnsi="Calibri" w:cs="Calibri"/>
                <w:b/>
                <w:sz w:val="24"/>
                <w:szCs w:val="24"/>
                <w:highlight w:val="none"/>
              </w:rPr>
            </w:pPr>
            <w:r>
              <w:rPr>
                <w:rFonts w:hint="default" w:ascii="Calibri" w:hAnsi="Calibri" w:cs="Calibri"/>
                <w:b/>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97" w:type="dxa"/>
            <w:vMerge w:val="restart"/>
            <w:noWrap w:val="0"/>
            <w:vAlign w:val="center"/>
          </w:tcPr>
          <w:p>
            <w:pPr>
              <w:keepNext w:val="0"/>
              <w:keepLines w:val="0"/>
              <w:suppressLineNumbers w:val="0"/>
              <w:spacing w:before="0" w:beforeAutospacing="0" w:after="0" w:afterAutospacing="0" w:line="360" w:lineRule="auto"/>
              <w:ind w:left="0" w:right="0"/>
              <w:jc w:val="center"/>
              <w:rPr>
                <w:rFonts w:hint="default" w:ascii="Calibri" w:hAnsi="Calibri" w:cs="Calibri"/>
                <w:sz w:val="24"/>
                <w:szCs w:val="24"/>
                <w:highlight w:val="none"/>
              </w:rPr>
            </w:pPr>
            <w:r>
              <w:rPr>
                <w:rFonts w:hint="default" w:ascii="Calibri" w:hAnsi="Calibri" w:cs="Calibri"/>
                <w:sz w:val="24"/>
                <w:szCs w:val="24"/>
                <w:highlight w:val="none"/>
              </w:rPr>
              <w:t>2.1.</w:t>
            </w:r>
            <w:r>
              <w:rPr>
                <w:rFonts w:hint="eastAsia" w:ascii="Calibri" w:hAnsi="Calibri" w:cs="Calibri"/>
                <w:sz w:val="24"/>
                <w:szCs w:val="24"/>
                <w:highlight w:val="none"/>
              </w:rPr>
              <w:t>1</w:t>
            </w:r>
          </w:p>
        </w:tc>
        <w:tc>
          <w:tcPr>
            <w:tcW w:w="1329" w:type="dxa"/>
            <w:vMerge w:val="restart"/>
            <w:noWrap w:val="0"/>
            <w:vAlign w:val="center"/>
          </w:tcPr>
          <w:p>
            <w:pPr>
              <w:keepNext w:val="0"/>
              <w:keepLines w:val="0"/>
              <w:suppressLineNumbers w:val="0"/>
              <w:spacing w:before="0" w:beforeAutospacing="0" w:after="0" w:afterAutospacing="0" w:line="360" w:lineRule="auto"/>
              <w:ind w:left="0" w:right="0"/>
              <w:jc w:val="center"/>
              <w:rPr>
                <w:rFonts w:hint="default" w:ascii="Calibri" w:hAnsi="Calibri" w:cs="Calibri"/>
                <w:sz w:val="24"/>
                <w:szCs w:val="24"/>
                <w:highlight w:val="none"/>
              </w:rPr>
            </w:pPr>
            <w:r>
              <w:rPr>
                <w:rFonts w:hint="default" w:ascii="Calibri" w:hAnsi="Calibri" w:cs="Calibri"/>
                <w:sz w:val="24"/>
                <w:szCs w:val="24"/>
                <w:highlight w:val="none"/>
              </w:rPr>
              <w:t>资格评审标准</w:t>
            </w:r>
          </w:p>
        </w:tc>
        <w:tc>
          <w:tcPr>
            <w:tcW w:w="1969"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sz w:val="24"/>
                <w:szCs w:val="24"/>
                <w:highlight w:val="none"/>
              </w:rPr>
            </w:pPr>
            <w:r>
              <w:rPr>
                <w:rFonts w:hint="eastAsia" w:ascii="Calibri" w:hAnsi="Calibri" w:cs="Calibri"/>
                <w:sz w:val="24"/>
                <w:szCs w:val="24"/>
                <w:highlight w:val="none"/>
              </w:rPr>
              <w:t>营业执照</w:t>
            </w:r>
          </w:p>
        </w:tc>
        <w:tc>
          <w:tcPr>
            <w:tcW w:w="4501" w:type="dxa"/>
            <w:noWrap w:val="0"/>
            <w:vAlign w:val="center"/>
          </w:tcPr>
          <w:p>
            <w:pPr>
              <w:keepNext w:val="0"/>
              <w:keepLines w:val="0"/>
              <w:suppressLineNumbers w:val="0"/>
              <w:spacing w:before="0" w:beforeAutospacing="0" w:after="0" w:afterAutospacing="0"/>
              <w:ind w:left="0" w:right="0"/>
              <w:rPr>
                <w:rFonts w:hint="default" w:ascii="Calibri" w:hAnsi="Calibri" w:cs="Calibri"/>
                <w:sz w:val="24"/>
                <w:szCs w:val="24"/>
                <w:highlight w:val="none"/>
              </w:rPr>
            </w:pPr>
            <w:r>
              <w:rPr>
                <w:rFonts w:hint="eastAsia" w:ascii="Calibri" w:hAnsi="Calibri" w:cs="Calibri"/>
                <w:sz w:val="24"/>
                <w:szCs w:val="24"/>
                <w:highlight w:val="none"/>
              </w:rPr>
              <w:t>具备有效的营业执照。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697" w:type="dxa"/>
            <w:vMerge w:val="continue"/>
            <w:noWrap w:val="0"/>
            <w:vAlign w:val="center"/>
          </w:tcPr>
          <w:p>
            <w:pPr>
              <w:keepNext w:val="0"/>
              <w:keepLines w:val="0"/>
              <w:suppressLineNumbers w:val="0"/>
              <w:spacing w:before="0" w:beforeAutospacing="0" w:after="0" w:afterAutospacing="0" w:line="360" w:lineRule="auto"/>
              <w:ind w:left="0" w:right="0"/>
              <w:jc w:val="center"/>
              <w:rPr>
                <w:rFonts w:hint="default" w:ascii="Calibri" w:hAnsi="Calibri" w:cs="Calibri"/>
                <w:sz w:val="24"/>
                <w:szCs w:val="24"/>
                <w:highlight w:val="none"/>
              </w:rPr>
            </w:pPr>
          </w:p>
        </w:tc>
        <w:tc>
          <w:tcPr>
            <w:tcW w:w="1329" w:type="dxa"/>
            <w:vMerge w:val="continue"/>
            <w:noWrap w:val="0"/>
            <w:vAlign w:val="center"/>
          </w:tcPr>
          <w:p>
            <w:pPr>
              <w:keepNext w:val="0"/>
              <w:keepLines w:val="0"/>
              <w:suppressLineNumbers w:val="0"/>
              <w:spacing w:before="0" w:beforeAutospacing="0" w:after="0" w:afterAutospacing="0" w:line="360" w:lineRule="auto"/>
              <w:ind w:left="0" w:right="0"/>
              <w:jc w:val="left"/>
              <w:rPr>
                <w:rFonts w:hint="default" w:ascii="Calibri" w:hAnsi="Calibri" w:cs="Calibri"/>
                <w:sz w:val="24"/>
                <w:szCs w:val="24"/>
                <w:highlight w:val="none"/>
              </w:rPr>
            </w:pPr>
          </w:p>
        </w:tc>
        <w:tc>
          <w:tcPr>
            <w:tcW w:w="1969"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sz w:val="24"/>
                <w:szCs w:val="24"/>
                <w:highlight w:val="none"/>
              </w:rPr>
            </w:pPr>
            <w:r>
              <w:rPr>
                <w:rFonts w:hint="eastAsia" w:ascii="Calibri" w:hAnsi="Calibri" w:cs="Calibri"/>
                <w:sz w:val="24"/>
                <w:szCs w:val="24"/>
                <w:highlight w:val="none"/>
              </w:rPr>
              <w:t>安全生产许可证</w:t>
            </w:r>
          </w:p>
        </w:tc>
        <w:tc>
          <w:tcPr>
            <w:tcW w:w="4501" w:type="dxa"/>
            <w:noWrap w:val="0"/>
            <w:vAlign w:val="center"/>
          </w:tcPr>
          <w:p>
            <w:pPr>
              <w:keepNext w:val="0"/>
              <w:keepLines w:val="0"/>
              <w:suppressLineNumbers w:val="0"/>
              <w:spacing w:before="0" w:beforeAutospacing="0" w:after="0" w:afterAutospacing="0"/>
              <w:ind w:left="0" w:right="0"/>
              <w:rPr>
                <w:rFonts w:hint="eastAsia" w:ascii="Calibri" w:hAnsi="Calibri" w:cs="Calibri"/>
                <w:sz w:val="24"/>
                <w:szCs w:val="24"/>
                <w:highlight w:val="none"/>
              </w:rPr>
            </w:pPr>
            <w:r>
              <w:rPr>
                <w:rFonts w:hint="eastAsia" w:ascii="Calibri" w:hAnsi="Calibri" w:cs="Calibri"/>
                <w:sz w:val="24"/>
                <w:szCs w:val="24"/>
                <w:highlight w:val="none"/>
              </w:rPr>
              <w:t>具有有效的建设行政主管部门颁发的安全生产许可证。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697" w:type="dxa"/>
            <w:vMerge w:val="continue"/>
            <w:noWrap w:val="0"/>
            <w:vAlign w:val="center"/>
          </w:tcPr>
          <w:p>
            <w:pPr>
              <w:keepNext w:val="0"/>
              <w:keepLines w:val="0"/>
              <w:suppressLineNumbers w:val="0"/>
              <w:spacing w:before="0" w:beforeAutospacing="0" w:after="0" w:afterAutospacing="0" w:line="360" w:lineRule="auto"/>
              <w:ind w:left="0" w:right="0"/>
              <w:jc w:val="center"/>
              <w:rPr>
                <w:rFonts w:hint="default" w:ascii="Calibri" w:hAnsi="Calibri" w:cs="Calibri"/>
                <w:sz w:val="24"/>
                <w:szCs w:val="24"/>
                <w:highlight w:val="none"/>
              </w:rPr>
            </w:pPr>
          </w:p>
        </w:tc>
        <w:tc>
          <w:tcPr>
            <w:tcW w:w="1329" w:type="dxa"/>
            <w:vMerge w:val="continue"/>
            <w:noWrap w:val="0"/>
            <w:vAlign w:val="center"/>
          </w:tcPr>
          <w:p>
            <w:pPr>
              <w:keepNext w:val="0"/>
              <w:keepLines w:val="0"/>
              <w:suppressLineNumbers w:val="0"/>
              <w:spacing w:before="0" w:beforeAutospacing="0" w:after="0" w:afterAutospacing="0" w:line="360" w:lineRule="auto"/>
              <w:ind w:left="0" w:right="0"/>
              <w:jc w:val="left"/>
              <w:rPr>
                <w:rFonts w:hint="default" w:ascii="Calibri" w:hAnsi="Calibri" w:cs="Calibri"/>
                <w:sz w:val="24"/>
                <w:szCs w:val="24"/>
                <w:highlight w:val="none"/>
              </w:rPr>
            </w:pPr>
          </w:p>
        </w:tc>
        <w:tc>
          <w:tcPr>
            <w:tcW w:w="1969"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sz w:val="24"/>
                <w:szCs w:val="24"/>
                <w:highlight w:val="none"/>
              </w:rPr>
            </w:pPr>
            <w:r>
              <w:rPr>
                <w:rFonts w:hint="eastAsia" w:ascii="Calibri" w:hAnsi="Calibri" w:cs="Calibri"/>
                <w:sz w:val="24"/>
                <w:szCs w:val="24"/>
                <w:highlight w:val="none"/>
              </w:rPr>
              <w:t>资质等级</w:t>
            </w:r>
          </w:p>
        </w:tc>
        <w:tc>
          <w:tcPr>
            <w:tcW w:w="4501" w:type="dxa"/>
            <w:noWrap w:val="0"/>
            <w:vAlign w:val="center"/>
          </w:tcPr>
          <w:p>
            <w:pPr>
              <w:keepNext w:val="0"/>
              <w:keepLines w:val="0"/>
              <w:suppressLineNumbers w:val="0"/>
              <w:spacing w:before="0" w:beforeAutospacing="0" w:after="0" w:afterAutospacing="0"/>
              <w:ind w:left="0" w:right="0"/>
              <w:rPr>
                <w:rFonts w:hint="eastAsia" w:ascii="Calibri" w:hAnsi="Calibri" w:cs="Calibri"/>
                <w:sz w:val="24"/>
                <w:szCs w:val="24"/>
                <w:highlight w:val="none"/>
              </w:rPr>
            </w:pPr>
            <w:r>
              <w:rPr>
                <w:rFonts w:hint="eastAsia" w:ascii="Calibri" w:hAnsi="Calibri" w:cs="Calibri"/>
                <w:sz w:val="24"/>
                <w:szCs w:val="24"/>
                <w:highlight w:val="none"/>
                <w:u w:val="single"/>
              </w:rPr>
              <w:t>符合详见本项目招标公告3.1.1条款。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697" w:type="dxa"/>
            <w:vMerge w:val="continue"/>
            <w:noWrap w:val="0"/>
            <w:vAlign w:val="center"/>
          </w:tcPr>
          <w:p>
            <w:pPr>
              <w:keepNext w:val="0"/>
              <w:keepLines w:val="0"/>
              <w:suppressLineNumbers w:val="0"/>
              <w:spacing w:before="0" w:beforeAutospacing="0" w:after="0" w:afterAutospacing="0" w:line="360" w:lineRule="auto"/>
              <w:ind w:left="0" w:right="0"/>
              <w:jc w:val="center"/>
              <w:rPr>
                <w:rFonts w:hint="default" w:ascii="Calibri" w:hAnsi="Calibri" w:cs="Calibri"/>
                <w:sz w:val="24"/>
                <w:szCs w:val="24"/>
                <w:highlight w:val="none"/>
              </w:rPr>
            </w:pPr>
          </w:p>
        </w:tc>
        <w:tc>
          <w:tcPr>
            <w:tcW w:w="1329" w:type="dxa"/>
            <w:vMerge w:val="continue"/>
            <w:noWrap w:val="0"/>
            <w:vAlign w:val="center"/>
          </w:tcPr>
          <w:p>
            <w:pPr>
              <w:keepNext w:val="0"/>
              <w:keepLines w:val="0"/>
              <w:suppressLineNumbers w:val="0"/>
              <w:spacing w:before="0" w:beforeAutospacing="0" w:after="0" w:afterAutospacing="0" w:line="360" w:lineRule="auto"/>
              <w:ind w:left="0" w:right="0"/>
              <w:jc w:val="left"/>
              <w:rPr>
                <w:rFonts w:hint="default" w:ascii="Calibri" w:hAnsi="Calibri" w:cs="Calibri"/>
                <w:sz w:val="24"/>
                <w:szCs w:val="24"/>
                <w:highlight w:val="none"/>
              </w:rPr>
            </w:pPr>
          </w:p>
        </w:tc>
        <w:tc>
          <w:tcPr>
            <w:tcW w:w="1969"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sz w:val="24"/>
                <w:szCs w:val="24"/>
                <w:highlight w:val="none"/>
              </w:rPr>
            </w:pPr>
            <w:r>
              <w:rPr>
                <w:rFonts w:hint="eastAsia" w:ascii="Calibri" w:hAnsi="Calibri" w:cs="Calibri"/>
                <w:sz w:val="24"/>
                <w:szCs w:val="24"/>
                <w:highlight w:val="none"/>
              </w:rPr>
              <w:t>项目负责人资格</w:t>
            </w:r>
          </w:p>
        </w:tc>
        <w:tc>
          <w:tcPr>
            <w:tcW w:w="4501" w:type="dxa"/>
            <w:noWrap w:val="0"/>
            <w:vAlign w:val="center"/>
          </w:tcPr>
          <w:p>
            <w:pPr>
              <w:keepNext w:val="0"/>
              <w:keepLines w:val="0"/>
              <w:suppressLineNumbers w:val="0"/>
              <w:spacing w:before="0" w:beforeAutospacing="0" w:after="0" w:afterAutospacing="0"/>
              <w:ind w:left="0" w:right="0"/>
              <w:rPr>
                <w:rFonts w:hint="eastAsia" w:ascii="Calibri" w:hAnsi="Calibri" w:cs="Calibri"/>
                <w:sz w:val="24"/>
                <w:szCs w:val="24"/>
                <w:highlight w:val="none"/>
              </w:rPr>
            </w:pPr>
            <w:r>
              <w:rPr>
                <w:rFonts w:hint="eastAsia" w:ascii="Calibri" w:hAnsi="Calibri" w:cs="Calibri"/>
                <w:sz w:val="24"/>
                <w:szCs w:val="24"/>
                <w:highlight w:val="none"/>
                <w:u w:val="single"/>
              </w:rPr>
              <w:t>符合本项目招标公告3.1.3条款，且未被广州公共资源交易中心锁定。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697" w:type="dxa"/>
            <w:vMerge w:val="continue"/>
            <w:noWrap w:val="0"/>
            <w:vAlign w:val="center"/>
          </w:tcPr>
          <w:p>
            <w:pPr>
              <w:keepNext w:val="0"/>
              <w:keepLines w:val="0"/>
              <w:suppressLineNumbers w:val="0"/>
              <w:spacing w:before="0" w:beforeAutospacing="0" w:after="0" w:afterAutospacing="0" w:line="360" w:lineRule="auto"/>
              <w:ind w:left="0" w:right="0"/>
              <w:jc w:val="center"/>
              <w:rPr>
                <w:rFonts w:hint="default" w:ascii="Calibri" w:hAnsi="Calibri" w:cs="Calibri"/>
                <w:sz w:val="24"/>
                <w:szCs w:val="24"/>
                <w:highlight w:val="none"/>
              </w:rPr>
            </w:pPr>
          </w:p>
        </w:tc>
        <w:tc>
          <w:tcPr>
            <w:tcW w:w="1329" w:type="dxa"/>
            <w:vMerge w:val="continue"/>
            <w:noWrap w:val="0"/>
            <w:vAlign w:val="center"/>
          </w:tcPr>
          <w:p>
            <w:pPr>
              <w:keepNext w:val="0"/>
              <w:keepLines w:val="0"/>
              <w:suppressLineNumbers w:val="0"/>
              <w:spacing w:before="0" w:beforeAutospacing="0" w:after="0" w:afterAutospacing="0" w:line="360" w:lineRule="auto"/>
              <w:ind w:left="0" w:right="0"/>
              <w:jc w:val="left"/>
              <w:rPr>
                <w:rFonts w:hint="default" w:ascii="Calibri" w:hAnsi="Calibri" w:cs="Calibri"/>
                <w:sz w:val="24"/>
                <w:szCs w:val="24"/>
                <w:highlight w:val="none"/>
              </w:rPr>
            </w:pPr>
          </w:p>
        </w:tc>
        <w:tc>
          <w:tcPr>
            <w:tcW w:w="1969"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sz w:val="24"/>
                <w:szCs w:val="24"/>
                <w:highlight w:val="none"/>
              </w:rPr>
            </w:pPr>
            <w:r>
              <w:rPr>
                <w:rFonts w:hint="eastAsia" w:ascii="Calibri" w:hAnsi="Calibri" w:cs="Calibri"/>
                <w:sz w:val="24"/>
                <w:szCs w:val="24"/>
                <w:highlight w:val="none"/>
              </w:rPr>
              <w:t>安全培训考核合格证</w:t>
            </w:r>
          </w:p>
        </w:tc>
        <w:tc>
          <w:tcPr>
            <w:tcW w:w="4501" w:type="dxa"/>
            <w:noWrap w:val="0"/>
            <w:vAlign w:val="center"/>
          </w:tcPr>
          <w:p>
            <w:pPr>
              <w:keepNext w:val="0"/>
              <w:keepLines w:val="0"/>
              <w:suppressLineNumbers w:val="0"/>
              <w:spacing w:before="0" w:beforeAutospacing="0" w:after="0" w:afterAutospacing="0"/>
              <w:ind w:left="0" w:right="0"/>
              <w:rPr>
                <w:rFonts w:hint="default" w:ascii="Calibri" w:hAnsi="Calibri" w:cs="Calibri"/>
                <w:sz w:val="24"/>
                <w:szCs w:val="24"/>
                <w:highlight w:val="none"/>
              </w:rPr>
            </w:pPr>
            <w:r>
              <w:rPr>
                <w:rFonts w:hint="default" w:ascii="Calibri" w:hAnsi="Calibri" w:cs="Calibri"/>
                <w:sz w:val="24"/>
                <w:szCs w:val="24"/>
                <w:highlight w:val="none"/>
                <w:u w:val="single"/>
              </w:rPr>
              <w:t>项目负责人及专职安全员具备符合招标公告规定的行政主管部门颁发的有效安全生产考核合格证</w:t>
            </w:r>
            <w:r>
              <w:rPr>
                <w:rFonts w:hint="eastAsia" w:ascii="Calibri" w:hAnsi="Calibri" w:cs="Calibri"/>
                <w:sz w:val="24"/>
                <w:szCs w:val="24"/>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97" w:type="dxa"/>
            <w:vMerge w:val="continue"/>
            <w:noWrap w:val="0"/>
            <w:vAlign w:val="center"/>
          </w:tcPr>
          <w:p>
            <w:pPr>
              <w:keepNext w:val="0"/>
              <w:keepLines w:val="0"/>
              <w:suppressLineNumbers w:val="0"/>
              <w:spacing w:before="0" w:beforeAutospacing="0" w:after="0" w:afterAutospacing="0" w:line="360" w:lineRule="auto"/>
              <w:ind w:left="0" w:right="0"/>
              <w:jc w:val="center"/>
              <w:rPr>
                <w:rFonts w:hint="default" w:ascii="Calibri" w:hAnsi="Calibri" w:cs="Calibri"/>
                <w:sz w:val="24"/>
                <w:szCs w:val="24"/>
                <w:highlight w:val="none"/>
              </w:rPr>
            </w:pPr>
          </w:p>
        </w:tc>
        <w:tc>
          <w:tcPr>
            <w:tcW w:w="1329" w:type="dxa"/>
            <w:vMerge w:val="continue"/>
            <w:noWrap w:val="0"/>
            <w:vAlign w:val="center"/>
          </w:tcPr>
          <w:p>
            <w:pPr>
              <w:keepNext w:val="0"/>
              <w:keepLines w:val="0"/>
              <w:suppressLineNumbers w:val="0"/>
              <w:spacing w:before="0" w:beforeAutospacing="0" w:after="0" w:afterAutospacing="0" w:line="360" w:lineRule="auto"/>
              <w:ind w:left="0" w:right="0"/>
              <w:jc w:val="left"/>
              <w:rPr>
                <w:rFonts w:hint="default" w:ascii="Calibri" w:hAnsi="Calibri" w:cs="Calibri"/>
                <w:sz w:val="24"/>
                <w:szCs w:val="24"/>
                <w:highlight w:val="none"/>
              </w:rPr>
            </w:pPr>
          </w:p>
        </w:tc>
        <w:tc>
          <w:tcPr>
            <w:tcW w:w="1969"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sz w:val="24"/>
                <w:szCs w:val="24"/>
                <w:highlight w:val="none"/>
              </w:rPr>
            </w:pPr>
            <w:r>
              <w:rPr>
                <w:rFonts w:hint="eastAsia" w:ascii="Calibri" w:hAnsi="Calibri" w:eastAsia="宋体" w:cs="Times New Roman"/>
                <w:kern w:val="2"/>
                <w:sz w:val="21"/>
                <w:szCs w:val="21"/>
                <w:highlight w:val="none"/>
                <w:lang w:val="en-US" w:eastAsia="zh-CN" w:bidi="ar"/>
              </w:rPr>
              <w:t>类似项目业绩</w:t>
            </w:r>
          </w:p>
        </w:tc>
        <w:tc>
          <w:tcPr>
            <w:tcW w:w="4501" w:type="dxa"/>
            <w:noWrap w:val="0"/>
            <w:vAlign w:val="center"/>
          </w:tcPr>
          <w:p>
            <w:pPr>
              <w:keepNext w:val="0"/>
              <w:keepLines w:val="0"/>
              <w:suppressLineNumbers w:val="0"/>
              <w:spacing w:before="0" w:beforeAutospacing="0" w:after="0" w:afterAutospacing="0"/>
              <w:ind w:left="0" w:right="0"/>
              <w:rPr>
                <w:rFonts w:hint="eastAsia" w:ascii="Calibri" w:hAnsi="Calibri" w:eastAsia="宋体" w:cs="Calibri"/>
                <w:sz w:val="24"/>
                <w:szCs w:val="24"/>
                <w:highlight w:val="none"/>
                <w:u w:val="single"/>
                <w:lang w:val="en-US" w:eastAsia="zh-CN"/>
              </w:rPr>
            </w:pPr>
            <w:r>
              <w:rPr>
                <w:rFonts w:hint="eastAsia" w:ascii="宋体" w:hAnsi="宋体" w:cs="Calibri"/>
                <w:bCs/>
                <w:sz w:val="24"/>
                <w:highlight w:val="none"/>
                <w:u w:val="single"/>
              </w:rPr>
              <w:t>详见本项目招</w:t>
            </w:r>
            <w:r>
              <w:rPr>
                <w:rFonts w:hint="eastAsia" w:ascii="宋体" w:hAnsi="宋体" w:eastAsia="宋体" w:cs="Times New Roman"/>
                <w:bCs/>
                <w:sz w:val="24"/>
                <w:highlight w:val="none"/>
                <w:u w:val="single"/>
              </w:rPr>
              <w:t>标公告3.1.4条款</w:t>
            </w:r>
            <w:r>
              <w:rPr>
                <w:rFonts w:hint="eastAsia" w:ascii="宋体" w:hAnsi="宋体" w:eastAsia="宋体" w:cs="Times New Roman"/>
                <w:bCs/>
                <w:sz w:val="24"/>
                <w:highlight w:val="none"/>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97" w:type="dxa"/>
            <w:vMerge w:val="continue"/>
            <w:noWrap w:val="0"/>
            <w:vAlign w:val="center"/>
          </w:tcPr>
          <w:p>
            <w:pPr>
              <w:keepNext w:val="0"/>
              <w:keepLines w:val="0"/>
              <w:suppressLineNumbers w:val="0"/>
              <w:spacing w:before="0" w:beforeAutospacing="0" w:after="0" w:afterAutospacing="0" w:line="360" w:lineRule="auto"/>
              <w:ind w:left="0" w:right="0"/>
              <w:jc w:val="center"/>
              <w:rPr>
                <w:rFonts w:hint="default" w:ascii="Calibri" w:hAnsi="Calibri" w:cs="Calibri"/>
                <w:sz w:val="24"/>
                <w:szCs w:val="24"/>
                <w:highlight w:val="none"/>
              </w:rPr>
            </w:pPr>
          </w:p>
        </w:tc>
        <w:tc>
          <w:tcPr>
            <w:tcW w:w="1329" w:type="dxa"/>
            <w:vMerge w:val="continue"/>
            <w:noWrap w:val="0"/>
            <w:vAlign w:val="center"/>
          </w:tcPr>
          <w:p>
            <w:pPr>
              <w:keepNext w:val="0"/>
              <w:keepLines w:val="0"/>
              <w:suppressLineNumbers w:val="0"/>
              <w:spacing w:before="0" w:beforeAutospacing="0" w:after="0" w:afterAutospacing="0" w:line="360" w:lineRule="auto"/>
              <w:ind w:left="0" w:right="0"/>
              <w:jc w:val="left"/>
              <w:rPr>
                <w:rFonts w:hint="default" w:ascii="Calibri" w:hAnsi="Calibri" w:cs="Calibri"/>
                <w:sz w:val="24"/>
                <w:szCs w:val="24"/>
                <w:highlight w:val="none"/>
              </w:rPr>
            </w:pPr>
          </w:p>
        </w:tc>
        <w:tc>
          <w:tcPr>
            <w:tcW w:w="1969"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sz w:val="24"/>
                <w:szCs w:val="24"/>
                <w:highlight w:val="none"/>
              </w:rPr>
            </w:pPr>
            <w:r>
              <w:rPr>
                <w:rFonts w:hint="eastAsia" w:ascii="Calibri" w:hAnsi="Calibri" w:cs="Calibri"/>
                <w:sz w:val="24"/>
                <w:szCs w:val="24"/>
                <w:highlight w:val="none"/>
              </w:rPr>
              <w:t>社保要求</w:t>
            </w:r>
          </w:p>
        </w:tc>
        <w:tc>
          <w:tcPr>
            <w:tcW w:w="4501" w:type="dxa"/>
            <w:noWrap w:val="0"/>
            <w:vAlign w:val="center"/>
          </w:tcPr>
          <w:p>
            <w:pPr>
              <w:keepNext w:val="0"/>
              <w:keepLines w:val="0"/>
              <w:suppressLineNumbers w:val="0"/>
              <w:spacing w:before="0" w:beforeAutospacing="0" w:after="0" w:afterAutospacing="0"/>
              <w:ind w:left="0" w:right="0"/>
              <w:rPr>
                <w:rFonts w:hint="default" w:ascii="Calibri" w:hAnsi="Calibri" w:cs="Calibri"/>
                <w:sz w:val="24"/>
                <w:szCs w:val="24"/>
                <w:highlight w:val="none"/>
                <w:u w:val="single"/>
              </w:rPr>
            </w:pPr>
            <w:r>
              <w:rPr>
                <w:rFonts w:hint="eastAsia" w:ascii="Calibri" w:hAnsi="Calibri" w:cs="Calibri"/>
                <w:sz w:val="24"/>
                <w:szCs w:val="24"/>
                <w:highlight w:val="none"/>
                <w:u w:val="single"/>
              </w:rPr>
              <w:t>符合详见本项目招标公告3.1.</w:t>
            </w:r>
            <w:r>
              <w:rPr>
                <w:rFonts w:hint="eastAsia" w:cs="Calibri"/>
                <w:sz w:val="24"/>
                <w:szCs w:val="24"/>
                <w:highlight w:val="none"/>
                <w:u w:val="single"/>
                <w:lang w:val="en-US" w:eastAsia="zh-CN"/>
              </w:rPr>
              <w:t>7</w:t>
            </w:r>
            <w:r>
              <w:rPr>
                <w:rFonts w:hint="eastAsia" w:ascii="Calibri" w:hAnsi="Calibri" w:cs="Calibri"/>
                <w:sz w:val="24"/>
                <w:szCs w:val="24"/>
                <w:highlight w:val="none"/>
                <w:u w:val="single"/>
              </w:rPr>
              <w:t>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97" w:type="dxa"/>
            <w:vMerge w:val="continue"/>
            <w:noWrap w:val="0"/>
            <w:vAlign w:val="center"/>
          </w:tcPr>
          <w:p>
            <w:pPr>
              <w:keepNext w:val="0"/>
              <w:keepLines w:val="0"/>
              <w:suppressLineNumbers w:val="0"/>
              <w:spacing w:before="0" w:beforeAutospacing="0" w:after="0" w:afterAutospacing="0" w:line="360" w:lineRule="auto"/>
              <w:ind w:left="0" w:right="0"/>
              <w:jc w:val="center"/>
              <w:rPr>
                <w:rFonts w:hint="default" w:ascii="Calibri" w:hAnsi="Calibri" w:cs="Calibri"/>
                <w:sz w:val="24"/>
                <w:szCs w:val="24"/>
                <w:highlight w:val="none"/>
              </w:rPr>
            </w:pPr>
          </w:p>
        </w:tc>
        <w:tc>
          <w:tcPr>
            <w:tcW w:w="1329" w:type="dxa"/>
            <w:vMerge w:val="continue"/>
            <w:noWrap w:val="0"/>
            <w:vAlign w:val="center"/>
          </w:tcPr>
          <w:p>
            <w:pPr>
              <w:keepNext w:val="0"/>
              <w:keepLines w:val="0"/>
              <w:suppressLineNumbers w:val="0"/>
              <w:spacing w:before="0" w:beforeAutospacing="0" w:after="0" w:afterAutospacing="0" w:line="360" w:lineRule="auto"/>
              <w:ind w:left="0" w:right="0"/>
              <w:jc w:val="left"/>
              <w:rPr>
                <w:rFonts w:hint="default" w:ascii="Calibri" w:hAnsi="Calibri" w:cs="Calibri"/>
                <w:sz w:val="24"/>
                <w:szCs w:val="24"/>
                <w:highlight w:val="none"/>
              </w:rPr>
            </w:pPr>
          </w:p>
        </w:tc>
        <w:tc>
          <w:tcPr>
            <w:tcW w:w="1969"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sz w:val="24"/>
                <w:szCs w:val="24"/>
                <w:highlight w:val="none"/>
              </w:rPr>
            </w:pPr>
            <w:r>
              <w:rPr>
                <w:rFonts w:hint="default" w:ascii="Calibri" w:hAnsi="Calibri" w:cs="Calibri"/>
                <w:sz w:val="24"/>
                <w:szCs w:val="24"/>
                <w:highlight w:val="none"/>
              </w:rPr>
              <w:t>联合体投标人</w:t>
            </w:r>
          </w:p>
        </w:tc>
        <w:tc>
          <w:tcPr>
            <w:tcW w:w="4501" w:type="dxa"/>
            <w:noWrap w:val="0"/>
            <w:vAlign w:val="center"/>
          </w:tcPr>
          <w:p>
            <w:pPr>
              <w:keepNext w:val="0"/>
              <w:keepLines w:val="0"/>
              <w:suppressLineNumbers w:val="0"/>
              <w:spacing w:before="0" w:beforeAutospacing="0" w:after="0" w:afterAutospacing="0"/>
              <w:ind w:left="0" w:right="0"/>
              <w:rPr>
                <w:rFonts w:hint="default" w:ascii="Calibri" w:hAnsi="Calibri" w:cs="Calibri"/>
                <w:sz w:val="24"/>
                <w:szCs w:val="24"/>
                <w:highlight w:val="none"/>
              </w:rPr>
            </w:pPr>
            <w:r>
              <w:rPr>
                <w:rFonts w:hint="eastAsia" w:ascii="宋体" w:hAnsi="宋体" w:cs="Calibri"/>
                <w:sz w:val="24"/>
                <w:szCs w:val="24"/>
                <w:highlight w:val="none"/>
                <w:u w:val="single"/>
              </w:rPr>
              <w:t>本次招标不接受联合体投标。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697" w:type="dxa"/>
            <w:vMerge w:val="continue"/>
            <w:noWrap w:val="0"/>
            <w:vAlign w:val="center"/>
          </w:tcPr>
          <w:p>
            <w:pPr>
              <w:keepNext w:val="0"/>
              <w:keepLines w:val="0"/>
              <w:suppressLineNumbers w:val="0"/>
              <w:spacing w:before="0" w:beforeAutospacing="0" w:after="0" w:afterAutospacing="0" w:line="360" w:lineRule="auto"/>
              <w:ind w:left="0" w:right="0"/>
              <w:jc w:val="center"/>
              <w:rPr>
                <w:rFonts w:hint="default" w:ascii="Calibri" w:hAnsi="Calibri" w:cs="Calibri"/>
                <w:sz w:val="24"/>
                <w:szCs w:val="24"/>
                <w:highlight w:val="none"/>
              </w:rPr>
            </w:pPr>
          </w:p>
        </w:tc>
        <w:tc>
          <w:tcPr>
            <w:tcW w:w="1329" w:type="dxa"/>
            <w:vMerge w:val="continue"/>
            <w:noWrap w:val="0"/>
            <w:vAlign w:val="center"/>
          </w:tcPr>
          <w:p>
            <w:pPr>
              <w:keepNext w:val="0"/>
              <w:keepLines w:val="0"/>
              <w:suppressLineNumbers w:val="0"/>
              <w:spacing w:before="0" w:beforeAutospacing="0" w:after="0" w:afterAutospacing="0" w:line="360" w:lineRule="auto"/>
              <w:ind w:left="0" w:right="0"/>
              <w:jc w:val="left"/>
              <w:rPr>
                <w:rFonts w:hint="default" w:ascii="Calibri" w:hAnsi="Calibri" w:cs="Calibri"/>
                <w:sz w:val="24"/>
                <w:szCs w:val="24"/>
                <w:highlight w:val="none"/>
              </w:rPr>
            </w:pPr>
          </w:p>
        </w:tc>
        <w:tc>
          <w:tcPr>
            <w:tcW w:w="1969" w:type="dxa"/>
            <w:noWrap w:val="0"/>
            <w:vAlign w:val="center"/>
          </w:tcPr>
          <w:p>
            <w:pPr>
              <w:keepNext w:val="0"/>
              <w:keepLines w:val="0"/>
              <w:suppressLineNumbers w:val="0"/>
              <w:spacing w:before="0" w:beforeAutospacing="0" w:after="0" w:afterAutospacing="0" w:line="360" w:lineRule="auto"/>
              <w:ind w:left="0" w:right="0"/>
              <w:jc w:val="center"/>
              <w:rPr>
                <w:rFonts w:hint="eastAsia" w:ascii="Calibri" w:hAnsi="Calibri" w:cs="Calibri"/>
                <w:sz w:val="24"/>
                <w:szCs w:val="24"/>
                <w:highlight w:val="none"/>
              </w:rPr>
            </w:pPr>
            <w:r>
              <w:rPr>
                <w:rFonts w:hint="eastAsia" w:ascii="Calibri" w:hAnsi="Calibri" w:cs="Calibri"/>
                <w:sz w:val="24"/>
                <w:szCs w:val="24"/>
                <w:highlight w:val="none"/>
              </w:rPr>
              <w:t>投标人声明</w:t>
            </w:r>
          </w:p>
          <w:p>
            <w:pPr>
              <w:keepNext w:val="0"/>
              <w:keepLines w:val="0"/>
              <w:suppressLineNumbers w:val="0"/>
              <w:spacing w:before="0" w:beforeAutospacing="0" w:after="0" w:afterAutospacing="0" w:line="360" w:lineRule="auto"/>
              <w:ind w:left="0" w:right="0"/>
              <w:jc w:val="center"/>
              <w:rPr>
                <w:rFonts w:hint="default" w:ascii="Calibri" w:hAnsi="Calibri" w:cs="Calibri"/>
                <w:sz w:val="24"/>
                <w:szCs w:val="24"/>
                <w:highlight w:val="none"/>
              </w:rPr>
            </w:pPr>
            <w:r>
              <w:rPr>
                <w:rFonts w:hint="eastAsia" w:ascii="Calibri" w:hAnsi="Calibri" w:cs="Calibri"/>
                <w:sz w:val="24"/>
                <w:szCs w:val="24"/>
                <w:highlight w:val="none"/>
              </w:rPr>
              <w:t>签字盖章</w:t>
            </w:r>
          </w:p>
        </w:tc>
        <w:tc>
          <w:tcPr>
            <w:tcW w:w="4501" w:type="dxa"/>
            <w:noWrap w:val="0"/>
            <w:vAlign w:val="center"/>
          </w:tcPr>
          <w:p>
            <w:pPr>
              <w:keepNext w:val="0"/>
              <w:keepLines w:val="0"/>
              <w:suppressLineNumbers w:val="0"/>
              <w:spacing w:before="0" w:beforeAutospacing="0" w:after="0" w:afterAutospacing="0" w:line="240" w:lineRule="auto"/>
              <w:ind w:left="0" w:right="0"/>
              <w:rPr>
                <w:rFonts w:hint="default" w:ascii="Calibri" w:hAnsi="Calibri" w:cs="Calibri"/>
                <w:sz w:val="24"/>
                <w:szCs w:val="24"/>
                <w:highlight w:val="none"/>
              </w:rPr>
            </w:pPr>
            <w:r>
              <w:rPr>
                <w:rFonts w:hint="eastAsia" w:ascii="Calibri" w:hAnsi="Calibri" w:cs="Calibri"/>
                <w:sz w:val="24"/>
                <w:szCs w:val="24"/>
                <w:highlight w:val="none"/>
                <w:u w:val="single"/>
              </w:rPr>
              <w:t>《投标人声明》已按公告附件一规定格式签署盖章的投标人声明，该声明必须由法定代表人或其委托代理人、项目负责人、技术负责人签字或签章及加盖单位公章。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697" w:type="dxa"/>
            <w:vMerge w:val="continue"/>
            <w:noWrap w:val="0"/>
            <w:vAlign w:val="center"/>
          </w:tcPr>
          <w:p>
            <w:pPr>
              <w:keepNext w:val="0"/>
              <w:keepLines w:val="0"/>
              <w:suppressLineNumbers w:val="0"/>
              <w:spacing w:before="0" w:beforeAutospacing="0" w:after="0" w:afterAutospacing="0" w:line="360" w:lineRule="auto"/>
              <w:ind w:left="0" w:right="0"/>
              <w:jc w:val="center"/>
              <w:rPr>
                <w:rFonts w:hint="default" w:ascii="Calibri" w:hAnsi="Calibri" w:cs="Calibri"/>
                <w:sz w:val="24"/>
                <w:szCs w:val="24"/>
                <w:highlight w:val="none"/>
              </w:rPr>
            </w:pPr>
          </w:p>
        </w:tc>
        <w:tc>
          <w:tcPr>
            <w:tcW w:w="1329" w:type="dxa"/>
            <w:vMerge w:val="continue"/>
            <w:noWrap w:val="0"/>
            <w:vAlign w:val="center"/>
          </w:tcPr>
          <w:p>
            <w:pPr>
              <w:keepNext w:val="0"/>
              <w:keepLines w:val="0"/>
              <w:suppressLineNumbers w:val="0"/>
              <w:spacing w:before="0" w:beforeAutospacing="0" w:after="0" w:afterAutospacing="0" w:line="360" w:lineRule="auto"/>
              <w:ind w:left="0" w:right="0"/>
              <w:jc w:val="left"/>
              <w:rPr>
                <w:rFonts w:hint="default" w:ascii="Calibri" w:hAnsi="Calibri" w:cs="Calibri"/>
                <w:sz w:val="24"/>
                <w:szCs w:val="24"/>
                <w:highlight w:val="none"/>
              </w:rPr>
            </w:pPr>
          </w:p>
        </w:tc>
        <w:tc>
          <w:tcPr>
            <w:tcW w:w="1969"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sz w:val="24"/>
                <w:szCs w:val="24"/>
                <w:highlight w:val="none"/>
              </w:rPr>
            </w:pPr>
            <w:r>
              <w:rPr>
                <w:rFonts w:hint="eastAsia" w:ascii="Calibri" w:hAnsi="Calibri" w:cs="Calibri"/>
                <w:sz w:val="24"/>
                <w:szCs w:val="24"/>
                <w:highlight w:val="none"/>
              </w:rPr>
              <w:t>落实失信联合惩戒措施</w:t>
            </w:r>
          </w:p>
        </w:tc>
        <w:tc>
          <w:tcPr>
            <w:tcW w:w="4501" w:type="dxa"/>
            <w:noWrap w:val="0"/>
            <w:vAlign w:val="center"/>
          </w:tcPr>
          <w:p>
            <w:pPr>
              <w:keepNext w:val="0"/>
              <w:keepLines w:val="0"/>
              <w:suppressLineNumbers w:val="0"/>
              <w:spacing w:before="0" w:beforeAutospacing="0" w:after="0" w:afterAutospacing="0"/>
              <w:ind w:left="0" w:right="0"/>
              <w:rPr>
                <w:rFonts w:hint="eastAsia" w:ascii="Calibri" w:hAnsi="Calibri" w:cs="Calibri"/>
                <w:sz w:val="24"/>
                <w:szCs w:val="24"/>
                <w:highlight w:val="none"/>
                <w:u w:val="single"/>
              </w:rPr>
            </w:pPr>
            <w:r>
              <w:rPr>
                <w:rFonts w:hint="eastAsia" w:ascii="Calibri" w:hAnsi="Calibri" w:cs="Calibri"/>
                <w:sz w:val="24"/>
                <w:szCs w:val="24"/>
                <w:highlight w:val="none"/>
                <w:u w:val="single"/>
              </w:rPr>
              <w:t>未被纳入失信联合惩戒名单，失信联合惩戒名单以 “信用广州”网站公布的“失信联合惩戒黑名单”为准；（投标人无需提供资料，按交易系统比对的结果进行评审）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697" w:type="dxa"/>
            <w:vMerge w:val="restart"/>
            <w:noWrap w:val="0"/>
            <w:vAlign w:val="center"/>
          </w:tcPr>
          <w:p>
            <w:pPr>
              <w:keepNext w:val="0"/>
              <w:keepLines w:val="0"/>
              <w:suppressLineNumbers w:val="0"/>
              <w:spacing w:before="0" w:beforeAutospacing="0" w:after="0" w:afterAutospacing="0" w:line="360" w:lineRule="auto"/>
              <w:ind w:left="0" w:right="0"/>
              <w:jc w:val="center"/>
              <w:rPr>
                <w:rFonts w:hint="default" w:ascii="Calibri" w:hAnsi="Calibri" w:cs="Calibri"/>
                <w:sz w:val="24"/>
                <w:szCs w:val="24"/>
                <w:highlight w:val="none"/>
              </w:rPr>
            </w:pPr>
            <w:r>
              <w:rPr>
                <w:rFonts w:hint="default" w:ascii="Calibri" w:hAnsi="Calibri" w:cs="Calibri"/>
                <w:sz w:val="24"/>
                <w:szCs w:val="24"/>
                <w:highlight w:val="none"/>
              </w:rPr>
              <w:t>2.1.</w:t>
            </w:r>
            <w:r>
              <w:rPr>
                <w:rFonts w:hint="eastAsia" w:ascii="Calibri" w:hAnsi="Calibri" w:cs="Calibri"/>
                <w:sz w:val="24"/>
                <w:szCs w:val="24"/>
                <w:highlight w:val="none"/>
              </w:rPr>
              <w:t>2</w:t>
            </w:r>
          </w:p>
        </w:tc>
        <w:tc>
          <w:tcPr>
            <w:tcW w:w="1329" w:type="dxa"/>
            <w:vMerge w:val="restart"/>
            <w:noWrap w:val="0"/>
            <w:vAlign w:val="center"/>
          </w:tcPr>
          <w:p>
            <w:pPr>
              <w:keepNext w:val="0"/>
              <w:keepLines w:val="0"/>
              <w:suppressLineNumbers w:val="0"/>
              <w:spacing w:before="0" w:beforeAutospacing="0" w:after="0" w:afterAutospacing="0" w:line="360" w:lineRule="auto"/>
              <w:ind w:left="0" w:right="0"/>
              <w:jc w:val="center"/>
              <w:rPr>
                <w:rFonts w:hint="default" w:ascii="Calibri" w:hAnsi="Calibri" w:cs="Calibri"/>
                <w:sz w:val="24"/>
                <w:szCs w:val="24"/>
                <w:highlight w:val="none"/>
              </w:rPr>
            </w:pPr>
            <w:r>
              <w:rPr>
                <w:rFonts w:hint="default" w:ascii="Calibri" w:hAnsi="Calibri" w:cs="Calibri"/>
                <w:sz w:val="24"/>
                <w:szCs w:val="24"/>
                <w:highlight w:val="none"/>
              </w:rPr>
              <w:t>形式评审标准</w:t>
            </w:r>
          </w:p>
        </w:tc>
        <w:tc>
          <w:tcPr>
            <w:tcW w:w="1969" w:type="dxa"/>
            <w:noWrap w:val="0"/>
            <w:vAlign w:val="center"/>
          </w:tcPr>
          <w:p>
            <w:pPr>
              <w:keepNext w:val="0"/>
              <w:keepLines w:val="0"/>
              <w:suppressLineNumbers w:val="0"/>
              <w:spacing w:before="0" w:beforeAutospacing="0" w:after="0" w:afterAutospacing="0"/>
              <w:ind w:left="0" w:right="0"/>
              <w:jc w:val="center"/>
              <w:rPr>
                <w:rFonts w:hint="default" w:ascii="宋体" w:hAnsi="宋体" w:cs="Calibri"/>
                <w:strike/>
                <w:sz w:val="24"/>
                <w:szCs w:val="24"/>
                <w:highlight w:val="none"/>
              </w:rPr>
            </w:pPr>
            <w:r>
              <w:rPr>
                <w:rFonts w:hint="eastAsia" w:ascii="Calibri" w:hAnsi="Calibri" w:cs="Calibri"/>
                <w:sz w:val="24"/>
                <w:szCs w:val="24"/>
                <w:highlight w:val="none"/>
              </w:rPr>
              <w:t>投标文件格式</w:t>
            </w:r>
          </w:p>
        </w:tc>
        <w:tc>
          <w:tcPr>
            <w:tcW w:w="4501" w:type="dxa"/>
            <w:noWrap w:val="0"/>
            <w:vAlign w:val="center"/>
          </w:tcPr>
          <w:p>
            <w:pPr>
              <w:keepNext w:val="0"/>
              <w:keepLines w:val="0"/>
              <w:suppressLineNumbers w:val="0"/>
              <w:spacing w:before="0" w:beforeAutospacing="0" w:after="0" w:afterAutospacing="0"/>
              <w:ind w:left="0" w:right="0"/>
              <w:rPr>
                <w:rFonts w:hint="default" w:ascii="宋体" w:hAnsi="宋体" w:cs="Calibri"/>
                <w:strike/>
                <w:sz w:val="24"/>
                <w:szCs w:val="24"/>
                <w:highlight w:val="none"/>
              </w:rPr>
            </w:pPr>
            <w:r>
              <w:rPr>
                <w:rFonts w:hint="eastAsia" w:ascii="Calibri" w:hAnsi="Calibri" w:cs="Calibri"/>
                <w:sz w:val="24"/>
                <w:szCs w:val="24"/>
                <w:highlight w:val="none"/>
              </w:rPr>
              <w:t>符合第八章“投标文件格式”的要求。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697" w:type="dxa"/>
            <w:vMerge w:val="continue"/>
            <w:noWrap w:val="0"/>
            <w:vAlign w:val="center"/>
          </w:tcPr>
          <w:p>
            <w:pPr>
              <w:keepNext w:val="0"/>
              <w:keepLines w:val="0"/>
              <w:suppressLineNumbers w:val="0"/>
              <w:spacing w:before="0" w:beforeAutospacing="0" w:after="0" w:afterAutospacing="0" w:line="360" w:lineRule="auto"/>
              <w:ind w:left="0" w:right="0"/>
              <w:jc w:val="center"/>
              <w:rPr>
                <w:rFonts w:hint="default" w:ascii="Calibri" w:hAnsi="Calibri" w:cs="Calibri"/>
                <w:sz w:val="24"/>
                <w:szCs w:val="24"/>
                <w:highlight w:val="none"/>
              </w:rPr>
            </w:pPr>
          </w:p>
        </w:tc>
        <w:tc>
          <w:tcPr>
            <w:tcW w:w="1329" w:type="dxa"/>
            <w:vMerge w:val="continue"/>
            <w:noWrap w:val="0"/>
            <w:vAlign w:val="center"/>
          </w:tcPr>
          <w:p>
            <w:pPr>
              <w:keepNext w:val="0"/>
              <w:keepLines w:val="0"/>
              <w:suppressLineNumbers w:val="0"/>
              <w:spacing w:before="0" w:beforeAutospacing="0" w:after="0" w:afterAutospacing="0" w:line="360" w:lineRule="auto"/>
              <w:ind w:left="0" w:right="0"/>
              <w:jc w:val="center"/>
              <w:rPr>
                <w:rFonts w:hint="default" w:ascii="Calibri" w:hAnsi="Calibri" w:cs="Calibri"/>
                <w:sz w:val="24"/>
                <w:szCs w:val="24"/>
                <w:highlight w:val="none"/>
              </w:rPr>
            </w:pPr>
          </w:p>
        </w:tc>
        <w:tc>
          <w:tcPr>
            <w:tcW w:w="1969"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sz w:val="24"/>
                <w:szCs w:val="24"/>
                <w:highlight w:val="none"/>
              </w:rPr>
            </w:pPr>
            <w:r>
              <w:rPr>
                <w:rFonts w:hint="eastAsia" w:ascii="宋体" w:hAnsi="宋体" w:cs="Calibri"/>
                <w:sz w:val="24"/>
                <w:szCs w:val="24"/>
                <w:highlight w:val="none"/>
              </w:rPr>
              <w:t>投标函盖章</w:t>
            </w:r>
          </w:p>
        </w:tc>
        <w:tc>
          <w:tcPr>
            <w:tcW w:w="4501" w:type="dxa"/>
            <w:noWrap w:val="0"/>
            <w:vAlign w:val="center"/>
          </w:tcPr>
          <w:p>
            <w:pPr>
              <w:keepNext w:val="0"/>
              <w:keepLines w:val="0"/>
              <w:suppressLineNumbers w:val="0"/>
              <w:spacing w:before="0" w:beforeAutospacing="0" w:after="0" w:afterAutospacing="0"/>
              <w:ind w:left="0" w:right="0"/>
              <w:rPr>
                <w:rFonts w:hint="eastAsia" w:ascii="Calibri" w:hAnsi="Calibri" w:cs="Calibri"/>
                <w:sz w:val="24"/>
                <w:szCs w:val="24"/>
                <w:highlight w:val="none"/>
              </w:rPr>
            </w:pPr>
            <w:r>
              <w:rPr>
                <w:rFonts w:hint="eastAsia" w:ascii="Calibri" w:hAnsi="Calibri" w:cs="Calibri"/>
                <w:sz w:val="24"/>
                <w:szCs w:val="24"/>
                <w:highlight w:val="none"/>
              </w:rPr>
              <w:t>有加盖单位公章</w:t>
            </w:r>
            <w:r>
              <w:rPr>
                <w:rFonts w:hint="eastAsia" w:cs="Calibri"/>
                <w:sz w:val="24"/>
                <w:szCs w:val="24"/>
                <w:highlight w:val="none"/>
                <w:lang w:eastAsia="zh-CN"/>
              </w:rPr>
              <w:t>。</w:t>
            </w:r>
            <w:r>
              <w:rPr>
                <w:rFonts w:hint="eastAsia" w:ascii="Calibri" w:hAnsi="Calibri" w:cs="Calibri"/>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697" w:type="dxa"/>
            <w:vMerge w:val="continue"/>
            <w:noWrap w:val="0"/>
            <w:vAlign w:val="center"/>
          </w:tcPr>
          <w:p>
            <w:pPr>
              <w:keepNext w:val="0"/>
              <w:keepLines w:val="0"/>
              <w:suppressLineNumbers w:val="0"/>
              <w:spacing w:before="0" w:beforeAutospacing="0" w:after="0" w:afterAutospacing="0" w:line="360" w:lineRule="auto"/>
              <w:ind w:left="0" w:right="0"/>
              <w:jc w:val="center"/>
              <w:rPr>
                <w:rFonts w:hint="default" w:ascii="Calibri" w:hAnsi="Calibri" w:cs="Calibri"/>
                <w:sz w:val="24"/>
                <w:szCs w:val="24"/>
                <w:highlight w:val="none"/>
              </w:rPr>
            </w:pPr>
          </w:p>
        </w:tc>
        <w:tc>
          <w:tcPr>
            <w:tcW w:w="1329" w:type="dxa"/>
            <w:vMerge w:val="continue"/>
            <w:noWrap w:val="0"/>
            <w:vAlign w:val="center"/>
          </w:tcPr>
          <w:p>
            <w:pPr>
              <w:keepNext w:val="0"/>
              <w:keepLines w:val="0"/>
              <w:suppressLineNumbers w:val="0"/>
              <w:spacing w:before="0" w:beforeAutospacing="0" w:after="0" w:afterAutospacing="0" w:line="360" w:lineRule="auto"/>
              <w:ind w:left="0" w:right="0"/>
              <w:jc w:val="center"/>
              <w:rPr>
                <w:rFonts w:hint="default" w:ascii="Calibri" w:hAnsi="Calibri" w:cs="Calibri"/>
                <w:sz w:val="24"/>
                <w:szCs w:val="24"/>
                <w:highlight w:val="none"/>
              </w:rPr>
            </w:pPr>
          </w:p>
        </w:tc>
        <w:tc>
          <w:tcPr>
            <w:tcW w:w="1969" w:type="dxa"/>
            <w:noWrap w:val="0"/>
            <w:vAlign w:val="center"/>
          </w:tcPr>
          <w:p>
            <w:pPr>
              <w:keepNext w:val="0"/>
              <w:keepLines w:val="0"/>
              <w:suppressLineNumbers w:val="0"/>
              <w:spacing w:before="0" w:beforeAutospacing="0" w:after="0" w:afterAutospacing="0"/>
              <w:ind w:left="0" w:right="0"/>
              <w:jc w:val="center"/>
              <w:rPr>
                <w:rFonts w:hint="eastAsia" w:ascii="宋体" w:hAnsi="宋体" w:cs="Calibri"/>
                <w:sz w:val="24"/>
                <w:szCs w:val="24"/>
                <w:highlight w:val="none"/>
              </w:rPr>
            </w:pPr>
            <w:r>
              <w:rPr>
                <w:rFonts w:hint="default" w:ascii="宋体" w:hAnsi="宋体" w:cs="Calibri"/>
                <w:sz w:val="24"/>
                <w:szCs w:val="24"/>
                <w:highlight w:val="none"/>
              </w:rPr>
              <w:t>报价唯一</w:t>
            </w:r>
          </w:p>
        </w:tc>
        <w:tc>
          <w:tcPr>
            <w:tcW w:w="4501" w:type="dxa"/>
            <w:noWrap w:val="0"/>
            <w:vAlign w:val="center"/>
          </w:tcPr>
          <w:p>
            <w:pPr>
              <w:keepNext w:val="0"/>
              <w:keepLines w:val="0"/>
              <w:suppressLineNumbers w:val="0"/>
              <w:spacing w:before="0" w:beforeAutospacing="0" w:after="0" w:afterAutospacing="0"/>
              <w:ind w:left="0" w:right="0"/>
              <w:rPr>
                <w:rFonts w:hint="eastAsia" w:ascii="宋体" w:hAnsi="宋体" w:eastAsia="宋体" w:cs="Calibri"/>
                <w:sz w:val="24"/>
                <w:szCs w:val="24"/>
                <w:highlight w:val="none"/>
                <w:lang w:eastAsia="zh-CN"/>
              </w:rPr>
            </w:pPr>
            <w:r>
              <w:rPr>
                <w:rFonts w:hint="default" w:ascii="宋体" w:hAnsi="宋体" w:cs="Calibri"/>
                <w:sz w:val="24"/>
                <w:szCs w:val="24"/>
                <w:highlight w:val="none"/>
              </w:rPr>
              <w:t>只能有一个有效报价</w:t>
            </w:r>
            <w:r>
              <w:rPr>
                <w:rFonts w:hint="eastAsia" w:ascii="宋体" w:hAnsi="宋体" w:cs="Calibri"/>
                <w:sz w:val="24"/>
                <w:szCs w:val="24"/>
                <w:highlight w:val="none"/>
              </w:rPr>
              <w:t>（指符合</w:t>
            </w:r>
            <w:r>
              <w:rPr>
                <w:rFonts w:hint="eastAsia" w:ascii="Calibri" w:hAnsi="Calibri" w:cs="Calibri"/>
                <w:sz w:val="24"/>
                <w:szCs w:val="24"/>
                <w:highlight w:val="none"/>
              </w:rPr>
              <w:t>第三章“评标办法”</w:t>
            </w:r>
            <w:r>
              <w:rPr>
                <w:rFonts w:hint="eastAsia" w:ascii="宋体" w:hAnsi="宋体" w:cs="Calibri"/>
                <w:sz w:val="24"/>
                <w:szCs w:val="24"/>
                <w:highlight w:val="none"/>
              </w:rPr>
              <w:t>2.2.2规定的有效投标报价）</w:t>
            </w:r>
            <w:r>
              <w:rPr>
                <w:rFonts w:hint="eastAsia" w:ascii="宋体" w:hAnsi="宋体" w:cs="Calibri"/>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697" w:type="dxa"/>
            <w:vMerge w:val="continue"/>
            <w:noWrap w:val="0"/>
            <w:vAlign w:val="center"/>
          </w:tcPr>
          <w:p>
            <w:pPr>
              <w:keepNext w:val="0"/>
              <w:keepLines w:val="0"/>
              <w:suppressLineNumbers w:val="0"/>
              <w:spacing w:before="0" w:beforeAutospacing="0" w:after="0" w:afterAutospacing="0" w:line="360" w:lineRule="auto"/>
              <w:ind w:left="0" w:right="0"/>
              <w:jc w:val="center"/>
              <w:rPr>
                <w:rFonts w:hint="default" w:ascii="Calibri" w:hAnsi="Calibri" w:cs="Calibri"/>
                <w:sz w:val="24"/>
                <w:szCs w:val="24"/>
                <w:highlight w:val="none"/>
              </w:rPr>
            </w:pPr>
          </w:p>
        </w:tc>
        <w:tc>
          <w:tcPr>
            <w:tcW w:w="1329" w:type="dxa"/>
            <w:vMerge w:val="continue"/>
            <w:noWrap w:val="0"/>
            <w:vAlign w:val="center"/>
          </w:tcPr>
          <w:p>
            <w:pPr>
              <w:keepNext w:val="0"/>
              <w:keepLines w:val="0"/>
              <w:suppressLineNumbers w:val="0"/>
              <w:spacing w:before="0" w:beforeAutospacing="0" w:after="0" w:afterAutospacing="0" w:line="360" w:lineRule="auto"/>
              <w:ind w:left="0" w:right="0"/>
              <w:jc w:val="center"/>
              <w:rPr>
                <w:rFonts w:hint="default" w:ascii="Calibri" w:hAnsi="Calibri" w:cs="Calibri"/>
                <w:sz w:val="24"/>
                <w:szCs w:val="24"/>
                <w:highlight w:val="none"/>
              </w:rPr>
            </w:pPr>
          </w:p>
        </w:tc>
        <w:tc>
          <w:tcPr>
            <w:tcW w:w="1969" w:type="dxa"/>
            <w:noWrap w:val="0"/>
            <w:vAlign w:val="center"/>
          </w:tcPr>
          <w:p>
            <w:pPr>
              <w:keepNext w:val="0"/>
              <w:keepLines w:val="0"/>
              <w:suppressLineNumbers w:val="0"/>
              <w:spacing w:before="0" w:beforeAutospacing="0" w:after="0" w:afterAutospacing="0"/>
              <w:ind w:left="0" w:right="0"/>
              <w:jc w:val="center"/>
              <w:rPr>
                <w:rFonts w:hint="default" w:ascii="宋体" w:hAnsi="宋体" w:cs="Calibri"/>
                <w:sz w:val="24"/>
                <w:szCs w:val="24"/>
                <w:highlight w:val="none"/>
              </w:rPr>
            </w:pPr>
            <w:r>
              <w:rPr>
                <w:rFonts w:hint="eastAsia" w:ascii="宋体" w:hAnsi="宋体" w:cs="Calibri"/>
                <w:sz w:val="24"/>
                <w:szCs w:val="24"/>
                <w:highlight w:val="none"/>
              </w:rPr>
              <w:t>工程量清单编制机器硬件信息</w:t>
            </w:r>
          </w:p>
        </w:tc>
        <w:tc>
          <w:tcPr>
            <w:tcW w:w="4501" w:type="dxa"/>
            <w:noWrap w:val="0"/>
            <w:vAlign w:val="center"/>
          </w:tcPr>
          <w:p>
            <w:pPr>
              <w:keepNext w:val="0"/>
              <w:keepLines w:val="0"/>
              <w:suppressLineNumbers w:val="0"/>
              <w:spacing w:before="0" w:beforeAutospacing="0" w:after="0" w:afterAutospacing="0"/>
              <w:ind w:left="0" w:right="0"/>
              <w:rPr>
                <w:rFonts w:hint="default" w:ascii="宋体" w:hAnsi="宋体" w:cs="Calibri"/>
                <w:sz w:val="24"/>
                <w:szCs w:val="24"/>
                <w:highlight w:val="none"/>
              </w:rPr>
            </w:pPr>
            <w:r>
              <w:rPr>
                <w:rFonts w:hint="eastAsia" w:ascii="宋体" w:hAnsi="宋体" w:cs="Calibri"/>
                <w:sz w:val="24"/>
                <w:szCs w:val="24"/>
                <w:highlight w:val="none"/>
              </w:rPr>
              <w:t>投标人与本项目其他投标人的投标文件工程量清单编制机器硬件信息不一致的（以交易平台评标系统的检索信息为准）。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697" w:type="dxa"/>
            <w:vMerge w:val="restart"/>
            <w:noWrap w:val="0"/>
            <w:vAlign w:val="center"/>
          </w:tcPr>
          <w:p>
            <w:pPr>
              <w:keepNext w:val="0"/>
              <w:keepLines w:val="0"/>
              <w:suppressLineNumbers w:val="0"/>
              <w:spacing w:before="0" w:beforeAutospacing="0" w:after="0" w:afterAutospacing="0" w:line="360" w:lineRule="auto"/>
              <w:ind w:left="0" w:right="0"/>
              <w:jc w:val="center"/>
              <w:rPr>
                <w:rFonts w:hint="default" w:ascii="Calibri" w:hAnsi="Calibri" w:cs="Calibri"/>
                <w:sz w:val="24"/>
                <w:szCs w:val="24"/>
                <w:highlight w:val="none"/>
              </w:rPr>
            </w:pPr>
            <w:r>
              <w:rPr>
                <w:rFonts w:hint="default" w:ascii="Calibri" w:hAnsi="Calibri" w:cs="Calibri"/>
                <w:sz w:val="24"/>
                <w:szCs w:val="24"/>
                <w:highlight w:val="none"/>
              </w:rPr>
              <w:t>2.1.3</w:t>
            </w:r>
          </w:p>
        </w:tc>
        <w:tc>
          <w:tcPr>
            <w:tcW w:w="1329" w:type="dxa"/>
            <w:vMerge w:val="restart"/>
            <w:noWrap w:val="0"/>
            <w:vAlign w:val="center"/>
          </w:tcPr>
          <w:p>
            <w:pPr>
              <w:keepNext w:val="0"/>
              <w:keepLines w:val="0"/>
              <w:suppressLineNumbers w:val="0"/>
              <w:spacing w:before="0" w:beforeAutospacing="0" w:after="0" w:afterAutospacing="0" w:line="360" w:lineRule="auto"/>
              <w:ind w:left="0" w:right="0"/>
              <w:jc w:val="center"/>
              <w:rPr>
                <w:rFonts w:hint="default" w:ascii="Calibri" w:hAnsi="Calibri" w:cs="Calibri"/>
                <w:sz w:val="24"/>
                <w:szCs w:val="24"/>
                <w:highlight w:val="none"/>
              </w:rPr>
            </w:pPr>
            <w:r>
              <w:rPr>
                <w:rFonts w:hint="default" w:ascii="Calibri" w:hAnsi="Calibri" w:cs="Calibri"/>
                <w:sz w:val="24"/>
                <w:szCs w:val="24"/>
                <w:highlight w:val="none"/>
              </w:rPr>
              <w:t>响应性评审标准</w:t>
            </w:r>
          </w:p>
        </w:tc>
        <w:tc>
          <w:tcPr>
            <w:tcW w:w="1969" w:type="dxa"/>
            <w:noWrap w:val="0"/>
            <w:vAlign w:val="center"/>
          </w:tcPr>
          <w:p>
            <w:pPr>
              <w:keepNext w:val="0"/>
              <w:keepLines w:val="0"/>
              <w:suppressLineNumbers w:val="0"/>
              <w:spacing w:before="0" w:beforeAutospacing="0" w:after="0" w:afterAutospacing="0" w:line="360" w:lineRule="auto"/>
              <w:ind w:left="0" w:right="0"/>
              <w:jc w:val="center"/>
              <w:rPr>
                <w:rFonts w:hint="default" w:ascii="Calibri" w:hAnsi="Calibri" w:cs="Calibri"/>
                <w:sz w:val="24"/>
                <w:szCs w:val="24"/>
                <w:highlight w:val="none"/>
              </w:rPr>
            </w:pPr>
            <w:r>
              <w:rPr>
                <w:rFonts w:hint="eastAsia" w:ascii="Calibri" w:hAnsi="Calibri" w:cs="Calibri"/>
                <w:sz w:val="24"/>
                <w:szCs w:val="24"/>
                <w:highlight w:val="none"/>
              </w:rPr>
              <w:t>投标报价</w:t>
            </w:r>
          </w:p>
        </w:tc>
        <w:tc>
          <w:tcPr>
            <w:tcW w:w="4501" w:type="dxa"/>
            <w:noWrap w:val="0"/>
            <w:vAlign w:val="center"/>
          </w:tcPr>
          <w:p>
            <w:pPr>
              <w:keepNext w:val="0"/>
              <w:keepLines w:val="0"/>
              <w:suppressLineNumbers w:val="0"/>
              <w:spacing w:before="0" w:beforeAutospacing="0" w:after="0" w:afterAutospacing="0" w:line="360" w:lineRule="auto"/>
              <w:ind w:left="0" w:right="0"/>
              <w:rPr>
                <w:rFonts w:hint="default" w:ascii="Calibri" w:hAnsi="Calibri" w:cs="Calibri"/>
                <w:sz w:val="24"/>
                <w:szCs w:val="24"/>
                <w:highlight w:val="none"/>
              </w:rPr>
            </w:pPr>
            <w:r>
              <w:rPr>
                <w:rFonts w:hint="default" w:ascii="Calibri" w:hAnsi="Calibri" w:cs="Calibri"/>
                <w:sz w:val="24"/>
                <w:szCs w:val="24"/>
                <w:highlight w:val="none"/>
              </w:rPr>
              <w:t>符合第</w:t>
            </w:r>
            <w:r>
              <w:rPr>
                <w:rFonts w:hint="eastAsia" w:ascii="Calibri" w:hAnsi="Calibri" w:cs="Calibri"/>
                <w:sz w:val="24"/>
                <w:szCs w:val="24"/>
                <w:highlight w:val="none"/>
              </w:rPr>
              <w:t>二</w:t>
            </w:r>
            <w:r>
              <w:rPr>
                <w:rFonts w:hint="default" w:ascii="Calibri" w:hAnsi="Calibri" w:cs="Calibri"/>
                <w:sz w:val="24"/>
                <w:szCs w:val="24"/>
                <w:highlight w:val="none"/>
              </w:rPr>
              <w:t>章“投标人须知”第</w:t>
            </w:r>
            <w:r>
              <w:rPr>
                <w:rFonts w:hint="eastAsia" w:ascii="Calibri" w:hAnsi="Calibri" w:cs="Calibri"/>
                <w:sz w:val="24"/>
                <w:szCs w:val="24"/>
                <w:highlight w:val="none"/>
              </w:rPr>
              <w:t>3</w:t>
            </w:r>
            <w:r>
              <w:rPr>
                <w:rFonts w:hint="default" w:ascii="Calibri" w:hAnsi="Calibri" w:cs="Calibri"/>
                <w:sz w:val="24"/>
                <w:szCs w:val="24"/>
                <w:highlight w:val="none"/>
              </w:rPr>
              <w:t>.</w:t>
            </w:r>
            <w:r>
              <w:rPr>
                <w:rFonts w:hint="eastAsia" w:ascii="Calibri" w:hAnsi="Calibri" w:cs="Calibri"/>
                <w:sz w:val="24"/>
                <w:szCs w:val="24"/>
                <w:highlight w:val="none"/>
              </w:rPr>
              <w:t>2</w:t>
            </w:r>
            <w:r>
              <w:rPr>
                <w:rFonts w:hint="default" w:ascii="Calibri" w:hAnsi="Calibri" w:cs="Calibri"/>
                <w:sz w:val="24"/>
                <w:szCs w:val="24"/>
                <w:highlight w:val="none"/>
              </w:rPr>
              <w:t>.</w:t>
            </w:r>
            <w:r>
              <w:rPr>
                <w:rFonts w:hint="eastAsia" w:ascii="Calibri" w:hAnsi="Calibri" w:cs="Calibri"/>
                <w:sz w:val="24"/>
                <w:szCs w:val="24"/>
                <w:highlight w:val="none"/>
              </w:rPr>
              <w:t>3</w:t>
            </w:r>
            <w:r>
              <w:rPr>
                <w:rFonts w:hint="default" w:ascii="Calibri" w:hAnsi="Calibri" w:cs="Calibri"/>
                <w:sz w:val="24"/>
                <w:szCs w:val="24"/>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697" w:type="dxa"/>
            <w:vMerge w:val="continue"/>
            <w:noWrap w:val="0"/>
            <w:vAlign w:val="center"/>
          </w:tcPr>
          <w:p>
            <w:pPr>
              <w:keepNext w:val="0"/>
              <w:keepLines w:val="0"/>
              <w:suppressLineNumbers w:val="0"/>
              <w:spacing w:before="0" w:beforeAutospacing="0" w:after="0" w:afterAutospacing="0" w:line="360" w:lineRule="auto"/>
              <w:ind w:left="0" w:right="0"/>
              <w:jc w:val="center"/>
              <w:rPr>
                <w:rFonts w:hint="default" w:ascii="Calibri" w:hAnsi="Calibri" w:cs="Calibri"/>
                <w:sz w:val="24"/>
                <w:szCs w:val="24"/>
                <w:highlight w:val="none"/>
              </w:rPr>
            </w:pPr>
          </w:p>
        </w:tc>
        <w:tc>
          <w:tcPr>
            <w:tcW w:w="1329" w:type="dxa"/>
            <w:vMerge w:val="continue"/>
            <w:noWrap w:val="0"/>
            <w:vAlign w:val="center"/>
          </w:tcPr>
          <w:p>
            <w:pPr>
              <w:keepNext w:val="0"/>
              <w:keepLines w:val="0"/>
              <w:suppressLineNumbers w:val="0"/>
              <w:spacing w:before="0" w:beforeAutospacing="0" w:after="0" w:afterAutospacing="0" w:line="360" w:lineRule="auto"/>
              <w:ind w:left="0" w:right="0"/>
              <w:jc w:val="center"/>
              <w:rPr>
                <w:rFonts w:hint="default" w:ascii="Calibri" w:hAnsi="Calibri" w:cs="Calibri"/>
                <w:sz w:val="24"/>
                <w:szCs w:val="24"/>
                <w:highlight w:val="none"/>
              </w:rPr>
            </w:pPr>
          </w:p>
        </w:tc>
        <w:tc>
          <w:tcPr>
            <w:tcW w:w="1969" w:type="dxa"/>
            <w:noWrap w:val="0"/>
            <w:vAlign w:val="center"/>
          </w:tcPr>
          <w:p>
            <w:pPr>
              <w:keepNext w:val="0"/>
              <w:keepLines w:val="0"/>
              <w:suppressLineNumbers w:val="0"/>
              <w:spacing w:before="0" w:beforeAutospacing="0" w:after="0" w:afterAutospacing="0" w:line="360" w:lineRule="auto"/>
              <w:ind w:left="0" w:right="0"/>
              <w:jc w:val="center"/>
              <w:rPr>
                <w:rFonts w:hint="default" w:ascii="Calibri" w:hAnsi="Calibri" w:cs="Calibri"/>
                <w:sz w:val="24"/>
                <w:szCs w:val="24"/>
                <w:highlight w:val="none"/>
              </w:rPr>
            </w:pPr>
            <w:r>
              <w:rPr>
                <w:rFonts w:hint="eastAsia" w:ascii="宋体" w:hAnsi="宋体" w:cs="Calibri"/>
                <w:sz w:val="24"/>
                <w:szCs w:val="24"/>
                <w:highlight w:val="none"/>
              </w:rPr>
              <w:t>计划</w:t>
            </w:r>
            <w:r>
              <w:rPr>
                <w:rFonts w:hint="default" w:ascii="宋体" w:hAnsi="宋体" w:cs="Calibri"/>
                <w:sz w:val="24"/>
                <w:szCs w:val="24"/>
                <w:highlight w:val="none"/>
              </w:rPr>
              <w:t>工期</w:t>
            </w:r>
          </w:p>
        </w:tc>
        <w:tc>
          <w:tcPr>
            <w:tcW w:w="4501" w:type="dxa"/>
            <w:noWrap w:val="0"/>
            <w:vAlign w:val="center"/>
          </w:tcPr>
          <w:p>
            <w:pPr>
              <w:keepNext w:val="0"/>
              <w:keepLines w:val="0"/>
              <w:suppressLineNumbers w:val="0"/>
              <w:spacing w:before="0" w:beforeAutospacing="0" w:after="0" w:afterAutospacing="0" w:line="360" w:lineRule="auto"/>
              <w:ind w:left="0" w:right="0"/>
              <w:rPr>
                <w:rFonts w:hint="default" w:ascii="Calibri" w:hAnsi="Calibri" w:cs="Calibri"/>
                <w:sz w:val="24"/>
                <w:szCs w:val="24"/>
                <w:highlight w:val="none"/>
              </w:rPr>
            </w:pPr>
            <w:r>
              <w:rPr>
                <w:rFonts w:hint="default" w:ascii="Calibri" w:hAnsi="Calibri" w:cs="Calibri"/>
                <w:sz w:val="24"/>
                <w:szCs w:val="24"/>
                <w:highlight w:val="none"/>
              </w:rPr>
              <w:t>符合第</w:t>
            </w:r>
            <w:r>
              <w:rPr>
                <w:rFonts w:hint="eastAsia" w:ascii="Calibri" w:hAnsi="Calibri" w:cs="Calibri"/>
                <w:sz w:val="24"/>
                <w:szCs w:val="24"/>
                <w:highlight w:val="none"/>
              </w:rPr>
              <w:t>二</w:t>
            </w:r>
            <w:r>
              <w:rPr>
                <w:rFonts w:hint="default" w:ascii="Calibri" w:hAnsi="Calibri" w:cs="Calibri"/>
                <w:sz w:val="24"/>
                <w:szCs w:val="24"/>
                <w:highlight w:val="none"/>
              </w:rPr>
              <w:t>章“投标人须知”第1.3.2项规定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697" w:type="dxa"/>
            <w:vMerge w:val="continue"/>
            <w:noWrap w:val="0"/>
            <w:vAlign w:val="center"/>
          </w:tcPr>
          <w:p>
            <w:pPr>
              <w:keepNext w:val="0"/>
              <w:keepLines w:val="0"/>
              <w:suppressLineNumbers w:val="0"/>
              <w:spacing w:before="0" w:beforeAutospacing="0" w:after="0" w:afterAutospacing="0" w:line="360" w:lineRule="auto"/>
              <w:ind w:left="0" w:right="0"/>
              <w:jc w:val="center"/>
              <w:rPr>
                <w:rFonts w:hint="default" w:ascii="Calibri" w:hAnsi="Calibri" w:cs="Calibri"/>
                <w:sz w:val="24"/>
                <w:szCs w:val="24"/>
                <w:highlight w:val="none"/>
              </w:rPr>
            </w:pPr>
          </w:p>
        </w:tc>
        <w:tc>
          <w:tcPr>
            <w:tcW w:w="1329" w:type="dxa"/>
            <w:vMerge w:val="continue"/>
            <w:noWrap w:val="0"/>
            <w:vAlign w:val="center"/>
          </w:tcPr>
          <w:p>
            <w:pPr>
              <w:keepNext w:val="0"/>
              <w:keepLines w:val="0"/>
              <w:suppressLineNumbers w:val="0"/>
              <w:spacing w:before="0" w:beforeAutospacing="0" w:after="0" w:afterAutospacing="0" w:line="360" w:lineRule="auto"/>
              <w:ind w:left="0" w:right="0"/>
              <w:jc w:val="center"/>
              <w:rPr>
                <w:rFonts w:hint="default" w:ascii="Calibri" w:hAnsi="Calibri" w:cs="Calibri"/>
                <w:sz w:val="24"/>
                <w:szCs w:val="24"/>
                <w:highlight w:val="none"/>
              </w:rPr>
            </w:pPr>
          </w:p>
        </w:tc>
        <w:tc>
          <w:tcPr>
            <w:tcW w:w="1969" w:type="dxa"/>
            <w:noWrap w:val="0"/>
            <w:vAlign w:val="center"/>
          </w:tcPr>
          <w:p>
            <w:pPr>
              <w:keepNext w:val="0"/>
              <w:keepLines w:val="0"/>
              <w:suppressLineNumbers w:val="0"/>
              <w:spacing w:before="0" w:beforeAutospacing="0" w:after="0" w:afterAutospacing="0" w:line="360" w:lineRule="auto"/>
              <w:ind w:left="0" w:right="0"/>
              <w:jc w:val="center"/>
              <w:rPr>
                <w:rFonts w:hint="default" w:ascii="Calibri" w:hAnsi="Calibri" w:cs="Calibri"/>
                <w:sz w:val="24"/>
                <w:szCs w:val="24"/>
                <w:highlight w:val="none"/>
              </w:rPr>
            </w:pPr>
            <w:r>
              <w:rPr>
                <w:rFonts w:hint="default" w:ascii="Calibri" w:hAnsi="Calibri" w:cs="Calibri"/>
                <w:sz w:val="24"/>
                <w:szCs w:val="24"/>
                <w:highlight w:val="none"/>
              </w:rPr>
              <w:t>工程质量</w:t>
            </w:r>
          </w:p>
        </w:tc>
        <w:tc>
          <w:tcPr>
            <w:tcW w:w="4501" w:type="dxa"/>
            <w:noWrap w:val="0"/>
            <w:vAlign w:val="center"/>
          </w:tcPr>
          <w:p>
            <w:pPr>
              <w:keepNext w:val="0"/>
              <w:keepLines w:val="0"/>
              <w:suppressLineNumbers w:val="0"/>
              <w:spacing w:before="0" w:beforeAutospacing="0" w:after="0" w:afterAutospacing="0" w:line="360" w:lineRule="auto"/>
              <w:ind w:left="0" w:right="0"/>
              <w:rPr>
                <w:rFonts w:hint="default" w:ascii="Calibri" w:hAnsi="Calibri" w:cs="Calibri"/>
                <w:sz w:val="24"/>
                <w:szCs w:val="24"/>
                <w:highlight w:val="none"/>
              </w:rPr>
            </w:pPr>
            <w:r>
              <w:rPr>
                <w:rFonts w:hint="default" w:ascii="Calibri" w:hAnsi="Calibri" w:cs="Calibri"/>
                <w:sz w:val="24"/>
                <w:szCs w:val="24"/>
                <w:highlight w:val="none"/>
              </w:rPr>
              <w:t>符合第</w:t>
            </w:r>
            <w:r>
              <w:rPr>
                <w:rFonts w:hint="eastAsia" w:ascii="Calibri" w:hAnsi="Calibri" w:cs="Calibri"/>
                <w:sz w:val="24"/>
                <w:szCs w:val="24"/>
                <w:highlight w:val="none"/>
              </w:rPr>
              <w:t>二</w:t>
            </w:r>
            <w:r>
              <w:rPr>
                <w:rFonts w:hint="default" w:ascii="Calibri" w:hAnsi="Calibri" w:cs="Calibri"/>
                <w:sz w:val="24"/>
                <w:szCs w:val="24"/>
                <w:highlight w:val="none"/>
              </w:rPr>
              <w:t>章“投标人须知”第1.3.3项规定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697" w:type="dxa"/>
            <w:vMerge w:val="continue"/>
            <w:noWrap w:val="0"/>
            <w:vAlign w:val="center"/>
          </w:tcPr>
          <w:p>
            <w:pPr>
              <w:keepNext w:val="0"/>
              <w:keepLines w:val="0"/>
              <w:suppressLineNumbers w:val="0"/>
              <w:spacing w:before="0" w:beforeAutospacing="0" w:after="0" w:afterAutospacing="0" w:line="360" w:lineRule="auto"/>
              <w:ind w:left="0" w:right="0"/>
              <w:jc w:val="center"/>
              <w:rPr>
                <w:rFonts w:hint="default" w:ascii="Calibri" w:hAnsi="Calibri" w:cs="Calibri"/>
                <w:sz w:val="24"/>
                <w:szCs w:val="24"/>
                <w:highlight w:val="none"/>
              </w:rPr>
            </w:pPr>
          </w:p>
        </w:tc>
        <w:tc>
          <w:tcPr>
            <w:tcW w:w="1329" w:type="dxa"/>
            <w:vMerge w:val="continue"/>
            <w:noWrap w:val="0"/>
            <w:vAlign w:val="center"/>
          </w:tcPr>
          <w:p>
            <w:pPr>
              <w:keepNext w:val="0"/>
              <w:keepLines w:val="0"/>
              <w:suppressLineNumbers w:val="0"/>
              <w:spacing w:before="0" w:beforeAutospacing="0" w:after="0" w:afterAutospacing="0" w:line="360" w:lineRule="auto"/>
              <w:ind w:left="0" w:right="0"/>
              <w:jc w:val="center"/>
              <w:rPr>
                <w:rFonts w:hint="default" w:ascii="Calibri" w:hAnsi="Calibri" w:cs="Calibri"/>
                <w:sz w:val="24"/>
                <w:szCs w:val="24"/>
                <w:highlight w:val="none"/>
              </w:rPr>
            </w:pPr>
          </w:p>
        </w:tc>
        <w:tc>
          <w:tcPr>
            <w:tcW w:w="1969" w:type="dxa"/>
            <w:noWrap w:val="0"/>
            <w:vAlign w:val="center"/>
          </w:tcPr>
          <w:p>
            <w:pPr>
              <w:keepNext w:val="0"/>
              <w:keepLines w:val="0"/>
              <w:suppressLineNumbers w:val="0"/>
              <w:spacing w:before="0" w:beforeAutospacing="0" w:after="0" w:afterAutospacing="0" w:line="360" w:lineRule="auto"/>
              <w:ind w:left="0" w:right="0"/>
              <w:jc w:val="center"/>
              <w:rPr>
                <w:rFonts w:hint="default" w:ascii="Calibri" w:hAnsi="Calibri" w:cs="Calibri"/>
                <w:sz w:val="24"/>
                <w:szCs w:val="24"/>
                <w:highlight w:val="none"/>
              </w:rPr>
            </w:pPr>
            <w:r>
              <w:rPr>
                <w:rFonts w:hint="default" w:ascii="Calibri" w:hAnsi="Calibri" w:cs="Calibri"/>
                <w:sz w:val="24"/>
                <w:szCs w:val="24"/>
                <w:highlight w:val="none"/>
              </w:rPr>
              <w:t>投标保证金</w:t>
            </w:r>
          </w:p>
        </w:tc>
        <w:tc>
          <w:tcPr>
            <w:tcW w:w="4501" w:type="dxa"/>
            <w:noWrap w:val="0"/>
            <w:vAlign w:val="center"/>
          </w:tcPr>
          <w:p>
            <w:pPr>
              <w:keepNext w:val="0"/>
              <w:keepLines w:val="0"/>
              <w:suppressLineNumbers w:val="0"/>
              <w:spacing w:before="0" w:beforeAutospacing="0" w:after="0" w:afterAutospacing="0" w:line="360" w:lineRule="auto"/>
              <w:ind w:left="0" w:right="0"/>
              <w:rPr>
                <w:rFonts w:hint="default" w:ascii="Calibri" w:hAnsi="Calibri" w:cs="Calibri"/>
                <w:sz w:val="24"/>
                <w:szCs w:val="24"/>
                <w:highlight w:val="none"/>
              </w:rPr>
            </w:pPr>
            <w:r>
              <w:rPr>
                <w:rFonts w:hint="default" w:ascii="Calibri" w:hAnsi="Calibri" w:cs="Calibri"/>
                <w:sz w:val="24"/>
                <w:szCs w:val="24"/>
                <w:highlight w:val="none"/>
              </w:rPr>
              <w:t>符合第</w:t>
            </w:r>
            <w:r>
              <w:rPr>
                <w:rFonts w:hint="eastAsia" w:ascii="Calibri" w:hAnsi="Calibri" w:cs="Calibri"/>
                <w:sz w:val="24"/>
                <w:szCs w:val="24"/>
                <w:highlight w:val="none"/>
              </w:rPr>
              <w:t>二</w:t>
            </w:r>
            <w:r>
              <w:rPr>
                <w:rFonts w:hint="default" w:ascii="Calibri" w:hAnsi="Calibri" w:cs="Calibri"/>
                <w:sz w:val="24"/>
                <w:szCs w:val="24"/>
                <w:highlight w:val="none"/>
              </w:rPr>
              <w:t>章“投标人须知”第3.4</w:t>
            </w:r>
            <w:r>
              <w:rPr>
                <w:rFonts w:hint="eastAsia" w:ascii="Calibri" w:hAnsi="Calibri" w:cs="Calibri"/>
                <w:sz w:val="24"/>
                <w:szCs w:val="24"/>
                <w:highlight w:val="none"/>
              </w:rPr>
              <w:t>.1项</w:t>
            </w:r>
            <w:r>
              <w:rPr>
                <w:rFonts w:hint="default" w:ascii="Calibri" w:hAnsi="Calibri" w:cs="Calibri"/>
                <w:sz w:val="24"/>
                <w:szCs w:val="24"/>
                <w:highlight w:val="none"/>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697" w:type="dxa"/>
            <w:vMerge w:val="continue"/>
            <w:noWrap w:val="0"/>
            <w:vAlign w:val="center"/>
          </w:tcPr>
          <w:p>
            <w:pPr>
              <w:keepNext w:val="0"/>
              <w:keepLines w:val="0"/>
              <w:suppressLineNumbers w:val="0"/>
              <w:spacing w:before="0" w:beforeAutospacing="0" w:after="0" w:afterAutospacing="0" w:line="360" w:lineRule="auto"/>
              <w:ind w:left="0" w:right="0"/>
              <w:jc w:val="center"/>
              <w:rPr>
                <w:rFonts w:hint="default" w:ascii="Calibri" w:hAnsi="Calibri" w:cs="Calibri"/>
                <w:sz w:val="24"/>
                <w:szCs w:val="24"/>
                <w:highlight w:val="none"/>
              </w:rPr>
            </w:pPr>
          </w:p>
        </w:tc>
        <w:tc>
          <w:tcPr>
            <w:tcW w:w="1329" w:type="dxa"/>
            <w:vMerge w:val="continue"/>
            <w:noWrap w:val="0"/>
            <w:vAlign w:val="center"/>
          </w:tcPr>
          <w:p>
            <w:pPr>
              <w:keepNext w:val="0"/>
              <w:keepLines w:val="0"/>
              <w:suppressLineNumbers w:val="0"/>
              <w:spacing w:before="0" w:beforeAutospacing="0" w:after="0" w:afterAutospacing="0" w:line="360" w:lineRule="auto"/>
              <w:ind w:left="0" w:right="0"/>
              <w:jc w:val="center"/>
              <w:rPr>
                <w:rFonts w:hint="default" w:ascii="Calibri" w:hAnsi="Calibri" w:cs="Calibri"/>
                <w:sz w:val="24"/>
                <w:szCs w:val="24"/>
                <w:highlight w:val="none"/>
              </w:rPr>
            </w:pPr>
          </w:p>
        </w:tc>
        <w:tc>
          <w:tcPr>
            <w:tcW w:w="1969" w:type="dxa"/>
            <w:noWrap w:val="0"/>
            <w:vAlign w:val="center"/>
          </w:tcPr>
          <w:p>
            <w:pPr>
              <w:keepNext w:val="0"/>
              <w:keepLines w:val="0"/>
              <w:suppressLineNumbers w:val="0"/>
              <w:spacing w:before="0" w:beforeAutospacing="0" w:after="0" w:afterAutospacing="0" w:line="360" w:lineRule="auto"/>
              <w:ind w:left="0" w:right="0"/>
              <w:jc w:val="center"/>
              <w:rPr>
                <w:rFonts w:hint="eastAsia" w:ascii="Calibri" w:hAnsi="Calibri" w:cs="Calibri"/>
                <w:sz w:val="24"/>
                <w:szCs w:val="24"/>
                <w:highlight w:val="none"/>
              </w:rPr>
            </w:pPr>
            <w:r>
              <w:rPr>
                <w:rFonts w:hint="default" w:ascii="Calibri" w:hAnsi="Calibri" w:cs="Calibri"/>
                <w:sz w:val="24"/>
                <w:szCs w:val="24"/>
                <w:highlight w:val="none"/>
              </w:rPr>
              <w:t>已标价工程量</w:t>
            </w:r>
          </w:p>
          <w:p>
            <w:pPr>
              <w:keepNext w:val="0"/>
              <w:keepLines w:val="0"/>
              <w:suppressLineNumbers w:val="0"/>
              <w:spacing w:before="0" w:beforeAutospacing="0" w:after="0" w:afterAutospacing="0" w:line="360" w:lineRule="auto"/>
              <w:ind w:left="0" w:right="0"/>
              <w:jc w:val="center"/>
              <w:rPr>
                <w:rFonts w:hint="default" w:ascii="Calibri" w:hAnsi="Calibri" w:cs="Calibri"/>
                <w:sz w:val="24"/>
                <w:szCs w:val="24"/>
                <w:highlight w:val="none"/>
              </w:rPr>
            </w:pPr>
            <w:r>
              <w:rPr>
                <w:rFonts w:hint="default" w:ascii="Calibri" w:hAnsi="Calibri" w:cs="Calibri"/>
                <w:sz w:val="24"/>
                <w:szCs w:val="24"/>
                <w:highlight w:val="none"/>
              </w:rPr>
              <w:t>清单</w:t>
            </w:r>
          </w:p>
        </w:tc>
        <w:tc>
          <w:tcPr>
            <w:tcW w:w="4501" w:type="dxa"/>
            <w:noWrap w:val="0"/>
            <w:vAlign w:val="center"/>
          </w:tcPr>
          <w:p>
            <w:pPr>
              <w:keepNext w:val="0"/>
              <w:keepLines w:val="0"/>
              <w:suppressLineNumbers w:val="0"/>
              <w:spacing w:before="0" w:beforeAutospacing="0" w:after="0" w:afterAutospacing="0" w:line="360" w:lineRule="auto"/>
              <w:ind w:left="0" w:right="0"/>
              <w:rPr>
                <w:rFonts w:hint="default" w:ascii="Calibri" w:hAnsi="Calibri" w:cs="Calibri"/>
                <w:sz w:val="24"/>
                <w:szCs w:val="24"/>
                <w:highlight w:val="none"/>
              </w:rPr>
            </w:pPr>
            <w:r>
              <w:rPr>
                <w:rFonts w:hint="default" w:ascii="Calibri" w:hAnsi="Calibri" w:cs="Calibri"/>
                <w:sz w:val="24"/>
                <w:szCs w:val="24"/>
                <w:highlight w:val="none"/>
              </w:rPr>
              <w:t>符合第</w:t>
            </w:r>
            <w:r>
              <w:rPr>
                <w:rFonts w:hint="eastAsia" w:ascii="Calibri" w:hAnsi="Calibri" w:cs="Calibri"/>
                <w:sz w:val="24"/>
                <w:szCs w:val="24"/>
                <w:highlight w:val="none"/>
              </w:rPr>
              <w:t>五</w:t>
            </w:r>
            <w:r>
              <w:rPr>
                <w:rFonts w:hint="default" w:ascii="Calibri" w:hAnsi="Calibri" w:cs="Calibri"/>
                <w:sz w:val="24"/>
                <w:szCs w:val="24"/>
                <w:highlight w:val="none"/>
              </w:rPr>
              <w:t>章“工程量清单”给出的范围及数量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697" w:type="dxa"/>
            <w:vMerge w:val="continue"/>
            <w:noWrap w:val="0"/>
            <w:vAlign w:val="center"/>
          </w:tcPr>
          <w:p>
            <w:pPr>
              <w:keepNext w:val="0"/>
              <w:keepLines w:val="0"/>
              <w:suppressLineNumbers w:val="0"/>
              <w:spacing w:before="0" w:beforeAutospacing="0" w:after="0" w:afterAutospacing="0" w:line="360" w:lineRule="auto"/>
              <w:ind w:left="0" w:right="0"/>
              <w:jc w:val="center"/>
              <w:rPr>
                <w:rFonts w:hint="default" w:ascii="Calibri" w:hAnsi="Calibri" w:cs="Calibri"/>
                <w:sz w:val="24"/>
                <w:szCs w:val="24"/>
                <w:highlight w:val="none"/>
              </w:rPr>
            </w:pPr>
          </w:p>
        </w:tc>
        <w:tc>
          <w:tcPr>
            <w:tcW w:w="1329" w:type="dxa"/>
            <w:vMerge w:val="continue"/>
            <w:noWrap w:val="0"/>
            <w:vAlign w:val="center"/>
          </w:tcPr>
          <w:p>
            <w:pPr>
              <w:keepNext w:val="0"/>
              <w:keepLines w:val="0"/>
              <w:suppressLineNumbers w:val="0"/>
              <w:spacing w:before="0" w:beforeAutospacing="0" w:after="0" w:afterAutospacing="0" w:line="360" w:lineRule="auto"/>
              <w:ind w:left="0" w:right="0"/>
              <w:jc w:val="center"/>
              <w:rPr>
                <w:rFonts w:hint="default" w:ascii="Calibri" w:hAnsi="Calibri" w:cs="Calibri"/>
                <w:sz w:val="24"/>
                <w:szCs w:val="24"/>
                <w:highlight w:val="none"/>
              </w:rPr>
            </w:pPr>
          </w:p>
        </w:tc>
        <w:tc>
          <w:tcPr>
            <w:tcW w:w="1969" w:type="dxa"/>
            <w:noWrap w:val="0"/>
            <w:vAlign w:val="center"/>
          </w:tcPr>
          <w:p>
            <w:pPr>
              <w:keepNext w:val="0"/>
              <w:keepLines w:val="0"/>
              <w:suppressLineNumbers w:val="0"/>
              <w:spacing w:before="0" w:beforeAutospacing="0" w:after="0" w:afterAutospacing="0" w:line="360" w:lineRule="auto"/>
              <w:ind w:left="0" w:right="0"/>
              <w:jc w:val="center"/>
              <w:rPr>
                <w:rFonts w:hint="default" w:ascii="Calibri" w:hAnsi="Calibri" w:cs="Calibri"/>
                <w:sz w:val="24"/>
                <w:szCs w:val="24"/>
                <w:highlight w:val="none"/>
              </w:rPr>
            </w:pPr>
            <w:r>
              <w:rPr>
                <w:rFonts w:hint="eastAsia" w:ascii="Calibri" w:hAnsi="Calibri" w:cs="Calibri"/>
                <w:sz w:val="24"/>
                <w:szCs w:val="24"/>
                <w:highlight w:val="none"/>
              </w:rPr>
              <w:t>技术标准和要求</w:t>
            </w:r>
          </w:p>
        </w:tc>
        <w:tc>
          <w:tcPr>
            <w:tcW w:w="4501" w:type="dxa"/>
            <w:noWrap w:val="0"/>
            <w:vAlign w:val="center"/>
          </w:tcPr>
          <w:p>
            <w:pPr>
              <w:keepNext w:val="0"/>
              <w:keepLines w:val="0"/>
              <w:suppressLineNumbers w:val="0"/>
              <w:spacing w:before="0" w:beforeAutospacing="0" w:after="0" w:afterAutospacing="0" w:line="360" w:lineRule="auto"/>
              <w:ind w:left="0" w:right="0"/>
              <w:rPr>
                <w:rFonts w:hint="default" w:ascii="Calibri" w:hAnsi="Calibri" w:cs="Calibri"/>
                <w:sz w:val="24"/>
                <w:szCs w:val="24"/>
                <w:highlight w:val="none"/>
              </w:rPr>
            </w:pPr>
            <w:r>
              <w:rPr>
                <w:rFonts w:hint="eastAsia" w:ascii="Calibri" w:hAnsi="Calibri" w:cs="Calibri"/>
                <w:sz w:val="24"/>
                <w:szCs w:val="24"/>
                <w:highlight w:val="none"/>
              </w:rPr>
              <w:t>符合第七章“技术标准和要求”规定</w:t>
            </w:r>
          </w:p>
        </w:tc>
      </w:tr>
    </w:tbl>
    <w:p>
      <w:pPr>
        <w:pStyle w:val="34"/>
        <w:spacing w:after="0" w:line="360" w:lineRule="auto"/>
        <w:ind w:firstLine="482" w:firstLineChars="200"/>
        <w:rPr>
          <w:rFonts w:hint="eastAsia" w:ascii="宋体" w:hAnsi="宋体" w:eastAsia="宋体"/>
          <w:b/>
          <w:bCs/>
          <w:sz w:val="24"/>
          <w:szCs w:val="24"/>
          <w:highlight w:val="none"/>
        </w:rPr>
      </w:pPr>
    </w:p>
    <w:p>
      <w:pPr>
        <w:pStyle w:val="34"/>
        <w:spacing w:after="0" w:line="360" w:lineRule="auto"/>
        <w:ind w:firstLine="482" w:firstLineChars="200"/>
        <w:rPr>
          <w:rFonts w:ascii="宋体" w:hAnsi="宋体" w:eastAsia="宋体"/>
          <w:b/>
          <w:bCs/>
          <w:sz w:val="24"/>
          <w:szCs w:val="24"/>
          <w:highlight w:val="none"/>
        </w:rPr>
      </w:pPr>
      <w:r>
        <w:rPr>
          <w:rFonts w:hint="eastAsia" w:ascii="宋体" w:hAnsi="宋体" w:eastAsia="宋体"/>
          <w:b/>
          <w:bCs/>
          <w:sz w:val="24"/>
          <w:szCs w:val="24"/>
          <w:highlight w:val="none"/>
        </w:rPr>
        <w:t>1.评标方法</w:t>
      </w:r>
      <w:bookmarkEnd w:id="229"/>
      <w:bookmarkEnd w:id="230"/>
      <w:bookmarkEnd w:id="231"/>
      <w:bookmarkEnd w:id="232"/>
    </w:p>
    <w:p>
      <w:pPr>
        <w:spacing w:line="360" w:lineRule="auto"/>
        <w:ind w:firstLine="480" w:firstLineChars="200"/>
        <w:rPr>
          <w:rFonts w:hint="eastAsia" w:ascii="宋体" w:hAnsi="宋体"/>
          <w:sz w:val="24"/>
          <w:highlight w:val="none"/>
        </w:rPr>
      </w:pPr>
      <w:r>
        <w:rPr>
          <w:rFonts w:hint="eastAsia" w:ascii="宋体" w:hAnsi="宋体"/>
          <w:sz w:val="24"/>
          <w:highlight w:val="none"/>
        </w:rPr>
        <w:t>采用评定分离定标办法</w:t>
      </w:r>
    </w:p>
    <w:p>
      <w:pPr>
        <w:spacing w:line="360" w:lineRule="auto"/>
        <w:ind w:firstLine="480" w:firstLineChars="200"/>
        <w:rPr>
          <w:rFonts w:hint="eastAsia" w:ascii="宋体" w:hAnsi="宋体"/>
          <w:sz w:val="24"/>
          <w:highlight w:val="none"/>
        </w:rPr>
      </w:pPr>
      <w:r>
        <w:rPr>
          <w:rFonts w:hint="eastAsia" w:ascii="宋体" w:hAnsi="宋体"/>
          <w:sz w:val="24"/>
          <w:highlight w:val="none"/>
        </w:rPr>
        <w:t>评标办法：通过制评审法</w:t>
      </w:r>
    </w:p>
    <w:p>
      <w:pPr>
        <w:spacing w:line="360" w:lineRule="auto"/>
        <w:ind w:firstLine="480" w:firstLineChars="200"/>
        <w:rPr>
          <w:rFonts w:hint="eastAsia" w:ascii="宋体" w:hAnsi="宋体"/>
          <w:sz w:val="24"/>
          <w:highlight w:val="none"/>
        </w:rPr>
      </w:pPr>
      <w:r>
        <w:rPr>
          <w:rFonts w:hint="eastAsia" w:ascii="宋体" w:hAnsi="宋体"/>
          <w:sz w:val="24"/>
          <w:highlight w:val="none"/>
        </w:rPr>
        <w:t>评标委员会对投标文件进行资格审查，再对通过资格审查的设计施工部分（含资格审查文件）投标文件进行有效性审查，评出合格的投标人。若通过有效性审查的合格投标人大于等于</w:t>
      </w:r>
      <w:r>
        <w:rPr>
          <w:rFonts w:hint="eastAsia" w:ascii="宋体" w:hAnsi="宋体"/>
          <w:sz w:val="24"/>
          <w:highlight w:val="none"/>
          <w:lang w:val="en-US" w:eastAsia="zh-CN"/>
        </w:rPr>
        <w:t>3</w:t>
      </w:r>
      <w:r>
        <w:rPr>
          <w:rFonts w:hint="eastAsia" w:ascii="宋体" w:hAnsi="宋体"/>
          <w:sz w:val="24"/>
          <w:highlight w:val="none"/>
        </w:rPr>
        <w:t>家的，则全部通过有效性审查的合格投标人进入定标阶段；</w:t>
      </w:r>
    </w:p>
    <w:p>
      <w:pPr>
        <w:spacing w:line="360" w:lineRule="auto"/>
        <w:ind w:firstLine="480" w:firstLineChars="200"/>
        <w:rPr>
          <w:rFonts w:hint="eastAsia" w:ascii="宋体" w:hAnsi="宋体"/>
          <w:sz w:val="24"/>
          <w:highlight w:val="none"/>
        </w:rPr>
      </w:pPr>
      <w:r>
        <w:rPr>
          <w:rFonts w:hint="eastAsia" w:ascii="宋体" w:hAnsi="宋体"/>
          <w:sz w:val="24"/>
          <w:highlight w:val="none"/>
        </w:rPr>
        <w:t>进入定标阶段合格候选人</w:t>
      </w:r>
    </w:p>
    <w:p>
      <w:pPr>
        <w:spacing w:line="360" w:lineRule="auto"/>
        <w:ind w:firstLine="480" w:firstLineChars="200"/>
        <w:rPr>
          <w:rFonts w:hint="eastAsia" w:ascii="宋体" w:hAnsi="宋体"/>
          <w:sz w:val="24"/>
          <w:highlight w:val="none"/>
        </w:rPr>
      </w:pPr>
      <w:r>
        <w:rPr>
          <w:rFonts w:hint="eastAsia" w:ascii="宋体" w:hAnsi="宋体"/>
          <w:sz w:val="24"/>
          <w:highlight w:val="none"/>
        </w:rPr>
        <w:t>除投标文件出现无效投标情形外，所有投标人均推荐为定标阶段合格候选人。</w:t>
      </w:r>
    </w:p>
    <w:p>
      <w:pPr>
        <w:spacing w:line="360" w:lineRule="auto"/>
        <w:ind w:firstLine="480" w:firstLineChars="200"/>
        <w:rPr>
          <w:rFonts w:hint="eastAsia" w:ascii="宋体" w:hAnsi="宋体"/>
          <w:sz w:val="24"/>
          <w:highlight w:val="none"/>
        </w:rPr>
      </w:pPr>
      <w:r>
        <w:rPr>
          <w:rFonts w:hint="eastAsia" w:ascii="宋体" w:hAnsi="宋体"/>
          <w:sz w:val="24"/>
          <w:highlight w:val="none"/>
        </w:rPr>
        <w:t>是否授权评标委员会确定中标人</w:t>
      </w:r>
    </w:p>
    <w:p>
      <w:pPr>
        <w:spacing w:line="360" w:lineRule="auto"/>
        <w:ind w:firstLine="480" w:firstLineChars="200"/>
        <w:rPr>
          <w:rFonts w:hint="eastAsia" w:ascii="宋体" w:hAnsi="宋体"/>
          <w:sz w:val="24"/>
          <w:highlight w:val="none"/>
        </w:rPr>
      </w:pPr>
      <w:r>
        <w:rPr>
          <w:rFonts w:hint="eastAsia" w:ascii="宋体" w:hAnsi="宋体"/>
          <w:sz w:val="24"/>
          <w:highlight w:val="none"/>
        </w:rPr>
        <w:t>■否，推荐的中标候选人数：通过资格审查及有效性审查的投标人均进入定标阶段。</w:t>
      </w:r>
    </w:p>
    <w:p>
      <w:pPr>
        <w:spacing w:line="360" w:lineRule="auto"/>
        <w:ind w:firstLine="480" w:firstLineChars="200"/>
        <w:rPr>
          <w:rFonts w:ascii="宋体" w:hAnsi="宋体"/>
          <w:sz w:val="24"/>
          <w:highlight w:val="none"/>
        </w:rPr>
      </w:pPr>
    </w:p>
    <w:p>
      <w:pPr>
        <w:pStyle w:val="34"/>
        <w:spacing w:after="0" w:line="360" w:lineRule="auto"/>
        <w:ind w:firstLine="482" w:firstLineChars="200"/>
        <w:rPr>
          <w:rFonts w:ascii="宋体" w:hAnsi="宋体" w:eastAsia="宋体"/>
          <w:b/>
          <w:bCs/>
          <w:sz w:val="24"/>
          <w:szCs w:val="24"/>
          <w:highlight w:val="none"/>
        </w:rPr>
      </w:pPr>
      <w:bookmarkStart w:id="233" w:name="_Toc144974568"/>
      <w:bookmarkStart w:id="234" w:name="_Toc152042378"/>
      <w:bookmarkStart w:id="235" w:name="_Toc179632619"/>
      <w:bookmarkStart w:id="236" w:name="_Toc152045601"/>
      <w:r>
        <w:rPr>
          <w:rFonts w:hint="eastAsia" w:ascii="宋体" w:hAnsi="宋体" w:eastAsia="宋体"/>
          <w:b/>
          <w:bCs/>
          <w:sz w:val="24"/>
          <w:szCs w:val="24"/>
          <w:highlight w:val="none"/>
        </w:rPr>
        <w:t>2.评审标准</w:t>
      </w:r>
      <w:bookmarkEnd w:id="233"/>
      <w:bookmarkEnd w:id="234"/>
      <w:bookmarkEnd w:id="235"/>
      <w:bookmarkEnd w:id="236"/>
    </w:p>
    <w:p>
      <w:pPr>
        <w:spacing w:line="360" w:lineRule="auto"/>
        <w:ind w:firstLine="480" w:firstLineChars="200"/>
        <w:rPr>
          <w:rFonts w:ascii="宋体" w:hAnsi="宋体"/>
          <w:sz w:val="24"/>
          <w:highlight w:val="none"/>
        </w:rPr>
      </w:pPr>
      <w:bookmarkStart w:id="237" w:name="_Toc152045602"/>
      <w:bookmarkStart w:id="238" w:name="_Toc144974569"/>
      <w:bookmarkStart w:id="239" w:name="_Toc152042379"/>
      <w:bookmarkStart w:id="240" w:name="_Toc179632620"/>
      <w:r>
        <w:rPr>
          <w:rFonts w:hint="eastAsia" w:ascii="宋体" w:hAnsi="宋体"/>
          <w:sz w:val="24"/>
          <w:highlight w:val="none"/>
        </w:rPr>
        <w:t>2.1初步评审标准</w:t>
      </w:r>
      <w:bookmarkEnd w:id="237"/>
      <w:bookmarkEnd w:id="238"/>
      <w:bookmarkEnd w:id="239"/>
      <w:bookmarkEnd w:id="240"/>
    </w:p>
    <w:p>
      <w:pPr>
        <w:spacing w:line="360" w:lineRule="auto"/>
        <w:ind w:firstLine="480" w:firstLineChars="200"/>
        <w:rPr>
          <w:rFonts w:ascii="宋体" w:hAnsi="宋体"/>
          <w:sz w:val="24"/>
          <w:highlight w:val="none"/>
        </w:rPr>
      </w:pPr>
      <w:r>
        <w:rPr>
          <w:rFonts w:hint="eastAsia" w:ascii="宋体" w:hAnsi="宋体"/>
          <w:sz w:val="24"/>
          <w:highlight w:val="none"/>
        </w:rPr>
        <w:t>2.1.1资格评审标准：见评标办法前附表。</w:t>
      </w:r>
    </w:p>
    <w:p>
      <w:pPr>
        <w:spacing w:line="360" w:lineRule="auto"/>
        <w:ind w:firstLine="480" w:firstLineChars="200"/>
        <w:rPr>
          <w:rFonts w:ascii="宋体" w:hAnsi="宋体"/>
          <w:sz w:val="24"/>
          <w:highlight w:val="none"/>
        </w:rPr>
      </w:pPr>
      <w:r>
        <w:rPr>
          <w:rFonts w:hint="eastAsia" w:ascii="宋体" w:hAnsi="宋体"/>
          <w:sz w:val="24"/>
          <w:highlight w:val="none"/>
        </w:rPr>
        <w:t>2.1.2形式评审标准：见评标办法前附表。</w:t>
      </w:r>
    </w:p>
    <w:p>
      <w:pPr>
        <w:spacing w:line="360" w:lineRule="auto"/>
        <w:ind w:firstLine="480" w:firstLineChars="200"/>
        <w:rPr>
          <w:rFonts w:ascii="宋体" w:hAnsi="宋体"/>
          <w:sz w:val="24"/>
          <w:highlight w:val="none"/>
        </w:rPr>
      </w:pPr>
      <w:r>
        <w:rPr>
          <w:rFonts w:hint="eastAsia" w:ascii="宋体" w:hAnsi="宋体"/>
          <w:sz w:val="24"/>
          <w:highlight w:val="none"/>
        </w:rPr>
        <w:t>2.1.3响应性评审标准：见评标办法前附表。</w:t>
      </w:r>
    </w:p>
    <w:p>
      <w:pPr>
        <w:spacing w:line="360" w:lineRule="auto"/>
        <w:ind w:firstLine="480" w:firstLineChars="200"/>
        <w:rPr>
          <w:rFonts w:ascii="宋体" w:hAnsi="宋体"/>
          <w:strike/>
          <w:sz w:val="24"/>
          <w:highlight w:val="none"/>
        </w:rPr>
      </w:pPr>
      <w:bookmarkStart w:id="241" w:name="_Toc152042380"/>
      <w:bookmarkStart w:id="242" w:name="_Toc144974570"/>
      <w:bookmarkStart w:id="243" w:name="_Toc152045603"/>
      <w:bookmarkStart w:id="244" w:name="_Toc179632621"/>
      <w:r>
        <w:rPr>
          <w:rFonts w:hint="eastAsia" w:ascii="宋体" w:hAnsi="宋体"/>
          <w:strike/>
          <w:sz w:val="24"/>
          <w:highlight w:val="none"/>
        </w:rPr>
        <w:t>2.2分值构成与评分标准</w:t>
      </w:r>
      <w:bookmarkEnd w:id="241"/>
      <w:bookmarkEnd w:id="242"/>
      <w:bookmarkEnd w:id="243"/>
      <w:bookmarkEnd w:id="244"/>
    </w:p>
    <w:p>
      <w:pPr>
        <w:spacing w:line="360" w:lineRule="auto"/>
        <w:ind w:firstLine="480" w:firstLineChars="200"/>
        <w:rPr>
          <w:rFonts w:ascii="宋体" w:hAnsi="宋体"/>
          <w:strike/>
          <w:sz w:val="24"/>
          <w:highlight w:val="none"/>
        </w:rPr>
      </w:pPr>
      <w:r>
        <w:rPr>
          <w:rFonts w:hint="eastAsia" w:ascii="宋体" w:hAnsi="宋体"/>
          <w:strike/>
          <w:sz w:val="24"/>
          <w:highlight w:val="none"/>
        </w:rPr>
        <w:t>2.2.1分值构成</w:t>
      </w:r>
    </w:p>
    <w:p>
      <w:pPr>
        <w:spacing w:line="360" w:lineRule="auto"/>
        <w:ind w:firstLine="480" w:firstLineChars="200"/>
        <w:rPr>
          <w:rFonts w:ascii="宋体" w:hAnsi="宋体"/>
          <w:strike/>
          <w:sz w:val="24"/>
          <w:highlight w:val="none"/>
        </w:rPr>
      </w:pPr>
      <w:r>
        <w:rPr>
          <w:rFonts w:hint="eastAsia" w:ascii="宋体" w:hAnsi="宋体"/>
          <w:strike/>
          <w:sz w:val="24"/>
          <w:highlight w:val="none"/>
        </w:rPr>
        <w:t>（1）技术部分：见评标办法前附表；</w:t>
      </w:r>
    </w:p>
    <w:p>
      <w:pPr>
        <w:spacing w:line="360" w:lineRule="auto"/>
        <w:ind w:firstLine="480" w:firstLineChars="200"/>
        <w:rPr>
          <w:rFonts w:ascii="宋体" w:hAnsi="宋体"/>
          <w:strike/>
          <w:sz w:val="24"/>
          <w:highlight w:val="none"/>
        </w:rPr>
      </w:pPr>
      <w:r>
        <w:rPr>
          <w:rFonts w:hint="eastAsia" w:ascii="宋体" w:hAnsi="宋体"/>
          <w:strike/>
          <w:sz w:val="24"/>
          <w:highlight w:val="none"/>
        </w:rPr>
        <w:t>（2）商务部分：见评标办法前附表；</w:t>
      </w:r>
    </w:p>
    <w:p>
      <w:pPr>
        <w:spacing w:line="360" w:lineRule="auto"/>
        <w:ind w:firstLine="480" w:firstLineChars="200"/>
        <w:rPr>
          <w:rFonts w:ascii="宋体" w:hAnsi="宋体"/>
          <w:strike/>
          <w:sz w:val="24"/>
          <w:highlight w:val="none"/>
        </w:rPr>
      </w:pPr>
      <w:r>
        <w:rPr>
          <w:rFonts w:hint="eastAsia" w:ascii="宋体" w:hAnsi="宋体"/>
          <w:strike/>
          <w:sz w:val="24"/>
          <w:highlight w:val="none"/>
        </w:rPr>
        <w:t>（3）投标报价：见评标办法前附表；</w:t>
      </w:r>
    </w:p>
    <w:p>
      <w:pPr>
        <w:spacing w:line="360" w:lineRule="auto"/>
        <w:ind w:firstLine="480" w:firstLineChars="200"/>
        <w:rPr>
          <w:rFonts w:ascii="宋体" w:hAnsi="宋体"/>
          <w:strike/>
          <w:sz w:val="24"/>
          <w:highlight w:val="none"/>
        </w:rPr>
      </w:pPr>
      <w:r>
        <w:rPr>
          <w:rFonts w:hint="eastAsia" w:ascii="宋体" w:hAnsi="宋体"/>
          <w:strike/>
          <w:sz w:val="24"/>
          <w:highlight w:val="none"/>
        </w:rPr>
        <w:t>（4）诚信得分：见评标办法前附表；</w:t>
      </w:r>
    </w:p>
    <w:p>
      <w:pPr>
        <w:spacing w:line="360" w:lineRule="auto"/>
        <w:ind w:firstLine="480" w:firstLineChars="200"/>
        <w:rPr>
          <w:rFonts w:ascii="宋体" w:hAnsi="宋体"/>
          <w:sz w:val="24"/>
          <w:highlight w:val="none"/>
        </w:rPr>
      </w:pPr>
      <w:r>
        <w:rPr>
          <w:rFonts w:hint="eastAsia" w:ascii="宋体" w:hAnsi="宋体"/>
          <w:sz w:val="24"/>
          <w:highlight w:val="none"/>
        </w:rPr>
        <w:t>2.2.2有效投标报价</w:t>
      </w:r>
    </w:p>
    <w:p>
      <w:pPr>
        <w:spacing w:line="360" w:lineRule="auto"/>
        <w:ind w:firstLine="480" w:firstLineChars="200"/>
        <w:rPr>
          <w:rFonts w:ascii="宋体" w:hAnsi="宋体"/>
          <w:sz w:val="24"/>
          <w:highlight w:val="none"/>
        </w:rPr>
      </w:pPr>
      <w:r>
        <w:rPr>
          <w:rFonts w:hint="eastAsia" w:ascii="宋体" w:hAnsi="宋体"/>
          <w:sz w:val="24"/>
          <w:highlight w:val="none"/>
        </w:rPr>
        <w:t>通过初步评审且不高于最高投标限价的投标报价为有效投标报价，高于最高投标限价的投标报价无效。投标报价不得低于成本价，否则投标报价为无效投标报价。非竞争性费用须与招标人发布的金额一致，不一致的投标报价无效。评标时，评标委员会发现投标人的报价明显低于其他投标报价，或者低于成本警示价的报价，使得其投标报价可能低于其成本的，应当要求该投标人作出书面说明并提供相应的证明材料。投标人不能合理说明或者不能提供相应证明材料的，由评标委员会认定该投标人以低于成本报价竞标，评标委员会应当否决其投标。</w:t>
      </w:r>
    </w:p>
    <w:p>
      <w:pPr>
        <w:spacing w:line="360" w:lineRule="auto"/>
        <w:ind w:firstLine="480" w:firstLineChars="200"/>
        <w:rPr>
          <w:rFonts w:hint="eastAsia" w:ascii="宋体" w:hAnsi="宋体"/>
          <w:sz w:val="24"/>
          <w:highlight w:val="none"/>
        </w:rPr>
      </w:pPr>
      <w:r>
        <w:rPr>
          <w:rFonts w:hint="eastAsia" w:ascii="宋体" w:hAnsi="宋体"/>
          <w:sz w:val="24"/>
          <w:highlight w:val="none"/>
        </w:rPr>
        <w:t>对低于第二章投标须知3.2.4规定的成本警示价的投标报价，招标人可以在要求投标人在投标文件中提供其成本价分析（内容包括成本价的详细计算过程、计算依据及计算依据的证明材料，材料单价、人工单价、机械台班费的确定依据及其计算过程；管理费率、税金、利润率的确定依据及其计算过程应包括在成本价分析内容中），以方便评标委员会评标。</w:t>
      </w:r>
    </w:p>
    <w:p>
      <w:pPr>
        <w:spacing w:line="360" w:lineRule="auto"/>
        <w:ind w:firstLine="480" w:firstLineChars="200"/>
        <w:rPr>
          <w:rFonts w:ascii="宋体" w:hAnsi="宋体"/>
          <w:strike/>
          <w:sz w:val="24"/>
          <w:highlight w:val="none"/>
        </w:rPr>
      </w:pPr>
      <w:r>
        <w:rPr>
          <w:rFonts w:hint="eastAsia" w:ascii="宋体" w:hAnsi="宋体"/>
          <w:strike/>
          <w:sz w:val="24"/>
          <w:highlight w:val="none"/>
        </w:rPr>
        <w:t>2.2.</w:t>
      </w:r>
      <w:r>
        <w:rPr>
          <w:rFonts w:ascii="宋体" w:hAnsi="宋体"/>
          <w:strike/>
          <w:sz w:val="24"/>
          <w:highlight w:val="none"/>
        </w:rPr>
        <w:t>3</w:t>
      </w:r>
      <w:r>
        <w:rPr>
          <w:rFonts w:hint="eastAsia" w:ascii="宋体" w:hAnsi="宋体"/>
          <w:strike/>
          <w:sz w:val="24"/>
          <w:highlight w:val="none"/>
        </w:rPr>
        <w:t>评标基准价计算</w:t>
      </w:r>
    </w:p>
    <w:p>
      <w:pPr>
        <w:spacing w:line="360" w:lineRule="auto"/>
        <w:ind w:firstLine="480" w:firstLineChars="200"/>
        <w:rPr>
          <w:rFonts w:ascii="宋体" w:hAnsi="宋体"/>
          <w:strike/>
          <w:sz w:val="24"/>
          <w:highlight w:val="none"/>
        </w:rPr>
      </w:pPr>
      <w:r>
        <w:rPr>
          <w:rFonts w:hint="eastAsia" w:ascii="宋体" w:hAnsi="宋体"/>
          <w:strike/>
          <w:sz w:val="24"/>
          <w:highlight w:val="none"/>
        </w:rPr>
        <w:t>评标基准价可按以下方式确定（招标人以下两种方式任选一）：</w:t>
      </w:r>
    </w:p>
    <w:p>
      <w:pPr>
        <w:spacing w:line="360" w:lineRule="auto"/>
        <w:ind w:firstLine="482" w:firstLineChars="200"/>
        <w:rPr>
          <w:rFonts w:ascii="宋体" w:hAnsi="宋体"/>
          <w:strike/>
          <w:sz w:val="24"/>
          <w:highlight w:val="none"/>
        </w:rPr>
      </w:pPr>
      <w:r>
        <w:rPr>
          <w:rFonts w:hint="eastAsia" w:ascii="宋体" w:hAnsi="宋体"/>
          <w:b/>
          <w:strike/>
          <w:sz w:val="24"/>
          <w:highlight w:val="none"/>
        </w:rPr>
        <w:t>方式一</w:t>
      </w:r>
      <w:r>
        <w:rPr>
          <w:rFonts w:hint="eastAsia" w:ascii="宋体" w:hAnsi="宋体"/>
          <w:strike/>
          <w:sz w:val="24"/>
          <w:highlight w:val="none"/>
        </w:rPr>
        <w:t>：以全部或随机抽取的有效投标报价的算术平均值</w:t>
      </w:r>
      <w:r>
        <w:rPr>
          <w:rFonts w:hint="eastAsia"/>
          <w:strike/>
          <w:highlight w:val="none"/>
        </w:rPr>
        <w:t>按</w:t>
      </w:r>
      <w:r>
        <w:rPr>
          <w:rFonts w:hint="eastAsia" w:ascii="宋体" w:hAnsi="宋体"/>
          <w:strike/>
          <w:sz w:val="24"/>
          <w:highlight w:val="none"/>
        </w:rPr>
        <w:t>随机抽取的评标基准价下浮率（2～5%，0.5一个级别）下浮作为评标基准价。具体确定方法如下：</w:t>
      </w:r>
    </w:p>
    <w:p>
      <w:pPr>
        <w:spacing w:line="360" w:lineRule="auto"/>
        <w:ind w:firstLine="480" w:firstLineChars="200"/>
        <w:rPr>
          <w:rFonts w:ascii="宋体" w:hAnsi="宋体"/>
          <w:strike/>
          <w:sz w:val="24"/>
          <w:highlight w:val="none"/>
        </w:rPr>
      </w:pPr>
      <w:r>
        <w:rPr>
          <w:rFonts w:ascii="宋体" w:hAnsi="宋体"/>
          <w:strike/>
          <w:sz w:val="24"/>
          <w:highlight w:val="none"/>
        </w:rPr>
        <w:t>a</w:t>
      </w:r>
      <w:r>
        <w:rPr>
          <w:rFonts w:hint="eastAsia" w:ascii="宋体" w:hAnsi="宋体"/>
          <w:strike/>
          <w:sz w:val="24"/>
          <w:highlight w:val="none"/>
        </w:rPr>
        <w:t>、当有效投标报价的投标人少于或等于5个时，取全部有效投标报价的算术平均</w:t>
      </w:r>
      <w:r>
        <w:rPr>
          <w:rFonts w:hint="eastAsia"/>
          <w:strike/>
          <w:highlight w:val="none"/>
        </w:rPr>
        <w:t>按</w:t>
      </w:r>
      <w:r>
        <w:rPr>
          <w:rFonts w:hint="eastAsia" w:ascii="宋体" w:hAnsi="宋体"/>
          <w:strike/>
          <w:sz w:val="24"/>
          <w:highlight w:val="none"/>
        </w:rPr>
        <w:t>随机抽取的评标基准价下浮率（2～5%，0.5一个级别）下浮作为评标基准价。</w:t>
      </w:r>
    </w:p>
    <w:p>
      <w:pPr>
        <w:spacing w:line="360" w:lineRule="auto"/>
        <w:ind w:firstLine="480" w:firstLineChars="200"/>
        <w:rPr>
          <w:rFonts w:ascii="宋体" w:hAnsi="宋体"/>
          <w:strike/>
          <w:sz w:val="24"/>
          <w:highlight w:val="none"/>
        </w:rPr>
      </w:pPr>
      <w:r>
        <w:rPr>
          <w:rFonts w:ascii="宋体" w:hAnsi="宋体"/>
          <w:strike/>
          <w:sz w:val="24"/>
          <w:highlight w:val="none"/>
        </w:rPr>
        <w:t>b</w:t>
      </w:r>
      <w:r>
        <w:rPr>
          <w:rFonts w:hint="eastAsia" w:ascii="宋体" w:hAnsi="宋体"/>
          <w:strike/>
          <w:sz w:val="24"/>
          <w:highlight w:val="none"/>
        </w:rPr>
        <w:t>、当有效投标报价的投标人为6至10个时，从全部有效投标报价中去掉一个最大值和最小值，其他有效投标报价的算术平均值</w:t>
      </w:r>
      <w:r>
        <w:rPr>
          <w:rFonts w:hint="eastAsia"/>
          <w:strike/>
          <w:highlight w:val="none"/>
        </w:rPr>
        <w:t>按</w:t>
      </w:r>
      <w:r>
        <w:rPr>
          <w:rFonts w:hint="eastAsia" w:ascii="宋体" w:hAnsi="宋体"/>
          <w:strike/>
          <w:sz w:val="24"/>
          <w:highlight w:val="none"/>
        </w:rPr>
        <w:t>随机抽取的评标基准价下浮率（2～5%，0.5一个级别）下浮作为评标基准价。</w:t>
      </w:r>
    </w:p>
    <w:p>
      <w:pPr>
        <w:spacing w:line="360" w:lineRule="auto"/>
        <w:ind w:firstLine="480" w:firstLineChars="200"/>
        <w:rPr>
          <w:rFonts w:ascii="宋体" w:hAnsi="宋体"/>
          <w:strike/>
          <w:sz w:val="24"/>
          <w:highlight w:val="none"/>
        </w:rPr>
      </w:pPr>
      <w:r>
        <w:rPr>
          <w:rFonts w:ascii="宋体" w:hAnsi="宋体"/>
          <w:strike/>
          <w:sz w:val="24"/>
          <w:highlight w:val="none"/>
        </w:rPr>
        <w:t>c</w:t>
      </w:r>
      <w:r>
        <w:rPr>
          <w:rFonts w:hint="eastAsia" w:ascii="宋体" w:hAnsi="宋体"/>
          <w:strike/>
          <w:sz w:val="24"/>
          <w:highlight w:val="none"/>
        </w:rPr>
        <w:t>、当有效投标报价的投标人大于10个时，随机抽取10个有效投标报价并从中去掉一个最大值和最小值后计算算术平均值，该平均值</w:t>
      </w:r>
      <w:r>
        <w:rPr>
          <w:rFonts w:hint="eastAsia"/>
          <w:strike/>
          <w:highlight w:val="none"/>
        </w:rPr>
        <w:t>按</w:t>
      </w:r>
      <w:r>
        <w:rPr>
          <w:rFonts w:hint="eastAsia" w:ascii="宋体" w:hAnsi="宋体"/>
          <w:strike/>
          <w:sz w:val="24"/>
          <w:highlight w:val="none"/>
        </w:rPr>
        <w:t>随机抽取的评标基准价下浮率（2～5%，0.5一个级别）下浮作为评标基准价。</w:t>
      </w:r>
    </w:p>
    <w:p>
      <w:pPr>
        <w:spacing w:line="360" w:lineRule="auto"/>
        <w:ind w:firstLine="482" w:firstLineChars="200"/>
        <w:rPr>
          <w:rFonts w:hint="eastAsia" w:ascii="宋体" w:hAnsi="宋体"/>
          <w:strike/>
          <w:sz w:val="24"/>
          <w:highlight w:val="none"/>
        </w:rPr>
      </w:pPr>
      <w:r>
        <w:rPr>
          <w:rFonts w:hint="eastAsia" w:ascii="宋体" w:hAnsi="宋体"/>
          <w:b/>
          <w:strike/>
          <w:sz w:val="24"/>
          <w:highlight w:val="none"/>
        </w:rPr>
        <w:t>方式二</w:t>
      </w:r>
      <w:r>
        <w:rPr>
          <w:rFonts w:hint="eastAsia" w:ascii="宋体" w:hAnsi="宋体"/>
          <w:strike/>
          <w:sz w:val="24"/>
          <w:highlight w:val="none"/>
        </w:rPr>
        <w:t>：评标基准价按以下方式确定：以有效投标报价的算术平均值按随机抽取的评标基准价下浮率（从2%、2.5%、3%、3.5%、4%、4.5%、5%中抽取）下浮作为评标基准价。</w:t>
      </w:r>
    </w:p>
    <w:p>
      <w:pPr>
        <w:spacing w:line="360" w:lineRule="auto"/>
        <w:ind w:firstLine="480" w:firstLineChars="200"/>
        <w:rPr>
          <w:rFonts w:hint="eastAsia" w:ascii="宋体" w:hAnsi="宋体"/>
          <w:strike/>
          <w:sz w:val="24"/>
          <w:highlight w:val="none"/>
          <w:u w:val="single"/>
        </w:rPr>
      </w:pPr>
      <w:r>
        <w:rPr>
          <w:rFonts w:hint="eastAsia" w:ascii="宋体" w:hAnsi="宋体"/>
          <w:strike/>
          <w:sz w:val="24"/>
          <w:highlight w:val="none"/>
        </w:rPr>
        <w:t>在首次评标过程中，投标人未被发现存在串通投标、弄虚作假、行贿等情形的，无论是否重评，经确定的评标基准价不变</w:t>
      </w:r>
      <w:r>
        <w:rPr>
          <w:rFonts w:hint="eastAsia" w:ascii="宋体" w:hAnsi="宋体"/>
          <w:strike/>
          <w:sz w:val="24"/>
          <w:highlight w:val="none"/>
          <w:lang w:eastAsia="zh-CN"/>
        </w:rPr>
        <w:t>。</w:t>
      </w:r>
    </w:p>
    <w:p>
      <w:pPr>
        <w:spacing w:line="360" w:lineRule="auto"/>
        <w:ind w:firstLine="480" w:firstLineChars="200"/>
        <w:rPr>
          <w:rFonts w:hint="eastAsia" w:ascii="宋体" w:hAnsi="宋体"/>
          <w:strike/>
          <w:sz w:val="24"/>
          <w:highlight w:val="none"/>
        </w:rPr>
      </w:pPr>
      <w:r>
        <w:rPr>
          <w:rFonts w:hint="eastAsia" w:ascii="宋体" w:hAnsi="宋体"/>
          <w:strike/>
          <w:sz w:val="24"/>
          <w:highlight w:val="none"/>
        </w:rPr>
        <w:t>2.2.</w:t>
      </w:r>
      <w:r>
        <w:rPr>
          <w:rFonts w:ascii="宋体" w:hAnsi="宋体"/>
          <w:strike/>
          <w:sz w:val="24"/>
          <w:highlight w:val="none"/>
        </w:rPr>
        <w:t>4</w:t>
      </w:r>
      <w:r>
        <w:rPr>
          <w:rFonts w:hint="eastAsia" w:ascii="宋体" w:hAnsi="宋体"/>
          <w:strike/>
          <w:sz w:val="24"/>
          <w:highlight w:val="none"/>
        </w:rPr>
        <w:t>投标报价的得分计算</w:t>
      </w:r>
    </w:p>
    <w:p>
      <w:pPr>
        <w:spacing w:line="360" w:lineRule="auto"/>
        <w:ind w:firstLine="480" w:firstLineChars="200"/>
        <w:rPr>
          <w:rFonts w:ascii="宋体" w:hAnsi="宋体"/>
          <w:strike/>
          <w:sz w:val="24"/>
          <w:highlight w:val="none"/>
        </w:rPr>
      </w:pPr>
      <w:r>
        <w:rPr>
          <w:rFonts w:hint="eastAsia" w:ascii="宋体" w:hAnsi="宋体"/>
          <w:strike/>
          <w:sz w:val="24"/>
          <w:highlight w:val="none"/>
        </w:rPr>
        <w:t>见评标办法前附表。</w:t>
      </w:r>
    </w:p>
    <w:p>
      <w:pPr>
        <w:spacing w:line="360" w:lineRule="auto"/>
        <w:ind w:firstLine="480" w:firstLineChars="200"/>
        <w:rPr>
          <w:rFonts w:ascii="宋体" w:hAnsi="宋体"/>
          <w:strike/>
          <w:sz w:val="24"/>
          <w:highlight w:val="none"/>
        </w:rPr>
      </w:pPr>
      <w:r>
        <w:rPr>
          <w:rFonts w:hint="eastAsia" w:ascii="宋体" w:hAnsi="宋体"/>
          <w:strike/>
          <w:sz w:val="24"/>
          <w:highlight w:val="none"/>
        </w:rPr>
        <w:t>2.2.</w:t>
      </w:r>
      <w:r>
        <w:rPr>
          <w:rFonts w:ascii="宋体" w:hAnsi="宋体"/>
          <w:strike/>
          <w:sz w:val="24"/>
          <w:highlight w:val="none"/>
        </w:rPr>
        <w:t>5</w:t>
      </w:r>
      <w:r>
        <w:rPr>
          <w:rFonts w:hint="eastAsia" w:ascii="宋体" w:hAnsi="宋体"/>
          <w:strike/>
          <w:sz w:val="24"/>
          <w:highlight w:val="none"/>
        </w:rPr>
        <w:t>评分标准</w:t>
      </w:r>
    </w:p>
    <w:p>
      <w:pPr>
        <w:spacing w:line="360" w:lineRule="auto"/>
        <w:ind w:firstLine="480" w:firstLineChars="200"/>
        <w:rPr>
          <w:rFonts w:ascii="宋体" w:hAnsi="宋体"/>
          <w:strike/>
          <w:sz w:val="24"/>
          <w:highlight w:val="none"/>
        </w:rPr>
      </w:pPr>
      <w:r>
        <w:rPr>
          <w:rFonts w:hint="eastAsia" w:ascii="宋体" w:hAnsi="宋体"/>
          <w:strike/>
          <w:sz w:val="24"/>
          <w:highlight w:val="none"/>
        </w:rPr>
        <w:t>（1）技术部分评分标准：见评标办法前附表；</w:t>
      </w:r>
    </w:p>
    <w:p>
      <w:pPr>
        <w:spacing w:line="360" w:lineRule="auto"/>
        <w:ind w:firstLine="480" w:firstLineChars="200"/>
        <w:rPr>
          <w:rFonts w:ascii="宋体" w:hAnsi="宋体"/>
          <w:strike/>
          <w:sz w:val="24"/>
          <w:highlight w:val="none"/>
        </w:rPr>
      </w:pPr>
      <w:r>
        <w:rPr>
          <w:rFonts w:hint="eastAsia" w:ascii="宋体" w:hAnsi="宋体"/>
          <w:strike/>
          <w:sz w:val="24"/>
          <w:highlight w:val="none"/>
        </w:rPr>
        <w:t>（2）商务部分评分标准：见评标办法前附表；</w:t>
      </w:r>
    </w:p>
    <w:p>
      <w:pPr>
        <w:spacing w:line="360" w:lineRule="auto"/>
        <w:ind w:firstLine="480" w:firstLineChars="200"/>
        <w:rPr>
          <w:rFonts w:ascii="宋体" w:hAnsi="宋体"/>
          <w:strike/>
          <w:sz w:val="24"/>
          <w:highlight w:val="none"/>
        </w:rPr>
      </w:pPr>
      <w:r>
        <w:rPr>
          <w:rFonts w:hint="eastAsia" w:ascii="宋体" w:hAnsi="宋体"/>
          <w:strike/>
          <w:sz w:val="24"/>
          <w:highlight w:val="none"/>
        </w:rPr>
        <w:t>（3）投标报价评分标准：见评标办法前附表；</w:t>
      </w:r>
    </w:p>
    <w:p>
      <w:pPr>
        <w:spacing w:line="360" w:lineRule="auto"/>
        <w:ind w:firstLine="480" w:firstLineChars="200"/>
        <w:rPr>
          <w:rFonts w:ascii="宋体" w:hAnsi="宋体"/>
          <w:strike/>
          <w:sz w:val="24"/>
          <w:highlight w:val="none"/>
        </w:rPr>
      </w:pPr>
      <w:r>
        <w:rPr>
          <w:rFonts w:hint="eastAsia" w:ascii="宋体" w:hAnsi="宋体"/>
          <w:strike/>
          <w:sz w:val="24"/>
          <w:highlight w:val="none"/>
        </w:rPr>
        <w:t>（4）诚信得分评分标准：见本章第4节的内容；</w:t>
      </w:r>
    </w:p>
    <w:p>
      <w:pPr>
        <w:pStyle w:val="34"/>
        <w:spacing w:after="0" w:line="360" w:lineRule="auto"/>
        <w:ind w:firstLine="482" w:firstLineChars="200"/>
        <w:rPr>
          <w:rFonts w:ascii="宋体" w:hAnsi="宋体" w:eastAsia="宋体"/>
          <w:b/>
          <w:bCs/>
          <w:sz w:val="24"/>
          <w:szCs w:val="24"/>
          <w:highlight w:val="none"/>
        </w:rPr>
      </w:pPr>
      <w:bookmarkStart w:id="245" w:name="_Toc152042381"/>
      <w:bookmarkStart w:id="246" w:name="_Toc179632622"/>
      <w:bookmarkStart w:id="247" w:name="_Toc144974571"/>
      <w:bookmarkStart w:id="248" w:name="_Toc152045604"/>
      <w:r>
        <w:rPr>
          <w:rFonts w:hint="eastAsia" w:ascii="宋体" w:hAnsi="宋体" w:eastAsia="宋体"/>
          <w:b/>
          <w:bCs/>
          <w:sz w:val="24"/>
          <w:szCs w:val="24"/>
          <w:highlight w:val="none"/>
        </w:rPr>
        <w:t>3.评标程序</w:t>
      </w:r>
      <w:bookmarkEnd w:id="245"/>
      <w:bookmarkEnd w:id="246"/>
      <w:bookmarkEnd w:id="247"/>
      <w:bookmarkEnd w:id="248"/>
    </w:p>
    <w:p>
      <w:pPr>
        <w:spacing w:line="360" w:lineRule="auto"/>
        <w:ind w:firstLine="480" w:firstLineChars="200"/>
        <w:rPr>
          <w:rFonts w:ascii="宋体" w:hAnsi="宋体"/>
          <w:sz w:val="24"/>
          <w:highlight w:val="none"/>
        </w:rPr>
      </w:pPr>
      <w:bookmarkStart w:id="249" w:name="_Toc152042382"/>
      <w:bookmarkStart w:id="250" w:name="_Toc152045605"/>
      <w:bookmarkStart w:id="251" w:name="_Toc179632623"/>
      <w:bookmarkStart w:id="252" w:name="_Toc144974572"/>
      <w:r>
        <w:rPr>
          <w:rFonts w:hint="eastAsia" w:ascii="宋体" w:hAnsi="宋体"/>
          <w:sz w:val="24"/>
          <w:highlight w:val="none"/>
        </w:rPr>
        <w:t>3.1初步评审</w:t>
      </w:r>
      <w:bookmarkEnd w:id="249"/>
      <w:bookmarkEnd w:id="250"/>
      <w:bookmarkEnd w:id="251"/>
      <w:bookmarkEnd w:id="252"/>
    </w:p>
    <w:p>
      <w:pPr>
        <w:spacing w:line="360" w:lineRule="auto"/>
        <w:ind w:firstLine="480" w:firstLineChars="200"/>
        <w:rPr>
          <w:rFonts w:ascii="宋体" w:hAnsi="宋体"/>
          <w:sz w:val="24"/>
          <w:highlight w:val="none"/>
        </w:rPr>
      </w:pPr>
      <w:r>
        <w:rPr>
          <w:rFonts w:hint="eastAsia" w:ascii="宋体" w:hAnsi="宋体"/>
          <w:sz w:val="24"/>
          <w:highlight w:val="none"/>
        </w:rPr>
        <w:t>3.1.1评标委员会可以要求投标人提交第二章“投标人须知”第3.5节规定的有关证明和证件的原件，以便核验。评标委员会依据本章第2.1节规定的标准对投标文件进行初步评审。有一项不符合评审标准的，评标委员会应当否决其投标。通过资格审查的单位少于3家的或通过初步评审的单位少于3家的，重新招标。</w:t>
      </w:r>
    </w:p>
    <w:p>
      <w:pPr>
        <w:widowControl/>
        <w:spacing w:line="360" w:lineRule="auto"/>
        <w:ind w:firstLine="424" w:firstLineChars="177"/>
        <w:jc w:val="left"/>
        <w:rPr>
          <w:rFonts w:ascii="宋体" w:hAnsi="宋体"/>
          <w:sz w:val="24"/>
          <w:highlight w:val="none"/>
        </w:rPr>
      </w:pPr>
      <w:r>
        <w:rPr>
          <w:rFonts w:hint="eastAsia" w:ascii="宋体" w:hAnsi="宋体"/>
          <w:sz w:val="24"/>
          <w:highlight w:val="none"/>
        </w:rPr>
        <w:t xml:space="preserve">3.1.2 投标人有以下情形之一的，评标委员会应当否决其投标： </w:t>
      </w:r>
    </w:p>
    <w:p>
      <w:pPr>
        <w:widowControl/>
        <w:spacing w:line="360" w:lineRule="auto"/>
        <w:ind w:firstLine="424" w:firstLineChars="177"/>
        <w:jc w:val="left"/>
        <w:rPr>
          <w:rFonts w:ascii="宋体" w:hAnsi="宋体"/>
          <w:sz w:val="24"/>
          <w:highlight w:val="none"/>
        </w:rPr>
      </w:pPr>
      <w:r>
        <w:rPr>
          <w:rFonts w:hint="eastAsia" w:ascii="宋体" w:hAnsi="宋体"/>
          <w:sz w:val="24"/>
          <w:highlight w:val="none"/>
        </w:rPr>
        <w:t xml:space="preserve">（1）第二章“投标人须知”第 1.4.3 项规定的任何一种情形的； </w:t>
      </w:r>
    </w:p>
    <w:p>
      <w:pPr>
        <w:widowControl/>
        <w:spacing w:line="360" w:lineRule="auto"/>
        <w:ind w:firstLine="424" w:firstLineChars="177"/>
        <w:jc w:val="left"/>
        <w:rPr>
          <w:rFonts w:ascii="宋体" w:hAnsi="宋体"/>
          <w:sz w:val="24"/>
          <w:highlight w:val="none"/>
        </w:rPr>
      </w:pPr>
      <w:r>
        <w:rPr>
          <w:rFonts w:hint="eastAsia" w:ascii="宋体" w:hAnsi="宋体"/>
          <w:sz w:val="24"/>
          <w:highlight w:val="none"/>
        </w:rPr>
        <w:t xml:space="preserve">（2）串通投标或弄虚作假或有其他违法行为的； </w:t>
      </w:r>
    </w:p>
    <w:p>
      <w:pPr>
        <w:widowControl/>
        <w:spacing w:line="360" w:lineRule="auto"/>
        <w:ind w:firstLine="424" w:firstLineChars="177"/>
        <w:jc w:val="left"/>
        <w:rPr>
          <w:rFonts w:ascii="宋体" w:hAnsi="宋体"/>
          <w:sz w:val="24"/>
          <w:highlight w:val="none"/>
        </w:rPr>
      </w:pPr>
      <w:r>
        <w:rPr>
          <w:rFonts w:hint="eastAsia" w:ascii="宋体" w:hAnsi="宋体"/>
          <w:sz w:val="24"/>
          <w:highlight w:val="none"/>
        </w:rPr>
        <w:t xml:space="preserve">（3）不按评标委员会要求澄清、说明或补正的； </w:t>
      </w:r>
    </w:p>
    <w:p>
      <w:pPr>
        <w:spacing w:line="360" w:lineRule="auto"/>
        <w:ind w:firstLine="424" w:firstLineChars="176"/>
        <w:rPr>
          <w:rFonts w:hint="eastAsia" w:ascii="宋体" w:hAnsi="宋体"/>
          <w:b/>
          <w:sz w:val="24"/>
          <w:highlight w:val="none"/>
          <w:u w:val="single"/>
        </w:rPr>
      </w:pPr>
      <w:r>
        <w:rPr>
          <w:rFonts w:hint="eastAsia" w:ascii="宋体" w:hAnsi="宋体"/>
          <w:b/>
          <w:sz w:val="24"/>
          <w:highlight w:val="none"/>
          <w:u w:val="single"/>
        </w:rPr>
        <w:t>（4）两个（含两个）以上投标人加密打包投标文件工程量清单编制机器硬件信息一致。</w:t>
      </w:r>
    </w:p>
    <w:p>
      <w:pPr>
        <w:spacing w:line="360" w:lineRule="auto"/>
        <w:ind w:firstLine="480" w:firstLineChars="200"/>
        <w:rPr>
          <w:rFonts w:ascii="宋体" w:hAnsi="宋体"/>
          <w:sz w:val="24"/>
          <w:highlight w:val="none"/>
        </w:rPr>
      </w:pPr>
      <w:r>
        <w:rPr>
          <w:rFonts w:hint="eastAsia" w:ascii="宋体" w:hAnsi="宋体"/>
          <w:sz w:val="24"/>
          <w:highlight w:val="none"/>
        </w:rPr>
        <w:t>3.1.3投标报价有算术错误的，评标委员会按以下原则对投标报价进行修正，修正的价格经投标人书面确认后具有约束力。投标人不接受修正价格的，评标委员会应当否决其投标。</w:t>
      </w:r>
    </w:p>
    <w:p>
      <w:pPr>
        <w:spacing w:line="360" w:lineRule="auto"/>
        <w:ind w:firstLine="480" w:firstLineChars="200"/>
        <w:rPr>
          <w:rFonts w:ascii="宋体" w:hAnsi="宋体"/>
          <w:sz w:val="24"/>
          <w:highlight w:val="none"/>
        </w:rPr>
      </w:pPr>
      <w:bookmarkStart w:id="253" w:name="_Toc152042383"/>
      <w:r>
        <w:rPr>
          <w:rFonts w:hint="eastAsia" w:ascii="宋体" w:hAnsi="宋体"/>
          <w:sz w:val="24"/>
          <w:highlight w:val="none"/>
        </w:rPr>
        <w:t>（1）投标文件中的大写金额与小写金额不一致的，以大写金额为准；</w:t>
      </w:r>
      <w:bookmarkEnd w:id="253"/>
    </w:p>
    <w:p>
      <w:pPr>
        <w:spacing w:line="360" w:lineRule="auto"/>
        <w:ind w:firstLine="480" w:firstLineChars="200"/>
        <w:rPr>
          <w:rFonts w:ascii="宋体" w:hAnsi="宋体"/>
          <w:sz w:val="24"/>
          <w:highlight w:val="none"/>
        </w:rPr>
      </w:pPr>
      <w:r>
        <w:rPr>
          <w:rFonts w:hint="eastAsia" w:ascii="宋体" w:hAnsi="宋体"/>
          <w:sz w:val="24"/>
          <w:highlight w:val="none"/>
        </w:rPr>
        <w:t>（2）总价金额与依据单价计算出的结果不一致的，以单价金额为准修正总价，但单价金额小数点有明显错误的除外。</w:t>
      </w:r>
    </w:p>
    <w:p>
      <w:pPr>
        <w:spacing w:line="360" w:lineRule="auto"/>
        <w:ind w:firstLine="480" w:firstLineChars="200"/>
        <w:rPr>
          <w:rFonts w:ascii="宋体" w:hAnsi="宋体"/>
          <w:strike/>
          <w:sz w:val="24"/>
          <w:highlight w:val="none"/>
        </w:rPr>
      </w:pPr>
      <w:bookmarkStart w:id="254" w:name="_Toc144974573"/>
      <w:bookmarkStart w:id="255" w:name="_Toc152045606"/>
      <w:bookmarkStart w:id="256" w:name="_Toc179632624"/>
      <w:bookmarkStart w:id="257" w:name="_Toc152042384"/>
      <w:r>
        <w:rPr>
          <w:rFonts w:hint="eastAsia" w:ascii="宋体" w:hAnsi="宋体"/>
          <w:strike/>
          <w:sz w:val="24"/>
          <w:highlight w:val="none"/>
        </w:rPr>
        <w:t>3.2详细评审</w:t>
      </w:r>
      <w:bookmarkEnd w:id="254"/>
      <w:bookmarkEnd w:id="255"/>
      <w:bookmarkEnd w:id="256"/>
      <w:bookmarkEnd w:id="257"/>
    </w:p>
    <w:p>
      <w:pPr>
        <w:spacing w:line="360" w:lineRule="auto"/>
        <w:ind w:firstLine="480" w:firstLineChars="200"/>
        <w:rPr>
          <w:rFonts w:ascii="宋体" w:hAnsi="宋体"/>
          <w:strike/>
          <w:sz w:val="24"/>
          <w:highlight w:val="none"/>
        </w:rPr>
      </w:pPr>
      <w:r>
        <w:rPr>
          <w:rFonts w:hint="eastAsia" w:ascii="宋体" w:hAnsi="宋体"/>
          <w:strike/>
          <w:sz w:val="24"/>
          <w:highlight w:val="none"/>
        </w:rPr>
        <w:t>3.2.1评标委员会按本章第2.2款规定的量化因素和分值进行打分，并计算出综合评估得分。</w:t>
      </w:r>
    </w:p>
    <w:p>
      <w:pPr>
        <w:spacing w:line="360" w:lineRule="auto"/>
        <w:ind w:firstLine="480" w:firstLineChars="200"/>
        <w:rPr>
          <w:rFonts w:ascii="宋体" w:hAnsi="宋体"/>
          <w:strike/>
          <w:sz w:val="24"/>
          <w:highlight w:val="none"/>
        </w:rPr>
      </w:pPr>
      <w:r>
        <w:rPr>
          <w:rFonts w:hint="eastAsia" w:ascii="宋体" w:hAnsi="宋体"/>
          <w:strike/>
          <w:sz w:val="24"/>
          <w:highlight w:val="none"/>
        </w:rPr>
        <w:t>（1）按本章第2.2.5（1）目规定的评审因素和分值对技术部分计算出得分A；技术部分得分为从各评标专家打分中去掉一个最高分和去掉一个最低分后的剩余评标专家打分的平均值。</w:t>
      </w:r>
    </w:p>
    <w:p>
      <w:pPr>
        <w:spacing w:line="360" w:lineRule="auto"/>
        <w:ind w:firstLine="480" w:firstLineChars="200"/>
        <w:rPr>
          <w:rFonts w:ascii="宋体" w:hAnsi="宋体"/>
          <w:strike/>
          <w:sz w:val="24"/>
          <w:highlight w:val="none"/>
        </w:rPr>
      </w:pPr>
      <w:r>
        <w:rPr>
          <w:rFonts w:hint="eastAsia" w:ascii="宋体" w:hAnsi="宋体"/>
          <w:strike/>
          <w:sz w:val="24"/>
          <w:highlight w:val="none"/>
        </w:rPr>
        <w:t>（2）按本章第2.2.5（2）目规定的评审因素和分值对商务部分计算出得分B；商务部分得分为从各评标专家打分中去掉一个最高分和去掉一个最低分后的剩余评标专家打分的平均值。</w:t>
      </w:r>
    </w:p>
    <w:p>
      <w:pPr>
        <w:spacing w:line="360" w:lineRule="auto"/>
        <w:ind w:firstLine="480" w:firstLineChars="200"/>
        <w:rPr>
          <w:rFonts w:ascii="宋体" w:hAnsi="宋体"/>
          <w:strike/>
          <w:sz w:val="24"/>
          <w:highlight w:val="none"/>
        </w:rPr>
      </w:pPr>
      <w:r>
        <w:rPr>
          <w:rFonts w:hint="eastAsia" w:ascii="宋体" w:hAnsi="宋体"/>
          <w:strike/>
          <w:sz w:val="24"/>
          <w:highlight w:val="none"/>
        </w:rPr>
        <w:t>（3）按本章第2.2.5（3）目规定的评审因素和分值对投标报价计算出得分C；</w:t>
      </w:r>
    </w:p>
    <w:p>
      <w:pPr>
        <w:spacing w:line="360" w:lineRule="auto"/>
        <w:ind w:firstLine="480" w:firstLineChars="200"/>
        <w:rPr>
          <w:rFonts w:ascii="宋体" w:hAnsi="宋体"/>
          <w:strike/>
          <w:sz w:val="24"/>
          <w:highlight w:val="none"/>
        </w:rPr>
      </w:pPr>
      <w:r>
        <w:rPr>
          <w:rFonts w:hint="eastAsia" w:ascii="宋体" w:hAnsi="宋体"/>
          <w:strike/>
          <w:sz w:val="24"/>
          <w:highlight w:val="none"/>
        </w:rPr>
        <w:t>（4）按本章第2.2.5（4）目规定的评审因素和分值对诚信评价计算出得分D；</w:t>
      </w:r>
    </w:p>
    <w:p>
      <w:pPr>
        <w:spacing w:line="360" w:lineRule="auto"/>
        <w:ind w:firstLine="480" w:firstLineChars="200"/>
        <w:rPr>
          <w:rFonts w:ascii="宋体" w:hAnsi="宋体"/>
          <w:strike/>
          <w:sz w:val="24"/>
          <w:highlight w:val="none"/>
        </w:rPr>
      </w:pPr>
      <w:r>
        <w:rPr>
          <w:rFonts w:hint="eastAsia" w:ascii="宋体" w:hAnsi="宋体"/>
          <w:strike/>
          <w:sz w:val="24"/>
          <w:highlight w:val="none"/>
        </w:rPr>
        <w:t>3.2.2评分分值计算保留小数点后两位，小数点后第三位“四舍五入”。</w:t>
      </w:r>
    </w:p>
    <w:p>
      <w:pPr>
        <w:spacing w:line="360" w:lineRule="auto"/>
        <w:ind w:firstLine="480" w:firstLineChars="200"/>
        <w:rPr>
          <w:rFonts w:ascii="宋体" w:hAnsi="宋体"/>
          <w:strike/>
          <w:sz w:val="24"/>
          <w:highlight w:val="none"/>
          <w:u w:val="single"/>
        </w:rPr>
      </w:pPr>
      <w:r>
        <w:rPr>
          <w:rFonts w:hint="eastAsia" w:ascii="宋体" w:hAnsi="宋体"/>
          <w:strike/>
          <w:sz w:val="24"/>
          <w:highlight w:val="none"/>
        </w:rPr>
        <w:t>3.2.3投标人的得分为技术部分得分、商务部分得分、投标报价得分和诚信得分之和。评标委员会应按照得分从高至低的顺序，确定得分前三名的投标人为第一中标候选人、第二中标候选人和第三中标候选人。当中标候选人得分相同时，按投标报价由低至高的顺序确定排名；当得分和投标报价均相同时，以记名投票表决等其他可行的方式确定排序。计分采用百分制，得分计算方法：评标总得分=技术部分得分（A）×得分权重+商务部分得分（B</w:t>
      </w:r>
      <w:r>
        <w:rPr>
          <w:rFonts w:ascii="宋体" w:hAnsi="宋体"/>
          <w:strike/>
          <w:sz w:val="24"/>
          <w:highlight w:val="none"/>
        </w:rPr>
        <w:t>）</w:t>
      </w:r>
      <w:r>
        <w:rPr>
          <w:rFonts w:hint="eastAsia" w:ascii="宋体" w:hAnsi="宋体"/>
          <w:strike/>
          <w:sz w:val="24"/>
          <w:highlight w:val="none"/>
        </w:rPr>
        <w:t>×得分权重+投标报价得分(C) ×得分权重+诚信评价分（D）×得分权重。</w:t>
      </w:r>
    </w:p>
    <w:p>
      <w:pPr>
        <w:spacing w:line="360" w:lineRule="auto"/>
        <w:ind w:firstLine="480" w:firstLineChars="200"/>
        <w:rPr>
          <w:rFonts w:ascii="宋体" w:hAnsi="宋体"/>
          <w:strike/>
          <w:sz w:val="24"/>
          <w:highlight w:val="none"/>
        </w:rPr>
      </w:pPr>
      <w:bookmarkStart w:id="258" w:name="_Toc144974575"/>
      <w:bookmarkStart w:id="259" w:name="_Toc179632625"/>
      <w:bookmarkStart w:id="260" w:name="_Toc152045607"/>
      <w:bookmarkStart w:id="261" w:name="_Toc152042385"/>
      <w:r>
        <w:rPr>
          <w:rFonts w:hint="eastAsia" w:ascii="宋体" w:hAnsi="宋体"/>
          <w:strike/>
          <w:sz w:val="24"/>
          <w:highlight w:val="none"/>
        </w:rPr>
        <w:t>3.3投标文件的澄清</w:t>
      </w:r>
      <w:bookmarkEnd w:id="258"/>
      <w:r>
        <w:rPr>
          <w:rFonts w:hint="eastAsia" w:ascii="宋体" w:hAnsi="宋体"/>
          <w:strike/>
          <w:sz w:val="24"/>
          <w:highlight w:val="none"/>
        </w:rPr>
        <w:t>和补正</w:t>
      </w:r>
      <w:bookmarkEnd w:id="259"/>
      <w:bookmarkEnd w:id="260"/>
      <w:bookmarkEnd w:id="261"/>
    </w:p>
    <w:p>
      <w:pPr>
        <w:spacing w:line="360" w:lineRule="auto"/>
        <w:ind w:firstLine="480" w:firstLineChars="200"/>
        <w:rPr>
          <w:rFonts w:ascii="宋体" w:hAnsi="宋体"/>
          <w:strike/>
          <w:sz w:val="24"/>
          <w:highlight w:val="none"/>
        </w:rPr>
      </w:pPr>
      <w:r>
        <w:rPr>
          <w:rFonts w:hint="eastAsia" w:ascii="宋体" w:hAnsi="宋体"/>
          <w:strike/>
          <w:sz w:val="24"/>
          <w:highlight w:val="none"/>
        </w:rPr>
        <w:t>3.3.1在评标过程中，评标委员会可以书面形式要求投标人对所提交投标文件中不明确的内容进行书面澄清或说明，或者对细微偏差进行补正。评标委员会不接受投标人主动提出的澄清、说明或补正。</w:t>
      </w:r>
    </w:p>
    <w:p>
      <w:pPr>
        <w:spacing w:line="360" w:lineRule="auto"/>
        <w:ind w:firstLine="480" w:firstLineChars="200"/>
        <w:rPr>
          <w:rFonts w:ascii="宋体" w:hAnsi="宋体"/>
          <w:strike/>
          <w:sz w:val="24"/>
          <w:highlight w:val="none"/>
        </w:rPr>
      </w:pPr>
      <w:r>
        <w:rPr>
          <w:rFonts w:hint="eastAsia" w:ascii="宋体" w:hAnsi="宋体"/>
          <w:strike/>
          <w:sz w:val="24"/>
          <w:highlight w:val="none"/>
        </w:rPr>
        <w:t>3.3.2澄清、说明和补正不得改变投标文件的实质性内容（算术性错误修正的除外）。投标人的书面澄清、说明和补正属于投标文件的组成部分。</w:t>
      </w:r>
    </w:p>
    <w:p>
      <w:pPr>
        <w:spacing w:line="360" w:lineRule="auto"/>
        <w:ind w:firstLine="480" w:firstLineChars="200"/>
        <w:rPr>
          <w:rFonts w:ascii="宋体" w:hAnsi="宋体"/>
          <w:strike/>
          <w:sz w:val="24"/>
          <w:highlight w:val="none"/>
        </w:rPr>
      </w:pPr>
      <w:r>
        <w:rPr>
          <w:rFonts w:hint="eastAsia" w:ascii="宋体" w:hAnsi="宋体"/>
          <w:strike/>
          <w:sz w:val="24"/>
          <w:highlight w:val="none"/>
        </w:rPr>
        <w:t>3.3.3评标委员会对投标人提交的澄清、说明或补正有疑问的，可以要求投标人进一步澄清、说明或补正，直至满足评标委员会的要求。</w:t>
      </w:r>
    </w:p>
    <w:p>
      <w:pPr>
        <w:spacing w:line="360" w:lineRule="auto"/>
        <w:ind w:firstLine="480" w:firstLineChars="200"/>
        <w:rPr>
          <w:rFonts w:ascii="宋体" w:hAnsi="宋体"/>
          <w:strike/>
          <w:sz w:val="24"/>
          <w:highlight w:val="none"/>
        </w:rPr>
      </w:pPr>
      <w:bookmarkStart w:id="262" w:name="_Toc144974576"/>
      <w:bookmarkStart w:id="263" w:name="_Toc152045608"/>
      <w:bookmarkStart w:id="264" w:name="_Toc152042386"/>
      <w:bookmarkStart w:id="265" w:name="_Toc179632626"/>
      <w:r>
        <w:rPr>
          <w:rFonts w:hint="eastAsia" w:ascii="宋体" w:hAnsi="宋体"/>
          <w:strike/>
          <w:sz w:val="24"/>
          <w:highlight w:val="none"/>
        </w:rPr>
        <w:t>3.4评标结果</w:t>
      </w:r>
      <w:bookmarkEnd w:id="262"/>
      <w:bookmarkEnd w:id="263"/>
      <w:bookmarkEnd w:id="264"/>
      <w:bookmarkEnd w:id="265"/>
    </w:p>
    <w:p>
      <w:pPr>
        <w:spacing w:line="360" w:lineRule="auto"/>
        <w:ind w:firstLine="480" w:firstLineChars="200"/>
        <w:rPr>
          <w:rFonts w:ascii="宋体" w:hAnsi="宋体"/>
          <w:strike/>
          <w:sz w:val="24"/>
          <w:highlight w:val="none"/>
        </w:rPr>
      </w:pPr>
      <w:r>
        <w:rPr>
          <w:rFonts w:hint="eastAsia" w:ascii="宋体" w:hAnsi="宋体"/>
          <w:strike/>
          <w:sz w:val="24"/>
          <w:highlight w:val="none"/>
        </w:rPr>
        <w:t>3.4.1评标委员会依据本章第2.2条评分标准进行评分，按评标办法前附表的约定计算投标人最终得分，评标委员会应按照得分从高至低的顺序，确定得分前三名的投标人为第一中标候选人、第二中标候选人和第三中标候选人。出现中标候选人得分相同的，以记名投票表决等其他可行的方式确定排序。</w:t>
      </w:r>
    </w:p>
    <w:p>
      <w:pPr>
        <w:spacing w:line="360" w:lineRule="auto"/>
        <w:ind w:firstLine="480" w:firstLineChars="200"/>
        <w:rPr>
          <w:rFonts w:ascii="宋体" w:hAnsi="宋体"/>
          <w:strike/>
          <w:sz w:val="24"/>
          <w:highlight w:val="none"/>
        </w:rPr>
      </w:pPr>
      <w:r>
        <w:rPr>
          <w:rFonts w:hint="eastAsia" w:ascii="宋体" w:hAnsi="宋体"/>
          <w:strike/>
          <w:sz w:val="24"/>
          <w:highlight w:val="none"/>
        </w:rPr>
        <w:t>3.4.2评标委员会完成评标后，应当向招标人提交书面评标报告。</w:t>
      </w:r>
    </w:p>
    <w:p>
      <w:pPr>
        <w:pStyle w:val="34"/>
        <w:spacing w:after="0" w:line="360" w:lineRule="auto"/>
        <w:ind w:firstLine="482" w:firstLineChars="200"/>
        <w:rPr>
          <w:rFonts w:ascii="宋体" w:hAnsi="宋体" w:eastAsia="宋体"/>
          <w:b/>
          <w:bCs/>
          <w:strike/>
          <w:sz w:val="24"/>
          <w:szCs w:val="24"/>
          <w:highlight w:val="none"/>
        </w:rPr>
      </w:pPr>
      <w:r>
        <w:rPr>
          <w:rFonts w:hint="eastAsia" w:ascii="宋体" w:hAnsi="宋体" w:eastAsia="宋体"/>
          <w:b/>
          <w:bCs/>
          <w:strike/>
          <w:sz w:val="24"/>
          <w:szCs w:val="24"/>
          <w:highlight w:val="none"/>
        </w:rPr>
        <w:t>4.</w:t>
      </w:r>
      <w:r>
        <w:rPr>
          <w:rFonts w:ascii="宋体" w:hAnsi="宋体" w:eastAsia="宋体"/>
          <w:b/>
          <w:strike/>
          <w:sz w:val="24"/>
          <w:szCs w:val="24"/>
          <w:highlight w:val="none"/>
        </w:rPr>
        <w:t>诚信评价</w:t>
      </w:r>
      <w:r>
        <w:rPr>
          <w:rFonts w:hint="eastAsia" w:ascii="宋体" w:hAnsi="宋体" w:eastAsia="宋体"/>
          <w:b/>
          <w:bCs/>
          <w:strike/>
          <w:sz w:val="24"/>
          <w:szCs w:val="24"/>
          <w:highlight w:val="none"/>
        </w:rPr>
        <w:t>分</w:t>
      </w:r>
    </w:p>
    <w:p>
      <w:pPr>
        <w:spacing w:line="360" w:lineRule="auto"/>
        <w:ind w:firstLine="480" w:firstLineChars="200"/>
        <w:rPr>
          <w:strike/>
          <w:kern w:val="0"/>
          <w:sz w:val="24"/>
          <w:szCs w:val="24"/>
          <w:highlight w:val="none"/>
          <w:u w:val="single"/>
        </w:rPr>
      </w:pPr>
      <w:r>
        <w:rPr>
          <w:rFonts w:hint="eastAsia"/>
          <w:strike/>
          <w:kern w:val="0"/>
          <w:sz w:val="24"/>
          <w:szCs w:val="24"/>
          <w:highlight w:val="none"/>
          <w:u w:val="single"/>
        </w:rPr>
        <w:t>4.1</w:t>
      </w:r>
      <w:r>
        <w:rPr>
          <w:strike/>
          <w:kern w:val="0"/>
          <w:sz w:val="24"/>
          <w:szCs w:val="24"/>
          <w:highlight w:val="none"/>
          <w:u w:val="single"/>
        </w:rPr>
        <w:t>投标人诚信评价分取自本项目</w:t>
      </w:r>
      <w:r>
        <w:rPr>
          <w:rFonts w:hint="eastAsia"/>
          <w:strike/>
          <w:kern w:val="0"/>
          <w:sz w:val="24"/>
          <w:szCs w:val="24"/>
          <w:highlight w:val="none"/>
          <w:u w:val="single"/>
        </w:rPr>
        <w:t>招标公告</w:t>
      </w:r>
      <w:r>
        <w:rPr>
          <w:strike/>
          <w:kern w:val="0"/>
          <w:sz w:val="24"/>
          <w:szCs w:val="24"/>
          <w:highlight w:val="none"/>
          <w:u w:val="single"/>
        </w:rPr>
        <w:t>第1天所在季度的上一季度</w:t>
      </w:r>
      <w:r>
        <w:rPr>
          <w:rFonts w:hint="eastAsia"/>
          <w:strike/>
          <w:kern w:val="0"/>
          <w:sz w:val="24"/>
          <w:szCs w:val="24"/>
          <w:highlight w:val="none"/>
          <w:u w:val="single"/>
        </w:rPr>
        <w:t>广州市水务工程企业库及诚信评价系统</w:t>
      </w:r>
      <w:r>
        <w:rPr>
          <w:strike/>
          <w:kern w:val="0"/>
          <w:sz w:val="24"/>
          <w:szCs w:val="24"/>
          <w:highlight w:val="none"/>
          <w:u w:val="single"/>
        </w:rPr>
        <w:t>网站（</w:t>
      </w:r>
      <w:r>
        <w:rPr>
          <w:rFonts w:hint="eastAsia"/>
          <w:strike/>
          <w:kern w:val="0"/>
          <w:sz w:val="24"/>
          <w:szCs w:val="24"/>
          <w:highlight w:val="none"/>
          <w:u w:val="single"/>
        </w:rPr>
        <w:t>http://120.236.111.11:8001/#/website/integrity?type=1</w:t>
      </w:r>
      <w:r>
        <w:rPr>
          <w:strike/>
          <w:kern w:val="0"/>
          <w:sz w:val="24"/>
          <w:szCs w:val="24"/>
          <w:highlight w:val="none"/>
          <w:u w:val="single"/>
        </w:rPr>
        <w:t>）中的</w:t>
      </w:r>
      <w:r>
        <w:rPr>
          <w:rFonts w:hint="eastAsia"/>
          <w:strike/>
          <w:kern w:val="0"/>
          <w:sz w:val="24"/>
          <w:szCs w:val="24"/>
          <w:highlight w:val="none"/>
          <w:u w:val="single"/>
        </w:rPr>
        <w:t>“</w:t>
      </w:r>
      <w:r>
        <w:rPr>
          <w:strike/>
          <w:kern w:val="0"/>
          <w:sz w:val="24"/>
          <w:szCs w:val="24"/>
          <w:highlight w:val="none"/>
          <w:u w:val="single"/>
        </w:rPr>
        <w:t>诚信排名&gt;&gt;施工—给排水</w:t>
      </w:r>
      <w:r>
        <w:rPr>
          <w:rFonts w:hint="eastAsia"/>
          <w:strike/>
          <w:kern w:val="0"/>
          <w:sz w:val="24"/>
          <w:szCs w:val="24"/>
          <w:highlight w:val="none"/>
          <w:u w:val="single"/>
        </w:rPr>
        <w:t>”</w:t>
      </w:r>
      <w:r>
        <w:rPr>
          <w:strike/>
          <w:kern w:val="0"/>
          <w:sz w:val="24"/>
          <w:szCs w:val="24"/>
          <w:highlight w:val="none"/>
          <w:u w:val="single"/>
        </w:rPr>
        <w:t>中</w:t>
      </w:r>
      <w:r>
        <w:rPr>
          <w:rFonts w:hint="eastAsia"/>
          <w:strike/>
          <w:kern w:val="0"/>
          <w:sz w:val="24"/>
          <w:szCs w:val="24"/>
          <w:highlight w:val="none"/>
          <w:u w:val="single"/>
        </w:rPr>
        <w:t>“</w:t>
      </w:r>
      <w:r>
        <w:rPr>
          <w:strike/>
          <w:kern w:val="0"/>
          <w:sz w:val="24"/>
          <w:szCs w:val="24"/>
          <w:highlight w:val="none"/>
          <w:u w:val="single"/>
        </w:rPr>
        <w:t>诚信综合评价</w:t>
      </w:r>
      <w:r>
        <w:rPr>
          <w:rFonts w:hint="eastAsia"/>
          <w:strike/>
          <w:kern w:val="0"/>
          <w:sz w:val="24"/>
          <w:szCs w:val="24"/>
          <w:highlight w:val="none"/>
          <w:u w:val="single"/>
        </w:rPr>
        <w:t>”</w:t>
      </w:r>
      <w:r>
        <w:rPr>
          <w:strike/>
          <w:kern w:val="0"/>
          <w:sz w:val="24"/>
          <w:szCs w:val="24"/>
          <w:highlight w:val="none"/>
          <w:u w:val="single"/>
        </w:rPr>
        <w:t>分，未入库企业或在广州市水务工程企业信息库及诚信中心网中尚无诚信排名</w:t>
      </w:r>
      <w:r>
        <w:rPr>
          <w:rFonts w:hint="eastAsia"/>
          <w:strike/>
          <w:kern w:val="0"/>
          <w:sz w:val="24"/>
          <w:szCs w:val="24"/>
          <w:highlight w:val="none"/>
          <w:u w:val="single"/>
        </w:rPr>
        <w:t>“</w:t>
      </w:r>
      <w:r>
        <w:rPr>
          <w:strike/>
          <w:kern w:val="0"/>
          <w:sz w:val="24"/>
          <w:szCs w:val="24"/>
          <w:highlight w:val="none"/>
          <w:u w:val="single"/>
        </w:rPr>
        <w:t>施工－给排水</w:t>
      </w:r>
      <w:r>
        <w:rPr>
          <w:rFonts w:hint="eastAsia"/>
          <w:strike/>
          <w:kern w:val="0"/>
          <w:sz w:val="24"/>
          <w:szCs w:val="24"/>
          <w:highlight w:val="none"/>
          <w:u w:val="single"/>
        </w:rPr>
        <w:t>”</w:t>
      </w:r>
      <w:r>
        <w:rPr>
          <w:strike/>
          <w:kern w:val="0"/>
          <w:sz w:val="24"/>
          <w:szCs w:val="24"/>
          <w:highlight w:val="none"/>
          <w:u w:val="single"/>
        </w:rPr>
        <w:t>得分的投标人，其诚信评价分按40分计算。</w:t>
      </w:r>
    </w:p>
    <w:p>
      <w:pPr>
        <w:widowControl/>
        <w:spacing w:line="360" w:lineRule="auto"/>
        <w:ind w:firstLine="482" w:firstLineChars="200"/>
        <w:jc w:val="left"/>
        <w:rPr>
          <w:rFonts w:hint="eastAsia" w:ascii="宋体" w:hAnsi="宋体" w:cs="宋体"/>
          <w:b/>
          <w:kern w:val="0"/>
          <w:sz w:val="24"/>
          <w:szCs w:val="24"/>
          <w:highlight w:val="none"/>
        </w:rPr>
      </w:pPr>
      <w:r>
        <w:rPr>
          <w:rFonts w:hint="eastAsia" w:ascii="宋体" w:hAnsi="宋体" w:cs="宋体"/>
          <w:b/>
          <w:kern w:val="0"/>
          <w:sz w:val="24"/>
          <w:szCs w:val="24"/>
          <w:highlight w:val="none"/>
        </w:rPr>
        <w:t>5.评标应急预案</w:t>
      </w:r>
    </w:p>
    <w:p>
      <w:pPr>
        <w:widowControl/>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5.1</w:t>
      </w:r>
      <w:r>
        <w:rPr>
          <w:rFonts w:ascii="宋体" w:hAnsi="宋体" w:cs="宋体"/>
          <w:kern w:val="0"/>
          <w:sz w:val="24"/>
          <w:szCs w:val="24"/>
          <w:highlight w:val="none"/>
        </w:rPr>
        <w:t>在评标过程中，当采用电子评标系统评标发生评审故障时，若广州公共资源交易中心当天可解除评审故障，则继续采用电子评标系统评标；若广州公共资源交易中心当天无法解除评审故障，则评标委员会依据电子投标文件对未完成的评标活动采用手动评审，提交包含已完成电子评审成果在内的纸质评标报告。评审故障以广州公共资源交易中心的认定为准。当广州公共资源交易中心的系统维护人员在评标室告知评标委员会当天无法解除评审故障后，评标委员会即可对未完成的评标活动启动手动评审。</w:t>
      </w:r>
    </w:p>
    <w:p>
      <w:pPr>
        <w:widowControl/>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5.2</w:t>
      </w:r>
      <w:r>
        <w:rPr>
          <w:rFonts w:ascii="宋体" w:hAnsi="宋体" w:cs="宋体"/>
          <w:kern w:val="0"/>
          <w:sz w:val="24"/>
          <w:szCs w:val="24"/>
          <w:highlight w:val="none"/>
        </w:rPr>
        <w:t>在电子评标过程中，无论遇到任何系统异常或故障，评标委员会均应出具评标报告。</w:t>
      </w:r>
    </w:p>
    <w:p>
      <w:pPr>
        <w:widowControl/>
        <w:spacing w:line="360" w:lineRule="auto"/>
        <w:ind w:firstLine="482" w:firstLineChars="200"/>
        <w:jc w:val="left"/>
        <w:rPr>
          <w:rFonts w:hint="eastAsia" w:ascii="宋体" w:hAnsi="宋体" w:eastAsia="宋体" w:cs="宋体"/>
          <w:b/>
          <w:bCs w:val="0"/>
          <w:kern w:val="0"/>
          <w:sz w:val="24"/>
          <w:szCs w:val="24"/>
          <w:highlight w:val="none"/>
          <w:u w:val="single"/>
        </w:rPr>
      </w:pPr>
      <w:r>
        <w:rPr>
          <w:rFonts w:hint="eastAsia" w:ascii="宋体" w:hAnsi="宋体" w:eastAsia="宋体" w:cs="宋体"/>
          <w:b/>
          <w:kern w:val="0"/>
          <w:sz w:val="24"/>
          <w:szCs w:val="24"/>
          <w:highlight w:val="none"/>
          <w:u w:val="single"/>
          <w:lang w:val="en-US" w:eastAsia="zh-CN"/>
        </w:rPr>
        <w:t>6.</w:t>
      </w:r>
      <w:r>
        <w:rPr>
          <w:rFonts w:hint="eastAsia" w:ascii="宋体" w:hAnsi="宋体" w:eastAsia="宋体" w:cs="宋体"/>
          <w:b/>
          <w:bCs w:val="0"/>
          <w:kern w:val="0"/>
          <w:sz w:val="24"/>
          <w:szCs w:val="24"/>
          <w:highlight w:val="none"/>
          <w:u w:val="single"/>
        </w:rPr>
        <w:t>定标规则</w:t>
      </w:r>
    </w:p>
    <w:p>
      <w:pPr>
        <w:spacing w:line="400" w:lineRule="exact"/>
        <w:ind w:firstLine="420" w:firstLineChars="200"/>
        <w:rPr>
          <w:rFonts w:ascii="宋体" w:hAnsi="宋体" w:cs="宋体"/>
          <w:color w:val="000000"/>
          <w:szCs w:val="24"/>
          <w:highlight w:val="none"/>
          <w:u w:val="single"/>
        </w:rPr>
      </w:pPr>
      <w:r>
        <w:rPr>
          <w:rFonts w:hint="eastAsia" w:ascii="宋体" w:hAnsi="宋体" w:cs="宋体"/>
          <w:color w:val="000000"/>
          <w:szCs w:val="24"/>
          <w:highlight w:val="none"/>
          <w:u w:val="single"/>
          <w:lang w:val="en-US" w:eastAsia="zh-CN"/>
        </w:rPr>
        <w:t>6.</w:t>
      </w:r>
      <w:r>
        <w:rPr>
          <w:rFonts w:hint="eastAsia" w:ascii="宋体" w:hAnsi="宋体" w:cs="宋体"/>
          <w:color w:val="000000"/>
          <w:szCs w:val="24"/>
          <w:highlight w:val="none"/>
          <w:u w:val="single"/>
        </w:rPr>
        <w:t>1 评标结束后，招标人须公示合格的中标候选人，公示期为三天。招标人须按以下规定组建定标委员会，在评标委员会推荐的合格中标候选人中推荐中标人：</w:t>
      </w:r>
    </w:p>
    <w:p>
      <w:pPr>
        <w:spacing w:line="400" w:lineRule="exact"/>
        <w:ind w:firstLine="420" w:firstLineChars="200"/>
        <w:rPr>
          <w:rFonts w:ascii="宋体" w:hAnsi="宋体" w:cs="宋体"/>
          <w:color w:val="000000"/>
          <w:szCs w:val="24"/>
          <w:highlight w:val="none"/>
          <w:u w:val="single"/>
        </w:rPr>
      </w:pPr>
      <w:r>
        <w:rPr>
          <w:rFonts w:hint="eastAsia" w:ascii="宋体" w:hAnsi="宋体" w:cs="宋体"/>
          <w:color w:val="000000"/>
          <w:szCs w:val="24"/>
          <w:highlight w:val="none"/>
          <w:u w:val="single"/>
        </w:rPr>
        <w:t>（1）定标由招标人依法组建的定标委员会负责，成员数量为5人或以上单数。确有需要的，财政性资金工程的招标人可以从本系统上下级主管部门或者系统外相关部门工作人员中确定成员；非财政性国有资金投资工程的招标人可以从其母公司、子公司人员中确定成员；</w:t>
      </w:r>
    </w:p>
    <w:p>
      <w:pPr>
        <w:spacing w:line="400" w:lineRule="exact"/>
        <w:ind w:firstLine="420" w:firstLineChars="200"/>
        <w:rPr>
          <w:rFonts w:ascii="宋体" w:hAnsi="宋体" w:cs="宋体"/>
          <w:color w:val="000000"/>
          <w:szCs w:val="24"/>
          <w:highlight w:val="none"/>
          <w:u w:val="single"/>
        </w:rPr>
      </w:pPr>
      <w:r>
        <w:rPr>
          <w:rFonts w:hint="eastAsia" w:ascii="宋体" w:hAnsi="宋体" w:cs="宋体"/>
          <w:color w:val="000000"/>
          <w:szCs w:val="24"/>
          <w:highlight w:val="none"/>
          <w:u w:val="single"/>
        </w:rPr>
        <w:t>（2）招标人应当组建监督小组对定标过程进行见证监督。</w:t>
      </w:r>
    </w:p>
    <w:p>
      <w:pPr>
        <w:spacing w:line="400" w:lineRule="exact"/>
        <w:ind w:firstLine="420" w:firstLineChars="200"/>
        <w:rPr>
          <w:rFonts w:ascii="宋体" w:hAnsi="宋体" w:cs="宋体"/>
          <w:color w:val="000000"/>
          <w:szCs w:val="24"/>
          <w:highlight w:val="none"/>
          <w:u w:val="single"/>
        </w:rPr>
      </w:pPr>
      <w:r>
        <w:rPr>
          <w:rFonts w:hint="eastAsia" w:ascii="宋体" w:hAnsi="宋体" w:cs="宋体"/>
          <w:color w:val="000000"/>
          <w:szCs w:val="24"/>
          <w:highlight w:val="none"/>
          <w:u w:val="single"/>
          <w:lang w:val="en-US" w:eastAsia="zh-CN"/>
        </w:rPr>
        <w:t>6.</w:t>
      </w:r>
      <w:r>
        <w:rPr>
          <w:rFonts w:hint="eastAsia" w:ascii="宋体" w:hAnsi="宋体" w:cs="宋体"/>
          <w:color w:val="000000"/>
          <w:szCs w:val="24"/>
          <w:highlight w:val="none"/>
          <w:u w:val="single"/>
        </w:rPr>
        <w:t>2 定标时间和地点：</w:t>
      </w:r>
    </w:p>
    <w:p>
      <w:pPr>
        <w:spacing w:line="400" w:lineRule="exact"/>
        <w:ind w:firstLine="420" w:firstLineChars="200"/>
        <w:rPr>
          <w:rFonts w:ascii="宋体" w:hAnsi="宋体" w:cs="宋体"/>
          <w:color w:val="000000"/>
          <w:szCs w:val="24"/>
          <w:highlight w:val="none"/>
          <w:u w:val="single"/>
        </w:rPr>
      </w:pPr>
      <w:r>
        <w:rPr>
          <w:rFonts w:hint="eastAsia" w:ascii="宋体" w:hAnsi="宋体" w:cs="宋体"/>
          <w:color w:val="000000"/>
          <w:szCs w:val="24"/>
          <w:highlight w:val="none"/>
          <w:u w:val="single"/>
        </w:rPr>
        <w:t>招标人在评标结束后10个工作日内在广州公共资源交易中心举行定标会议，招标人按规定程序在投标人须知的时间和地点完成定标工作。</w:t>
      </w:r>
    </w:p>
    <w:p>
      <w:pPr>
        <w:spacing w:line="400" w:lineRule="exact"/>
        <w:ind w:firstLine="420" w:firstLineChars="200"/>
        <w:rPr>
          <w:rFonts w:ascii="宋体" w:hAnsi="宋体" w:cs="宋体"/>
          <w:color w:val="000000"/>
          <w:szCs w:val="21"/>
          <w:highlight w:val="none"/>
          <w:u w:val="single"/>
        </w:rPr>
      </w:pPr>
      <w:r>
        <w:rPr>
          <w:rFonts w:hint="eastAsia" w:ascii="宋体" w:hAnsi="宋体" w:cs="宋体"/>
          <w:color w:val="000000"/>
          <w:szCs w:val="21"/>
          <w:highlight w:val="none"/>
          <w:u w:val="single"/>
          <w:lang w:val="en-US" w:eastAsia="zh-CN"/>
        </w:rPr>
        <w:t>6.</w:t>
      </w:r>
      <w:r>
        <w:rPr>
          <w:rFonts w:hint="eastAsia" w:ascii="宋体" w:hAnsi="宋体" w:cs="宋体"/>
          <w:color w:val="000000"/>
          <w:szCs w:val="21"/>
          <w:highlight w:val="none"/>
          <w:u w:val="single"/>
        </w:rPr>
        <w:t>3定标规则及程序</w:t>
      </w:r>
    </w:p>
    <w:p>
      <w:pPr>
        <w:spacing w:line="400" w:lineRule="exact"/>
        <w:ind w:firstLine="420" w:firstLineChars="200"/>
        <w:rPr>
          <w:rFonts w:ascii="宋体" w:hAnsi="宋体" w:cs="宋体"/>
          <w:color w:val="000000"/>
          <w:szCs w:val="21"/>
          <w:highlight w:val="none"/>
          <w:u w:val="single"/>
        </w:rPr>
      </w:pPr>
      <w:r>
        <w:rPr>
          <w:rFonts w:hint="eastAsia" w:ascii="宋体" w:hAnsi="宋体" w:cs="宋体"/>
          <w:color w:val="000000"/>
          <w:szCs w:val="21"/>
          <w:highlight w:val="none"/>
          <w:u w:val="single"/>
          <w:lang w:val="en-US" w:eastAsia="zh-CN"/>
        </w:rPr>
        <w:t>6</w:t>
      </w:r>
      <w:r>
        <w:rPr>
          <w:rFonts w:hint="eastAsia" w:ascii="宋体" w:hAnsi="宋体" w:cs="宋体"/>
          <w:color w:val="000000"/>
          <w:szCs w:val="21"/>
          <w:highlight w:val="none"/>
          <w:u w:val="single"/>
        </w:rPr>
        <w:t>.3.1 本项目采用“</w:t>
      </w:r>
      <w:r>
        <w:rPr>
          <w:rFonts w:hint="eastAsia" w:ascii="宋体" w:hAnsi="宋体" w:cs="宋体"/>
          <w:color w:val="000000"/>
          <w:szCs w:val="21"/>
          <w:highlight w:val="none"/>
          <w:u w:val="single"/>
          <w:lang w:val="en-US" w:eastAsia="zh-CN"/>
        </w:rPr>
        <w:t>记名</w:t>
      </w:r>
      <w:r>
        <w:rPr>
          <w:rFonts w:hint="eastAsia" w:ascii="宋体" w:hAnsi="宋体" w:cs="宋体"/>
          <w:color w:val="000000"/>
          <w:szCs w:val="21"/>
          <w:highlight w:val="none"/>
          <w:u w:val="single"/>
        </w:rPr>
        <w:t>投票+撰写评语”的定标办法，定标委员会应根据评审因素对合格的中标候选人的各项能力进行定性评审，撰写评语，采用记名投票的方式推荐中标人；</w:t>
      </w:r>
    </w:p>
    <w:p>
      <w:pPr>
        <w:spacing w:line="400" w:lineRule="exact"/>
        <w:ind w:firstLine="420" w:firstLineChars="200"/>
        <w:rPr>
          <w:rFonts w:ascii="宋体" w:hAnsi="宋体" w:cs="宋体"/>
          <w:color w:val="000000"/>
          <w:szCs w:val="21"/>
          <w:highlight w:val="none"/>
          <w:u w:val="single"/>
        </w:rPr>
      </w:pPr>
      <w:r>
        <w:rPr>
          <w:rFonts w:hint="eastAsia" w:ascii="宋体" w:hAnsi="宋体" w:cs="宋体"/>
          <w:color w:val="000000"/>
          <w:szCs w:val="21"/>
          <w:highlight w:val="none"/>
          <w:u w:val="single"/>
          <w:lang w:val="en-US" w:eastAsia="zh-CN"/>
        </w:rPr>
        <w:t>6</w:t>
      </w:r>
      <w:r>
        <w:rPr>
          <w:rFonts w:hint="eastAsia" w:ascii="宋体" w:hAnsi="宋体" w:cs="宋体"/>
          <w:color w:val="000000"/>
          <w:szCs w:val="21"/>
          <w:highlight w:val="none"/>
          <w:u w:val="single"/>
        </w:rPr>
        <w:t>.3.2 定标工作开始后，由定标委员会组长发放选票，定标委员会参考定标因素或其他进行投票排名，定标委员会应推荐一人为定标委员会组长，主持当次定标会议。</w:t>
      </w:r>
    </w:p>
    <w:p>
      <w:pPr>
        <w:spacing w:line="400" w:lineRule="exact"/>
        <w:ind w:firstLine="420" w:firstLineChars="200"/>
        <w:rPr>
          <w:rFonts w:ascii="宋体" w:hAnsi="宋体" w:cs="宋体"/>
          <w:color w:val="000000"/>
          <w:szCs w:val="21"/>
          <w:highlight w:val="none"/>
          <w:u w:val="single"/>
        </w:rPr>
      </w:pPr>
      <w:r>
        <w:rPr>
          <w:rFonts w:hint="eastAsia" w:ascii="宋体" w:hAnsi="宋体" w:cs="宋体"/>
          <w:color w:val="000000"/>
          <w:szCs w:val="21"/>
          <w:highlight w:val="none"/>
          <w:u w:val="single"/>
          <w:lang w:val="en-US" w:eastAsia="zh-CN"/>
        </w:rPr>
        <w:t>6</w:t>
      </w:r>
      <w:r>
        <w:rPr>
          <w:rFonts w:hint="eastAsia" w:ascii="宋体" w:hAnsi="宋体" w:cs="宋体"/>
          <w:color w:val="000000"/>
          <w:szCs w:val="21"/>
          <w:highlight w:val="none"/>
          <w:u w:val="single"/>
        </w:rPr>
        <w:t>.3.3 定标辅助资料为评标阶段的评标报告、投标人提交的投标文件与定标文件。</w:t>
      </w:r>
    </w:p>
    <w:p>
      <w:pPr>
        <w:spacing w:line="400" w:lineRule="exact"/>
        <w:ind w:firstLine="420" w:firstLineChars="200"/>
        <w:rPr>
          <w:rFonts w:ascii="宋体" w:hAnsi="宋体" w:cs="宋体"/>
          <w:color w:val="000000"/>
          <w:szCs w:val="21"/>
          <w:highlight w:val="none"/>
          <w:u w:val="single"/>
        </w:rPr>
      </w:pPr>
      <w:r>
        <w:rPr>
          <w:rFonts w:hint="eastAsia" w:ascii="宋体" w:hAnsi="宋体" w:cs="宋体"/>
          <w:color w:val="000000"/>
          <w:szCs w:val="21"/>
          <w:highlight w:val="none"/>
          <w:u w:val="single"/>
          <w:lang w:val="en-US" w:eastAsia="zh-CN"/>
        </w:rPr>
        <w:t>6</w:t>
      </w:r>
      <w:r>
        <w:rPr>
          <w:rFonts w:hint="eastAsia" w:ascii="宋体" w:hAnsi="宋体" w:cs="宋体"/>
          <w:color w:val="000000"/>
          <w:szCs w:val="21"/>
          <w:highlight w:val="none"/>
          <w:u w:val="single"/>
        </w:rPr>
        <w:t>.3.4 定标委员会根据定标辅助资料，在同等条件下，定标因素的相对标准按以下几个方面进行：</w:t>
      </w:r>
    </w:p>
    <w:p>
      <w:pPr>
        <w:spacing w:line="400" w:lineRule="exact"/>
        <w:ind w:firstLine="420" w:firstLineChars="200"/>
        <w:rPr>
          <w:rFonts w:hint="eastAsia" w:eastAsia="宋体"/>
          <w:color w:val="000000"/>
          <w:highlight w:val="none"/>
          <w:lang w:eastAsia="zh-CN"/>
        </w:rPr>
      </w:pPr>
      <w:r>
        <w:rPr>
          <w:rFonts w:hint="eastAsia" w:ascii="宋体" w:hAnsi="宋体" w:cs="宋体"/>
          <w:color w:val="000000"/>
          <w:szCs w:val="24"/>
          <w:highlight w:val="none"/>
          <w:u w:val="single"/>
        </w:rPr>
        <w:t>1、</w:t>
      </w:r>
      <w:r>
        <w:rPr>
          <w:rFonts w:hint="eastAsia"/>
          <w:color w:val="000000"/>
          <w:highlight w:val="none"/>
          <w:u w:val="single"/>
        </w:rPr>
        <w:t>价格因素</w:t>
      </w:r>
      <w:r>
        <w:rPr>
          <w:rFonts w:hint="eastAsia"/>
          <w:color w:val="000000"/>
          <w:highlight w:val="none"/>
          <w:u w:val="single"/>
          <w:lang w:eastAsia="zh-CN"/>
        </w:rPr>
        <w:t>；</w:t>
      </w:r>
    </w:p>
    <w:p>
      <w:pPr>
        <w:spacing w:line="400" w:lineRule="exact"/>
        <w:ind w:firstLine="420" w:firstLineChars="200"/>
        <w:rPr>
          <w:rFonts w:ascii="宋体" w:hAnsi="宋体" w:cs="宋体"/>
          <w:color w:val="000000"/>
          <w:szCs w:val="24"/>
          <w:highlight w:val="none"/>
          <w:u w:val="single"/>
        </w:rPr>
      </w:pPr>
      <w:r>
        <w:rPr>
          <w:rFonts w:hint="eastAsia" w:ascii="宋体" w:hAnsi="宋体" w:cs="宋体"/>
          <w:color w:val="000000"/>
          <w:szCs w:val="24"/>
          <w:highlight w:val="none"/>
          <w:u w:val="single"/>
        </w:rPr>
        <w:t>2、方案因素；</w:t>
      </w:r>
    </w:p>
    <w:p>
      <w:pPr>
        <w:spacing w:line="400" w:lineRule="exact"/>
        <w:ind w:firstLine="420" w:firstLineChars="200"/>
        <w:rPr>
          <w:rFonts w:ascii="宋体" w:hAnsi="宋体" w:cs="宋体"/>
          <w:color w:val="000000"/>
          <w:szCs w:val="24"/>
          <w:highlight w:val="none"/>
          <w:u w:val="single"/>
        </w:rPr>
      </w:pPr>
      <w:r>
        <w:rPr>
          <w:rFonts w:hint="eastAsia" w:ascii="宋体" w:hAnsi="宋体" w:cs="宋体"/>
          <w:color w:val="000000"/>
          <w:szCs w:val="24"/>
          <w:highlight w:val="none"/>
          <w:u w:val="single"/>
        </w:rPr>
        <w:t>3、资信因素；</w:t>
      </w:r>
    </w:p>
    <w:p>
      <w:pPr>
        <w:spacing w:line="400" w:lineRule="exact"/>
        <w:ind w:firstLine="420" w:firstLineChars="200"/>
        <w:rPr>
          <w:rFonts w:ascii="宋体" w:hAnsi="宋体" w:cs="宋体"/>
          <w:color w:val="000000"/>
          <w:kern w:val="0"/>
          <w:szCs w:val="21"/>
          <w:highlight w:val="none"/>
          <w:u w:val="single"/>
        </w:rPr>
      </w:pPr>
      <w:r>
        <w:rPr>
          <w:rFonts w:hint="eastAsia" w:ascii="宋体" w:hAnsi="宋体" w:cs="宋体"/>
          <w:color w:val="000000"/>
          <w:szCs w:val="24"/>
          <w:highlight w:val="none"/>
          <w:u w:val="single"/>
        </w:rPr>
        <w:t>4、</w:t>
      </w:r>
      <w:r>
        <w:rPr>
          <w:rFonts w:hint="eastAsia" w:ascii="宋体" w:hAnsi="宋体" w:cs="宋体"/>
          <w:color w:val="000000"/>
          <w:kern w:val="0"/>
          <w:szCs w:val="21"/>
          <w:highlight w:val="none"/>
          <w:u w:val="single"/>
        </w:rPr>
        <w:t>投标人认为需要提交的其它文件。</w:t>
      </w:r>
    </w:p>
    <w:p>
      <w:pPr>
        <w:spacing w:line="400" w:lineRule="exact"/>
        <w:ind w:firstLine="420" w:firstLineChars="200"/>
        <w:rPr>
          <w:color w:val="000000"/>
          <w:highlight w:val="none"/>
        </w:rPr>
      </w:pPr>
      <w:r>
        <w:rPr>
          <w:rFonts w:hint="eastAsia" w:ascii="宋体" w:hAnsi="宋体" w:cs="宋体"/>
          <w:color w:val="000000"/>
          <w:szCs w:val="24"/>
          <w:highlight w:val="none"/>
          <w:u w:val="single"/>
        </w:rPr>
        <w:t>具体评价标准详见</w:t>
      </w:r>
      <w:r>
        <w:rPr>
          <w:rFonts w:hint="eastAsia" w:ascii="宋体" w:hAnsi="宋体" w:cs="宋体"/>
          <w:color w:val="000000"/>
          <w:szCs w:val="24"/>
          <w:highlight w:val="none"/>
          <w:u w:val="single"/>
          <w:lang w:eastAsia="zh-CN"/>
        </w:rPr>
        <w:t>后附</w:t>
      </w:r>
      <w:r>
        <w:rPr>
          <w:rFonts w:hint="eastAsia" w:ascii="宋体" w:hAnsi="宋体" w:cs="宋体"/>
          <w:color w:val="000000"/>
          <w:szCs w:val="24"/>
          <w:highlight w:val="none"/>
          <w:u w:val="single"/>
        </w:rPr>
        <w:t>《定标因素</w:t>
      </w:r>
      <w:r>
        <w:rPr>
          <w:rFonts w:hint="eastAsia" w:ascii="宋体" w:hAnsi="宋体" w:cs="宋体"/>
          <w:color w:val="000000"/>
          <w:szCs w:val="24"/>
          <w:highlight w:val="none"/>
          <w:u w:val="single"/>
          <w:lang w:eastAsia="zh-CN"/>
        </w:rPr>
        <w:t>评审</w:t>
      </w:r>
      <w:r>
        <w:rPr>
          <w:rFonts w:hint="eastAsia" w:ascii="宋体" w:hAnsi="宋体" w:cs="宋体"/>
          <w:color w:val="000000"/>
          <w:szCs w:val="24"/>
          <w:highlight w:val="none"/>
          <w:u w:val="single"/>
        </w:rPr>
        <w:t>表》。</w:t>
      </w:r>
    </w:p>
    <w:p>
      <w:pPr>
        <w:spacing w:line="400" w:lineRule="exact"/>
        <w:ind w:firstLine="420" w:firstLineChars="200"/>
        <w:rPr>
          <w:rFonts w:ascii="宋体" w:hAnsi="宋体" w:cs="宋体"/>
          <w:color w:val="000000"/>
          <w:szCs w:val="21"/>
          <w:highlight w:val="none"/>
          <w:u w:val="single"/>
        </w:rPr>
      </w:pPr>
      <w:r>
        <w:rPr>
          <w:rFonts w:hint="eastAsia" w:ascii="宋体" w:hAnsi="宋体" w:cs="宋体"/>
          <w:color w:val="000000"/>
          <w:szCs w:val="21"/>
          <w:highlight w:val="none"/>
          <w:u w:val="single"/>
          <w:lang w:val="en-US" w:eastAsia="zh-CN"/>
        </w:rPr>
        <w:t>6</w:t>
      </w:r>
      <w:r>
        <w:rPr>
          <w:rFonts w:hint="eastAsia" w:ascii="宋体" w:hAnsi="宋体" w:cs="宋体"/>
          <w:color w:val="000000"/>
          <w:szCs w:val="21"/>
          <w:highlight w:val="none"/>
          <w:u w:val="single"/>
        </w:rPr>
        <w:t>.3.5 投票规则：定标委员会根据定标因素对各投标人进行综合比较后，进行一轮一次性票决并排序，每位定标委员会成员只有1票表决权（即只能对其中一家投标人投票），得票数最多的投标人将推荐为中标人，若出现票数相同且无法决出中标人时，票数相同的再进行附加的一次性票决，直至决出中标人。</w:t>
      </w:r>
    </w:p>
    <w:p>
      <w:pPr>
        <w:spacing w:line="400" w:lineRule="exact"/>
        <w:ind w:firstLine="420" w:firstLineChars="200"/>
        <w:rPr>
          <w:color w:val="000000"/>
          <w:highlight w:val="none"/>
        </w:rPr>
      </w:pPr>
      <w:r>
        <w:rPr>
          <w:rFonts w:hint="eastAsia" w:ascii="宋体" w:hAnsi="宋体" w:cs="宋体"/>
          <w:color w:val="000000"/>
          <w:szCs w:val="21"/>
          <w:highlight w:val="none"/>
          <w:u w:val="single"/>
          <w:lang w:val="en-US" w:eastAsia="zh-CN"/>
        </w:rPr>
        <w:t>6</w:t>
      </w:r>
      <w:r>
        <w:rPr>
          <w:rFonts w:hint="eastAsia" w:ascii="宋体" w:hAnsi="宋体" w:cs="宋体"/>
          <w:color w:val="000000"/>
          <w:szCs w:val="21"/>
          <w:highlight w:val="none"/>
          <w:u w:val="single"/>
        </w:rPr>
        <w:t>.3.6</w:t>
      </w:r>
      <w:r>
        <w:rPr>
          <w:rFonts w:hint="eastAsia"/>
          <w:color w:val="000000"/>
          <w:highlight w:val="none"/>
          <w:u w:val="single"/>
        </w:rPr>
        <w:t>定标委员会对各投标单位的各定标因素进行撰写评语。</w:t>
      </w:r>
    </w:p>
    <w:p>
      <w:pPr>
        <w:spacing w:line="400" w:lineRule="exact"/>
        <w:ind w:firstLine="420" w:firstLineChars="200"/>
        <w:rPr>
          <w:rFonts w:ascii="宋体" w:hAnsi="宋体" w:cs="宋体"/>
          <w:color w:val="000000"/>
          <w:szCs w:val="21"/>
          <w:highlight w:val="none"/>
          <w:u w:val="single"/>
        </w:rPr>
      </w:pPr>
      <w:r>
        <w:rPr>
          <w:rFonts w:hint="eastAsia" w:ascii="宋体" w:hAnsi="宋体" w:cs="宋体"/>
          <w:color w:val="000000"/>
          <w:szCs w:val="21"/>
          <w:highlight w:val="none"/>
          <w:u w:val="single"/>
          <w:lang w:val="en-US" w:eastAsia="zh-CN"/>
        </w:rPr>
        <w:t>6</w:t>
      </w:r>
      <w:r>
        <w:rPr>
          <w:rFonts w:hint="eastAsia" w:ascii="宋体" w:hAnsi="宋体" w:cs="宋体"/>
          <w:color w:val="000000"/>
          <w:szCs w:val="21"/>
          <w:highlight w:val="none"/>
          <w:u w:val="single"/>
        </w:rPr>
        <w:t>.3.7 定标委员会中的各定标委员应独立投票，可以弃权，当弃权票数达到定标委员会人数50%或以上时，本次定标会无效，招标人应重新招标。</w:t>
      </w:r>
    </w:p>
    <w:p>
      <w:pPr>
        <w:spacing w:line="400" w:lineRule="exact"/>
        <w:ind w:firstLine="420" w:firstLineChars="200"/>
        <w:rPr>
          <w:rFonts w:ascii="宋体" w:hAnsi="宋体" w:cs="宋体"/>
          <w:color w:val="000000"/>
          <w:szCs w:val="21"/>
          <w:highlight w:val="none"/>
          <w:u w:val="single"/>
        </w:rPr>
      </w:pPr>
      <w:r>
        <w:rPr>
          <w:rFonts w:hint="eastAsia" w:ascii="宋体" w:hAnsi="宋体" w:cs="宋体"/>
          <w:color w:val="000000"/>
          <w:szCs w:val="21"/>
          <w:highlight w:val="none"/>
          <w:u w:val="single"/>
          <w:lang w:val="en-US" w:eastAsia="zh-CN"/>
        </w:rPr>
        <w:t>6</w:t>
      </w:r>
      <w:r>
        <w:rPr>
          <w:rFonts w:hint="eastAsia" w:ascii="宋体" w:hAnsi="宋体" w:cs="宋体"/>
          <w:color w:val="000000"/>
          <w:szCs w:val="21"/>
          <w:highlight w:val="none"/>
          <w:u w:val="single"/>
        </w:rPr>
        <w:t>.3.8定标委员会组长根据选票情况向招标人推荐中标人。</w:t>
      </w:r>
    </w:p>
    <w:p>
      <w:pPr>
        <w:spacing w:line="400" w:lineRule="exact"/>
        <w:ind w:firstLine="420" w:firstLineChars="200"/>
        <w:rPr>
          <w:rFonts w:ascii="宋体" w:hAnsi="宋体" w:cs="宋体"/>
          <w:color w:val="000000"/>
          <w:szCs w:val="21"/>
          <w:highlight w:val="none"/>
          <w:u w:val="single"/>
        </w:rPr>
      </w:pPr>
      <w:r>
        <w:rPr>
          <w:rFonts w:hint="eastAsia" w:ascii="宋体" w:hAnsi="宋体" w:cs="宋体"/>
          <w:color w:val="000000"/>
          <w:szCs w:val="21"/>
          <w:highlight w:val="none"/>
          <w:u w:val="single"/>
          <w:lang w:val="en-US" w:eastAsia="zh-CN"/>
        </w:rPr>
        <w:t>6</w:t>
      </w:r>
      <w:r>
        <w:rPr>
          <w:rFonts w:hint="eastAsia" w:ascii="宋体" w:hAnsi="宋体" w:cs="宋体"/>
          <w:color w:val="000000"/>
          <w:szCs w:val="21"/>
          <w:highlight w:val="none"/>
          <w:u w:val="single"/>
        </w:rPr>
        <w:t>.3.9 编写定标报告，定标委员会全体确认后签署定标报告。</w:t>
      </w:r>
    </w:p>
    <w:p>
      <w:pPr>
        <w:pStyle w:val="2"/>
        <w:ind w:firstLine="420" w:firstLineChars="200"/>
        <w:rPr>
          <w:rFonts w:hint="eastAsia" w:ascii="宋体" w:hAnsi="宋体" w:cs="宋体"/>
          <w:color w:val="000000"/>
          <w:szCs w:val="21"/>
          <w:highlight w:val="none"/>
          <w:u w:val="single"/>
          <w:lang w:val="en-US" w:eastAsia="zh-CN"/>
        </w:rPr>
      </w:pPr>
      <w:r>
        <w:rPr>
          <w:rFonts w:hint="eastAsia" w:ascii="宋体" w:hAnsi="宋体" w:cs="宋体"/>
          <w:color w:val="000000"/>
          <w:szCs w:val="21"/>
          <w:highlight w:val="none"/>
          <w:u w:val="single"/>
          <w:lang w:val="en-US" w:eastAsia="zh-CN"/>
        </w:rPr>
        <w:t xml:space="preserve">6.4 中标结果公开 </w:t>
      </w:r>
    </w:p>
    <w:p>
      <w:pPr>
        <w:pStyle w:val="2"/>
        <w:ind w:firstLine="420" w:firstLineChars="200"/>
        <w:rPr>
          <w:rFonts w:hint="eastAsia" w:ascii="宋体" w:hAnsi="宋体" w:cs="宋体"/>
          <w:color w:val="000000"/>
          <w:szCs w:val="21"/>
          <w:highlight w:val="none"/>
          <w:u w:val="single"/>
          <w:lang w:val="en-US" w:eastAsia="zh-CN"/>
        </w:rPr>
      </w:pPr>
      <w:r>
        <w:rPr>
          <w:rFonts w:hint="eastAsia" w:ascii="宋体" w:hAnsi="宋体" w:cs="宋体"/>
          <w:color w:val="000000"/>
          <w:szCs w:val="21"/>
          <w:highlight w:val="none"/>
          <w:u w:val="single"/>
          <w:lang w:val="en-US" w:eastAsia="zh-CN"/>
        </w:rPr>
        <w:t xml:space="preserve">招标人应当在定标工作完成后的 3 日内公开中标结果。公开内容包括：定标时间、所有合格中标候选人的最终评分结果或票数或最终结论、中标人等内容。 </w:t>
      </w:r>
    </w:p>
    <w:p>
      <w:pPr>
        <w:pStyle w:val="2"/>
        <w:ind w:firstLine="420" w:firstLineChars="200"/>
        <w:rPr>
          <w:rFonts w:hint="eastAsia" w:ascii="宋体" w:hAnsi="宋体" w:cs="宋体"/>
          <w:color w:val="000000"/>
          <w:szCs w:val="21"/>
          <w:highlight w:val="none"/>
          <w:u w:val="single"/>
          <w:lang w:val="en-US" w:eastAsia="zh-CN"/>
        </w:rPr>
      </w:pPr>
      <w:r>
        <w:rPr>
          <w:rFonts w:hint="eastAsia" w:ascii="宋体" w:hAnsi="宋体" w:cs="宋体"/>
          <w:color w:val="000000"/>
          <w:szCs w:val="21"/>
          <w:highlight w:val="none"/>
          <w:u w:val="single"/>
          <w:lang w:val="en-US" w:eastAsia="zh-CN"/>
        </w:rPr>
        <w:t>定标后出现中标人不符合法定情形的，招标人可以从其他合格的中标候选人中采用原定标办法，由原定标委员会确定中标人，也可以重新招标。</w:t>
      </w:r>
    </w:p>
    <w:p>
      <w:pPr>
        <w:pStyle w:val="2"/>
        <w:ind w:firstLine="420" w:firstLineChars="200"/>
        <w:rPr>
          <w:rFonts w:hint="eastAsia" w:ascii="宋体" w:hAnsi="宋体" w:cs="宋体"/>
          <w:color w:val="000000"/>
          <w:szCs w:val="21"/>
          <w:highlight w:val="none"/>
          <w:u w:val="single"/>
        </w:rPr>
      </w:pPr>
      <w:r>
        <w:rPr>
          <w:rFonts w:hint="eastAsia" w:ascii="宋体" w:hAnsi="宋体" w:cs="宋体"/>
          <w:color w:val="000000"/>
          <w:szCs w:val="21"/>
          <w:highlight w:val="none"/>
          <w:u w:val="single"/>
          <w:lang w:val="en-US" w:eastAsia="zh-CN"/>
        </w:rPr>
        <w:t>6.5</w:t>
      </w:r>
      <w:r>
        <w:rPr>
          <w:rFonts w:hint="eastAsia" w:ascii="宋体" w:hAnsi="宋体" w:cs="宋体"/>
          <w:color w:val="000000"/>
          <w:szCs w:val="21"/>
          <w:highlight w:val="none"/>
          <w:u w:val="single"/>
        </w:rPr>
        <w:t>因质疑或投诉生效，需要重新评标或定标的，评标、定标信息（含业绩、奖项等）仍以投标截止时投标人的信息为准。因特殊原因需要延长投标有效期，投标人拒绝延长投标有效期的，仍参与评标、定标，但不被推荐为中标候选人。</w:t>
      </w:r>
    </w:p>
    <w:p>
      <w:pPr>
        <w:rPr>
          <w:rFonts w:hint="default"/>
          <w:highlight w:val="none"/>
          <w:lang w:val="en-US" w:eastAsia="zh-CN"/>
        </w:rPr>
      </w:pPr>
    </w:p>
    <w:p>
      <w:pPr>
        <w:spacing w:line="360" w:lineRule="auto"/>
        <w:jc w:val="center"/>
        <w:rPr>
          <w:rFonts w:hint="eastAsia" w:ascii="宋体" w:hAnsi="宋体"/>
          <w:b/>
          <w:sz w:val="36"/>
          <w:szCs w:val="36"/>
          <w:highlight w:val="none"/>
        </w:rPr>
      </w:pPr>
      <w:bookmarkStart w:id="266" w:name="_Toc262229174"/>
    </w:p>
    <w:p>
      <w:pPr>
        <w:pStyle w:val="19"/>
        <w:jc w:val="center"/>
        <w:rPr>
          <w:rFonts w:hint="eastAsia"/>
          <w:b/>
          <w:color w:val="auto"/>
          <w:sz w:val="36"/>
          <w:szCs w:val="36"/>
          <w:highlight w:val="none"/>
        </w:rPr>
      </w:pPr>
      <w:bookmarkStart w:id="267" w:name="_Toc17451637"/>
      <w:bookmarkStart w:id="268" w:name="_Toc17454885"/>
      <w:bookmarkStart w:id="269" w:name="_Toc17454936"/>
      <w:bookmarkStart w:id="270" w:name="_Toc17452678"/>
      <w:bookmarkStart w:id="271" w:name="_Toc17451592"/>
      <w:bookmarkStart w:id="272" w:name="_Toc17451115"/>
      <w:bookmarkStart w:id="273" w:name="_Toc17556890"/>
      <w:bookmarkStart w:id="274" w:name="_Toc27734"/>
      <w:r>
        <w:rPr>
          <w:rFonts w:hint="eastAsia"/>
          <w:b/>
          <w:color w:val="auto"/>
          <w:sz w:val="36"/>
          <w:szCs w:val="36"/>
          <w:highlight w:val="none"/>
        </w:rPr>
        <w:t>定标因素评审表</w:t>
      </w:r>
    </w:p>
    <w:p>
      <w:pPr>
        <w:rPr>
          <w:color w:val="auto"/>
          <w:highlight w:val="none"/>
        </w:rPr>
      </w:pPr>
    </w:p>
    <w:tbl>
      <w:tblPr>
        <w:tblStyle w:val="36"/>
        <w:tblW w:w="502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13" w:type="dxa"/>
          <w:left w:w="108" w:type="dxa"/>
          <w:bottom w:w="113" w:type="dxa"/>
          <w:right w:w="108" w:type="dxa"/>
        </w:tblCellMar>
      </w:tblPr>
      <w:tblGrid>
        <w:gridCol w:w="426"/>
        <w:gridCol w:w="933"/>
        <w:gridCol w:w="1994"/>
        <w:gridCol w:w="5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cantSplit/>
          <w:trHeight w:val="90" w:hRule="atLeast"/>
          <w:tblHeader/>
        </w:trPr>
        <w:tc>
          <w:tcPr>
            <w:tcW w:w="248" w:type="pc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544"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评价因素</w:t>
            </w:r>
          </w:p>
        </w:tc>
        <w:tc>
          <w:tcPr>
            <w:tcW w:w="1162"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具体项目</w:t>
            </w:r>
          </w:p>
        </w:tc>
        <w:tc>
          <w:tcPr>
            <w:tcW w:w="3044" w:type="pc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864" w:hRule="atLeast"/>
        </w:trPr>
        <w:tc>
          <w:tcPr>
            <w:tcW w:w="248" w:type="pc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一</w:t>
            </w:r>
          </w:p>
        </w:tc>
        <w:tc>
          <w:tcPr>
            <w:tcW w:w="544" w:type="pc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价格</w:t>
            </w:r>
          </w:p>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因素</w:t>
            </w:r>
          </w:p>
        </w:tc>
        <w:tc>
          <w:tcPr>
            <w:tcW w:w="1162"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投标价格</w:t>
            </w:r>
          </w:p>
        </w:tc>
        <w:tc>
          <w:tcPr>
            <w:tcW w:w="3044" w:type="pct"/>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定标委员会对</w:t>
            </w:r>
            <w:r>
              <w:rPr>
                <w:rFonts w:hint="eastAsia" w:ascii="宋体" w:hAnsi="宋体" w:cs="宋体"/>
                <w:color w:val="auto"/>
                <w:szCs w:val="21"/>
                <w:highlight w:val="none"/>
                <w:lang w:val="en-US" w:eastAsia="zh-CN"/>
              </w:rPr>
              <w:t>通过资格审查的投标人</w:t>
            </w:r>
            <w:r>
              <w:rPr>
                <w:rFonts w:hint="eastAsia" w:ascii="宋体" w:hAnsi="宋体" w:cs="宋体"/>
                <w:color w:val="auto"/>
                <w:szCs w:val="21"/>
                <w:highlight w:val="none"/>
              </w:rPr>
              <w:t>投标报价进行分析，遵循“兼顾择优与竞价”原则，主要从以下方面进行评审：</w:t>
            </w:r>
          </w:p>
          <w:p>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highlight w:val="none"/>
                <w:lang w:val="en-US" w:eastAsia="zh-CN"/>
              </w:rPr>
              <w:t>非竞争性费用</w:t>
            </w:r>
            <w:r>
              <w:rPr>
                <w:rFonts w:hint="eastAsia" w:ascii="宋体" w:hAnsi="宋体" w:cs="宋体"/>
                <w:color w:val="auto"/>
                <w:szCs w:val="21"/>
                <w:highlight w:val="none"/>
              </w:rPr>
              <w:t>报价是否正确；</w:t>
            </w:r>
          </w:p>
          <w:p>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2.对投标报价的合理性进行评审。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864" w:hRule="atLeast"/>
        </w:trPr>
        <w:tc>
          <w:tcPr>
            <w:tcW w:w="248" w:type="pct"/>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二</w:t>
            </w:r>
          </w:p>
        </w:tc>
        <w:tc>
          <w:tcPr>
            <w:tcW w:w="544" w:type="pct"/>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方案</w:t>
            </w:r>
          </w:p>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因素</w:t>
            </w:r>
          </w:p>
        </w:tc>
        <w:tc>
          <w:tcPr>
            <w:tcW w:w="1162" w:type="pct"/>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施工方案</w:t>
            </w:r>
          </w:p>
        </w:tc>
        <w:tc>
          <w:tcPr>
            <w:tcW w:w="3044" w:type="pct"/>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定标委员会综合考虑投标人的</w:t>
            </w:r>
            <w:r>
              <w:rPr>
                <w:rFonts w:hint="eastAsia" w:ascii="宋体" w:hAnsi="宋体" w:cs="宋体"/>
                <w:szCs w:val="21"/>
                <w:highlight w:val="none"/>
              </w:rPr>
              <w:t>施工进度计划合理</w:t>
            </w:r>
            <w:r>
              <w:rPr>
                <w:rFonts w:hint="default" w:ascii="宋体" w:hAnsi="宋体" w:cs="宋体"/>
                <w:szCs w:val="21"/>
                <w:highlight w:val="none"/>
              </w:rPr>
              <w:t>可行</w:t>
            </w:r>
            <w:r>
              <w:rPr>
                <w:rFonts w:hint="eastAsia" w:ascii="宋体" w:hAnsi="宋体" w:cs="宋体"/>
                <w:szCs w:val="21"/>
                <w:highlight w:val="none"/>
              </w:rPr>
              <w:t>，</w:t>
            </w:r>
            <w:r>
              <w:rPr>
                <w:rFonts w:hint="eastAsia" w:ascii="Calibri" w:hAnsi="Calibri" w:cs="Calibri"/>
                <w:snapToGrid w:val="0"/>
                <w:szCs w:val="21"/>
                <w:highlight w:val="none"/>
              </w:rPr>
              <w:t>进度保证措施明确具体</w:t>
            </w:r>
            <w:r>
              <w:rPr>
                <w:rFonts w:hint="eastAsia" w:ascii="宋体" w:hAnsi="宋体" w:cs="宋体"/>
                <w:szCs w:val="21"/>
                <w:highlight w:val="none"/>
              </w:rPr>
              <w:t>，施工组织方案合理，</w:t>
            </w:r>
            <w:r>
              <w:rPr>
                <w:rFonts w:hint="eastAsia" w:ascii="Calibri" w:hAnsi="Calibri" w:cs="Calibri"/>
                <w:bCs/>
                <w:highlight w:val="none"/>
              </w:rPr>
              <w:t>施工资源需求计划满足施工需要</w:t>
            </w:r>
            <w:r>
              <w:rPr>
                <w:rFonts w:hint="default" w:ascii="Calibri" w:hAnsi="Calibri" w:cs="Calibri"/>
                <w:bCs/>
                <w:highlight w:val="none"/>
              </w:rPr>
              <w:t>，</w:t>
            </w:r>
            <w:r>
              <w:rPr>
                <w:rFonts w:hint="default" w:ascii="Calibri" w:hAnsi="Calibri" w:cs="Calibri"/>
                <w:snapToGrid w:val="0"/>
                <w:szCs w:val="21"/>
                <w:highlight w:val="none"/>
              </w:rPr>
              <w:t>质量保证措施</w:t>
            </w:r>
            <w:r>
              <w:rPr>
                <w:rFonts w:hint="eastAsia" w:ascii="Calibri" w:hAnsi="Calibri" w:cs="Calibri"/>
                <w:snapToGrid w:val="0"/>
                <w:szCs w:val="21"/>
                <w:highlight w:val="none"/>
              </w:rPr>
              <w:t>、</w:t>
            </w:r>
            <w:r>
              <w:rPr>
                <w:rFonts w:hint="default" w:ascii="Calibri" w:hAnsi="Calibri" w:cs="Calibri"/>
                <w:snapToGrid w:val="0"/>
                <w:szCs w:val="21"/>
                <w:highlight w:val="none"/>
              </w:rPr>
              <w:t>安全文明</w:t>
            </w:r>
            <w:r>
              <w:rPr>
                <w:rFonts w:hint="eastAsia" w:ascii="Calibri" w:hAnsi="Calibri" w:cs="Calibri"/>
                <w:snapToGrid w:val="0"/>
                <w:szCs w:val="21"/>
                <w:highlight w:val="none"/>
              </w:rPr>
              <w:t>施工保证措施、</w:t>
            </w:r>
            <w:r>
              <w:rPr>
                <w:rFonts w:hint="eastAsia" w:ascii="Calibri" w:hAnsi="Calibri" w:cs="Calibri"/>
                <w:bCs/>
                <w:highlight w:val="none"/>
              </w:rPr>
              <w:t>绿色节能控制措施</w:t>
            </w:r>
            <w:r>
              <w:rPr>
                <w:rFonts w:hint="eastAsia" w:ascii="Calibri" w:hAnsi="Calibri" w:cs="Calibri"/>
                <w:snapToGrid w:val="0"/>
                <w:szCs w:val="21"/>
                <w:highlight w:val="none"/>
              </w:rPr>
              <w:t>完整、</w:t>
            </w:r>
            <w:r>
              <w:rPr>
                <w:rFonts w:hint="default" w:ascii="Calibri" w:hAnsi="Calibri" w:cs="Calibri"/>
                <w:snapToGrid w:val="0"/>
                <w:szCs w:val="21"/>
                <w:highlight w:val="none"/>
              </w:rPr>
              <w:t>有针对性</w:t>
            </w:r>
            <w:r>
              <w:rPr>
                <w:rFonts w:hint="eastAsia" w:ascii="Calibri" w:hAnsi="Calibri" w:cs="Calibri"/>
                <w:snapToGrid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864" w:hRule="atLeast"/>
        </w:trPr>
        <w:tc>
          <w:tcPr>
            <w:tcW w:w="248" w:type="pct"/>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lang w:val="en-US" w:eastAsia="zh-CN"/>
              </w:rPr>
            </w:pPr>
          </w:p>
        </w:tc>
        <w:tc>
          <w:tcPr>
            <w:tcW w:w="544" w:type="pct"/>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lang w:val="en-US" w:eastAsia="zh-CN"/>
              </w:rPr>
            </w:pPr>
          </w:p>
        </w:tc>
        <w:tc>
          <w:tcPr>
            <w:tcW w:w="1162" w:type="pct"/>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项目管理优势</w:t>
            </w:r>
          </w:p>
        </w:tc>
        <w:tc>
          <w:tcPr>
            <w:tcW w:w="3044" w:type="pct"/>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lang w:val="en-US" w:eastAsia="zh-CN"/>
              </w:rPr>
            </w:pPr>
            <w:r>
              <w:rPr>
                <w:rFonts w:hint="eastAsia" w:ascii="宋体" w:hAnsi="宋体" w:cs="宋体"/>
                <w:szCs w:val="21"/>
                <w:highlight w:val="none"/>
                <w:lang w:val="en-US" w:eastAsia="zh-CN"/>
              </w:rPr>
              <w:t>定标委员会综合考虑投标人技术方案中的</w:t>
            </w:r>
            <w:r>
              <w:rPr>
                <w:rFonts w:hint="eastAsia" w:ascii="宋体" w:hAnsi="宋体" w:cs="宋体"/>
                <w:szCs w:val="21"/>
                <w:highlight w:val="none"/>
              </w:rPr>
              <w:t>协调管理原则明确，协调管理制度及施工总承包管理措施完善，与当地部门及周边项目的协调管理措施针对性强、投标人的应急抢险能力、实施</w:t>
            </w:r>
            <w:r>
              <w:rPr>
                <w:rFonts w:hint="default" w:ascii="宋体" w:hAnsi="宋体" w:cs="宋体"/>
                <w:szCs w:val="21"/>
                <w:highlight w:val="none"/>
              </w:rPr>
              <w:t>本项目的</w:t>
            </w:r>
            <w:r>
              <w:rPr>
                <w:rFonts w:hint="eastAsia" w:ascii="宋体" w:hAnsi="宋体" w:cs="宋体"/>
                <w:szCs w:val="21"/>
                <w:highlight w:val="none"/>
              </w:rPr>
              <w:t>资源优势</w:t>
            </w:r>
            <w:r>
              <w:rPr>
                <w:rFonts w:hint="eastAsia" w:ascii="宋体" w:hAnsi="宋体" w:cs="宋体"/>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864" w:hRule="atLeast"/>
        </w:trPr>
        <w:tc>
          <w:tcPr>
            <w:tcW w:w="248" w:type="pct"/>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三</w:t>
            </w:r>
          </w:p>
        </w:tc>
        <w:tc>
          <w:tcPr>
            <w:tcW w:w="544" w:type="pc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lang w:val="en-US" w:eastAsia="zh-CN"/>
              </w:rPr>
            </w:pPr>
          </w:p>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资信</w:t>
            </w:r>
          </w:p>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因素</w:t>
            </w:r>
          </w:p>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lang w:val="en-US" w:eastAsia="zh-CN"/>
              </w:rPr>
            </w:pPr>
          </w:p>
        </w:tc>
        <w:tc>
          <w:tcPr>
            <w:tcW w:w="1162" w:type="pct"/>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企业综合实力</w:t>
            </w:r>
          </w:p>
        </w:tc>
        <w:tc>
          <w:tcPr>
            <w:tcW w:w="3044" w:type="pct"/>
            <w:noWrap w:val="0"/>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定标委员会综合考虑投标人企业规模、生产经营能力、资质等级、第三方评价信用情况、科研能力等因素。</w:t>
            </w:r>
          </w:p>
        </w:tc>
      </w:tr>
    </w:tbl>
    <w:p>
      <w:pPr>
        <w:pStyle w:val="2"/>
        <w:rPr>
          <w:highlight w:val="none"/>
        </w:rPr>
      </w:pPr>
    </w:p>
    <w:p>
      <w:pPr>
        <w:spacing w:line="360" w:lineRule="auto"/>
        <w:jc w:val="center"/>
        <w:outlineLvl w:val="0"/>
        <w:rPr>
          <w:rFonts w:hint="eastAsia" w:ascii="宋体" w:hAnsi="宋体" w:cs="宋体"/>
          <w:b/>
          <w:bCs/>
          <w:sz w:val="30"/>
          <w:szCs w:val="30"/>
          <w:highlight w:val="none"/>
        </w:rPr>
      </w:pPr>
    </w:p>
    <w:p>
      <w:pPr>
        <w:pStyle w:val="2"/>
        <w:rPr>
          <w:rFonts w:hint="eastAsia" w:ascii="宋体" w:hAnsi="宋体" w:cs="宋体"/>
          <w:b/>
          <w:bCs/>
          <w:sz w:val="30"/>
          <w:szCs w:val="30"/>
          <w:highlight w:val="none"/>
        </w:rPr>
      </w:pPr>
    </w:p>
    <w:p>
      <w:pPr>
        <w:rPr>
          <w:rFonts w:hint="eastAsia" w:ascii="宋体" w:hAnsi="宋体" w:cs="宋体"/>
          <w:b/>
          <w:bCs/>
          <w:sz w:val="30"/>
          <w:szCs w:val="30"/>
          <w:highlight w:val="none"/>
        </w:rPr>
      </w:pPr>
    </w:p>
    <w:p>
      <w:pPr>
        <w:pStyle w:val="2"/>
        <w:rPr>
          <w:rFonts w:hint="eastAsia" w:ascii="宋体" w:hAnsi="宋体" w:cs="宋体"/>
          <w:b/>
          <w:bCs/>
          <w:sz w:val="30"/>
          <w:szCs w:val="30"/>
          <w:highlight w:val="none"/>
        </w:rPr>
      </w:pPr>
    </w:p>
    <w:p>
      <w:pPr>
        <w:rPr>
          <w:rFonts w:hint="eastAsia" w:ascii="宋体" w:hAnsi="宋体" w:cs="宋体"/>
          <w:b/>
          <w:bCs/>
          <w:sz w:val="30"/>
          <w:szCs w:val="30"/>
          <w:highlight w:val="none"/>
        </w:rPr>
      </w:pPr>
    </w:p>
    <w:p>
      <w:pPr>
        <w:pStyle w:val="2"/>
        <w:rPr>
          <w:rFonts w:hint="eastAsia" w:ascii="宋体" w:hAnsi="宋体" w:cs="宋体"/>
          <w:b/>
          <w:bCs/>
          <w:sz w:val="30"/>
          <w:szCs w:val="30"/>
          <w:highlight w:val="none"/>
        </w:rPr>
      </w:pPr>
    </w:p>
    <w:p>
      <w:pPr>
        <w:rPr>
          <w:rFonts w:hint="eastAsia" w:ascii="宋体" w:hAnsi="宋体" w:cs="宋体"/>
          <w:b/>
          <w:bCs/>
          <w:sz w:val="30"/>
          <w:szCs w:val="30"/>
          <w:highlight w:val="none"/>
        </w:rPr>
      </w:pPr>
    </w:p>
    <w:p>
      <w:pPr>
        <w:pStyle w:val="2"/>
        <w:rPr>
          <w:rFonts w:hint="eastAsia" w:ascii="宋体" w:hAnsi="宋体" w:cs="宋体"/>
          <w:b/>
          <w:bCs/>
          <w:sz w:val="30"/>
          <w:szCs w:val="30"/>
          <w:highlight w:val="none"/>
        </w:rPr>
      </w:pPr>
    </w:p>
    <w:p>
      <w:pPr>
        <w:rPr>
          <w:rFonts w:hint="eastAsia" w:ascii="宋体" w:hAnsi="宋体" w:cs="宋体"/>
          <w:b/>
          <w:bCs/>
          <w:sz w:val="30"/>
          <w:szCs w:val="30"/>
          <w:highlight w:val="none"/>
        </w:rPr>
      </w:pPr>
    </w:p>
    <w:p>
      <w:pPr>
        <w:pStyle w:val="2"/>
        <w:rPr>
          <w:rFonts w:hint="eastAsia" w:ascii="宋体" w:hAnsi="宋体" w:cs="宋体"/>
          <w:b/>
          <w:bCs/>
          <w:sz w:val="30"/>
          <w:szCs w:val="30"/>
          <w:highlight w:val="none"/>
        </w:rPr>
      </w:pPr>
    </w:p>
    <w:p>
      <w:pPr>
        <w:rPr>
          <w:rFonts w:hint="eastAsia" w:ascii="宋体" w:hAnsi="宋体" w:cs="宋体"/>
          <w:b/>
          <w:bCs/>
          <w:sz w:val="30"/>
          <w:szCs w:val="30"/>
          <w:highlight w:val="none"/>
        </w:rPr>
      </w:pPr>
    </w:p>
    <w:p>
      <w:pPr>
        <w:pStyle w:val="2"/>
        <w:rPr>
          <w:rFonts w:hint="eastAsia" w:ascii="宋体" w:hAnsi="宋体" w:cs="宋体"/>
          <w:b/>
          <w:bCs/>
          <w:sz w:val="30"/>
          <w:szCs w:val="30"/>
          <w:highlight w:val="none"/>
        </w:rPr>
      </w:pPr>
    </w:p>
    <w:p>
      <w:pPr>
        <w:rPr>
          <w:rFonts w:hint="eastAsia" w:ascii="宋体" w:hAnsi="宋体" w:cs="宋体"/>
          <w:b/>
          <w:bCs/>
          <w:sz w:val="30"/>
          <w:szCs w:val="30"/>
          <w:highlight w:val="none"/>
        </w:rPr>
      </w:pPr>
    </w:p>
    <w:p>
      <w:pPr>
        <w:pStyle w:val="2"/>
        <w:rPr>
          <w:rFonts w:hint="eastAsia" w:ascii="宋体" w:hAnsi="宋体" w:cs="宋体"/>
          <w:b/>
          <w:bCs/>
          <w:sz w:val="30"/>
          <w:szCs w:val="30"/>
          <w:highlight w:val="none"/>
        </w:rPr>
      </w:pPr>
    </w:p>
    <w:p>
      <w:pPr>
        <w:rPr>
          <w:rFonts w:hint="eastAsia" w:ascii="宋体" w:hAnsi="宋体" w:cs="宋体"/>
          <w:b/>
          <w:bCs/>
          <w:sz w:val="30"/>
          <w:szCs w:val="30"/>
          <w:highlight w:val="none"/>
        </w:rPr>
      </w:pPr>
    </w:p>
    <w:p>
      <w:pPr>
        <w:pStyle w:val="2"/>
        <w:rPr>
          <w:rFonts w:hint="eastAsia" w:ascii="宋体" w:hAnsi="宋体" w:cs="宋体"/>
          <w:b/>
          <w:bCs/>
          <w:sz w:val="30"/>
          <w:szCs w:val="30"/>
          <w:highlight w:val="none"/>
        </w:rPr>
      </w:pPr>
    </w:p>
    <w:p>
      <w:pPr>
        <w:rPr>
          <w:rFonts w:hint="eastAsia" w:ascii="宋体" w:hAnsi="宋体" w:cs="宋体"/>
          <w:b/>
          <w:bCs/>
          <w:sz w:val="30"/>
          <w:szCs w:val="30"/>
          <w:highlight w:val="none"/>
        </w:rPr>
      </w:pPr>
    </w:p>
    <w:p>
      <w:pPr>
        <w:pStyle w:val="2"/>
        <w:rPr>
          <w:rFonts w:hint="eastAsia"/>
          <w:highlight w:val="none"/>
        </w:rPr>
      </w:pPr>
    </w:p>
    <w:p>
      <w:pPr>
        <w:spacing w:line="360" w:lineRule="auto"/>
        <w:jc w:val="center"/>
        <w:outlineLvl w:val="0"/>
        <w:rPr>
          <w:rFonts w:hint="eastAsia" w:ascii="宋体" w:hAnsi="宋体" w:cs="宋体"/>
          <w:b/>
          <w:bCs/>
          <w:sz w:val="30"/>
          <w:szCs w:val="30"/>
          <w:highlight w:val="none"/>
        </w:rPr>
      </w:pPr>
      <w:r>
        <w:rPr>
          <w:rFonts w:hint="eastAsia" w:ascii="宋体" w:hAnsi="宋体" w:cs="宋体"/>
          <w:b/>
          <w:bCs/>
          <w:sz w:val="30"/>
          <w:szCs w:val="30"/>
          <w:highlight w:val="none"/>
        </w:rPr>
        <w:t>第四章 合同条款</w:t>
      </w:r>
      <w:bookmarkEnd w:id="266"/>
      <w:bookmarkEnd w:id="267"/>
      <w:bookmarkEnd w:id="268"/>
      <w:bookmarkEnd w:id="269"/>
      <w:bookmarkEnd w:id="270"/>
      <w:bookmarkEnd w:id="271"/>
      <w:bookmarkEnd w:id="272"/>
      <w:bookmarkEnd w:id="273"/>
      <w:bookmarkEnd w:id="274"/>
    </w:p>
    <w:p>
      <w:pPr>
        <w:spacing w:line="360" w:lineRule="auto"/>
        <w:jc w:val="left"/>
        <w:rPr>
          <w:rFonts w:ascii="黑体" w:hAnsi="黑体" w:eastAsia="黑体"/>
          <w:sz w:val="40"/>
          <w:szCs w:val="32"/>
          <w:highlight w:val="none"/>
        </w:rPr>
      </w:pPr>
      <w:r>
        <w:rPr>
          <w:rFonts w:hint="eastAsia" w:ascii="宋体" w:hAnsi="宋体"/>
          <w:sz w:val="24"/>
          <w:szCs w:val="24"/>
          <w:highlight w:val="none"/>
        </w:rPr>
        <w:t>注：按照国家、省、市有关合同示范文本规定执行，另册。</w:t>
      </w:r>
    </w:p>
    <w:p>
      <w:pPr>
        <w:spacing w:before="120" w:line="620" w:lineRule="exact"/>
        <w:ind w:left="27" w:leftChars="13" w:firstLine="480" w:firstLineChars="200"/>
        <w:jc w:val="left"/>
        <w:rPr>
          <w:rFonts w:hint="eastAsia"/>
          <w:sz w:val="24"/>
          <w:szCs w:val="24"/>
          <w:highlight w:val="none"/>
        </w:rPr>
      </w:pPr>
    </w:p>
    <w:p>
      <w:pPr>
        <w:spacing w:before="120" w:line="620" w:lineRule="exact"/>
        <w:ind w:left="27" w:leftChars="13" w:firstLine="480" w:firstLineChars="200"/>
        <w:jc w:val="left"/>
        <w:rPr>
          <w:rFonts w:hint="eastAsia"/>
          <w:sz w:val="24"/>
          <w:szCs w:val="24"/>
          <w:highlight w:val="none"/>
        </w:rPr>
      </w:pPr>
    </w:p>
    <w:p>
      <w:pPr>
        <w:spacing w:before="120" w:line="620" w:lineRule="exact"/>
        <w:ind w:left="27" w:leftChars="13" w:firstLine="480" w:firstLineChars="200"/>
        <w:jc w:val="left"/>
        <w:rPr>
          <w:rFonts w:hint="eastAsia"/>
          <w:sz w:val="24"/>
          <w:szCs w:val="24"/>
          <w:highlight w:val="none"/>
        </w:rPr>
      </w:pPr>
    </w:p>
    <w:p>
      <w:pPr>
        <w:rPr>
          <w:highlight w:val="none"/>
        </w:rPr>
      </w:pPr>
      <w:r>
        <w:rPr>
          <w:rFonts w:hint="eastAsia"/>
          <w:highlight w:val="none"/>
        </w:rPr>
        <w:br w:type="page"/>
      </w:r>
      <w:r>
        <w:rPr>
          <w:rFonts w:hint="eastAsia"/>
          <w:sz w:val="24"/>
          <w:szCs w:val="28"/>
          <w:highlight w:val="none"/>
        </w:rPr>
        <w:t xml:space="preserve">附件3-1   </w:t>
      </w:r>
      <w:r>
        <w:rPr>
          <w:sz w:val="24"/>
          <w:szCs w:val="28"/>
          <w:highlight w:val="none"/>
        </w:rPr>
        <w:t>项目管理架构组成表（须与附件一承诺内容相对应）</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703"/>
        <w:gridCol w:w="871"/>
        <w:gridCol w:w="838"/>
        <w:gridCol w:w="854"/>
        <w:gridCol w:w="1194"/>
        <w:gridCol w:w="759"/>
        <w:gridCol w:w="1045"/>
        <w:gridCol w:w="854"/>
        <w:gridCol w:w="904"/>
        <w:gridCol w:w="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92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720" w:right="0" w:hanging="720"/>
              <w:jc w:val="center"/>
              <w:rPr>
                <w:rFonts w:hint="default" w:ascii="Calibri" w:hAnsi="宋体" w:cs="Calibri"/>
                <w:sz w:val="24"/>
                <w:highlight w:val="none"/>
              </w:rPr>
            </w:pPr>
            <w:r>
              <w:rPr>
                <w:rFonts w:hint="default" w:ascii="Calibri" w:hAnsi="宋体" w:cs="Calibri"/>
                <w:sz w:val="24"/>
                <w:highlight w:val="none"/>
              </w:rPr>
              <w:t>岗</w:t>
            </w:r>
          </w:p>
          <w:p>
            <w:pPr>
              <w:keepNext w:val="0"/>
              <w:keepLines w:val="0"/>
              <w:suppressLineNumbers w:val="0"/>
              <w:spacing w:before="120" w:beforeAutospacing="0" w:after="0" w:afterAutospacing="0" w:line="400" w:lineRule="exact"/>
              <w:ind w:left="720" w:right="0" w:hanging="720"/>
              <w:jc w:val="center"/>
              <w:rPr>
                <w:rFonts w:hint="default" w:ascii="Calibri" w:hAnsi="Calibri" w:cs="Calibri"/>
                <w:sz w:val="24"/>
                <w:szCs w:val="24"/>
                <w:highlight w:val="none"/>
              </w:rPr>
            </w:pPr>
            <w:r>
              <w:rPr>
                <w:rFonts w:hint="default" w:ascii="Calibri" w:hAnsi="宋体" w:cs="Calibri"/>
                <w:sz w:val="24"/>
                <w:highlight w:val="none"/>
              </w:rPr>
              <w:t>位</w:t>
            </w:r>
          </w:p>
        </w:tc>
        <w:tc>
          <w:tcPr>
            <w:tcW w:w="70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720" w:right="0" w:hanging="720"/>
              <w:jc w:val="center"/>
              <w:rPr>
                <w:rFonts w:hint="eastAsia" w:ascii="Calibri" w:hAnsi="宋体" w:cs="Calibri"/>
                <w:sz w:val="24"/>
                <w:highlight w:val="none"/>
              </w:rPr>
            </w:pPr>
            <w:r>
              <w:rPr>
                <w:rFonts w:hint="default" w:ascii="Calibri" w:hAnsi="宋体" w:cs="Calibri"/>
                <w:sz w:val="24"/>
                <w:highlight w:val="none"/>
              </w:rPr>
              <w:t>姓</w:t>
            </w:r>
          </w:p>
          <w:p>
            <w:pPr>
              <w:keepNext w:val="0"/>
              <w:keepLines w:val="0"/>
              <w:suppressLineNumbers w:val="0"/>
              <w:spacing w:before="120" w:beforeAutospacing="0" w:after="0" w:afterAutospacing="0" w:line="400" w:lineRule="exact"/>
              <w:ind w:left="720" w:right="0" w:hanging="720"/>
              <w:jc w:val="center"/>
              <w:rPr>
                <w:rFonts w:hint="default" w:ascii="Calibri" w:hAnsi="Calibri" w:cs="Calibri"/>
                <w:sz w:val="24"/>
                <w:szCs w:val="24"/>
                <w:highlight w:val="none"/>
              </w:rPr>
            </w:pPr>
            <w:r>
              <w:rPr>
                <w:rFonts w:hint="default" w:ascii="Calibri" w:hAnsi="宋体" w:cs="Calibri"/>
                <w:sz w:val="24"/>
                <w:highlight w:val="none"/>
              </w:rPr>
              <w:t>名</w:t>
            </w:r>
          </w:p>
        </w:tc>
        <w:tc>
          <w:tcPr>
            <w:tcW w:w="87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720" w:right="0" w:hanging="720"/>
              <w:jc w:val="center"/>
              <w:rPr>
                <w:rFonts w:hint="default" w:ascii="Calibri" w:hAnsi="宋体" w:cs="Calibri"/>
                <w:sz w:val="24"/>
                <w:highlight w:val="none"/>
              </w:rPr>
            </w:pPr>
            <w:r>
              <w:rPr>
                <w:rFonts w:hint="default" w:ascii="Calibri" w:hAnsi="宋体" w:cs="Calibri"/>
                <w:sz w:val="24"/>
                <w:highlight w:val="none"/>
              </w:rPr>
              <w:t>身</w:t>
            </w:r>
          </w:p>
          <w:p>
            <w:pPr>
              <w:keepNext w:val="0"/>
              <w:keepLines w:val="0"/>
              <w:suppressLineNumbers w:val="0"/>
              <w:spacing w:before="120" w:beforeAutospacing="0" w:after="0" w:afterAutospacing="0" w:line="400" w:lineRule="exact"/>
              <w:ind w:left="720" w:right="0" w:hanging="720"/>
              <w:jc w:val="center"/>
              <w:rPr>
                <w:rFonts w:hint="default" w:ascii="Calibri" w:hAnsi="宋体" w:cs="Calibri"/>
                <w:sz w:val="24"/>
                <w:highlight w:val="none"/>
              </w:rPr>
            </w:pPr>
            <w:r>
              <w:rPr>
                <w:rFonts w:hint="default" w:ascii="Calibri" w:hAnsi="宋体" w:cs="Calibri"/>
                <w:sz w:val="24"/>
                <w:highlight w:val="none"/>
              </w:rPr>
              <w:t>份</w:t>
            </w:r>
          </w:p>
          <w:p>
            <w:pPr>
              <w:keepNext w:val="0"/>
              <w:keepLines w:val="0"/>
              <w:suppressLineNumbers w:val="0"/>
              <w:spacing w:before="120" w:beforeAutospacing="0" w:after="0" w:afterAutospacing="0" w:line="400" w:lineRule="exact"/>
              <w:ind w:left="720" w:right="0" w:hanging="720"/>
              <w:jc w:val="center"/>
              <w:rPr>
                <w:rFonts w:hint="default" w:ascii="Calibri" w:hAnsi="宋体" w:cs="Calibri"/>
                <w:sz w:val="24"/>
                <w:highlight w:val="none"/>
              </w:rPr>
            </w:pPr>
            <w:r>
              <w:rPr>
                <w:rFonts w:hint="default" w:ascii="Calibri" w:hAnsi="宋体" w:cs="Calibri"/>
                <w:sz w:val="24"/>
                <w:highlight w:val="none"/>
              </w:rPr>
              <w:t>证</w:t>
            </w:r>
          </w:p>
          <w:p>
            <w:pPr>
              <w:keepNext w:val="0"/>
              <w:keepLines w:val="0"/>
              <w:suppressLineNumbers w:val="0"/>
              <w:spacing w:before="120" w:beforeAutospacing="0" w:after="0" w:afterAutospacing="0" w:line="400" w:lineRule="exact"/>
              <w:ind w:left="720" w:right="0" w:hanging="720"/>
              <w:jc w:val="center"/>
              <w:rPr>
                <w:rFonts w:hint="default" w:ascii="Calibri" w:hAnsi="Calibri" w:cs="Calibri"/>
                <w:sz w:val="24"/>
                <w:szCs w:val="24"/>
                <w:highlight w:val="none"/>
              </w:rPr>
            </w:pPr>
            <w:r>
              <w:rPr>
                <w:rFonts w:hint="default" w:ascii="Calibri" w:hAnsi="宋体" w:cs="Calibri"/>
                <w:sz w:val="24"/>
                <w:highlight w:val="none"/>
              </w:rPr>
              <w:t>号</w:t>
            </w:r>
          </w:p>
        </w:tc>
        <w:tc>
          <w:tcPr>
            <w:tcW w:w="83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720" w:right="0" w:hanging="720"/>
              <w:jc w:val="center"/>
              <w:rPr>
                <w:rFonts w:hint="default" w:ascii="Calibri" w:hAnsi="宋体" w:cs="Calibri"/>
                <w:sz w:val="24"/>
                <w:highlight w:val="none"/>
              </w:rPr>
            </w:pPr>
            <w:r>
              <w:rPr>
                <w:rFonts w:hint="default" w:ascii="Calibri" w:hAnsi="宋体" w:cs="Calibri"/>
                <w:sz w:val="24"/>
                <w:highlight w:val="none"/>
              </w:rPr>
              <w:t>职</w:t>
            </w:r>
          </w:p>
          <w:p>
            <w:pPr>
              <w:keepNext w:val="0"/>
              <w:keepLines w:val="0"/>
              <w:suppressLineNumbers w:val="0"/>
              <w:spacing w:before="120" w:beforeAutospacing="0" w:after="0" w:afterAutospacing="0" w:line="400" w:lineRule="exact"/>
              <w:ind w:left="720" w:right="0" w:hanging="720"/>
              <w:jc w:val="center"/>
              <w:rPr>
                <w:rFonts w:hint="default" w:ascii="Calibri" w:hAnsi="宋体" w:cs="Calibri"/>
                <w:sz w:val="24"/>
                <w:highlight w:val="none"/>
              </w:rPr>
            </w:pPr>
            <w:r>
              <w:rPr>
                <w:rFonts w:hint="default" w:ascii="Calibri" w:hAnsi="宋体" w:cs="Calibri"/>
                <w:sz w:val="24"/>
                <w:highlight w:val="none"/>
              </w:rPr>
              <w:t>称</w:t>
            </w:r>
          </w:p>
          <w:p>
            <w:pPr>
              <w:keepNext w:val="0"/>
              <w:keepLines w:val="0"/>
              <w:suppressLineNumbers w:val="0"/>
              <w:spacing w:before="120" w:beforeAutospacing="0" w:after="0" w:afterAutospacing="0" w:line="400" w:lineRule="exact"/>
              <w:ind w:left="0" w:right="0"/>
              <w:rPr>
                <w:rFonts w:hint="default" w:ascii="Calibri" w:hAnsi="宋体" w:cs="Calibri"/>
                <w:sz w:val="24"/>
                <w:highlight w:val="none"/>
              </w:rPr>
            </w:pPr>
          </w:p>
        </w:tc>
        <w:tc>
          <w:tcPr>
            <w:tcW w:w="85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720" w:right="0" w:hanging="720"/>
              <w:jc w:val="center"/>
              <w:rPr>
                <w:rFonts w:hint="default" w:ascii="Calibri" w:hAnsi="宋体" w:cs="Calibri"/>
                <w:sz w:val="24"/>
                <w:highlight w:val="none"/>
              </w:rPr>
            </w:pPr>
            <w:r>
              <w:rPr>
                <w:rFonts w:hint="default" w:ascii="Calibri" w:hAnsi="宋体" w:cs="Calibri"/>
                <w:sz w:val="24"/>
                <w:highlight w:val="none"/>
              </w:rPr>
              <w:t>联</w:t>
            </w:r>
          </w:p>
          <w:p>
            <w:pPr>
              <w:keepNext w:val="0"/>
              <w:keepLines w:val="0"/>
              <w:suppressLineNumbers w:val="0"/>
              <w:spacing w:before="120" w:beforeAutospacing="0" w:after="0" w:afterAutospacing="0" w:line="400" w:lineRule="exact"/>
              <w:ind w:left="720" w:right="0" w:hanging="720"/>
              <w:jc w:val="center"/>
              <w:rPr>
                <w:rFonts w:hint="default" w:ascii="Calibri" w:hAnsi="宋体" w:cs="Calibri"/>
                <w:sz w:val="24"/>
                <w:highlight w:val="none"/>
              </w:rPr>
            </w:pPr>
            <w:r>
              <w:rPr>
                <w:rFonts w:hint="default" w:ascii="Calibri" w:hAnsi="宋体" w:cs="Calibri"/>
                <w:sz w:val="24"/>
                <w:highlight w:val="none"/>
              </w:rPr>
              <w:t>系</w:t>
            </w:r>
          </w:p>
          <w:p>
            <w:pPr>
              <w:keepNext w:val="0"/>
              <w:keepLines w:val="0"/>
              <w:suppressLineNumbers w:val="0"/>
              <w:spacing w:before="120" w:beforeAutospacing="0" w:after="0" w:afterAutospacing="0" w:line="400" w:lineRule="exact"/>
              <w:ind w:left="720" w:right="0" w:hanging="720"/>
              <w:jc w:val="center"/>
              <w:rPr>
                <w:rFonts w:hint="default" w:ascii="Calibri" w:hAnsi="宋体" w:cs="Calibri"/>
                <w:sz w:val="24"/>
                <w:highlight w:val="none"/>
              </w:rPr>
            </w:pPr>
            <w:r>
              <w:rPr>
                <w:rFonts w:hint="default" w:ascii="Calibri" w:hAnsi="宋体" w:cs="Calibri"/>
                <w:sz w:val="24"/>
                <w:highlight w:val="none"/>
              </w:rPr>
              <w:t>电</w:t>
            </w:r>
          </w:p>
          <w:p>
            <w:pPr>
              <w:keepNext w:val="0"/>
              <w:keepLines w:val="0"/>
              <w:suppressLineNumbers w:val="0"/>
              <w:spacing w:before="120" w:beforeAutospacing="0" w:after="0" w:afterAutospacing="0" w:line="400" w:lineRule="exact"/>
              <w:ind w:left="720" w:right="0" w:hanging="720"/>
              <w:jc w:val="center"/>
              <w:rPr>
                <w:rFonts w:hint="default" w:ascii="Calibri" w:hAnsi="Calibri" w:cs="Calibri"/>
                <w:sz w:val="24"/>
                <w:szCs w:val="24"/>
                <w:highlight w:val="none"/>
              </w:rPr>
            </w:pPr>
            <w:r>
              <w:rPr>
                <w:rFonts w:hint="default" w:ascii="Calibri" w:hAnsi="宋体" w:cs="Calibri"/>
                <w:sz w:val="24"/>
                <w:highlight w:val="none"/>
              </w:rPr>
              <w:t>话</w:t>
            </w:r>
          </w:p>
        </w:tc>
        <w:tc>
          <w:tcPr>
            <w:tcW w:w="4756"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720" w:right="0" w:hanging="720"/>
              <w:jc w:val="center"/>
              <w:rPr>
                <w:rFonts w:hint="default" w:ascii="Calibri" w:hAnsi="Calibri" w:cs="Calibri"/>
                <w:sz w:val="24"/>
                <w:szCs w:val="24"/>
                <w:highlight w:val="none"/>
              </w:rPr>
            </w:pPr>
            <w:r>
              <w:rPr>
                <w:rFonts w:hint="default" w:ascii="Calibri" w:hAnsi="宋体" w:cs="Calibri"/>
                <w:sz w:val="24"/>
                <w:highlight w:val="none"/>
              </w:rPr>
              <w:t>执业或职业资格证明</w:t>
            </w:r>
          </w:p>
        </w:tc>
        <w:tc>
          <w:tcPr>
            <w:tcW w:w="6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720" w:right="0" w:hanging="720"/>
              <w:jc w:val="center"/>
              <w:rPr>
                <w:rFonts w:hint="default" w:ascii="Calibri" w:hAnsi="宋体" w:cs="Calibri"/>
                <w:sz w:val="24"/>
                <w:highlight w:val="none"/>
              </w:rPr>
            </w:pPr>
            <w:r>
              <w:rPr>
                <w:rFonts w:hint="default" w:ascii="Calibri" w:hAnsi="宋体" w:cs="Calibri"/>
                <w:sz w:val="24"/>
                <w:highlight w:val="none"/>
              </w:rPr>
              <w:t>备</w:t>
            </w:r>
          </w:p>
          <w:p>
            <w:pPr>
              <w:keepNext w:val="0"/>
              <w:keepLines w:val="0"/>
              <w:suppressLineNumbers w:val="0"/>
              <w:spacing w:before="120" w:beforeAutospacing="0" w:after="0" w:afterAutospacing="0" w:line="400" w:lineRule="exact"/>
              <w:ind w:left="720" w:right="0" w:hanging="720"/>
              <w:jc w:val="center"/>
              <w:rPr>
                <w:rFonts w:hint="default" w:ascii="Calibri" w:hAnsi="Calibri" w:cs="Calibri"/>
                <w:sz w:val="24"/>
                <w:szCs w:val="24"/>
                <w:highlight w:val="none"/>
              </w:rPr>
            </w:pPr>
            <w:r>
              <w:rPr>
                <w:rFonts w:hint="eastAsia" w:ascii="Calibri" w:hAnsi="宋体" w:cs="Calibri"/>
                <w:sz w:val="24"/>
                <w:highlight w:val="none"/>
              </w:rPr>
              <w:t>注</w:t>
            </w:r>
            <w:r>
              <w:rPr>
                <w:rFonts w:hint="default" w:ascii="Calibri" w:hAnsi="宋体" w:cs="Calibri"/>
                <w:sz w:val="24"/>
                <w:highlight w:val="none"/>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9" w:hRule="atLeast"/>
          <w:jc w:val="center"/>
        </w:trPr>
        <w:tc>
          <w:tcPr>
            <w:tcW w:w="92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120" w:beforeAutospacing="0" w:after="0" w:afterAutospacing="0"/>
              <w:ind w:left="720" w:right="0" w:hanging="720"/>
              <w:jc w:val="left"/>
              <w:rPr>
                <w:rFonts w:hint="default" w:ascii="Calibri" w:hAnsi="Calibri" w:cs="Calibri"/>
                <w:sz w:val="24"/>
                <w:szCs w:val="24"/>
                <w:highlight w:val="none"/>
              </w:rPr>
            </w:pPr>
          </w:p>
        </w:tc>
        <w:tc>
          <w:tcPr>
            <w:tcW w:w="70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120" w:beforeAutospacing="0" w:after="0" w:afterAutospacing="0"/>
              <w:ind w:left="720" w:right="0" w:hanging="720"/>
              <w:jc w:val="left"/>
              <w:rPr>
                <w:rFonts w:hint="default" w:ascii="Calibri" w:hAnsi="Calibri" w:cs="Calibri"/>
                <w:sz w:val="24"/>
                <w:szCs w:val="24"/>
                <w:highlight w:val="none"/>
              </w:rPr>
            </w:pPr>
          </w:p>
        </w:tc>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120" w:beforeAutospacing="0" w:after="0" w:afterAutospacing="0"/>
              <w:ind w:left="720" w:right="0" w:hanging="720"/>
              <w:jc w:val="left"/>
              <w:rPr>
                <w:rFonts w:hint="default" w:ascii="Calibri" w:hAnsi="Calibri" w:cs="Calibri"/>
                <w:sz w:val="24"/>
                <w:szCs w:val="24"/>
                <w:highlight w:val="none"/>
              </w:rPr>
            </w:pPr>
          </w:p>
        </w:tc>
        <w:tc>
          <w:tcPr>
            <w:tcW w:w="83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120" w:beforeAutospacing="0" w:after="0" w:afterAutospacing="0"/>
              <w:ind w:left="720" w:right="0" w:hanging="720"/>
              <w:jc w:val="left"/>
              <w:rPr>
                <w:rFonts w:hint="default" w:ascii="Calibri" w:hAnsi="Calibri" w:cs="Calibri"/>
                <w:sz w:val="24"/>
                <w:szCs w:val="24"/>
                <w:highlight w:val="none"/>
              </w:rPr>
            </w:pPr>
          </w:p>
        </w:tc>
        <w:tc>
          <w:tcPr>
            <w:tcW w:w="85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120" w:beforeAutospacing="0" w:after="0" w:afterAutospacing="0"/>
              <w:ind w:left="720" w:right="0" w:hanging="720"/>
              <w:jc w:val="left"/>
              <w:rPr>
                <w:rFonts w:hint="default" w:ascii="Calibri" w:hAnsi="Calibri" w:cs="Calibri"/>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720" w:right="0" w:hanging="720"/>
              <w:jc w:val="center"/>
              <w:rPr>
                <w:rFonts w:hint="default" w:ascii="Calibri" w:hAnsi="宋体" w:cs="Calibri"/>
                <w:sz w:val="24"/>
                <w:highlight w:val="none"/>
              </w:rPr>
            </w:pPr>
            <w:r>
              <w:rPr>
                <w:rFonts w:hint="default" w:ascii="Calibri" w:hAnsi="宋体" w:cs="Calibri"/>
                <w:sz w:val="24"/>
                <w:highlight w:val="none"/>
              </w:rPr>
              <w:t>证</w:t>
            </w:r>
          </w:p>
          <w:p>
            <w:pPr>
              <w:keepNext w:val="0"/>
              <w:keepLines w:val="0"/>
              <w:suppressLineNumbers w:val="0"/>
              <w:spacing w:before="120" w:beforeAutospacing="0" w:after="0" w:afterAutospacing="0" w:line="400" w:lineRule="exact"/>
              <w:ind w:left="720" w:right="0" w:hanging="720"/>
              <w:jc w:val="center"/>
              <w:rPr>
                <w:rFonts w:hint="default" w:ascii="Calibri" w:hAnsi="宋体" w:cs="Calibri"/>
                <w:sz w:val="24"/>
                <w:highlight w:val="none"/>
              </w:rPr>
            </w:pPr>
            <w:r>
              <w:rPr>
                <w:rFonts w:hint="default" w:ascii="Calibri" w:hAnsi="宋体" w:cs="Calibri"/>
                <w:sz w:val="24"/>
                <w:highlight w:val="none"/>
              </w:rPr>
              <w:t>书</w:t>
            </w:r>
          </w:p>
          <w:p>
            <w:pPr>
              <w:keepNext w:val="0"/>
              <w:keepLines w:val="0"/>
              <w:suppressLineNumbers w:val="0"/>
              <w:spacing w:before="120" w:beforeAutospacing="0" w:after="0" w:afterAutospacing="0" w:line="400" w:lineRule="exact"/>
              <w:ind w:left="720" w:right="0" w:hanging="720"/>
              <w:jc w:val="center"/>
              <w:rPr>
                <w:rFonts w:hint="default" w:ascii="Calibri" w:hAnsi="宋体" w:cs="Calibri"/>
                <w:sz w:val="24"/>
                <w:highlight w:val="none"/>
              </w:rPr>
            </w:pPr>
            <w:r>
              <w:rPr>
                <w:rFonts w:hint="default" w:ascii="Calibri" w:hAnsi="宋体" w:cs="Calibri"/>
                <w:sz w:val="24"/>
                <w:highlight w:val="none"/>
              </w:rPr>
              <w:t>名</w:t>
            </w:r>
          </w:p>
          <w:p>
            <w:pPr>
              <w:keepNext w:val="0"/>
              <w:keepLines w:val="0"/>
              <w:suppressLineNumbers w:val="0"/>
              <w:spacing w:before="120" w:beforeAutospacing="0" w:after="0" w:afterAutospacing="0" w:line="400" w:lineRule="exact"/>
              <w:ind w:left="720" w:right="0" w:hanging="720"/>
              <w:jc w:val="center"/>
              <w:rPr>
                <w:rFonts w:hint="default" w:ascii="Calibri" w:hAnsi="Calibri" w:cs="Calibri"/>
                <w:sz w:val="24"/>
                <w:szCs w:val="24"/>
                <w:highlight w:val="none"/>
              </w:rPr>
            </w:pPr>
            <w:r>
              <w:rPr>
                <w:rFonts w:hint="default" w:ascii="Calibri" w:hAnsi="宋体" w:cs="Calibri"/>
                <w:sz w:val="24"/>
                <w:highlight w:val="none"/>
              </w:rPr>
              <w:t>称</w:t>
            </w:r>
          </w:p>
        </w:tc>
        <w:tc>
          <w:tcPr>
            <w:tcW w:w="7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720" w:right="0" w:hanging="720"/>
              <w:jc w:val="center"/>
              <w:rPr>
                <w:rFonts w:hint="default" w:ascii="Calibri" w:hAnsi="宋体" w:cs="Calibri"/>
                <w:sz w:val="24"/>
                <w:highlight w:val="none"/>
              </w:rPr>
            </w:pPr>
            <w:r>
              <w:rPr>
                <w:rFonts w:hint="default" w:ascii="Calibri" w:hAnsi="宋体" w:cs="Calibri"/>
                <w:sz w:val="24"/>
                <w:highlight w:val="none"/>
              </w:rPr>
              <w:t>级</w:t>
            </w:r>
          </w:p>
          <w:p>
            <w:pPr>
              <w:keepNext w:val="0"/>
              <w:keepLines w:val="0"/>
              <w:suppressLineNumbers w:val="0"/>
              <w:spacing w:before="120" w:beforeAutospacing="0" w:after="0" w:afterAutospacing="0" w:line="400" w:lineRule="exact"/>
              <w:ind w:left="720" w:right="0" w:hanging="720"/>
              <w:jc w:val="center"/>
              <w:rPr>
                <w:rFonts w:hint="default" w:ascii="Calibri" w:hAnsi="Calibri" w:cs="Calibri"/>
                <w:sz w:val="24"/>
                <w:szCs w:val="24"/>
                <w:highlight w:val="none"/>
              </w:rPr>
            </w:pPr>
            <w:r>
              <w:rPr>
                <w:rFonts w:hint="default" w:ascii="Calibri" w:hAnsi="宋体" w:cs="Calibri"/>
                <w:sz w:val="24"/>
                <w:highlight w:val="none"/>
              </w:rPr>
              <w:t>别</w:t>
            </w:r>
          </w:p>
        </w:tc>
        <w:tc>
          <w:tcPr>
            <w:tcW w:w="10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720" w:right="0" w:hanging="720"/>
              <w:jc w:val="center"/>
              <w:rPr>
                <w:rFonts w:hint="default" w:ascii="Calibri" w:hAnsi="宋体" w:cs="Calibri"/>
                <w:sz w:val="24"/>
                <w:highlight w:val="none"/>
              </w:rPr>
            </w:pPr>
            <w:r>
              <w:rPr>
                <w:rFonts w:hint="default" w:ascii="Calibri" w:hAnsi="宋体" w:cs="Calibri"/>
                <w:sz w:val="24"/>
                <w:highlight w:val="none"/>
              </w:rPr>
              <w:t>证</w:t>
            </w:r>
          </w:p>
          <w:p>
            <w:pPr>
              <w:keepNext w:val="0"/>
              <w:keepLines w:val="0"/>
              <w:suppressLineNumbers w:val="0"/>
              <w:spacing w:before="120" w:beforeAutospacing="0" w:after="0" w:afterAutospacing="0" w:line="400" w:lineRule="exact"/>
              <w:ind w:left="720" w:right="0" w:hanging="720"/>
              <w:jc w:val="center"/>
              <w:rPr>
                <w:rFonts w:hint="default" w:ascii="Calibri" w:hAnsi="Calibri" w:cs="Calibri"/>
                <w:sz w:val="24"/>
                <w:szCs w:val="24"/>
                <w:highlight w:val="none"/>
              </w:rPr>
            </w:pPr>
            <w:r>
              <w:rPr>
                <w:rFonts w:hint="default" w:ascii="Calibri" w:hAnsi="宋体" w:cs="Calibri"/>
                <w:sz w:val="24"/>
                <w:highlight w:val="none"/>
              </w:rPr>
              <w:t>号</w:t>
            </w:r>
          </w:p>
        </w:tc>
        <w:tc>
          <w:tcPr>
            <w:tcW w:w="8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720" w:right="0" w:hanging="720"/>
              <w:jc w:val="center"/>
              <w:rPr>
                <w:rFonts w:hint="default" w:ascii="Calibri" w:hAnsi="宋体" w:cs="Calibri"/>
                <w:sz w:val="24"/>
                <w:highlight w:val="none"/>
              </w:rPr>
            </w:pPr>
            <w:r>
              <w:rPr>
                <w:rFonts w:hint="default" w:ascii="Calibri" w:hAnsi="宋体" w:cs="Calibri"/>
                <w:sz w:val="24"/>
                <w:highlight w:val="none"/>
              </w:rPr>
              <w:t>专</w:t>
            </w:r>
          </w:p>
          <w:p>
            <w:pPr>
              <w:keepNext w:val="0"/>
              <w:keepLines w:val="0"/>
              <w:suppressLineNumbers w:val="0"/>
              <w:spacing w:before="120" w:beforeAutospacing="0" w:after="0" w:afterAutospacing="0" w:line="400" w:lineRule="exact"/>
              <w:ind w:left="720" w:right="0" w:hanging="720"/>
              <w:jc w:val="center"/>
              <w:rPr>
                <w:rFonts w:hint="default" w:ascii="Calibri" w:hAnsi="Calibri" w:cs="Calibri"/>
                <w:sz w:val="24"/>
                <w:szCs w:val="24"/>
                <w:highlight w:val="none"/>
              </w:rPr>
            </w:pPr>
            <w:r>
              <w:rPr>
                <w:rFonts w:hint="default" w:ascii="Calibri" w:hAnsi="宋体" w:cs="Calibri"/>
                <w:sz w:val="24"/>
                <w:highlight w:val="none"/>
              </w:rPr>
              <w:t>业</w:t>
            </w:r>
          </w:p>
        </w:tc>
        <w:tc>
          <w:tcPr>
            <w:tcW w:w="9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720" w:right="0" w:hanging="720"/>
              <w:jc w:val="center"/>
              <w:rPr>
                <w:rFonts w:hint="default" w:ascii="Calibri" w:hAnsi="宋体" w:cs="Calibri"/>
                <w:sz w:val="24"/>
                <w:highlight w:val="none"/>
              </w:rPr>
            </w:pPr>
            <w:r>
              <w:rPr>
                <w:rFonts w:hint="default" w:ascii="Calibri" w:hAnsi="宋体" w:cs="Calibri"/>
                <w:sz w:val="24"/>
                <w:highlight w:val="none"/>
              </w:rPr>
              <w:t>社</w:t>
            </w:r>
          </w:p>
          <w:p>
            <w:pPr>
              <w:keepNext w:val="0"/>
              <w:keepLines w:val="0"/>
              <w:suppressLineNumbers w:val="0"/>
              <w:spacing w:before="120" w:beforeAutospacing="0" w:after="0" w:afterAutospacing="0" w:line="400" w:lineRule="exact"/>
              <w:ind w:left="720" w:right="0" w:hanging="720"/>
              <w:jc w:val="center"/>
              <w:rPr>
                <w:rFonts w:hint="default" w:ascii="Calibri" w:hAnsi="宋体" w:cs="Calibri"/>
                <w:sz w:val="24"/>
                <w:highlight w:val="none"/>
              </w:rPr>
            </w:pPr>
            <w:r>
              <w:rPr>
                <w:rFonts w:hint="default" w:ascii="Calibri" w:hAnsi="宋体" w:cs="Calibri"/>
                <w:sz w:val="24"/>
                <w:highlight w:val="none"/>
              </w:rPr>
              <w:t>会</w:t>
            </w:r>
          </w:p>
          <w:p>
            <w:pPr>
              <w:keepNext w:val="0"/>
              <w:keepLines w:val="0"/>
              <w:suppressLineNumbers w:val="0"/>
              <w:spacing w:before="120" w:beforeAutospacing="0" w:after="0" w:afterAutospacing="0" w:line="400" w:lineRule="exact"/>
              <w:ind w:left="720" w:right="0" w:hanging="720"/>
              <w:jc w:val="center"/>
              <w:rPr>
                <w:rFonts w:hint="default" w:ascii="Calibri" w:hAnsi="宋体" w:cs="Calibri"/>
                <w:sz w:val="24"/>
                <w:highlight w:val="none"/>
              </w:rPr>
            </w:pPr>
            <w:r>
              <w:rPr>
                <w:rFonts w:hint="default" w:ascii="Calibri" w:hAnsi="宋体" w:cs="Calibri"/>
                <w:sz w:val="24"/>
                <w:highlight w:val="none"/>
              </w:rPr>
              <w:t>保</w:t>
            </w:r>
          </w:p>
          <w:p>
            <w:pPr>
              <w:keepNext w:val="0"/>
              <w:keepLines w:val="0"/>
              <w:suppressLineNumbers w:val="0"/>
              <w:spacing w:before="120" w:beforeAutospacing="0" w:after="0" w:afterAutospacing="0" w:line="400" w:lineRule="exact"/>
              <w:ind w:left="720" w:right="0" w:hanging="720"/>
              <w:jc w:val="center"/>
              <w:rPr>
                <w:rFonts w:hint="default" w:ascii="Calibri" w:hAnsi="宋体" w:cs="Calibri"/>
                <w:sz w:val="24"/>
                <w:highlight w:val="none"/>
              </w:rPr>
            </w:pPr>
            <w:r>
              <w:rPr>
                <w:rFonts w:hint="default" w:ascii="Calibri" w:hAnsi="宋体" w:cs="Calibri"/>
                <w:sz w:val="24"/>
                <w:highlight w:val="none"/>
              </w:rPr>
              <w:t>险</w:t>
            </w:r>
          </w:p>
          <w:p>
            <w:pPr>
              <w:keepNext w:val="0"/>
              <w:keepLines w:val="0"/>
              <w:suppressLineNumbers w:val="0"/>
              <w:spacing w:before="120" w:beforeAutospacing="0" w:after="0" w:afterAutospacing="0" w:line="400" w:lineRule="exact"/>
              <w:ind w:left="0" w:right="0"/>
              <w:rPr>
                <w:rFonts w:hint="default" w:ascii="Calibri" w:hAnsi="宋体" w:cs="Calibri"/>
                <w:sz w:val="24"/>
                <w:highlight w:val="none"/>
              </w:rPr>
            </w:pPr>
          </w:p>
        </w:tc>
        <w:tc>
          <w:tcPr>
            <w:tcW w:w="6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540" w:right="0" w:hanging="540"/>
              <w:jc w:val="center"/>
              <w:rPr>
                <w:rFonts w:hint="default" w:ascii="Calibri" w:hAnsi="宋体" w:cs="Calibri"/>
                <w:sz w:val="24"/>
                <w:szCs w:val="24"/>
                <w:highlight w:val="none"/>
              </w:rPr>
            </w:pPr>
            <w:r>
              <w:rPr>
                <w:rFonts w:hint="default" w:ascii="Calibri" w:hAnsi="宋体" w:cs="Calibri"/>
                <w:sz w:val="24"/>
                <w:szCs w:val="24"/>
                <w:highlight w:val="none"/>
              </w:rPr>
              <w:t>填</w:t>
            </w:r>
          </w:p>
          <w:p>
            <w:pPr>
              <w:keepNext w:val="0"/>
              <w:keepLines w:val="0"/>
              <w:suppressLineNumbers w:val="0"/>
              <w:spacing w:before="120" w:beforeAutospacing="0" w:after="0" w:afterAutospacing="0" w:line="400" w:lineRule="exact"/>
              <w:ind w:left="540" w:right="0" w:hanging="540"/>
              <w:jc w:val="center"/>
              <w:rPr>
                <w:rFonts w:hint="default" w:ascii="Calibri" w:hAnsi="宋体" w:cs="Calibri"/>
                <w:sz w:val="24"/>
                <w:szCs w:val="24"/>
                <w:highlight w:val="none"/>
              </w:rPr>
            </w:pPr>
            <w:r>
              <w:rPr>
                <w:rFonts w:hint="default" w:ascii="Calibri" w:hAnsi="宋体" w:cs="Calibri"/>
                <w:sz w:val="24"/>
                <w:szCs w:val="24"/>
                <w:highlight w:val="none"/>
              </w:rPr>
              <w:t>写</w:t>
            </w:r>
          </w:p>
          <w:p>
            <w:pPr>
              <w:keepNext w:val="0"/>
              <w:keepLines w:val="0"/>
              <w:suppressLineNumbers w:val="0"/>
              <w:spacing w:before="120" w:beforeAutospacing="0" w:after="0" w:afterAutospacing="0" w:line="400" w:lineRule="exact"/>
              <w:ind w:left="540" w:right="0" w:hanging="540"/>
              <w:jc w:val="center"/>
              <w:rPr>
                <w:rFonts w:hint="default" w:ascii="Calibri" w:hAnsi="宋体" w:cs="Calibri"/>
                <w:sz w:val="24"/>
                <w:szCs w:val="24"/>
                <w:highlight w:val="none"/>
              </w:rPr>
            </w:pPr>
            <w:r>
              <w:rPr>
                <w:rFonts w:hint="default" w:ascii="Calibri" w:hAnsi="宋体" w:cs="Calibri"/>
                <w:sz w:val="24"/>
                <w:szCs w:val="24"/>
                <w:highlight w:val="none"/>
              </w:rPr>
              <w:t>承</w:t>
            </w:r>
          </w:p>
          <w:p>
            <w:pPr>
              <w:keepNext w:val="0"/>
              <w:keepLines w:val="0"/>
              <w:suppressLineNumbers w:val="0"/>
              <w:spacing w:before="120" w:beforeAutospacing="0" w:after="0" w:afterAutospacing="0" w:line="400" w:lineRule="exact"/>
              <w:ind w:left="540" w:right="0" w:hanging="540"/>
              <w:jc w:val="center"/>
              <w:rPr>
                <w:rFonts w:hint="default" w:ascii="Calibri" w:hAnsi="宋体" w:cs="Calibri"/>
                <w:sz w:val="24"/>
                <w:szCs w:val="24"/>
                <w:highlight w:val="none"/>
              </w:rPr>
            </w:pPr>
            <w:r>
              <w:rPr>
                <w:rFonts w:hint="default" w:ascii="Calibri" w:hAnsi="宋体" w:cs="Calibri"/>
                <w:sz w:val="24"/>
                <w:szCs w:val="24"/>
                <w:highlight w:val="none"/>
              </w:rPr>
              <w:t>诺</w:t>
            </w:r>
          </w:p>
          <w:p>
            <w:pPr>
              <w:keepNext w:val="0"/>
              <w:keepLines w:val="0"/>
              <w:suppressLineNumbers w:val="0"/>
              <w:spacing w:before="120" w:beforeAutospacing="0" w:after="0" w:afterAutospacing="0" w:line="400" w:lineRule="exact"/>
              <w:ind w:left="540" w:right="0" w:hanging="540"/>
              <w:jc w:val="center"/>
              <w:rPr>
                <w:rFonts w:hint="default" w:ascii="Calibri" w:hAnsi="宋体" w:cs="Calibri"/>
                <w:sz w:val="24"/>
                <w:szCs w:val="24"/>
                <w:highlight w:val="none"/>
              </w:rPr>
            </w:pPr>
            <w:r>
              <w:rPr>
                <w:rFonts w:hint="default" w:ascii="Calibri" w:hAnsi="宋体" w:cs="Calibri"/>
                <w:sz w:val="24"/>
                <w:szCs w:val="24"/>
                <w:highlight w:val="none"/>
              </w:rPr>
              <w:t>的</w:t>
            </w:r>
          </w:p>
          <w:p>
            <w:pPr>
              <w:keepNext w:val="0"/>
              <w:keepLines w:val="0"/>
              <w:suppressLineNumbers w:val="0"/>
              <w:spacing w:before="120" w:beforeAutospacing="0" w:after="0" w:afterAutospacing="0" w:line="400" w:lineRule="exact"/>
              <w:ind w:left="540" w:right="0" w:hanging="540"/>
              <w:jc w:val="center"/>
              <w:rPr>
                <w:rFonts w:hint="default" w:ascii="Calibri" w:hAnsi="宋体" w:cs="Calibri"/>
                <w:sz w:val="24"/>
                <w:szCs w:val="24"/>
                <w:highlight w:val="none"/>
              </w:rPr>
            </w:pPr>
            <w:r>
              <w:rPr>
                <w:rFonts w:hint="default" w:ascii="Calibri" w:hAnsi="宋体" w:cs="Calibri"/>
                <w:sz w:val="24"/>
                <w:szCs w:val="24"/>
                <w:highlight w:val="none"/>
              </w:rPr>
              <w:t>资</w:t>
            </w:r>
          </w:p>
          <w:p>
            <w:pPr>
              <w:keepNext w:val="0"/>
              <w:keepLines w:val="0"/>
              <w:suppressLineNumbers w:val="0"/>
              <w:spacing w:before="120" w:beforeAutospacing="0" w:after="0" w:afterAutospacing="0" w:line="400" w:lineRule="exact"/>
              <w:ind w:left="540" w:right="0" w:hanging="540"/>
              <w:jc w:val="center"/>
              <w:rPr>
                <w:rFonts w:hint="default" w:ascii="Calibri" w:hAnsi="宋体" w:cs="Calibri"/>
                <w:sz w:val="24"/>
                <w:szCs w:val="24"/>
                <w:highlight w:val="none"/>
              </w:rPr>
            </w:pPr>
            <w:r>
              <w:rPr>
                <w:rFonts w:hint="default" w:ascii="Calibri" w:hAnsi="宋体" w:cs="Calibri"/>
                <w:sz w:val="24"/>
                <w:szCs w:val="24"/>
                <w:highlight w:val="none"/>
              </w:rPr>
              <w:t>格</w:t>
            </w:r>
          </w:p>
          <w:p>
            <w:pPr>
              <w:keepNext w:val="0"/>
              <w:keepLines w:val="0"/>
              <w:suppressLineNumbers w:val="0"/>
              <w:spacing w:before="120" w:beforeAutospacing="0" w:after="0" w:afterAutospacing="0" w:line="400" w:lineRule="exact"/>
              <w:ind w:left="540" w:right="0" w:hanging="540"/>
              <w:jc w:val="center"/>
              <w:rPr>
                <w:rFonts w:hint="default" w:ascii="Calibri" w:hAnsi="宋体" w:cs="Calibri"/>
                <w:sz w:val="24"/>
                <w:szCs w:val="24"/>
                <w:highlight w:val="none"/>
              </w:rPr>
            </w:pPr>
            <w:r>
              <w:rPr>
                <w:rFonts w:hint="default" w:ascii="Calibri" w:hAnsi="宋体" w:cs="Calibri"/>
                <w:sz w:val="24"/>
                <w:szCs w:val="24"/>
                <w:highlight w:val="none"/>
              </w:rPr>
              <w:t>要</w:t>
            </w:r>
          </w:p>
          <w:p>
            <w:pPr>
              <w:keepNext w:val="0"/>
              <w:keepLines w:val="0"/>
              <w:suppressLineNumbers w:val="0"/>
              <w:spacing w:before="120" w:beforeAutospacing="0" w:after="0" w:afterAutospacing="0" w:line="400" w:lineRule="exact"/>
              <w:ind w:left="540" w:right="0" w:hanging="540"/>
              <w:jc w:val="center"/>
              <w:rPr>
                <w:rFonts w:hint="default" w:ascii="Calibri" w:hAnsi="宋体" w:cs="Calibri"/>
                <w:sz w:val="18"/>
                <w:szCs w:val="18"/>
                <w:highlight w:val="none"/>
              </w:rPr>
            </w:pPr>
            <w:r>
              <w:rPr>
                <w:rFonts w:hint="default" w:ascii="Calibri" w:hAnsi="宋体" w:cs="Calibri"/>
                <w:sz w:val="24"/>
                <w:szCs w:val="24"/>
                <w:highlight w:val="none"/>
              </w:rPr>
              <w:t>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9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720" w:right="0" w:hanging="720"/>
              <w:jc w:val="center"/>
              <w:rPr>
                <w:rFonts w:hint="default" w:ascii="Calibri" w:hAnsi="Calibri" w:cs="Calibri"/>
                <w:sz w:val="24"/>
                <w:szCs w:val="24"/>
                <w:highlight w:val="none"/>
              </w:rPr>
            </w:pPr>
          </w:p>
        </w:tc>
        <w:tc>
          <w:tcPr>
            <w:tcW w:w="7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720" w:right="0" w:hanging="720"/>
              <w:jc w:val="center"/>
              <w:rPr>
                <w:rFonts w:hint="default" w:ascii="Calibri" w:hAnsi="Calibri" w:cs="Calibri"/>
                <w:sz w:val="24"/>
                <w:szCs w:val="24"/>
                <w:highlight w:val="none"/>
              </w:rPr>
            </w:pPr>
          </w:p>
        </w:tc>
        <w:tc>
          <w:tcPr>
            <w:tcW w:w="87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jc w:val="center"/>
              <w:rPr>
                <w:rFonts w:hint="default" w:ascii="Calibri" w:hAnsi="Calibri" w:cs="Calibri"/>
                <w:sz w:val="24"/>
                <w:szCs w:val="24"/>
                <w:highlight w:val="none"/>
              </w:rPr>
            </w:pPr>
          </w:p>
        </w:tc>
        <w:tc>
          <w:tcPr>
            <w:tcW w:w="83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jc w:val="center"/>
              <w:rPr>
                <w:rFonts w:hint="default" w:ascii="Calibri" w:hAnsi="Calibri" w:cs="Calibri"/>
                <w:sz w:val="24"/>
                <w:szCs w:val="24"/>
                <w:highlight w:val="none"/>
              </w:rPr>
            </w:pPr>
          </w:p>
        </w:tc>
        <w:tc>
          <w:tcPr>
            <w:tcW w:w="8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720" w:right="0" w:hanging="720"/>
              <w:jc w:val="center"/>
              <w:rPr>
                <w:rFonts w:hint="default" w:ascii="Calibri" w:hAnsi="Calibri" w:cs="Calibri"/>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720" w:right="0" w:hanging="720"/>
              <w:jc w:val="center"/>
              <w:rPr>
                <w:rFonts w:hint="default" w:ascii="Calibri" w:hAnsi="Calibri" w:cs="Calibri"/>
                <w:sz w:val="24"/>
                <w:szCs w:val="24"/>
                <w:highlight w:val="none"/>
              </w:rPr>
            </w:pPr>
          </w:p>
        </w:tc>
        <w:tc>
          <w:tcPr>
            <w:tcW w:w="7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720" w:right="0" w:hanging="720"/>
              <w:jc w:val="center"/>
              <w:rPr>
                <w:rFonts w:hint="default" w:ascii="Calibri" w:hAnsi="Calibri" w:cs="Calibri"/>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720" w:right="0" w:hanging="720"/>
              <w:jc w:val="center"/>
              <w:rPr>
                <w:rFonts w:hint="default" w:ascii="Calibri" w:hAnsi="Calibri" w:cs="Calibri"/>
                <w:sz w:val="24"/>
                <w:szCs w:val="24"/>
                <w:highlight w:val="none"/>
              </w:rPr>
            </w:pPr>
          </w:p>
        </w:tc>
        <w:tc>
          <w:tcPr>
            <w:tcW w:w="8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720" w:right="0" w:hanging="720"/>
              <w:jc w:val="center"/>
              <w:rPr>
                <w:rFonts w:hint="default" w:ascii="Calibri" w:hAnsi="Calibri" w:cs="Calibri"/>
                <w:sz w:val="24"/>
                <w:szCs w:val="24"/>
                <w:highlight w:val="none"/>
              </w:rPr>
            </w:pPr>
          </w:p>
        </w:tc>
        <w:tc>
          <w:tcPr>
            <w:tcW w:w="9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720" w:right="0" w:hanging="720"/>
              <w:jc w:val="center"/>
              <w:rPr>
                <w:rFonts w:hint="default" w:ascii="Calibri" w:hAnsi="Calibri" w:cs="Calibri"/>
                <w:sz w:val="24"/>
                <w:szCs w:val="24"/>
                <w:highlight w:val="none"/>
              </w:rPr>
            </w:pPr>
          </w:p>
        </w:tc>
        <w:tc>
          <w:tcPr>
            <w:tcW w:w="6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540" w:right="0" w:hanging="540"/>
              <w:jc w:val="center"/>
              <w:rPr>
                <w:rFonts w:hint="default" w:ascii="Calibri" w:hAnsi="Calibri" w:cs="Calibri"/>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9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720" w:right="0" w:hanging="720"/>
              <w:jc w:val="center"/>
              <w:rPr>
                <w:rFonts w:hint="default" w:ascii="Calibri" w:hAnsi="Calibri" w:cs="Calibri"/>
                <w:sz w:val="24"/>
                <w:szCs w:val="24"/>
                <w:highlight w:val="none"/>
              </w:rPr>
            </w:pPr>
          </w:p>
        </w:tc>
        <w:tc>
          <w:tcPr>
            <w:tcW w:w="7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720" w:right="0" w:hanging="720"/>
              <w:jc w:val="center"/>
              <w:rPr>
                <w:rFonts w:hint="default" w:ascii="Calibri" w:hAnsi="Calibri" w:cs="Calibri"/>
                <w:sz w:val="24"/>
                <w:szCs w:val="24"/>
                <w:highlight w:val="none"/>
              </w:rPr>
            </w:pPr>
          </w:p>
        </w:tc>
        <w:tc>
          <w:tcPr>
            <w:tcW w:w="87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jc w:val="center"/>
              <w:rPr>
                <w:rFonts w:hint="default" w:ascii="Calibri" w:hAnsi="Calibri" w:cs="Calibri"/>
                <w:sz w:val="24"/>
                <w:szCs w:val="24"/>
                <w:highlight w:val="none"/>
              </w:rPr>
            </w:pPr>
          </w:p>
        </w:tc>
        <w:tc>
          <w:tcPr>
            <w:tcW w:w="83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jc w:val="center"/>
              <w:rPr>
                <w:rFonts w:hint="default" w:ascii="Calibri" w:hAnsi="Calibri" w:cs="Calibri"/>
                <w:sz w:val="24"/>
                <w:szCs w:val="24"/>
                <w:highlight w:val="none"/>
              </w:rPr>
            </w:pPr>
          </w:p>
        </w:tc>
        <w:tc>
          <w:tcPr>
            <w:tcW w:w="8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720" w:right="0" w:hanging="720"/>
              <w:jc w:val="center"/>
              <w:rPr>
                <w:rFonts w:hint="default" w:ascii="Calibri" w:hAnsi="Calibri" w:cs="Calibri"/>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720" w:right="0" w:hanging="720"/>
              <w:jc w:val="center"/>
              <w:rPr>
                <w:rFonts w:hint="default" w:ascii="Calibri" w:hAnsi="Calibri" w:cs="Calibri"/>
                <w:sz w:val="24"/>
                <w:szCs w:val="24"/>
                <w:highlight w:val="none"/>
              </w:rPr>
            </w:pPr>
          </w:p>
        </w:tc>
        <w:tc>
          <w:tcPr>
            <w:tcW w:w="7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720" w:right="0" w:hanging="720"/>
              <w:jc w:val="center"/>
              <w:rPr>
                <w:rFonts w:hint="default" w:ascii="Calibri" w:hAnsi="Calibri" w:cs="Calibri"/>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720" w:right="0" w:hanging="720"/>
              <w:jc w:val="center"/>
              <w:rPr>
                <w:rFonts w:hint="default" w:ascii="Calibri" w:hAnsi="Calibri" w:cs="Calibri"/>
                <w:sz w:val="24"/>
                <w:szCs w:val="24"/>
                <w:highlight w:val="none"/>
              </w:rPr>
            </w:pPr>
          </w:p>
        </w:tc>
        <w:tc>
          <w:tcPr>
            <w:tcW w:w="8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720" w:right="0" w:hanging="720"/>
              <w:jc w:val="center"/>
              <w:rPr>
                <w:rFonts w:hint="default" w:ascii="Calibri" w:hAnsi="Calibri" w:cs="Calibri"/>
                <w:sz w:val="24"/>
                <w:szCs w:val="24"/>
                <w:highlight w:val="none"/>
              </w:rPr>
            </w:pPr>
          </w:p>
        </w:tc>
        <w:tc>
          <w:tcPr>
            <w:tcW w:w="9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720" w:right="0" w:hanging="720"/>
              <w:jc w:val="center"/>
              <w:rPr>
                <w:rFonts w:hint="default" w:ascii="Calibri" w:hAnsi="Calibri" w:cs="Calibri"/>
                <w:sz w:val="24"/>
                <w:szCs w:val="24"/>
                <w:highlight w:val="none"/>
              </w:rPr>
            </w:pPr>
          </w:p>
        </w:tc>
        <w:tc>
          <w:tcPr>
            <w:tcW w:w="6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720" w:right="0" w:hanging="720"/>
              <w:jc w:val="center"/>
              <w:rPr>
                <w:rFonts w:hint="default" w:ascii="Calibri" w:hAnsi="Calibri" w:cs="Calibri"/>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9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720" w:right="0" w:hanging="720"/>
              <w:jc w:val="center"/>
              <w:rPr>
                <w:rFonts w:hint="default" w:ascii="Calibri" w:hAnsi="Calibri" w:cs="Calibri"/>
                <w:sz w:val="24"/>
                <w:szCs w:val="24"/>
                <w:highlight w:val="none"/>
              </w:rPr>
            </w:pPr>
          </w:p>
        </w:tc>
        <w:tc>
          <w:tcPr>
            <w:tcW w:w="7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720" w:right="0" w:hanging="720"/>
              <w:jc w:val="center"/>
              <w:rPr>
                <w:rFonts w:hint="default" w:ascii="Calibri" w:hAnsi="Calibri" w:cs="Calibri"/>
                <w:sz w:val="24"/>
                <w:szCs w:val="24"/>
                <w:highlight w:val="none"/>
              </w:rPr>
            </w:pPr>
          </w:p>
        </w:tc>
        <w:tc>
          <w:tcPr>
            <w:tcW w:w="87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jc w:val="center"/>
              <w:rPr>
                <w:rFonts w:hint="default" w:ascii="Calibri" w:hAnsi="Calibri" w:cs="Calibri"/>
                <w:sz w:val="24"/>
                <w:szCs w:val="24"/>
                <w:highlight w:val="none"/>
              </w:rPr>
            </w:pPr>
          </w:p>
        </w:tc>
        <w:tc>
          <w:tcPr>
            <w:tcW w:w="83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jc w:val="center"/>
              <w:rPr>
                <w:rFonts w:hint="default" w:ascii="Calibri" w:hAnsi="Calibri" w:cs="Calibri"/>
                <w:sz w:val="24"/>
                <w:szCs w:val="24"/>
                <w:highlight w:val="none"/>
              </w:rPr>
            </w:pPr>
          </w:p>
        </w:tc>
        <w:tc>
          <w:tcPr>
            <w:tcW w:w="8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720" w:right="0" w:hanging="720"/>
              <w:jc w:val="center"/>
              <w:rPr>
                <w:rFonts w:hint="default" w:ascii="Calibri" w:hAnsi="Calibri" w:cs="Calibri"/>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720" w:right="0" w:hanging="720"/>
              <w:jc w:val="center"/>
              <w:rPr>
                <w:rFonts w:hint="default" w:ascii="Calibri" w:hAnsi="Calibri" w:cs="Calibri"/>
                <w:sz w:val="24"/>
                <w:szCs w:val="24"/>
                <w:highlight w:val="none"/>
              </w:rPr>
            </w:pPr>
          </w:p>
        </w:tc>
        <w:tc>
          <w:tcPr>
            <w:tcW w:w="7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720" w:right="0" w:hanging="720"/>
              <w:jc w:val="center"/>
              <w:rPr>
                <w:rFonts w:hint="default" w:ascii="Calibri" w:hAnsi="Calibri" w:cs="Calibri"/>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720" w:right="0" w:hanging="720"/>
              <w:jc w:val="center"/>
              <w:rPr>
                <w:rFonts w:hint="default" w:ascii="Calibri" w:hAnsi="Calibri" w:cs="Calibri"/>
                <w:sz w:val="24"/>
                <w:szCs w:val="24"/>
                <w:highlight w:val="none"/>
              </w:rPr>
            </w:pPr>
          </w:p>
        </w:tc>
        <w:tc>
          <w:tcPr>
            <w:tcW w:w="8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720" w:right="0" w:hanging="720"/>
              <w:jc w:val="center"/>
              <w:rPr>
                <w:rFonts w:hint="default" w:ascii="Calibri" w:hAnsi="Calibri" w:cs="Calibri"/>
                <w:sz w:val="24"/>
                <w:szCs w:val="24"/>
                <w:highlight w:val="none"/>
              </w:rPr>
            </w:pPr>
          </w:p>
        </w:tc>
        <w:tc>
          <w:tcPr>
            <w:tcW w:w="9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720" w:right="0" w:hanging="720"/>
              <w:jc w:val="center"/>
              <w:rPr>
                <w:rFonts w:hint="default" w:ascii="Calibri" w:hAnsi="Calibri" w:cs="Calibri"/>
                <w:sz w:val="24"/>
                <w:szCs w:val="24"/>
                <w:highlight w:val="none"/>
              </w:rPr>
            </w:pPr>
          </w:p>
        </w:tc>
        <w:tc>
          <w:tcPr>
            <w:tcW w:w="6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720" w:right="0" w:hanging="720"/>
              <w:jc w:val="center"/>
              <w:rPr>
                <w:rFonts w:hint="default" w:ascii="Calibri" w:hAnsi="Calibri" w:cs="Calibri"/>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9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720" w:right="0" w:hanging="720"/>
              <w:jc w:val="center"/>
              <w:rPr>
                <w:rFonts w:hint="default" w:ascii="Calibri" w:hAnsi="Calibri" w:cs="Calibri"/>
                <w:sz w:val="24"/>
                <w:szCs w:val="24"/>
                <w:highlight w:val="none"/>
              </w:rPr>
            </w:pPr>
          </w:p>
        </w:tc>
        <w:tc>
          <w:tcPr>
            <w:tcW w:w="7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720" w:right="0" w:hanging="720"/>
              <w:jc w:val="center"/>
              <w:rPr>
                <w:rFonts w:hint="default" w:ascii="Calibri" w:hAnsi="Calibri" w:cs="Calibri"/>
                <w:sz w:val="24"/>
                <w:szCs w:val="24"/>
                <w:highlight w:val="none"/>
              </w:rPr>
            </w:pPr>
          </w:p>
        </w:tc>
        <w:tc>
          <w:tcPr>
            <w:tcW w:w="87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jc w:val="center"/>
              <w:rPr>
                <w:rFonts w:hint="default" w:ascii="Calibri" w:hAnsi="Calibri" w:cs="Calibri"/>
                <w:sz w:val="24"/>
                <w:szCs w:val="24"/>
                <w:highlight w:val="none"/>
              </w:rPr>
            </w:pPr>
          </w:p>
        </w:tc>
        <w:tc>
          <w:tcPr>
            <w:tcW w:w="83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jc w:val="center"/>
              <w:rPr>
                <w:rFonts w:hint="default" w:ascii="Calibri" w:hAnsi="Calibri" w:cs="Calibri"/>
                <w:sz w:val="24"/>
                <w:szCs w:val="24"/>
                <w:highlight w:val="none"/>
              </w:rPr>
            </w:pPr>
          </w:p>
        </w:tc>
        <w:tc>
          <w:tcPr>
            <w:tcW w:w="8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720" w:right="0" w:hanging="720"/>
              <w:jc w:val="center"/>
              <w:rPr>
                <w:rFonts w:hint="default" w:ascii="Calibri" w:hAnsi="Calibri" w:cs="Calibri"/>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720" w:right="0" w:hanging="720"/>
              <w:jc w:val="center"/>
              <w:rPr>
                <w:rFonts w:hint="default" w:ascii="Calibri" w:hAnsi="Calibri" w:cs="Calibri"/>
                <w:sz w:val="24"/>
                <w:szCs w:val="24"/>
                <w:highlight w:val="none"/>
              </w:rPr>
            </w:pPr>
          </w:p>
        </w:tc>
        <w:tc>
          <w:tcPr>
            <w:tcW w:w="7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720" w:right="0" w:hanging="720"/>
              <w:jc w:val="center"/>
              <w:rPr>
                <w:rFonts w:hint="default" w:ascii="Calibri" w:hAnsi="Calibri" w:cs="Calibri"/>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720" w:right="0" w:hanging="720"/>
              <w:jc w:val="center"/>
              <w:rPr>
                <w:rFonts w:hint="default" w:ascii="Calibri" w:hAnsi="Calibri" w:cs="Calibri"/>
                <w:sz w:val="24"/>
                <w:szCs w:val="24"/>
                <w:highlight w:val="none"/>
              </w:rPr>
            </w:pPr>
          </w:p>
        </w:tc>
        <w:tc>
          <w:tcPr>
            <w:tcW w:w="8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720" w:right="0" w:hanging="720"/>
              <w:jc w:val="center"/>
              <w:rPr>
                <w:rFonts w:hint="default" w:ascii="Calibri" w:hAnsi="Calibri" w:cs="Calibri"/>
                <w:sz w:val="24"/>
                <w:szCs w:val="24"/>
                <w:highlight w:val="none"/>
              </w:rPr>
            </w:pPr>
          </w:p>
        </w:tc>
        <w:tc>
          <w:tcPr>
            <w:tcW w:w="9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720" w:right="0" w:hanging="720"/>
              <w:jc w:val="center"/>
              <w:rPr>
                <w:rFonts w:hint="default" w:ascii="Calibri" w:hAnsi="Calibri" w:cs="Calibri"/>
                <w:sz w:val="24"/>
                <w:szCs w:val="24"/>
                <w:highlight w:val="none"/>
              </w:rPr>
            </w:pPr>
          </w:p>
        </w:tc>
        <w:tc>
          <w:tcPr>
            <w:tcW w:w="6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720" w:right="0" w:hanging="720"/>
              <w:jc w:val="center"/>
              <w:rPr>
                <w:rFonts w:hint="default" w:ascii="Calibri" w:hAnsi="Calibri" w:cs="Calibri"/>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9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720" w:right="0" w:hanging="720"/>
              <w:jc w:val="center"/>
              <w:rPr>
                <w:rFonts w:hint="default" w:ascii="Calibri" w:hAnsi="Calibri" w:cs="Calibri"/>
                <w:sz w:val="24"/>
                <w:szCs w:val="24"/>
                <w:highlight w:val="none"/>
              </w:rPr>
            </w:pPr>
          </w:p>
        </w:tc>
        <w:tc>
          <w:tcPr>
            <w:tcW w:w="7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720" w:right="0" w:hanging="720"/>
              <w:jc w:val="center"/>
              <w:rPr>
                <w:rFonts w:hint="default" w:ascii="Calibri" w:hAnsi="Calibri" w:cs="Calibri"/>
                <w:sz w:val="24"/>
                <w:szCs w:val="24"/>
                <w:highlight w:val="none"/>
              </w:rPr>
            </w:pPr>
          </w:p>
        </w:tc>
        <w:tc>
          <w:tcPr>
            <w:tcW w:w="87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jc w:val="center"/>
              <w:rPr>
                <w:rFonts w:hint="default" w:ascii="Calibri" w:hAnsi="Calibri" w:cs="Calibri"/>
                <w:sz w:val="24"/>
                <w:szCs w:val="24"/>
                <w:highlight w:val="none"/>
              </w:rPr>
            </w:pPr>
          </w:p>
        </w:tc>
        <w:tc>
          <w:tcPr>
            <w:tcW w:w="83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jc w:val="center"/>
              <w:rPr>
                <w:rFonts w:hint="default" w:ascii="Calibri" w:hAnsi="Calibri" w:cs="Calibri"/>
                <w:sz w:val="24"/>
                <w:szCs w:val="24"/>
                <w:highlight w:val="none"/>
              </w:rPr>
            </w:pPr>
          </w:p>
        </w:tc>
        <w:tc>
          <w:tcPr>
            <w:tcW w:w="8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720" w:right="0" w:hanging="720"/>
              <w:jc w:val="center"/>
              <w:rPr>
                <w:rFonts w:hint="default" w:ascii="Calibri" w:hAnsi="Calibri" w:cs="Calibri"/>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720" w:right="0" w:hanging="720"/>
              <w:jc w:val="center"/>
              <w:rPr>
                <w:rFonts w:hint="default" w:ascii="Calibri" w:hAnsi="Calibri" w:cs="Calibri"/>
                <w:sz w:val="24"/>
                <w:szCs w:val="24"/>
                <w:highlight w:val="none"/>
              </w:rPr>
            </w:pPr>
          </w:p>
        </w:tc>
        <w:tc>
          <w:tcPr>
            <w:tcW w:w="7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720" w:right="0" w:hanging="720"/>
              <w:jc w:val="center"/>
              <w:rPr>
                <w:rFonts w:hint="default" w:ascii="Calibri" w:hAnsi="Calibri" w:cs="Calibri"/>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720" w:right="0" w:hanging="720"/>
              <w:jc w:val="center"/>
              <w:rPr>
                <w:rFonts w:hint="default" w:ascii="Calibri" w:hAnsi="Calibri" w:cs="Calibri"/>
                <w:sz w:val="24"/>
                <w:szCs w:val="24"/>
                <w:highlight w:val="none"/>
              </w:rPr>
            </w:pPr>
          </w:p>
        </w:tc>
        <w:tc>
          <w:tcPr>
            <w:tcW w:w="8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720" w:right="0" w:hanging="720"/>
              <w:jc w:val="center"/>
              <w:rPr>
                <w:rFonts w:hint="default" w:ascii="Calibri" w:hAnsi="Calibri" w:cs="Calibri"/>
                <w:sz w:val="24"/>
                <w:szCs w:val="24"/>
                <w:highlight w:val="none"/>
              </w:rPr>
            </w:pPr>
          </w:p>
        </w:tc>
        <w:tc>
          <w:tcPr>
            <w:tcW w:w="9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720" w:right="0" w:hanging="720"/>
              <w:jc w:val="center"/>
              <w:rPr>
                <w:rFonts w:hint="default" w:ascii="Calibri" w:hAnsi="Calibri" w:cs="Calibri"/>
                <w:sz w:val="24"/>
                <w:szCs w:val="24"/>
                <w:highlight w:val="none"/>
              </w:rPr>
            </w:pPr>
          </w:p>
        </w:tc>
        <w:tc>
          <w:tcPr>
            <w:tcW w:w="6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720" w:right="0" w:hanging="720"/>
              <w:jc w:val="center"/>
              <w:rPr>
                <w:rFonts w:hint="default" w:ascii="Calibri" w:hAnsi="Calibri" w:cs="Calibri"/>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720" w:right="0" w:hanging="720"/>
              <w:jc w:val="center"/>
              <w:rPr>
                <w:rFonts w:hint="default" w:ascii="Calibri" w:hAnsi="Calibri" w:cs="Calibri"/>
                <w:sz w:val="24"/>
                <w:szCs w:val="24"/>
                <w:highlight w:val="none"/>
              </w:rPr>
            </w:pPr>
          </w:p>
        </w:tc>
        <w:tc>
          <w:tcPr>
            <w:tcW w:w="7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720" w:right="0" w:hanging="720"/>
              <w:jc w:val="center"/>
              <w:rPr>
                <w:rFonts w:hint="default" w:ascii="Calibri" w:hAnsi="Calibri" w:cs="Calibri"/>
                <w:sz w:val="24"/>
                <w:szCs w:val="24"/>
                <w:highlight w:val="none"/>
              </w:rPr>
            </w:pPr>
          </w:p>
        </w:tc>
        <w:tc>
          <w:tcPr>
            <w:tcW w:w="87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jc w:val="center"/>
              <w:rPr>
                <w:rFonts w:hint="default" w:ascii="Calibri" w:hAnsi="Calibri" w:cs="Calibri"/>
                <w:sz w:val="24"/>
                <w:szCs w:val="24"/>
                <w:highlight w:val="none"/>
              </w:rPr>
            </w:pPr>
          </w:p>
        </w:tc>
        <w:tc>
          <w:tcPr>
            <w:tcW w:w="83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jc w:val="center"/>
              <w:rPr>
                <w:rFonts w:hint="default" w:ascii="Calibri" w:hAnsi="Calibri" w:cs="Calibri"/>
                <w:sz w:val="24"/>
                <w:szCs w:val="24"/>
                <w:highlight w:val="none"/>
              </w:rPr>
            </w:pPr>
          </w:p>
        </w:tc>
        <w:tc>
          <w:tcPr>
            <w:tcW w:w="8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720" w:right="0" w:hanging="720"/>
              <w:jc w:val="center"/>
              <w:rPr>
                <w:rFonts w:hint="default" w:ascii="Calibri" w:hAnsi="Calibri" w:cs="Calibri"/>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720" w:right="0" w:hanging="720"/>
              <w:jc w:val="center"/>
              <w:rPr>
                <w:rFonts w:hint="default" w:ascii="Calibri" w:hAnsi="Calibri" w:cs="Calibri"/>
                <w:sz w:val="24"/>
                <w:szCs w:val="24"/>
                <w:highlight w:val="none"/>
              </w:rPr>
            </w:pPr>
          </w:p>
        </w:tc>
        <w:tc>
          <w:tcPr>
            <w:tcW w:w="7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720" w:right="0" w:hanging="720"/>
              <w:jc w:val="center"/>
              <w:rPr>
                <w:rFonts w:hint="default" w:ascii="Calibri" w:hAnsi="Calibri" w:cs="Calibri"/>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720" w:right="0" w:hanging="720"/>
              <w:jc w:val="center"/>
              <w:rPr>
                <w:rFonts w:hint="default" w:ascii="Calibri" w:hAnsi="Calibri" w:cs="Calibri"/>
                <w:sz w:val="24"/>
                <w:szCs w:val="24"/>
                <w:highlight w:val="none"/>
              </w:rPr>
            </w:pPr>
          </w:p>
        </w:tc>
        <w:tc>
          <w:tcPr>
            <w:tcW w:w="8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720" w:right="0" w:hanging="720"/>
              <w:jc w:val="center"/>
              <w:rPr>
                <w:rFonts w:hint="default" w:ascii="Calibri" w:hAnsi="Calibri" w:cs="Calibri"/>
                <w:sz w:val="24"/>
                <w:szCs w:val="24"/>
                <w:highlight w:val="none"/>
              </w:rPr>
            </w:pPr>
          </w:p>
        </w:tc>
        <w:tc>
          <w:tcPr>
            <w:tcW w:w="9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720" w:right="0" w:hanging="720"/>
              <w:jc w:val="center"/>
              <w:rPr>
                <w:rFonts w:hint="default" w:ascii="Calibri" w:hAnsi="Calibri" w:cs="Calibri"/>
                <w:sz w:val="24"/>
                <w:szCs w:val="24"/>
                <w:highlight w:val="none"/>
              </w:rPr>
            </w:pPr>
          </w:p>
        </w:tc>
        <w:tc>
          <w:tcPr>
            <w:tcW w:w="6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720" w:right="0" w:hanging="720"/>
              <w:jc w:val="center"/>
              <w:rPr>
                <w:rFonts w:hint="default" w:ascii="Calibri" w:hAnsi="Calibri" w:cs="Calibri"/>
                <w:sz w:val="24"/>
                <w:szCs w:val="24"/>
                <w:highlight w:val="none"/>
              </w:rPr>
            </w:pPr>
          </w:p>
        </w:tc>
      </w:tr>
    </w:tbl>
    <w:p>
      <w:pPr>
        <w:spacing w:before="120"/>
        <w:ind w:left="-720" w:leftChars="-343" w:right="-693" w:rightChars="-330" w:firstLine="484" w:firstLineChars="201"/>
        <w:rPr>
          <w:sz w:val="24"/>
          <w:szCs w:val="24"/>
          <w:highlight w:val="none"/>
        </w:rPr>
      </w:pPr>
      <w:r>
        <w:rPr>
          <w:b/>
          <w:bCs/>
          <w:sz w:val="24"/>
          <w:highlight w:val="none"/>
        </w:rPr>
        <w:t>注：本表作为合同附件，其内容必须是真实有效，并在签订合同前提供上述人员资格</w:t>
      </w:r>
      <w:r>
        <w:rPr>
          <w:rFonts w:hint="eastAsia"/>
          <w:b/>
          <w:bCs/>
          <w:sz w:val="24"/>
          <w:highlight w:val="none"/>
        </w:rPr>
        <w:t>证</w:t>
      </w:r>
      <w:r>
        <w:rPr>
          <w:b/>
          <w:bCs/>
          <w:sz w:val="24"/>
          <w:highlight w:val="none"/>
        </w:rPr>
        <w:t>书和本单位交纳的社保证明文件</w:t>
      </w:r>
      <w:r>
        <w:rPr>
          <w:rFonts w:hint="eastAsia"/>
          <w:b/>
          <w:bCs/>
          <w:sz w:val="24"/>
          <w:highlight w:val="none"/>
        </w:rPr>
        <w:t>（社保要求详见招标公告）</w:t>
      </w:r>
      <w:r>
        <w:rPr>
          <w:b/>
          <w:bCs/>
          <w:sz w:val="24"/>
          <w:highlight w:val="none"/>
        </w:rPr>
        <w:t>原件予业主核实。</w:t>
      </w:r>
    </w:p>
    <w:p>
      <w:pPr>
        <w:spacing w:before="120"/>
        <w:ind w:left="720" w:right="-693" w:rightChars="-330" w:hanging="720"/>
        <w:rPr>
          <w:sz w:val="24"/>
          <w:highlight w:val="none"/>
        </w:rPr>
      </w:pPr>
    </w:p>
    <w:p>
      <w:pPr>
        <w:rPr>
          <w:highlight w:val="none"/>
        </w:rPr>
      </w:pPr>
      <w:r>
        <w:rPr>
          <w:highlight w:val="none"/>
        </w:rPr>
        <w:br w:type="page"/>
      </w:r>
      <w:r>
        <w:rPr>
          <w:sz w:val="24"/>
          <w:szCs w:val="28"/>
          <w:highlight w:val="none"/>
        </w:rPr>
        <w:t>附表</w:t>
      </w:r>
      <w:r>
        <w:rPr>
          <w:rFonts w:hint="eastAsia"/>
          <w:sz w:val="24"/>
          <w:szCs w:val="28"/>
          <w:highlight w:val="none"/>
        </w:rPr>
        <w:t>3</w:t>
      </w:r>
      <w:r>
        <w:rPr>
          <w:sz w:val="24"/>
          <w:szCs w:val="28"/>
          <w:highlight w:val="none"/>
        </w:rPr>
        <w:t>-</w:t>
      </w:r>
      <w:r>
        <w:rPr>
          <w:rFonts w:hint="eastAsia"/>
          <w:sz w:val="24"/>
          <w:szCs w:val="28"/>
          <w:highlight w:val="none"/>
        </w:rPr>
        <w:t>2</w:t>
      </w:r>
      <w:r>
        <w:rPr>
          <w:sz w:val="24"/>
          <w:szCs w:val="28"/>
          <w:highlight w:val="none"/>
        </w:rPr>
        <w:t>：</w:t>
      </w:r>
    </w:p>
    <w:p>
      <w:pPr>
        <w:spacing w:before="120" w:line="400" w:lineRule="exact"/>
        <w:ind w:left="840" w:hanging="840"/>
        <w:jc w:val="center"/>
        <w:rPr>
          <w:sz w:val="28"/>
          <w:szCs w:val="28"/>
          <w:highlight w:val="none"/>
        </w:rPr>
      </w:pPr>
      <w:r>
        <w:rPr>
          <w:sz w:val="28"/>
          <w:szCs w:val="28"/>
          <w:highlight w:val="none"/>
        </w:rPr>
        <w:t>主要人员简历表</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8"/>
        <w:gridCol w:w="388"/>
        <w:gridCol w:w="776"/>
        <w:gridCol w:w="1000"/>
        <w:gridCol w:w="1149"/>
        <w:gridCol w:w="765"/>
        <w:gridCol w:w="1361"/>
        <w:gridCol w:w="543"/>
        <w:gridCol w:w="2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360" w:lineRule="auto"/>
              <w:ind w:left="720" w:right="0" w:hanging="720"/>
              <w:jc w:val="center"/>
              <w:rPr>
                <w:rFonts w:hint="default" w:ascii="Calibri" w:hAnsi="Calibri" w:cs="Calibri"/>
                <w:sz w:val="24"/>
                <w:szCs w:val="24"/>
                <w:highlight w:val="none"/>
              </w:rPr>
            </w:pPr>
            <w:r>
              <w:rPr>
                <w:rFonts w:hint="default" w:ascii="Calibri" w:hAnsi="Calibri" w:cs="Calibri"/>
                <w:sz w:val="24"/>
                <w:highlight w:val="none"/>
              </w:rPr>
              <w:t>姓  名</w:t>
            </w:r>
          </w:p>
        </w:tc>
        <w:tc>
          <w:tcPr>
            <w:tcW w:w="116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360" w:lineRule="auto"/>
              <w:ind w:left="720" w:right="0" w:hanging="720"/>
              <w:jc w:val="center"/>
              <w:rPr>
                <w:rFonts w:hint="default" w:ascii="Calibri" w:hAnsi="Calibri" w:cs="Calibri"/>
                <w:sz w:val="24"/>
                <w:szCs w:val="24"/>
                <w:highlight w:val="none"/>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360" w:lineRule="auto"/>
              <w:ind w:left="720" w:right="0" w:hanging="720"/>
              <w:jc w:val="center"/>
              <w:rPr>
                <w:rFonts w:hint="default" w:ascii="Calibri" w:hAnsi="Calibri" w:cs="Calibri"/>
                <w:sz w:val="24"/>
                <w:szCs w:val="24"/>
                <w:highlight w:val="none"/>
              </w:rPr>
            </w:pPr>
            <w:r>
              <w:rPr>
                <w:rFonts w:hint="default" w:ascii="Calibri" w:hAnsi="Calibri" w:cs="Calibri"/>
                <w:sz w:val="24"/>
                <w:highlight w:val="none"/>
              </w:rPr>
              <w:t>年 龄</w:t>
            </w:r>
          </w:p>
        </w:tc>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360" w:lineRule="auto"/>
              <w:ind w:left="720" w:right="0" w:hanging="720"/>
              <w:jc w:val="center"/>
              <w:rPr>
                <w:rFonts w:hint="default" w:ascii="Calibri" w:hAnsi="Calibri" w:cs="Calibri"/>
                <w:sz w:val="24"/>
                <w:szCs w:val="24"/>
                <w:highlight w:val="none"/>
              </w:rPr>
            </w:pPr>
          </w:p>
        </w:tc>
        <w:tc>
          <w:tcPr>
            <w:tcW w:w="266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360" w:lineRule="auto"/>
              <w:ind w:left="720" w:right="0" w:hanging="720"/>
              <w:jc w:val="center"/>
              <w:rPr>
                <w:rFonts w:hint="default" w:ascii="Calibri" w:hAnsi="Calibri" w:cs="Calibri"/>
                <w:sz w:val="24"/>
                <w:szCs w:val="24"/>
                <w:highlight w:val="none"/>
              </w:rPr>
            </w:pPr>
            <w:r>
              <w:rPr>
                <w:rFonts w:hint="default" w:ascii="Calibri" w:hAnsi="Calibri" w:cs="Calibri"/>
                <w:sz w:val="24"/>
                <w:highlight w:val="none"/>
              </w:rPr>
              <w:t>学历</w:t>
            </w:r>
          </w:p>
        </w:tc>
        <w:tc>
          <w:tcPr>
            <w:tcW w:w="21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360" w:lineRule="auto"/>
              <w:ind w:left="720" w:right="0" w:hanging="720"/>
              <w:jc w:val="center"/>
              <w:rPr>
                <w:rFonts w:hint="default" w:ascii="Calibri" w:hAnsi="Calibri" w:cs="Calibri"/>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360" w:lineRule="auto"/>
              <w:ind w:left="720" w:right="0" w:hanging="720"/>
              <w:jc w:val="center"/>
              <w:rPr>
                <w:rFonts w:hint="default" w:ascii="Calibri" w:hAnsi="Calibri" w:cs="Calibri"/>
                <w:sz w:val="24"/>
                <w:szCs w:val="24"/>
                <w:highlight w:val="none"/>
              </w:rPr>
            </w:pPr>
            <w:r>
              <w:rPr>
                <w:rFonts w:hint="default" w:ascii="Calibri" w:hAnsi="Calibri" w:cs="Calibri"/>
                <w:sz w:val="24"/>
                <w:highlight w:val="none"/>
              </w:rPr>
              <w:t>执业资格</w:t>
            </w:r>
          </w:p>
        </w:tc>
        <w:tc>
          <w:tcPr>
            <w:tcW w:w="331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360" w:lineRule="auto"/>
              <w:ind w:left="720" w:right="0" w:hanging="720"/>
              <w:jc w:val="center"/>
              <w:rPr>
                <w:rFonts w:hint="default" w:ascii="Calibri" w:hAnsi="Calibri" w:cs="Calibri"/>
                <w:sz w:val="24"/>
                <w:szCs w:val="24"/>
                <w:highlight w:val="none"/>
              </w:rPr>
            </w:pPr>
          </w:p>
        </w:tc>
        <w:tc>
          <w:tcPr>
            <w:tcW w:w="266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360" w:lineRule="auto"/>
              <w:ind w:left="720" w:right="0" w:hanging="720"/>
              <w:jc w:val="center"/>
              <w:rPr>
                <w:rFonts w:hint="default" w:ascii="Calibri" w:hAnsi="Calibri" w:cs="Calibri"/>
                <w:sz w:val="24"/>
                <w:szCs w:val="24"/>
                <w:highlight w:val="none"/>
              </w:rPr>
            </w:pPr>
            <w:r>
              <w:rPr>
                <w:rFonts w:hint="default" w:ascii="Calibri" w:hAnsi="Calibri" w:cs="Calibri"/>
                <w:sz w:val="24"/>
                <w:highlight w:val="none"/>
              </w:rPr>
              <w:t>安全培训考核合格证书</w:t>
            </w:r>
          </w:p>
        </w:tc>
        <w:tc>
          <w:tcPr>
            <w:tcW w:w="21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360" w:lineRule="auto"/>
              <w:ind w:left="720" w:right="0" w:hanging="720"/>
              <w:jc w:val="center"/>
              <w:rPr>
                <w:rFonts w:hint="default" w:ascii="Calibri" w:hAnsi="Calibri" w:cs="Calibri"/>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360" w:lineRule="auto"/>
              <w:ind w:left="720" w:right="0" w:hanging="720"/>
              <w:jc w:val="center"/>
              <w:rPr>
                <w:rFonts w:hint="default" w:ascii="Calibri" w:hAnsi="Calibri" w:cs="Calibri"/>
                <w:sz w:val="24"/>
                <w:szCs w:val="24"/>
                <w:highlight w:val="none"/>
              </w:rPr>
            </w:pPr>
            <w:r>
              <w:rPr>
                <w:rFonts w:hint="default" w:ascii="Calibri" w:hAnsi="Calibri" w:cs="Calibri"/>
                <w:sz w:val="24"/>
                <w:highlight w:val="none"/>
              </w:rPr>
              <w:t>职  称</w:t>
            </w:r>
          </w:p>
        </w:tc>
        <w:tc>
          <w:tcPr>
            <w:tcW w:w="116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360" w:lineRule="auto"/>
              <w:ind w:left="720" w:right="0" w:hanging="720"/>
              <w:jc w:val="center"/>
              <w:rPr>
                <w:rFonts w:hint="default" w:ascii="Calibri" w:hAnsi="Calibri" w:cs="Calibri"/>
                <w:sz w:val="24"/>
                <w:szCs w:val="24"/>
                <w:highlight w:val="none"/>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360" w:lineRule="auto"/>
              <w:ind w:left="720" w:right="0" w:hanging="720"/>
              <w:jc w:val="center"/>
              <w:rPr>
                <w:rFonts w:hint="default" w:ascii="Calibri" w:hAnsi="Calibri" w:cs="Calibri"/>
                <w:sz w:val="24"/>
                <w:szCs w:val="24"/>
                <w:highlight w:val="none"/>
              </w:rPr>
            </w:pPr>
            <w:r>
              <w:rPr>
                <w:rFonts w:hint="default" w:ascii="Calibri" w:hAnsi="Calibri" w:cs="Calibri"/>
                <w:sz w:val="24"/>
                <w:highlight w:val="none"/>
              </w:rPr>
              <w:t>职 务</w:t>
            </w:r>
          </w:p>
        </w:tc>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360" w:lineRule="auto"/>
              <w:ind w:left="720" w:right="0" w:hanging="720"/>
              <w:jc w:val="center"/>
              <w:rPr>
                <w:rFonts w:hint="default" w:ascii="Calibri" w:hAnsi="Calibri" w:cs="Calibri"/>
                <w:sz w:val="24"/>
                <w:szCs w:val="24"/>
                <w:highlight w:val="none"/>
              </w:rPr>
            </w:pPr>
          </w:p>
        </w:tc>
        <w:tc>
          <w:tcPr>
            <w:tcW w:w="266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360" w:lineRule="auto"/>
              <w:ind w:left="720" w:right="0" w:hanging="720"/>
              <w:jc w:val="center"/>
              <w:rPr>
                <w:rFonts w:hint="default" w:ascii="Calibri" w:hAnsi="Calibri" w:cs="Calibri"/>
                <w:sz w:val="24"/>
                <w:szCs w:val="24"/>
                <w:highlight w:val="none"/>
              </w:rPr>
            </w:pPr>
            <w:r>
              <w:rPr>
                <w:rFonts w:hint="default" w:ascii="Calibri" w:hAnsi="Calibri" w:cs="Calibri"/>
                <w:sz w:val="24"/>
                <w:highlight w:val="none"/>
              </w:rPr>
              <w:t>拟在本合同任职</w:t>
            </w:r>
          </w:p>
        </w:tc>
        <w:tc>
          <w:tcPr>
            <w:tcW w:w="21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360" w:lineRule="auto"/>
              <w:ind w:left="720" w:right="0" w:hanging="720"/>
              <w:jc w:val="center"/>
              <w:rPr>
                <w:rFonts w:hint="default" w:ascii="Calibri" w:hAnsi="Calibri" w:cs="Calibri"/>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360" w:lineRule="auto"/>
              <w:ind w:left="720" w:right="0" w:hanging="720"/>
              <w:jc w:val="center"/>
              <w:rPr>
                <w:rFonts w:hint="default" w:ascii="Calibri" w:hAnsi="Calibri" w:cs="Calibri"/>
                <w:sz w:val="24"/>
                <w:szCs w:val="24"/>
                <w:highlight w:val="none"/>
              </w:rPr>
            </w:pPr>
            <w:r>
              <w:rPr>
                <w:rFonts w:hint="default" w:ascii="Calibri" w:hAnsi="Calibri" w:cs="Calibri"/>
                <w:sz w:val="24"/>
                <w:highlight w:val="none"/>
              </w:rPr>
              <w:t>毕业学校</w:t>
            </w:r>
          </w:p>
        </w:tc>
        <w:tc>
          <w:tcPr>
            <w:tcW w:w="8172"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360" w:lineRule="auto"/>
              <w:ind w:left="720" w:right="0" w:hanging="720"/>
              <w:jc w:val="center"/>
              <w:rPr>
                <w:rFonts w:hint="default" w:ascii="Calibri" w:hAnsi="Calibri" w:cs="Calibri"/>
                <w:sz w:val="24"/>
                <w:szCs w:val="24"/>
                <w:highlight w:val="none"/>
              </w:rPr>
            </w:pPr>
            <w:r>
              <w:rPr>
                <w:rFonts w:hint="default" w:ascii="Calibri" w:hAnsi="Calibri" w:cs="Calibri"/>
                <w:sz w:val="24"/>
                <w:highlight w:val="none"/>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0"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360" w:lineRule="auto"/>
              <w:ind w:left="720" w:right="0" w:hanging="720"/>
              <w:jc w:val="center"/>
              <w:rPr>
                <w:rFonts w:hint="default" w:ascii="Calibri" w:hAnsi="Calibri" w:cs="Calibri"/>
                <w:sz w:val="24"/>
                <w:szCs w:val="24"/>
                <w:highlight w:val="none"/>
              </w:rPr>
            </w:pPr>
            <w:r>
              <w:rPr>
                <w:rFonts w:hint="default" w:ascii="Calibri" w:hAnsi="Calibri" w:cs="Calibri"/>
                <w:sz w:val="24"/>
                <w:highlight w:val="none"/>
              </w:rPr>
              <w:t>主要施工管理经历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6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360" w:lineRule="auto"/>
              <w:ind w:left="720" w:right="0" w:hanging="720"/>
              <w:jc w:val="center"/>
              <w:rPr>
                <w:rFonts w:hint="default" w:ascii="Calibri" w:hAnsi="Calibri" w:cs="Calibri"/>
                <w:sz w:val="24"/>
                <w:szCs w:val="24"/>
                <w:highlight w:val="none"/>
              </w:rPr>
            </w:pPr>
            <w:r>
              <w:rPr>
                <w:rFonts w:hint="default" w:ascii="Calibri" w:hAnsi="Calibri" w:cs="Calibri"/>
                <w:sz w:val="24"/>
                <w:highlight w:val="none"/>
              </w:rPr>
              <w:t>时  间</w:t>
            </w:r>
          </w:p>
        </w:tc>
        <w:tc>
          <w:tcPr>
            <w:tcW w:w="369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360" w:lineRule="auto"/>
              <w:ind w:left="720" w:right="0" w:hanging="720"/>
              <w:jc w:val="center"/>
              <w:rPr>
                <w:rFonts w:hint="default" w:ascii="Calibri" w:hAnsi="Calibri" w:cs="Calibri"/>
                <w:sz w:val="24"/>
                <w:szCs w:val="24"/>
                <w:highlight w:val="none"/>
              </w:rPr>
            </w:pPr>
            <w:r>
              <w:rPr>
                <w:rFonts w:hint="default" w:ascii="Calibri" w:hAnsi="Calibri" w:cs="Calibri"/>
                <w:sz w:val="24"/>
                <w:highlight w:val="none"/>
              </w:rPr>
              <w:t>参加过的类似项目</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360" w:lineRule="auto"/>
              <w:ind w:left="720" w:right="0" w:hanging="720"/>
              <w:jc w:val="center"/>
              <w:rPr>
                <w:rFonts w:hint="default" w:ascii="Calibri" w:hAnsi="Calibri" w:cs="Calibri"/>
                <w:sz w:val="24"/>
                <w:szCs w:val="24"/>
                <w:highlight w:val="none"/>
              </w:rPr>
            </w:pPr>
            <w:r>
              <w:rPr>
                <w:rFonts w:hint="default" w:ascii="Calibri" w:hAnsi="Calibri" w:cs="Calibri"/>
                <w:sz w:val="24"/>
                <w:highlight w:val="none"/>
              </w:rPr>
              <w:t>担任职务</w:t>
            </w:r>
          </w:p>
        </w:tc>
        <w:tc>
          <w:tcPr>
            <w:tcW w:w="273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360" w:lineRule="auto"/>
              <w:ind w:left="720" w:right="0" w:hanging="720"/>
              <w:jc w:val="center"/>
              <w:rPr>
                <w:rFonts w:hint="default" w:ascii="Calibri" w:hAnsi="Calibri" w:cs="Calibri"/>
                <w:sz w:val="24"/>
                <w:szCs w:val="24"/>
                <w:highlight w:val="none"/>
              </w:rPr>
            </w:pPr>
            <w:r>
              <w:rPr>
                <w:rFonts w:hint="default" w:ascii="Calibri" w:hAnsi="Calibri" w:cs="Calibri"/>
                <w:sz w:val="24"/>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6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360" w:lineRule="auto"/>
              <w:ind w:left="720" w:right="0" w:hanging="720"/>
              <w:jc w:val="center"/>
              <w:rPr>
                <w:rFonts w:hint="default" w:ascii="Calibri" w:hAnsi="Calibri" w:cs="Calibri"/>
                <w:sz w:val="24"/>
                <w:szCs w:val="24"/>
                <w:highlight w:val="none"/>
              </w:rPr>
            </w:pPr>
          </w:p>
        </w:tc>
        <w:tc>
          <w:tcPr>
            <w:tcW w:w="369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360" w:lineRule="auto"/>
              <w:ind w:left="720" w:right="0" w:hanging="720"/>
              <w:jc w:val="center"/>
              <w:rPr>
                <w:rFonts w:hint="default" w:ascii="Calibri" w:hAnsi="Calibri" w:cs="Calibri"/>
                <w:sz w:val="24"/>
                <w:szCs w:val="24"/>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360" w:lineRule="auto"/>
              <w:ind w:left="720" w:right="0" w:hanging="720"/>
              <w:jc w:val="center"/>
              <w:rPr>
                <w:rFonts w:hint="default" w:ascii="Calibri" w:hAnsi="Calibri" w:cs="Calibri"/>
                <w:sz w:val="24"/>
                <w:szCs w:val="24"/>
                <w:highlight w:val="none"/>
              </w:rPr>
            </w:pPr>
          </w:p>
        </w:tc>
        <w:tc>
          <w:tcPr>
            <w:tcW w:w="273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360" w:lineRule="auto"/>
              <w:ind w:left="720" w:right="0" w:hanging="720"/>
              <w:jc w:val="center"/>
              <w:rPr>
                <w:rFonts w:hint="default" w:ascii="Calibri" w:hAnsi="Calibri" w:cs="Calibri"/>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6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360" w:lineRule="auto"/>
              <w:ind w:left="720" w:right="0" w:hanging="720"/>
              <w:jc w:val="center"/>
              <w:rPr>
                <w:rFonts w:hint="default" w:ascii="Calibri" w:hAnsi="Calibri" w:cs="Calibri"/>
                <w:sz w:val="24"/>
                <w:szCs w:val="24"/>
                <w:highlight w:val="none"/>
              </w:rPr>
            </w:pPr>
          </w:p>
        </w:tc>
        <w:tc>
          <w:tcPr>
            <w:tcW w:w="369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360" w:lineRule="auto"/>
              <w:ind w:left="720" w:right="0" w:hanging="720"/>
              <w:jc w:val="center"/>
              <w:rPr>
                <w:rFonts w:hint="default" w:ascii="Calibri" w:hAnsi="Calibri" w:cs="Calibri"/>
                <w:sz w:val="24"/>
                <w:szCs w:val="24"/>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360" w:lineRule="auto"/>
              <w:ind w:left="720" w:right="0" w:hanging="720"/>
              <w:jc w:val="center"/>
              <w:rPr>
                <w:rFonts w:hint="default" w:ascii="Calibri" w:hAnsi="Calibri" w:cs="Calibri"/>
                <w:sz w:val="24"/>
                <w:szCs w:val="24"/>
                <w:highlight w:val="none"/>
              </w:rPr>
            </w:pPr>
          </w:p>
        </w:tc>
        <w:tc>
          <w:tcPr>
            <w:tcW w:w="273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360" w:lineRule="auto"/>
              <w:ind w:left="720" w:right="0" w:hanging="720"/>
              <w:jc w:val="center"/>
              <w:rPr>
                <w:rFonts w:hint="default" w:ascii="Calibri" w:hAnsi="Calibri" w:cs="Calibri"/>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6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360" w:lineRule="auto"/>
              <w:ind w:left="720" w:right="0" w:hanging="720"/>
              <w:jc w:val="center"/>
              <w:rPr>
                <w:rFonts w:hint="default" w:ascii="Calibri" w:hAnsi="Calibri" w:cs="Calibri"/>
                <w:sz w:val="24"/>
                <w:szCs w:val="24"/>
                <w:highlight w:val="none"/>
              </w:rPr>
            </w:pPr>
          </w:p>
        </w:tc>
        <w:tc>
          <w:tcPr>
            <w:tcW w:w="369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360" w:lineRule="auto"/>
              <w:ind w:left="720" w:right="0" w:hanging="720"/>
              <w:jc w:val="center"/>
              <w:rPr>
                <w:rFonts w:hint="default" w:ascii="Calibri" w:hAnsi="Calibri" w:cs="Calibri"/>
                <w:sz w:val="24"/>
                <w:szCs w:val="24"/>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360" w:lineRule="auto"/>
              <w:ind w:left="720" w:right="0" w:hanging="720"/>
              <w:jc w:val="center"/>
              <w:rPr>
                <w:rFonts w:hint="default" w:ascii="Calibri" w:hAnsi="Calibri" w:cs="Calibri"/>
                <w:sz w:val="24"/>
                <w:szCs w:val="24"/>
                <w:highlight w:val="none"/>
              </w:rPr>
            </w:pPr>
          </w:p>
        </w:tc>
        <w:tc>
          <w:tcPr>
            <w:tcW w:w="273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360" w:lineRule="auto"/>
              <w:ind w:left="720" w:right="0" w:hanging="720"/>
              <w:jc w:val="center"/>
              <w:rPr>
                <w:rFonts w:hint="default" w:ascii="Calibri" w:hAnsi="Calibri" w:cs="Calibri"/>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6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360" w:lineRule="auto"/>
              <w:ind w:left="720" w:right="0" w:hanging="720"/>
              <w:jc w:val="center"/>
              <w:rPr>
                <w:rFonts w:hint="default" w:ascii="Calibri" w:hAnsi="Calibri" w:cs="Calibri"/>
                <w:sz w:val="24"/>
                <w:szCs w:val="24"/>
                <w:highlight w:val="none"/>
              </w:rPr>
            </w:pPr>
          </w:p>
        </w:tc>
        <w:tc>
          <w:tcPr>
            <w:tcW w:w="369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360" w:lineRule="auto"/>
              <w:ind w:left="720" w:right="0" w:hanging="720"/>
              <w:jc w:val="center"/>
              <w:rPr>
                <w:rFonts w:hint="default" w:ascii="Calibri" w:hAnsi="Calibri" w:cs="Calibri"/>
                <w:sz w:val="24"/>
                <w:szCs w:val="24"/>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360" w:lineRule="auto"/>
              <w:ind w:left="720" w:right="0" w:hanging="720"/>
              <w:jc w:val="center"/>
              <w:rPr>
                <w:rFonts w:hint="default" w:ascii="Calibri" w:hAnsi="Calibri" w:cs="Calibri"/>
                <w:sz w:val="24"/>
                <w:szCs w:val="24"/>
                <w:highlight w:val="none"/>
              </w:rPr>
            </w:pPr>
          </w:p>
        </w:tc>
        <w:tc>
          <w:tcPr>
            <w:tcW w:w="273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360" w:lineRule="auto"/>
              <w:ind w:left="720" w:right="0" w:hanging="720"/>
              <w:jc w:val="center"/>
              <w:rPr>
                <w:rFonts w:hint="default" w:ascii="Calibri" w:hAnsi="Calibri" w:cs="Calibri"/>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6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360" w:lineRule="auto"/>
              <w:ind w:left="720" w:right="0" w:hanging="720"/>
              <w:jc w:val="center"/>
              <w:rPr>
                <w:rFonts w:hint="default" w:ascii="Calibri" w:hAnsi="Calibri" w:cs="Calibri"/>
                <w:sz w:val="24"/>
                <w:szCs w:val="24"/>
                <w:highlight w:val="none"/>
              </w:rPr>
            </w:pPr>
          </w:p>
        </w:tc>
        <w:tc>
          <w:tcPr>
            <w:tcW w:w="369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360" w:lineRule="auto"/>
              <w:ind w:left="720" w:right="0" w:hanging="720"/>
              <w:jc w:val="center"/>
              <w:rPr>
                <w:rFonts w:hint="default" w:ascii="Calibri" w:hAnsi="Calibri" w:cs="Calibri"/>
                <w:sz w:val="24"/>
                <w:szCs w:val="24"/>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360" w:lineRule="auto"/>
              <w:ind w:left="720" w:right="0" w:hanging="720"/>
              <w:jc w:val="center"/>
              <w:rPr>
                <w:rFonts w:hint="default" w:ascii="Calibri" w:hAnsi="Calibri" w:cs="Calibri"/>
                <w:sz w:val="24"/>
                <w:szCs w:val="24"/>
                <w:highlight w:val="none"/>
              </w:rPr>
            </w:pPr>
          </w:p>
        </w:tc>
        <w:tc>
          <w:tcPr>
            <w:tcW w:w="273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360" w:lineRule="auto"/>
              <w:ind w:left="720" w:right="0" w:hanging="720"/>
              <w:jc w:val="center"/>
              <w:rPr>
                <w:rFonts w:hint="default" w:ascii="Calibri" w:hAnsi="Calibri" w:cs="Calibri"/>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6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360" w:lineRule="auto"/>
              <w:ind w:left="720" w:right="0" w:hanging="720"/>
              <w:jc w:val="center"/>
              <w:rPr>
                <w:rFonts w:hint="default" w:ascii="Calibri" w:hAnsi="Calibri" w:cs="Calibri"/>
                <w:sz w:val="24"/>
                <w:szCs w:val="24"/>
                <w:highlight w:val="none"/>
              </w:rPr>
            </w:pPr>
          </w:p>
        </w:tc>
        <w:tc>
          <w:tcPr>
            <w:tcW w:w="369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360" w:lineRule="auto"/>
              <w:ind w:left="720" w:right="0" w:hanging="720"/>
              <w:jc w:val="center"/>
              <w:rPr>
                <w:rFonts w:hint="default" w:ascii="Calibri" w:hAnsi="Calibri" w:cs="Calibri"/>
                <w:sz w:val="24"/>
                <w:szCs w:val="24"/>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360" w:lineRule="auto"/>
              <w:ind w:left="720" w:right="0" w:hanging="720"/>
              <w:jc w:val="center"/>
              <w:rPr>
                <w:rFonts w:hint="default" w:ascii="Calibri" w:hAnsi="Calibri" w:cs="Calibri"/>
                <w:sz w:val="24"/>
                <w:szCs w:val="24"/>
                <w:highlight w:val="none"/>
              </w:rPr>
            </w:pPr>
          </w:p>
        </w:tc>
        <w:tc>
          <w:tcPr>
            <w:tcW w:w="273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360" w:lineRule="auto"/>
              <w:ind w:left="720" w:right="0" w:hanging="720"/>
              <w:jc w:val="center"/>
              <w:rPr>
                <w:rFonts w:hint="default" w:ascii="Calibri" w:hAnsi="Calibri" w:cs="Calibri"/>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6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360" w:lineRule="auto"/>
              <w:ind w:left="720" w:right="0" w:hanging="720"/>
              <w:jc w:val="center"/>
              <w:rPr>
                <w:rFonts w:hint="default" w:ascii="Calibri" w:hAnsi="Calibri" w:cs="Calibri"/>
                <w:sz w:val="24"/>
                <w:szCs w:val="24"/>
                <w:highlight w:val="none"/>
              </w:rPr>
            </w:pPr>
          </w:p>
        </w:tc>
        <w:tc>
          <w:tcPr>
            <w:tcW w:w="369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360" w:lineRule="auto"/>
              <w:ind w:left="720" w:right="0" w:hanging="720"/>
              <w:jc w:val="center"/>
              <w:rPr>
                <w:rFonts w:hint="default" w:ascii="Calibri" w:hAnsi="Calibri" w:cs="Calibri"/>
                <w:sz w:val="24"/>
                <w:szCs w:val="24"/>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360" w:lineRule="auto"/>
              <w:ind w:left="720" w:right="0" w:hanging="720"/>
              <w:jc w:val="center"/>
              <w:rPr>
                <w:rFonts w:hint="default" w:ascii="Calibri" w:hAnsi="Calibri" w:cs="Calibri"/>
                <w:sz w:val="24"/>
                <w:szCs w:val="24"/>
                <w:highlight w:val="none"/>
              </w:rPr>
            </w:pPr>
          </w:p>
        </w:tc>
        <w:tc>
          <w:tcPr>
            <w:tcW w:w="273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360" w:lineRule="auto"/>
              <w:ind w:left="720" w:right="0" w:hanging="720"/>
              <w:jc w:val="center"/>
              <w:rPr>
                <w:rFonts w:hint="default" w:ascii="Calibri" w:hAnsi="Calibri" w:cs="Calibri"/>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6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360" w:lineRule="auto"/>
              <w:ind w:left="720" w:right="0" w:hanging="720"/>
              <w:jc w:val="center"/>
              <w:rPr>
                <w:rFonts w:hint="default" w:ascii="Calibri" w:hAnsi="Calibri" w:cs="Calibri"/>
                <w:sz w:val="24"/>
                <w:szCs w:val="24"/>
                <w:highlight w:val="none"/>
              </w:rPr>
            </w:pPr>
          </w:p>
        </w:tc>
        <w:tc>
          <w:tcPr>
            <w:tcW w:w="369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360" w:lineRule="auto"/>
              <w:ind w:left="720" w:right="0" w:hanging="720"/>
              <w:jc w:val="center"/>
              <w:rPr>
                <w:rFonts w:hint="default" w:ascii="Calibri" w:hAnsi="Calibri" w:cs="Calibri"/>
                <w:sz w:val="24"/>
                <w:szCs w:val="24"/>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360" w:lineRule="auto"/>
              <w:ind w:left="720" w:right="0" w:hanging="720"/>
              <w:jc w:val="center"/>
              <w:rPr>
                <w:rFonts w:hint="default" w:ascii="Calibri" w:hAnsi="Calibri" w:cs="Calibri"/>
                <w:sz w:val="24"/>
                <w:szCs w:val="24"/>
                <w:highlight w:val="none"/>
              </w:rPr>
            </w:pPr>
          </w:p>
        </w:tc>
        <w:tc>
          <w:tcPr>
            <w:tcW w:w="273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360" w:lineRule="auto"/>
              <w:ind w:left="720" w:right="0" w:hanging="720"/>
              <w:jc w:val="center"/>
              <w:rPr>
                <w:rFonts w:hint="default" w:ascii="Calibri" w:hAnsi="Calibri" w:cs="Calibri"/>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6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360" w:lineRule="auto"/>
              <w:ind w:left="720" w:right="0" w:hanging="720"/>
              <w:jc w:val="center"/>
              <w:rPr>
                <w:rFonts w:hint="default" w:ascii="Calibri" w:hAnsi="Calibri" w:cs="Calibri"/>
                <w:sz w:val="24"/>
                <w:szCs w:val="24"/>
                <w:highlight w:val="none"/>
              </w:rPr>
            </w:pPr>
          </w:p>
        </w:tc>
        <w:tc>
          <w:tcPr>
            <w:tcW w:w="369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360" w:lineRule="auto"/>
              <w:ind w:left="720" w:right="0" w:hanging="720"/>
              <w:jc w:val="center"/>
              <w:rPr>
                <w:rFonts w:hint="default" w:ascii="Calibri" w:hAnsi="Calibri" w:cs="Calibri"/>
                <w:sz w:val="24"/>
                <w:szCs w:val="24"/>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360" w:lineRule="auto"/>
              <w:ind w:left="720" w:right="0" w:hanging="720"/>
              <w:jc w:val="center"/>
              <w:rPr>
                <w:rFonts w:hint="default" w:ascii="Calibri" w:hAnsi="Calibri" w:cs="Calibri"/>
                <w:sz w:val="24"/>
                <w:szCs w:val="24"/>
                <w:highlight w:val="none"/>
              </w:rPr>
            </w:pPr>
          </w:p>
        </w:tc>
        <w:tc>
          <w:tcPr>
            <w:tcW w:w="273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360" w:lineRule="auto"/>
              <w:ind w:left="720" w:right="0" w:hanging="720"/>
              <w:jc w:val="center"/>
              <w:rPr>
                <w:rFonts w:hint="default" w:ascii="Calibri" w:hAnsi="Calibri" w:cs="Calibri"/>
                <w:sz w:val="24"/>
                <w:szCs w:val="24"/>
                <w:highlight w:val="none"/>
              </w:rPr>
            </w:pPr>
          </w:p>
        </w:tc>
      </w:tr>
    </w:tbl>
    <w:p>
      <w:pPr>
        <w:spacing w:before="120" w:line="620" w:lineRule="exact"/>
        <w:ind w:left="27" w:leftChars="13" w:firstLine="480" w:firstLineChars="200"/>
        <w:jc w:val="left"/>
        <w:rPr>
          <w:rFonts w:hint="eastAsia"/>
          <w:sz w:val="24"/>
          <w:szCs w:val="24"/>
          <w:highlight w:val="none"/>
        </w:rPr>
      </w:pPr>
      <w:r>
        <w:rPr>
          <w:sz w:val="24"/>
          <w:highlight w:val="none"/>
        </w:rPr>
        <w:t>注：主要人员指项目负责人、技术负责人、安全管理人员（专职安全生产管理人员）及其它主要人员。包含的人员应与项目管理架构组成表所列人员一致。</w:t>
      </w:r>
    </w:p>
    <w:p>
      <w:pPr>
        <w:spacing w:before="120" w:line="620" w:lineRule="exact"/>
        <w:ind w:left="27" w:leftChars="13" w:firstLine="480" w:firstLineChars="200"/>
        <w:jc w:val="center"/>
        <w:outlineLvl w:val="0"/>
        <w:rPr>
          <w:rFonts w:hint="eastAsia" w:ascii="黑体" w:hAnsi="黑体" w:eastAsia="黑体"/>
          <w:sz w:val="32"/>
          <w:szCs w:val="27"/>
          <w:highlight w:val="none"/>
        </w:rPr>
      </w:pPr>
      <w:r>
        <w:rPr>
          <w:rFonts w:ascii="宋体" w:hAnsi="宋体"/>
          <w:sz w:val="24"/>
          <w:highlight w:val="none"/>
        </w:rPr>
        <w:br w:type="page"/>
      </w:r>
      <w:bookmarkStart w:id="275" w:name="_Toc222033895"/>
      <w:bookmarkStart w:id="276" w:name="_Toc222032713"/>
      <w:bookmarkStart w:id="277" w:name="_Toc221951336"/>
      <w:bookmarkStart w:id="278" w:name="_Toc17556891"/>
      <w:bookmarkStart w:id="279" w:name="_Toc17451593"/>
      <w:bookmarkStart w:id="280" w:name="_Toc229305403"/>
      <w:bookmarkStart w:id="281" w:name="_Toc222029544"/>
      <w:bookmarkStart w:id="282" w:name="_Toc17454937"/>
      <w:bookmarkStart w:id="283" w:name="_Toc222031046"/>
      <w:bookmarkStart w:id="284" w:name="_Toc259524395"/>
      <w:bookmarkStart w:id="285" w:name="_Toc17451116"/>
      <w:bookmarkStart w:id="286" w:name="_Toc17454886"/>
      <w:bookmarkStart w:id="287" w:name="_Toc17452679"/>
      <w:bookmarkStart w:id="288" w:name="_Toc17451638"/>
      <w:bookmarkStart w:id="289" w:name="_Toc10843"/>
      <w:r>
        <w:rPr>
          <w:rFonts w:hint="eastAsia" w:ascii="宋体" w:hAnsi="宋体" w:cs="宋体"/>
          <w:b/>
          <w:bCs/>
          <w:sz w:val="30"/>
          <w:szCs w:val="30"/>
          <w:highlight w:val="none"/>
        </w:rPr>
        <w:t>第五章 工程量清单</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Start w:id="290" w:name="_Toc259524404"/>
      <w:bookmarkStart w:id="291" w:name="_Toc222033927"/>
      <w:bookmarkStart w:id="292" w:name="_Toc222031078"/>
      <w:bookmarkStart w:id="293" w:name="_Toc229305436"/>
      <w:bookmarkStart w:id="294" w:name="_Toc222029576"/>
      <w:bookmarkStart w:id="295" w:name="_Toc221952224"/>
      <w:bookmarkStart w:id="296" w:name="_Toc222032745"/>
      <w:bookmarkStart w:id="297" w:name="_Toc221948392"/>
      <w:r>
        <w:rPr>
          <w:rFonts w:hint="eastAsia" w:ascii="宋体" w:hAnsi="宋体" w:cs="宋体"/>
          <w:b/>
          <w:bCs/>
          <w:sz w:val="30"/>
          <w:szCs w:val="30"/>
          <w:highlight w:val="none"/>
        </w:rPr>
        <w:t>（另册）</w:t>
      </w:r>
      <w:bookmarkEnd w:id="289"/>
    </w:p>
    <w:p>
      <w:pPr>
        <w:spacing w:line="360" w:lineRule="auto"/>
        <w:jc w:val="center"/>
        <w:outlineLvl w:val="0"/>
        <w:rPr>
          <w:rFonts w:hint="eastAsia" w:ascii="宋体" w:hAnsi="宋体" w:eastAsia="黑体"/>
          <w:szCs w:val="21"/>
          <w:highlight w:val="none"/>
        </w:rPr>
      </w:pPr>
      <w:bookmarkStart w:id="298" w:name="_Toc17451647"/>
      <w:bookmarkStart w:id="299" w:name="_Toc17451125"/>
      <w:bookmarkStart w:id="300" w:name="_Toc17454895"/>
      <w:bookmarkStart w:id="301" w:name="_Toc17451602"/>
      <w:bookmarkStart w:id="302" w:name="_Toc17454946"/>
      <w:bookmarkStart w:id="303" w:name="_Toc17452688"/>
      <w:bookmarkStart w:id="304" w:name="_Toc17556900"/>
      <w:r>
        <w:rPr>
          <w:rFonts w:hint="eastAsia" w:ascii="黑体" w:hAnsi="黑体" w:eastAsia="黑体"/>
          <w:sz w:val="32"/>
          <w:szCs w:val="27"/>
          <w:highlight w:val="none"/>
        </w:rPr>
        <w:br w:type="page"/>
      </w:r>
      <w:bookmarkStart w:id="305" w:name="_Toc6780"/>
      <w:r>
        <w:rPr>
          <w:rFonts w:hint="eastAsia" w:ascii="宋体" w:hAnsi="宋体" w:cs="宋体"/>
          <w:b/>
          <w:bCs/>
          <w:sz w:val="30"/>
          <w:szCs w:val="30"/>
          <w:highlight w:val="none"/>
        </w:rPr>
        <w:t>第六章 图纸</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r>
        <w:rPr>
          <w:rFonts w:hint="eastAsia" w:ascii="宋体" w:hAnsi="宋体" w:cs="宋体"/>
          <w:b/>
          <w:bCs/>
          <w:sz w:val="30"/>
          <w:szCs w:val="30"/>
          <w:highlight w:val="none"/>
        </w:rPr>
        <w:t>（另册）</w:t>
      </w:r>
      <w:bookmarkEnd w:id="305"/>
    </w:p>
    <w:p>
      <w:pPr>
        <w:widowControl/>
        <w:jc w:val="left"/>
        <w:rPr>
          <w:rFonts w:ascii="宋体" w:hAnsi="宋体"/>
          <w:szCs w:val="21"/>
          <w:highlight w:val="none"/>
        </w:rPr>
      </w:pPr>
      <w:r>
        <w:rPr>
          <w:rFonts w:ascii="宋体" w:hAnsi="宋体"/>
          <w:szCs w:val="21"/>
          <w:highlight w:val="none"/>
        </w:rPr>
        <w:br w:type="page"/>
      </w:r>
    </w:p>
    <w:p>
      <w:pPr>
        <w:spacing w:line="360" w:lineRule="auto"/>
        <w:jc w:val="center"/>
        <w:outlineLvl w:val="0"/>
        <w:rPr>
          <w:rFonts w:hint="eastAsia" w:ascii="宋体" w:hAnsi="宋体" w:cs="宋体"/>
          <w:b/>
          <w:bCs/>
          <w:sz w:val="30"/>
          <w:szCs w:val="30"/>
          <w:highlight w:val="none"/>
        </w:rPr>
      </w:pPr>
      <w:bookmarkStart w:id="306" w:name="_Toc259524409"/>
      <w:bookmarkStart w:id="307" w:name="_Toc17452690"/>
      <w:bookmarkStart w:id="308" w:name="_Toc17451604"/>
      <w:bookmarkStart w:id="309" w:name="_Toc17451649"/>
      <w:bookmarkStart w:id="310" w:name="_Toc17451127"/>
      <w:bookmarkStart w:id="311" w:name="_Toc17454948"/>
      <w:bookmarkStart w:id="312" w:name="_Toc17556902"/>
      <w:bookmarkStart w:id="313" w:name="_Toc4927"/>
      <w:bookmarkStart w:id="314" w:name="_Toc17454897"/>
      <w:r>
        <w:rPr>
          <w:rFonts w:hint="eastAsia" w:ascii="宋体" w:hAnsi="宋体" w:cs="宋体"/>
          <w:b/>
          <w:bCs/>
          <w:sz w:val="30"/>
          <w:szCs w:val="30"/>
          <w:highlight w:val="none"/>
        </w:rPr>
        <w:t>第七章 技术标准和要求</w:t>
      </w:r>
      <w:bookmarkEnd w:id="306"/>
      <w:r>
        <w:rPr>
          <w:rFonts w:hint="eastAsia" w:ascii="宋体" w:hAnsi="宋体" w:cs="宋体"/>
          <w:b/>
          <w:bCs/>
          <w:sz w:val="30"/>
          <w:szCs w:val="30"/>
          <w:highlight w:val="none"/>
        </w:rPr>
        <w:t>（合同技术条款）</w:t>
      </w:r>
      <w:bookmarkEnd w:id="307"/>
      <w:bookmarkEnd w:id="308"/>
      <w:bookmarkEnd w:id="309"/>
      <w:bookmarkEnd w:id="310"/>
      <w:bookmarkEnd w:id="311"/>
      <w:bookmarkEnd w:id="312"/>
      <w:bookmarkEnd w:id="313"/>
      <w:bookmarkEnd w:id="314"/>
    </w:p>
    <w:p>
      <w:pPr>
        <w:spacing w:line="360" w:lineRule="auto"/>
        <w:ind w:firstLine="480" w:firstLineChars="200"/>
        <w:rPr>
          <w:rFonts w:hint="eastAsia" w:ascii="宋体" w:hAnsi="宋体"/>
          <w:sz w:val="24"/>
          <w:highlight w:val="none"/>
        </w:rPr>
      </w:pPr>
      <w:r>
        <w:rPr>
          <w:rFonts w:hint="eastAsia" w:ascii="宋体" w:hAnsi="宋体"/>
          <w:sz w:val="24"/>
          <w:highlight w:val="none"/>
        </w:rPr>
        <w:t>本工程按照国家有关规定、规范进行施工、验收，具体以施工图纸及相关技术和验收标准、遵照招标人相关规定要求为准。</w:t>
      </w:r>
    </w:p>
    <w:p>
      <w:pPr>
        <w:spacing w:line="360" w:lineRule="auto"/>
        <w:ind w:firstLine="480" w:firstLineChars="200"/>
        <w:rPr>
          <w:rFonts w:hint="eastAsia" w:ascii="宋体" w:hAnsi="宋体"/>
          <w:sz w:val="24"/>
          <w:highlight w:val="none"/>
        </w:rPr>
      </w:pPr>
      <w:r>
        <w:rPr>
          <w:rFonts w:hint="eastAsia" w:ascii="宋体" w:hAnsi="宋体"/>
          <w:sz w:val="24"/>
          <w:highlight w:val="none"/>
        </w:rPr>
        <w:t>1.本工程采用的工程建设标准、规范必须遵守现行中华人民共和国以及广东省、广州市或行业最新的工程建设标准及规范，且必须满足设计文件的相关要求。</w:t>
      </w:r>
    </w:p>
    <w:p>
      <w:pPr>
        <w:spacing w:line="360" w:lineRule="auto"/>
        <w:ind w:firstLine="480" w:firstLineChars="200"/>
        <w:rPr>
          <w:rFonts w:hint="eastAsia" w:ascii="宋体" w:hAnsi="宋体"/>
          <w:sz w:val="24"/>
          <w:highlight w:val="none"/>
        </w:rPr>
      </w:pPr>
      <w:r>
        <w:rPr>
          <w:rFonts w:hint="eastAsia" w:ascii="宋体" w:hAnsi="宋体"/>
          <w:sz w:val="24"/>
          <w:highlight w:val="none"/>
        </w:rPr>
        <w:t>2.本工程实施中采用的材料、设备与工艺，都必须符合上述标准、规范及设计文件的相应要求。</w:t>
      </w:r>
    </w:p>
    <w:p>
      <w:pPr>
        <w:spacing w:line="360" w:lineRule="auto"/>
        <w:ind w:firstLine="480" w:firstLineChars="200"/>
        <w:rPr>
          <w:rFonts w:hint="eastAsia" w:ascii="宋体" w:hAnsi="宋体"/>
          <w:sz w:val="24"/>
          <w:highlight w:val="none"/>
        </w:rPr>
      </w:pPr>
      <w:r>
        <w:rPr>
          <w:rFonts w:hint="eastAsia" w:ascii="宋体" w:hAnsi="宋体"/>
          <w:sz w:val="24"/>
          <w:highlight w:val="none"/>
        </w:rPr>
        <w:t>3.在招标文件发出之日起至全部合同执行期间，如果所引用的标准和规范有局部的修订或新颁，监理工程师应报发包方批核决定是否采用。如果批准，应由监理工程师发出指令，承包人应执行新的标准或规范，但不得以此为理由要求增加合同费用。</w:t>
      </w:r>
    </w:p>
    <w:p>
      <w:pPr>
        <w:spacing w:line="360" w:lineRule="auto"/>
        <w:ind w:firstLine="480" w:firstLineChars="200"/>
        <w:rPr>
          <w:rFonts w:hint="eastAsia" w:ascii="宋体" w:hAnsi="宋体"/>
          <w:sz w:val="24"/>
          <w:highlight w:val="none"/>
        </w:rPr>
      </w:pPr>
      <w:r>
        <w:rPr>
          <w:rFonts w:hint="eastAsia" w:ascii="宋体" w:hAnsi="宋体"/>
          <w:sz w:val="24"/>
          <w:highlight w:val="none"/>
        </w:rPr>
        <w:t>4.本招标工程所说明的工程规范是以中国国家公布的所有现行规范及地方政府有关的现行规定，承包人须按此等规范执行。</w:t>
      </w:r>
    </w:p>
    <w:p>
      <w:pPr>
        <w:spacing w:line="360" w:lineRule="auto"/>
        <w:ind w:firstLine="480" w:firstLineChars="200"/>
        <w:rPr>
          <w:rFonts w:hint="eastAsia" w:ascii="宋体" w:hAnsi="宋体"/>
          <w:sz w:val="24"/>
          <w:highlight w:val="none"/>
        </w:rPr>
      </w:pPr>
      <w:r>
        <w:rPr>
          <w:rFonts w:hint="eastAsia" w:ascii="宋体" w:hAnsi="宋体"/>
          <w:sz w:val="24"/>
          <w:highlight w:val="none"/>
        </w:rPr>
        <w:t>本招标工程所说明的工程规范亦包括设计说明、施工说明及做法说明和要求等。承包人亦须按此等说明及要求执行，若此等说明及要求与国家规范及地方政府有关的现行规定之间有差异，承包单位须按较高之标准执行。</w:t>
      </w:r>
    </w:p>
    <w:p>
      <w:pPr>
        <w:widowControl/>
        <w:rPr>
          <w:rFonts w:ascii="宋体" w:hAnsi="宋体"/>
          <w:sz w:val="24"/>
          <w:highlight w:val="none"/>
        </w:rPr>
      </w:pPr>
      <w:r>
        <w:rPr>
          <w:rFonts w:ascii="宋体" w:hAnsi="宋体"/>
          <w:sz w:val="24"/>
          <w:highlight w:val="none"/>
        </w:rPr>
        <w:br w:type="page"/>
      </w:r>
    </w:p>
    <w:p>
      <w:pPr>
        <w:spacing w:line="360" w:lineRule="auto"/>
        <w:jc w:val="center"/>
        <w:outlineLvl w:val="0"/>
        <w:rPr>
          <w:rFonts w:hint="eastAsia" w:ascii="宋体" w:hAnsi="宋体" w:cs="宋体"/>
          <w:b/>
          <w:bCs/>
          <w:sz w:val="30"/>
          <w:szCs w:val="30"/>
          <w:highlight w:val="none"/>
        </w:rPr>
      </w:pPr>
      <w:bookmarkStart w:id="315" w:name="_Toc13940"/>
      <w:bookmarkStart w:id="316" w:name="_Toc17451128"/>
      <w:bookmarkStart w:id="317" w:name="_Toc17451605"/>
      <w:bookmarkStart w:id="318" w:name="_Toc259524411"/>
      <w:bookmarkStart w:id="319" w:name="_Toc17451650"/>
      <w:bookmarkStart w:id="320" w:name="_Toc17556903"/>
      <w:bookmarkStart w:id="321" w:name="_Toc17452691"/>
      <w:bookmarkStart w:id="322" w:name="_Toc17454949"/>
      <w:bookmarkStart w:id="323" w:name="_Toc17454898"/>
      <w:r>
        <w:rPr>
          <w:rFonts w:hint="eastAsia" w:ascii="宋体" w:hAnsi="宋体" w:cs="宋体"/>
          <w:b/>
          <w:bCs/>
          <w:sz w:val="30"/>
          <w:szCs w:val="30"/>
          <w:highlight w:val="none"/>
        </w:rPr>
        <w:t>第八章 投标文件格式</w:t>
      </w:r>
      <w:bookmarkEnd w:id="315"/>
      <w:bookmarkEnd w:id="316"/>
      <w:bookmarkEnd w:id="317"/>
      <w:bookmarkEnd w:id="318"/>
      <w:bookmarkEnd w:id="319"/>
      <w:bookmarkEnd w:id="320"/>
      <w:bookmarkEnd w:id="321"/>
      <w:bookmarkEnd w:id="322"/>
      <w:bookmarkEnd w:id="323"/>
    </w:p>
    <w:p>
      <w:pPr>
        <w:spacing w:line="360" w:lineRule="auto"/>
        <w:ind w:firstLine="480" w:firstLineChars="200"/>
        <w:rPr>
          <w:rFonts w:ascii="宋体" w:hAnsi="宋体"/>
          <w:sz w:val="24"/>
          <w:highlight w:val="none"/>
        </w:rPr>
      </w:pPr>
      <w:r>
        <w:rPr>
          <w:rFonts w:hint="eastAsia" w:ascii="宋体" w:hAnsi="宋体"/>
          <w:sz w:val="24"/>
          <w:highlight w:val="none"/>
        </w:rPr>
        <w:t>1.投标人应按以下规定的格式及要求编制投标文件，如电子投标文件没有按招标文件规定的格式及要求编制，因其所引起系统无法检索、读取电子投标文件中的数据时，其结果将由投标人自行承担。本格式及要求规定适用于电子评标项目的投标文件的编制。</w:t>
      </w:r>
    </w:p>
    <w:p>
      <w:pPr>
        <w:spacing w:line="360" w:lineRule="auto"/>
        <w:ind w:firstLine="480" w:firstLineChars="200"/>
        <w:rPr>
          <w:rFonts w:ascii="宋体" w:hAnsi="宋体"/>
          <w:sz w:val="24"/>
          <w:highlight w:val="none"/>
        </w:rPr>
      </w:pPr>
      <w:r>
        <w:rPr>
          <w:rFonts w:hint="eastAsia" w:ascii="宋体" w:hAnsi="宋体"/>
          <w:sz w:val="24"/>
          <w:highlight w:val="none"/>
        </w:rPr>
        <w:t>1.1《投标函附录》是投标文件的重要组成部分，其内容是投标人开标信息的主要来源，投标人应准确填写《投标函附录》的相关内容。</w:t>
      </w:r>
    </w:p>
    <w:p>
      <w:pPr>
        <w:spacing w:line="360" w:lineRule="auto"/>
        <w:ind w:firstLine="480" w:firstLineChars="200"/>
        <w:rPr>
          <w:rFonts w:ascii="宋体" w:hAnsi="宋体"/>
          <w:sz w:val="24"/>
          <w:highlight w:val="none"/>
        </w:rPr>
      </w:pPr>
      <w:r>
        <w:rPr>
          <w:rFonts w:hint="eastAsia" w:ascii="宋体" w:hAnsi="宋体"/>
          <w:sz w:val="24"/>
          <w:highlight w:val="none"/>
        </w:rPr>
        <w:t>1.2《投标函附录》内容按以下表述填写。</w:t>
      </w:r>
    </w:p>
    <w:p>
      <w:pPr>
        <w:spacing w:line="360" w:lineRule="auto"/>
        <w:ind w:firstLine="480" w:firstLineChars="200"/>
        <w:rPr>
          <w:rFonts w:ascii="宋体" w:hAnsi="宋体"/>
          <w:sz w:val="24"/>
          <w:highlight w:val="none"/>
        </w:rPr>
      </w:pPr>
      <w:r>
        <w:rPr>
          <w:rFonts w:hint="eastAsia" w:ascii="宋体" w:hAnsi="宋体"/>
          <w:sz w:val="24"/>
          <w:highlight w:val="none"/>
        </w:rPr>
        <w:t>投标总工期：“</w:t>
      </w:r>
      <w:r>
        <w:rPr>
          <w:rFonts w:hint="eastAsia" w:ascii="宋体" w:hAnsi="宋体"/>
          <w:sz w:val="24"/>
          <w:highlight w:val="none"/>
          <w:u w:val="single"/>
        </w:rPr>
        <w:t xml:space="preserve">   </w:t>
      </w:r>
      <w:r>
        <w:rPr>
          <w:rFonts w:hint="eastAsia" w:ascii="宋体" w:hAnsi="宋体"/>
          <w:sz w:val="24"/>
          <w:highlight w:val="none"/>
        </w:rPr>
        <w:t>日历天”或“按招标文件的要求”；</w:t>
      </w:r>
    </w:p>
    <w:p>
      <w:pPr>
        <w:spacing w:line="360" w:lineRule="auto"/>
        <w:ind w:firstLine="480" w:firstLineChars="200"/>
        <w:rPr>
          <w:rFonts w:ascii="宋体" w:hAnsi="宋体"/>
          <w:sz w:val="24"/>
          <w:highlight w:val="none"/>
        </w:rPr>
      </w:pPr>
      <w:r>
        <w:rPr>
          <w:rFonts w:hint="eastAsia" w:ascii="宋体" w:hAnsi="宋体"/>
          <w:sz w:val="24"/>
          <w:highlight w:val="none"/>
        </w:rPr>
        <w:t>工程质量标准：“按招标文件的要求”；</w:t>
      </w:r>
    </w:p>
    <w:p>
      <w:pPr>
        <w:spacing w:line="360" w:lineRule="auto"/>
        <w:ind w:firstLine="480" w:firstLineChars="200"/>
        <w:rPr>
          <w:rFonts w:ascii="宋体" w:hAnsi="宋体"/>
          <w:sz w:val="24"/>
          <w:highlight w:val="none"/>
        </w:rPr>
      </w:pPr>
      <w:r>
        <w:rPr>
          <w:rFonts w:hint="eastAsia" w:ascii="宋体" w:hAnsi="宋体"/>
          <w:sz w:val="24"/>
          <w:highlight w:val="none"/>
        </w:rPr>
        <w:t>保修期限：“按《建设工程质量管理条例》规定”。</w:t>
      </w:r>
    </w:p>
    <w:p>
      <w:pPr>
        <w:spacing w:line="360" w:lineRule="auto"/>
        <w:ind w:firstLine="480" w:firstLineChars="200"/>
        <w:rPr>
          <w:rFonts w:hint="eastAsia" w:ascii="宋体" w:hAnsi="宋体"/>
          <w:sz w:val="24"/>
          <w:highlight w:val="none"/>
        </w:rPr>
      </w:pPr>
      <w:r>
        <w:rPr>
          <w:rFonts w:hint="eastAsia" w:ascii="宋体" w:hAnsi="宋体"/>
          <w:sz w:val="24"/>
          <w:highlight w:val="none"/>
        </w:rPr>
        <w:t>1.3工程量清单报价表</w:t>
      </w:r>
      <w:r>
        <w:rPr>
          <w:sz w:val="24"/>
          <w:szCs w:val="24"/>
          <w:highlight w:val="none"/>
        </w:rPr>
        <w:t>工程量清单报价表应使用符合广东省标准《建设工程政府投资项目造价数据标准（DBJ/T15-145-2018）》及后续版本的有关规定</w:t>
      </w:r>
      <w:r>
        <w:rPr>
          <w:rFonts w:hint="eastAsia" w:ascii="宋体" w:hAnsi="宋体"/>
          <w:sz w:val="24"/>
          <w:szCs w:val="24"/>
          <w:highlight w:val="none"/>
        </w:rPr>
        <w:t>的</w:t>
      </w:r>
      <w:r>
        <w:rPr>
          <w:rFonts w:ascii="宋体" w:hAnsi="宋体"/>
          <w:sz w:val="24"/>
          <w:szCs w:val="24"/>
          <w:highlight w:val="none"/>
        </w:rPr>
        <w:t>cos</w:t>
      </w:r>
      <w:r>
        <w:rPr>
          <w:rFonts w:hint="eastAsia" w:ascii="宋体" w:hAnsi="宋体"/>
          <w:sz w:val="24"/>
          <w:szCs w:val="24"/>
          <w:highlight w:val="none"/>
        </w:rPr>
        <w:t>文件</w:t>
      </w:r>
      <w:r>
        <w:rPr>
          <w:rFonts w:hint="eastAsia"/>
          <w:sz w:val="24"/>
          <w:szCs w:val="24"/>
          <w:highlight w:val="none"/>
        </w:rPr>
        <w:t>或者投标文件编制工具要求的文件格式，</w:t>
      </w:r>
      <w:r>
        <w:rPr>
          <w:rFonts w:hint="eastAsia" w:ascii="宋体" w:hAnsi="宋体"/>
          <w:sz w:val="24"/>
          <w:highlight w:val="none"/>
        </w:rPr>
        <w:t>《投标函附录》使用广州公共资源交易中心提供的电子投标文件管理软件直接填写，投标文件的其他内容均以电子文件编制。扫描图片电子文件要求为从扫描原纸质文件所形成的电子图片。图片文件格式要求为JPG格式，文件名称要求与上述对应名称一致且唯一，文件内容（即扫描图片内容）要求与文件名称相符，电子图片要求清晰可辨，每个JPG文件可包含多张扫描图片，单个JPG文件大小要求在1M以下。</w:t>
      </w:r>
    </w:p>
    <w:p>
      <w:pPr>
        <w:spacing w:line="360" w:lineRule="auto"/>
        <w:ind w:firstLine="480" w:firstLineChars="200"/>
        <w:rPr>
          <w:rFonts w:ascii="宋体" w:hAnsi="宋体"/>
          <w:sz w:val="24"/>
          <w:highlight w:val="none"/>
        </w:rPr>
      </w:pPr>
      <w:r>
        <w:rPr>
          <w:rFonts w:hint="eastAsia" w:ascii="宋体" w:hAnsi="宋体"/>
          <w:sz w:val="24"/>
          <w:highlight w:val="none"/>
        </w:rPr>
        <w:t>1.4投标人为联合体投标时，应按以下规定填写。</w:t>
      </w:r>
    </w:p>
    <w:p>
      <w:pPr>
        <w:spacing w:line="360" w:lineRule="auto"/>
        <w:ind w:firstLine="480" w:firstLineChars="200"/>
        <w:rPr>
          <w:rFonts w:ascii="宋体" w:hAnsi="宋体"/>
          <w:sz w:val="24"/>
          <w:highlight w:val="none"/>
        </w:rPr>
      </w:pPr>
      <w:r>
        <w:rPr>
          <w:rFonts w:hint="eastAsia" w:ascii="宋体" w:hAnsi="宋体"/>
          <w:sz w:val="24"/>
          <w:highlight w:val="none"/>
        </w:rPr>
        <w:t>1.4.1投标人在广州公共资源交易中心信息登记时，必须将联合体的所有成员单位的全称填写完整。</w:t>
      </w:r>
    </w:p>
    <w:p>
      <w:pPr>
        <w:spacing w:line="360" w:lineRule="auto"/>
        <w:ind w:firstLine="480" w:firstLineChars="200"/>
        <w:rPr>
          <w:rFonts w:hint="eastAsia" w:ascii="宋体" w:hAnsi="宋体"/>
          <w:sz w:val="24"/>
          <w:highlight w:val="none"/>
        </w:rPr>
      </w:pPr>
      <w:r>
        <w:rPr>
          <w:rFonts w:hint="eastAsia" w:ascii="宋体" w:hAnsi="宋体"/>
          <w:sz w:val="24"/>
          <w:highlight w:val="none"/>
        </w:rPr>
        <w:t>1.4.2投标人在编制工程量清单时应只填写主体单位全称，且要求填写的全称与广州公共资源交易中心登记名称完全一致。</w:t>
      </w:r>
    </w:p>
    <w:p>
      <w:pPr>
        <w:spacing w:line="360" w:lineRule="auto"/>
        <w:ind w:firstLine="480" w:firstLineChars="200"/>
        <w:rPr>
          <w:rFonts w:ascii="宋体" w:hAnsi="宋体"/>
          <w:sz w:val="28"/>
          <w:szCs w:val="28"/>
          <w:highlight w:val="none"/>
        </w:rPr>
      </w:pPr>
      <w:r>
        <w:rPr>
          <w:rFonts w:hint="eastAsia" w:ascii="宋体" w:hAnsi="宋体"/>
          <w:sz w:val="24"/>
          <w:highlight w:val="none"/>
        </w:rPr>
        <w:t>1.5投标文件中要求盖单位章的，均以盖电子签章为准。要求</w:t>
      </w:r>
      <w:r>
        <w:rPr>
          <w:rFonts w:hint="eastAsia"/>
          <w:sz w:val="24"/>
          <w:szCs w:val="24"/>
          <w:highlight w:val="none"/>
        </w:rPr>
        <w:t>规定法定代表人或授权委托人人、项目负责人和技术负责人签字的页面必须签字。签字必须由本人在规定页面手写签名或签章后扫描上传。</w:t>
      </w:r>
    </w:p>
    <w:p>
      <w:pPr>
        <w:spacing w:line="360" w:lineRule="auto"/>
        <w:ind w:firstLine="480" w:firstLineChars="200"/>
        <w:rPr>
          <w:rFonts w:ascii="宋体" w:hAnsi="宋体"/>
          <w:sz w:val="24"/>
          <w:highlight w:val="none"/>
        </w:rPr>
      </w:pPr>
    </w:p>
    <w:p>
      <w:pPr>
        <w:widowControl/>
        <w:jc w:val="left"/>
        <w:rPr>
          <w:rFonts w:ascii="宋体" w:hAnsi="宋体"/>
          <w:sz w:val="24"/>
          <w:highlight w:val="none"/>
        </w:rPr>
      </w:pPr>
      <w:r>
        <w:rPr>
          <w:rFonts w:ascii="宋体" w:hAnsi="宋体"/>
          <w:sz w:val="24"/>
          <w:highlight w:val="none"/>
        </w:rPr>
        <w:br w:type="page"/>
      </w:r>
    </w:p>
    <w:p>
      <w:pPr>
        <w:spacing w:line="400" w:lineRule="exact"/>
        <w:rPr>
          <w:sz w:val="35"/>
          <w:szCs w:val="35"/>
          <w:highlight w:val="none"/>
        </w:rPr>
      </w:pPr>
    </w:p>
    <w:p>
      <w:pPr>
        <w:spacing w:line="400" w:lineRule="exact"/>
        <w:rPr>
          <w:rFonts w:eastAsia="黑体"/>
          <w:sz w:val="19"/>
          <w:szCs w:val="19"/>
          <w:highlight w:val="none"/>
        </w:rPr>
      </w:pPr>
    </w:p>
    <w:p>
      <w:pPr>
        <w:spacing w:line="400" w:lineRule="exact"/>
        <w:rPr>
          <w:rFonts w:eastAsia="黑体"/>
          <w:sz w:val="19"/>
          <w:szCs w:val="19"/>
          <w:highlight w:val="none"/>
        </w:rPr>
      </w:pPr>
    </w:p>
    <w:p>
      <w:pPr>
        <w:spacing w:line="480" w:lineRule="auto"/>
        <w:jc w:val="center"/>
        <w:rPr>
          <w:rFonts w:hint="eastAsia" w:ascii="Calibri" w:hAnsi="Calibri" w:eastAsia="黑体" w:cs="Times New Roman"/>
          <w:sz w:val="42"/>
          <w:szCs w:val="42"/>
          <w:highlight w:val="none"/>
        </w:rPr>
      </w:pPr>
      <w:r>
        <w:rPr>
          <w:rFonts w:hint="eastAsia" w:ascii="Calibri" w:hAnsi="Calibri" w:eastAsia="黑体" w:cs="Times New Roman"/>
          <w:sz w:val="42"/>
          <w:szCs w:val="42"/>
          <w:highlight w:val="none"/>
          <w:u w:val="single"/>
        </w:rPr>
        <w:t xml:space="preserve"> </w:t>
      </w:r>
      <w:bookmarkStart w:id="324" w:name="_Toc221951910"/>
      <w:r>
        <w:rPr>
          <w:rFonts w:hint="eastAsia" w:ascii="Calibri" w:hAnsi="Calibri" w:eastAsia="黑体" w:cs="Times New Roman"/>
          <w:sz w:val="42"/>
          <w:szCs w:val="42"/>
          <w:highlight w:val="none"/>
          <w:u w:val="single"/>
        </w:rPr>
        <w:t>（项目名称）</w:t>
      </w:r>
      <w:bookmarkEnd w:id="324"/>
      <w:r>
        <w:rPr>
          <w:rFonts w:hint="eastAsia" w:ascii="Calibri" w:hAnsi="Calibri" w:eastAsia="黑体" w:cs="Times New Roman"/>
          <w:sz w:val="42"/>
          <w:szCs w:val="42"/>
          <w:highlight w:val="none"/>
        </w:rPr>
        <w:t xml:space="preserve"> </w:t>
      </w:r>
    </w:p>
    <w:p>
      <w:pPr>
        <w:spacing w:line="400" w:lineRule="exact"/>
        <w:rPr>
          <w:rFonts w:eastAsia="黑体"/>
          <w:sz w:val="19"/>
          <w:szCs w:val="19"/>
          <w:highlight w:val="none"/>
        </w:rPr>
      </w:pPr>
    </w:p>
    <w:p>
      <w:pPr>
        <w:spacing w:line="400" w:lineRule="exact"/>
        <w:rPr>
          <w:rFonts w:eastAsia="黑体"/>
          <w:sz w:val="19"/>
          <w:szCs w:val="19"/>
          <w:highlight w:val="none"/>
        </w:rPr>
      </w:pPr>
    </w:p>
    <w:p>
      <w:pPr>
        <w:spacing w:line="400" w:lineRule="exact"/>
        <w:jc w:val="center"/>
        <w:rPr>
          <w:rFonts w:hint="eastAsia" w:eastAsia="黑体"/>
          <w:sz w:val="42"/>
          <w:szCs w:val="42"/>
          <w:highlight w:val="none"/>
        </w:rPr>
      </w:pPr>
      <w:bookmarkStart w:id="325" w:name="_Toc221951911"/>
    </w:p>
    <w:p>
      <w:pPr>
        <w:spacing w:line="480" w:lineRule="auto"/>
        <w:jc w:val="center"/>
        <w:rPr>
          <w:rFonts w:eastAsia="黑体"/>
          <w:sz w:val="42"/>
          <w:szCs w:val="42"/>
          <w:highlight w:val="none"/>
        </w:rPr>
      </w:pPr>
      <w:r>
        <w:rPr>
          <w:rFonts w:hint="eastAsia" w:eastAsia="黑体"/>
          <w:sz w:val="42"/>
          <w:szCs w:val="42"/>
          <w:highlight w:val="none"/>
        </w:rPr>
        <w:t>施工部分（含资格审查文件）投标文件</w:t>
      </w:r>
      <w:bookmarkEnd w:id="325"/>
    </w:p>
    <w:p>
      <w:pPr>
        <w:spacing w:line="400" w:lineRule="exact"/>
        <w:rPr>
          <w:rFonts w:eastAsia="黑体"/>
          <w:sz w:val="27"/>
          <w:szCs w:val="27"/>
          <w:highlight w:val="none"/>
        </w:rPr>
      </w:pPr>
    </w:p>
    <w:p>
      <w:pPr>
        <w:spacing w:line="400" w:lineRule="exact"/>
        <w:rPr>
          <w:rFonts w:eastAsia="黑体"/>
          <w:sz w:val="27"/>
          <w:szCs w:val="27"/>
          <w:highlight w:val="none"/>
        </w:rPr>
      </w:pPr>
    </w:p>
    <w:p>
      <w:pPr>
        <w:spacing w:line="400" w:lineRule="exact"/>
        <w:rPr>
          <w:rFonts w:eastAsia="黑体"/>
          <w:sz w:val="27"/>
          <w:szCs w:val="27"/>
          <w:highlight w:val="none"/>
        </w:rPr>
      </w:pPr>
    </w:p>
    <w:p>
      <w:pPr>
        <w:spacing w:line="400" w:lineRule="exact"/>
        <w:rPr>
          <w:rFonts w:eastAsia="黑体"/>
          <w:sz w:val="27"/>
          <w:szCs w:val="27"/>
          <w:highlight w:val="none"/>
        </w:rPr>
      </w:pPr>
    </w:p>
    <w:p>
      <w:pPr>
        <w:spacing w:line="400" w:lineRule="exact"/>
        <w:rPr>
          <w:rFonts w:eastAsia="黑体"/>
          <w:sz w:val="27"/>
          <w:szCs w:val="27"/>
          <w:highlight w:val="none"/>
        </w:rPr>
      </w:pPr>
    </w:p>
    <w:p>
      <w:pPr>
        <w:spacing w:line="400" w:lineRule="exact"/>
        <w:rPr>
          <w:rFonts w:eastAsia="黑体"/>
          <w:sz w:val="27"/>
          <w:szCs w:val="27"/>
          <w:highlight w:val="none"/>
        </w:rPr>
      </w:pPr>
    </w:p>
    <w:p>
      <w:pPr>
        <w:spacing w:line="400" w:lineRule="exact"/>
        <w:rPr>
          <w:rFonts w:eastAsia="黑体"/>
          <w:sz w:val="27"/>
          <w:szCs w:val="27"/>
          <w:highlight w:val="none"/>
        </w:rPr>
      </w:pPr>
    </w:p>
    <w:p>
      <w:pPr>
        <w:spacing w:line="400" w:lineRule="exact"/>
        <w:rPr>
          <w:rFonts w:eastAsia="黑体"/>
          <w:sz w:val="27"/>
          <w:szCs w:val="27"/>
          <w:highlight w:val="none"/>
        </w:rPr>
      </w:pPr>
    </w:p>
    <w:p>
      <w:pPr>
        <w:spacing w:line="400" w:lineRule="exact"/>
        <w:rPr>
          <w:rFonts w:eastAsia="黑体"/>
          <w:sz w:val="27"/>
          <w:szCs w:val="27"/>
          <w:highlight w:val="none"/>
        </w:rPr>
      </w:pPr>
    </w:p>
    <w:p>
      <w:pPr>
        <w:spacing w:line="400" w:lineRule="exact"/>
        <w:rPr>
          <w:rFonts w:eastAsia="黑体"/>
          <w:sz w:val="27"/>
          <w:szCs w:val="27"/>
          <w:highlight w:val="none"/>
        </w:rPr>
      </w:pPr>
    </w:p>
    <w:p>
      <w:pPr>
        <w:spacing w:line="400" w:lineRule="exact"/>
        <w:rPr>
          <w:rFonts w:eastAsia="黑体"/>
          <w:sz w:val="27"/>
          <w:szCs w:val="27"/>
          <w:highlight w:val="none"/>
        </w:rPr>
      </w:pPr>
    </w:p>
    <w:p>
      <w:pPr>
        <w:spacing w:line="400" w:lineRule="exact"/>
        <w:jc w:val="center"/>
        <w:rPr>
          <w:rFonts w:eastAsia="黑体"/>
          <w:sz w:val="27"/>
          <w:szCs w:val="27"/>
          <w:highlight w:val="none"/>
        </w:rPr>
      </w:pPr>
      <w:bookmarkStart w:id="326" w:name="_Toc221951912"/>
      <w:r>
        <w:rPr>
          <w:rFonts w:eastAsia="黑体"/>
          <w:sz w:val="27"/>
          <w:szCs w:val="27"/>
          <w:highlight w:val="none"/>
        </w:rPr>
        <w:t>投标人：</w:t>
      </w:r>
      <w:r>
        <w:rPr>
          <w:rFonts w:eastAsia="黑体"/>
          <w:sz w:val="27"/>
          <w:szCs w:val="27"/>
          <w:highlight w:val="none"/>
          <w:u w:val="single"/>
        </w:rPr>
        <w:t xml:space="preserve">                     </w:t>
      </w:r>
      <w:r>
        <w:rPr>
          <w:rFonts w:hint="eastAsia" w:eastAsia="黑体"/>
          <w:sz w:val="27"/>
          <w:szCs w:val="27"/>
          <w:highlight w:val="none"/>
          <w:u w:val="single"/>
        </w:rPr>
        <w:t xml:space="preserve">  </w:t>
      </w:r>
      <w:r>
        <w:rPr>
          <w:rFonts w:eastAsia="黑体"/>
          <w:sz w:val="27"/>
          <w:szCs w:val="27"/>
          <w:highlight w:val="none"/>
          <w:u w:val="single"/>
        </w:rPr>
        <w:t xml:space="preserve">       </w:t>
      </w:r>
      <w:r>
        <w:rPr>
          <w:rFonts w:eastAsia="黑体"/>
          <w:sz w:val="27"/>
          <w:szCs w:val="27"/>
          <w:highlight w:val="none"/>
        </w:rPr>
        <w:t>（盖单位章）</w:t>
      </w:r>
      <w:bookmarkEnd w:id="326"/>
    </w:p>
    <w:p>
      <w:pPr>
        <w:spacing w:line="400" w:lineRule="exact"/>
        <w:jc w:val="center"/>
        <w:rPr>
          <w:rFonts w:eastAsia="黑体"/>
          <w:sz w:val="27"/>
          <w:szCs w:val="27"/>
          <w:highlight w:val="none"/>
          <w:u w:val="single"/>
        </w:rPr>
      </w:pPr>
    </w:p>
    <w:p>
      <w:pPr>
        <w:spacing w:line="400" w:lineRule="exact"/>
        <w:jc w:val="center"/>
        <w:rPr>
          <w:rFonts w:eastAsia="黑体"/>
          <w:sz w:val="27"/>
          <w:szCs w:val="27"/>
          <w:highlight w:val="none"/>
        </w:rPr>
      </w:pPr>
      <w:r>
        <w:rPr>
          <w:rFonts w:eastAsia="黑体"/>
          <w:sz w:val="27"/>
          <w:szCs w:val="27"/>
          <w:highlight w:val="none"/>
          <w:u w:val="single"/>
        </w:rPr>
        <w:t xml:space="preserve">        </w:t>
      </w:r>
      <w:bookmarkStart w:id="327" w:name="_Toc221951914"/>
      <w:r>
        <w:rPr>
          <w:rFonts w:eastAsia="黑体"/>
          <w:sz w:val="27"/>
          <w:szCs w:val="27"/>
          <w:highlight w:val="none"/>
        </w:rPr>
        <w:t>年</w:t>
      </w:r>
      <w:r>
        <w:rPr>
          <w:rFonts w:eastAsia="黑体"/>
          <w:sz w:val="27"/>
          <w:szCs w:val="27"/>
          <w:highlight w:val="none"/>
          <w:u w:val="single"/>
        </w:rPr>
        <w:t xml:space="preserve">        </w:t>
      </w:r>
      <w:r>
        <w:rPr>
          <w:rFonts w:eastAsia="黑体"/>
          <w:sz w:val="27"/>
          <w:szCs w:val="27"/>
          <w:highlight w:val="none"/>
        </w:rPr>
        <w:t>月</w:t>
      </w:r>
      <w:r>
        <w:rPr>
          <w:rFonts w:eastAsia="黑体"/>
          <w:sz w:val="27"/>
          <w:szCs w:val="27"/>
          <w:highlight w:val="none"/>
          <w:u w:val="single"/>
        </w:rPr>
        <w:t xml:space="preserve">         </w:t>
      </w:r>
      <w:r>
        <w:rPr>
          <w:rFonts w:eastAsia="黑体"/>
          <w:sz w:val="27"/>
          <w:szCs w:val="27"/>
          <w:highlight w:val="none"/>
        </w:rPr>
        <w:t>日</w:t>
      </w:r>
      <w:bookmarkEnd w:id="327"/>
    </w:p>
    <w:p>
      <w:pPr>
        <w:spacing w:line="400" w:lineRule="exact"/>
        <w:rPr>
          <w:sz w:val="20"/>
          <w:szCs w:val="20"/>
          <w:highlight w:val="none"/>
        </w:rPr>
      </w:pPr>
      <w:r>
        <w:rPr>
          <w:sz w:val="20"/>
          <w:szCs w:val="20"/>
          <w:highlight w:val="none"/>
        </w:rPr>
        <w:br w:type="page"/>
      </w:r>
    </w:p>
    <w:p>
      <w:pPr>
        <w:spacing w:line="360" w:lineRule="auto"/>
        <w:jc w:val="center"/>
        <w:outlineLvl w:val="1"/>
        <w:rPr>
          <w:rFonts w:hint="eastAsia" w:ascii="宋体" w:hAnsi="宋体" w:cs="宋体"/>
          <w:b/>
          <w:bCs/>
          <w:sz w:val="28"/>
          <w:szCs w:val="27"/>
          <w:highlight w:val="none"/>
        </w:rPr>
      </w:pPr>
      <w:bookmarkStart w:id="328" w:name="_Toc17556904"/>
      <w:bookmarkStart w:id="329" w:name="_Toc229305419"/>
      <w:bookmarkStart w:id="330" w:name="_Toc17451651"/>
      <w:bookmarkStart w:id="331" w:name="_Toc17454950"/>
      <w:bookmarkStart w:id="332" w:name="_Toc17452692"/>
      <w:bookmarkStart w:id="333" w:name="_Toc17454899"/>
      <w:bookmarkStart w:id="334" w:name="_Toc259524413"/>
      <w:bookmarkStart w:id="335" w:name="_Toc17451606"/>
      <w:bookmarkStart w:id="336" w:name="_Toc17451129"/>
      <w:bookmarkStart w:id="337" w:name="_Toc10630"/>
      <w:r>
        <w:rPr>
          <w:rFonts w:hint="eastAsia" w:ascii="宋体" w:hAnsi="宋体" w:cs="宋体"/>
          <w:b/>
          <w:bCs/>
          <w:sz w:val="28"/>
          <w:szCs w:val="27"/>
          <w:highlight w:val="none"/>
        </w:rPr>
        <w:t>目  录</w:t>
      </w:r>
      <w:bookmarkEnd w:id="328"/>
      <w:bookmarkEnd w:id="329"/>
      <w:bookmarkEnd w:id="330"/>
      <w:bookmarkEnd w:id="331"/>
      <w:bookmarkEnd w:id="332"/>
      <w:bookmarkEnd w:id="333"/>
      <w:bookmarkEnd w:id="334"/>
      <w:bookmarkEnd w:id="335"/>
      <w:bookmarkEnd w:id="336"/>
      <w:bookmarkEnd w:id="337"/>
    </w:p>
    <w:p>
      <w:pPr>
        <w:spacing w:line="400" w:lineRule="exact"/>
        <w:rPr>
          <w:sz w:val="20"/>
          <w:szCs w:val="20"/>
          <w:highlight w:val="none"/>
        </w:rPr>
      </w:pPr>
    </w:p>
    <w:p>
      <w:pPr>
        <w:spacing w:line="276" w:lineRule="auto"/>
        <w:rPr>
          <w:rFonts w:hint="eastAsia" w:ascii="宋体" w:hAnsi="宋体" w:cs="宋体"/>
          <w:sz w:val="27"/>
          <w:szCs w:val="27"/>
          <w:highlight w:val="none"/>
        </w:rPr>
      </w:pPr>
      <w:bookmarkStart w:id="338" w:name="_Toc221951916"/>
      <w:r>
        <w:rPr>
          <w:rFonts w:hint="eastAsia" w:ascii="宋体" w:hAnsi="宋体" w:cs="宋体"/>
          <w:sz w:val="27"/>
          <w:szCs w:val="27"/>
          <w:highlight w:val="none"/>
        </w:rPr>
        <w:t>一、投标函及投标函附录</w:t>
      </w:r>
      <w:bookmarkEnd w:id="338"/>
    </w:p>
    <w:p>
      <w:pPr>
        <w:spacing w:line="276" w:lineRule="auto"/>
        <w:rPr>
          <w:rFonts w:hint="eastAsia" w:ascii="宋体" w:hAnsi="宋体" w:cs="宋体"/>
          <w:sz w:val="27"/>
          <w:szCs w:val="27"/>
          <w:highlight w:val="none"/>
        </w:rPr>
      </w:pPr>
      <w:bookmarkStart w:id="339" w:name="_Toc221951917"/>
      <w:r>
        <w:rPr>
          <w:rFonts w:hint="eastAsia" w:ascii="宋体" w:hAnsi="宋体" w:cs="宋体"/>
          <w:sz w:val="27"/>
          <w:szCs w:val="27"/>
          <w:highlight w:val="none"/>
        </w:rPr>
        <w:t>二、法定代表人身份证明</w:t>
      </w:r>
    </w:p>
    <w:p>
      <w:pPr>
        <w:spacing w:line="276" w:lineRule="auto"/>
        <w:rPr>
          <w:rFonts w:hint="eastAsia" w:ascii="宋体" w:hAnsi="宋体" w:cs="宋体"/>
          <w:sz w:val="27"/>
          <w:szCs w:val="27"/>
          <w:highlight w:val="none"/>
        </w:rPr>
      </w:pPr>
      <w:r>
        <w:rPr>
          <w:rFonts w:hint="eastAsia" w:ascii="宋体" w:hAnsi="宋体" w:cs="宋体"/>
          <w:sz w:val="27"/>
          <w:szCs w:val="27"/>
          <w:highlight w:val="none"/>
        </w:rPr>
        <w:t>三、授权委托书</w:t>
      </w:r>
      <w:bookmarkEnd w:id="339"/>
    </w:p>
    <w:p>
      <w:pPr>
        <w:spacing w:line="276" w:lineRule="auto"/>
        <w:rPr>
          <w:rFonts w:hint="eastAsia" w:ascii="宋体" w:hAnsi="宋体" w:cs="宋体"/>
          <w:sz w:val="27"/>
          <w:szCs w:val="27"/>
          <w:highlight w:val="none"/>
        </w:rPr>
      </w:pPr>
      <w:bookmarkStart w:id="340" w:name="_Toc221951918"/>
      <w:r>
        <w:rPr>
          <w:rFonts w:hint="eastAsia" w:ascii="宋体" w:hAnsi="宋体" w:cs="宋体"/>
          <w:sz w:val="27"/>
          <w:szCs w:val="27"/>
          <w:highlight w:val="none"/>
        </w:rPr>
        <w:t>四、</w:t>
      </w:r>
      <w:bookmarkEnd w:id="340"/>
      <w:bookmarkStart w:id="341" w:name="_Toc221951919"/>
      <w:r>
        <w:rPr>
          <w:rFonts w:hint="eastAsia" w:ascii="宋体" w:hAnsi="宋体" w:cs="宋体"/>
          <w:sz w:val="27"/>
          <w:szCs w:val="27"/>
          <w:highlight w:val="none"/>
        </w:rPr>
        <w:t>投标保证金</w:t>
      </w:r>
      <w:bookmarkEnd w:id="341"/>
    </w:p>
    <w:p>
      <w:pPr>
        <w:spacing w:line="276" w:lineRule="auto"/>
        <w:rPr>
          <w:rFonts w:hint="eastAsia" w:ascii="宋体" w:hAnsi="宋体" w:cs="宋体"/>
          <w:sz w:val="27"/>
          <w:szCs w:val="27"/>
          <w:highlight w:val="none"/>
        </w:rPr>
      </w:pPr>
      <w:bookmarkStart w:id="342" w:name="_Toc221951920"/>
      <w:r>
        <w:rPr>
          <w:rFonts w:hint="eastAsia" w:ascii="宋体" w:hAnsi="宋体" w:cs="宋体"/>
          <w:sz w:val="27"/>
          <w:szCs w:val="27"/>
          <w:highlight w:val="none"/>
        </w:rPr>
        <w:t>五、已标价工程量清单</w:t>
      </w:r>
      <w:bookmarkEnd w:id="342"/>
    </w:p>
    <w:p>
      <w:pPr>
        <w:spacing w:line="276" w:lineRule="auto"/>
        <w:rPr>
          <w:rFonts w:hint="eastAsia" w:ascii="宋体" w:hAnsi="宋体" w:cs="宋体"/>
          <w:sz w:val="27"/>
          <w:szCs w:val="27"/>
          <w:highlight w:val="none"/>
        </w:rPr>
      </w:pPr>
      <w:bookmarkStart w:id="343" w:name="_Toc221951921"/>
      <w:r>
        <w:rPr>
          <w:rFonts w:hint="eastAsia" w:ascii="宋体" w:hAnsi="宋体" w:cs="宋体"/>
          <w:sz w:val="27"/>
          <w:szCs w:val="27"/>
          <w:highlight w:val="none"/>
        </w:rPr>
        <w:t>六、施工组织设计</w:t>
      </w:r>
      <w:bookmarkEnd w:id="343"/>
      <w:r>
        <w:rPr>
          <w:rFonts w:hint="eastAsia" w:ascii="宋体" w:hAnsi="宋体" w:cs="宋体"/>
          <w:sz w:val="27"/>
          <w:szCs w:val="27"/>
          <w:highlight w:val="none"/>
        </w:rPr>
        <w:t>（或施工组织设计要点）</w:t>
      </w:r>
    </w:p>
    <w:p>
      <w:pPr>
        <w:spacing w:line="276" w:lineRule="auto"/>
        <w:rPr>
          <w:rFonts w:hint="eastAsia" w:ascii="宋体" w:hAnsi="宋体" w:cs="宋体"/>
          <w:sz w:val="27"/>
          <w:szCs w:val="27"/>
          <w:highlight w:val="none"/>
        </w:rPr>
      </w:pPr>
      <w:bookmarkStart w:id="344" w:name="_Toc221951922"/>
      <w:r>
        <w:rPr>
          <w:rFonts w:hint="eastAsia" w:ascii="宋体" w:hAnsi="宋体" w:cs="宋体"/>
          <w:sz w:val="27"/>
          <w:szCs w:val="27"/>
          <w:highlight w:val="none"/>
        </w:rPr>
        <w:t>七、项目管理机构</w:t>
      </w:r>
      <w:bookmarkEnd w:id="344"/>
    </w:p>
    <w:p>
      <w:pPr>
        <w:spacing w:line="276" w:lineRule="auto"/>
        <w:rPr>
          <w:rFonts w:hint="eastAsia" w:ascii="宋体" w:hAnsi="宋体" w:cs="宋体"/>
          <w:sz w:val="27"/>
          <w:szCs w:val="27"/>
          <w:highlight w:val="none"/>
        </w:rPr>
      </w:pPr>
      <w:bookmarkStart w:id="345" w:name="_Toc221951924"/>
      <w:r>
        <w:rPr>
          <w:rFonts w:hint="eastAsia" w:ascii="宋体" w:hAnsi="宋体" w:cs="宋体"/>
          <w:sz w:val="27"/>
          <w:szCs w:val="27"/>
          <w:highlight w:val="none"/>
        </w:rPr>
        <w:t>八、资格审查资料</w:t>
      </w:r>
      <w:bookmarkEnd w:id="345"/>
    </w:p>
    <w:p>
      <w:pPr>
        <w:spacing w:line="276"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8</w:t>
      </w:r>
      <w:r>
        <w:rPr>
          <w:rFonts w:hint="eastAsia" w:ascii="宋体" w:hAnsi="宋体" w:cs="宋体"/>
          <w:szCs w:val="21"/>
          <w:highlight w:val="none"/>
        </w:rPr>
        <w:t>.1、营业执照</w:t>
      </w:r>
    </w:p>
    <w:p>
      <w:pPr>
        <w:spacing w:line="276" w:lineRule="auto"/>
        <w:ind w:firstLine="420" w:firstLineChars="200"/>
        <w:rPr>
          <w:rFonts w:hint="eastAsia" w:ascii="宋体" w:hAnsi="宋体" w:cs="宋体"/>
          <w:szCs w:val="21"/>
          <w:highlight w:val="none"/>
        </w:rPr>
      </w:pPr>
      <w:bookmarkStart w:id="346" w:name="_Toc221951925"/>
      <w:r>
        <w:rPr>
          <w:rFonts w:hint="eastAsia" w:ascii="宋体" w:hAnsi="宋体" w:cs="宋体"/>
          <w:szCs w:val="21"/>
          <w:highlight w:val="none"/>
          <w:lang w:val="en-US" w:eastAsia="zh-CN"/>
        </w:rPr>
        <w:t>8</w:t>
      </w:r>
      <w:r>
        <w:rPr>
          <w:rFonts w:hint="eastAsia" w:ascii="宋体" w:hAnsi="宋体" w:cs="宋体"/>
          <w:szCs w:val="21"/>
          <w:highlight w:val="none"/>
        </w:rPr>
        <w:t>.2、安全生产许可证</w:t>
      </w:r>
    </w:p>
    <w:p>
      <w:pPr>
        <w:spacing w:line="276"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8</w:t>
      </w:r>
      <w:r>
        <w:rPr>
          <w:rFonts w:hint="eastAsia" w:ascii="宋体" w:hAnsi="宋体" w:cs="宋体"/>
          <w:szCs w:val="21"/>
          <w:highlight w:val="none"/>
        </w:rPr>
        <w:t>.3、资质证书</w:t>
      </w:r>
    </w:p>
    <w:p>
      <w:pPr>
        <w:spacing w:line="276"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8</w:t>
      </w:r>
      <w:r>
        <w:rPr>
          <w:rFonts w:hint="eastAsia" w:ascii="宋体" w:hAnsi="宋体" w:cs="宋体"/>
          <w:szCs w:val="21"/>
          <w:highlight w:val="none"/>
        </w:rPr>
        <w:t>.4、项目负责人资格证明文件</w:t>
      </w:r>
    </w:p>
    <w:p>
      <w:pPr>
        <w:spacing w:line="276"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8</w:t>
      </w:r>
      <w:r>
        <w:rPr>
          <w:rFonts w:hint="eastAsia" w:ascii="宋体" w:hAnsi="宋体" w:cs="宋体"/>
          <w:szCs w:val="21"/>
          <w:highlight w:val="none"/>
        </w:rPr>
        <w:t>.5、项目负责人安全培训考核合格证或相关证明文件</w:t>
      </w:r>
    </w:p>
    <w:p>
      <w:pPr>
        <w:spacing w:line="276"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8</w:t>
      </w:r>
      <w:r>
        <w:rPr>
          <w:rFonts w:hint="eastAsia" w:ascii="宋体" w:hAnsi="宋体" w:cs="宋体"/>
          <w:szCs w:val="21"/>
          <w:highlight w:val="none"/>
        </w:rPr>
        <w:t>.6、专职安全员安全培训考核合格证或相关证明文件</w:t>
      </w:r>
    </w:p>
    <w:p>
      <w:pPr>
        <w:spacing w:line="276"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8</w:t>
      </w:r>
      <w:r>
        <w:rPr>
          <w:rFonts w:hint="eastAsia" w:ascii="宋体" w:hAnsi="宋体" w:cs="宋体"/>
          <w:szCs w:val="21"/>
          <w:highlight w:val="none"/>
        </w:rPr>
        <w:t>.7、投标人声明</w:t>
      </w:r>
    </w:p>
    <w:p>
      <w:pPr>
        <w:spacing w:line="276" w:lineRule="auto"/>
        <w:rPr>
          <w:rFonts w:hint="eastAsia" w:ascii="宋体" w:hAnsi="宋体" w:cs="宋体"/>
          <w:sz w:val="27"/>
          <w:szCs w:val="27"/>
          <w:highlight w:val="none"/>
          <w:lang w:val="en-US" w:eastAsia="zh-CN"/>
        </w:rPr>
      </w:pPr>
      <w:r>
        <w:rPr>
          <w:rFonts w:hint="eastAsia" w:ascii="宋体" w:hAnsi="宋体" w:cs="宋体"/>
          <w:sz w:val="27"/>
          <w:szCs w:val="27"/>
          <w:highlight w:val="none"/>
        </w:rPr>
        <w:t>九、</w:t>
      </w:r>
      <w:bookmarkEnd w:id="346"/>
      <w:r>
        <w:rPr>
          <w:rFonts w:hint="eastAsia" w:ascii="宋体" w:hAnsi="宋体" w:cs="宋体"/>
          <w:sz w:val="27"/>
          <w:szCs w:val="27"/>
          <w:highlight w:val="none"/>
          <w:lang w:val="en-US" w:eastAsia="zh-CN"/>
        </w:rPr>
        <w:t>定标资料</w:t>
      </w:r>
    </w:p>
    <w:p>
      <w:pPr>
        <w:spacing w:line="276" w:lineRule="auto"/>
        <w:rPr>
          <w:rFonts w:hint="eastAsia" w:ascii="宋体" w:hAnsi="宋体" w:cs="宋体"/>
          <w:sz w:val="27"/>
          <w:szCs w:val="27"/>
          <w:highlight w:val="none"/>
        </w:rPr>
      </w:pPr>
      <w:r>
        <w:rPr>
          <w:rFonts w:hint="eastAsia" w:ascii="宋体" w:hAnsi="宋体" w:cs="宋体"/>
          <w:sz w:val="27"/>
          <w:szCs w:val="27"/>
          <w:highlight w:val="none"/>
        </w:rPr>
        <w:t>十、其他材料</w:t>
      </w:r>
    </w:p>
    <w:p>
      <w:pPr>
        <w:spacing w:line="276" w:lineRule="auto"/>
        <w:rPr>
          <w:rFonts w:eastAsia="黑体"/>
          <w:sz w:val="19"/>
          <w:szCs w:val="19"/>
          <w:highlight w:val="none"/>
        </w:rPr>
      </w:pPr>
      <w:r>
        <w:rPr>
          <w:sz w:val="20"/>
          <w:szCs w:val="20"/>
          <w:highlight w:val="none"/>
        </w:rPr>
        <w:t xml:space="preserve"> </w:t>
      </w:r>
      <w:r>
        <w:rPr>
          <w:sz w:val="20"/>
          <w:szCs w:val="20"/>
          <w:highlight w:val="none"/>
        </w:rPr>
        <w:br w:type="page"/>
      </w:r>
    </w:p>
    <w:p>
      <w:pPr>
        <w:spacing w:line="360" w:lineRule="auto"/>
        <w:jc w:val="center"/>
        <w:outlineLvl w:val="1"/>
        <w:rPr>
          <w:rFonts w:hint="eastAsia" w:ascii="宋体" w:hAnsi="宋体" w:cs="宋体"/>
          <w:b/>
          <w:bCs/>
          <w:sz w:val="28"/>
          <w:szCs w:val="27"/>
          <w:highlight w:val="none"/>
        </w:rPr>
      </w:pPr>
      <w:bookmarkStart w:id="347" w:name="_Toc144974857"/>
      <w:bookmarkStart w:id="348" w:name="_Toc229305420"/>
      <w:bookmarkStart w:id="349" w:name="_Toc17451130"/>
      <w:bookmarkStart w:id="350" w:name="_Toc27310"/>
      <w:bookmarkStart w:id="351" w:name="_Toc222033911"/>
      <w:bookmarkStart w:id="352" w:name="_Toc17452693"/>
      <w:bookmarkStart w:id="353" w:name="_Toc168476318"/>
      <w:bookmarkStart w:id="354" w:name="_Toc17556905"/>
      <w:bookmarkStart w:id="355" w:name="_Toc17451652"/>
      <w:bookmarkStart w:id="356" w:name="_Toc259524414"/>
      <w:bookmarkStart w:id="357" w:name="_Toc222031062"/>
      <w:bookmarkStart w:id="358" w:name="_Toc221951926"/>
      <w:bookmarkStart w:id="359" w:name="_Toc17451607"/>
      <w:bookmarkStart w:id="360" w:name="_Toc222032729"/>
      <w:bookmarkStart w:id="361" w:name="_Toc222029560"/>
      <w:bookmarkStart w:id="362" w:name="_Toc17454900"/>
      <w:bookmarkStart w:id="363" w:name="_Toc168475915"/>
      <w:bookmarkStart w:id="364" w:name="_Toc17454951"/>
      <w:r>
        <w:rPr>
          <w:rFonts w:hint="eastAsia" w:ascii="宋体" w:hAnsi="宋体" w:cs="宋体"/>
          <w:b/>
          <w:bCs/>
          <w:sz w:val="28"/>
          <w:szCs w:val="27"/>
          <w:highlight w:val="none"/>
        </w:rPr>
        <w:t>一、投标函及投标函附录</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p>
      <w:pPr>
        <w:spacing w:line="400" w:lineRule="exact"/>
        <w:jc w:val="center"/>
        <w:outlineLvl w:val="2"/>
        <w:rPr>
          <w:rFonts w:ascii="宋体" w:hAnsi="宋体"/>
          <w:b/>
          <w:sz w:val="24"/>
          <w:szCs w:val="31"/>
          <w:highlight w:val="none"/>
        </w:rPr>
      </w:pPr>
      <w:bookmarkStart w:id="365" w:name="_Toc144974858"/>
      <w:bookmarkStart w:id="366" w:name="_Toc221951927"/>
      <w:bookmarkStart w:id="367" w:name="_Toc168476319"/>
      <w:bookmarkStart w:id="368" w:name="_Toc1745"/>
      <w:bookmarkStart w:id="369" w:name="_Toc168475916"/>
      <w:r>
        <w:rPr>
          <w:rFonts w:ascii="宋体" w:hAnsi="宋体"/>
          <w:b/>
          <w:sz w:val="24"/>
          <w:szCs w:val="31"/>
          <w:highlight w:val="none"/>
        </w:rPr>
        <w:t>（一）投标函</w:t>
      </w:r>
      <w:bookmarkEnd w:id="365"/>
      <w:bookmarkEnd w:id="366"/>
      <w:bookmarkEnd w:id="367"/>
      <w:bookmarkEnd w:id="368"/>
      <w:bookmarkEnd w:id="369"/>
    </w:p>
    <w:p>
      <w:pPr>
        <w:spacing w:line="400" w:lineRule="exact"/>
        <w:rPr>
          <w:rFonts w:ascii="宋体" w:hAnsi="宋体"/>
          <w:szCs w:val="21"/>
          <w:highlight w:val="none"/>
        </w:rPr>
      </w:pPr>
      <w:r>
        <w:rPr>
          <w:rFonts w:ascii="宋体" w:hAnsi="宋体"/>
          <w:szCs w:val="21"/>
          <w:highlight w:val="none"/>
          <w:u w:val="single"/>
        </w:rPr>
        <w:t xml:space="preserve">                        </w:t>
      </w:r>
      <w:bookmarkStart w:id="370" w:name="_Toc221951928"/>
      <w:r>
        <w:rPr>
          <w:rFonts w:ascii="宋体" w:hAnsi="宋体"/>
          <w:szCs w:val="21"/>
          <w:highlight w:val="none"/>
        </w:rPr>
        <w:t>（</w:t>
      </w:r>
      <w:r>
        <w:rPr>
          <w:rFonts w:hint="eastAsia" w:ascii="宋体" w:hAnsi="宋体"/>
          <w:szCs w:val="21"/>
          <w:highlight w:val="none"/>
        </w:rPr>
        <w:t>招标人名称</w:t>
      </w:r>
      <w:r>
        <w:rPr>
          <w:rFonts w:ascii="宋体" w:hAnsi="宋体"/>
          <w:szCs w:val="21"/>
          <w:highlight w:val="none"/>
        </w:rPr>
        <w:t>）：</w:t>
      </w:r>
      <w:bookmarkEnd w:id="370"/>
    </w:p>
    <w:p>
      <w:pPr>
        <w:spacing w:line="400" w:lineRule="exact"/>
        <w:ind w:firstLine="420" w:firstLineChars="200"/>
        <w:rPr>
          <w:rFonts w:ascii="宋体" w:hAnsi="宋体"/>
          <w:szCs w:val="21"/>
          <w:highlight w:val="none"/>
        </w:rPr>
      </w:pPr>
      <w:bookmarkStart w:id="371" w:name="_Toc221951929"/>
      <w:r>
        <w:rPr>
          <w:rFonts w:ascii="宋体" w:hAnsi="宋体"/>
          <w:szCs w:val="21"/>
          <w:highlight w:val="none"/>
        </w:rPr>
        <w:t>1</w:t>
      </w:r>
      <w:r>
        <w:rPr>
          <w:rFonts w:hint="eastAsia" w:ascii="宋体" w:hAnsi="宋体"/>
          <w:szCs w:val="21"/>
          <w:highlight w:val="none"/>
        </w:rPr>
        <w:t>.</w:t>
      </w:r>
      <w:r>
        <w:rPr>
          <w:rFonts w:ascii="宋体" w:hAnsi="宋体"/>
          <w:szCs w:val="21"/>
          <w:highlight w:val="none"/>
        </w:rPr>
        <w:t>我方已仔细研究了</w:t>
      </w:r>
      <w:r>
        <w:rPr>
          <w:rFonts w:ascii="宋体" w:hAnsi="宋体"/>
          <w:szCs w:val="21"/>
          <w:highlight w:val="none"/>
          <w:u w:val="single"/>
        </w:rPr>
        <w:t xml:space="preserve">          </w:t>
      </w:r>
      <w:r>
        <w:rPr>
          <w:rFonts w:ascii="宋体" w:hAnsi="宋体"/>
          <w:szCs w:val="21"/>
          <w:highlight w:val="none"/>
        </w:rPr>
        <w:t>（</w:t>
      </w:r>
      <w:r>
        <w:rPr>
          <w:rFonts w:hint="eastAsia" w:ascii="宋体" w:hAnsi="宋体"/>
          <w:szCs w:val="21"/>
          <w:highlight w:val="none"/>
        </w:rPr>
        <w:t>项目名称）</w:t>
      </w:r>
      <w:r>
        <w:rPr>
          <w:rFonts w:ascii="宋体" w:hAnsi="宋体"/>
          <w:szCs w:val="21"/>
          <w:highlight w:val="none"/>
        </w:rPr>
        <w:t>招标文件的全部内容，愿意以人民币（大写）</w:t>
      </w:r>
      <w:r>
        <w:rPr>
          <w:rFonts w:ascii="宋体" w:hAnsi="宋体"/>
          <w:szCs w:val="21"/>
          <w:highlight w:val="none"/>
          <w:u w:val="single"/>
        </w:rPr>
        <w:t xml:space="preserve">         </w:t>
      </w:r>
      <w:r>
        <w:rPr>
          <w:rFonts w:ascii="宋体" w:hAnsi="宋体"/>
          <w:szCs w:val="21"/>
          <w:highlight w:val="none"/>
        </w:rPr>
        <w:t>元（¥</w:t>
      </w:r>
      <w:r>
        <w:rPr>
          <w:rFonts w:ascii="宋体" w:hAnsi="宋体"/>
          <w:szCs w:val="21"/>
          <w:highlight w:val="none"/>
          <w:u w:val="single"/>
        </w:rPr>
        <w:t xml:space="preserve">           </w:t>
      </w:r>
      <w:r>
        <w:rPr>
          <w:rFonts w:ascii="宋体" w:hAnsi="宋体"/>
          <w:szCs w:val="21"/>
          <w:highlight w:val="none"/>
        </w:rPr>
        <w:t>）的投标总报价，</w:t>
      </w:r>
      <w:r>
        <w:rPr>
          <w:rFonts w:hint="eastAsia" w:ascii="宋体" w:hAnsi="宋体"/>
          <w:szCs w:val="21"/>
          <w:highlight w:val="none"/>
        </w:rPr>
        <w:t>工期</w:t>
      </w:r>
      <w:r>
        <w:rPr>
          <w:rFonts w:hint="eastAsia" w:ascii="宋体" w:hAnsi="宋体"/>
          <w:szCs w:val="21"/>
          <w:highlight w:val="none"/>
          <w:u w:val="single"/>
        </w:rPr>
        <w:t xml:space="preserve">          </w:t>
      </w:r>
      <w:r>
        <w:rPr>
          <w:rFonts w:hint="eastAsia" w:ascii="宋体" w:hAnsi="宋体"/>
          <w:szCs w:val="21"/>
          <w:highlight w:val="none"/>
        </w:rPr>
        <w:t xml:space="preserve"> 日历天，</w:t>
      </w:r>
      <w:r>
        <w:rPr>
          <w:rFonts w:ascii="宋体" w:hAnsi="宋体"/>
          <w:szCs w:val="21"/>
          <w:highlight w:val="none"/>
        </w:rPr>
        <w:t>按合同约定实施和完成承包工程，修补工程中的任何缺陷，工程质量达到</w:t>
      </w:r>
      <w:r>
        <w:rPr>
          <w:rFonts w:ascii="宋体" w:hAnsi="宋体"/>
          <w:szCs w:val="21"/>
          <w:highlight w:val="none"/>
          <w:u w:val="single"/>
        </w:rPr>
        <w:t xml:space="preserve">           </w:t>
      </w:r>
      <w:r>
        <w:rPr>
          <w:rFonts w:ascii="宋体" w:hAnsi="宋体"/>
          <w:szCs w:val="21"/>
          <w:highlight w:val="none"/>
        </w:rPr>
        <w:t xml:space="preserve"> 。</w:t>
      </w:r>
      <w:bookmarkEnd w:id="371"/>
    </w:p>
    <w:p>
      <w:pPr>
        <w:spacing w:line="400" w:lineRule="exact"/>
        <w:ind w:firstLine="420" w:firstLineChars="200"/>
        <w:jc w:val="left"/>
        <w:rPr>
          <w:rFonts w:ascii="宋体" w:hAnsi="宋体"/>
          <w:szCs w:val="21"/>
          <w:highlight w:val="none"/>
        </w:rPr>
      </w:pPr>
      <w:bookmarkStart w:id="372" w:name="_Toc221951930"/>
      <w:r>
        <w:rPr>
          <w:rFonts w:ascii="宋体" w:hAnsi="宋体"/>
          <w:szCs w:val="21"/>
          <w:highlight w:val="none"/>
        </w:rPr>
        <w:t>2我方承诺在投标有效期内不</w:t>
      </w:r>
      <w:r>
        <w:rPr>
          <w:rFonts w:hint="eastAsia" w:ascii="宋体" w:hAnsi="宋体"/>
          <w:szCs w:val="21"/>
          <w:highlight w:val="none"/>
        </w:rPr>
        <w:t>补充、</w:t>
      </w:r>
      <w:r>
        <w:rPr>
          <w:rFonts w:ascii="宋体" w:hAnsi="宋体"/>
          <w:szCs w:val="21"/>
          <w:highlight w:val="none"/>
        </w:rPr>
        <w:t>修改、</w:t>
      </w:r>
      <w:r>
        <w:rPr>
          <w:rFonts w:hint="eastAsia" w:ascii="宋体" w:hAnsi="宋体"/>
          <w:szCs w:val="21"/>
          <w:highlight w:val="none"/>
        </w:rPr>
        <w:t>替代或</w:t>
      </w:r>
      <w:r>
        <w:rPr>
          <w:rFonts w:ascii="宋体" w:hAnsi="宋体"/>
          <w:szCs w:val="21"/>
          <w:highlight w:val="none"/>
        </w:rPr>
        <w:t>撤</w:t>
      </w:r>
      <w:r>
        <w:rPr>
          <w:rFonts w:hint="eastAsia" w:ascii="宋体" w:hAnsi="宋体"/>
          <w:szCs w:val="21"/>
          <w:highlight w:val="none"/>
        </w:rPr>
        <w:t>回本</w:t>
      </w:r>
      <w:r>
        <w:rPr>
          <w:rFonts w:ascii="宋体" w:hAnsi="宋体"/>
          <w:szCs w:val="21"/>
          <w:highlight w:val="none"/>
        </w:rPr>
        <w:t>投标文件。</w:t>
      </w:r>
      <w:bookmarkEnd w:id="372"/>
    </w:p>
    <w:p>
      <w:pPr>
        <w:spacing w:line="400" w:lineRule="exact"/>
        <w:ind w:firstLine="420" w:firstLineChars="200"/>
        <w:rPr>
          <w:rFonts w:ascii="宋体" w:hAnsi="宋体"/>
          <w:szCs w:val="21"/>
          <w:highlight w:val="none"/>
        </w:rPr>
      </w:pPr>
      <w:bookmarkStart w:id="373" w:name="_Toc221951931"/>
      <w:r>
        <w:rPr>
          <w:rFonts w:ascii="宋体" w:hAnsi="宋体"/>
          <w:szCs w:val="21"/>
          <w:highlight w:val="none"/>
        </w:rPr>
        <w:t>3．随同本投标函提交投标保证金一份，金额为人民币（大写）</w:t>
      </w:r>
      <w:r>
        <w:rPr>
          <w:rFonts w:ascii="宋体" w:hAnsi="宋体"/>
          <w:szCs w:val="21"/>
          <w:highlight w:val="none"/>
          <w:u w:val="single"/>
        </w:rPr>
        <w:t xml:space="preserve">        </w:t>
      </w:r>
      <w:r>
        <w:rPr>
          <w:rFonts w:ascii="宋体" w:hAnsi="宋体"/>
          <w:szCs w:val="21"/>
          <w:highlight w:val="none"/>
        </w:rPr>
        <w:t>元（¥</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元</w:t>
      </w:r>
      <w:r>
        <w:rPr>
          <w:rFonts w:ascii="宋体" w:hAnsi="宋体"/>
          <w:szCs w:val="21"/>
          <w:highlight w:val="none"/>
        </w:rPr>
        <w:t xml:space="preserve"> ）。</w:t>
      </w:r>
      <w:bookmarkEnd w:id="373"/>
    </w:p>
    <w:p>
      <w:pPr>
        <w:spacing w:line="400" w:lineRule="exact"/>
        <w:ind w:firstLine="420" w:firstLineChars="200"/>
        <w:rPr>
          <w:rFonts w:ascii="宋体" w:hAnsi="宋体"/>
          <w:szCs w:val="21"/>
          <w:highlight w:val="none"/>
        </w:rPr>
      </w:pPr>
      <w:bookmarkStart w:id="374" w:name="_Toc221951932"/>
      <w:r>
        <w:rPr>
          <w:rFonts w:ascii="宋体" w:hAnsi="宋体"/>
          <w:szCs w:val="21"/>
          <w:highlight w:val="none"/>
        </w:rPr>
        <w:t>4</w:t>
      </w:r>
      <w:r>
        <w:rPr>
          <w:rFonts w:hint="eastAsia" w:ascii="宋体" w:hAnsi="宋体"/>
          <w:szCs w:val="21"/>
          <w:highlight w:val="none"/>
        </w:rPr>
        <w:t>.</w:t>
      </w:r>
      <w:r>
        <w:rPr>
          <w:rFonts w:ascii="宋体" w:hAnsi="宋体"/>
          <w:szCs w:val="21"/>
          <w:highlight w:val="none"/>
        </w:rPr>
        <w:t>如我方中标：</w:t>
      </w:r>
      <w:bookmarkEnd w:id="374"/>
    </w:p>
    <w:p>
      <w:pPr>
        <w:spacing w:line="400" w:lineRule="exact"/>
        <w:ind w:firstLine="718" w:firstLineChars="342"/>
        <w:rPr>
          <w:rFonts w:ascii="宋体" w:hAnsi="宋体"/>
          <w:szCs w:val="21"/>
          <w:highlight w:val="none"/>
        </w:rPr>
      </w:pPr>
      <w:bookmarkStart w:id="375" w:name="_Toc221951933"/>
      <w:r>
        <w:rPr>
          <w:rFonts w:ascii="宋体" w:hAnsi="宋体"/>
          <w:szCs w:val="21"/>
          <w:highlight w:val="none"/>
        </w:rPr>
        <w:t>（1）我方承诺在收到中标通知书后，在中标通知书规定的期限内与你方签订合同。</w:t>
      </w:r>
      <w:bookmarkEnd w:id="375"/>
    </w:p>
    <w:p>
      <w:pPr>
        <w:spacing w:line="400" w:lineRule="exact"/>
        <w:ind w:firstLine="718" w:firstLineChars="342"/>
        <w:rPr>
          <w:rFonts w:ascii="宋体" w:hAnsi="宋体"/>
          <w:szCs w:val="21"/>
          <w:highlight w:val="none"/>
        </w:rPr>
      </w:pPr>
      <w:bookmarkStart w:id="376" w:name="_Toc221951934"/>
      <w:r>
        <w:rPr>
          <w:rFonts w:ascii="宋体" w:hAnsi="宋体"/>
          <w:szCs w:val="21"/>
          <w:highlight w:val="none"/>
        </w:rPr>
        <w:t>（2）随同本投标函递交的投标函附录属于合同文件的组成部分。</w:t>
      </w:r>
      <w:bookmarkEnd w:id="376"/>
    </w:p>
    <w:p>
      <w:pPr>
        <w:spacing w:line="400" w:lineRule="exact"/>
        <w:ind w:firstLine="718" w:firstLineChars="342"/>
        <w:rPr>
          <w:rFonts w:ascii="宋体" w:hAnsi="宋体"/>
          <w:szCs w:val="21"/>
          <w:highlight w:val="none"/>
        </w:rPr>
      </w:pPr>
      <w:bookmarkStart w:id="377" w:name="_Toc221951935"/>
      <w:r>
        <w:rPr>
          <w:rFonts w:ascii="宋体" w:hAnsi="宋体"/>
          <w:szCs w:val="21"/>
          <w:highlight w:val="none"/>
        </w:rPr>
        <w:t>（3）我方承诺按照招标文件规定向你方递交履约担保。</w:t>
      </w:r>
      <w:bookmarkEnd w:id="377"/>
    </w:p>
    <w:p>
      <w:pPr>
        <w:spacing w:line="400" w:lineRule="exact"/>
        <w:ind w:firstLine="718" w:firstLineChars="342"/>
        <w:rPr>
          <w:rFonts w:ascii="宋体" w:hAnsi="宋体"/>
          <w:szCs w:val="21"/>
          <w:highlight w:val="none"/>
        </w:rPr>
      </w:pPr>
      <w:bookmarkStart w:id="378" w:name="_Toc221951936"/>
      <w:r>
        <w:rPr>
          <w:rFonts w:ascii="宋体" w:hAnsi="宋体"/>
          <w:szCs w:val="21"/>
          <w:highlight w:val="none"/>
        </w:rPr>
        <w:t>（4）我方承诺在合同约定的期限内完成并移交全部合同工程。</w:t>
      </w:r>
      <w:bookmarkEnd w:id="378"/>
    </w:p>
    <w:p>
      <w:pPr>
        <w:spacing w:line="400" w:lineRule="exact"/>
        <w:ind w:firstLine="420" w:firstLineChars="200"/>
        <w:rPr>
          <w:rFonts w:ascii="宋体" w:hAnsi="宋体"/>
          <w:szCs w:val="21"/>
          <w:highlight w:val="none"/>
        </w:rPr>
      </w:pPr>
      <w:bookmarkStart w:id="379" w:name="_Toc221951937"/>
      <w:r>
        <w:rPr>
          <w:rFonts w:hint="eastAsia" w:ascii="宋体" w:hAnsi="宋体"/>
          <w:szCs w:val="21"/>
          <w:highlight w:val="none"/>
        </w:rPr>
        <w:t>5.我方在此声明，所递交的投标文件及有关资料内容完整、真实和准确，且不存在第二章“投标人须知”第1.4.2和第1.4.3项规定的任何一种情形。</w:t>
      </w:r>
      <w:bookmarkEnd w:id="379"/>
    </w:p>
    <w:p>
      <w:pPr>
        <w:spacing w:line="400" w:lineRule="exact"/>
        <w:ind w:firstLine="420" w:firstLineChars="200"/>
        <w:rPr>
          <w:rFonts w:ascii="宋体" w:hAnsi="宋体"/>
          <w:szCs w:val="21"/>
          <w:highlight w:val="none"/>
        </w:rPr>
      </w:pPr>
      <w:bookmarkStart w:id="380" w:name="_Toc221951938"/>
      <w:r>
        <w:rPr>
          <w:rFonts w:hint="eastAsia" w:ascii="宋体" w:hAnsi="宋体"/>
          <w:szCs w:val="21"/>
          <w:highlight w:val="none"/>
        </w:rPr>
        <w:t>6.</w:t>
      </w:r>
      <w:r>
        <w:rPr>
          <w:rFonts w:ascii="宋体" w:hAnsi="宋体"/>
          <w:szCs w:val="21"/>
          <w:highlight w:val="none"/>
          <w:u w:val="single"/>
        </w:rPr>
        <w:t xml:space="preserve">                                       </w:t>
      </w:r>
      <w:r>
        <w:rPr>
          <w:rFonts w:ascii="宋体" w:hAnsi="宋体"/>
          <w:szCs w:val="21"/>
          <w:highlight w:val="none"/>
        </w:rPr>
        <w:t>（</w:t>
      </w:r>
      <w:r>
        <w:rPr>
          <w:rFonts w:hint="eastAsia" w:ascii="宋体" w:hAnsi="宋体"/>
          <w:szCs w:val="21"/>
          <w:highlight w:val="none"/>
        </w:rPr>
        <w:t>其他</w:t>
      </w:r>
      <w:r>
        <w:rPr>
          <w:rFonts w:ascii="宋体" w:hAnsi="宋体"/>
          <w:szCs w:val="21"/>
          <w:highlight w:val="none"/>
        </w:rPr>
        <w:t>补充说明）。</w:t>
      </w:r>
      <w:bookmarkEnd w:id="380"/>
    </w:p>
    <w:p>
      <w:pPr>
        <w:spacing w:line="400" w:lineRule="exact"/>
        <w:rPr>
          <w:rFonts w:ascii="宋体" w:hAnsi="宋体"/>
          <w:szCs w:val="21"/>
          <w:highlight w:val="none"/>
        </w:rPr>
      </w:pPr>
    </w:p>
    <w:p>
      <w:pPr>
        <w:spacing w:line="400" w:lineRule="exact"/>
        <w:ind w:firstLine="3675" w:firstLineChars="1750"/>
        <w:rPr>
          <w:rFonts w:ascii="宋体" w:hAnsi="宋体"/>
          <w:szCs w:val="21"/>
          <w:highlight w:val="none"/>
        </w:rPr>
      </w:pPr>
      <w:bookmarkStart w:id="381" w:name="_Toc221951939"/>
      <w:r>
        <w:rPr>
          <w:rFonts w:ascii="宋体" w:hAnsi="宋体"/>
          <w:szCs w:val="21"/>
          <w:highlight w:val="none"/>
        </w:rPr>
        <w:t>投标人：</w:t>
      </w:r>
      <w:r>
        <w:rPr>
          <w:rFonts w:ascii="宋体" w:hAnsi="宋体"/>
          <w:szCs w:val="21"/>
          <w:highlight w:val="none"/>
          <w:u w:val="single"/>
        </w:rPr>
        <w:t xml:space="preserve">                      </w:t>
      </w:r>
      <w:r>
        <w:rPr>
          <w:rFonts w:ascii="宋体" w:hAnsi="宋体"/>
          <w:szCs w:val="21"/>
          <w:highlight w:val="none"/>
        </w:rPr>
        <w:t>（盖单位章）</w:t>
      </w:r>
      <w:bookmarkEnd w:id="381"/>
    </w:p>
    <w:p>
      <w:pPr>
        <w:spacing w:line="400" w:lineRule="exact"/>
        <w:ind w:firstLine="3675" w:firstLineChars="1750"/>
        <w:rPr>
          <w:rFonts w:ascii="宋体" w:hAnsi="宋体"/>
          <w:szCs w:val="21"/>
          <w:highlight w:val="none"/>
        </w:rPr>
      </w:pPr>
      <w:bookmarkStart w:id="382" w:name="_Toc221951941"/>
      <w:r>
        <w:rPr>
          <w:rFonts w:ascii="宋体" w:hAnsi="宋体"/>
          <w:szCs w:val="21"/>
          <w:highlight w:val="none"/>
        </w:rPr>
        <w:t>地址：</w:t>
      </w:r>
      <w:bookmarkEnd w:id="382"/>
      <w:r>
        <w:rPr>
          <w:rFonts w:ascii="宋体" w:hAnsi="宋体"/>
          <w:szCs w:val="21"/>
          <w:highlight w:val="none"/>
          <w:u w:val="single"/>
        </w:rPr>
        <w:t xml:space="preserve">                                     </w:t>
      </w:r>
    </w:p>
    <w:p>
      <w:pPr>
        <w:spacing w:line="400" w:lineRule="exact"/>
        <w:ind w:firstLine="3675" w:firstLineChars="1750"/>
        <w:rPr>
          <w:rFonts w:ascii="宋体" w:hAnsi="宋体"/>
          <w:szCs w:val="21"/>
          <w:highlight w:val="none"/>
        </w:rPr>
      </w:pPr>
      <w:bookmarkStart w:id="383" w:name="_Toc221951942"/>
      <w:r>
        <w:rPr>
          <w:rFonts w:ascii="宋体" w:hAnsi="宋体"/>
          <w:szCs w:val="21"/>
          <w:highlight w:val="none"/>
        </w:rPr>
        <w:t>网址：</w:t>
      </w:r>
      <w:bookmarkEnd w:id="383"/>
      <w:r>
        <w:rPr>
          <w:rFonts w:ascii="宋体" w:hAnsi="宋体"/>
          <w:szCs w:val="21"/>
          <w:highlight w:val="none"/>
          <w:u w:val="single"/>
        </w:rPr>
        <w:t xml:space="preserve">                                     </w:t>
      </w:r>
    </w:p>
    <w:p>
      <w:pPr>
        <w:spacing w:line="400" w:lineRule="exact"/>
        <w:ind w:firstLine="3675" w:firstLineChars="1750"/>
        <w:rPr>
          <w:rFonts w:ascii="宋体" w:hAnsi="宋体"/>
          <w:szCs w:val="21"/>
          <w:highlight w:val="none"/>
        </w:rPr>
      </w:pPr>
      <w:bookmarkStart w:id="384" w:name="_Toc221951943"/>
      <w:r>
        <w:rPr>
          <w:rFonts w:ascii="宋体" w:hAnsi="宋体"/>
          <w:szCs w:val="21"/>
          <w:highlight w:val="none"/>
        </w:rPr>
        <w:t>电话：</w:t>
      </w:r>
      <w:bookmarkEnd w:id="384"/>
      <w:r>
        <w:rPr>
          <w:rFonts w:ascii="宋体" w:hAnsi="宋体"/>
          <w:szCs w:val="21"/>
          <w:highlight w:val="none"/>
          <w:u w:val="single"/>
        </w:rPr>
        <w:t xml:space="preserve">                                     </w:t>
      </w:r>
    </w:p>
    <w:p>
      <w:pPr>
        <w:spacing w:line="400" w:lineRule="exact"/>
        <w:ind w:firstLine="3675" w:firstLineChars="1750"/>
        <w:rPr>
          <w:rFonts w:ascii="宋体" w:hAnsi="宋体"/>
          <w:szCs w:val="21"/>
          <w:highlight w:val="none"/>
        </w:rPr>
      </w:pPr>
      <w:bookmarkStart w:id="385" w:name="_Toc221951944"/>
      <w:r>
        <w:rPr>
          <w:rFonts w:ascii="宋体" w:hAnsi="宋体"/>
          <w:szCs w:val="21"/>
          <w:highlight w:val="none"/>
        </w:rPr>
        <w:t>传真：</w:t>
      </w:r>
      <w:bookmarkEnd w:id="385"/>
      <w:r>
        <w:rPr>
          <w:rFonts w:ascii="宋体" w:hAnsi="宋体"/>
          <w:szCs w:val="21"/>
          <w:highlight w:val="none"/>
          <w:u w:val="single"/>
        </w:rPr>
        <w:t xml:space="preserve">                                     </w:t>
      </w:r>
    </w:p>
    <w:p>
      <w:pPr>
        <w:spacing w:line="400" w:lineRule="exact"/>
        <w:ind w:firstLine="3675" w:firstLineChars="1750"/>
        <w:rPr>
          <w:rFonts w:ascii="宋体" w:hAnsi="宋体"/>
          <w:szCs w:val="21"/>
          <w:highlight w:val="none"/>
        </w:rPr>
      </w:pPr>
      <w:bookmarkStart w:id="386" w:name="_Toc221951945"/>
      <w:r>
        <w:rPr>
          <w:rFonts w:ascii="宋体" w:hAnsi="宋体"/>
          <w:szCs w:val="21"/>
          <w:highlight w:val="none"/>
        </w:rPr>
        <w:t>邮政编码：</w:t>
      </w:r>
      <w:bookmarkEnd w:id="386"/>
      <w:r>
        <w:rPr>
          <w:rFonts w:ascii="宋体" w:hAnsi="宋体"/>
          <w:szCs w:val="21"/>
          <w:highlight w:val="none"/>
          <w:u w:val="single"/>
        </w:rPr>
        <w:t xml:space="preserve">                                 </w:t>
      </w:r>
    </w:p>
    <w:p>
      <w:pPr>
        <w:spacing w:line="400" w:lineRule="exact"/>
        <w:ind w:firstLine="3675" w:firstLineChars="1750"/>
        <w:rPr>
          <w:rFonts w:ascii="宋体" w:hAnsi="宋体"/>
          <w:szCs w:val="21"/>
          <w:highlight w:val="none"/>
        </w:rPr>
      </w:pPr>
    </w:p>
    <w:p>
      <w:pPr>
        <w:spacing w:line="400" w:lineRule="exact"/>
        <w:ind w:firstLine="4725" w:firstLineChars="2250"/>
        <w:jc w:val="right"/>
        <w:rPr>
          <w:rFonts w:ascii="宋体" w:hAnsi="宋体"/>
          <w:szCs w:val="21"/>
          <w:highlight w:val="none"/>
        </w:rPr>
      </w:pPr>
      <w:bookmarkStart w:id="387" w:name="_Toc221951946"/>
      <w:r>
        <w:rPr>
          <w:rFonts w:ascii="宋体" w:hAnsi="宋体"/>
          <w:szCs w:val="21"/>
          <w:highlight w:val="none"/>
          <w:u w:val="single"/>
        </w:rPr>
        <w:t>___</w:t>
      </w:r>
      <w:r>
        <w:rPr>
          <w:rFonts w:hint="eastAsia" w:ascii="宋体" w:hAnsi="宋体"/>
          <w:szCs w:val="21"/>
          <w:highlight w:val="none"/>
          <w:u w:val="single"/>
        </w:rPr>
        <w:t xml:space="preserve">   </w:t>
      </w:r>
      <w:r>
        <w:rPr>
          <w:rFonts w:ascii="宋体" w:hAnsi="宋体"/>
          <w:szCs w:val="21"/>
          <w:highlight w:val="none"/>
          <w:u w:val="single"/>
        </w:rPr>
        <w:t>__</w:t>
      </w:r>
      <w:r>
        <w:rPr>
          <w:rFonts w:ascii="宋体" w:hAnsi="宋体"/>
          <w:szCs w:val="21"/>
          <w:highlight w:val="none"/>
        </w:rPr>
        <w:t>年</w:t>
      </w:r>
      <w:r>
        <w:rPr>
          <w:rFonts w:ascii="宋体" w:hAnsi="宋体"/>
          <w:szCs w:val="21"/>
          <w:highlight w:val="none"/>
          <w:u w:val="single"/>
        </w:rPr>
        <w:t>__</w:t>
      </w:r>
      <w:r>
        <w:rPr>
          <w:rFonts w:hint="eastAsia" w:ascii="宋体" w:hAnsi="宋体"/>
          <w:szCs w:val="21"/>
          <w:highlight w:val="none"/>
          <w:u w:val="single"/>
        </w:rPr>
        <w:t xml:space="preserve">   </w:t>
      </w:r>
      <w:r>
        <w:rPr>
          <w:rFonts w:ascii="宋体" w:hAnsi="宋体"/>
          <w:szCs w:val="21"/>
          <w:highlight w:val="none"/>
          <w:u w:val="single"/>
        </w:rPr>
        <w:t>__</w:t>
      </w:r>
      <w:r>
        <w:rPr>
          <w:rFonts w:ascii="宋体" w:hAnsi="宋体"/>
          <w:szCs w:val="21"/>
          <w:highlight w:val="none"/>
        </w:rPr>
        <w:t>月__</w:t>
      </w:r>
      <w:r>
        <w:rPr>
          <w:rFonts w:ascii="宋体" w:hAnsi="宋体"/>
          <w:szCs w:val="21"/>
          <w:highlight w:val="none"/>
          <w:u w:val="single"/>
        </w:rPr>
        <w:t>_</w:t>
      </w:r>
      <w:r>
        <w:rPr>
          <w:rFonts w:hint="eastAsia" w:ascii="宋体" w:hAnsi="宋体"/>
          <w:szCs w:val="21"/>
          <w:highlight w:val="none"/>
          <w:u w:val="single"/>
        </w:rPr>
        <w:t xml:space="preserve">  </w:t>
      </w:r>
      <w:r>
        <w:rPr>
          <w:rFonts w:ascii="宋体" w:hAnsi="宋体"/>
          <w:szCs w:val="21"/>
          <w:highlight w:val="none"/>
          <w:u w:val="single"/>
        </w:rPr>
        <w:t>_</w:t>
      </w:r>
      <w:r>
        <w:rPr>
          <w:rFonts w:ascii="宋体" w:hAnsi="宋体"/>
          <w:szCs w:val="21"/>
          <w:highlight w:val="none"/>
        </w:rPr>
        <w:t>日</w:t>
      </w:r>
      <w:bookmarkEnd w:id="387"/>
    </w:p>
    <w:p>
      <w:pPr>
        <w:spacing w:line="400" w:lineRule="exact"/>
        <w:rPr>
          <w:rFonts w:eastAsia="黑体"/>
          <w:sz w:val="20"/>
          <w:szCs w:val="20"/>
          <w:highlight w:val="none"/>
        </w:rPr>
      </w:pPr>
    </w:p>
    <w:p>
      <w:pPr>
        <w:spacing w:line="400" w:lineRule="exact"/>
        <w:jc w:val="center"/>
        <w:outlineLvl w:val="2"/>
        <w:rPr>
          <w:rFonts w:hint="eastAsia" w:ascii="宋体" w:hAnsi="宋体" w:cs="宋体"/>
          <w:b/>
          <w:bCs/>
          <w:sz w:val="36"/>
          <w:szCs w:val="36"/>
          <w:highlight w:val="none"/>
          <w:lang w:val="zh-CN"/>
        </w:rPr>
      </w:pPr>
      <w:r>
        <w:rPr>
          <w:rFonts w:eastAsia="黑体"/>
          <w:sz w:val="19"/>
          <w:szCs w:val="19"/>
          <w:highlight w:val="none"/>
        </w:rPr>
        <w:br w:type="page"/>
      </w:r>
      <w:bookmarkStart w:id="388" w:name="_Toc18307"/>
      <w:bookmarkStart w:id="389" w:name="_Toc221951947"/>
      <w:bookmarkStart w:id="390" w:name="_Toc168476320"/>
      <w:bookmarkStart w:id="391" w:name="_Toc144974859"/>
      <w:bookmarkStart w:id="392" w:name="_Toc168475917"/>
      <w:r>
        <w:rPr>
          <w:rFonts w:ascii="宋体" w:hAnsi="宋体"/>
          <w:b/>
          <w:sz w:val="24"/>
          <w:szCs w:val="31"/>
          <w:highlight w:val="none"/>
        </w:rPr>
        <w:t>（二）投标函附录</w:t>
      </w:r>
      <w:bookmarkEnd w:id="388"/>
    </w:p>
    <w:p>
      <w:pPr>
        <w:autoSpaceDE w:val="0"/>
        <w:autoSpaceDN w:val="0"/>
        <w:adjustRightInd w:val="0"/>
        <w:jc w:val="right"/>
        <w:rPr>
          <w:rFonts w:hint="eastAsia" w:ascii="宋体" w:hAnsi="宋体"/>
          <w:bCs/>
          <w:sz w:val="52"/>
          <w:szCs w:val="52"/>
          <w:highlight w:val="none"/>
        </w:rPr>
      </w:pPr>
      <w:r>
        <w:rPr>
          <w:rFonts w:hint="eastAsia" w:ascii="宋体" w:hAnsi="宋体" w:cs="宋体"/>
          <w:sz w:val="24"/>
          <w:szCs w:val="24"/>
          <w:highlight w:val="none"/>
          <w:lang w:val="zh-CN"/>
        </w:rPr>
        <w:t>投标日期：   年  月  日</w:t>
      </w:r>
    </w:p>
    <w:tbl>
      <w:tblPr>
        <w:tblStyle w:val="36"/>
        <w:tblpPr w:leftFromText="180" w:rightFromText="180" w:vertAnchor="text" w:horzAnchor="margin" w:tblpY="-8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28"/>
        <w:gridCol w:w="2028"/>
        <w:gridCol w:w="3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35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4"/>
                <w:szCs w:val="24"/>
                <w:highlight w:val="none"/>
                <w:lang w:val="zh-CN"/>
              </w:rPr>
            </w:pPr>
            <w:r>
              <w:rPr>
                <w:rFonts w:hint="eastAsia" w:ascii="宋体" w:hAnsi="宋体" w:cs="宋体"/>
                <w:sz w:val="24"/>
                <w:szCs w:val="24"/>
                <w:highlight w:val="none"/>
                <w:lang w:val="zh-CN"/>
              </w:rPr>
              <w:t>工程名称</w:t>
            </w:r>
          </w:p>
        </w:tc>
        <w:tc>
          <w:tcPr>
            <w:tcW w:w="503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pacing w:before="0" w:beforeAutospacing="0" w:after="0" w:afterAutospacing="0"/>
              <w:ind w:left="0" w:right="0"/>
              <w:rPr>
                <w:rFonts w:hint="default" w:ascii="宋体" w:hAnsi="宋体" w:cs="宋体"/>
                <w:bCs/>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2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4"/>
                <w:szCs w:val="24"/>
                <w:highlight w:val="none"/>
                <w:lang w:val="zh-CN"/>
              </w:rPr>
            </w:pPr>
            <w:r>
              <w:rPr>
                <w:rFonts w:hint="eastAsia" w:ascii="宋体" w:hAnsi="宋体" w:cs="宋体"/>
                <w:sz w:val="24"/>
                <w:szCs w:val="24"/>
                <w:highlight w:val="none"/>
                <w:lang w:val="zh-CN"/>
              </w:rPr>
              <w:t>投标总报价（元）</w:t>
            </w:r>
          </w:p>
        </w:tc>
        <w:tc>
          <w:tcPr>
            <w:tcW w:w="503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adjustRightInd w:val="0"/>
              <w:spacing w:before="0" w:beforeAutospacing="0" w:after="0" w:afterAutospacing="0"/>
              <w:ind w:left="0" w:right="0"/>
              <w:rPr>
                <w:rFonts w:hint="default" w:ascii="宋体" w:hAnsi="宋体" w:cs="宋体"/>
                <w:bCs/>
                <w:sz w:val="24"/>
                <w:szCs w:val="24"/>
                <w:highlight w:val="none"/>
                <w:lang w:val="zh-CN"/>
              </w:rPr>
            </w:pPr>
            <w:r>
              <w:rPr>
                <w:rFonts w:hint="eastAsia" w:ascii="宋体" w:hAnsi="宋体" w:cs="Calibri"/>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52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4"/>
                <w:szCs w:val="24"/>
                <w:highlight w:val="none"/>
                <w:lang w:val="zh-CN"/>
              </w:rPr>
            </w:pPr>
          </w:p>
        </w:tc>
        <w:tc>
          <w:tcPr>
            <w:tcW w:w="503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adjustRightInd w:val="0"/>
              <w:spacing w:before="0" w:beforeAutospacing="0" w:after="0" w:afterAutospacing="0"/>
              <w:ind w:left="0" w:right="0"/>
              <w:rPr>
                <w:rFonts w:hint="default" w:ascii="宋体" w:hAnsi="宋体" w:cs="宋体"/>
                <w:bCs/>
                <w:sz w:val="24"/>
                <w:szCs w:val="24"/>
                <w:highlight w:val="none"/>
                <w:lang w:val="zh-CN"/>
              </w:rPr>
            </w:pPr>
            <w:r>
              <w:rPr>
                <w:rFonts w:hint="eastAsia" w:ascii="宋体" w:hAnsi="宋体" w:cs="Calibri"/>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2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4"/>
                <w:szCs w:val="24"/>
                <w:highlight w:val="none"/>
                <w:lang w:val="zh-CN"/>
              </w:rPr>
            </w:pPr>
            <w:r>
              <w:rPr>
                <w:rFonts w:hint="eastAsia" w:ascii="宋体" w:hAnsi="宋体" w:cs="宋体"/>
                <w:sz w:val="24"/>
                <w:szCs w:val="24"/>
                <w:highlight w:val="none"/>
                <w:lang w:val="zh-CN"/>
              </w:rPr>
              <w:t>其中：人工费（元）</w:t>
            </w:r>
          </w:p>
        </w:tc>
        <w:tc>
          <w:tcPr>
            <w:tcW w:w="503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adjustRightInd w:val="0"/>
              <w:spacing w:before="0" w:beforeAutospacing="0" w:after="0" w:afterAutospacing="0"/>
              <w:ind w:left="0" w:right="0"/>
              <w:rPr>
                <w:rFonts w:hint="default" w:ascii="宋体" w:hAnsi="宋体" w:cs="宋体"/>
                <w:bCs/>
                <w:sz w:val="24"/>
                <w:szCs w:val="24"/>
                <w:highlight w:val="none"/>
                <w:lang w:val="zh-CN"/>
              </w:rPr>
            </w:pPr>
            <w:r>
              <w:rPr>
                <w:rFonts w:hint="eastAsia" w:ascii="宋体" w:hAnsi="宋体" w:cs="Calibri"/>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352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4"/>
                <w:szCs w:val="24"/>
                <w:highlight w:val="none"/>
                <w:lang w:val="zh-CN"/>
              </w:rPr>
            </w:pPr>
          </w:p>
        </w:tc>
        <w:tc>
          <w:tcPr>
            <w:tcW w:w="503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adjustRightInd w:val="0"/>
              <w:spacing w:before="0" w:beforeAutospacing="0" w:after="0" w:afterAutospacing="0"/>
              <w:ind w:left="0" w:right="0"/>
              <w:rPr>
                <w:rFonts w:hint="default" w:ascii="宋体" w:hAnsi="宋体" w:cs="宋体"/>
                <w:bCs/>
                <w:sz w:val="24"/>
                <w:szCs w:val="24"/>
                <w:highlight w:val="none"/>
                <w:lang w:val="zh-CN"/>
              </w:rPr>
            </w:pPr>
            <w:r>
              <w:rPr>
                <w:rFonts w:hint="eastAsia" w:ascii="宋体" w:hAnsi="宋体" w:cs="Calibri"/>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28"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4"/>
                <w:szCs w:val="24"/>
                <w:highlight w:val="none"/>
                <w:lang w:val="zh-CN"/>
              </w:rPr>
            </w:pPr>
            <w:r>
              <w:rPr>
                <w:rFonts w:hint="eastAsia" w:ascii="宋体" w:hAnsi="宋体" w:cs="宋体"/>
                <w:sz w:val="24"/>
                <w:szCs w:val="24"/>
                <w:highlight w:val="none"/>
                <w:lang w:val="zh-CN"/>
              </w:rPr>
              <w:t>其中：绿色施工安全防护措施费（元）</w:t>
            </w:r>
          </w:p>
        </w:tc>
        <w:tc>
          <w:tcPr>
            <w:tcW w:w="503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adjustRightInd w:val="0"/>
              <w:spacing w:before="0" w:beforeAutospacing="0" w:after="0" w:afterAutospacing="0"/>
              <w:ind w:left="0" w:right="0"/>
              <w:rPr>
                <w:rFonts w:hint="default" w:ascii="宋体" w:hAnsi="宋体" w:cs="宋体"/>
                <w:bCs/>
                <w:sz w:val="24"/>
                <w:szCs w:val="24"/>
                <w:highlight w:val="none"/>
                <w:lang w:val="zh-CN"/>
              </w:rPr>
            </w:pPr>
            <w:r>
              <w:rPr>
                <w:rFonts w:hint="eastAsia" w:ascii="宋体" w:hAnsi="宋体" w:cs="Calibri"/>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3528" w:type="dxa"/>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cs="宋体"/>
                <w:bCs/>
                <w:sz w:val="24"/>
                <w:szCs w:val="24"/>
                <w:highlight w:val="none"/>
                <w:lang w:val="zh-CN"/>
              </w:rPr>
            </w:pPr>
          </w:p>
        </w:tc>
        <w:tc>
          <w:tcPr>
            <w:tcW w:w="503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adjustRightInd w:val="0"/>
              <w:spacing w:before="0" w:beforeAutospacing="0" w:after="0" w:afterAutospacing="0"/>
              <w:ind w:left="0" w:right="0"/>
              <w:rPr>
                <w:rFonts w:hint="default" w:ascii="宋体" w:hAnsi="宋体" w:cs="宋体"/>
                <w:bCs/>
                <w:sz w:val="24"/>
                <w:szCs w:val="24"/>
                <w:highlight w:val="none"/>
                <w:lang w:val="zh-CN"/>
              </w:rPr>
            </w:pPr>
            <w:r>
              <w:rPr>
                <w:rFonts w:hint="eastAsia" w:ascii="宋体" w:hAnsi="宋体" w:cs="Calibri"/>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352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cs="宋体"/>
                <w:sz w:val="24"/>
                <w:szCs w:val="24"/>
                <w:highlight w:val="none"/>
                <w:lang w:val="zh-CN"/>
              </w:rPr>
            </w:pPr>
          </w:p>
        </w:tc>
        <w:tc>
          <w:tcPr>
            <w:tcW w:w="503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adjustRightInd w:val="0"/>
              <w:spacing w:before="0" w:beforeAutospacing="0" w:after="0" w:afterAutospacing="0"/>
              <w:ind w:left="0" w:right="0"/>
              <w:rPr>
                <w:rFonts w:hint="default" w:ascii="宋体" w:hAnsi="宋体" w:cs="宋体"/>
                <w:bCs/>
                <w:sz w:val="24"/>
                <w:szCs w:val="24"/>
                <w:highlight w:val="none"/>
                <w:lang w:val="zh-CN"/>
              </w:rPr>
            </w:pPr>
            <w:r>
              <w:rPr>
                <w:rFonts w:hint="eastAsia" w:ascii="宋体" w:hAnsi="宋体" w:cs="Calibri"/>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sz w:val="24"/>
                <w:szCs w:val="24"/>
                <w:highlight w:val="none"/>
                <w:lang w:val="zh-CN"/>
              </w:rPr>
            </w:pPr>
            <w:r>
              <w:rPr>
                <w:rFonts w:hint="eastAsia" w:ascii="宋体" w:hAnsi="宋体" w:cs="宋体"/>
                <w:sz w:val="24"/>
                <w:szCs w:val="24"/>
                <w:highlight w:val="none"/>
                <w:lang w:val="zh-CN"/>
              </w:rPr>
              <w:t>投标总工期</w:t>
            </w:r>
          </w:p>
        </w:tc>
        <w:tc>
          <w:tcPr>
            <w:tcW w:w="503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pacing w:before="0" w:beforeAutospacing="0" w:after="0" w:afterAutospacing="0"/>
              <w:ind w:left="0" w:right="0"/>
              <w:rPr>
                <w:rFonts w:hint="default" w:ascii="宋体" w:hAnsi="宋体" w:cs="宋体"/>
                <w:bCs/>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35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Calibri"/>
                <w:sz w:val="24"/>
                <w:szCs w:val="24"/>
                <w:highlight w:val="none"/>
              </w:rPr>
            </w:pPr>
            <w:r>
              <w:rPr>
                <w:rFonts w:hint="eastAsia" w:ascii="宋体" w:hAnsi="宋体" w:cs="宋体"/>
                <w:sz w:val="24"/>
                <w:szCs w:val="24"/>
                <w:highlight w:val="none"/>
                <w:lang w:val="zh-CN"/>
              </w:rPr>
              <w:t>工程质量标准</w:t>
            </w:r>
          </w:p>
        </w:tc>
        <w:tc>
          <w:tcPr>
            <w:tcW w:w="503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pacing w:before="0" w:beforeAutospacing="0" w:after="0" w:afterAutospacing="0"/>
              <w:ind w:left="0" w:right="0"/>
              <w:rPr>
                <w:rFonts w:hint="default" w:ascii="宋体" w:hAnsi="宋体" w:cs="宋体"/>
                <w:bCs/>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bCs/>
                <w:sz w:val="24"/>
                <w:szCs w:val="24"/>
                <w:highlight w:val="none"/>
                <w:lang w:val="zh-CN"/>
              </w:rPr>
            </w:pPr>
            <w:r>
              <w:rPr>
                <w:rFonts w:hint="eastAsia" w:ascii="宋体" w:hAnsi="宋体" w:cs="宋体"/>
                <w:sz w:val="24"/>
                <w:szCs w:val="24"/>
                <w:highlight w:val="none"/>
                <w:lang w:val="zh-CN"/>
              </w:rPr>
              <w:t>保修期限</w:t>
            </w:r>
          </w:p>
        </w:tc>
        <w:tc>
          <w:tcPr>
            <w:tcW w:w="503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pacing w:before="0" w:beforeAutospacing="0" w:after="0" w:afterAutospacing="0"/>
              <w:ind w:left="0" w:right="0"/>
              <w:rPr>
                <w:rFonts w:hint="default" w:ascii="宋体" w:hAnsi="宋体" w:cs="宋体"/>
                <w:bCs/>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352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bCs/>
                <w:sz w:val="24"/>
                <w:szCs w:val="24"/>
                <w:highlight w:val="none"/>
                <w:lang w:val="zh-CN"/>
              </w:rPr>
            </w:pPr>
            <w:r>
              <w:rPr>
                <w:rFonts w:hint="eastAsia" w:ascii="宋体" w:hAnsi="宋体" w:cs="宋体"/>
                <w:sz w:val="24"/>
                <w:szCs w:val="24"/>
                <w:highlight w:val="none"/>
                <w:lang w:val="zh-CN"/>
              </w:rPr>
              <w:t>委派的项目负责人</w:t>
            </w:r>
          </w:p>
        </w:tc>
        <w:tc>
          <w:tcPr>
            <w:tcW w:w="20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Calibri"/>
                <w:sz w:val="24"/>
                <w:szCs w:val="24"/>
                <w:highlight w:val="none"/>
              </w:rPr>
            </w:pPr>
            <w:r>
              <w:rPr>
                <w:rFonts w:hint="eastAsia" w:ascii="宋体" w:hAnsi="宋体" w:cs="Calibri"/>
                <w:sz w:val="24"/>
                <w:szCs w:val="24"/>
                <w:highlight w:val="none"/>
              </w:rPr>
              <w:t>姓名</w:t>
            </w:r>
          </w:p>
        </w:tc>
        <w:tc>
          <w:tcPr>
            <w:tcW w:w="300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pacing w:before="0" w:beforeAutospacing="0" w:after="0" w:afterAutospacing="0"/>
              <w:ind w:left="0" w:right="0"/>
              <w:rPr>
                <w:rFonts w:hint="default" w:ascii="宋体" w:hAnsi="宋体" w:cs="宋体"/>
                <w:b/>
                <w:bCs/>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352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bCs/>
                <w:sz w:val="24"/>
                <w:szCs w:val="24"/>
                <w:highlight w:val="none"/>
                <w:lang w:val="zh-CN"/>
              </w:rPr>
            </w:pPr>
          </w:p>
        </w:tc>
        <w:tc>
          <w:tcPr>
            <w:tcW w:w="20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Calibri"/>
                <w:sz w:val="24"/>
                <w:szCs w:val="24"/>
                <w:highlight w:val="none"/>
              </w:rPr>
            </w:pPr>
            <w:r>
              <w:rPr>
                <w:rFonts w:hint="eastAsia" w:ascii="宋体" w:hAnsi="宋体" w:cs="Calibri"/>
                <w:sz w:val="24"/>
                <w:szCs w:val="24"/>
                <w:highlight w:val="none"/>
              </w:rPr>
              <w:t>建造师的注册编号</w:t>
            </w:r>
          </w:p>
        </w:tc>
        <w:tc>
          <w:tcPr>
            <w:tcW w:w="300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pacing w:before="0" w:beforeAutospacing="0" w:after="0" w:afterAutospacing="0"/>
              <w:ind w:left="0" w:right="0"/>
              <w:rPr>
                <w:rFonts w:hint="default" w:ascii="宋体" w:hAnsi="宋体" w:cs="宋体"/>
                <w:b/>
                <w:bCs/>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52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bCs/>
                <w:sz w:val="24"/>
                <w:szCs w:val="24"/>
                <w:highlight w:val="none"/>
                <w:lang w:val="zh-CN"/>
              </w:rPr>
            </w:pPr>
            <w:r>
              <w:rPr>
                <w:rFonts w:hint="eastAsia" w:ascii="宋体" w:hAnsi="宋体" w:cs="宋体"/>
                <w:bCs/>
                <w:sz w:val="24"/>
                <w:szCs w:val="24"/>
                <w:highlight w:val="none"/>
                <w:lang w:val="zh-CN"/>
              </w:rPr>
              <w:t>委派的安全员</w:t>
            </w:r>
          </w:p>
        </w:tc>
        <w:tc>
          <w:tcPr>
            <w:tcW w:w="20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adjustRightInd w:val="0"/>
              <w:spacing w:before="0" w:beforeAutospacing="0" w:after="0" w:afterAutospacing="0"/>
              <w:ind w:left="0" w:right="0" w:firstLine="352" w:firstLineChars="147"/>
              <w:jc w:val="center"/>
              <w:rPr>
                <w:rFonts w:hint="default" w:ascii="宋体" w:hAnsi="宋体" w:cs="宋体"/>
                <w:bCs/>
                <w:sz w:val="24"/>
                <w:szCs w:val="24"/>
                <w:highlight w:val="none"/>
                <w:lang w:val="zh-CN"/>
              </w:rPr>
            </w:pPr>
            <w:r>
              <w:rPr>
                <w:rFonts w:hint="eastAsia" w:ascii="宋体" w:hAnsi="宋体" w:cs="宋体"/>
                <w:bCs/>
                <w:sz w:val="24"/>
                <w:szCs w:val="24"/>
                <w:highlight w:val="none"/>
                <w:lang w:val="zh-CN"/>
              </w:rPr>
              <w:t>姓名</w:t>
            </w:r>
          </w:p>
        </w:tc>
        <w:tc>
          <w:tcPr>
            <w:tcW w:w="300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pacing w:before="0" w:beforeAutospacing="0" w:after="0" w:afterAutospacing="0"/>
              <w:ind w:left="0" w:right="0"/>
              <w:rPr>
                <w:rFonts w:hint="default" w:ascii="宋体" w:hAnsi="宋体" w:cs="宋体"/>
                <w:b/>
                <w:bCs/>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352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cs="宋体"/>
                <w:bCs/>
                <w:sz w:val="24"/>
                <w:szCs w:val="24"/>
                <w:highlight w:val="none"/>
                <w:lang w:val="zh-CN"/>
              </w:rPr>
            </w:pPr>
          </w:p>
        </w:tc>
        <w:tc>
          <w:tcPr>
            <w:tcW w:w="20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Calibri"/>
                <w:sz w:val="24"/>
                <w:szCs w:val="24"/>
                <w:highlight w:val="none"/>
              </w:rPr>
            </w:pPr>
            <w:r>
              <w:rPr>
                <w:rFonts w:hint="eastAsia" w:ascii="宋体" w:hAnsi="宋体" w:cs="Calibri"/>
                <w:sz w:val="24"/>
                <w:szCs w:val="24"/>
                <w:highlight w:val="none"/>
              </w:rPr>
              <w:t>安全生产考核</w:t>
            </w:r>
          </w:p>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bCs/>
                <w:sz w:val="24"/>
                <w:szCs w:val="24"/>
                <w:highlight w:val="none"/>
                <w:lang w:val="zh-CN"/>
              </w:rPr>
            </w:pPr>
            <w:r>
              <w:rPr>
                <w:rFonts w:hint="eastAsia" w:ascii="宋体" w:hAnsi="宋体" w:cs="Calibri"/>
                <w:sz w:val="24"/>
                <w:szCs w:val="24"/>
                <w:highlight w:val="none"/>
              </w:rPr>
              <w:t>合格证（C类）编号</w:t>
            </w:r>
          </w:p>
        </w:tc>
        <w:tc>
          <w:tcPr>
            <w:tcW w:w="300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pacing w:before="0" w:beforeAutospacing="0" w:after="0" w:afterAutospacing="0"/>
              <w:ind w:left="0" w:right="0"/>
              <w:rPr>
                <w:rFonts w:hint="default" w:ascii="宋体" w:hAnsi="宋体" w:cs="宋体"/>
                <w:b/>
                <w:bCs/>
                <w:sz w:val="24"/>
                <w:szCs w:val="24"/>
                <w:highlight w:val="none"/>
                <w:lang w:val="zh-CN"/>
              </w:rPr>
            </w:pPr>
          </w:p>
        </w:tc>
      </w:tr>
    </w:tbl>
    <w:p>
      <w:pPr>
        <w:autoSpaceDE w:val="0"/>
        <w:autoSpaceDN w:val="0"/>
        <w:adjustRightInd w:val="0"/>
        <w:spacing w:line="360" w:lineRule="auto"/>
        <w:rPr>
          <w:rFonts w:hint="eastAsia" w:ascii="宋体" w:hAnsi="宋体" w:cs="宋体"/>
          <w:sz w:val="24"/>
          <w:szCs w:val="24"/>
          <w:highlight w:val="none"/>
          <w:lang w:val="zh-CN"/>
        </w:rPr>
      </w:pPr>
      <w:r>
        <w:rPr>
          <w:rFonts w:hint="eastAsia" w:ascii="宋体" w:hAnsi="宋体" w:cs="宋体"/>
          <w:szCs w:val="21"/>
          <w:highlight w:val="none"/>
          <w:lang w:val="zh-CN"/>
        </w:rPr>
        <w:t>注：1.本表所报委派的项目负责人、安全员的姓名及相关资料，须与本企业在广州公共资源交易中心企业库记录的相应信息一致，评审时，委派的项目负责人、安全员以投标人在广州公共资源交易中心企业库登记的信息为准。</w:t>
      </w:r>
    </w:p>
    <w:p>
      <w:pPr>
        <w:spacing w:line="360" w:lineRule="auto"/>
        <w:ind w:firstLine="420" w:firstLineChars="200"/>
        <w:rPr>
          <w:rFonts w:ascii="宋体" w:hAnsi="宋体"/>
          <w:szCs w:val="21"/>
          <w:highlight w:val="none"/>
        </w:rPr>
      </w:pPr>
      <w:r>
        <w:rPr>
          <w:rFonts w:hint="eastAsia" w:ascii="宋体" w:hAnsi="宋体" w:cs="宋体"/>
          <w:szCs w:val="21"/>
          <w:highlight w:val="none"/>
          <w:lang w:val="zh-CN"/>
        </w:rPr>
        <w:t>3.本投标函附录由投标文件管理软件生成，投标人可直接在上面填写相关内容。</w:t>
      </w:r>
      <w:bookmarkEnd w:id="389"/>
      <w:bookmarkEnd w:id="390"/>
      <w:bookmarkEnd w:id="391"/>
      <w:bookmarkEnd w:id="392"/>
    </w:p>
    <w:p>
      <w:pPr>
        <w:spacing w:line="360" w:lineRule="auto"/>
        <w:jc w:val="center"/>
        <w:outlineLvl w:val="1"/>
        <w:rPr>
          <w:rFonts w:hint="eastAsia" w:ascii="宋体" w:hAnsi="宋体" w:cs="宋体"/>
          <w:b/>
          <w:bCs/>
          <w:sz w:val="28"/>
          <w:szCs w:val="27"/>
          <w:highlight w:val="none"/>
        </w:rPr>
      </w:pPr>
      <w:bookmarkStart w:id="393" w:name="_Toc222032730"/>
      <w:bookmarkStart w:id="394" w:name="_Toc17556906"/>
      <w:bookmarkStart w:id="395" w:name="_Toc168475918"/>
      <w:bookmarkStart w:id="396" w:name="_Toc17454952"/>
      <w:bookmarkStart w:id="397" w:name="_Toc222029561"/>
      <w:bookmarkStart w:id="398" w:name="_Toc259524415"/>
      <w:bookmarkStart w:id="399" w:name="_Toc17451131"/>
      <w:bookmarkStart w:id="400" w:name="_Toc144974860"/>
      <w:bookmarkStart w:id="401" w:name="_Toc17451653"/>
      <w:bookmarkStart w:id="402" w:name="_Toc17452694"/>
      <w:bookmarkStart w:id="403" w:name="_Toc222033912"/>
      <w:bookmarkStart w:id="404" w:name="_Toc229305421"/>
      <w:bookmarkStart w:id="405" w:name="_Toc168476321"/>
      <w:bookmarkStart w:id="406" w:name="_Toc221952013"/>
      <w:bookmarkStart w:id="407" w:name="_Toc17454901"/>
      <w:bookmarkStart w:id="408" w:name="_Toc222031063"/>
      <w:bookmarkStart w:id="409" w:name="_Toc17451608"/>
      <w:r>
        <w:rPr>
          <w:rFonts w:hint="eastAsia" w:ascii="宋体" w:hAnsi="宋体" w:cs="宋体"/>
          <w:b/>
          <w:bCs/>
          <w:sz w:val="28"/>
          <w:szCs w:val="27"/>
          <w:highlight w:val="none"/>
        </w:rPr>
        <w:br w:type="page"/>
      </w:r>
      <w:bookmarkStart w:id="410" w:name="_Toc27211"/>
      <w:r>
        <w:rPr>
          <w:rFonts w:hint="eastAsia" w:ascii="宋体" w:hAnsi="宋体" w:cs="宋体"/>
          <w:b/>
          <w:bCs/>
          <w:sz w:val="28"/>
          <w:szCs w:val="27"/>
          <w:highlight w:val="none"/>
        </w:rPr>
        <w:t>二、法定代表人身份证明</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
      <w:pPr>
        <w:spacing w:line="400" w:lineRule="exact"/>
        <w:rPr>
          <w:sz w:val="19"/>
          <w:szCs w:val="19"/>
          <w:highlight w:val="none"/>
        </w:rPr>
      </w:pPr>
    </w:p>
    <w:p>
      <w:pPr>
        <w:spacing w:line="400" w:lineRule="exact"/>
        <w:rPr>
          <w:rFonts w:ascii="宋体" w:hAnsi="宋体"/>
          <w:szCs w:val="21"/>
          <w:highlight w:val="none"/>
        </w:rPr>
      </w:pPr>
    </w:p>
    <w:p>
      <w:pPr>
        <w:spacing w:line="400" w:lineRule="exact"/>
        <w:rPr>
          <w:rFonts w:ascii="宋体" w:hAnsi="宋体"/>
          <w:szCs w:val="21"/>
          <w:highlight w:val="none"/>
        </w:rPr>
      </w:pPr>
      <w:bookmarkStart w:id="411" w:name="_Toc221952014"/>
      <w:r>
        <w:rPr>
          <w:rFonts w:ascii="宋体" w:hAnsi="宋体"/>
          <w:szCs w:val="21"/>
          <w:highlight w:val="none"/>
        </w:rPr>
        <w:t>投标人名称：</w:t>
      </w:r>
      <w:bookmarkEnd w:id="411"/>
      <w:r>
        <w:rPr>
          <w:rFonts w:ascii="宋体" w:hAnsi="宋体"/>
          <w:szCs w:val="21"/>
          <w:highlight w:val="none"/>
          <w:u w:val="single"/>
        </w:rPr>
        <w:t xml:space="preserve">                            </w:t>
      </w:r>
      <w:r>
        <w:rPr>
          <w:rFonts w:ascii="宋体" w:hAnsi="宋体"/>
          <w:szCs w:val="21"/>
          <w:highlight w:val="none"/>
        </w:rPr>
        <w:t xml:space="preserve"> </w:t>
      </w:r>
    </w:p>
    <w:p>
      <w:pPr>
        <w:spacing w:line="400" w:lineRule="exact"/>
        <w:rPr>
          <w:rFonts w:ascii="宋体" w:hAnsi="宋体"/>
          <w:szCs w:val="21"/>
          <w:highlight w:val="none"/>
        </w:rPr>
      </w:pPr>
      <w:bookmarkStart w:id="412" w:name="_Toc221952015"/>
      <w:r>
        <w:rPr>
          <w:rFonts w:ascii="宋体" w:hAnsi="宋体"/>
          <w:szCs w:val="21"/>
          <w:highlight w:val="none"/>
        </w:rPr>
        <w:t>单位性质：</w:t>
      </w:r>
      <w:bookmarkEnd w:id="412"/>
      <w:r>
        <w:rPr>
          <w:rFonts w:ascii="宋体" w:hAnsi="宋体"/>
          <w:szCs w:val="21"/>
          <w:highlight w:val="none"/>
          <w:u w:val="single"/>
        </w:rPr>
        <w:t xml:space="preserve">                               </w:t>
      </w:r>
      <w:r>
        <w:rPr>
          <w:rFonts w:ascii="宋体" w:hAnsi="宋体"/>
          <w:szCs w:val="21"/>
          <w:highlight w:val="none"/>
        </w:rPr>
        <w:t xml:space="preserve"> </w:t>
      </w:r>
    </w:p>
    <w:p>
      <w:pPr>
        <w:spacing w:line="400" w:lineRule="exact"/>
        <w:rPr>
          <w:rFonts w:ascii="宋体" w:hAnsi="宋体"/>
          <w:szCs w:val="21"/>
          <w:highlight w:val="none"/>
        </w:rPr>
      </w:pPr>
      <w:bookmarkStart w:id="413" w:name="_Toc221952016"/>
      <w:r>
        <w:rPr>
          <w:rFonts w:ascii="宋体" w:hAnsi="宋体"/>
          <w:szCs w:val="21"/>
          <w:highlight w:val="none"/>
        </w:rPr>
        <w:t>地址：</w:t>
      </w:r>
      <w:bookmarkEnd w:id="413"/>
      <w:r>
        <w:rPr>
          <w:rFonts w:ascii="宋体" w:hAnsi="宋体"/>
          <w:szCs w:val="21"/>
          <w:highlight w:val="none"/>
          <w:u w:val="single"/>
        </w:rPr>
        <w:t xml:space="preserve">                                   </w:t>
      </w:r>
    </w:p>
    <w:p>
      <w:pPr>
        <w:spacing w:line="400" w:lineRule="exact"/>
        <w:rPr>
          <w:rFonts w:ascii="宋体" w:hAnsi="宋体"/>
          <w:szCs w:val="21"/>
          <w:highlight w:val="none"/>
        </w:rPr>
      </w:pPr>
      <w:bookmarkStart w:id="414" w:name="_Toc221952017"/>
      <w:r>
        <w:rPr>
          <w:rFonts w:ascii="宋体" w:hAnsi="宋体"/>
          <w:szCs w:val="21"/>
          <w:highlight w:val="none"/>
        </w:rPr>
        <w:t>成立时间：</w:t>
      </w:r>
      <w:r>
        <w:rPr>
          <w:rFonts w:ascii="宋体" w:hAnsi="宋体"/>
          <w:szCs w:val="21"/>
          <w:highlight w:val="none"/>
          <w:u w:val="single"/>
        </w:rPr>
        <w:t xml:space="preserve">         </w:t>
      </w:r>
      <w:r>
        <w:rPr>
          <w:rFonts w:ascii="宋体" w:hAnsi="宋体"/>
          <w:szCs w:val="21"/>
          <w:highlight w:val="none"/>
        </w:rPr>
        <w:t xml:space="preserve"> 年</w:t>
      </w:r>
      <w:r>
        <w:rPr>
          <w:rFonts w:ascii="宋体" w:hAnsi="宋体"/>
          <w:szCs w:val="21"/>
          <w:highlight w:val="none"/>
          <w:u w:val="single"/>
        </w:rPr>
        <w:t xml:space="preserve">       </w:t>
      </w:r>
      <w:r>
        <w:rPr>
          <w:rFonts w:ascii="宋体" w:hAnsi="宋体"/>
          <w:szCs w:val="21"/>
          <w:highlight w:val="none"/>
        </w:rPr>
        <w:t xml:space="preserve"> 月</w:t>
      </w:r>
      <w:r>
        <w:rPr>
          <w:rFonts w:ascii="宋体" w:hAnsi="宋体"/>
          <w:szCs w:val="21"/>
          <w:highlight w:val="none"/>
          <w:u w:val="single"/>
        </w:rPr>
        <w:t xml:space="preserve">       </w:t>
      </w:r>
      <w:r>
        <w:rPr>
          <w:rFonts w:ascii="宋体" w:hAnsi="宋体"/>
          <w:szCs w:val="21"/>
          <w:highlight w:val="none"/>
        </w:rPr>
        <w:t xml:space="preserve"> 日</w:t>
      </w:r>
      <w:bookmarkEnd w:id="414"/>
    </w:p>
    <w:p>
      <w:pPr>
        <w:spacing w:line="400" w:lineRule="exact"/>
        <w:rPr>
          <w:rFonts w:ascii="宋体" w:hAnsi="宋体"/>
          <w:szCs w:val="21"/>
          <w:highlight w:val="none"/>
        </w:rPr>
      </w:pPr>
      <w:bookmarkStart w:id="415" w:name="_Toc221952018"/>
      <w:r>
        <w:rPr>
          <w:rFonts w:ascii="宋体" w:hAnsi="宋体"/>
          <w:szCs w:val="21"/>
          <w:highlight w:val="none"/>
        </w:rPr>
        <w:t>经营期限：</w:t>
      </w:r>
      <w:bookmarkEnd w:id="415"/>
      <w:r>
        <w:rPr>
          <w:rFonts w:ascii="宋体" w:hAnsi="宋体"/>
          <w:szCs w:val="21"/>
          <w:highlight w:val="none"/>
          <w:u w:val="single"/>
        </w:rPr>
        <w:t xml:space="preserve">                               </w:t>
      </w:r>
    </w:p>
    <w:p>
      <w:pPr>
        <w:spacing w:line="400" w:lineRule="exact"/>
        <w:rPr>
          <w:rFonts w:ascii="宋体" w:hAnsi="宋体"/>
          <w:szCs w:val="21"/>
          <w:highlight w:val="none"/>
        </w:rPr>
      </w:pPr>
      <w:bookmarkStart w:id="416" w:name="_Toc221952019"/>
      <w:r>
        <w:rPr>
          <w:rFonts w:ascii="宋体" w:hAnsi="宋体"/>
          <w:szCs w:val="21"/>
          <w:highlight w:val="none"/>
        </w:rPr>
        <w:t>姓名：</w:t>
      </w:r>
      <w:r>
        <w:rPr>
          <w:rFonts w:ascii="宋体" w:hAnsi="宋体"/>
          <w:szCs w:val="21"/>
          <w:highlight w:val="none"/>
          <w:u w:val="single"/>
        </w:rPr>
        <w:t xml:space="preserve">        </w:t>
      </w:r>
      <w:r>
        <w:rPr>
          <w:rFonts w:ascii="宋体" w:hAnsi="宋体"/>
          <w:szCs w:val="21"/>
          <w:highlight w:val="none"/>
        </w:rPr>
        <w:t xml:space="preserve"> 性别：</w:t>
      </w:r>
      <w:r>
        <w:rPr>
          <w:rFonts w:ascii="宋体" w:hAnsi="宋体"/>
          <w:szCs w:val="21"/>
          <w:highlight w:val="none"/>
          <w:u w:val="single"/>
        </w:rPr>
        <w:t xml:space="preserve">         </w:t>
      </w:r>
      <w:r>
        <w:rPr>
          <w:rFonts w:ascii="宋体" w:hAnsi="宋体"/>
          <w:szCs w:val="21"/>
          <w:highlight w:val="none"/>
        </w:rPr>
        <w:t xml:space="preserve"> 年龄：</w:t>
      </w:r>
      <w:r>
        <w:rPr>
          <w:rFonts w:ascii="宋体" w:hAnsi="宋体"/>
          <w:szCs w:val="21"/>
          <w:highlight w:val="none"/>
          <w:u w:val="single"/>
        </w:rPr>
        <w:t xml:space="preserve">        </w:t>
      </w:r>
      <w:r>
        <w:rPr>
          <w:rFonts w:hint="eastAsia" w:ascii="宋体" w:hAnsi="宋体"/>
          <w:szCs w:val="21"/>
          <w:highlight w:val="none"/>
        </w:rPr>
        <w:t>身份证号码：</w:t>
      </w:r>
      <w:r>
        <w:rPr>
          <w:rFonts w:hint="eastAsia" w:ascii="宋体" w:hAnsi="宋体"/>
          <w:szCs w:val="21"/>
          <w:highlight w:val="none"/>
          <w:u w:val="single"/>
        </w:rPr>
        <w:t xml:space="preserve">                    </w:t>
      </w:r>
      <w:r>
        <w:rPr>
          <w:rFonts w:ascii="宋体" w:hAnsi="宋体"/>
          <w:szCs w:val="21"/>
          <w:highlight w:val="none"/>
        </w:rPr>
        <w:t>职务：</w:t>
      </w:r>
      <w:bookmarkEnd w:id="416"/>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bookmarkStart w:id="417" w:name="_Toc221952020"/>
      <w:r>
        <w:rPr>
          <w:rFonts w:ascii="宋体" w:hAnsi="宋体"/>
          <w:szCs w:val="21"/>
          <w:highlight w:val="none"/>
        </w:rPr>
        <w:t>系</w:t>
      </w:r>
      <w:r>
        <w:rPr>
          <w:rFonts w:ascii="宋体" w:hAnsi="宋体"/>
          <w:szCs w:val="21"/>
          <w:highlight w:val="none"/>
          <w:u w:val="single"/>
        </w:rPr>
        <w:t xml:space="preserve">                 </w:t>
      </w:r>
      <w:r>
        <w:rPr>
          <w:rFonts w:ascii="宋体" w:hAnsi="宋体"/>
          <w:szCs w:val="21"/>
          <w:highlight w:val="none"/>
        </w:rPr>
        <w:t xml:space="preserve"> (投标人名称)的法定代表人。</w:t>
      </w:r>
      <w:bookmarkEnd w:id="417"/>
    </w:p>
    <w:p>
      <w:pPr>
        <w:spacing w:line="400" w:lineRule="exact"/>
        <w:ind w:firstLine="420" w:firstLineChars="200"/>
        <w:rPr>
          <w:rFonts w:ascii="宋体" w:hAnsi="宋体"/>
          <w:szCs w:val="21"/>
          <w:highlight w:val="none"/>
        </w:rPr>
      </w:pPr>
      <w:bookmarkStart w:id="418" w:name="_Toc221952021"/>
      <w:r>
        <w:rPr>
          <w:rFonts w:ascii="宋体" w:hAnsi="宋体"/>
          <w:szCs w:val="21"/>
          <w:highlight w:val="none"/>
        </w:rPr>
        <w:t>特此证明。</w:t>
      </w:r>
      <w:bookmarkEnd w:id="418"/>
    </w:p>
    <w:p>
      <w:pPr>
        <w:spacing w:line="400" w:lineRule="exact"/>
        <w:rPr>
          <w:rFonts w:ascii="宋体" w:hAnsi="宋体"/>
          <w:szCs w:val="21"/>
          <w:highlight w:val="none"/>
        </w:rPr>
      </w:pPr>
    </w:p>
    <w:p>
      <w:pPr>
        <w:spacing w:line="400" w:lineRule="exact"/>
        <w:rPr>
          <w:rFonts w:ascii="宋体" w:hAnsi="宋体"/>
          <w:szCs w:val="21"/>
          <w:highlight w:val="none"/>
        </w:rPr>
      </w:pPr>
    </w:p>
    <w:p>
      <w:pPr>
        <w:spacing w:line="400" w:lineRule="exact"/>
        <w:rPr>
          <w:rFonts w:ascii="宋体" w:hAnsi="宋体"/>
          <w:szCs w:val="21"/>
          <w:highlight w:val="none"/>
        </w:rPr>
      </w:pPr>
    </w:p>
    <w:p>
      <w:pPr>
        <w:spacing w:line="400" w:lineRule="exact"/>
        <w:jc w:val="right"/>
        <w:rPr>
          <w:rFonts w:ascii="宋体" w:hAnsi="宋体"/>
          <w:szCs w:val="21"/>
          <w:highlight w:val="none"/>
        </w:rPr>
      </w:pPr>
      <w:bookmarkStart w:id="419" w:name="_Toc221952022"/>
      <w:r>
        <w:rPr>
          <w:rFonts w:ascii="宋体" w:hAnsi="宋体"/>
          <w:szCs w:val="21"/>
          <w:highlight w:val="none"/>
        </w:rPr>
        <w:t>投标人：</w:t>
      </w:r>
      <w:r>
        <w:rPr>
          <w:rFonts w:ascii="宋体" w:hAnsi="宋体"/>
          <w:szCs w:val="21"/>
          <w:highlight w:val="none"/>
          <w:u w:val="single"/>
        </w:rPr>
        <w:t xml:space="preserve">                 </w:t>
      </w:r>
      <w:r>
        <w:rPr>
          <w:rFonts w:ascii="宋体" w:hAnsi="宋体"/>
          <w:szCs w:val="21"/>
          <w:highlight w:val="none"/>
        </w:rPr>
        <w:t>（盖单位章）</w:t>
      </w:r>
      <w:bookmarkEnd w:id="419"/>
    </w:p>
    <w:p>
      <w:pPr>
        <w:spacing w:line="400" w:lineRule="exact"/>
        <w:jc w:val="right"/>
        <w:rPr>
          <w:rFonts w:ascii="宋体" w:hAnsi="宋体"/>
          <w:szCs w:val="21"/>
          <w:highlight w:val="none"/>
        </w:rPr>
      </w:pPr>
    </w:p>
    <w:p>
      <w:pPr>
        <w:spacing w:line="400" w:lineRule="exact"/>
        <w:jc w:val="right"/>
        <w:rPr>
          <w:rFonts w:ascii="宋体" w:hAnsi="宋体"/>
          <w:szCs w:val="21"/>
          <w:highlight w:val="none"/>
        </w:rPr>
      </w:pPr>
      <w:r>
        <w:rPr>
          <w:rFonts w:ascii="宋体" w:hAnsi="宋体"/>
          <w:szCs w:val="21"/>
          <w:highlight w:val="none"/>
          <w:u w:val="single"/>
        </w:rPr>
        <w:t xml:space="preserve">         </w:t>
      </w:r>
      <w:bookmarkStart w:id="420" w:name="_Toc221952023"/>
      <w:r>
        <w:rPr>
          <w:rFonts w:ascii="宋体" w:hAnsi="宋体"/>
          <w:szCs w:val="21"/>
          <w:highlight w:val="none"/>
        </w:rPr>
        <w:t>年</w:t>
      </w:r>
      <w:r>
        <w:rPr>
          <w:rFonts w:ascii="宋体" w:hAnsi="宋体"/>
          <w:szCs w:val="21"/>
          <w:highlight w:val="none"/>
          <w:u w:val="single"/>
        </w:rPr>
        <w:t xml:space="preserve">      </w:t>
      </w:r>
      <w:r>
        <w:rPr>
          <w:rFonts w:ascii="宋体" w:hAnsi="宋体"/>
          <w:szCs w:val="21"/>
          <w:highlight w:val="none"/>
        </w:rPr>
        <w:t>月</w:t>
      </w:r>
      <w:r>
        <w:rPr>
          <w:rFonts w:ascii="宋体" w:hAnsi="宋体"/>
          <w:szCs w:val="21"/>
          <w:highlight w:val="none"/>
          <w:u w:val="single"/>
        </w:rPr>
        <w:t xml:space="preserve">   </w:t>
      </w:r>
      <w:r>
        <w:rPr>
          <w:rFonts w:ascii="宋体" w:hAnsi="宋体"/>
          <w:szCs w:val="21"/>
          <w:highlight w:val="none"/>
        </w:rPr>
        <w:t xml:space="preserve"> 日</w:t>
      </w:r>
      <w:bookmarkEnd w:id="420"/>
      <w:r>
        <w:rPr>
          <w:rFonts w:ascii="宋体" w:hAnsi="宋体"/>
          <w:szCs w:val="21"/>
          <w:highlight w:val="none"/>
        </w:rPr>
        <w:t xml:space="preserve"> </w:t>
      </w:r>
    </w:p>
    <w:p>
      <w:pPr>
        <w:spacing w:line="400" w:lineRule="exact"/>
        <w:jc w:val="center"/>
        <w:outlineLvl w:val="1"/>
        <w:rPr>
          <w:rFonts w:ascii="黑体" w:hAnsi="黑体" w:eastAsia="黑体"/>
          <w:sz w:val="28"/>
          <w:szCs w:val="27"/>
          <w:highlight w:val="none"/>
        </w:rPr>
      </w:pPr>
      <w:r>
        <w:rPr>
          <w:rFonts w:ascii="宋体" w:hAnsi="宋体"/>
          <w:szCs w:val="21"/>
          <w:highlight w:val="none"/>
        </w:rPr>
        <w:br w:type="page"/>
      </w:r>
      <w:bookmarkStart w:id="421" w:name="_Toc168475919"/>
      <w:bookmarkStart w:id="422" w:name="_Toc222031064"/>
      <w:bookmarkStart w:id="423" w:name="_Toc221952024"/>
      <w:bookmarkStart w:id="424" w:name="_Toc222029562"/>
      <w:bookmarkStart w:id="425" w:name="_Toc17454953"/>
      <w:bookmarkStart w:id="426" w:name="_Toc17454902"/>
      <w:bookmarkStart w:id="427" w:name="_Toc17451132"/>
      <w:bookmarkStart w:id="428" w:name="_Toc17451654"/>
      <w:bookmarkStart w:id="429" w:name="_Toc144974861"/>
      <w:bookmarkStart w:id="430" w:name="_Toc168476322"/>
      <w:bookmarkStart w:id="431" w:name="_Toc229305422"/>
      <w:bookmarkStart w:id="432" w:name="_Toc259524416"/>
      <w:bookmarkStart w:id="433" w:name="_Toc222033913"/>
      <w:bookmarkStart w:id="434" w:name="_Toc222032731"/>
      <w:bookmarkStart w:id="435" w:name="_Toc17451609"/>
      <w:bookmarkStart w:id="436" w:name="_Toc17556907"/>
      <w:bookmarkStart w:id="437" w:name="_Toc9929"/>
      <w:bookmarkStart w:id="438" w:name="_Toc17452695"/>
      <w:r>
        <w:rPr>
          <w:rFonts w:hint="eastAsia" w:ascii="宋体" w:hAnsi="宋体" w:cs="宋体"/>
          <w:b/>
          <w:bCs/>
          <w:sz w:val="28"/>
          <w:szCs w:val="27"/>
          <w:highlight w:val="none"/>
        </w:rPr>
        <w:t>三、授权委托书</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pPr>
        <w:spacing w:line="400" w:lineRule="exact"/>
        <w:rPr>
          <w:rFonts w:eastAsia="黑体"/>
          <w:sz w:val="20"/>
          <w:szCs w:val="20"/>
          <w:highlight w:val="none"/>
        </w:rPr>
      </w:pPr>
    </w:p>
    <w:p>
      <w:pPr>
        <w:topLinePunct/>
        <w:spacing w:line="400" w:lineRule="exact"/>
        <w:ind w:firstLine="420" w:firstLineChars="200"/>
        <w:rPr>
          <w:szCs w:val="21"/>
          <w:highlight w:val="none"/>
        </w:rPr>
      </w:pPr>
      <w:bookmarkStart w:id="439" w:name="_Toc221952025"/>
      <w:r>
        <w:rPr>
          <w:szCs w:val="21"/>
          <w:highlight w:val="none"/>
        </w:rPr>
        <w:t>本人</w:t>
      </w:r>
      <w:r>
        <w:rPr>
          <w:szCs w:val="21"/>
          <w:highlight w:val="none"/>
          <w:u w:val="single"/>
        </w:rPr>
        <w:t xml:space="preserve">       </w:t>
      </w:r>
      <w:r>
        <w:rPr>
          <w:szCs w:val="21"/>
          <w:highlight w:val="none"/>
        </w:rPr>
        <w:t>（姓名）系</w:t>
      </w:r>
      <w:r>
        <w:rPr>
          <w:szCs w:val="21"/>
          <w:highlight w:val="none"/>
          <w:u w:val="single"/>
        </w:rPr>
        <w:t xml:space="preserve">        </w:t>
      </w:r>
      <w:r>
        <w:rPr>
          <w:szCs w:val="21"/>
          <w:highlight w:val="none"/>
        </w:rPr>
        <w:t>（投标人名称）的法定代表人，现委托</w:t>
      </w:r>
      <w:r>
        <w:rPr>
          <w:szCs w:val="21"/>
          <w:highlight w:val="none"/>
          <w:u w:val="single"/>
        </w:rPr>
        <w:t xml:space="preserve">        </w:t>
      </w:r>
      <w:r>
        <w:rPr>
          <w:szCs w:val="21"/>
          <w:highlight w:val="none"/>
        </w:rPr>
        <w:t>（姓名）为我方代理人。代理人根据授权，以我方名义签署、澄清、</w:t>
      </w:r>
      <w:r>
        <w:rPr>
          <w:rFonts w:hint="eastAsia"/>
          <w:szCs w:val="21"/>
          <w:highlight w:val="none"/>
        </w:rPr>
        <w:t>说明、补正、</w:t>
      </w:r>
      <w:r>
        <w:rPr>
          <w:szCs w:val="21"/>
          <w:highlight w:val="none"/>
        </w:rPr>
        <w:t>递交、撤回、修改</w:t>
      </w:r>
      <w:r>
        <w:rPr>
          <w:szCs w:val="21"/>
          <w:highlight w:val="none"/>
          <w:u w:val="single"/>
        </w:rPr>
        <w:t xml:space="preserve">           </w:t>
      </w:r>
      <w:r>
        <w:rPr>
          <w:szCs w:val="21"/>
          <w:highlight w:val="none"/>
        </w:rPr>
        <w:t>（</w:t>
      </w:r>
      <w:r>
        <w:rPr>
          <w:rFonts w:hint="eastAsia"/>
          <w:szCs w:val="21"/>
          <w:highlight w:val="none"/>
        </w:rPr>
        <w:t>项目名称</w:t>
      </w:r>
      <w:r>
        <w:rPr>
          <w:szCs w:val="21"/>
          <w:highlight w:val="none"/>
        </w:rPr>
        <w:t>）投标文件、签订合同和处理有关事宜，其法律后果由我方承担。</w:t>
      </w:r>
      <w:bookmarkEnd w:id="439"/>
    </w:p>
    <w:p>
      <w:pPr>
        <w:spacing w:line="400" w:lineRule="exact"/>
        <w:rPr>
          <w:szCs w:val="21"/>
          <w:highlight w:val="none"/>
        </w:rPr>
      </w:pPr>
      <w:r>
        <w:rPr>
          <w:szCs w:val="21"/>
          <w:highlight w:val="none"/>
        </w:rPr>
        <w:t xml:space="preserve">    </w:t>
      </w:r>
      <w:bookmarkStart w:id="440" w:name="_Toc221952026"/>
      <w:r>
        <w:rPr>
          <w:szCs w:val="21"/>
          <w:highlight w:val="none"/>
        </w:rPr>
        <w:t>委托期限：</w:t>
      </w:r>
      <w:r>
        <w:rPr>
          <w:szCs w:val="21"/>
          <w:highlight w:val="none"/>
          <w:u w:val="single"/>
        </w:rPr>
        <w:t xml:space="preserve">             </w:t>
      </w:r>
      <w:r>
        <w:rPr>
          <w:rFonts w:hint="eastAsia"/>
          <w:szCs w:val="21"/>
          <w:highlight w:val="none"/>
        </w:rPr>
        <w:t>。</w:t>
      </w:r>
      <w:bookmarkEnd w:id="440"/>
    </w:p>
    <w:p>
      <w:pPr>
        <w:spacing w:line="400" w:lineRule="exact"/>
        <w:ind w:firstLine="420" w:firstLineChars="200"/>
        <w:rPr>
          <w:szCs w:val="21"/>
          <w:highlight w:val="none"/>
        </w:rPr>
      </w:pPr>
      <w:r>
        <w:rPr>
          <w:rFonts w:hint="eastAsia"/>
          <w:szCs w:val="21"/>
          <w:highlight w:val="none"/>
        </w:rPr>
        <w:t>代理人无转委托权。代理人为投标人正式职工（社保要求详见招标公告）</w:t>
      </w:r>
    </w:p>
    <w:p>
      <w:pPr>
        <w:spacing w:line="400" w:lineRule="exact"/>
        <w:ind w:firstLine="420" w:firstLineChars="200"/>
        <w:rPr>
          <w:szCs w:val="21"/>
          <w:highlight w:val="none"/>
        </w:rPr>
      </w:pPr>
      <w:r>
        <w:rPr>
          <w:rFonts w:hint="eastAsia"/>
          <w:szCs w:val="21"/>
          <w:highlight w:val="none"/>
        </w:rPr>
        <w:t>附：法定代表人身份证明和社保证明</w:t>
      </w:r>
    </w:p>
    <w:p>
      <w:pPr>
        <w:spacing w:line="400" w:lineRule="exact"/>
        <w:rPr>
          <w:szCs w:val="21"/>
          <w:highlight w:val="none"/>
        </w:rPr>
      </w:pPr>
    </w:p>
    <w:p>
      <w:pPr>
        <w:spacing w:line="400" w:lineRule="exact"/>
        <w:rPr>
          <w:szCs w:val="21"/>
          <w:highlight w:val="none"/>
        </w:rPr>
      </w:pPr>
    </w:p>
    <w:p>
      <w:pPr>
        <w:spacing w:line="400" w:lineRule="exact"/>
        <w:jc w:val="right"/>
        <w:rPr>
          <w:szCs w:val="21"/>
          <w:highlight w:val="none"/>
        </w:rPr>
      </w:pPr>
      <w:bookmarkStart w:id="441" w:name="_Toc221952029"/>
      <w:r>
        <w:rPr>
          <w:szCs w:val="21"/>
          <w:highlight w:val="none"/>
        </w:rPr>
        <w:t>投标人：</w:t>
      </w:r>
      <w:r>
        <w:rPr>
          <w:szCs w:val="21"/>
          <w:highlight w:val="none"/>
          <w:u w:val="single"/>
        </w:rPr>
        <w:t xml:space="preserve">                               </w:t>
      </w:r>
      <w:r>
        <w:rPr>
          <w:szCs w:val="21"/>
          <w:highlight w:val="none"/>
        </w:rPr>
        <w:t>（盖单位章）</w:t>
      </w:r>
      <w:bookmarkEnd w:id="441"/>
    </w:p>
    <w:p>
      <w:pPr>
        <w:spacing w:line="400" w:lineRule="exact"/>
        <w:jc w:val="right"/>
        <w:rPr>
          <w:szCs w:val="21"/>
          <w:highlight w:val="none"/>
        </w:rPr>
      </w:pPr>
    </w:p>
    <w:p>
      <w:pPr>
        <w:wordWrap w:val="0"/>
        <w:spacing w:line="400" w:lineRule="exact"/>
        <w:jc w:val="right"/>
        <w:rPr>
          <w:szCs w:val="21"/>
          <w:highlight w:val="none"/>
        </w:rPr>
      </w:pPr>
      <w:bookmarkStart w:id="442" w:name="_Toc221952030"/>
      <w:r>
        <w:rPr>
          <w:szCs w:val="21"/>
          <w:highlight w:val="none"/>
        </w:rPr>
        <w:t>法定代表人：</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r>
        <w:rPr>
          <w:szCs w:val="21"/>
          <w:highlight w:val="none"/>
        </w:rPr>
        <w:t>（</w:t>
      </w:r>
      <w:r>
        <w:rPr>
          <w:rFonts w:hint="eastAsia"/>
          <w:szCs w:val="21"/>
          <w:highlight w:val="none"/>
        </w:rPr>
        <w:t>签</w:t>
      </w:r>
      <w:r>
        <w:rPr>
          <w:szCs w:val="21"/>
          <w:highlight w:val="none"/>
        </w:rPr>
        <w:t>字</w:t>
      </w:r>
      <w:r>
        <w:rPr>
          <w:rFonts w:hint="eastAsia"/>
          <w:szCs w:val="21"/>
          <w:highlight w:val="none"/>
          <w:lang w:val="en-US" w:eastAsia="zh-CN"/>
        </w:rPr>
        <w:t>或盖章</w:t>
      </w:r>
      <w:r>
        <w:rPr>
          <w:szCs w:val="21"/>
          <w:highlight w:val="none"/>
        </w:rPr>
        <w:t>）</w:t>
      </w:r>
      <w:bookmarkEnd w:id="442"/>
    </w:p>
    <w:p>
      <w:pPr>
        <w:spacing w:line="400" w:lineRule="exact"/>
        <w:jc w:val="right"/>
        <w:rPr>
          <w:szCs w:val="21"/>
          <w:highlight w:val="none"/>
        </w:rPr>
      </w:pPr>
    </w:p>
    <w:p>
      <w:pPr>
        <w:spacing w:line="400" w:lineRule="exact"/>
        <w:ind w:right="420" w:firstLine="2940" w:firstLineChars="1400"/>
        <w:rPr>
          <w:szCs w:val="21"/>
          <w:highlight w:val="none"/>
        </w:rPr>
      </w:pPr>
      <w:bookmarkStart w:id="443" w:name="_Toc221952031"/>
      <w:r>
        <w:rPr>
          <w:szCs w:val="21"/>
          <w:highlight w:val="none"/>
        </w:rPr>
        <w:t>身份证号码：</w:t>
      </w:r>
      <w:bookmarkEnd w:id="443"/>
      <w:r>
        <w:rPr>
          <w:szCs w:val="21"/>
          <w:highlight w:val="none"/>
          <w:u w:val="single"/>
        </w:rPr>
        <w:t xml:space="preserve">                                   </w:t>
      </w:r>
    </w:p>
    <w:p>
      <w:pPr>
        <w:spacing w:line="400" w:lineRule="exact"/>
        <w:jc w:val="right"/>
        <w:rPr>
          <w:szCs w:val="21"/>
          <w:highlight w:val="none"/>
        </w:rPr>
      </w:pPr>
    </w:p>
    <w:p>
      <w:pPr>
        <w:wordWrap w:val="0"/>
        <w:spacing w:line="400" w:lineRule="exact"/>
        <w:jc w:val="right"/>
        <w:rPr>
          <w:szCs w:val="21"/>
          <w:highlight w:val="none"/>
        </w:rPr>
      </w:pPr>
      <w:bookmarkStart w:id="444" w:name="_Toc221952032"/>
      <w:r>
        <w:rPr>
          <w:rFonts w:hint="eastAsia"/>
          <w:szCs w:val="21"/>
          <w:highlight w:val="none"/>
        </w:rPr>
        <w:t>委托</w:t>
      </w:r>
      <w:r>
        <w:rPr>
          <w:szCs w:val="21"/>
          <w:highlight w:val="none"/>
        </w:rPr>
        <w:t>代理人：</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r>
        <w:rPr>
          <w:rFonts w:hint="eastAsia"/>
          <w:szCs w:val="21"/>
          <w:highlight w:val="none"/>
          <w:u w:val="single"/>
        </w:rPr>
        <w:t>（</w:t>
      </w:r>
      <w:r>
        <w:rPr>
          <w:rFonts w:hint="eastAsia"/>
          <w:szCs w:val="21"/>
          <w:highlight w:val="none"/>
        </w:rPr>
        <w:t>签字</w:t>
      </w:r>
      <w:r>
        <w:rPr>
          <w:rFonts w:hint="eastAsia"/>
          <w:szCs w:val="21"/>
          <w:highlight w:val="none"/>
          <w:lang w:val="en-US" w:eastAsia="zh-CN"/>
        </w:rPr>
        <w:t>或盖章</w:t>
      </w:r>
      <w:r>
        <w:rPr>
          <w:szCs w:val="21"/>
          <w:highlight w:val="none"/>
        </w:rPr>
        <w:t>）</w:t>
      </w:r>
      <w:bookmarkEnd w:id="444"/>
      <w:r>
        <w:rPr>
          <w:szCs w:val="21"/>
          <w:highlight w:val="none"/>
        </w:rPr>
        <w:t xml:space="preserve"> </w:t>
      </w:r>
    </w:p>
    <w:p>
      <w:pPr>
        <w:wordWrap w:val="0"/>
        <w:spacing w:line="400" w:lineRule="exact"/>
        <w:jc w:val="right"/>
        <w:rPr>
          <w:szCs w:val="21"/>
          <w:highlight w:val="none"/>
        </w:rPr>
      </w:pPr>
      <w:r>
        <w:rPr>
          <w:rFonts w:hint="eastAsia"/>
          <w:szCs w:val="21"/>
          <w:highlight w:val="none"/>
        </w:rPr>
        <w:t xml:space="preserve"> </w:t>
      </w:r>
    </w:p>
    <w:p>
      <w:pPr>
        <w:spacing w:line="400" w:lineRule="exact"/>
        <w:ind w:right="420" w:firstLine="2940" w:firstLineChars="1400"/>
        <w:rPr>
          <w:szCs w:val="21"/>
          <w:highlight w:val="none"/>
        </w:rPr>
      </w:pPr>
      <w:bookmarkStart w:id="445" w:name="_Toc221952033"/>
      <w:r>
        <w:rPr>
          <w:szCs w:val="21"/>
          <w:highlight w:val="none"/>
        </w:rPr>
        <w:t>身份证号码：</w:t>
      </w:r>
      <w:bookmarkEnd w:id="445"/>
      <w:r>
        <w:rPr>
          <w:szCs w:val="21"/>
          <w:highlight w:val="none"/>
          <w:u w:val="single"/>
        </w:rPr>
        <w:t xml:space="preserve">                                    </w:t>
      </w:r>
    </w:p>
    <w:p>
      <w:pPr>
        <w:spacing w:line="400" w:lineRule="exact"/>
        <w:jc w:val="right"/>
        <w:rPr>
          <w:szCs w:val="21"/>
          <w:highlight w:val="none"/>
        </w:rPr>
      </w:pPr>
    </w:p>
    <w:p>
      <w:pPr>
        <w:spacing w:line="400" w:lineRule="exact"/>
        <w:ind w:firstLine="1575" w:firstLineChars="750"/>
        <w:jc w:val="right"/>
        <w:rPr>
          <w:rFonts w:eastAsia="黑体"/>
          <w:szCs w:val="21"/>
          <w:highlight w:val="none"/>
        </w:rPr>
      </w:pPr>
      <w:r>
        <w:rPr>
          <w:szCs w:val="21"/>
          <w:highlight w:val="none"/>
          <w:u w:val="single"/>
        </w:rPr>
        <w:t xml:space="preserve">       </w:t>
      </w:r>
      <w:bookmarkStart w:id="446" w:name="_Toc221952034"/>
      <w:r>
        <w:rPr>
          <w:szCs w:val="21"/>
          <w:highlight w:val="none"/>
        </w:rPr>
        <w:t xml:space="preserve">年 </w:t>
      </w:r>
      <w:r>
        <w:rPr>
          <w:szCs w:val="21"/>
          <w:highlight w:val="none"/>
          <w:u w:val="single"/>
        </w:rPr>
        <w:t xml:space="preserve">     </w:t>
      </w:r>
      <w:r>
        <w:rPr>
          <w:szCs w:val="21"/>
          <w:highlight w:val="none"/>
        </w:rPr>
        <w:t>月</w:t>
      </w:r>
      <w:r>
        <w:rPr>
          <w:szCs w:val="21"/>
          <w:highlight w:val="none"/>
          <w:u w:val="single"/>
        </w:rPr>
        <w:t xml:space="preserve">    </w:t>
      </w:r>
      <w:r>
        <w:rPr>
          <w:szCs w:val="21"/>
          <w:highlight w:val="none"/>
        </w:rPr>
        <w:t>日</w:t>
      </w:r>
      <w:bookmarkEnd w:id="446"/>
    </w:p>
    <w:p>
      <w:pPr>
        <w:spacing w:line="400" w:lineRule="exact"/>
        <w:jc w:val="center"/>
        <w:outlineLvl w:val="1"/>
        <w:rPr>
          <w:rFonts w:ascii="黑体" w:hAnsi="黑体" w:eastAsia="黑体"/>
          <w:sz w:val="28"/>
          <w:szCs w:val="27"/>
          <w:highlight w:val="none"/>
        </w:rPr>
      </w:pPr>
      <w:r>
        <w:rPr>
          <w:rFonts w:eastAsia="黑体"/>
          <w:sz w:val="19"/>
          <w:szCs w:val="19"/>
          <w:highlight w:val="none"/>
        </w:rPr>
        <w:br w:type="page"/>
      </w:r>
      <w:bookmarkStart w:id="447" w:name="_Toc17451656"/>
      <w:bookmarkStart w:id="448" w:name="_Toc221952052"/>
      <w:bookmarkStart w:id="449" w:name="_Toc168476324"/>
      <w:bookmarkStart w:id="450" w:name="_Toc17451611"/>
      <w:bookmarkStart w:id="451" w:name="_Toc229305424"/>
      <w:bookmarkStart w:id="452" w:name="_Toc17454904"/>
      <w:bookmarkStart w:id="453" w:name="_Toc18559"/>
      <w:bookmarkStart w:id="454" w:name="_Toc222032733"/>
      <w:bookmarkStart w:id="455" w:name="_Toc17454955"/>
      <w:bookmarkStart w:id="456" w:name="_Toc17451134"/>
      <w:bookmarkStart w:id="457" w:name="_Toc168475921"/>
      <w:bookmarkStart w:id="458" w:name="_Toc222031066"/>
      <w:bookmarkStart w:id="459" w:name="_Toc222029564"/>
      <w:bookmarkStart w:id="460" w:name="_Toc17452697"/>
      <w:bookmarkStart w:id="461" w:name="_Toc222033915"/>
      <w:bookmarkStart w:id="462" w:name="_Toc17556909"/>
      <w:bookmarkStart w:id="463" w:name="_Toc259524418"/>
      <w:r>
        <w:rPr>
          <w:rFonts w:hint="eastAsia" w:ascii="宋体" w:hAnsi="宋体" w:cs="宋体"/>
          <w:b/>
          <w:bCs/>
          <w:sz w:val="28"/>
          <w:szCs w:val="27"/>
          <w:highlight w:val="none"/>
        </w:rPr>
        <w:t>四、投标保证金</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p>
      <w:pPr>
        <w:spacing w:line="400" w:lineRule="exact"/>
        <w:jc w:val="left"/>
        <w:rPr>
          <w:rFonts w:ascii="宋体" w:hAnsi="宋体"/>
          <w:szCs w:val="21"/>
          <w:highlight w:val="none"/>
          <w:u w:val="single"/>
        </w:rPr>
      </w:pPr>
    </w:p>
    <w:p>
      <w:pPr>
        <w:spacing w:line="400" w:lineRule="exact"/>
        <w:jc w:val="left"/>
        <w:rPr>
          <w:rFonts w:ascii="宋体" w:hAnsi="宋体"/>
          <w:szCs w:val="21"/>
          <w:highlight w:val="none"/>
        </w:rPr>
      </w:pPr>
      <w:r>
        <w:rPr>
          <w:rFonts w:ascii="宋体" w:hAnsi="宋体"/>
          <w:szCs w:val="21"/>
          <w:highlight w:val="none"/>
          <w:u w:val="single"/>
        </w:rPr>
        <w:t xml:space="preserve">         </w:t>
      </w:r>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 xml:space="preserve">  </w:t>
      </w:r>
      <w:bookmarkStart w:id="464" w:name="_Toc221952054"/>
      <w:r>
        <w:rPr>
          <w:rFonts w:ascii="宋体" w:hAnsi="宋体"/>
          <w:szCs w:val="21"/>
          <w:highlight w:val="none"/>
        </w:rPr>
        <w:t>（</w:t>
      </w:r>
      <w:r>
        <w:rPr>
          <w:rFonts w:hint="eastAsia" w:ascii="宋体" w:hAnsi="宋体"/>
          <w:szCs w:val="21"/>
          <w:highlight w:val="none"/>
        </w:rPr>
        <w:t>招标人名称</w:t>
      </w:r>
      <w:r>
        <w:rPr>
          <w:rFonts w:ascii="宋体" w:hAnsi="宋体"/>
          <w:szCs w:val="21"/>
          <w:highlight w:val="none"/>
        </w:rPr>
        <w:t>）：</w:t>
      </w:r>
      <w:bookmarkEnd w:id="464"/>
    </w:p>
    <w:p>
      <w:pPr>
        <w:spacing w:line="400" w:lineRule="exact"/>
        <w:jc w:val="left"/>
        <w:rPr>
          <w:rFonts w:ascii="宋体" w:hAnsi="宋体"/>
          <w:szCs w:val="21"/>
          <w:highlight w:val="none"/>
        </w:rPr>
      </w:pPr>
    </w:p>
    <w:p>
      <w:pPr>
        <w:spacing w:line="400" w:lineRule="exact"/>
        <w:ind w:firstLine="420" w:firstLineChars="200"/>
        <w:jc w:val="left"/>
        <w:rPr>
          <w:rFonts w:ascii="宋体" w:hAnsi="宋体"/>
          <w:szCs w:val="21"/>
          <w:highlight w:val="none"/>
        </w:rPr>
      </w:pPr>
      <w:r>
        <w:rPr>
          <w:rFonts w:hint="eastAsia" w:ascii="宋体" w:hAnsi="宋体"/>
          <w:szCs w:val="21"/>
          <w:highlight w:val="none"/>
        </w:rPr>
        <w:t>鉴于</w:t>
      </w:r>
      <w:r>
        <w:rPr>
          <w:rFonts w:hint="eastAsia" w:ascii="宋体" w:hAnsi="宋体"/>
          <w:szCs w:val="21"/>
          <w:highlight w:val="none"/>
          <w:u w:val="single"/>
        </w:rPr>
        <w:t xml:space="preserve">       （投标人名称）</w:t>
      </w:r>
      <w:r>
        <w:rPr>
          <w:rFonts w:hint="eastAsia" w:ascii="宋体" w:hAnsi="宋体"/>
          <w:szCs w:val="21"/>
          <w:highlight w:val="none"/>
        </w:rPr>
        <w:t>（以下称“投标人”）于</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日参加</w:t>
      </w:r>
      <w:r>
        <w:rPr>
          <w:rFonts w:hint="eastAsia" w:ascii="宋体" w:hAnsi="宋体"/>
          <w:szCs w:val="21"/>
          <w:highlight w:val="none"/>
          <w:u w:val="single"/>
        </w:rPr>
        <w:t xml:space="preserve">         （项目名称）</w:t>
      </w:r>
      <w:r>
        <w:rPr>
          <w:rFonts w:hint="eastAsia" w:ascii="宋体" w:hAnsi="宋体"/>
          <w:szCs w:val="21"/>
          <w:highlight w:val="none"/>
        </w:rPr>
        <w:t>的投标，</w:t>
      </w:r>
      <w:r>
        <w:rPr>
          <w:rFonts w:hint="eastAsia" w:ascii="宋体" w:hAnsi="宋体"/>
          <w:szCs w:val="21"/>
          <w:highlight w:val="none"/>
          <w:u w:val="single"/>
        </w:rPr>
        <w:t xml:space="preserve">        </w:t>
      </w:r>
      <w:r>
        <w:rPr>
          <w:rFonts w:hint="eastAsia" w:ascii="宋体" w:hAnsi="宋体"/>
          <w:szCs w:val="21"/>
          <w:highlight w:val="none"/>
        </w:rPr>
        <w:t>（担保人名称，以下简称“我方”）保证：投标人在规定的投标文件有效期内撤销或修改其投标文件的，或者投标人在收到中标通知书后无正当理由拒签合同或拒交规定履约担保的，我方承担保证责任。收到你方书面通知后，在7日内向你方支付人民币（大写）</w:t>
      </w:r>
      <w:r>
        <w:rPr>
          <w:rFonts w:hint="eastAsia" w:ascii="宋体" w:hAnsi="宋体"/>
          <w:szCs w:val="21"/>
          <w:highlight w:val="none"/>
          <w:u w:val="single"/>
        </w:rPr>
        <w:t xml:space="preserve">         </w:t>
      </w:r>
      <w:r>
        <w:rPr>
          <w:rFonts w:hint="eastAsia" w:ascii="宋体" w:hAnsi="宋体"/>
          <w:szCs w:val="21"/>
          <w:highlight w:val="none"/>
        </w:rPr>
        <w:t>。</w:t>
      </w:r>
    </w:p>
    <w:p>
      <w:pPr>
        <w:spacing w:line="400" w:lineRule="exact"/>
        <w:ind w:firstLine="420" w:firstLineChars="200"/>
        <w:jc w:val="left"/>
        <w:rPr>
          <w:rFonts w:ascii="宋体" w:hAnsi="宋体"/>
          <w:szCs w:val="21"/>
          <w:highlight w:val="none"/>
        </w:rPr>
      </w:pPr>
      <w:bookmarkStart w:id="465" w:name="_Toc221952056"/>
      <w:r>
        <w:rPr>
          <w:rFonts w:ascii="宋体" w:hAnsi="宋体"/>
          <w:szCs w:val="21"/>
          <w:highlight w:val="none"/>
        </w:rPr>
        <w:t>本</w:t>
      </w:r>
      <w:r>
        <w:rPr>
          <w:rFonts w:hint="eastAsia" w:ascii="宋体" w:hAnsi="宋体"/>
          <w:szCs w:val="21"/>
          <w:highlight w:val="none"/>
        </w:rPr>
        <w:t>担保</w:t>
      </w:r>
      <w:r>
        <w:rPr>
          <w:rFonts w:ascii="宋体" w:hAnsi="宋体"/>
          <w:szCs w:val="21"/>
          <w:highlight w:val="none"/>
        </w:rPr>
        <w:t>在投标有效期内保持有效。要求</w:t>
      </w:r>
      <w:r>
        <w:rPr>
          <w:rFonts w:hint="eastAsia" w:ascii="宋体" w:hAnsi="宋体"/>
          <w:szCs w:val="21"/>
          <w:highlight w:val="none"/>
        </w:rPr>
        <w:t>我方</w:t>
      </w:r>
      <w:r>
        <w:rPr>
          <w:rFonts w:ascii="宋体" w:hAnsi="宋体"/>
          <w:szCs w:val="21"/>
          <w:highlight w:val="none"/>
        </w:rPr>
        <w:t>承担保证责任的</w:t>
      </w:r>
      <w:r>
        <w:rPr>
          <w:rFonts w:hint="eastAsia" w:ascii="宋体" w:hAnsi="宋体"/>
          <w:szCs w:val="21"/>
          <w:highlight w:val="none"/>
        </w:rPr>
        <w:t>书面</w:t>
      </w:r>
      <w:r>
        <w:rPr>
          <w:rFonts w:ascii="宋体" w:hAnsi="宋体"/>
          <w:szCs w:val="21"/>
          <w:highlight w:val="none"/>
        </w:rPr>
        <w:t>通知应在投标有效期内送达</w:t>
      </w:r>
      <w:r>
        <w:rPr>
          <w:rFonts w:hint="eastAsia" w:ascii="宋体" w:hAnsi="宋体"/>
          <w:szCs w:val="21"/>
          <w:highlight w:val="none"/>
        </w:rPr>
        <w:t>我方</w:t>
      </w:r>
      <w:r>
        <w:rPr>
          <w:rFonts w:ascii="宋体" w:hAnsi="宋体"/>
          <w:szCs w:val="21"/>
          <w:highlight w:val="none"/>
        </w:rPr>
        <w:t>。</w:t>
      </w:r>
      <w:bookmarkEnd w:id="465"/>
    </w:p>
    <w:p>
      <w:pPr>
        <w:spacing w:line="400" w:lineRule="exact"/>
        <w:jc w:val="left"/>
        <w:rPr>
          <w:rFonts w:ascii="宋体" w:hAnsi="宋体"/>
          <w:szCs w:val="21"/>
          <w:highlight w:val="none"/>
        </w:rPr>
      </w:pPr>
      <w:r>
        <w:rPr>
          <w:rFonts w:ascii="宋体" w:hAnsi="宋体"/>
          <w:szCs w:val="21"/>
          <w:highlight w:val="none"/>
        </w:rPr>
        <w:t xml:space="preserve"> </w:t>
      </w:r>
    </w:p>
    <w:p>
      <w:pPr>
        <w:spacing w:line="400" w:lineRule="exact"/>
        <w:jc w:val="left"/>
        <w:rPr>
          <w:rFonts w:ascii="宋体" w:hAnsi="宋体"/>
          <w:szCs w:val="21"/>
          <w:highlight w:val="none"/>
        </w:rPr>
      </w:pPr>
    </w:p>
    <w:p>
      <w:pPr>
        <w:spacing w:line="400" w:lineRule="exact"/>
        <w:jc w:val="left"/>
        <w:rPr>
          <w:rFonts w:ascii="宋体" w:hAnsi="宋体"/>
          <w:szCs w:val="21"/>
          <w:highlight w:val="none"/>
        </w:rPr>
      </w:pPr>
    </w:p>
    <w:p>
      <w:pPr>
        <w:spacing w:line="400" w:lineRule="exact"/>
        <w:jc w:val="left"/>
        <w:rPr>
          <w:rFonts w:ascii="宋体" w:hAnsi="宋体"/>
          <w:szCs w:val="21"/>
          <w:highlight w:val="none"/>
        </w:rPr>
      </w:pPr>
    </w:p>
    <w:p>
      <w:pPr>
        <w:spacing w:line="400" w:lineRule="exact"/>
        <w:ind w:firstLine="2158" w:firstLineChars="1028"/>
        <w:jc w:val="left"/>
        <w:rPr>
          <w:rFonts w:ascii="宋体" w:hAnsi="宋体"/>
          <w:szCs w:val="21"/>
          <w:highlight w:val="none"/>
        </w:rPr>
      </w:pPr>
      <w:bookmarkStart w:id="466" w:name="_Toc221952057"/>
      <w:r>
        <w:rPr>
          <w:rFonts w:hint="eastAsia" w:ascii="宋体" w:hAnsi="宋体"/>
          <w:szCs w:val="21"/>
          <w:highlight w:val="none"/>
        </w:rPr>
        <w:t>担保人</w:t>
      </w:r>
      <w:r>
        <w:rPr>
          <w:rFonts w:ascii="宋体" w:hAnsi="宋体"/>
          <w:szCs w:val="21"/>
          <w:highlight w:val="none"/>
        </w:rPr>
        <w:t>：</w:t>
      </w:r>
      <w:r>
        <w:rPr>
          <w:rFonts w:ascii="宋体" w:hAnsi="宋体"/>
          <w:szCs w:val="21"/>
          <w:highlight w:val="none"/>
          <w:u w:val="single"/>
        </w:rPr>
        <w:t xml:space="preserve">                              </w:t>
      </w:r>
      <w:r>
        <w:rPr>
          <w:rFonts w:ascii="宋体" w:hAnsi="宋体"/>
          <w:szCs w:val="21"/>
          <w:highlight w:val="none"/>
        </w:rPr>
        <w:t>（盖单位章）</w:t>
      </w:r>
      <w:bookmarkEnd w:id="466"/>
    </w:p>
    <w:p>
      <w:pPr>
        <w:spacing w:line="400" w:lineRule="exact"/>
        <w:ind w:firstLine="2158" w:firstLineChars="1028"/>
        <w:jc w:val="left"/>
        <w:rPr>
          <w:rFonts w:ascii="宋体" w:hAnsi="宋体"/>
          <w:szCs w:val="21"/>
          <w:highlight w:val="none"/>
        </w:rPr>
      </w:pPr>
      <w:bookmarkStart w:id="467" w:name="_Toc221952058"/>
      <w:r>
        <w:rPr>
          <w:rFonts w:ascii="宋体" w:hAnsi="宋体"/>
          <w:szCs w:val="21"/>
          <w:highlight w:val="none"/>
        </w:rPr>
        <w:t>法定代表人或</w:t>
      </w:r>
      <w:r>
        <w:rPr>
          <w:rFonts w:hint="eastAsia" w:ascii="宋体" w:hAnsi="宋体"/>
          <w:szCs w:val="21"/>
          <w:highlight w:val="none"/>
        </w:rPr>
        <w:t>其委托代理</w:t>
      </w:r>
      <w:r>
        <w:rPr>
          <w:rFonts w:ascii="宋体" w:hAnsi="宋体"/>
          <w:szCs w:val="21"/>
          <w:highlight w:val="none"/>
        </w:rPr>
        <w:t>人：</w:t>
      </w:r>
      <w:r>
        <w:rPr>
          <w:rFonts w:ascii="宋体" w:hAnsi="宋体"/>
          <w:szCs w:val="21"/>
          <w:highlight w:val="none"/>
          <w:u w:val="single"/>
        </w:rPr>
        <w:t xml:space="preserve">               </w:t>
      </w:r>
      <w:r>
        <w:rPr>
          <w:szCs w:val="21"/>
          <w:highlight w:val="none"/>
        </w:rPr>
        <w:t>（</w:t>
      </w:r>
      <w:r>
        <w:rPr>
          <w:rFonts w:hint="eastAsia"/>
          <w:szCs w:val="21"/>
          <w:highlight w:val="none"/>
        </w:rPr>
        <w:t>签字</w:t>
      </w:r>
      <w:r>
        <w:rPr>
          <w:szCs w:val="21"/>
          <w:highlight w:val="none"/>
        </w:rPr>
        <w:t>）</w:t>
      </w:r>
      <w:bookmarkEnd w:id="467"/>
    </w:p>
    <w:p>
      <w:pPr>
        <w:spacing w:line="400" w:lineRule="exact"/>
        <w:ind w:firstLine="2158" w:firstLineChars="1028"/>
        <w:jc w:val="left"/>
        <w:rPr>
          <w:rFonts w:ascii="宋体" w:hAnsi="宋体"/>
          <w:szCs w:val="21"/>
          <w:highlight w:val="none"/>
        </w:rPr>
      </w:pPr>
      <w:bookmarkStart w:id="468" w:name="_Toc221952059"/>
      <w:r>
        <w:rPr>
          <w:rFonts w:ascii="宋体" w:hAnsi="宋体"/>
          <w:szCs w:val="21"/>
          <w:highlight w:val="none"/>
        </w:rPr>
        <w:t>地    址：</w:t>
      </w:r>
      <w:bookmarkEnd w:id="468"/>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 xml:space="preserve">                               </w:t>
      </w:r>
      <w:r>
        <w:rPr>
          <w:rFonts w:ascii="宋体" w:hAnsi="宋体"/>
          <w:szCs w:val="21"/>
          <w:highlight w:val="none"/>
          <w:u w:val="single"/>
        </w:rPr>
        <w:tab/>
      </w:r>
    </w:p>
    <w:p>
      <w:pPr>
        <w:spacing w:line="400" w:lineRule="exact"/>
        <w:ind w:firstLine="2158" w:firstLineChars="1028"/>
        <w:jc w:val="left"/>
        <w:rPr>
          <w:rFonts w:ascii="宋体" w:hAnsi="宋体"/>
          <w:szCs w:val="21"/>
          <w:highlight w:val="none"/>
          <w:u w:val="single"/>
        </w:rPr>
      </w:pPr>
      <w:bookmarkStart w:id="469" w:name="_Toc221952060"/>
      <w:r>
        <w:rPr>
          <w:rFonts w:ascii="宋体" w:hAnsi="宋体"/>
          <w:szCs w:val="21"/>
          <w:highlight w:val="none"/>
        </w:rPr>
        <w:t>邮政编码：</w:t>
      </w:r>
      <w:bookmarkEnd w:id="469"/>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 xml:space="preserve">                 </w:t>
      </w:r>
      <w:r>
        <w:rPr>
          <w:rFonts w:ascii="宋体" w:hAnsi="宋体"/>
          <w:szCs w:val="21"/>
          <w:highlight w:val="none"/>
          <w:u w:val="single"/>
        </w:rPr>
        <w:tab/>
      </w:r>
    </w:p>
    <w:p>
      <w:pPr>
        <w:spacing w:line="400" w:lineRule="exact"/>
        <w:ind w:firstLine="2158" w:firstLineChars="1028"/>
        <w:jc w:val="left"/>
        <w:rPr>
          <w:rFonts w:ascii="宋体" w:hAnsi="宋体"/>
          <w:szCs w:val="21"/>
          <w:highlight w:val="none"/>
        </w:rPr>
      </w:pPr>
      <w:bookmarkStart w:id="470" w:name="_Toc221952061"/>
      <w:r>
        <w:rPr>
          <w:rFonts w:ascii="宋体" w:hAnsi="宋体"/>
          <w:szCs w:val="21"/>
          <w:highlight w:val="none"/>
        </w:rPr>
        <w:t>电    话：</w:t>
      </w:r>
      <w:bookmarkEnd w:id="470"/>
      <w:r>
        <w:rPr>
          <w:rFonts w:ascii="宋体" w:hAnsi="宋体"/>
          <w:szCs w:val="21"/>
          <w:highlight w:val="none"/>
          <w:u w:val="single"/>
        </w:rPr>
        <w:t xml:space="preserve">                                         </w:t>
      </w:r>
      <w:r>
        <w:rPr>
          <w:rFonts w:hint="eastAsia" w:ascii="宋体" w:hAnsi="宋体"/>
          <w:szCs w:val="21"/>
          <w:highlight w:val="none"/>
          <w:u w:val="single"/>
        </w:rPr>
        <w:t xml:space="preserve"> </w:t>
      </w:r>
    </w:p>
    <w:p>
      <w:pPr>
        <w:spacing w:line="400" w:lineRule="exact"/>
        <w:ind w:firstLine="3313" w:firstLineChars="1578"/>
        <w:jc w:val="center"/>
        <w:rPr>
          <w:rFonts w:ascii="宋体" w:hAnsi="宋体"/>
          <w:szCs w:val="21"/>
          <w:highlight w:val="none"/>
        </w:rPr>
      </w:pPr>
      <w:bookmarkStart w:id="471" w:name="_Toc221952062"/>
      <w:r>
        <w:rPr>
          <w:rFonts w:hint="eastAsia" w:ascii="宋体" w:hAnsi="宋体"/>
          <w:szCs w:val="21"/>
          <w:highlight w:val="none"/>
          <w:u w:val="single"/>
          <w:lang w:eastAsia="zh-CN"/>
        </w:rPr>
        <w:t xml:space="preserve"> </w:t>
      </w:r>
      <w:r>
        <w:rPr>
          <w:rFonts w:hint="eastAsia" w:ascii="宋体" w:hAnsi="宋体"/>
          <w:szCs w:val="21"/>
          <w:highlight w:val="none"/>
          <w:u w:val="single"/>
          <w:lang w:val="en-US" w:eastAsia="zh-CN"/>
        </w:rPr>
        <w:t xml:space="preserve">      </w:t>
      </w:r>
      <w:r>
        <w:rPr>
          <w:rFonts w:ascii="宋体" w:hAnsi="宋体"/>
          <w:szCs w:val="21"/>
          <w:highlight w:val="none"/>
        </w:rPr>
        <w:t>年</w:t>
      </w:r>
      <w:r>
        <w:rPr>
          <w:rFonts w:ascii="宋体" w:hAnsi="宋体"/>
          <w:szCs w:val="21"/>
          <w:highlight w:val="none"/>
          <w:u w:val="single"/>
        </w:rPr>
        <w:t xml:space="preserve">      </w:t>
      </w:r>
      <w:r>
        <w:rPr>
          <w:rFonts w:ascii="宋体" w:hAnsi="宋体"/>
          <w:szCs w:val="21"/>
          <w:highlight w:val="none"/>
        </w:rPr>
        <w:t>月</w:t>
      </w:r>
      <w:r>
        <w:rPr>
          <w:rFonts w:ascii="宋体" w:hAnsi="宋体"/>
          <w:szCs w:val="21"/>
          <w:highlight w:val="none"/>
          <w:u w:val="single"/>
        </w:rPr>
        <w:t xml:space="preserve">      </w:t>
      </w:r>
      <w:r>
        <w:rPr>
          <w:rFonts w:ascii="宋体" w:hAnsi="宋体"/>
          <w:szCs w:val="21"/>
          <w:highlight w:val="none"/>
        </w:rPr>
        <w:t>日</w:t>
      </w:r>
      <w:bookmarkEnd w:id="471"/>
    </w:p>
    <w:p>
      <w:pPr>
        <w:spacing w:line="400" w:lineRule="exact"/>
        <w:jc w:val="left"/>
        <w:rPr>
          <w:rFonts w:ascii="宋体" w:hAnsi="宋体"/>
          <w:szCs w:val="21"/>
          <w:highlight w:val="none"/>
        </w:rPr>
      </w:pPr>
    </w:p>
    <w:p>
      <w:pPr>
        <w:spacing w:line="400" w:lineRule="exact"/>
        <w:jc w:val="left"/>
        <w:rPr>
          <w:rFonts w:ascii="宋体" w:hAnsi="宋体"/>
          <w:szCs w:val="21"/>
          <w:highlight w:val="none"/>
        </w:rPr>
      </w:pPr>
    </w:p>
    <w:p>
      <w:pPr>
        <w:spacing w:line="400" w:lineRule="exact"/>
        <w:jc w:val="left"/>
        <w:rPr>
          <w:rFonts w:hint="eastAsia" w:ascii="宋体" w:hAnsi="宋体"/>
          <w:szCs w:val="21"/>
          <w:highlight w:val="none"/>
        </w:rPr>
      </w:pPr>
      <w:r>
        <w:rPr>
          <w:rFonts w:hint="eastAsia" w:ascii="宋体" w:hAnsi="宋体"/>
          <w:szCs w:val="21"/>
          <w:highlight w:val="none"/>
        </w:rPr>
        <w:t>注1：投标保证金采取交易中心代收的，已开标记录表记录的结果为准。</w:t>
      </w:r>
    </w:p>
    <w:p>
      <w:pPr>
        <w:spacing w:line="400" w:lineRule="exact"/>
        <w:jc w:val="left"/>
        <w:rPr>
          <w:rFonts w:ascii="宋体" w:hAnsi="宋体"/>
          <w:szCs w:val="21"/>
          <w:highlight w:val="none"/>
        </w:rPr>
      </w:pPr>
      <w:r>
        <w:rPr>
          <w:rFonts w:hint="eastAsia" w:ascii="宋体" w:hAnsi="宋体"/>
          <w:szCs w:val="21"/>
          <w:highlight w:val="none"/>
        </w:rPr>
        <w:t>2：招标人收取的，附招标人开具收据的复印件；采取保函的，应采用上述格式或银行的格式。</w:t>
      </w:r>
    </w:p>
    <w:p>
      <w:pPr>
        <w:spacing w:line="400" w:lineRule="exact"/>
        <w:jc w:val="center"/>
        <w:rPr>
          <w:rFonts w:ascii="宋体" w:hAnsi="宋体"/>
          <w:szCs w:val="21"/>
          <w:highlight w:val="none"/>
        </w:rPr>
      </w:pPr>
    </w:p>
    <w:p>
      <w:pPr>
        <w:spacing w:line="360" w:lineRule="auto"/>
        <w:jc w:val="center"/>
        <w:outlineLvl w:val="1"/>
        <w:rPr>
          <w:rFonts w:hint="eastAsia" w:ascii="宋体" w:hAnsi="宋体" w:cs="宋体"/>
          <w:b/>
          <w:bCs/>
          <w:sz w:val="28"/>
          <w:szCs w:val="27"/>
          <w:highlight w:val="none"/>
        </w:rPr>
      </w:pPr>
      <w:r>
        <w:rPr>
          <w:rFonts w:ascii="宋体" w:hAnsi="宋体"/>
          <w:szCs w:val="21"/>
          <w:highlight w:val="none"/>
        </w:rPr>
        <w:br w:type="page"/>
      </w:r>
      <w:bookmarkStart w:id="472" w:name="_Toc221952063"/>
      <w:bookmarkStart w:id="473" w:name="_Toc17454956"/>
      <w:bookmarkStart w:id="474" w:name="_Toc222033916"/>
      <w:bookmarkStart w:id="475" w:name="_Toc222032734"/>
      <w:bookmarkStart w:id="476" w:name="_Toc17556910"/>
      <w:bookmarkStart w:id="477" w:name="_Toc17451657"/>
      <w:bookmarkStart w:id="478" w:name="_Toc168476325"/>
      <w:bookmarkStart w:id="479" w:name="_Toc222031067"/>
      <w:bookmarkStart w:id="480" w:name="_Toc17454905"/>
      <w:bookmarkStart w:id="481" w:name="_Toc222029565"/>
      <w:bookmarkStart w:id="482" w:name="_Toc168475922"/>
      <w:bookmarkStart w:id="483" w:name="_Toc17452698"/>
      <w:bookmarkStart w:id="484" w:name="_Toc259524419"/>
      <w:bookmarkStart w:id="485" w:name="_Toc229305425"/>
      <w:bookmarkStart w:id="486" w:name="_Toc19648"/>
      <w:bookmarkStart w:id="487" w:name="_Toc144974863"/>
      <w:bookmarkStart w:id="488" w:name="_Toc17451612"/>
      <w:bookmarkStart w:id="489" w:name="_Toc17451135"/>
      <w:r>
        <w:rPr>
          <w:rFonts w:hint="eastAsia" w:ascii="宋体" w:hAnsi="宋体" w:cs="宋体"/>
          <w:b/>
          <w:bCs/>
          <w:sz w:val="28"/>
          <w:szCs w:val="27"/>
          <w:highlight w:val="none"/>
        </w:rPr>
        <w:t>五、已标价工程量清单</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pPr>
        <w:spacing w:line="360" w:lineRule="auto"/>
        <w:jc w:val="center"/>
        <w:rPr>
          <w:rFonts w:hint="eastAsia" w:ascii="宋体" w:hAnsi="宋体" w:cs="宋体"/>
          <w:szCs w:val="21"/>
          <w:highlight w:val="none"/>
        </w:rPr>
      </w:pPr>
      <w:bookmarkStart w:id="490" w:name="_Toc17451658"/>
      <w:bookmarkStart w:id="491" w:name="_Toc17454906"/>
      <w:bookmarkStart w:id="492" w:name="_Toc8397269"/>
      <w:bookmarkStart w:id="493" w:name="_Toc17451136"/>
      <w:bookmarkStart w:id="494" w:name="_Toc17556911"/>
      <w:bookmarkStart w:id="495" w:name="_Toc17451613"/>
      <w:bookmarkStart w:id="496" w:name="_Toc17454957"/>
      <w:bookmarkStart w:id="497" w:name="_Toc17452699"/>
      <w:r>
        <w:rPr>
          <w:rFonts w:hint="eastAsia" w:ascii="宋体" w:hAnsi="宋体" w:cs="宋体"/>
          <w:szCs w:val="21"/>
          <w:highlight w:val="none"/>
        </w:rPr>
        <w:t>（注：招标人须在招标文件中提供已标价的工程量清单）</w:t>
      </w:r>
      <w:bookmarkEnd w:id="490"/>
      <w:bookmarkEnd w:id="491"/>
      <w:bookmarkEnd w:id="492"/>
      <w:bookmarkEnd w:id="493"/>
      <w:bookmarkEnd w:id="494"/>
      <w:bookmarkEnd w:id="495"/>
      <w:bookmarkEnd w:id="496"/>
      <w:bookmarkEnd w:id="497"/>
    </w:p>
    <w:p>
      <w:pPr>
        <w:spacing w:line="360" w:lineRule="auto"/>
        <w:rPr>
          <w:rFonts w:ascii="黑体" w:hAnsi="黑体" w:eastAsia="黑体"/>
          <w:sz w:val="28"/>
          <w:szCs w:val="27"/>
          <w:highlight w:val="none"/>
        </w:rPr>
      </w:pPr>
    </w:p>
    <w:p>
      <w:pPr>
        <w:widowControl/>
        <w:jc w:val="center"/>
        <w:outlineLvl w:val="1"/>
        <w:rPr>
          <w:rFonts w:hint="eastAsia" w:ascii="宋体" w:hAnsi="宋体" w:cs="宋体"/>
          <w:b/>
          <w:bCs/>
          <w:sz w:val="28"/>
          <w:szCs w:val="27"/>
          <w:highlight w:val="none"/>
        </w:rPr>
      </w:pPr>
      <w:r>
        <w:rPr>
          <w:rFonts w:ascii="黑体" w:hAnsi="黑体" w:eastAsia="黑体"/>
          <w:sz w:val="28"/>
          <w:szCs w:val="27"/>
          <w:highlight w:val="none"/>
        </w:rPr>
        <w:br w:type="page"/>
      </w:r>
      <w:bookmarkStart w:id="498" w:name="_Toc17451614"/>
      <w:bookmarkStart w:id="499" w:name="_Toc17556912"/>
      <w:bookmarkStart w:id="500" w:name="_Toc222032735"/>
      <w:bookmarkStart w:id="501" w:name="_Toc221952064"/>
      <w:bookmarkStart w:id="502" w:name="_Toc259524420"/>
      <w:bookmarkStart w:id="503" w:name="_Toc168476326"/>
      <w:bookmarkStart w:id="504" w:name="_Toc17454958"/>
      <w:bookmarkStart w:id="505" w:name="_Toc222033917"/>
      <w:bookmarkStart w:id="506" w:name="_Toc17451137"/>
      <w:bookmarkStart w:id="507" w:name="_Toc222029566"/>
      <w:bookmarkStart w:id="508" w:name="_Toc168475923"/>
      <w:bookmarkStart w:id="509" w:name="_Toc229305426"/>
      <w:bookmarkStart w:id="510" w:name="_Toc17452700"/>
      <w:bookmarkStart w:id="511" w:name="_Toc222031068"/>
      <w:bookmarkStart w:id="512" w:name="_Toc17451659"/>
      <w:bookmarkStart w:id="513" w:name="_Toc30468"/>
      <w:bookmarkStart w:id="514" w:name="_Toc144974864"/>
      <w:bookmarkStart w:id="515" w:name="_Toc17454907"/>
      <w:r>
        <w:rPr>
          <w:rFonts w:hint="eastAsia" w:ascii="宋体" w:hAnsi="宋体" w:cs="宋体"/>
          <w:b/>
          <w:bCs/>
          <w:sz w:val="28"/>
          <w:szCs w:val="27"/>
          <w:highlight w:val="none"/>
        </w:rPr>
        <w:t>六、施工组织设计</w:t>
      </w:r>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
      <w:pPr>
        <w:spacing w:line="400" w:lineRule="exact"/>
        <w:ind w:firstLine="420" w:firstLineChars="200"/>
        <w:jc w:val="center"/>
        <w:rPr>
          <w:rFonts w:hint="eastAsia" w:ascii="宋体" w:hAnsi="宋体"/>
          <w:i/>
          <w:szCs w:val="21"/>
          <w:highlight w:val="none"/>
        </w:rPr>
      </w:pPr>
      <w:r>
        <w:rPr>
          <w:rFonts w:hint="eastAsia" w:ascii="宋体" w:hAnsi="宋体"/>
          <w:szCs w:val="21"/>
          <w:highlight w:val="none"/>
        </w:rPr>
        <w:t>（说明：不须要编制技术标的，投标人可不编写该部分内容，提交施工组织设计要点）</w:t>
      </w:r>
    </w:p>
    <w:p>
      <w:pPr>
        <w:spacing w:line="400" w:lineRule="exact"/>
        <w:ind w:firstLine="420" w:firstLineChars="200"/>
        <w:rPr>
          <w:rFonts w:ascii="宋体" w:hAnsi="宋体"/>
          <w:szCs w:val="21"/>
          <w:highlight w:val="none"/>
        </w:rPr>
      </w:pP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投标人编制施工组织设计的要求：编制时应简明扼要地说明施工方法，工程质量、安全生产、文明施工、环境保护、冬雨季施工、工程进度、技术组织等主要措施。用图表形式阐明本项目的施工总平面、进度计划以及拟投入主要施工设备、劳动力、项目管理机构等。</w:t>
      </w:r>
    </w:p>
    <w:p>
      <w:pPr>
        <w:spacing w:line="400" w:lineRule="exact"/>
        <w:ind w:firstLine="420" w:firstLineChars="200"/>
        <w:rPr>
          <w:rFonts w:ascii="宋体" w:hAnsi="宋体"/>
          <w:szCs w:val="21"/>
          <w:highlight w:val="none"/>
        </w:rPr>
      </w:pPr>
      <w:r>
        <w:rPr>
          <w:rFonts w:hint="eastAsia" w:ascii="宋体" w:hAnsi="宋体"/>
          <w:szCs w:val="21"/>
          <w:highlight w:val="none"/>
        </w:rPr>
        <w:t>2.图表及格式要求：</w:t>
      </w:r>
    </w:p>
    <w:p>
      <w:pPr>
        <w:spacing w:line="400" w:lineRule="exact"/>
        <w:ind w:firstLine="420" w:firstLineChars="200"/>
        <w:jc w:val="left"/>
        <w:rPr>
          <w:rFonts w:hint="eastAsia" w:ascii="宋体" w:hAnsi="宋体"/>
          <w:szCs w:val="21"/>
          <w:highlight w:val="none"/>
        </w:rPr>
      </w:pPr>
      <w:r>
        <w:rPr>
          <w:rFonts w:hint="eastAsia" w:ascii="宋体" w:hAnsi="宋体"/>
          <w:szCs w:val="21"/>
          <w:highlight w:val="none"/>
        </w:rPr>
        <w:t>附表一  拟投入本标段的主要施工设备表</w:t>
      </w:r>
    </w:p>
    <w:p>
      <w:pPr>
        <w:spacing w:line="400" w:lineRule="exact"/>
        <w:ind w:firstLine="420" w:firstLineChars="200"/>
        <w:jc w:val="left"/>
        <w:rPr>
          <w:rFonts w:hint="eastAsia" w:ascii="宋体" w:hAnsi="宋体"/>
          <w:szCs w:val="21"/>
          <w:highlight w:val="none"/>
        </w:rPr>
      </w:pPr>
      <w:r>
        <w:rPr>
          <w:rFonts w:hint="eastAsia" w:ascii="宋体" w:hAnsi="宋体"/>
          <w:szCs w:val="21"/>
          <w:highlight w:val="none"/>
        </w:rPr>
        <w:t>附表二  拟投入本标段的试验和检测仪器设备表</w:t>
      </w:r>
    </w:p>
    <w:p>
      <w:pPr>
        <w:spacing w:line="400" w:lineRule="exact"/>
        <w:ind w:firstLine="420" w:firstLineChars="200"/>
        <w:jc w:val="left"/>
        <w:rPr>
          <w:rFonts w:hint="eastAsia" w:ascii="宋体" w:hAnsi="宋体"/>
          <w:szCs w:val="21"/>
          <w:highlight w:val="none"/>
        </w:rPr>
      </w:pPr>
      <w:r>
        <w:rPr>
          <w:rFonts w:hint="eastAsia" w:ascii="宋体" w:hAnsi="宋体"/>
          <w:szCs w:val="21"/>
          <w:highlight w:val="none"/>
        </w:rPr>
        <w:t>附表三  拟投入本标段的劳动力计划表</w:t>
      </w:r>
    </w:p>
    <w:p>
      <w:pPr>
        <w:spacing w:line="400" w:lineRule="exact"/>
        <w:ind w:firstLine="420" w:firstLineChars="200"/>
        <w:jc w:val="left"/>
        <w:rPr>
          <w:rFonts w:hint="eastAsia" w:ascii="宋体" w:hAnsi="宋体"/>
          <w:szCs w:val="21"/>
          <w:highlight w:val="none"/>
        </w:rPr>
      </w:pPr>
      <w:r>
        <w:rPr>
          <w:rFonts w:hint="eastAsia" w:ascii="宋体" w:hAnsi="宋体"/>
          <w:szCs w:val="21"/>
          <w:highlight w:val="none"/>
        </w:rPr>
        <w:t>附表四  计划开工日期、完工日期和施工进度网络图</w:t>
      </w:r>
    </w:p>
    <w:p>
      <w:pPr>
        <w:spacing w:line="400" w:lineRule="exact"/>
        <w:ind w:firstLine="420" w:firstLineChars="200"/>
        <w:jc w:val="left"/>
        <w:rPr>
          <w:rFonts w:hint="eastAsia" w:ascii="宋体" w:hAnsi="宋体"/>
          <w:szCs w:val="21"/>
          <w:highlight w:val="none"/>
        </w:rPr>
      </w:pPr>
      <w:r>
        <w:rPr>
          <w:rFonts w:hint="eastAsia" w:ascii="宋体" w:hAnsi="宋体"/>
          <w:szCs w:val="21"/>
          <w:highlight w:val="none"/>
        </w:rPr>
        <w:t xml:space="preserve">附表五  施工总平面图                                                           </w:t>
      </w:r>
    </w:p>
    <w:p>
      <w:pPr>
        <w:spacing w:line="400" w:lineRule="exact"/>
        <w:ind w:firstLine="420" w:firstLineChars="200"/>
        <w:outlineLvl w:val="2"/>
        <w:rPr>
          <w:rFonts w:ascii="宋体" w:hAnsi="宋体"/>
          <w:b/>
          <w:sz w:val="24"/>
          <w:szCs w:val="31"/>
          <w:highlight w:val="none"/>
        </w:rPr>
      </w:pPr>
      <w:bookmarkStart w:id="516" w:name="_Toc14739"/>
      <w:r>
        <w:rPr>
          <w:rFonts w:hint="eastAsia" w:ascii="宋体" w:hAnsi="宋体"/>
          <w:szCs w:val="21"/>
          <w:highlight w:val="none"/>
        </w:rPr>
        <w:t>附表六  临时用地表</w:t>
      </w:r>
      <w:r>
        <w:rPr>
          <w:rFonts w:eastAsia="黑体"/>
          <w:sz w:val="19"/>
          <w:szCs w:val="19"/>
          <w:highlight w:val="none"/>
        </w:rPr>
        <w:br w:type="page"/>
      </w:r>
      <w:bookmarkStart w:id="517" w:name="_Toc144974865"/>
      <w:bookmarkStart w:id="518" w:name="_Toc168475924"/>
      <w:bookmarkStart w:id="519" w:name="_Toc221952073"/>
      <w:bookmarkStart w:id="520" w:name="_Toc168476327"/>
      <w:r>
        <w:rPr>
          <w:rFonts w:ascii="宋体" w:hAnsi="宋体"/>
          <w:b/>
          <w:sz w:val="24"/>
          <w:szCs w:val="31"/>
          <w:highlight w:val="none"/>
        </w:rPr>
        <w:t>附表一：拟投入本标段的主要施工设备表</w:t>
      </w:r>
      <w:bookmarkEnd w:id="516"/>
      <w:bookmarkEnd w:id="517"/>
      <w:bookmarkEnd w:id="518"/>
      <w:bookmarkEnd w:id="519"/>
      <w:bookmarkEnd w:id="520"/>
    </w:p>
    <w:p>
      <w:pPr>
        <w:spacing w:line="400" w:lineRule="exact"/>
        <w:rPr>
          <w:sz w:val="19"/>
          <w:szCs w:val="19"/>
          <w:highlight w:val="none"/>
        </w:rPr>
      </w:pP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059"/>
        <w:gridCol w:w="742"/>
        <w:gridCol w:w="965"/>
        <w:gridCol w:w="655"/>
        <w:gridCol w:w="720"/>
        <w:gridCol w:w="1182"/>
        <w:gridCol w:w="853"/>
        <w:gridCol w:w="1028"/>
        <w:gridCol w:w="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bookmarkStart w:id="521" w:name="_Toc221952074"/>
            <w:r>
              <w:rPr>
                <w:rFonts w:hint="default" w:ascii="宋体" w:hAnsi="宋体" w:cs="Calibri"/>
                <w:szCs w:val="21"/>
                <w:highlight w:val="none"/>
              </w:rPr>
              <w:t>序号</w:t>
            </w:r>
            <w:bookmarkEnd w:id="521"/>
          </w:p>
        </w:tc>
        <w:tc>
          <w:tcPr>
            <w:tcW w:w="1059"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bookmarkStart w:id="522" w:name="_Toc221952075"/>
            <w:r>
              <w:rPr>
                <w:rFonts w:hint="default" w:ascii="宋体" w:hAnsi="宋体" w:cs="Calibri"/>
                <w:szCs w:val="21"/>
                <w:highlight w:val="none"/>
              </w:rPr>
              <w:t>设备名称</w:t>
            </w:r>
            <w:bookmarkEnd w:id="522"/>
          </w:p>
        </w:tc>
        <w:tc>
          <w:tcPr>
            <w:tcW w:w="74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bookmarkStart w:id="523" w:name="_Toc221952076"/>
            <w:r>
              <w:rPr>
                <w:rFonts w:hint="default" w:ascii="宋体" w:hAnsi="宋体" w:cs="Calibri"/>
                <w:szCs w:val="21"/>
                <w:highlight w:val="none"/>
              </w:rPr>
              <w:t>型号</w:t>
            </w:r>
            <w:bookmarkEnd w:id="523"/>
          </w:p>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bookmarkStart w:id="524" w:name="_Toc221952077"/>
            <w:r>
              <w:rPr>
                <w:rFonts w:hint="default" w:ascii="宋体" w:hAnsi="宋体" w:cs="Calibri"/>
                <w:szCs w:val="21"/>
                <w:highlight w:val="none"/>
              </w:rPr>
              <w:t>规格</w:t>
            </w:r>
            <w:bookmarkEnd w:id="524"/>
          </w:p>
        </w:tc>
        <w:tc>
          <w:tcPr>
            <w:tcW w:w="96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bookmarkStart w:id="525" w:name="_Toc221952078"/>
            <w:r>
              <w:rPr>
                <w:rFonts w:hint="default" w:ascii="宋体" w:hAnsi="宋体" w:cs="Calibri"/>
                <w:szCs w:val="21"/>
                <w:highlight w:val="none"/>
              </w:rPr>
              <w:t>数量</w:t>
            </w:r>
            <w:bookmarkEnd w:id="525"/>
          </w:p>
        </w:tc>
        <w:tc>
          <w:tcPr>
            <w:tcW w:w="65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bookmarkStart w:id="526" w:name="_Toc221952079"/>
            <w:r>
              <w:rPr>
                <w:rFonts w:hint="default" w:ascii="宋体" w:hAnsi="宋体" w:cs="Calibri"/>
                <w:szCs w:val="21"/>
                <w:highlight w:val="none"/>
              </w:rPr>
              <w:t>国别</w:t>
            </w:r>
            <w:bookmarkEnd w:id="526"/>
          </w:p>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bookmarkStart w:id="527" w:name="_Toc221952080"/>
            <w:r>
              <w:rPr>
                <w:rFonts w:hint="default" w:ascii="宋体" w:hAnsi="宋体" w:cs="Calibri"/>
                <w:szCs w:val="21"/>
                <w:highlight w:val="none"/>
              </w:rPr>
              <w:t>产地</w:t>
            </w:r>
            <w:bookmarkEnd w:id="527"/>
          </w:p>
        </w:tc>
        <w:tc>
          <w:tcPr>
            <w:tcW w:w="720"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bookmarkStart w:id="528" w:name="_Toc221952081"/>
            <w:r>
              <w:rPr>
                <w:rFonts w:hint="default" w:ascii="宋体" w:hAnsi="宋体" w:cs="Calibri"/>
                <w:szCs w:val="21"/>
                <w:highlight w:val="none"/>
              </w:rPr>
              <w:t>制造</w:t>
            </w:r>
            <w:bookmarkEnd w:id="528"/>
          </w:p>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bookmarkStart w:id="529" w:name="_Toc221952082"/>
            <w:r>
              <w:rPr>
                <w:rFonts w:hint="default" w:ascii="宋体" w:hAnsi="宋体" w:cs="Calibri"/>
                <w:szCs w:val="21"/>
                <w:highlight w:val="none"/>
              </w:rPr>
              <w:t>年份</w:t>
            </w:r>
            <w:bookmarkEnd w:id="529"/>
          </w:p>
        </w:tc>
        <w:tc>
          <w:tcPr>
            <w:tcW w:w="118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bookmarkStart w:id="530" w:name="_Toc221952083"/>
            <w:r>
              <w:rPr>
                <w:rFonts w:hint="default" w:ascii="宋体" w:hAnsi="宋体" w:cs="Calibri"/>
                <w:szCs w:val="21"/>
                <w:highlight w:val="none"/>
              </w:rPr>
              <w:t>额定功率（</w:t>
            </w:r>
            <w:r>
              <w:rPr>
                <w:rFonts w:hint="eastAsia" w:ascii="宋体" w:hAnsi="宋体" w:cs="Calibri"/>
                <w:szCs w:val="21"/>
                <w:highlight w:val="none"/>
              </w:rPr>
              <w:t>K</w:t>
            </w:r>
            <w:r>
              <w:rPr>
                <w:rFonts w:hint="default" w:ascii="宋体" w:hAnsi="宋体" w:cs="Calibri"/>
                <w:szCs w:val="21"/>
                <w:highlight w:val="none"/>
              </w:rPr>
              <w:t>W）</w:t>
            </w:r>
            <w:bookmarkEnd w:id="530"/>
          </w:p>
        </w:tc>
        <w:tc>
          <w:tcPr>
            <w:tcW w:w="853"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bookmarkStart w:id="531" w:name="_Toc221952084"/>
            <w:r>
              <w:rPr>
                <w:rFonts w:hint="default" w:ascii="宋体" w:hAnsi="宋体" w:cs="Calibri"/>
                <w:szCs w:val="21"/>
                <w:highlight w:val="none"/>
              </w:rPr>
              <w:t>生产</w:t>
            </w:r>
            <w:bookmarkEnd w:id="531"/>
          </w:p>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bookmarkStart w:id="532" w:name="_Toc221952085"/>
            <w:r>
              <w:rPr>
                <w:rFonts w:hint="default" w:ascii="宋体" w:hAnsi="宋体" w:cs="Calibri"/>
                <w:szCs w:val="21"/>
                <w:highlight w:val="none"/>
              </w:rPr>
              <w:t>能力</w:t>
            </w:r>
            <w:bookmarkEnd w:id="532"/>
          </w:p>
        </w:tc>
        <w:tc>
          <w:tcPr>
            <w:tcW w:w="1028"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bookmarkStart w:id="533" w:name="_Toc221952086"/>
            <w:r>
              <w:rPr>
                <w:rFonts w:hint="default" w:ascii="宋体" w:hAnsi="宋体" w:cs="Calibri"/>
                <w:szCs w:val="21"/>
                <w:highlight w:val="none"/>
              </w:rPr>
              <w:t>用于施工部位</w:t>
            </w:r>
            <w:bookmarkEnd w:id="533"/>
          </w:p>
        </w:tc>
        <w:tc>
          <w:tcPr>
            <w:tcW w:w="674"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bookmarkStart w:id="534" w:name="_Toc221952087"/>
            <w:r>
              <w:rPr>
                <w:rFonts w:hint="default" w:ascii="宋体" w:hAnsi="宋体" w:cs="Calibri"/>
                <w:szCs w:val="21"/>
                <w:highlight w:val="none"/>
              </w:rPr>
              <w:t>备注</w:t>
            </w:r>
            <w:bookmarkEnd w:id="5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59"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4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96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5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0"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18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853"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28"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74"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59"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4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96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5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0"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18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853"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28"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74"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0"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59"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4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96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5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0"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18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853"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28"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74"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59"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4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96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5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0"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18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853"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28"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74"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59"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4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96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5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0"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18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853"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28"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74"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59"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4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96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5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0"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18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853"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28"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74"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0"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59"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4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96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5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0"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18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853"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28"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74"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59"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4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96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5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0"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18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853"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28"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74"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59"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4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96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5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0"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18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853"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28"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74"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59"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4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96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5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0"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18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853"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28"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74"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0"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59"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4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96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5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0"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18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853"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28"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74"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59"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4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96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5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0"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18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853"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28"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74"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59"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4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96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5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0"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18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853"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28"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74"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59"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4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96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5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0"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18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853"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28"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74"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0"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59"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4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96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5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0"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18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853"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28"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74"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59"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4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96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5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0"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18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853"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28"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74"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59"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4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96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5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0"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18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853"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28"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74"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59"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4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96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5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0"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18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853"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28"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74"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0"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59"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4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96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5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0"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18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853"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28"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74"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59"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4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96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5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0"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18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853"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28"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74"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59"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4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96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5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0"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18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853"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28"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74"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59"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4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96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5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0"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18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853"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28"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74"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0"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59"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4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96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5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0"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18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853"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28"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74"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bl>
    <w:p>
      <w:pPr>
        <w:spacing w:line="400" w:lineRule="exact"/>
        <w:rPr>
          <w:rFonts w:eastAsia="黑体"/>
          <w:sz w:val="19"/>
          <w:szCs w:val="19"/>
          <w:highlight w:val="none"/>
        </w:rPr>
      </w:pPr>
    </w:p>
    <w:p>
      <w:pPr>
        <w:spacing w:line="400" w:lineRule="exact"/>
        <w:jc w:val="center"/>
        <w:outlineLvl w:val="2"/>
        <w:rPr>
          <w:rFonts w:ascii="宋体" w:hAnsi="宋体"/>
          <w:b/>
          <w:sz w:val="24"/>
          <w:szCs w:val="31"/>
          <w:highlight w:val="none"/>
        </w:rPr>
      </w:pPr>
      <w:r>
        <w:rPr>
          <w:rFonts w:eastAsia="黑体"/>
          <w:sz w:val="19"/>
          <w:szCs w:val="19"/>
          <w:highlight w:val="none"/>
        </w:rPr>
        <w:br w:type="page"/>
      </w:r>
      <w:bookmarkStart w:id="535" w:name="_Toc221952088"/>
      <w:bookmarkStart w:id="536" w:name="_Toc168475925"/>
      <w:bookmarkStart w:id="537" w:name="_Toc14978"/>
      <w:bookmarkStart w:id="538" w:name="_Toc168476328"/>
      <w:bookmarkStart w:id="539" w:name="_Toc144974866"/>
      <w:r>
        <w:rPr>
          <w:rFonts w:ascii="宋体" w:hAnsi="宋体"/>
          <w:b/>
          <w:sz w:val="24"/>
          <w:szCs w:val="31"/>
          <w:highlight w:val="none"/>
        </w:rPr>
        <w:t>附表二：拟</w:t>
      </w:r>
      <w:r>
        <w:rPr>
          <w:rFonts w:hint="eastAsia" w:ascii="宋体" w:hAnsi="宋体"/>
          <w:b/>
          <w:sz w:val="24"/>
          <w:szCs w:val="31"/>
          <w:highlight w:val="none"/>
        </w:rPr>
        <w:t>投入</w:t>
      </w:r>
      <w:r>
        <w:rPr>
          <w:rFonts w:ascii="宋体" w:hAnsi="宋体"/>
          <w:b/>
          <w:sz w:val="24"/>
          <w:szCs w:val="31"/>
          <w:highlight w:val="none"/>
        </w:rPr>
        <w:t>本标段的</w:t>
      </w:r>
      <w:r>
        <w:rPr>
          <w:rFonts w:hint="eastAsia" w:ascii="宋体" w:hAnsi="宋体"/>
          <w:b/>
          <w:sz w:val="24"/>
          <w:szCs w:val="31"/>
          <w:highlight w:val="none"/>
        </w:rPr>
        <w:t>试</w:t>
      </w:r>
      <w:r>
        <w:rPr>
          <w:rFonts w:ascii="宋体" w:hAnsi="宋体"/>
          <w:b/>
          <w:sz w:val="24"/>
          <w:szCs w:val="31"/>
          <w:highlight w:val="none"/>
        </w:rPr>
        <w:t>验和检测仪器设备表</w:t>
      </w:r>
      <w:bookmarkEnd w:id="535"/>
      <w:bookmarkEnd w:id="536"/>
      <w:bookmarkEnd w:id="537"/>
      <w:bookmarkEnd w:id="538"/>
      <w:bookmarkEnd w:id="539"/>
    </w:p>
    <w:p>
      <w:pPr>
        <w:spacing w:line="400" w:lineRule="exact"/>
        <w:rPr>
          <w:sz w:val="19"/>
          <w:szCs w:val="19"/>
          <w:highlight w:val="none"/>
        </w:rPr>
      </w:pP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095"/>
        <w:gridCol w:w="882"/>
        <w:gridCol w:w="882"/>
        <w:gridCol w:w="677"/>
        <w:gridCol w:w="744"/>
        <w:gridCol w:w="1221"/>
        <w:gridCol w:w="1665"/>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bookmarkStart w:id="540" w:name="_Toc221952089"/>
            <w:r>
              <w:rPr>
                <w:rFonts w:hint="default" w:ascii="宋体" w:hAnsi="宋体" w:cs="Calibri"/>
                <w:szCs w:val="21"/>
                <w:highlight w:val="none"/>
              </w:rPr>
              <w:t>序号</w:t>
            </w:r>
            <w:bookmarkEnd w:id="540"/>
          </w:p>
        </w:tc>
        <w:tc>
          <w:tcPr>
            <w:tcW w:w="109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bookmarkStart w:id="541" w:name="_Toc221952090"/>
            <w:r>
              <w:rPr>
                <w:rFonts w:hint="default" w:ascii="宋体" w:hAnsi="宋体" w:cs="Calibri"/>
                <w:szCs w:val="21"/>
                <w:highlight w:val="none"/>
              </w:rPr>
              <w:t>仪器设备名称</w:t>
            </w:r>
            <w:bookmarkEnd w:id="541"/>
          </w:p>
        </w:tc>
        <w:tc>
          <w:tcPr>
            <w:tcW w:w="88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bookmarkStart w:id="542" w:name="_Toc221952091"/>
            <w:r>
              <w:rPr>
                <w:rFonts w:hint="default" w:ascii="宋体" w:hAnsi="宋体" w:cs="Calibri"/>
                <w:szCs w:val="21"/>
                <w:highlight w:val="none"/>
              </w:rPr>
              <w:t>型号</w:t>
            </w:r>
            <w:bookmarkEnd w:id="542"/>
          </w:p>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bookmarkStart w:id="543" w:name="_Toc221952092"/>
            <w:r>
              <w:rPr>
                <w:rFonts w:hint="default" w:ascii="宋体" w:hAnsi="宋体" w:cs="Calibri"/>
                <w:szCs w:val="21"/>
                <w:highlight w:val="none"/>
              </w:rPr>
              <w:t>规格</w:t>
            </w:r>
            <w:bookmarkEnd w:id="543"/>
          </w:p>
        </w:tc>
        <w:tc>
          <w:tcPr>
            <w:tcW w:w="88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bookmarkStart w:id="544" w:name="_Toc221952093"/>
            <w:r>
              <w:rPr>
                <w:rFonts w:hint="default" w:ascii="宋体" w:hAnsi="宋体" w:cs="Calibri"/>
                <w:szCs w:val="21"/>
                <w:highlight w:val="none"/>
              </w:rPr>
              <w:t>数量</w:t>
            </w:r>
            <w:bookmarkEnd w:id="544"/>
          </w:p>
        </w:tc>
        <w:tc>
          <w:tcPr>
            <w:tcW w:w="677"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bookmarkStart w:id="545" w:name="_Toc221952094"/>
            <w:r>
              <w:rPr>
                <w:rFonts w:hint="default" w:ascii="宋体" w:hAnsi="宋体" w:cs="Calibri"/>
                <w:szCs w:val="21"/>
                <w:highlight w:val="none"/>
              </w:rPr>
              <w:t>国别</w:t>
            </w:r>
            <w:bookmarkEnd w:id="545"/>
          </w:p>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bookmarkStart w:id="546" w:name="_Toc221952095"/>
            <w:r>
              <w:rPr>
                <w:rFonts w:hint="default" w:ascii="宋体" w:hAnsi="宋体" w:cs="Calibri"/>
                <w:szCs w:val="21"/>
                <w:highlight w:val="none"/>
              </w:rPr>
              <w:t>产地</w:t>
            </w:r>
            <w:bookmarkEnd w:id="546"/>
          </w:p>
        </w:tc>
        <w:tc>
          <w:tcPr>
            <w:tcW w:w="744"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bookmarkStart w:id="547" w:name="_Toc221952096"/>
            <w:r>
              <w:rPr>
                <w:rFonts w:hint="default" w:ascii="宋体" w:hAnsi="宋体" w:cs="Calibri"/>
                <w:szCs w:val="21"/>
                <w:highlight w:val="none"/>
              </w:rPr>
              <w:t>制造</w:t>
            </w:r>
            <w:bookmarkEnd w:id="547"/>
          </w:p>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bookmarkStart w:id="548" w:name="_Toc221952097"/>
            <w:r>
              <w:rPr>
                <w:rFonts w:hint="default" w:ascii="宋体" w:hAnsi="宋体" w:cs="Calibri"/>
                <w:szCs w:val="21"/>
                <w:highlight w:val="none"/>
              </w:rPr>
              <w:t>年份</w:t>
            </w:r>
            <w:bookmarkEnd w:id="548"/>
          </w:p>
        </w:tc>
        <w:tc>
          <w:tcPr>
            <w:tcW w:w="1221"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bookmarkStart w:id="549" w:name="_Toc221952098"/>
            <w:r>
              <w:rPr>
                <w:rFonts w:hint="default" w:ascii="宋体" w:hAnsi="宋体" w:cs="Calibri"/>
                <w:szCs w:val="21"/>
                <w:highlight w:val="none"/>
              </w:rPr>
              <w:t>已使用台时数</w:t>
            </w:r>
            <w:bookmarkEnd w:id="549"/>
          </w:p>
        </w:tc>
        <w:tc>
          <w:tcPr>
            <w:tcW w:w="166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bookmarkStart w:id="550" w:name="_Toc221952099"/>
            <w:r>
              <w:rPr>
                <w:rFonts w:hint="default" w:ascii="宋体" w:hAnsi="宋体" w:cs="Calibri"/>
                <w:szCs w:val="21"/>
                <w:highlight w:val="none"/>
              </w:rPr>
              <w:t>用途</w:t>
            </w:r>
            <w:bookmarkEnd w:id="550"/>
          </w:p>
        </w:tc>
        <w:tc>
          <w:tcPr>
            <w:tcW w:w="691"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bookmarkStart w:id="551" w:name="_Toc221952100"/>
            <w:r>
              <w:rPr>
                <w:rFonts w:hint="default" w:ascii="宋体" w:hAnsi="宋体" w:cs="Calibri"/>
                <w:szCs w:val="21"/>
                <w:highlight w:val="none"/>
              </w:rPr>
              <w:t>备注</w:t>
            </w:r>
            <w:bookmarkEnd w:id="55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9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88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88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77"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44"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221"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66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91"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9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88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88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77"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44"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221"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66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91"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1"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9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88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88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77"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44"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221"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66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91"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9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88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88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77"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44"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221"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66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91"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9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88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88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77"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44"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221"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66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91"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9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88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88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77"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44"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221"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66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91"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1"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9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88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88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77"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44"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221"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66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91"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9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88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88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77"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44"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221"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66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91"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9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88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88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77"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44"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221"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66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91"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9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88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88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77"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44"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221"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66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91"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1"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9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88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88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77"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44"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221"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66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91"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9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88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88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77"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44"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221"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66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91"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9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88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88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77"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44"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221"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66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91"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9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88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88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77"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44"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221"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66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91"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1"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9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88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88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77"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44"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221"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66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91"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9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88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88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77"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44"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221"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66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91"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9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88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88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77"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44"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221"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66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91"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9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88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88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77"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44"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221"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66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91"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1"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9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88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88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77"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44"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221"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66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91"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9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88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88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77"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44"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221"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66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91"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9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88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88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77"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44"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221"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66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91"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9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88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88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77"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44"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221"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66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91"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1"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9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88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88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77"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44"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221"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66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91"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bl>
    <w:p>
      <w:pPr>
        <w:spacing w:line="400" w:lineRule="exact"/>
        <w:jc w:val="center"/>
        <w:outlineLvl w:val="2"/>
        <w:rPr>
          <w:rFonts w:ascii="宋体" w:hAnsi="宋体"/>
          <w:b/>
          <w:sz w:val="24"/>
          <w:szCs w:val="31"/>
          <w:highlight w:val="none"/>
        </w:rPr>
      </w:pPr>
      <w:r>
        <w:rPr>
          <w:rFonts w:eastAsia="黑体"/>
          <w:sz w:val="19"/>
          <w:szCs w:val="19"/>
          <w:highlight w:val="none"/>
        </w:rPr>
        <w:br w:type="page"/>
      </w:r>
      <w:bookmarkStart w:id="552" w:name="_Toc168476329"/>
      <w:bookmarkStart w:id="553" w:name="_Toc144974867"/>
      <w:bookmarkStart w:id="554" w:name="_Toc221952101"/>
      <w:bookmarkStart w:id="555" w:name="_Toc30669"/>
      <w:bookmarkStart w:id="556" w:name="_Toc168475926"/>
      <w:r>
        <w:rPr>
          <w:rFonts w:ascii="宋体" w:hAnsi="宋体"/>
          <w:b/>
          <w:sz w:val="24"/>
          <w:szCs w:val="31"/>
          <w:highlight w:val="none"/>
        </w:rPr>
        <w:t>附表三：</w:t>
      </w:r>
      <w:r>
        <w:rPr>
          <w:rFonts w:hint="eastAsia" w:ascii="宋体" w:hAnsi="宋体"/>
          <w:b/>
          <w:sz w:val="24"/>
          <w:szCs w:val="31"/>
          <w:highlight w:val="none"/>
        </w:rPr>
        <w:t>拟投入本标段的</w:t>
      </w:r>
      <w:r>
        <w:rPr>
          <w:rFonts w:ascii="宋体" w:hAnsi="宋体"/>
          <w:b/>
          <w:sz w:val="24"/>
          <w:szCs w:val="31"/>
          <w:highlight w:val="none"/>
        </w:rPr>
        <w:t>劳动力计划表</w:t>
      </w:r>
      <w:bookmarkEnd w:id="552"/>
      <w:bookmarkEnd w:id="553"/>
      <w:bookmarkEnd w:id="554"/>
      <w:bookmarkEnd w:id="555"/>
      <w:bookmarkEnd w:id="556"/>
    </w:p>
    <w:p>
      <w:pPr>
        <w:spacing w:line="400" w:lineRule="exact"/>
        <w:ind w:right="200"/>
        <w:jc w:val="right"/>
        <w:rPr>
          <w:rFonts w:ascii="宋体" w:hAnsi="宋体"/>
          <w:szCs w:val="21"/>
          <w:highlight w:val="none"/>
        </w:rPr>
      </w:pPr>
      <w:bookmarkStart w:id="557" w:name="_Toc221952102"/>
      <w:r>
        <w:rPr>
          <w:rFonts w:ascii="宋体" w:hAnsi="宋体"/>
          <w:szCs w:val="21"/>
          <w:highlight w:val="none"/>
        </w:rPr>
        <w:t>单位：人</w:t>
      </w:r>
      <w:bookmarkEnd w:id="557"/>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05"/>
        <w:gridCol w:w="1066"/>
        <w:gridCol w:w="1066"/>
        <w:gridCol w:w="1066"/>
        <w:gridCol w:w="1066"/>
        <w:gridCol w:w="1066"/>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bookmarkStart w:id="558" w:name="_Toc221952103"/>
            <w:r>
              <w:rPr>
                <w:rFonts w:hint="default" w:ascii="宋体" w:hAnsi="宋体" w:cs="Calibri"/>
                <w:szCs w:val="21"/>
                <w:highlight w:val="none"/>
              </w:rPr>
              <w:t>工种</w:t>
            </w:r>
            <w:bookmarkEnd w:id="558"/>
          </w:p>
        </w:tc>
        <w:tc>
          <w:tcPr>
            <w:tcW w:w="7699" w:type="dxa"/>
            <w:gridSpan w:val="7"/>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bookmarkStart w:id="559" w:name="_Toc221952104"/>
            <w:r>
              <w:rPr>
                <w:rFonts w:hint="default" w:ascii="宋体" w:hAnsi="宋体" w:cs="Calibri"/>
                <w:szCs w:val="21"/>
                <w:highlight w:val="none"/>
              </w:rPr>
              <w:t>按工程施工阶段投入劳动力情况</w:t>
            </w:r>
            <w:bookmarkEnd w:id="55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30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4"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30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4"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30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4"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30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4"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30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4"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30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4"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30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4"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30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4"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30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4"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30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4"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30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4"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30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4"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30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4"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30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4"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30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4"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30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4"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30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4"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30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4"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30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4"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30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4"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30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4"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30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4"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30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4"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30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4"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305"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6"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64"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bl>
    <w:p>
      <w:pPr>
        <w:topLinePunct/>
        <w:spacing w:line="400" w:lineRule="exact"/>
        <w:rPr>
          <w:sz w:val="20"/>
          <w:szCs w:val="20"/>
          <w:highlight w:val="none"/>
        </w:rPr>
      </w:pPr>
    </w:p>
    <w:p>
      <w:pPr>
        <w:widowControl/>
        <w:jc w:val="center"/>
        <w:outlineLvl w:val="2"/>
        <w:rPr>
          <w:rFonts w:ascii="宋体" w:hAnsi="宋体"/>
          <w:b/>
          <w:sz w:val="24"/>
          <w:szCs w:val="31"/>
          <w:highlight w:val="none"/>
        </w:rPr>
      </w:pPr>
      <w:bookmarkStart w:id="560" w:name="_Toc168475927"/>
      <w:bookmarkStart w:id="561" w:name="_Toc168476330"/>
      <w:bookmarkStart w:id="562" w:name="_Toc221952105"/>
      <w:bookmarkStart w:id="563" w:name="_Toc144974868"/>
      <w:r>
        <w:rPr>
          <w:rFonts w:ascii="宋体" w:hAnsi="宋体"/>
          <w:b/>
          <w:sz w:val="24"/>
          <w:szCs w:val="31"/>
          <w:highlight w:val="none"/>
        </w:rPr>
        <w:br w:type="page"/>
      </w:r>
      <w:bookmarkStart w:id="564" w:name="_Toc29144"/>
      <w:r>
        <w:rPr>
          <w:rFonts w:ascii="宋体" w:hAnsi="宋体"/>
          <w:b/>
          <w:sz w:val="24"/>
          <w:szCs w:val="31"/>
          <w:highlight w:val="none"/>
        </w:rPr>
        <w:t>附表四：计划开</w:t>
      </w:r>
      <w:r>
        <w:rPr>
          <w:rFonts w:hint="eastAsia" w:ascii="宋体" w:hAnsi="宋体"/>
          <w:b/>
          <w:sz w:val="24"/>
          <w:szCs w:val="31"/>
          <w:highlight w:val="none"/>
        </w:rPr>
        <w:t>工日期</w:t>
      </w:r>
      <w:r>
        <w:rPr>
          <w:rFonts w:ascii="宋体" w:hAnsi="宋体"/>
          <w:b/>
          <w:sz w:val="24"/>
          <w:szCs w:val="31"/>
          <w:highlight w:val="none"/>
        </w:rPr>
        <w:t>、</w:t>
      </w:r>
      <w:r>
        <w:rPr>
          <w:rFonts w:hint="eastAsia" w:ascii="宋体" w:hAnsi="宋体"/>
          <w:b/>
          <w:sz w:val="24"/>
          <w:szCs w:val="31"/>
          <w:highlight w:val="none"/>
        </w:rPr>
        <w:t>完工</w:t>
      </w:r>
      <w:r>
        <w:rPr>
          <w:rFonts w:ascii="宋体" w:hAnsi="宋体"/>
          <w:b/>
          <w:sz w:val="24"/>
          <w:szCs w:val="31"/>
          <w:highlight w:val="none"/>
        </w:rPr>
        <w:t>日期和施工进度网络图</w:t>
      </w:r>
      <w:bookmarkEnd w:id="560"/>
      <w:bookmarkEnd w:id="561"/>
      <w:bookmarkEnd w:id="562"/>
      <w:bookmarkEnd w:id="563"/>
      <w:bookmarkEnd w:id="564"/>
    </w:p>
    <w:p>
      <w:pPr>
        <w:spacing w:line="400" w:lineRule="exact"/>
        <w:rPr>
          <w:rFonts w:eastAsia="黑体"/>
          <w:sz w:val="19"/>
          <w:szCs w:val="19"/>
          <w:highlight w:val="none"/>
        </w:rPr>
      </w:pPr>
    </w:p>
    <w:p>
      <w:pPr>
        <w:spacing w:line="400" w:lineRule="exact"/>
        <w:ind w:firstLine="420" w:firstLineChars="200"/>
        <w:rPr>
          <w:rFonts w:ascii="宋体" w:hAnsi="宋体"/>
          <w:szCs w:val="21"/>
          <w:highlight w:val="none"/>
        </w:rPr>
      </w:pPr>
      <w:bookmarkStart w:id="565" w:name="_Toc221952106"/>
      <w:r>
        <w:rPr>
          <w:rFonts w:ascii="宋体" w:hAnsi="宋体"/>
          <w:szCs w:val="21"/>
          <w:highlight w:val="none"/>
        </w:rPr>
        <w:t>1. 投标人应递交施工进度网络图或施工进度表，说明按招标文件要求的计划工期进行施工的各个关键日期。</w:t>
      </w:r>
      <w:bookmarkEnd w:id="565"/>
    </w:p>
    <w:p>
      <w:pPr>
        <w:spacing w:line="400" w:lineRule="exact"/>
        <w:ind w:firstLine="420" w:firstLineChars="200"/>
        <w:rPr>
          <w:rFonts w:ascii="宋体" w:hAnsi="宋体"/>
          <w:szCs w:val="21"/>
          <w:highlight w:val="none"/>
        </w:rPr>
      </w:pPr>
      <w:bookmarkStart w:id="566" w:name="_Toc221952107"/>
      <w:r>
        <w:rPr>
          <w:rFonts w:ascii="宋体" w:hAnsi="宋体"/>
          <w:szCs w:val="21"/>
          <w:highlight w:val="none"/>
        </w:rPr>
        <w:t>2. 施工进度表可采用</w:t>
      </w:r>
      <w:r>
        <w:rPr>
          <w:rFonts w:hint="eastAsia" w:ascii="宋体" w:hAnsi="宋体"/>
          <w:szCs w:val="21"/>
          <w:highlight w:val="none"/>
          <w:u w:val="single"/>
        </w:rPr>
        <w:t xml:space="preserve">                 </w:t>
      </w:r>
      <w:r>
        <w:rPr>
          <w:rFonts w:ascii="宋体" w:hAnsi="宋体"/>
          <w:szCs w:val="21"/>
          <w:highlight w:val="none"/>
        </w:rPr>
        <w:t>网络图（或横道图）表示。</w:t>
      </w:r>
      <w:bookmarkEnd w:id="566"/>
    </w:p>
    <w:p>
      <w:pPr>
        <w:spacing w:line="400" w:lineRule="exact"/>
        <w:rPr>
          <w:sz w:val="19"/>
          <w:szCs w:val="19"/>
          <w:highlight w:val="none"/>
        </w:rPr>
      </w:pPr>
    </w:p>
    <w:p>
      <w:pPr>
        <w:spacing w:line="400" w:lineRule="exact"/>
        <w:rPr>
          <w:rFonts w:eastAsia="黑体"/>
          <w:sz w:val="19"/>
          <w:szCs w:val="19"/>
          <w:highlight w:val="none"/>
        </w:rPr>
      </w:pPr>
    </w:p>
    <w:p>
      <w:pPr>
        <w:spacing w:line="400" w:lineRule="exact"/>
        <w:jc w:val="center"/>
        <w:outlineLvl w:val="2"/>
        <w:rPr>
          <w:rFonts w:ascii="宋体" w:hAnsi="宋体"/>
          <w:b/>
          <w:sz w:val="24"/>
          <w:szCs w:val="31"/>
          <w:highlight w:val="none"/>
        </w:rPr>
      </w:pPr>
      <w:r>
        <w:rPr>
          <w:rFonts w:eastAsia="黑体"/>
          <w:sz w:val="19"/>
          <w:szCs w:val="19"/>
          <w:highlight w:val="none"/>
        </w:rPr>
        <w:br w:type="page"/>
      </w:r>
      <w:bookmarkStart w:id="567" w:name="_Toc168476331"/>
      <w:bookmarkStart w:id="568" w:name="_Toc144974869"/>
      <w:bookmarkStart w:id="569" w:name="_Toc221952108"/>
      <w:bookmarkStart w:id="570" w:name="_Toc168475928"/>
      <w:bookmarkStart w:id="571" w:name="_Toc22372"/>
      <w:r>
        <w:rPr>
          <w:rFonts w:ascii="宋体" w:hAnsi="宋体"/>
          <w:b/>
          <w:sz w:val="24"/>
          <w:szCs w:val="31"/>
          <w:highlight w:val="none"/>
        </w:rPr>
        <w:t>附表五：施工总平面图</w:t>
      </w:r>
      <w:bookmarkEnd w:id="567"/>
      <w:bookmarkEnd w:id="568"/>
      <w:bookmarkEnd w:id="569"/>
      <w:bookmarkEnd w:id="570"/>
      <w:bookmarkEnd w:id="571"/>
    </w:p>
    <w:p>
      <w:pPr>
        <w:spacing w:line="400" w:lineRule="exact"/>
        <w:rPr>
          <w:rFonts w:eastAsia="黑体"/>
          <w:sz w:val="19"/>
          <w:szCs w:val="19"/>
          <w:highlight w:val="none"/>
        </w:rPr>
      </w:pPr>
      <w:r>
        <w:rPr>
          <w:rFonts w:eastAsia="黑体"/>
          <w:sz w:val="19"/>
          <w:szCs w:val="19"/>
          <w:highlight w:val="none"/>
        </w:rPr>
        <w:tab/>
      </w:r>
    </w:p>
    <w:p>
      <w:pPr>
        <w:spacing w:line="400" w:lineRule="exact"/>
        <w:ind w:firstLine="420" w:firstLineChars="200"/>
        <w:rPr>
          <w:szCs w:val="21"/>
          <w:highlight w:val="none"/>
        </w:rPr>
      </w:pPr>
      <w:bookmarkStart w:id="572" w:name="_Toc221952109"/>
      <w:r>
        <w:rPr>
          <w:szCs w:val="21"/>
          <w:highlight w:val="none"/>
        </w:rPr>
        <w:t>投标人应递交一份施工总平面图，绘出现场临时设施布置图表并附文字说明，说明临时设施、加工车间、现场办公、设备及仓储、供电、供水、卫生、生活、道路、消防等设施的情况和布置。</w:t>
      </w:r>
      <w:bookmarkEnd w:id="572"/>
    </w:p>
    <w:p>
      <w:pPr>
        <w:spacing w:line="400" w:lineRule="exact"/>
        <w:rPr>
          <w:rFonts w:eastAsia="黑体"/>
          <w:sz w:val="19"/>
          <w:szCs w:val="19"/>
          <w:highlight w:val="none"/>
        </w:rPr>
      </w:pPr>
    </w:p>
    <w:p>
      <w:pPr>
        <w:spacing w:line="400" w:lineRule="exact"/>
        <w:jc w:val="center"/>
        <w:outlineLvl w:val="2"/>
        <w:rPr>
          <w:rFonts w:ascii="宋体" w:hAnsi="宋体"/>
          <w:b/>
          <w:sz w:val="24"/>
          <w:szCs w:val="31"/>
          <w:highlight w:val="none"/>
        </w:rPr>
      </w:pPr>
      <w:r>
        <w:rPr>
          <w:rFonts w:eastAsia="黑体"/>
          <w:sz w:val="19"/>
          <w:szCs w:val="19"/>
          <w:highlight w:val="none"/>
        </w:rPr>
        <w:br w:type="page"/>
      </w:r>
      <w:bookmarkStart w:id="573" w:name="_Toc12135"/>
      <w:bookmarkStart w:id="574" w:name="_Toc168476332"/>
      <w:bookmarkStart w:id="575" w:name="_Toc144974870"/>
      <w:bookmarkStart w:id="576" w:name="_Toc168475929"/>
      <w:bookmarkStart w:id="577" w:name="_Toc221952110"/>
      <w:r>
        <w:rPr>
          <w:rFonts w:ascii="宋体" w:hAnsi="宋体"/>
          <w:b/>
          <w:sz w:val="24"/>
          <w:szCs w:val="31"/>
          <w:highlight w:val="none"/>
        </w:rPr>
        <w:t>附表六</w:t>
      </w:r>
      <w:r>
        <w:rPr>
          <w:rFonts w:hint="eastAsia" w:ascii="宋体" w:hAnsi="宋体"/>
          <w:b/>
          <w:sz w:val="24"/>
          <w:szCs w:val="31"/>
          <w:highlight w:val="none"/>
        </w:rPr>
        <w:t>：</w:t>
      </w:r>
      <w:r>
        <w:rPr>
          <w:rFonts w:ascii="宋体" w:hAnsi="宋体"/>
          <w:b/>
          <w:sz w:val="24"/>
          <w:szCs w:val="31"/>
          <w:highlight w:val="none"/>
        </w:rPr>
        <w:t>临时用地表</w:t>
      </w:r>
      <w:bookmarkEnd w:id="573"/>
      <w:bookmarkEnd w:id="574"/>
      <w:bookmarkEnd w:id="575"/>
      <w:bookmarkEnd w:id="576"/>
      <w:bookmarkEnd w:id="577"/>
    </w:p>
    <w:p>
      <w:pPr>
        <w:spacing w:line="400" w:lineRule="exact"/>
        <w:jc w:val="left"/>
        <w:rPr>
          <w:sz w:val="22"/>
          <w:highlight w:val="none"/>
        </w:rPr>
      </w:pP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2132"/>
        <w:gridCol w:w="2132"/>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bookmarkStart w:id="578" w:name="_Toc221952111"/>
            <w:r>
              <w:rPr>
                <w:rFonts w:hint="default" w:ascii="宋体" w:hAnsi="宋体" w:cs="Calibri"/>
                <w:szCs w:val="21"/>
                <w:highlight w:val="none"/>
              </w:rPr>
              <w:t>用 途</w:t>
            </w:r>
            <w:bookmarkEnd w:id="578"/>
          </w:p>
        </w:tc>
        <w:tc>
          <w:tcPr>
            <w:tcW w:w="213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bookmarkStart w:id="579" w:name="_Toc221952112"/>
            <w:r>
              <w:rPr>
                <w:rFonts w:hint="default" w:ascii="宋体" w:hAnsi="宋体" w:cs="Calibri"/>
                <w:szCs w:val="21"/>
                <w:highlight w:val="none"/>
              </w:rPr>
              <w:t>面 积（</w:t>
            </w:r>
            <w:r>
              <w:rPr>
                <w:rFonts w:hint="eastAsia" w:ascii="宋体" w:hAnsi="宋体" w:cs="Calibri"/>
                <w:szCs w:val="21"/>
                <w:highlight w:val="none"/>
              </w:rPr>
              <w:t>㎡</w:t>
            </w:r>
            <w:r>
              <w:rPr>
                <w:rFonts w:hint="default" w:ascii="宋体" w:hAnsi="宋体" w:cs="Calibri"/>
                <w:szCs w:val="21"/>
                <w:highlight w:val="none"/>
              </w:rPr>
              <w:t>）</w:t>
            </w:r>
            <w:bookmarkEnd w:id="579"/>
          </w:p>
        </w:tc>
        <w:tc>
          <w:tcPr>
            <w:tcW w:w="213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bookmarkStart w:id="580" w:name="_Toc221952113"/>
            <w:r>
              <w:rPr>
                <w:rFonts w:hint="default" w:ascii="宋体" w:hAnsi="宋体" w:cs="Calibri"/>
                <w:szCs w:val="21"/>
                <w:highlight w:val="none"/>
              </w:rPr>
              <w:t>位 置</w:t>
            </w:r>
            <w:bookmarkEnd w:id="580"/>
          </w:p>
        </w:tc>
        <w:tc>
          <w:tcPr>
            <w:tcW w:w="213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bookmarkStart w:id="581" w:name="_Toc221952114"/>
            <w:r>
              <w:rPr>
                <w:rFonts w:hint="default" w:ascii="宋体" w:hAnsi="宋体" w:cs="Calibri"/>
                <w:szCs w:val="21"/>
                <w:highlight w:val="none"/>
              </w:rPr>
              <w:t>需用时间</w:t>
            </w:r>
            <w:bookmarkEnd w:id="58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213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213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213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213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213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213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213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213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213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213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213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213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213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213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213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213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213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213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213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213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213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213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213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213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213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213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213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213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213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213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213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213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213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213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213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213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213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213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213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213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213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213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213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213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213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213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213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213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213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213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213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213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213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213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213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213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213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213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213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213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213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213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213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213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213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213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213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213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213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213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213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213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213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213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2132" w:type="dxa"/>
            <w:noWrap w:val="0"/>
            <w:vAlign w:val="top"/>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bl>
    <w:p>
      <w:pPr>
        <w:topLinePunct/>
        <w:spacing w:line="400" w:lineRule="exact"/>
        <w:rPr>
          <w:rFonts w:hint="eastAsia"/>
          <w:sz w:val="20"/>
          <w:szCs w:val="20"/>
          <w:highlight w:val="none"/>
        </w:rPr>
      </w:pPr>
    </w:p>
    <w:p>
      <w:pPr>
        <w:topLinePunct/>
        <w:spacing w:line="400" w:lineRule="exact"/>
        <w:rPr>
          <w:rFonts w:hint="eastAsia"/>
          <w:sz w:val="20"/>
          <w:szCs w:val="20"/>
          <w:highlight w:val="none"/>
        </w:rPr>
      </w:pPr>
    </w:p>
    <w:p>
      <w:pPr>
        <w:topLinePunct/>
        <w:spacing w:line="400" w:lineRule="exact"/>
        <w:rPr>
          <w:rFonts w:hint="eastAsia"/>
          <w:sz w:val="20"/>
          <w:szCs w:val="20"/>
          <w:highlight w:val="none"/>
        </w:rPr>
      </w:pPr>
    </w:p>
    <w:p>
      <w:pPr>
        <w:topLinePunct/>
        <w:spacing w:line="400" w:lineRule="exact"/>
        <w:rPr>
          <w:rFonts w:hint="eastAsia"/>
          <w:sz w:val="20"/>
          <w:szCs w:val="20"/>
          <w:highlight w:val="none"/>
        </w:rPr>
      </w:pPr>
    </w:p>
    <w:p>
      <w:pPr>
        <w:topLinePunct/>
        <w:spacing w:line="400" w:lineRule="exact"/>
        <w:rPr>
          <w:rFonts w:hint="eastAsia"/>
          <w:sz w:val="20"/>
          <w:szCs w:val="20"/>
          <w:highlight w:val="none"/>
        </w:rPr>
      </w:pPr>
    </w:p>
    <w:p>
      <w:pPr>
        <w:jc w:val="center"/>
        <w:rPr>
          <w:rFonts w:hint="eastAsia" w:ascii="宋体" w:hAnsi="宋体"/>
          <w:b/>
          <w:sz w:val="30"/>
          <w:szCs w:val="30"/>
          <w:highlight w:val="none"/>
        </w:rPr>
      </w:pPr>
      <w:bookmarkStart w:id="582" w:name="_Toc222031069"/>
      <w:bookmarkStart w:id="583" w:name="_Toc168475930"/>
      <w:bookmarkStart w:id="584" w:name="_Toc229305427"/>
      <w:bookmarkStart w:id="585" w:name="_Toc144974871"/>
      <w:bookmarkStart w:id="586" w:name="_Toc222029567"/>
      <w:bookmarkStart w:id="587" w:name="_Toc259524421"/>
      <w:bookmarkStart w:id="588" w:name="_Toc221952115"/>
      <w:bookmarkStart w:id="589" w:name="_Toc168476333"/>
      <w:bookmarkStart w:id="590" w:name="_Toc222033918"/>
      <w:bookmarkStart w:id="591" w:name="_Toc222032736"/>
      <w:r>
        <w:rPr>
          <w:rFonts w:ascii="黑体" w:hAnsi="黑体" w:eastAsia="黑体"/>
          <w:sz w:val="28"/>
          <w:szCs w:val="27"/>
          <w:highlight w:val="none"/>
        </w:rPr>
        <w:br w:type="page"/>
      </w:r>
      <w:r>
        <w:rPr>
          <w:rFonts w:hint="eastAsia" w:ascii="宋体" w:hAnsi="宋体"/>
          <w:b/>
          <w:sz w:val="30"/>
          <w:szCs w:val="30"/>
          <w:highlight w:val="none"/>
        </w:rPr>
        <w:t>施工组织设计要点</w:t>
      </w:r>
    </w:p>
    <w:p>
      <w:pPr>
        <w:spacing w:line="400" w:lineRule="exact"/>
        <w:ind w:firstLine="480" w:firstLineChars="200"/>
        <w:rPr>
          <w:rFonts w:ascii="宋体" w:hAnsi="宋体"/>
          <w:sz w:val="24"/>
          <w:highlight w:val="none"/>
        </w:rPr>
      </w:pPr>
      <w:r>
        <w:rPr>
          <w:rFonts w:hint="eastAsia" w:ascii="宋体" w:hAnsi="宋体"/>
          <w:sz w:val="24"/>
          <w:highlight w:val="none"/>
        </w:rPr>
        <w:t>投标人充分理解本项目的重点、难点，进行有针对性的描述，各部分文字直接简炼，不得出现大量宣传性及无实质性意义或直接引用范本照搬照套的文字，并结合图表说明及表示。施工组织设计应至少包括（但不限于）以下内容：</w:t>
      </w:r>
    </w:p>
    <w:p>
      <w:pPr>
        <w:spacing w:line="400" w:lineRule="exact"/>
        <w:ind w:firstLine="480" w:firstLineChars="200"/>
        <w:rPr>
          <w:rFonts w:ascii="宋体" w:hAnsi="宋体"/>
          <w:b/>
          <w:sz w:val="30"/>
          <w:szCs w:val="30"/>
          <w:highlight w:val="none"/>
        </w:rPr>
      </w:pPr>
      <w:r>
        <w:rPr>
          <w:rFonts w:hint="eastAsia" w:ascii="宋体" w:hAnsi="宋体"/>
          <w:sz w:val="24"/>
          <w:highlight w:val="none"/>
        </w:rPr>
        <w:t>一、文字部分：</w:t>
      </w:r>
    </w:p>
    <w:p>
      <w:pPr>
        <w:spacing w:line="400" w:lineRule="exact"/>
        <w:ind w:firstLine="480" w:firstLineChars="200"/>
        <w:rPr>
          <w:rFonts w:ascii="宋体" w:hAnsi="宋体"/>
          <w:sz w:val="24"/>
          <w:highlight w:val="none"/>
        </w:rPr>
      </w:pPr>
      <w:r>
        <w:rPr>
          <w:rFonts w:hint="eastAsia" w:ascii="宋体" w:hAnsi="宋体"/>
          <w:sz w:val="24"/>
          <w:highlight w:val="none"/>
        </w:rPr>
        <w:t>1.工程概况及工程重点、难点</w:t>
      </w:r>
    </w:p>
    <w:p>
      <w:pPr>
        <w:spacing w:line="400" w:lineRule="exact"/>
        <w:ind w:firstLine="480" w:firstLineChars="200"/>
        <w:rPr>
          <w:rFonts w:ascii="宋体" w:hAnsi="宋体"/>
          <w:sz w:val="24"/>
          <w:highlight w:val="none"/>
        </w:rPr>
      </w:pPr>
      <w:r>
        <w:rPr>
          <w:rFonts w:hint="eastAsia" w:ascii="宋体" w:hAnsi="宋体"/>
          <w:sz w:val="24"/>
          <w:highlight w:val="none"/>
        </w:rPr>
        <w:t>2. 项目组织机构</w:t>
      </w:r>
    </w:p>
    <w:p>
      <w:pPr>
        <w:spacing w:line="400" w:lineRule="exact"/>
        <w:ind w:firstLine="480" w:firstLineChars="200"/>
        <w:rPr>
          <w:rFonts w:ascii="宋体" w:hAnsi="宋体"/>
          <w:sz w:val="24"/>
          <w:highlight w:val="none"/>
        </w:rPr>
      </w:pPr>
      <w:r>
        <w:rPr>
          <w:rFonts w:hint="eastAsia" w:ascii="宋体" w:hAnsi="宋体"/>
          <w:sz w:val="24"/>
          <w:highlight w:val="none"/>
        </w:rPr>
        <w:t>要求项目负责人、总工程师、施工计划及财务负责人、质检、地质、实验、测量和机械、土建、机电工程师等组织结构配置合理，满足施工要求。</w:t>
      </w:r>
    </w:p>
    <w:p>
      <w:pPr>
        <w:spacing w:line="400" w:lineRule="exact"/>
        <w:ind w:firstLine="480" w:firstLineChars="200"/>
        <w:rPr>
          <w:rFonts w:ascii="宋体" w:hAnsi="宋体"/>
          <w:sz w:val="24"/>
          <w:highlight w:val="none"/>
        </w:rPr>
      </w:pPr>
      <w:r>
        <w:rPr>
          <w:rFonts w:hint="eastAsia" w:ascii="宋体" w:hAnsi="宋体"/>
          <w:sz w:val="24"/>
          <w:highlight w:val="none"/>
        </w:rPr>
        <w:t>3.施工总平面布置</w:t>
      </w:r>
    </w:p>
    <w:p>
      <w:pPr>
        <w:spacing w:line="400" w:lineRule="exact"/>
        <w:ind w:firstLine="480" w:firstLineChars="200"/>
        <w:rPr>
          <w:rFonts w:ascii="宋体" w:hAnsi="宋体"/>
          <w:sz w:val="24"/>
          <w:highlight w:val="none"/>
        </w:rPr>
      </w:pPr>
      <w:r>
        <w:rPr>
          <w:rFonts w:hint="eastAsia" w:ascii="宋体" w:hAnsi="宋体"/>
          <w:sz w:val="24"/>
          <w:highlight w:val="none"/>
        </w:rPr>
        <w:t>投标人应针对本工程项目场地布置图和现场踏勘的情况进行本工程的施工总平面布置，并结合招标人提供的临时用地位置，合理安排其生活、福利、办公等临时生活设施和材料堆场、仓库、预制场、拌和场及加工场等生产设施的位置，设置完善、高效的临时排水、排污等设施，合理布置场内外交通运输路线。施工现场必须按广州市有关规定设置围蔽结构。</w:t>
      </w:r>
    </w:p>
    <w:p>
      <w:pPr>
        <w:spacing w:line="400" w:lineRule="exact"/>
        <w:ind w:firstLine="480" w:firstLineChars="200"/>
        <w:rPr>
          <w:rFonts w:ascii="宋体" w:hAnsi="宋体"/>
          <w:sz w:val="24"/>
          <w:highlight w:val="none"/>
        </w:rPr>
      </w:pPr>
      <w:r>
        <w:rPr>
          <w:rFonts w:hint="eastAsia" w:ascii="宋体" w:hAnsi="宋体"/>
          <w:sz w:val="24"/>
          <w:highlight w:val="none"/>
        </w:rPr>
        <w:t>3.1临设平面布置图；</w:t>
      </w:r>
    </w:p>
    <w:p>
      <w:pPr>
        <w:spacing w:line="400" w:lineRule="exact"/>
        <w:ind w:firstLine="480" w:firstLineChars="200"/>
        <w:rPr>
          <w:rFonts w:ascii="宋体" w:hAnsi="宋体"/>
          <w:sz w:val="24"/>
          <w:highlight w:val="none"/>
        </w:rPr>
      </w:pPr>
      <w:r>
        <w:rPr>
          <w:rFonts w:hint="eastAsia" w:ascii="宋体" w:hAnsi="宋体"/>
          <w:sz w:val="24"/>
          <w:highlight w:val="none"/>
        </w:rPr>
        <w:t>3.2临时供水、临时供电；</w:t>
      </w:r>
    </w:p>
    <w:p>
      <w:pPr>
        <w:spacing w:line="400" w:lineRule="exact"/>
        <w:ind w:firstLine="480" w:firstLineChars="200"/>
        <w:rPr>
          <w:rFonts w:ascii="宋体" w:hAnsi="宋体"/>
          <w:sz w:val="24"/>
          <w:highlight w:val="none"/>
        </w:rPr>
      </w:pPr>
      <w:r>
        <w:rPr>
          <w:rFonts w:hint="eastAsia" w:ascii="宋体" w:hAnsi="宋体"/>
          <w:sz w:val="24"/>
          <w:highlight w:val="none"/>
        </w:rPr>
        <w:t>3.3临时排水、排污；</w:t>
      </w:r>
    </w:p>
    <w:p>
      <w:pPr>
        <w:spacing w:line="400" w:lineRule="exact"/>
        <w:ind w:firstLine="480" w:firstLineChars="200"/>
        <w:rPr>
          <w:rFonts w:ascii="宋体" w:hAnsi="宋体"/>
          <w:sz w:val="24"/>
          <w:highlight w:val="none"/>
        </w:rPr>
      </w:pPr>
      <w:r>
        <w:rPr>
          <w:rFonts w:hint="eastAsia" w:ascii="宋体" w:hAnsi="宋体"/>
          <w:sz w:val="24"/>
          <w:highlight w:val="none"/>
        </w:rPr>
        <w:t>3.4围蔽结构；</w:t>
      </w:r>
    </w:p>
    <w:p>
      <w:pPr>
        <w:spacing w:line="400" w:lineRule="exact"/>
        <w:ind w:firstLine="480" w:firstLineChars="200"/>
        <w:rPr>
          <w:rFonts w:ascii="宋体" w:hAnsi="宋体"/>
          <w:sz w:val="24"/>
          <w:highlight w:val="none"/>
        </w:rPr>
      </w:pPr>
      <w:r>
        <w:rPr>
          <w:rFonts w:hint="eastAsia" w:ascii="宋体" w:hAnsi="宋体"/>
          <w:sz w:val="24"/>
          <w:highlight w:val="none"/>
        </w:rPr>
        <w:t>3.5施工通道布置；</w:t>
      </w:r>
    </w:p>
    <w:p>
      <w:pPr>
        <w:spacing w:line="400" w:lineRule="exact"/>
        <w:ind w:firstLine="480" w:firstLineChars="200"/>
        <w:rPr>
          <w:rFonts w:ascii="宋体" w:hAnsi="宋体"/>
          <w:sz w:val="24"/>
          <w:highlight w:val="none"/>
        </w:rPr>
      </w:pPr>
      <w:r>
        <w:rPr>
          <w:rFonts w:hint="eastAsia" w:ascii="宋体" w:hAnsi="宋体"/>
          <w:sz w:val="24"/>
          <w:highlight w:val="none"/>
        </w:rPr>
        <w:t>3.6投标人认为需补充的要点。</w:t>
      </w:r>
    </w:p>
    <w:p>
      <w:pPr>
        <w:spacing w:line="400" w:lineRule="exact"/>
        <w:ind w:firstLine="480" w:firstLineChars="200"/>
        <w:rPr>
          <w:rFonts w:ascii="宋体" w:hAnsi="宋体"/>
          <w:sz w:val="24"/>
          <w:highlight w:val="none"/>
        </w:rPr>
      </w:pPr>
      <w:r>
        <w:rPr>
          <w:rFonts w:hint="eastAsia" w:ascii="宋体" w:hAnsi="宋体"/>
          <w:sz w:val="24"/>
          <w:highlight w:val="none"/>
        </w:rPr>
        <w:t>4.主要分项工程的施工方案、施工方法、施工工艺</w:t>
      </w:r>
    </w:p>
    <w:p>
      <w:pPr>
        <w:spacing w:line="400" w:lineRule="exact"/>
        <w:ind w:firstLine="480" w:firstLineChars="200"/>
        <w:rPr>
          <w:rFonts w:ascii="宋体" w:hAnsi="宋体"/>
          <w:sz w:val="24"/>
          <w:highlight w:val="none"/>
        </w:rPr>
      </w:pPr>
      <w:r>
        <w:rPr>
          <w:rFonts w:hint="eastAsia" w:ascii="宋体" w:hAnsi="宋体"/>
          <w:sz w:val="24"/>
          <w:highlight w:val="none"/>
        </w:rPr>
        <w:t>根据本工程施工特点，制定各关键工序的施工方案、施工方法和工艺，要求所采用的施工方案、施工方法和工艺具有针对性、先进性和独创性。并对进场施工后保证实施上述施工方案、施工方法和工艺进行承诺；</w:t>
      </w:r>
    </w:p>
    <w:p>
      <w:pPr>
        <w:spacing w:line="400" w:lineRule="exact"/>
        <w:ind w:firstLine="480" w:firstLineChars="200"/>
        <w:rPr>
          <w:rFonts w:ascii="宋体" w:hAnsi="宋体"/>
          <w:sz w:val="24"/>
          <w:highlight w:val="none"/>
        </w:rPr>
      </w:pPr>
      <w:r>
        <w:rPr>
          <w:rFonts w:hint="eastAsia" w:ascii="宋体" w:hAnsi="宋体"/>
          <w:sz w:val="24"/>
          <w:highlight w:val="none"/>
        </w:rPr>
        <w:t>5.施工计划</w:t>
      </w:r>
    </w:p>
    <w:p>
      <w:pPr>
        <w:spacing w:line="400" w:lineRule="exact"/>
        <w:ind w:firstLine="480" w:firstLineChars="200"/>
        <w:rPr>
          <w:rFonts w:ascii="宋体" w:hAnsi="宋体"/>
          <w:sz w:val="24"/>
          <w:highlight w:val="none"/>
        </w:rPr>
      </w:pPr>
      <w:r>
        <w:rPr>
          <w:rFonts w:hint="eastAsia" w:ascii="宋体" w:hAnsi="宋体"/>
          <w:sz w:val="24"/>
          <w:highlight w:val="none"/>
        </w:rPr>
        <w:t>5.1总体施工进度计划</w:t>
      </w:r>
    </w:p>
    <w:p>
      <w:pPr>
        <w:spacing w:line="400" w:lineRule="exact"/>
        <w:ind w:firstLine="480" w:firstLineChars="200"/>
        <w:rPr>
          <w:rFonts w:ascii="宋体" w:hAnsi="宋体"/>
          <w:sz w:val="24"/>
          <w:highlight w:val="none"/>
        </w:rPr>
      </w:pPr>
      <w:r>
        <w:rPr>
          <w:rFonts w:hint="eastAsia" w:ascii="宋体" w:hAnsi="宋体"/>
          <w:sz w:val="24"/>
          <w:highlight w:val="none"/>
        </w:rPr>
        <w:t>5.2各阶段施工进度计划及控制措施</w:t>
      </w:r>
    </w:p>
    <w:p>
      <w:pPr>
        <w:spacing w:line="400" w:lineRule="exact"/>
        <w:ind w:firstLine="480" w:firstLineChars="200"/>
        <w:rPr>
          <w:rFonts w:ascii="宋体" w:hAnsi="宋体"/>
          <w:sz w:val="24"/>
          <w:highlight w:val="none"/>
        </w:rPr>
      </w:pPr>
      <w:r>
        <w:rPr>
          <w:rFonts w:hint="eastAsia" w:ascii="宋体" w:hAnsi="宋体"/>
          <w:sz w:val="24"/>
          <w:highlight w:val="none"/>
        </w:rPr>
        <w:t>5.3工、料、机、资金等的使用计划</w:t>
      </w:r>
    </w:p>
    <w:p>
      <w:pPr>
        <w:spacing w:line="400" w:lineRule="exact"/>
        <w:ind w:firstLine="480" w:firstLineChars="200"/>
        <w:rPr>
          <w:rFonts w:ascii="宋体" w:hAnsi="宋体"/>
          <w:sz w:val="24"/>
          <w:highlight w:val="none"/>
        </w:rPr>
      </w:pPr>
      <w:r>
        <w:rPr>
          <w:rFonts w:hint="eastAsia" w:ascii="宋体" w:hAnsi="宋体"/>
          <w:sz w:val="24"/>
          <w:highlight w:val="none"/>
        </w:rPr>
        <w:t>5.4主要的工艺流程</w:t>
      </w:r>
    </w:p>
    <w:p>
      <w:pPr>
        <w:spacing w:line="400" w:lineRule="exact"/>
        <w:ind w:firstLine="480" w:firstLineChars="200"/>
        <w:rPr>
          <w:rFonts w:ascii="宋体" w:hAnsi="宋体"/>
          <w:sz w:val="24"/>
          <w:highlight w:val="none"/>
        </w:rPr>
      </w:pPr>
      <w:r>
        <w:rPr>
          <w:rFonts w:hint="eastAsia" w:ascii="宋体" w:hAnsi="宋体"/>
          <w:sz w:val="24"/>
          <w:highlight w:val="none"/>
        </w:rPr>
        <w:t>6.环保与文明施工（包括空气污染、水质污染、噪音控制、施工场地和驻地卫生，以及文明施工等方面控制措施）</w:t>
      </w:r>
    </w:p>
    <w:p>
      <w:pPr>
        <w:spacing w:line="400" w:lineRule="exact"/>
        <w:ind w:firstLine="480" w:firstLineChars="200"/>
        <w:rPr>
          <w:rFonts w:ascii="宋体" w:hAnsi="宋体"/>
          <w:sz w:val="24"/>
          <w:highlight w:val="none"/>
        </w:rPr>
      </w:pPr>
      <w:r>
        <w:rPr>
          <w:rFonts w:hint="eastAsia" w:ascii="宋体" w:hAnsi="宋体"/>
          <w:sz w:val="24"/>
          <w:highlight w:val="none"/>
        </w:rPr>
        <w:t>7.质量、安全生产目标及保证体系和保证措施</w:t>
      </w:r>
    </w:p>
    <w:p>
      <w:pPr>
        <w:spacing w:line="400" w:lineRule="exact"/>
        <w:ind w:firstLine="480" w:firstLineChars="200"/>
        <w:rPr>
          <w:rFonts w:ascii="宋体" w:hAnsi="宋体"/>
          <w:sz w:val="24"/>
          <w:highlight w:val="none"/>
        </w:rPr>
      </w:pPr>
      <w:r>
        <w:rPr>
          <w:rFonts w:hint="eastAsia" w:ascii="宋体" w:hAnsi="宋体"/>
          <w:sz w:val="24"/>
          <w:highlight w:val="none"/>
        </w:rPr>
        <w:t>8.制订完善的成品保护措施。</w:t>
      </w:r>
    </w:p>
    <w:p>
      <w:pPr>
        <w:spacing w:line="400" w:lineRule="exact"/>
        <w:ind w:firstLine="480" w:firstLineChars="200"/>
        <w:rPr>
          <w:rFonts w:ascii="宋体" w:hAnsi="宋体"/>
          <w:sz w:val="24"/>
          <w:highlight w:val="none"/>
        </w:rPr>
      </w:pPr>
      <w:r>
        <w:rPr>
          <w:rFonts w:hint="eastAsia" w:ascii="宋体" w:hAnsi="宋体"/>
          <w:sz w:val="24"/>
          <w:highlight w:val="none"/>
        </w:rPr>
        <w:t>9.民工工资支付方案及措施</w:t>
      </w:r>
    </w:p>
    <w:p>
      <w:pPr>
        <w:spacing w:line="400" w:lineRule="exact"/>
        <w:ind w:firstLine="480" w:firstLineChars="200"/>
        <w:rPr>
          <w:rFonts w:ascii="宋体" w:hAnsi="宋体"/>
          <w:sz w:val="24"/>
          <w:highlight w:val="none"/>
        </w:rPr>
      </w:pPr>
      <w:r>
        <w:rPr>
          <w:rFonts w:hint="eastAsia" w:ascii="宋体" w:hAnsi="宋体"/>
          <w:sz w:val="24"/>
          <w:highlight w:val="none"/>
        </w:rPr>
        <w:t>二、图表部分</w:t>
      </w:r>
    </w:p>
    <w:p>
      <w:pPr>
        <w:spacing w:line="400" w:lineRule="exact"/>
        <w:ind w:firstLine="480" w:firstLineChars="200"/>
        <w:rPr>
          <w:rFonts w:ascii="宋体" w:hAnsi="宋体"/>
          <w:sz w:val="24"/>
          <w:highlight w:val="none"/>
        </w:rPr>
      </w:pPr>
      <w:r>
        <w:rPr>
          <w:rFonts w:hint="eastAsia" w:ascii="宋体" w:hAnsi="宋体"/>
          <w:sz w:val="24"/>
          <w:highlight w:val="none"/>
        </w:rPr>
        <w:t>1. 项目组织机构图</w:t>
      </w:r>
    </w:p>
    <w:p>
      <w:pPr>
        <w:spacing w:line="400" w:lineRule="exact"/>
        <w:ind w:firstLine="480" w:firstLineChars="200"/>
        <w:rPr>
          <w:rFonts w:ascii="宋体" w:hAnsi="宋体"/>
          <w:sz w:val="24"/>
          <w:highlight w:val="none"/>
        </w:rPr>
      </w:pPr>
      <w:r>
        <w:rPr>
          <w:rFonts w:hint="eastAsia" w:ascii="宋体" w:hAnsi="宋体"/>
          <w:sz w:val="24"/>
          <w:highlight w:val="none"/>
        </w:rPr>
        <w:t>2. 施工平面布置图</w:t>
      </w:r>
    </w:p>
    <w:p>
      <w:pPr>
        <w:spacing w:line="400" w:lineRule="exact"/>
        <w:ind w:firstLine="480" w:firstLineChars="200"/>
        <w:rPr>
          <w:rFonts w:ascii="宋体" w:hAnsi="宋体"/>
          <w:sz w:val="24"/>
          <w:highlight w:val="none"/>
        </w:rPr>
      </w:pPr>
      <w:r>
        <w:rPr>
          <w:rFonts w:hint="eastAsia" w:ascii="宋体" w:hAnsi="宋体"/>
          <w:sz w:val="24"/>
          <w:highlight w:val="none"/>
        </w:rPr>
        <w:t>3.施工进度计划网络图及横道图</w:t>
      </w:r>
    </w:p>
    <w:p>
      <w:pPr>
        <w:spacing w:line="400" w:lineRule="exact"/>
        <w:ind w:firstLine="480" w:firstLineChars="200"/>
        <w:rPr>
          <w:rFonts w:ascii="宋体" w:hAnsi="宋体"/>
          <w:sz w:val="24"/>
          <w:highlight w:val="none"/>
        </w:rPr>
      </w:pPr>
      <w:r>
        <w:rPr>
          <w:rFonts w:hint="eastAsia" w:ascii="宋体" w:hAnsi="宋体"/>
          <w:sz w:val="24"/>
          <w:highlight w:val="none"/>
        </w:rPr>
        <w:t>4.劳动力使用计划图（或表）</w:t>
      </w:r>
    </w:p>
    <w:p>
      <w:pPr>
        <w:spacing w:line="400" w:lineRule="exact"/>
        <w:ind w:firstLine="480" w:firstLineChars="200"/>
        <w:rPr>
          <w:rFonts w:ascii="宋体" w:hAnsi="宋体"/>
          <w:sz w:val="24"/>
          <w:highlight w:val="none"/>
        </w:rPr>
      </w:pPr>
      <w:r>
        <w:rPr>
          <w:rFonts w:hint="eastAsia" w:ascii="宋体" w:hAnsi="宋体"/>
          <w:sz w:val="24"/>
          <w:highlight w:val="none"/>
        </w:rPr>
        <w:t>5.拟投入的主要材料、半成品、设备及品牌计划表</w:t>
      </w:r>
    </w:p>
    <w:p>
      <w:pPr>
        <w:spacing w:line="400" w:lineRule="exact"/>
        <w:ind w:firstLine="480" w:firstLineChars="200"/>
        <w:rPr>
          <w:rFonts w:ascii="宋体" w:hAnsi="宋体"/>
          <w:sz w:val="24"/>
          <w:highlight w:val="none"/>
        </w:rPr>
      </w:pPr>
      <w:r>
        <w:rPr>
          <w:rFonts w:hint="eastAsia" w:ascii="宋体" w:hAnsi="宋体"/>
          <w:sz w:val="24"/>
          <w:highlight w:val="none"/>
        </w:rPr>
        <w:t>6.拟投入的主要施工机械设备计划表</w:t>
      </w:r>
    </w:p>
    <w:p>
      <w:pPr>
        <w:spacing w:line="400" w:lineRule="exact"/>
        <w:ind w:firstLine="480" w:firstLineChars="200"/>
        <w:rPr>
          <w:rFonts w:ascii="宋体" w:hAnsi="宋体"/>
          <w:sz w:val="24"/>
          <w:highlight w:val="none"/>
        </w:rPr>
      </w:pPr>
      <w:r>
        <w:rPr>
          <w:rFonts w:hint="eastAsia" w:ascii="宋体" w:hAnsi="宋体"/>
          <w:sz w:val="24"/>
          <w:highlight w:val="none"/>
        </w:rPr>
        <w:t>7.资金使用计划表</w:t>
      </w:r>
    </w:p>
    <w:p>
      <w:pPr>
        <w:spacing w:line="400" w:lineRule="exact"/>
        <w:ind w:firstLine="480" w:firstLineChars="200"/>
        <w:rPr>
          <w:rFonts w:ascii="宋体" w:hAnsi="宋体"/>
          <w:sz w:val="24"/>
          <w:highlight w:val="none"/>
        </w:rPr>
      </w:pPr>
      <w:r>
        <w:rPr>
          <w:rFonts w:hint="eastAsia" w:ascii="宋体" w:hAnsi="宋体"/>
          <w:sz w:val="24"/>
          <w:highlight w:val="none"/>
        </w:rPr>
        <w:t>8.主要施工工艺的工艺流程图</w:t>
      </w:r>
    </w:p>
    <w:p>
      <w:pPr>
        <w:spacing w:line="400" w:lineRule="exact"/>
        <w:ind w:firstLine="360" w:firstLineChars="150"/>
        <w:rPr>
          <w:sz w:val="24"/>
          <w:highlight w:val="none"/>
        </w:rPr>
      </w:pPr>
    </w:p>
    <w:p>
      <w:pPr>
        <w:widowControl/>
        <w:jc w:val="left"/>
        <w:rPr>
          <w:rFonts w:hint="eastAsia" w:ascii="黑体" w:hAnsi="黑体" w:eastAsia="黑体"/>
          <w:sz w:val="28"/>
          <w:szCs w:val="27"/>
          <w:highlight w:val="none"/>
        </w:rPr>
      </w:pPr>
    </w:p>
    <w:bookmarkEnd w:id="582"/>
    <w:bookmarkEnd w:id="583"/>
    <w:bookmarkEnd w:id="584"/>
    <w:bookmarkEnd w:id="585"/>
    <w:bookmarkEnd w:id="586"/>
    <w:bookmarkEnd w:id="587"/>
    <w:bookmarkEnd w:id="588"/>
    <w:bookmarkEnd w:id="589"/>
    <w:bookmarkEnd w:id="590"/>
    <w:bookmarkEnd w:id="591"/>
    <w:p>
      <w:pPr>
        <w:spacing w:line="360" w:lineRule="auto"/>
        <w:jc w:val="center"/>
        <w:outlineLvl w:val="1"/>
        <w:rPr>
          <w:rFonts w:ascii="黑体" w:hAnsi="黑体" w:eastAsia="黑体"/>
          <w:sz w:val="28"/>
          <w:szCs w:val="27"/>
          <w:highlight w:val="none"/>
        </w:rPr>
      </w:pPr>
      <w:bookmarkStart w:id="592" w:name="_Toc17454959"/>
      <w:bookmarkStart w:id="593" w:name="_Toc17451660"/>
      <w:bookmarkStart w:id="594" w:name="_Toc17454908"/>
      <w:bookmarkStart w:id="595" w:name="_Toc17452701"/>
      <w:bookmarkStart w:id="596" w:name="_Toc17556913"/>
      <w:bookmarkStart w:id="597" w:name="_Toc17451138"/>
      <w:bookmarkStart w:id="598" w:name="_Toc17451615"/>
      <w:bookmarkStart w:id="599" w:name="_Toc229474023"/>
      <w:bookmarkStart w:id="600" w:name="_Toc152047271"/>
      <w:bookmarkStart w:id="601" w:name="_Toc179715764"/>
      <w:bookmarkStart w:id="602" w:name="_Toc221949894"/>
      <w:bookmarkStart w:id="603" w:name="_Toc227133887"/>
      <w:bookmarkStart w:id="604" w:name="_Toc222029460"/>
      <w:r>
        <w:rPr>
          <w:rFonts w:hint="eastAsia" w:ascii="黑体" w:hAnsi="黑体" w:eastAsia="黑体"/>
          <w:sz w:val="28"/>
          <w:szCs w:val="27"/>
          <w:highlight w:val="none"/>
        </w:rPr>
        <w:br w:type="page"/>
      </w:r>
      <w:bookmarkStart w:id="605" w:name="_Toc16982"/>
      <w:r>
        <w:rPr>
          <w:rFonts w:hint="eastAsia" w:ascii="宋体" w:hAnsi="宋体" w:cs="宋体"/>
          <w:b/>
          <w:bCs/>
          <w:sz w:val="28"/>
          <w:szCs w:val="27"/>
          <w:highlight w:val="none"/>
        </w:rPr>
        <w:t>七、项目管理机构</w:t>
      </w:r>
      <w:bookmarkEnd w:id="592"/>
      <w:bookmarkEnd w:id="593"/>
      <w:bookmarkEnd w:id="594"/>
      <w:bookmarkEnd w:id="595"/>
      <w:bookmarkEnd w:id="596"/>
      <w:bookmarkEnd w:id="597"/>
      <w:bookmarkEnd w:id="598"/>
      <w:bookmarkEnd w:id="605"/>
    </w:p>
    <w:p>
      <w:pPr>
        <w:spacing w:line="360" w:lineRule="auto"/>
        <w:jc w:val="center"/>
        <w:outlineLvl w:val="2"/>
        <w:rPr>
          <w:rFonts w:ascii="宋体" w:hAnsi="宋体"/>
          <w:b/>
          <w:sz w:val="24"/>
          <w:szCs w:val="31"/>
          <w:highlight w:val="none"/>
        </w:rPr>
      </w:pPr>
      <w:bookmarkStart w:id="606" w:name="_Toc144974872"/>
      <w:bookmarkStart w:id="607" w:name="_Toc168476334"/>
      <w:bookmarkStart w:id="608" w:name="_Toc221952116"/>
      <w:bookmarkStart w:id="609" w:name="_Toc22996"/>
      <w:bookmarkStart w:id="610" w:name="_Toc168475931"/>
      <w:r>
        <w:rPr>
          <w:rFonts w:ascii="宋体" w:hAnsi="宋体"/>
          <w:b/>
          <w:sz w:val="24"/>
          <w:szCs w:val="31"/>
          <w:highlight w:val="none"/>
        </w:rPr>
        <w:t>（一）项目管理机构组成表</w:t>
      </w:r>
      <w:bookmarkEnd w:id="606"/>
      <w:bookmarkEnd w:id="607"/>
      <w:bookmarkEnd w:id="608"/>
      <w:bookmarkEnd w:id="609"/>
      <w:bookmarkEnd w:id="610"/>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721"/>
        <w:gridCol w:w="720"/>
        <w:gridCol w:w="1081"/>
        <w:gridCol w:w="720"/>
        <w:gridCol w:w="721"/>
        <w:gridCol w:w="720"/>
        <w:gridCol w:w="2524"/>
        <w:gridCol w:w="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Merge w:val="restart"/>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bookmarkStart w:id="611" w:name="_Toc221952117"/>
            <w:r>
              <w:rPr>
                <w:rFonts w:hint="default" w:ascii="宋体" w:hAnsi="宋体" w:cs="Calibri"/>
                <w:szCs w:val="21"/>
                <w:highlight w:val="none"/>
              </w:rPr>
              <w:t>职务</w:t>
            </w:r>
            <w:bookmarkEnd w:id="611"/>
          </w:p>
        </w:tc>
        <w:tc>
          <w:tcPr>
            <w:tcW w:w="721" w:type="dxa"/>
            <w:vMerge w:val="restart"/>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bookmarkStart w:id="612" w:name="_Toc221952118"/>
            <w:r>
              <w:rPr>
                <w:rFonts w:hint="default" w:ascii="宋体" w:hAnsi="宋体" w:cs="Calibri"/>
                <w:szCs w:val="21"/>
                <w:highlight w:val="none"/>
              </w:rPr>
              <w:t>姓名</w:t>
            </w:r>
            <w:bookmarkEnd w:id="612"/>
          </w:p>
        </w:tc>
        <w:tc>
          <w:tcPr>
            <w:tcW w:w="720" w:type="dxa"/>
            <w:vMerge w:val="restart"/>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bookmarkStart w:id="613" w:name="_Toc221952119"/>
            <w:r>
              <w:rPr>
                <w:rFonts w:hint="default" w:ascii="宋体" w:hAnsi="宋体" w:cs="Calibri"/>
                <w:szCs w:val="21"/>
                <w:highlight w:val="none"/>
              </w:rPr>
              <w:t>职称</w:t>
            </w:r>
            <w:bookmarkEnd w:id="613"/>
          </w:p>
        </w:tc>
        <w:tc>
          <w:tcPr>
            <w:tcW w:w="5766" w:type="dxa"/>
            <w:gridSpan w:val="5"/>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bookmarkStart w:id="614" w:name="_Toc221952120"/>
            <w:r>
              <w:rPr>
                <w:rFonts w:hint="default" w:ascii="宋体" w:hAnsi="宋体" w:cs="Calibri"/>
                <w:szCs w:val="21"/>
                <w:highlight w:val="none"/>
              </w:rPr>
              <w:t>执业或职业资格证明</w:t>
            </w:r>
            <w:bookmarkEnd w:id="614"/>
          </w:p>
        </w:tc>
        <w:tc>
          <w:tcPr>
            <w:tcW w:w="670"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bookmarkStart w:id="615" w:name="_Toc221952121"/>
            <w:r>
              <w:rPr>
                <w:rFonts w:hint="default" w:ascii="宋体" w:hAnsi="宋体" w:cs="Calibri"/>
                <w:szCs w:val="21"/>
                <w:highlight w:val="none"/>
              </w:rPr>
              <w:t>备注</w:t>
            </w:r>
            <w:bookmarkEnd w:id="6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Merge w:val="continue"/>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1" w:type="dxa"/>
            <w:vMerge w:val="continue"/>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0" w:type="dxa"/>
            <w:vMerge w:val="continue"/>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8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bookmarkStart w:id="616" w:name="_Toc221952122"/>
            <w:r>
              <w:rPr>
                <w:rFonts w:hint="default" w:ascii="宋体" w:hAnsi="宋体" w:cs="Calibri"/>
                <w:szCs w:val="21"/>
                <w:highlight w:val="none"/>
              </w:rPr>
              <w:t>证书名称</w:t>
            </w:r>
            <w:bookmarkEnd w:id="616"/>
          </w:p>
        </w:tc>
        <w:tc>
          <w:tcPr>
            <w:tcW w:w="720"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bookmarkStart w:id="617" w:name="_Toc221952123"/>
            <w:r>
              <w:rPr>
                <w:rFonts w:hint="default" w:ascii="宋体" w:hAnsi="宋体" w:cs="Calibri"/>
                <w:szCs w:val="21"/>
                <w:highlight w:val="none"/>
              </w:rPr>
              <w:t>级别</w:t>
            </w:r>
            <w:bookmarkEnd w:id="617"/>
          </w:p>
        </w:tc>
        <w:tc>
          <w:tcPr>
            <w:tcW w:w="72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bookmarkStart w:id="618" w:name="_Toc221952124"/>
            <w:r>
              <w:rPr>
                <w:rFonts w:hint="default" w:ascii="宋体" w:hAnsi="宋体" w:cs="Calibri"/>
                <w:szCs w:val="21"/>
                <w:highlight w:val="none"/>
              </w:rPr>
              <w:t>证号</w:t>
            </w:r>
            <w:bookmarkEnd w:id="618"/>
          </w:p>
        </w:tc>
        <w:tc>
          <w:tcPr>
            <w:tcW w:w="720"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bookmarkStart w:id="619" w:name="_Toc221952125"/>
            <w:r>
              <w:rPr>
                <w:rFonts w:hint="default" w:ascii="宋体" w:hAnsi="宋体" w:cs="Calibri"/>
                <w:szCs w:val="21"/>
                <w:highlight w:val="none"/>
              </w:rPr>
              <w:t>专业</w:t>
            </w:r>
            <w:bookmarkEnd w:id="619"/>
          </w:p>
        </w:tc>
        <w:tc>
          <w:tcPr>
            <w:tcW w:w="2524"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bookmarkStart w:id="620" w:name="_Toc221952126"/>
            <w:r>
              <w:rPr>
                <w:rFonts w:hint="eastAsia" w:ascii="宋体" w:hAnsi="宋体" w:cs="Calibri"/>
                <w:szCs w:val="21"/>
                <w:highlight w:val="none"/>
              </w:rPr>
              <w:t>社会</w:t>
            </w:r>
            <w:r>
              <w:rPr>
                <w:rFonts w:hint="default" w:ascii="宋体" w:hAnsi="宋体" w:cs="Calibri"/>
                <w:szCs w:val="21"/>
                <w:highlight w:val="none"/>
              </w:rPr>
              <w:t>保险</w:t>
            </w:r>
            <w:bookmarkEnd w:id="620"/>
          </w:p>
        </w:tc>
        <w:tc>
          <w:tcPr>
            <w:tcW w:w="670"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0"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8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0"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0"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2524"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70"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0"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8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0"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0"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2524"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70"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0"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8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0"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0"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2524"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70"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0"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8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0"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0"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2524"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70"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0"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8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0"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0"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2524"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70"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0"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8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0"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0"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2524"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70"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0"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8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0"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0"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2524"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70"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0"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8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0"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0"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2524"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70"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65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0"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8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0"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0"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2524"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70"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0"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8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0"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0"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2524"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70"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0"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8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0"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0"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2524"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70"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0"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8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0"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0"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2524"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70"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0"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8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0"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0"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2524"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70"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0"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8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0"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0"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2524"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70"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0"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8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0"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0"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2524"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70"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0"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8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0"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0"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2524"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70"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0"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8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0"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0"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2524"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70"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0"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8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0"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0"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2524"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70"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0"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8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0"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0"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2524"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70"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0"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8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0"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0"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2524"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70"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0"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8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0"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0"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2524"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70"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0"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108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0"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1"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720"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2524"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c>
          <w:tcPr>
            <w:tcW w:w="670" w:type="dxa"/>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1"/>
                <w:highlight w:val="none"/>
              </w:rPr>
            </w:pPr>
          </w:p>
        </w:tc>
      </w:tr>
    </w:tbl>
    <w:p>
      <w:pPr>
        <w:spacing w:line="400" w:lineRule="exact"/>
        <w:rPr>
          <w:rFonts w:eastAsia="黑体"/>
          <w:sz w:val="19"/>
          <w:szCs w:val="19"/>
          <w:highlight w:val="none"/>
        </w:rPr>
      </w:pPr>
    </w:p>
    <w:p>
      <w:pPr>
        <w:topLinePunct/>
        <w:spacing w:line="400" w:lineRule="exact"/>
        <w:rPr>
          <w:sz w:val="19"/>
          <w:szCs w:val="19"/>
          <w:highlight w:val="none"/>
        </w:rPr>
      </w:pPr>
    </w:p>
    <w:p>
      <w:pPr>
        <w:widowControl/>
        <w:spacing w:line="360" w:lineRule="auto"/>
        <w:jc w:val="center"/>
        <w:outlineLvl w:val="2"/>
        <w:rPr>
          <w:rFonts w:ascii="宋体" w:hAnsi="宋体"/>
          <w:b/>
          <w:sz w:val="24"/>
          <w:szCs w:val="31"/>
          <w:highlight w:val="none"/>
        </w:rPr>
      </w:pPr>
      <w:bookmarkStart w:id="621" w:name="_Toc168475932"/>
      <w:bookmarkStart w:id="622" w:name="_Toc144974873"/>
      <w:bookmarkStart w:id="623" w:name="_Toc168476335"/>
      <w:bookmarkStart w:id="624" w:name="_Toc221952127"/>
      <w:r>
        <w:rPr>
          <w:rFonts w:ascii="宋体" w:hAnsi="宋体"/>
          <w:b/>
          <w:sz w:val="24"/>
          <w:szCs w:val="31"/>
          <w:highlight w:val="none"/>
        </w:rPr>
        <w:br w:type="page"/>
      </w:r>
      <w:bookmarkStart w:id="625" w:name="_Toc32486"/>
      <w:r>
        <w:rPr>
          <w:rFonts w:ascii="宋体" w:hAnsi="宋体"/>
          <w:b/>
          <w:sz w:val="24"/>
          <w:szCs w:val="31"/>
          <w:highlight w:val="none"/>
        </w:rPr>
        <w:t>（二）主要人员简历表</w:t>
      </w:r>
      <w:bookmarkEnd w:id="621"/>
      <w:bookmarkEnd w:id="622"/>
      <w:bookmarkEnd w:id="623"/>
      <w:bookmarkEnd w:id="624"/>
      <w:bookmarkEnd w:id="625"/>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2"/>
        <w:gridCol w:w="350"/>
        <w:gridCol w:w="701"/>
        <w:gridCol w:w="902"/>
        <w:gridCol w:w="1037"/>
        <w:gridCol w:w="691"/>
        <w:gridCol w:w="1228"/>
        <w:gridCol w:w="490"/>
        <w:gridCol w:w="1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2"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Calibri"/>
                <w:szCs w:val="21"/>
                <w:highlight w:val="none"/>
              </w:rPr>
            </w:pPr>
            <w:bookmarkStart w:id="626" w:name="_Toc221952129"/>
            <w:r>
              <w:rPr>
                <w:rFonts w:hint="default" w:ascii="宋体" w:hAnsi="宋体" w:cs="Calibri"/>
                <w:szCs w:val="21"/>
                <w:highlight w:val="none"/>
              </w:rPr>
              <w:t>姓  名</w:t>
            </w:r>
            <w:bookmarkEnd w:id="626"/>
          </w:p>
        </w:tc>
        <w:tc>
          <w:tcPr>
            <w:tcW w:w="1051" w:type="dxa"/>
            <w:gridSpan w:val="2"/>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Calibri"/>
                <w:szCs w:val="21"/>
                <w:highlight w:val="none"/>
              </w:rPr>
            </w:pPr>
          </w:p>
        </w:tc>
        <w:tc>
          <w:tcPr>
            <w:tcW w:w="902"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Calibri"/>
                <w:szCs w:val="21"/>
                <w:highlight w:val="none"/>
              </w:rPr>
            </w:pPr>
            <w:bookmarkStart w:id="627" w:name="_Toc221952130"/>
            <w:r>
              <w:rPr>
                <w:rFonts w:hint="default" w:ascii="宋体" w:hAnsi="宋体" w:cs="Calibri"/>
                <w:szCs w:val="21"/>
                <w:highlight w:val="none"/>
              </w:rPr>
              <w:t>年 龄</w:t>
            </w:r>
            <w:bookmarkEnd w:id="627"/>
          </w:p>
        </w:tc>
        <w:tc>
          <w:tcPr>
            <w:tcW w:w="1037"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Calibri"/>
                <w:szCs w:val="21"/>
                <w:highlight w:val="none"/>
              </w:rPr>
            </w:pPr>
          </w:p>
        </w:tc>
        <w:tc>
          <w:tcPr>
            <w:tcW w:w="2409" w:type="dxa"/>
            <w:gridSpan w:val="3"/>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Calibri"/>
                <w:szCs w:val="21"/>
                <w:highlight w:val="none"/>
              </w:rPr>
            </w:pPr>
            <w:bookmarkStart w:id="628" w:name="_Toc221952131"/>
            <w:r>
              <w:rPr>
                <w:rFonts w:hint="default" w:ascii="宋体" w:hAnsi="宋体" w:cs="Calibri"/>
                <w:szCs w:val="21"/>
                <w:highlight w:val="none"/>
              </w:rPr>
              <w:t>学历</w:t>
            </w:r>
            <w:bookmarkEnd w:id="628"/>
          </w:p>
        </w:tc>
        <w:tc>
          <w:tcPr>
            <w:tcW w:w="1977"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2"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Calibri"/>
                <w:szCs w:val="21"/>
                <w:highlight w:val="none"/>
              </w:rPr>
            </w:pPr>
            <w:r>
              <w:rPr>
                <w:rFonts w:hint="eastAsia" w:ascii="宋体" w:hAnsi="宋体" w:cs="Calibri"/>
                <w:szCs w:val="21"/>
                <w:highlight w:val="none"/>
              </w:rPr>
              <w:t>执业资格</w:t>
            </w:r>
          </w:p>
        </w:tc>
        <w:tc>
          <w:tcPr>
            <w:tcW w:w="2990" w:type="dxa"/>
            <w:gridSpan w:val="4"/>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Calibri"/>
                <w:szCs w:val="21"/>
                <w:highlight w:val="none"/>
              </w:rPr>
            </w:pPr>
          </w:p>
        </w:tc>
        <w:tc>
          <w:tcPr>
            <w:tcW w:w="2409" w:type="dxa"/>
            <w:gridSpan w:val="3"/>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Calibri"/>
                <w:szCs w:val="21"/>
                <w:highlight w:val="none"/>
              </w:rPr>
            </w:pPr>
            <w:r>
              <w:rPr>
                <w:rFonts w:hint="eastAsia" w:ascii="宋体" w:hAnsi="宋体" w:cs="Calibri"/>
                <w:szCs w:val="21"/>
                <w:highlight w:val="none"/>
              </w:rPr>
              <w:t>安全培训考核合格证书</w:t>
            </w:r>
          </w:p>
        </w:tc>
        <w:tc>
          <w:tcPr>
            <w:tcW w:w="1977"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2"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Calibri"/>
                <w:szCs w:val="21"/>
                <w:highlight w:val="none"/>
              </w:rPr>
            </w:pPr>
            <w:bookmarkStart w:id="629" w:name="_Toc221952132"/>
            <w:r>
              <w:rPr>
                <w:rFonts w:hint="default" w:ascii="宋体" w:hAnsi="宋体" w:cs="Calibri"/>
                <w:szCs w:val="21"/>
                <w:highlight w:val="none"/>
              </w:rPr>
              <w:t>职  称</w:t>
            </w:r>
            <w:bookmarkEnd w:id="629"/>
          </w:p>
        </w:tc>
        <w:tc>
          <w:tcPr>
            <w:tcW w:w="1051" w:type="dxa"/>
            <w:gridSpan w:val="2"/>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Calibri"/>
                <w:szCs w:val="21"/>
                <w:highlight w:val="none"/>
              </w:rPr>
            </w:pPr>
          </w:p>
        </w:tc>
        <w:tc>
          <w:tcPr>
            <w:tcW w:w="902"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Calibri"/>
                <w:szCs w:val="21"/>
                <w:highlight w:val="none"/>
              </w:rPr>
            </w:pPr>
            <w:bookmarkStart w:id="630" w:name="_Toc221952133"/>
            <w:r>
              <w:rPr>
                <w:rFonts w:hint="default" w:ascii="宋体" w:hAnsi="宋体" w:cs="Calibri"/>
                <w:szCs w:val="21"/>
                <w:highlight w:val="none"/>
              </w:rPr>
              <w:t>职 务</w:t>
            </w:r>
            <w:bookmarkEnd w:id="630"/>
          </w:p>
        </w:tc>
        <w:tc>
          <w:tcPr>
            <w:tcW w:w="1037"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Calibri"/>
                <w:szCs w:val="21"/>
                <w:highlight w:val="none"/>
              </w:rPr>
            </w:pPr>
          </w:p>
        </w:tc>
        <w:tc>
          <w:tcPr>
            <w:tcW w:w="2409" w:type="dxa"/>
            <w:gridSpan w:val="3"/>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Calibri"/>
                <w:szCs w:val="21"/>
                <w:highlight w:val="none"/>
              </w:rPr>
            </w:pPr>
            <w:bookmarkStart w:id="631" w:name="_Toc221952134"/>
            <w:r>
              <w:rPr>
                <w:rFonts w:hint="default" w:ascii="宋体" w:hAnsi="宋体" w:cs="Calibri"/>
                <w:szCs w:val="21"/>
                <w:highlight w:val="none"/>
              </w:rPr>
              <w:t>拟在本合同任职</w:t>
            </w:r>
            <w:bookmarkEnd w:id="631"/>
          </w:p>
        </w:tc>
        <w:tc>
          <w:tcPr>
            <w:tcW w:w="1977"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52"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Calibri"/>
                <w:szCs w:val="21"/>
                <w:highlight w:val="none"/>
              </w:rPr>
            </w:pPr>
            <w:bookmarkStart w:id="632" w:name="_Toc221952135"/>
            <w:r>
              <w:rPr>
                <w:rFonts w:hint="default" w:ascii="宋体" w:hAnsi="宋体" w:cs="Calibri"/>
                <w:szCs w:val="21"/>
                <w:highlight w:val="none"/>
              </w:rPr>
              <w:t>毕业学校</w:t>
            </w:r>
            <w:bookmarkEnd w:id="632"/>
          </w:p>
        </w:tc>
        <w:tc>
          <w:tcPr>
            <w:tcW w:w="7376" w:type="dxa"/>
            <w:gridSpan w:val="8"/>
            <w:noWrap w:val="0"/>
            <w:vAlign w:val="top"/>
          </w:tcPr>
          <w:p>
            <w:pPr>
              <w:keepNext w:val="0"/>
              <w:keepLines w:val="0"/>
              <w:suppressLineNumbers w:val="0"/>
              <w:spacing w:before="0" w:beforeAutospacing="0" w:after="0" w:afterAutospacing="0" w:line="360" w:lineRule="auto"/>
              <w:ind w:left="0" w:right="0"/>
              <w:rPr>
                <w:rFonts w:hint="default" w:ascii="宋体" w:hAnsi="宋体" w:cs="Calibri"/>
                <w:szCs w:val="21"/>
                <w:highlight w:val="none"/>
              </w:rPr>
            </w:pPr>
            <w:r>
              <w:rPr>
                <w:rFonts w:hint="default" w:ascii="宋体" w:hAnsi="宋体" w:cs="Calibri"/>
                <w:szCs w:val="21"/>
                <w:highlight w:val="none"/>
              </w:rPr>
              <w:t xml:space="preserve">      </w:t>
            </w:r>
            <w:bookmarkStart w:id="633" w:name="_Toc221952136"/>
            <w:r>
              <w:rPr>
                <w:rFonts w:hint="default" w:ascii="宋体" w:hAnsi="宋体" w:cs="Calibri"/>
                <w:szCs w:val="21"/>
                <w:highlight w:val="none"/>
              </w:rPr>
              <w:t>年毕业于            学校        专业</w:t>
            </w:r>
            <w:bookmarkEnd w:id="6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8" w:type="dxa"/>
            <w:gridSpan w:val="9"/>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Calibri"/>
                <w:szCs w:val="21"/>
                <w:highlight w:val="none"/>
              </w:rPr>
            </w:pPr>
            <w:bookmarkStart w:id="634" w:name="_Toc221952137"/>
            <w:r>
              <w:rPr>
                <w:rFonts w:hint="default" w:ascii="宋体" w:hAnsi="宋体" w:cs="Calibri"/>
                <w:szCs w:val="21"/>
                <w:highlight w:val="none"/>
              </w:rPr>
              <w:t>主要</w:t>
            </w:r>
            <w:r>
              <w:rPr>
                <w:rFonts w:hint="eastAsia" w:ascii="宋体" w:hAnsi="宋体" w:cs="Calibri"/>
                <w:szCs w:val="21"/>
                <w:highlight w:val="none"/>
              </w:rPr>
              <w:t>施工管理</w:t>
            </w:r>
            <w:r>
              <w:rPr>
                <w:rFonts w:hint="default" w:ascii="宋体" w:hAnsi="宋体" w:cs="Calibri"/>
                <w:szCs w:val="21"/>
                <w:highlight w:val="none"/>
              </w:rPr>
              <w:t>经历</w:t>
            </w:r>
            <w:bookmarkEnd w:id="6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02" w:type="dxa"/>
            <w:gridSpan w:val="2"/>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Calibri"/>
                <w:szCs w:val="21"/>
                <w:highlight w:val="none"/>
              </w:rPr>
            </w:pPr>
            <w:bookmarkStart w:id="635" w:name="_Toc221952138"/>
            <w:r>
              <w:rPr>
                <w:rFonts w:hint="default" w:ascii="宋体" w:hAnsi="宋体" w:cs="Calibri"/>
                <w:szCs w:val="21"/>
                <w:highlight w:val="none"/>
              </w:rPr>
              <w:t>时  间</w:t>
            </w:r>
            <w:bookmarkEnd w:id="635"/>
          </w:p>
        </w:tc>
        <w:tc>
          <w:tcPr>
            <w:tcW w:w="3331" w:type="dxa"/>
            <w:gridSpan w:val="4"/>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Calibri"/>
                <w:szCs w:val="21"/>
                <w:highlight w:val="none"/>
              </w:rPr>
            </w:pPr>
            <w:bookmarkStart w:id="636" w:name="_Toc221952139"/>
            <w:r>
              <w:rPr>
                <w:rFonts w:hint="default" w:ascii="宋体" w:hAnsi="宋体" w:cs="Calibri"/>
                <w:szCs w:val="21"/>
                <w:highlight w:val="none"/>
              </w:rPr>
              <w:t>参加过的类似项目</w:t>
            </w:r>
            <w:bookmarkEnd w:id="636"/>
          </w:p>
        </w:tc>
        <w:tc>
          <w:tcPr>
            <w:tcW w:w="1228"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Calibri"/>
                <w:szCs w:val="21"/>
                <w:highlight w:val="none"/>
              </w:rPr>
            </w:pPr>
            <w:bookmarkStart w:id="637" w:name="_Toc221952140"/>
            <w:r>
              <w:rPr>
                <w:rFonts w:hint="default" w:ascii="宋体" w:hAnsi="宋体" w:cs="Calibri"/>
                <w:szCs w:val="21"/>
                <w:highlight w:val="none"/>
              </w:rPr>
              <w:t>担任职务</w:t>
            </w:r>
            <w:bookmarkEnd w:id="637"/>
          </w:p>
        </w:tc>
        <w:tc>
          <w:tcPr>
            <w:tcW w:w="2467" w:type="dxa"/>
            <w:gridSpan w:val="2"/>
            <w:noWrap w:val="0"/>
            <w:vAlign w:val="center"/>
          </w:tcPr>
          <w:p>
            <w:pPr>
              <w:keepNext w:val="0"/>
              <w:keepLines w:val="0"/>
              <w:suppressLineNumbers w:val="0"/>
              <w:spacing w:before="0" w:beforeAutospacing="0" w:after="0" w:afterAutospacing="0" w:line="360" w:lineRule="auto"/>
              <w:ind w:left="0" w:right="0"/>
              <w:rPr>
                <w:rFonts w:hint="default" w:ascii="宋体" w:hAnsi="宋体" w:cs="Calibri"/>
                <w:szCs w:val="21"/>
                <w:highlight w:val="none"/>
              </w:rPr>
            </w:pPr>
            <w:bookmarkStart w:id="638" w:name="_Toc221952141"/>
            <w:r>
              <w:rPr>
                <w:rFonts w:hint="default" w:ascii="宋体" w:hAnsi="宋体" w:cs="Calibri"/>
                <w:szCs w:val="21"/>
                <w:highlight w:val="none"/>
              </w:rPr>
              <w:t>发包人及联系电话</w:t>
            </w:r>
            <w:bookmarkEnd w:id="63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02" w:type="dxa"/>
            <w:gridSpan w:val="2"/>
            <w:noWrap w:val="0"/>
            <w:vAlign w:val="top"/>
          </w:tcPr>
          <w:p>
            <w:pPr>
              <w:keepNext w:val="0"/>
              <w:keepLines w:val="0"/>
              <w:suppressLineNumbers w:val="0"/>
              <w:spacing w:before="0" w:beforeAutospacing="0" w:after="0" w:afterAutospacing="0" w:line="360" w:lineRule="auto"/>
              <w:ind w:left="0" w:right="0"/>
              <w:rPr>
                <w:rFonts w:hint="default" w:ascii="宋体" w:hAnsi="宋体" w:cs="Calibri"/>
                <w:szCs w:val="21"/>
                <w:highlight w:val="none"/>
              </w:rPr>
            </w:pPr>
          </w:p>
        </w:tc>
        <w:tc>
          <w:tcPr>
            <w:tcW w:w="3331" w:type="dxa"/>
            <w:gridSpan w:val="4"/>
            <w:noWrap w:val="0"/>
            <w:vAlign w:val="top"/>
          </w:tcPr>
          <w:p>
            <w:pPr>
              <w:keepNext w:val="0"/>
              <w:keepLines w:val="0"/>
              <w:suppressLineNumbers w:val="0"/>
              <w:spacing w:before="0" w:beforeAutospacing="0" w:after="0" w:afterAutospacing="0" w:line="360" w:lineRule="auto"/>
              <w:ind w:left="0" w:right="0"/>
              <w:rPr>
                <w:rFonts w:hint="default" w:ascii="宋体" w:hAnsi="宋体" w:cs="Calibri"/>
                <w:szCs w:val="21"/>
                <w:highlight w:val="none"/>
              </w:rPr>
            </w:pPr>
          </w:p>
        </w:tc>
        <w:tc>
          <w:tcPr>
            <w:tcW w:w="1228" w:type="dxa"/>
            <w:noWrap w:val="0"/>
            <w:vAlign w:val="top"/>
          </w:tcPr>
          <w:p>
            <w:pPr>
              <w:keepNext w:val="0"/>
              <w:keepLines w:val="0"/>
              <w:suppressLineNumbers w:val="0"/>
              <w:spacing w:before="0" w:beforeAutospacing="0" w:after="0" w:afterAutospacing="0" w:line="360" w:lineRule="auto"/>
              <w:ind w:left="0" w:right="0"/>
              <w:rPr>
                <w:rFonts w:hint="default" w:ascii="宋体" w:hAnsi="宋体" w:cs="Calibri"/>
                <w:szCs w:val="21"/>
                <w:highlight w:val="none"/>
              </w:rPr>
            </w:pPr>
          </w:p>
        </w:tc>
        <w:tc>
          <w:tcPr>
            <w:tcW w:w="2467" w:type="dxa"/>
            <w:gridSpan w:val="2"/>
            <w:noWrap w:val="0"/>
            <w:vAlign w:val="top"/>
          </w:tcPr>
          <w:p>
            <w:pPr>
              <w:keepNext w:val="0"/>
              <w:keepLines w:val="0"/>
              <w:suppressLineNumbers w:val="0"/>
              <w:spacing w:before="0" w:beforeAutospacing="0" w:after="0" w:afterAutospacing="0" w:line="360" w:lineRule="auto"/>
              <w:ind w:left="0" w:right="0"/>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02" w:type="dxa"/>
            <w:gridSpan w:val="2"/>
            <w:noWrap w:val="0"/>
            <w:vAlign w:val="top"/>
          </w:tcPr>
          <w:p>
            <w:pPr>
              <w:keepNext w:val="0"/>
              <w:keepLines w:val="0"/>
              <w:suppressLineNumbers w:val="0"/>
              <w:spacing w:before="0" w:beforeAutospacing="0" w:after="0" w:afterAutospacing="0" w:line="360" w:lineRule="auto"/>
              <w:ind w:left="0" w:right="0"/>
              <w:rPr>
                <w:rFonts w:hint="default" w:ascii="宋体" w:hAnsi="宋体" w:cs="Calibri"/>
                <w:szCs w:val="21"/>
                <w:highlight w:val="none"/>
              </w:rPr>
            </w:pPr>
          </w:p>
        </w:tc>
        <w:tc>
          <w:tcPr>
            <w:tcW w:w="3331" w:type="dxa"/>
            <w:gridSpan w:val="4"/>
            <w:noWrap w:val="0"/>
            <w:vAlign w:val="top"/>
          </w:tcPr>
          <w:p>
            <w:pPr>
              <w:keepNext w:val="0"/>
              <w:keepLines w:val="0"/>
              <w:suppressLineNumbers w:val="0"/>
              <w:spacing w:before="0" w:beforeAutospacing="0" w:after="0" w:afterAutospacing="0" w:line="360" w:lineRule="auto"/>
              <w:ind w:left="0" w:right="0"/>
              <w:rPr>
                <w:rFonts w:hint="default" w:ascii="宋体" w:hAnsi="宋体" w:cs="Calibri"/>
                <w:szCs w:val="21"/>
                <w:highlight w:val="none"/>
              </w:rPr>
            </w:pPr>
          </w:p>
        </w:tc>
        <w:tc>
          <w:tcPr>
            <w:tcW w:w="1228" w:type="dxa"/>
            <w:noWrap w:val="0"/>
            <w:vAlign w:val="top"/>
          </w:tcPr>
          <w:p>
            <w:pPr>
              <w:keepNext w:val="0"/>
              <w:keepLines w:val="0"/>
              <w:suppressLineNumbers w:val="0"/>
              <w:spacing w:before="0" w:beforeAutospacing="0" w:after="0" w:afterAutospacing="0" w:line="360" w:lineRule="auto"/>
              <w:ind w:left="0" w:right="0"/>
              <w:rPr>
                <w:rFonts w:hint="default" w:ascii="宋体" w:hAnsi="宋体" w:cs="Calibri"/>
                <w:szCs w:val="21"/>
                <w:highlight w:val="none"/>
              </w:rPr>
            </w:pPr>
          </w:p>
        </w:tc>
        <w:tc>
          <w:tcPr>
            <w:tcW w:w="2467" w:type="dxa"/>
            <w:gridSpan w:val="2"/>
            <w:noWrap w:val="0"/>
            <w:vAlign w:val="top"/>
          </w:tcPr>
          <w:p>
            <w:pPr>
              <w:keepNext w:val="0"/>
              <w:keepLines w:val="0"/>
              <w:suppressLineNumbers w:val="0"/>
              <w:spacing w:before="0" w:beforeAutospacing="0" w:after="0" w:afterAutospacing="0" w:line="360" w:lineRule="auto"/>
              <w:ind w:left="0" w:right="0"/>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02" w:type="dxa"/>
            <w:gridSpan w:val="2"/>
            <w:noWrap w:val="0"/>
            <w:vAlign w:val="top"/>
          </w:tcPr>
          <w:p>
            <w:pPr>
              <w:keepNext w:val="0"/>
              <w:keepLines w:val="0"/>
              <w:suppressLineNumbers w:val="0"/>
              <w:spacing w:before="0" w:beforeAutospacing="0" w:after="0" w:afterAutospacing="0" w:line="360" w:lineRule="auto"/>
              <w:ind w:left="0" w:right="0"/>
              <w:rPr>
                <w:rFonts w:hint="default" w:ascii="宋体" w:hAnsi="宋体" w:cs="Calibri"/>
                <w:szCs w:val="21"/>
                <w:highlight w:val="none"/>
              </w:rPr>
            </w:pPr>
          </w:p>
        </w:tc>
        <w:tc>
          <w:tcPr>
            <w:tcW w:w="3331" w:type="dxa"/>
            <w:gridSpan w:val="4"/>
            <w:noWrap w:val="0"/>
            <w:vAlign w:val="top"/>
          </w:tcPr>
          <w:p>
            <w:pPr>
              <w:keepNext w:val="0"/>
              <w:keepLines w:val="0"/>
              <w:suppressLineNumbers w:val="0"/>
              <w:spacing w:before="0" w:beforeAutospacing="0" w:after="0" w:afterAutospacing="0" w:line="360" w:lineRule="auto"/>
              <w:ind w:left="0" w:right="0"/>
              <w:rPr>
                <w:rFonts w:hint="default" w:ascii="宋体" w:hAnsi="宋体" w:cs="Calibri"/>
                <w:szCs w:val="21"/>
                <w:highlight w:val="none"/>
              </w:rPr>
            </w:pPr>
          </w:p>
        </w:tc>
        <w:tc>
          <w:tcPr>
            <w:tcW w:w="1228" w:type="dxa"/>
            <w:noWrap w:val="0"/>
            <w:vAlign w:val="top"/>
          </w:tcPr>
          <w:p>
            <w:pPr>
              <w:keepNext w:val="0"/>
              <w:keepLines w:val="0"/>
              <w:suppressLineNumbers w:val="0"/>
              <w:spacing w:before="0" w:beforeAutospacing="0" w:after="0" w:afterAutospacing="0" w:line="360" w:lineRule="auto"/>
              <w:ind w:left="0" w:right="0"/>
              <w:rPr>
                <w:rFonts w:hint="default" w:ascii="宋体" w:hAnsi="宋体" w:cs="Calibri"/>
                <w:szCs w:val="21"/>
                <w:highlight w:val="none"/>
              </w:rPr>
            </w:pPr>
          </w:p>
        </w:tc>
        <w:tc>
          <w:tcPr>
            <w:tcW w:w="2467" w:type="dxa"/>
            <w:gridSpan w:val="2"/>
            <w:noWrap w:val="0"/>
            <w:vAlign w:val="top"/>
          </w:tcPr>
          <w:p>
            <w:pPr>
              <w:keepNext w:val="0"/>
              <w:keepLines w:val="0"/>
              <w:suppressLineNumbers w:val="0"/>
              <w:spacing w:before="0" w:beforeAutospacing="0" w:after="0" w:afterAutospacing="0" w:line="360" w:lineRule="auto"/>
              <w:ind w:left="0" w:right="0"/>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02" w:type="dxa"/>
            <w:gridSpan w:val="2"/>
            <w:noWrap w:val="0"/>
            <w:vAlign w:val="center"/>
          </w:tcPr>
          <w:p>
            <w:pPr>
              <w:keepNext w:val="0"/>
              <w:keepLines w:val="0"/>
              <w:suppressLineNumbers w:val="0"/>
              <w:spacing w:before="0" w:beforeAutospacing="0" w:after="0" w:afterAutospacing="0" w:line="360" w:lineRule="auto"/>
              <w:ind w:left="0" w:right="0"/>
              <w:rPr>
                <w:rFonts w:hint="default" w:ascii="宋体" w:hAnsi="宋体" w:cs="Calibri"/>
                <w:szCs w:val="21"/>
                <w:highlight w:val="none"/>
              </w:rPr>
            </w:pPr>
          </w:p>
        </w:tc>
        <w:tc>
          <w:tcPr>
            <w:tcW w:w="3331" w:type="dxa"/>
            <w:gridSpan w:val="4"/>
            <w:noWrap w:val="0"/>
            <w:vAlign w:val="center"/>
          </w:tcPr>
          <w:p>
            <w:pPr>
              <w:keepNext w:val="0"/>
              <w:keepLines w:val="0"/>
              <w:suppressLineNumbers w:val="0"/>
              <w:spacing w:before="0" w:beforeAutospacing="0" w:after="0" w:afterAutospacing="0" w:line="360" w:lineRule="auto"/>
              <w:ind w:left="0" w:right="0"/>
              <w:rPr>
                <w:rFonts w:hint="default" w:ascii="宋体" w:hAnsi="宋体" w:cs="Calibri"/>
                <w:szCs w:val="21"/>
                <w:highlight w:val="none"/>
              </w:rPr>
            </w:pPr>
          </w:p>
        </w:tc>
        <w:tc>
          <w:tcPr>
            <w:tcW w:w="1228" w:type="dxa"/>
            <w:noWrap w:val="0"/>
            <w:vAlign w:val="center"/>
          </w:tcPr>
          <w:p>
            <w:pPr>
              <w:keepNext w:val="0"/>
              <w:keepLines w:val="0"/>
              <w:suppressLineNumbers w:val="0"/>
              <w:spacing w:before="0" w:beforeAutospacing="0" w:after="0" w:afterAutospacing="0" w:line="360" w:lineRule="auto"/>
              <w:ind w:left="0" w:right="0"/>
              <w:rPr>
                <w:rFonts w:hint="default" w:ascii="宋体" w:hAnsi="宋体" w:cs="Calibri"/>
                <w:szCs w:val="21"/>
                <w:highlight w:val="none"/>
              </w:rPr>
            </w:pPr>
          </w:p>
        </w:tc>
        <w:tc>
          <w:tcPr>
            <w:tcW w:w="2467" w:type="dxa"/>
            <w:gridSpan w:val="2"/>
            <w:noWrap w:val="0"/>
            <w:vAlign w:val="center"/>
          </w:tcPr>
          <w:p>
            <w:pPr>
              <w:keepNext w:val="0"/>
              <w:keepLines w:val="0"/>
              <w:suppressLineNumbers w:val="0"/>
              <w:spacing w:before="0" w:beforeAutospacing="0" w:after="0" w:afterAutospacing="0" w:line="360" w:lineRule="auto"/>
              <w:ind w:left="0" w:right="0"/>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02" w:type="dxa"/>
            <w:gridSpan w:val="2"/>
            <w:noWrap w:val="0"/>
            <w:vAlign w:val="center"/>
          </w:tcPr>
          <w:p>
            <w:pPr>
              <w:keepNext w:val="0"/>
              <w:keepLines w:val="0"/>
              <w:suppressLineNumbers w:val="0"/>
              <w:spacing w:before="0" w:beforeAutospacing="0" w:after="0" w:afterAutospacing="0" w:line="360" w:lineRule="auto"/>
              <w:ind w:left="0" w:right="0"/>
              <w:rPr>
                <w:rFonts w:hint="default" w:ascii="宋体" w:hAnsi="宋体" w:cs="Calibri"/>
                <w:szCs w:val="21"/>
                <w:highlight w:val="none"/>
              </w:rPr>
            </w:pPr>
          </w:p>
        </w:tc>
        <w:tc>
          <w:tcPr>
            <w:tcW w:w="3331" w:type="dxa"/>
            <w:gridSpan w:val="4"/>
            <w:noWrap w:val="0"/>
            <w:vAlign w:val="center"/>
          </w:tcPr>
          <w:p>
            <w:pPr>
              <w:keepNext w:val="0"/>
              <w:keepLines w:val="0"/>
              <w:suppressLineNumbers w:val="0"/>
              <w:spacing w:before="0" w:beforeAutospacing="0" w:after="0" w:afterAutospacing="0" w:line="360" w:lineRule="auto"/>
              <w:ind w:left="0" w:right="0"/>
              <w:rPr>
                <w:rFonts w:hint="default" w:ascii="宋体" w:hAnsi="宋体" w:cs="Calibri"/>
                <w:szCs w:val="21"/>
                <w:highlight w:val="none"/>
              </w:rPr>
            </w:pPr>
          </w:p>
        </w:tc>
        <w:tc>
          <w:tcPr>
            <w:tcW w:w="1228" w:type="dxa"/>
            <w:noWrap w:val="0"/>
            <w:vAlign w:val="center"/>
          </w:tcPr>
          <w:p>
            <w:pPr>
              <w:keepNext w:val="0"/>
              <w:keepLines w:val="0"/>
              <w:suppressLineNumbers w:val="0"/>
              <w:spacing w:before="0" w:beforeAutospacing="0" w:after="0" w:afterAutospacing="0" w:line="360" w:lineRule="auto"/>
              <w:ind w:left="0" w:right="0"/>
              <w:rPr>
                <w:rFonts w:hint="default" w:ascii="宋体" w:hAnsi="宋体" w:cs="Calibri"/>
                <w:szCs w:val="21"/>
                <w:highlight w:val="none"/>
              </w:rPr>
            </w:pPr>
          </w:p>
        </w:tc>
        <w:tc>
          <w:tcPr>
            <w:tcW w:w="2467" w:type="dxa"/>
            <w:gridSpan w:val="2"/>
            <w:noWrap w:val="0"/>
            <w:vAlign w:val="center"/>
          </w:tcPr>
          <w:p>
            <w:pPr>
              <w:keepNext w:val="0"/>
              <w:keepLines w:val="0"/>
              <w:suppressLineNumbers w:val="0"/>
              <w:spacing w:before="0" w:beforeAutospacing="0" w:after="0" w:afterAutospacing="0" w:line="360" w:lineRule="auto"/>
              <w:ind w:left="0" w:right="0"/>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02" w:type="dxa"/>
            <w:gridSpan w:val="2"/>
            <w:noWrap w:val="0"/>
            <w:vAlign w:val="center"/>
          </w:tcPr>
          <w:p>
            <w:pPr>
              <w:keepNext w:val="0"/>
              <w:keepLines w:val="0"/>
              <w:suppressLineNumbers w:val="0"/>
              <w:spacing w:before="0" w:beforeAutospacing="0" w:after="0" w:afterAutospacing="0" w:line="360" w:lineRule="auto"/>
              <w:ind w:left="0" w:right="0"/>
              <w:rPr>
                <w:rFonts w:hint="default" w:ascii="宋体" w:hAnsi="宋体" w:cs="Calibri"/>
                <w:szCs w:val="21"/>
                <w:highlight w:val="none"/>
              </w:rPr>
            </w:pPr>
          </w:p>
        </w:tc>
        <w:tc>
          <w:tcPr>
            <w:tcW w:w="3331" w:type="dxa"/>
            <w:gridSpan w:val="4"/>
            <w:noWrap w:val="0"/>
            <w:vAlign w:val="center"/>
          </w:tcPr>
          <w:p>
            <w:pPr>
              <w:keepNext w:val="0"/>
              <w:keepLines w:val="0"/>
              <w:suppressLineNumbers w:val="0"/>
              <w:spacing w:before="0" w:beforeAutospacing="0" w:after="0" w:afterAutospacing="0" w:line="360" w:lineRule="auto"/>
              <w:ind w:left="0" w:right="0"/>
              <w:rPr>
                <w:rFonts w:hint="default" w:ascii="宋体" w:hAnsi="宋体" w:cs="Calibri"/>
                <w:szCs w:val="21"/>
                <w:highlight w:val="none"/>
              </w:rPr>
            </w:pPr>
          </w:p>
        </w:tc>
        <w:tc>
          <w:tcPr>
            <w:tcW w:w="1228" w:type="dxa"/>
            <w:noWrap w:val="0"/>
            <w:vAlign w:val="center"/>
          </w:tcPr>
          <w:p>
            <w:pPr>
              <w:keepNext w:val="0"/>
              <w:keepLines w:val="0"/>
              <w:suppressLineNumbers w:val="0"/>
              <w:spacing w:before="0" w:beforeAutospacing="0" w:after="0" w:afterAutospacing="0" w:line="360" w:lineRule="auto"/>
              <w:ind w:left="0" w:right="0"/>
              <w:rPr>
                <w:rFonts w:hint="default" w:ascii="宋体" w:hAnsi="宋体" w:cs="Calibri"/>
                <w:szCs w:val="21"/>
                <w:highlight w:val="none"/>
              </w:rPr>
            </w:pPr>
          </w:p>
        </w:tc>
        <w:tc>
          <w:tcPr>
            <w:tcW w:w="2467" w:type="dxa"/>
            <w:gridSpan w:val="2"/>
            <w:noWrap w:val="0"/>
            <w:vAlign w:val="center"/>
          </w:tcPr>
          <w:p>
            <w:pPr>
              <w:keepNext w:val="0"/>
              <w:keepLines w:val="0"/>
              <w:suppressLineNumbers w:val="0"/>
              <w:spacing w:before="0" w:beforeAutospacing="0" w:after="0" w:afterAutospacing="0" w:line="360" w:lineRule="auto"/>
              <w:ind w:left="0" w:right="0"/>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02" w:type="dxa"/>
            <w:gridSpan w:val="2"/>
            <w:noWrap w:val="0"/>
            <w:vAlign w:val="center"/>
          </w:tcPr>
          <w:p>
            <w:pPr>
              <w:keepNext w:val="0"/>
              <w:keepLines w:val="0"/>
              <w:suppressLineNumbers w:val="0"/>
              <w:spacing w:before="0" w:beforeAutospacing="0" w:after="0" w:afterAutospacing="0" w:line="360" w:lineRule="auto"/>
              <w:ind w:left="0" w:right="0"/>
              <w:rPr>
                <w:rFonts w:hint="default" w:ascii="宋体" w:hAnsi="宋体" w:cs="Calibri"/>
                <w:szCs w:val="21"/>
                <w:highlight w:val="none"/>
              </w:rPr>
            </w:pPr>
          </w:p>
        </w:tc>
        <w:tc>
          <w:tcPr>
            <w:tcW w:w="3331" w:type="dxa"/>
            <w:gridSpan w:val="4"/>
            <w:noWrap w:val="0"/>
            <w:vAlign w:val="center"/>
          </w:tcPr>
          <w:p>
            <w:pPr>
              <w:keepNext w:val="0"/>
              <w:keepLines w:val="0"/>
              <w:suppressLineNumbers w:val="0"/>
              <w:spacing w:before="0" w:beforeAutospacing="0" w:after="0" w:afterAutospacing="0" w:line="360" w:lineRule="auto"/>
              <w:ind w:left="0" w:right="0"/>
              <w:rPr>
                <w:rFonts w:hint="default" w:ascii="宋体" w:hAnsi="宋体" w:cs="Calibri"/>
                <w:szCs w:val="21"/>
                <w:highlight w:val="none"/>
              </w:rPr>
            </w:pPr>
          </w:p>
        </w:tc>
        <w:tc>
          <w:tcPr>
            <w:tcW w:w="1228" w:type="dxa"/>
            <w:noWrap w:val="0"/>
            <w:vAlign w:val="center"/>
          </w:tcPr>
          <w:p>
            <w:pPr>
              <w:keepNext w:val="0"/>
              <w:keepLines w:val="0"/>
              <w:suppressLineNumbers w:val="0"/>
              <w:spacing w:before="0" w:beforeAutospacing="0" w:after="0" w:afterAutospacing="0" w:line="360" w:lineRule="auto"/>
              <w:ind w:left="0" w:right="0"/>
              <w:rPr>
                <w:rFonts w:hint="default" w:ascii="宋体" w:hAnsi="宋体" w:cs="Calibri"/>
                <w:szCs w:val="21"/>
                <w:highlight w:val="none"/>
              </w:rPr>
            </w:pPr>
          </w:p>
        </w:tc>
        <w:tc>
          <w:tcPr>
            <w:tcW w:w="2467" w:type="dxa"/>
            <w:gridSpan w:val="2"/>
            <w:noWrap w:val="0"/>
            <w:vAlign w:val="center"/>
          </w:tcPr>
          <w:p>
            <w:pPr>
              <w:keepNext w:val="0"/>
              <w:keepLines w:val="0"/>
              <w:suppressLineNumbers w:val="0"/>
              <w:spacing w:before="0" w:beforeAutospacing="0" w:after="0" w:afterAutospacing="0" w:line="360" w:lineRule="auto"/>
              <w:ind w:left="0" w:right="0"/>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02" w:type="dxa"/>
            <w:gridSpan w:val="2"/>
            <w:noWrap w:val="0"/>
            <w:vAlign w:val="center"/>
          </w:tcPr>
          <w:p>
            <w:pPr>
              <w:keepNext w:val="0"/>
              <w:keepLines w:val="0"/>
              <w:suppressLineNumbers w:val="0"/>
              <w:spacing w:before="0" w:beforeAutospacing="0" w:after="0" w:afterAutospacing="0" w:line="360" w:lineRule="auto"/>
              <w:ind w:left="0" w:right="0"/>
              <w:rPr>
                <w:rFonts w:hint="default" w:ascii="宋体" w:hAnsi="宋体" w:cs="Calibri"/>
                <w:szCs w:val="21"/>
                <w:highlight w:val="none"/>
              </w:rPr>
            </w:pPr>
          </w:p>
        </w:tc>
        <w:tc>
          <w:tcPr>
            <w:tcW w:w="3331" w:type="dxa"/>
            <w:gridSpan w:val="4"/>
            <w:noWrap w:val="0"/>
            <w:vAlign w:val="center"/>
          </w:tcPr>
          <w:p>
            <w:pPr>
              <w:keepNext w:val="0"/>
              <w:keepLines w:val="0"/>
              <w:suppressLineNumbers w:val="0"/>
              <w:spacing w:before="0" w:beforeAutospacing="0" w:after="0" w:afterAutospacing="0" w:line="360" w:lineRule="auto"/>
              <w:ind w:left="0" w:right="0"/>
              <w:rPr>
                <w:rFonts w:hint="default" w:ascii="宋体" w:hAnsi="宋体" w:cs="Calibri"/>
                <w:szCs w:val="21"/>
                <w:highlight w:val="none"/>
              </w:rPr>
            </w:pPr>
          </w:p>
        </w:tc>
        <w:tc>
          <w:tcPr>
            <w:tcW w:w="1228" w:type="dxa"/>
            <w:noWrap w:val="0"/>
            <w:vAlign w:val="center"/>
          </w:tcPr>
          <w:p>
            <w:pPr>
              <w:keepNext w:val="0"/>
              <w:keepLines w:val="0"/>
              <w:suppressLineNumbers w:val="0"/>
              <w:spacing w:before="0" w:beforeAutospacing="0" w:after="0" w:afterAutospacing="0" w:line="360" w:lineRule="auto"/>
              <w:ind w:left="0" w:right="0"/>
              <w:rPr>
                <w:rFonts w:hint="default" w:ascii="宋体" w:hAnsi="宋体" w:cs="Calibri"/>
                <w:szCs w:val="21"/>
                <w:highlight w:val="none"/>
              </w:rPr>
            </w:pPr>
          </w:p>
        </w:tc>
        <w:tc>
          <w:tcPr>
            <w:tcW w:w="2467" w:type="dxa"/>
            <w:gridSpan w:val="2"/>
            <w:noWrap w:val="0"/>
            <w:vAlign w:val="center"/>
          </w:tcPr>
          <w:p>
            <w:pPr>
              <w:keepNext w:val="0"/>
              <w:keepLines w:val="0"/>
              <w:suppressLineNumbers w:val="0"/>
              <w:spacing w:before="0" w:beforeAutospacing="0" w:after="0" w:afterAutospacing="0" w:line="360" w:lineRule="auto"/>
              <w:ind w:left="0" w:right="0"/>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02" w:type="dxa"/>
            <w:gridSpan w:val="2"/>
            <w:noWrap w:val="0"/>
            <w:vAlign w:val="center"/>
          </w:tcPr>
          <w:p>
            <w:pPr>
              <w:keepNext w:val="0"/>
              <w:keepLines w:val="0"/>
              <w:suppressLineNumbers w:val="0"/>
              <w:spacing w:before="0" w:beforeAutospacing="0" w:after="0" w:afterAutospacing="0" w:line="360" w:lineRule="auto"/>
              <w:ind w:left="0" w:right="0"/>
              <w:rPr>
                <w:rFonts w:hint="default" w:ascii="宋体" w:hAnsi="宋体" w:cs="Calibri"/>
                <w:szCs w:val="21"/>
                <w:highlight w:val="none"/>
              </w:rPr>
            </w:pPr>
          </w:p>
        </w:tc>
        <w:tc>
          <w:tcPr>
            <w:tcW w:w="3331" w:type="dxa"/>
            <w:gridSpan w:val="4"/>
            <w:noWrap w:val="0"/>
            <w:vAlign w:val="center"/>
          </w:tcPr>
          <w:p>
            <w:pPr>
              <w:keepNext w:val="0"/>
              <w:keepLines w:val="0"/>
              <w:suppressLineNumbers w:val="0"/>
              <w:spacing w:before="0" w:beforeAutospacing="0" w:after="0" w:afterAutospacing="0" w:line="360" w:lineRule="auto"/>
              <w:ind w:left="0" w:right="0"/>
              <w:rPr>
                <w:rFonts w:hint="default" w:ascii="宋体" w:hAnsi="宋体" w:cs="Calibri"/>
                <w:szCs w:val="21"/>
                <w:highlight w:val="none"/>
              </w:rPr>
            </w:pPr>
          </w:p>
        </w:tc>
        <w:tc>
          <w:tcPr>
            <w:tcW w:w="1228" w:type="dxa"/>
            <w:noWrap w:val="0"/>
            <w:vAlign w:val="center"/>
          </w:tcPr>
          <w:p>
            <w:pPr>
              <w:keepNext w:val="0"/>
              <w:keepLines w:val="0"/>
              <w:suppressLineNumbers w:val="0"/>
              <w:spacing w:before="0" w:beforeAutospacing="0" w:after="0" w:afterAutospacing="0" w:line="360" w:lineRule="auto"/>
              <w:ind w:left="0" w:right="0"/>
              <w:rPr>
                <w:rFonts w:hint="default" w:ascii="宋体" w:hAnsi="宋体" w:cs="Calibri"/>
                <w:szCs w:val="21"/>
                <w:highlight w:val="none"/>
              </w:rPr>
            </w:pPr>
          </w:p>
        </w:tc>
        <w:tc>
          <w:tcPr>
            <w:tcW w:w="2467" w:type="dxa"/>
            <w:gridSpan w:val="2"/>
            <w:noWrap w:val="0"/>
            <w:vAlign w:val="center"/>
          </w:tcPr>
          <w:p>
            <w:pPr>
              <w:keepNext w:val="0"/>
              <w:keepLines w:val="0"/>
              <w:suppressLineNumbers w:val="0"/>
              <w:spacing w:before="0" w:beforeAutospacing="0" w:after="0" w:afterAutospacing="0" w:line="360" w:lineRule="auto"/>
              <w:ind w:left="0" w:right="0"/>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02" w:type="dxa"/>
            <w:gridSpan w:val="2"/>
            <w:noWrap w:val="0"/>
            <w:vAlign w:val="center"/>
          </w:tcPr>
          <w:p>
            <w:pPr>
              <w:keepNext w:val="0"/>
              <w:keepLines w:val="0"/>
              <w:suppressLineNumbers w:val="0"/>
              <w:spacing w:before="0" w:beforeAutospacing="0" w:after="0" w:afterAutospacing="0" w:line="360" w:lineRule="auto"/>
              <w:ind w:left="0" w:right="0"/>
              <w:rPr>
                <w:rFonts w:hint="default" w:ascii="宋体" w:hAnsi="宋体" w:cs="Calibri"/>
                <w:szCs w:val="21"/>
                <w:highlight w:val="none"/>
              </w:rPr>
            </w:pPr>
          </w:p>
        </w:tc>
        <w:tc>
          <w:tcPr>
            <w:tcW w:w="3331" w:type="dxa"/>
            <w:gridSpan w:val="4"/>
            <w:noWrap w:val="0"/>
            <w:vAlign w:val="center"/>
          </w:tcPr>
          <w:p>
            <w:pPr>
              <w:keepNext w:val="0"/>
              <w:keepLines w:val="0"/>
              <w:suppressLineNumbers w:val="0"/>
              <w:spacing w:before="0" w:beforeAutospacing="0" w:after="0" w:afterAutospacing="0" w:line="360" w:lineRule="auto"/>
              <w:ind w:left="0" w:right="0"/>
              <w:rPr>
                <w:rFonts w:hint="default" w:ascii="宋体" w:hAnsi="宋体" w:cs="Calibri"/>
                <w:szCs w:val="21"/>
                <w:highlight w:val="none"/>
              </w:rPr>
            </w:pPr>
          </w:p>
        </w:tc>
        <w:tc>
          <w:tcPr>
            <w:tcW w:w="1228" w:type="dxa"/>
            <w:noWrap w:val="0"/>
            <w:vAlign w:val="center"/>
          </w:tcPr>
          <w:p>
            <w:pPr>
              <w:keepNext w:val="0"/>
              <w:keepLines w:val="0"/>
              <w:suppressLineNumbers w:val="0"/>
              <w:spacing w:before="0" w:beforeAutospacing="0" w:after="0" w:afterAutospacing="0" w:line="360" w:lineRule="auto"/>
              <w:ind w:left="0" w:right="0"/>
              <w:rPr>
                <w:rFonts w:hint="default" w:ascii="宋体" w:hAnsi="宋体" w:cs="Calibri"/>
                <w:szCs w:val="21"/>
                <w:highlight w:val="none"/>
              </w:rPr>
            </w:pPr>
          </w:p>
        </w:tc>
        <w:tc>
          <w:tcPr>
            <w:tcW w:w="2467" w:type="dxa"/>
            <w:gridSpan w:val="2"/>
            <w:noWrap w:val="0"/>
            <w:vAlign w:val="center"/>
          </w:tcPr>
          <w:p>
            <w:pPr>
              <w:keepNext w:val="0"/>
              <w:keepLines w:val="0"/>
              <w:suppressLineNumbers w:val="0"/>
              <w:spacing w:before="0" w:beforeAutospacing="0" w:after="0" w:afterAutospacing="0" w:line="360" w:lineRule="auto"/>
              <w:ind w:left="0" w:right="0"/>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02" w:type="dxa"/>
            <w:gridSpan w:val="2"/>
            <w:noWrap w:val="0"/>
            <w:vAlign w:val="center"/>
          </w:tcPr>
          <w:p>
            <w:pPr>
              <w:keepNext w:val="0"/>
              <w:keepLines w:val="0"/>
              <w:suppressLineNumbers w:val="0"/>
              <w:spacing w:before="0" w:beforeAutospacing="0" w:after="0" w:afterAutospacing="0" w:line="360" w:lineRule="auto"/>
              <w:ind w:left="0" w:right="0"/>
              <w:rPr>
                <w:rFonts w:hint="default" w:ascii="宋体" w:hAnsi="宋体" w:cs="Calibri"/>
                <w:szCs w:val="21"/>
                <w:highlight w:val="none"/>
              </w:rPr>
            </w:pPr>
          </w:p>
        </w:tc>
        <w:tc>
          <w:tcPr>
            <w:tcW w:w="3331" w:type="dxa"/>
            <w:gridSpan w:val="4"/>
            <w:noWrap w:val="0"/>
            <w:vAlign w:val="center"/>
          </w:tcPr>
          <w:p>
            <w:pPr>
              <w:keepNext w:val="0"/>
              <w:keepLines w:val="0"/>
              <w:suppressLineNumbers w:val="0"/>
              <w:spacing w:before="0" w:beforeAutospacing="0" w:after="0" w:afterAutospacing="0" w:line="360" w:lineRule="auto"/>
              <w:ind w:left="0" w:right="0"/>
              <w:rPr>
                <w:rFonts w:hint="default" w:ascii="宋体" w:hAnsi="宋体" w:cs="Calibri"/>
                <w:szCs w:val="21"/>
                <w:highlight w:val="none"/>
              </w:rPr>
            </w:pPr>
          </w:p>
        </w:tc>
        <w:tc>
          <w:tcPr>
            <w:tcW w:w="1228" w:type="dxa"/>
            <w:noWrap w:val="0"/>
            <w:vAlign w:val="center"/>
          </w:tcPr>
          <w:p>
            <w:pPr>
              <w:keepNext w:val="0"/>
              <w:keepLines w:val="0"/>
              <w:suppressLineNumbers w:val="0"/>
              <w:spacing w:before="0" w:beforeAutospacing="0" w:after="0" w:afterAutospacing="0" w:line="360" w:lineRule="auto"/>
              <w:ind w:left="0" w:right="0"/>
              <w:rPr>
                <w:rFonts w:hint="default" w:ascii="宋体" w:hAnsi="宋体" w:cs="Calibri"/>
                <w:szCs w:val="21"/>
                <w:highlight w:val="none"/>
              </w:rPr>
            </w:pPr>
          </w:p>
        </w:tc>
        <w:tc>
          <w:tcPr>
            <w:tcW w:w="2467" w:type="dxa"/>
            <w:gridSpan w:val="2"/>
            <w:noWrap w:val="0"/>
            <w:vAlign w:val="center"/>
          </w:tcPr>
          <w:p>
            <w:pPr>
              <w:keepNext w:val="0"/>
              <w:keepLines w:val="0"/>
              <w:suppressLineNumbers w:val="0"/>
              <w:spacing w:before="0" w:beforeAutospacing="0" w:after="0" w:afterAutospacing="0" w:line="360" w:lineRule="auto"/>
              <w:ind w:left="0" w:right="0"/>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02" w:type="dxa"/>
            <w:gridSpan w:val="2"/>
            <w:noWrap w:val="0"/>
            <w:vAlign w:val="center"/>
          </w:tcPr>
          <w:p>
            <w:pPr>
              <w:keepNext w:val="0"/>
              <w:keepLines w:val="0"/>
              <w:suppressLineNumbers w:val="0"/>
              <w:spacing w:before="0" w:beforeAutospacing="0" w:after="0" w:afterAutospacing="0" w:line="360" w:lineRule="auto"/>
              <w:ind w:left="0" w:right="0"/>
              <w:rPr>
                <w:rFonts w:hint="default" w:ascii="宋体" w:hAnsi="宋体" w:cs="Calibri"/>
                <w:szCs w:val="21"/>
                <w:highlight w:val="none"/>
              </w:rPr>
            </w:pPr>
          </w:p>
        </w:tc>
        <w:tc>
          <w:tcPr>
            <w:tcW w:w="3331" w:type="dxa"/>
            <w:gridSpan w:val="4"/>
            <w:noWrap w:val="0"/>
            <w:vAlign w:val="center"/>
          </w:tcPr>
          <w:p>
            <w:pPr>
              <w:keepNext w:val="0"/>
              <w:keepLines w:val="0"/>
              <w:suppressLineNumbers w:val="0"/>
              <w:spacing w:before="0" w:beforeAutospacing="0" w:after="0" w:afterAutospacing="0" w:line="360" w:lineRule="auto"/>
              <w:ind w:left="0" w:right="0"/>
              <w:rPr>
                <w:rFonts w:hint="default" w:ascii="宋体" w:hAnsi="宋体" w:cs="Calibri"/>
                <w:szCs w:val="21"/>
                <w:highlight w:val="none"/>
              </w:rPr>
            </w:pPr>
          </w:p>
        </w:tc>
        <w:tc>
          <w:tcPr>
            <w:tcW w:w="1228" w:type="dxa"/>
            <w:noWrap w:val="0"/>
            <w:vAlign w:val="center"/>
          </w:tcPr>
          <w:p>
            <w:pPr>
              <w:keepNext w:val="0"/>
              <w:keepLines w:val="0"/>
              <w:suppressLineNumbers w:val="0"/>
              <w:spacing w:before="0" w:beforeAutospacing="0" w:after="0" w:afterAutospacing="0" w:line="360" w:lineRule="auto"/>
              <w:ind w:left="0" w:right="0"/>
              <w:rPr>
                <w:rFonts w:hint="default" w:ascii="宋体" w:hAnsi="宋体" w:cs="Calibri"/>
                <w:szCs w:val="21"/>
                <w:highlight w:val="none"/>
              </w:rPr>
            </w:pPr>
          </w:p>
        </w:tc>
        <w:tc>
          <w:tcPr>
            <w:tcW w:w="2467" w:type="dxa"/>
            <w:gridSpan w:val="2"/>
            <w:noWrap w:val="0"/>
            <w:vAlign w:val="center"/>
          </w:tcPr>
          <w:p>
            <w:pPr>
              <w:keepNext w:val="0"/>
              <w:keepLines w:val="0"/>
              <w:suppressLineNumbers w:val="0"/>
              <w:spacing w:before="0" w:beforeAutospacing="0" w:after="0" w:afterAutospacing="0" w:line="360" w:lineRule="auto"/>
              <w:ind w:left="0" w:right="0"/>
              <w:rPr>
                <w:rFonts w:hint="default" w:ascii="宋体" w:hAnsi="宋体" w:cs="Calibri"/>
                <w:szCs w:val="21"/>
                <w:highlight w:val="none"/>
              </w:rPr>
            </w:pPr>
          </w:p>
        </w:tc>
      </w:tr>
    </w:tbl>
    <w:p>
      <w:pPr>
        <w:spacing w:line="400" w:lineRule="exact"/>
        <w:rPr>
          <w:rFonts w:ascii="宋体" w:hAnsi="宋体"/>
          <w:sz w:val="19"/>
          <w:szCs w:val="19"/>
          <w:highlight w:val="none"/>
        </w:rPr>
      </w:pPr>
      <w:r>
        <w:rPr>
          <w:rFonts w:ascii="宋体" w:hAnsi="宋体"/>
          <w:sz w:val="19"/>
          <w:szCs w:val="19"/>
          <w:highlight w:val="none"/>
        </w:rPr>
        <w:t>注：主要人员</w:t>
      </w:r>
      <w:r>
        <w:rPr>
          <w:rFonts w:hint="eastAsia" w:ascii="宋体" w:hAnsi="宋体"/>
          <w:sz w:val="19"/>
          <w:szCs w:val="19"/>
          <w:highlight w:val="none"/>
          <w:lang w:val="en-US" w:eastAsia="zh-CN"/>
        </w:rPr>
        <w:t>包括</w:t>
      </w:r>
      <w:r>
        <w:rPr>
          <w:rFonts w:ascii="宋体" w:hAnsi="宋体"/>
          <w:sz w:val="19"/>
          <w:szCs w:val="19"/>
          <w:highlight w:val="none"/>
        </w:rPr>
        <w:t>项目负责人、技术负责人、安全管理人员（专职安全生产管理人员）。</w:t>
      </w:r>
    </w:p>
    <w:p>
      <w:pPr>
        <w:spacing w:line="400" w:lineRule="exact"/>
        <w:rPr>
          <w:rFonts w:hint="eastAsia" w:ascii="宋体" w:hAnsi="宋体"/>
          <w:sz w:val="20"/>
          <w:szCs w:val="20"/>
          <w:highlight w:val="none"/>
        </w:rPr>
      </w:pPr>
    </w:p>
    <w:p>
      <w:pPr>
        <w:jc w:val="center"/>
        <w:outlineLvl w:val="2"/>
        <w:rPr>
          <w:rFonts w:hint="eastAsia"/>
          <w:highlight w:val="none"/>
        </w:rPr>
      </w:pPr>
      <w:r>
        <w:rPr>
          <w:rFonts w:hint="eastAsia"/>
          <w:highlight w:val="none"/>
        </w:rPr>
        <w:br w:type="page"/>
      </w:r>
      <w:bookmarkStart w:id="639" w:name="_Toc30655"/>
      <w:r>
        <w:rPr>
          <w:rFonts w:hint="eastAsia" w:ascii="宋体" w:hAnsi="宋体"/>
          <w:b/>
          <w:sz w:val="24"/>
          <w:szCs w:val="31"/>
          <w:highlight w:val="none"/>
        </w:rPr>
        <w:t>（三）项目管理架构人员最低配置承诺书（参考格式）</w:t>
      </w:r>
      <w:bookmarkEnd w:id="639"/>
    </w:p>
    <w:p>
      <w:pPr>
        <w:spacing w:before="120" w:line="520" w:lineRule="exact"/>
        <w:ind w:left="960" w:hanging="960"/>
        <w:rPr>
          <w:szCs w:val="32"/>
          <w:highlight w:val="none"/>
        </w:rPr>
      </w:pPr>
      <w:r>
        <w:rPr>
          <w:szCs w:val="32"/>
          <w:highlight w:val="none"/>
        </w:rPr>
        <w:t>致（招标人）：</w:t>
      </w:r>
    </w:p>
    <w:p>
      <w:pPr>
        <w:spacing w:before="120" w:line="520" w:lineRule="exact"/>
        <w:ind w:left="6" w:leftChars="3" w:firstLine="420" w:firstLineChars="200"/>
        <w:rPr>
          <w:b/>
          <w:bCs/>
          <w:szCs w:val="32"/>
          <w:highlight w:val="none"/>
        </w:rPr>
      </w:pPr>
      <w:r>
        <w:rPr>
          <w:szCs w:val="32"/>
          <w:highlight w:val="none"/>
        </w:rPr>
        <w:t>我公司参与</w:t>
      </w:r>
      <w:r>
        <w:rPr>
          <w:szCs w:val="32"/>
          <w:highlight w:val="none"/>
          <w:u w:val="single"/>
        </w:rPr>
        <w:t xml:space="preserve">                （项目）</w:t>
      </w:r>
      <w:r>
        <w:rPr>
          <w:szCs w:val="32"/>
          <w:highlight w:val="none"/>
        </w:rPr>
        <w:t>投标，郑重承诺如下(具体要求请招标人根据项目特点确定)：</w:t>
      </w:r>
    </w:p>
    <w:tbl>
      <w:tblPr>
        <w:tblStyle w:val="36"/>
        <w:tblpPr w:leftFromText="180" w:rightFromText="180" w:vertAnchor="page" w:horzAnchor="margin" w:tblpXSpec="center" w:tblpY="40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2438"/>
        <w:gridCol w:w="1168"/>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840" w:right="0" w:hanging="840"/>
              <w:jc w:val="center"/>
              <w:rPr>
                <w:rFonts w:hint="eastAsia" w:ascii="黑体" w:hAnsi="Calibri" w:eastAsia="黑体" w:cs="Calibri"/>
                <w:szCs w:val="21"/>
                <w:highlight w:val="none"/>
              </w:rPr>
            </w:pPr>
            <w:r>
              <w:rPr>
                <w:rFonts w:hint="eastAsia" w:ascii="黑体" w:hAnsi="Calibri" w:eastAsia="黑体" w:cs="Calibri"/>
                <w:szCs w:val="21"/>
                <w:highlight w:val="none"/>
              </w:rPr>
              <w:t>序号</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840" w:right="0" w:hanging="840"/>
              <w:jc w:val="center"/>
              <w:rPr>
                <w:rFonts w:hint="eastAsia" w:ascii="黑体" w:hAnsi="Calibri" w:eastAsia="黑体" w:cs="Calibri"/>
                <w:szCs w:val="21"/>
                <w:highlight w:val="none"/>
              </w:rPr>
            </w:pPr>
            <w:r>
              <w:rPr>
                <w:rFonts w:hint="eastAsia" w:ascii="黑体" w:hAnsi="Calibri" w:eastAsia="黑体" w:cs="Calibri"/>
                <w:szCs w:val="21"/>
                <w:highlight w:val="none"/>
              </w:rPr>
              <w:t>岗位</w:t>
            </w:r>
          </w:p>
        </w:tc>
        <w:tc>
          <w:tcPr>
            <w:tcW w:w="24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840" w:right="0" w:hanging="840"/>
              <w:jc w:val="center"/>
              <w:rPr>
                <w:rFonts w:hint="eastAsia" w:ascii="黑体" w:hAnsi="Calibri" w:eastAsia="黑体" w:cs="Calibri"/>
                <w:szCs w:val="21"/>
                <w:highlight w:val="none"/>
              </w:rPr>
            </w:pPr>
            <w:r>
              <w:rPr>
                <w:rFonts w:hint="eastAsia" w:ascii="黑体" w:hAnsi="Calibri" w:eastAsia="黑体" w:cs="Calibri"/>
                <w:szCs w:val="21"/>
                <w:highlight w:val="none"/>
              </w:rPr>
              <w:t>资格要求</w:t>
            </w:r>
          </w:p>
        </w:tc>
        <w:tc>
          <w:tcPr>
            <w:tcW w:w="11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840" w:right="0" w:hanging="840"/>
              <w:jc w:val="center"/>
              <w:rPr>
                <w:rFonts w:hint="eastAsia" w:ascii="黑体" w:hAnsi="Calibri" w:eastAsia="黑体" w:cs="Calibri"/>
                <w:szCs w:val="21"/>
                <w:highlight w:val="none"/>
              </w:rPr>
            </w:pPr>
            <w:r>
              <w:rPr>
                <w:rFonts w:hint="eastAsia" w:ascii="黑体" w:hAnsi="Calibri" w:eastAsia="黑体" w:cs="Calibri"/>
                <w:szCs w:val="21"/>
                <w:highlight w:val="none"/>
              </w:rPr>
              <w:t>数量</w:t>
            </w:r>
          </w:p>
        </w:tc>
        <w:tc>
          <w:tcPr>
            <w:tcW w:w="3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840" w:right="0" w:hanging="840"/>
              <w:jc w:val="center"/>
              <w:rPr>
                <w:rFonts w:hint="eastAsia" w:ascii="黑体" w:hAnsi="Calibri" w:eastAsia="黑体" w:cs="Calibri"/>
                <w:szCs w:val="21"/>
                <w:highlight w:val="none"/>
              </w:rPr>
            </w:pPr>
            <w:r>
              <w:rPr>
                <w:rFonts w:hint="eastAsia" w:ascii="黑体" w:hAnsi="Calibri" w:eastAsia="黑体" w:cs="Calibri"/>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720" w:right="0" w:hanging="720"/>
              <w:jc w:val="center"/>
              <w:rPr>
                <w:rFonts w:hint="default" w:ascii="Calibri" w:hAnsi="Calibri" w:cs="Calibri"/>
                <w:sz w:val="24"/>
                <w:szCs w:val="24"/>
                <w:highlight w:val="none"/>
              </w:rPr>
            </w:pPr>
            <w:r>
              <w:rPr>
                <w:rFonts w:hint="default" w:ascii="Calibri" w:hAnsi="Calibri" w:cs="Calibri"/>
                <w:sz w:val="24"/>
                <w:highlight w:val="none"/>
              </w:rPr>
              <w:t>1</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720" w:right="0" w:hanging="720"/>
              <w:rPr>
                <w:rFonts w:hint="default" w:ascii="Calibri" w:hAnsi="Calibri" w:cs="Calibri"/>
                <w:sz w:val="24"/>
                <w:szCs w:val="24"/>
                <w:highlight w:val="none"/>
              </w:rPr>
            </w:pPr>
            <w:r>
              <w:rPr>
                <w:rFonts w:hint="default" w:ascii="Calibri" w:hAnsi="Calibri" w:cs="Calibri"/>
                <w:sz w:val="24"/>
                <w:highlight w:val="none"/>
              </w:rPr>
              <w:t>项目负责人</w:t>
            </w:r>
          </w:p>
        </w:tc>
        <w:tc>
          <w:tcPr>
            <w:tcW w:w="24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720" w:right="0" w:hanging="720"/>
              <w:rPr>
                <w:rFonts w:hint="default" w:ascii="Calibri" w:hAnsi="Calibri" w:cs="Calibri"/>
                <w:sz w:val="24"/>
                <w:szCs w:val="24"/>
                <w:highlight w:val="none"/>
              </w:rPr>
            </w:pPr>
            <w:r>
              <w:rPr>
                <w:rFonts w:hint="default" w:ascii="Calibri" w:hAnsi="Calibri" w:cs="Calibri"/>
                <w:sz w:val="24"/>
                <w:highlight w:val="none"/>
              </w:rPr>
              <w:t>与招标公告要求一致</w:t>
            </w:r>
          </w:p>
        </w:tc>
        <w:tc>
          <w:tcPr>
            <w:tcW w:w="11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720" w:right="0" w:hanging="720"/>
              <w:jc w:val="center"/>
              <w:rPr>
                <w:rFonts w:hint="eastAsia" w:ascii="Calibri" w:hAnsi="Calibri" w:cs="Calibri"/>
                <w:sz w:val="24"/>
                <w:szCs w:val="24"/>
                <w:highlight w:val="none"/>
              </w:rPr>
            </w:pPr>
            <w:r>
              <w:rPr>
                <w:rFonts w:hint="eastAsia" w:ascii="Calibri" w:hAnsi="Calibri" w:cs="Calibri"/>
                <w:sz w:val="24"/>
                <w:szCs w:val="24"/>
                <w:highlight w:val="none"/>
              </w:rPr>
              <w:t>1</w:t>
            </w:r>
          </w:p>
        </w:tc>
        <w:tc>
          <w:tcPr>
            <w:tcW w:w="354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33" w:right="0"/>
              <w:rPr>
                <w:rFonts w:hint="default" w:ascii="Calibri" w:hAnsi="Calibri" w:cs="Calibri"/>
                <w:sz w:val="24"/>
                <w:szCs w:val="24"/>
                <w:highlight w:val="none"/>
              </w:rPr>
            </w:pPr>
            <w:r>
              <w:rPr>
                <w:rFonts w:hint="default" w:ascii="Calibri" w:hAnsi="Calibri" w:cs="Calibri"/>
                <w:sz w:val="24"/>
                <w:highlight w:val="none"/>
              </w:rPr>
              <w:t>填报人员与资格审查提供的人员一致。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720" w:right="0" w:hanging="720"/>
              <w:jc w:val="center"/>
              <w:rPr>
                <w:rFonts w:hint="default" w:ascii="Calibri" w:hAnsi="Calibri" w:cs="Calibri"/>
                <w:sz w:val="24"/>
                <w:szCs w:val="24"/>
                <w:highlight w:val="none"/>
              </w:rPr>
            </w:pPr>
            <w:r>
              <w:rPr>
                <w:rFonts w:hint="default" w:ascii="Calibri" w:hAnsi="Calibri" w:cs="Calibri"/>
                <w:sz w:val="24"/>
                <w:highlight w:val="none"/>
              </w:rPr>
              <w:t>2</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720" w:right="0" w:hanging="720"/>
              <w:rPr>
                <w:rFonts w:hint="default" w:ascii="Calibri" w:hAnsi="Calibri" w:cs="Calibri"/>
                <w:sz w:val="24"/>
                <w:szCs w:val="24"/>
                <w:highlight w:val="none"/>
              </w:rPr>
            </w:pPr>
            <w:r>
              <w:rPr>
                <w:rFonts w:hint="default" w:ascii="Calibri" w:hAnsi="Calibri" w:cs="Calibri"/>
                <w:sz w:val="24"/>
                <w:highlight w:val="none"/>
              </w:rPr>
              <w:t>专职安全员</w:t>
            </w:r>
          </w:p>
        </w:tc>
        <w:tc>
          <w:tcPr>
            <w:tcW w:w="24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720" w:right="0" w:hanging="720"/>
              <w:rPr>
                <w:rFonts w:hint="default" w:ascii="Calibri" w:hAnsi="Calibri" w:cs="Calibri"/>
                <w:sz w:val="24"/>
                <w:szCs w:val="24"/>
                <w:highlight w:val="none"/>
              </w:rPr>
            </w:pPr>
            <w:r>
              <w:rPr>
                <w:rFonts w:hint="default" w:ascii="Calibri" w:hAnsi="Calibri" w:cs="Calibri"/>
                <w:sz w:val="24"/>
                <w:highlight w:val="none"/>
              </w:rPr>
              <w:t>与招标公告要求一致</w:t>
            </w:r>
          </w:p>
        </w:tc>
        <w:tc>
          <w:tcPr>
            <w:tcW w:w="11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720" w:right="0" w:hanging="720"/>
              <w:jc w:val="center"/>
              <w:rPr>
                <w:rFonts w:hint="default" w:ascii="Calibri" w:hAnsi="Calibri" w:cs="Calibri"/>
                <w:sz w:val="24"/>
                <w:szCs w:val="24"/>
                <w:highlight w:val="none"/>
              </w:rPr>
            </w:pPr>
            <w:r>
              <w:rPr>
                <w:rFonts w:hint="eastAsia" w:ascii="Calibri" w:hAnsi="Calibri" w:cs="Calibri"/>
                <w:sz w:val="24"/>
                <w:szCs w:val="24"/>
                <w:highlight w:val="none"/>
              </w:rPr>
              <w:t>1</w:t>
            </w:r>
          </w:p>
        </w:tc>
        <w:tc>
          <w:tcPr>
            <w:tcW w:w="354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0" w:right="0" w:firstLine="34"/>
              <w:rPr>
                <w:rFonts w:hint="default" w:ascii="Calibri" w:hAnsi="Calibri" w:cs="Calibri"/>
                <w:sz w:val="24"/>
                <w:szCs w:val="24"/>
                <w:highlight w:val="none"/>
              </w:rPr>
            </w:pPr>
            <w:r>
              <w:rPr>
                <w:rFonts w:hint="default" w:ascii="Calibri" w:hAnsi="Calibri" w:cs="Calibri"/>
                <w:sz w:val="24"/>
                <w:highlight w:val="none"/>
              </w:rPr>
              <w:t>填报人员与资格审查提供的人员一致。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720" w:right="0" w:hanging="720"/>
              <w:jc w:val="center"/>
              <w:rPr>
                <w:rFonts w:hint="default" w:ascii="Calibri" w:hAnsi="Calibri" w:cs="Calibri"/>
                <w:sz w:val="24"/>
                <w:szCs w:val="24"/>
                <w:highlight w:val="none"/>
              </w:rPr>
            </w:pPr>
            <w:r>
              <w:rPr>
                <w:rFonts w:hint="default" w:ascii="Calibri" w:hAnsi="Calibri" w:cs="Calibri"/>
                <w:sz w:val="24"/>
                <w:highlight w:val="none"/>
              </w:rPr>
              <w:t>3</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720" w:right="0" w:hanging="720"/>
              <w:rPr>
                <w:rFonts w:hint="default" w:ascii="Calibri" w:hAnsi="Calibri" w:cs="Calibri"/>
                <w:sz w:val="24"/>
                <w:szCs w:val="24"/>
                <w:highlight w:val="none"/>
              </w:rPr>
            </w:pPr>
            <w:r>
              <w:rPr>
                <w:rFonts w:hint="default" w:ascii="Calibri" w:hAnsi="Calibri" w:cs="Calibri"/>
                <w:sz w:val="24"/>
                <w:highlight w:val="none"/>
              </w:rPr>
              <w:t>技术负责人</w:t>
            </w:r>
          </w:p>
        </w:tc>
        <w:tc>
          <w:tcPr>
            <w:tcW w:w="24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720" w:right="0" w:hanging="720"/>
              <w:rPr>
                <w:rFonts w:hint="default" w:ascii="Calibri" w:hAnsi="Calibri" w:cs="Calibri"/>
                <w:sz w:val="24"/>
                <w:szCs w:val="24"/>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720" w:right="0" w:hanging="720"/>
              <w:jc w:val="center"/>
              <w:rPr>
                <w:rFonts w:hint="eastAsia" w:ascii="Calibri" w:hAnsi="Calibri" w:cs="Calibri"/>
                <w:sz w:val="24"/>
                <w:szCs w:val="24"/>
                <w:highlight w:val="none"/>
              </w:rPr>
            </w:pPr>
          </w:p>
        </w:tc>
        <w:tc>
          <w:tcPr>
            <w:tcW w:w="354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33" w:right="0"/>
              <w:rPr>
                <w:rFonts w:hint="default" w:ascii="Calibri" w:hAnsi="Calibri" w:cs="Calibri"/>
                <w:sz w:val="24"/>
                <w:szCs w:val="24"/>
                <w:highlight w:val="none"/>
              </w:rPr>
            </w:pPr>
            <w:r>
              <w:rPr>
                <w:rFonts w:hint="eastAsia" w:ascii="Calibri" w:hAnsi="Calibri" w:cs="Calibri"/>
                <w:sz w:val="24"/>
                <w:highlight w:val="none"/>
              </w:rPr>
              <w:t>投标人根据项目规模需要自行拟定。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720" w:right="0" w:hanging="720"/>
              <w:jc w:val="center"/>
              <w:rPr>
                <w:rFonts w:hint="default" w:ascii="Calibri" w:hAnsi="Calibri" w:cs="Calibri"/>
                <w:sz w:val="24"/>
                <w:szCs w:val="24"/>
                <w:highlight w:val="none"/>
              </w:rPr>
            </w:pPr>
            <w:r>
              <w:rPr>
                <w:rFonts w:hint="default" w:ascii="Calibri" w:hAnsi="Calibri" w:cs="Calibri"/>
                <w:sz w:val="24"/>
                <w:highlight w:val="none"/>
              </w:rPr>
              <w:t>4</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720" w:right="0" w:hanging="720"/>
              <w:rPr>
                <w:rFonts w:hint="default" w:ascii="Calibri" w:hAnsi="Calibri" w:cs="Calibri"/>
                <w:sz w:val="24"/>
                <w:szCs w:val="24"/>
                <w:highlight w:val="none"/>
              </w:rPr>
            </w:pPr>
            <w:r>
              <w:rPr>
                <w:rFonts w:hint="default" w:ascii="Calibri" w:hAnsi="Calibri" w:cs="Calibri"/>
                <w:sz w:val="24"/>
                <w:highlight w:val="none"/>
              </w:rPr>
              <w:t>预结算员</w:t>
            </w:r>
          </w:p>
        </w:tc>
        <w:tc>
          <w:tcPr>
            <w:tcW w:w="24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720" w:right="0" w:hanging="720"/>
              <w:rPr>
                <w:rFonts w:hint="default" w:ascii="Calibri" w:hAnsi="Calibri" w:cs="Calibri"/>
                <w:sz w:val="24"/>
                <w:szCs w:val="24"/>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720" w:right="0" w:hanging="720"/>
              <w:jc w:val="center"/>
              <w:rPr>
                <w:rFonts w:hint="default" w:ascii="Calibri" w:hAnsi="Calibri" w:cs="Calibri"/>
                <w:sz w:val="24"/>
                <w:szCs w:val="24"/>
                <w:highlight w:val="none"/>
              </w:rPr>
            </w:pPr>
          </w:p>
        </w:tc>
        <w:tc>
          <w:tcPr>
            <w:tcW w:w="354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0" w:right="0"/>
              <w:rPr>
                <w:rFonts w:hint="default" w:ascii="Calibri" w:hAnsi="Calibri" w:cs="Calibri"/>
                <w:sz w:val="24"/>
                <w:szCs w:val="24"/>
                <w:highlight w:val="none"/>
              </w:rPr>
            </w:pPr>
            <w:r>
              <w:rPr>
                <w:rFonts w:hint="eastAsia" w:ascii="Calibri" w:hAnsi="Calibri" w:cs="Calibri"/>
                <w:sz w:val="24"/>
                <w:highlight w:val="none"/>
              </w:rPr>
              <w:t>投标人根据项目规模需要自行拟定。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720" w:right="0" w:hanging="720"/>
              <w:jc w:val="center"/>
              <w:rPr>
                <w:rFonts w:hint="default" w:ascii="Calibri" w:hAnsi="Calibri" w:cs="Calibri"/>
                <w:sz w:val="24"/>
                <w:szCs w:val="24"/>
                <w:highlight w:val="none"/>
              </w:rPr>
            </w:pPr>
            <w:r>
              <w:rPr>
                <w:rFonts w:hint="default" w:ascii="Calibri" w:hAnsi="Calibri" w:cs="Calibri"/>
                <w:sz w:val="24"/>
                <w:highlight w:val="none"/>
              </w:rPr>
              <w:t>5</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720" w:right="0" w:hanging="720"/>
              <w:rPr>
                <w:rFonts w:hint="default" w:ascii="Calibri" w:hAnsi="Calibri" w:cs="Calibri"/>
                <w:sz w:val="24"/>
                <w:szCs w:val="24"/>
                <w:highlight w:val="none"/>
              </w:rPr>
            </w:pPr>
            <w:r>
              <w:rPr>
                <w:rFonts w:hint="default" w:ascii="Calibri" w:hAnsi="Calibri" w:cs="Calibri"/>
                <w:sz w:val="24"/>
                <w:highlight w:val="none"/>
              </w:rPr>
              <w:t>资料员</w:t>
            </w:r>
          </w:p>
        </w:tc>
        <w:tc>
          <w:tcPr>
            <w:tcW w:w="24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720" w:right="0" w:hanging="720"/>
              <w:rPr>
                <w:rFonts w:hint="default" w:ascii="Calibri" w:hAnsi="Calibri" w:cs="Calibri"/>
                <w:sz w:val="24"/>
                <w:szCs w:val="24"/>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720" w:right="0" w:hanging="720"/>
              <w:jc w:val="center"/>
              <w:rPr>
                <w:rFonts w:hint="default" w:ascii="Calibri" w:hAnsi="Calibri" w:cs="Calibri"/>
                <w:sz w:val="24"/>
                <w:szCs w:val="24"/>
                <w:highlight w:val="none"/>
              </w:rPr>
            </w:pPr>
          </w:p>
        </w:tc>
        <w:tc>
          <w:tcPr>
            <w:tcW w:w="354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0" w:right="0"/>
              <w:rPr>
                <w:rFonts w:hint="default" w:ascii="Calibri" w:hAnsi="Calibri" w:cs="Calibri"/>
                <w:sz w:val="24"/>
                <w:szCs w:val="24"/>
                <w:highlight w:val="none"/>
              </w:rPr>
            </w:pPr>
            <w:r>
              <w:rPr>
                <w:rFonts w:hint="eastAsia" w:ascii="Calibri" w:hAnsi="Calibri" w:cs="Calibri"/>
                <w:sz w:val="24"/>
                <w:highlight w:val="none"/>
              </w:rPr>
              <w:t xml:space="preserve">投标人根据项目规模需要自行拟定。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720" w:right="0" w:hanging="720"/>
              <w:jc w:val="center"/>
              <w:rPr>
                <w:rFonts w:hint="default" w:ascii="Calibri" w:hAnsi="Calibri" w:cs="Calibri"/>
                <w:sz w:val="24"/>
                <w:szCs w:val="24"/>
                <w:highlight w:val="none"/>
              </w:rPr>
            </w:pPr>
            <w:r>
              <w:rPr>
                <w:rFonts w:hint="default" w:ascii="Calibri" w:hAnsi="Calibri" w:cs="Calibri"/>
                <w:sz w:val="24"/>
                <w:highlight w:val="none"/>
              </w:rPr>
              <w:t>6</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720" w:right="0" w:hanging="720"/>
              <w:rPr>
                <w:rFonts w:hint="default" w:ascii="Calibri" w:hAnsi="Calibri" w:cs="Calibri"/>
                <w:sz w:val="24"/>
                <w:szCs w:val="24"/>
                <w:highlight w:val="none"/>
              </w:rPr>
            </w:pPr>
            <w:r>
              <w:rPr>
                <w:rFonts w:hint="default" w:ascii="Calibri" w:hAnsi="Calibri" w:cs="Calibri"/>
                <w:sz w:val="24"/>
                <w:highlight w:val="none"/>
              </w:rPr>
              <w:t>施工员</w:t>
            </w:r>
          </w:p>
        </w:tc>
        <w:tc>
          <w:tcPr>
            <w:tcW w:w="24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720" w:right="0" w:hanging="720"/>
              <w:rPr>
                <w:rFonts w:hint="default" w:ascii="Calibri" w:hAnsi="Calibri" w:cs="Calibri"/>
                <w:sz w:val="24"/>
                <w:szCs w:val="24"/>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720" w:right="0" w:hanging="720"/>
              <w:jc w:val="center"/>
              <w:rPr>
                <w:rFonts w:hint="default" w:ascii="Calibri" w:hAnsi="Calibri" w:cs="Calibri"/>
                <w:sz w:val="24"/>
                <w:szCs w:val="24"/>
                <w:highlight w:val="none"/>
              </w:rPr>
            </w:pPr>
          </w:p>
        </w:tc>
        <w:tc>
          <w:tcPr>
            <w:tcW w:w="354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0" w:right="0"/>
              <w:rPr>
                <w:rFonts w:hint="default" w:ascii="Calibri" w:hAnsi="Calibri" w:cs="Calibri"/>
                <w:sz w:val="24"/>
                <w:szCs w:val="24"/>
                <w:highlight w:val="none"/>
              </w:rPr>
            </w:pPr>
            <w:r>
              <w:rPr>
                <w:rFonts w:hint="eastAsia" w:ascii="Calibri" w:hAnsi="Calibri" w:cs="Calibri"/>
                <w:sz w:val="24"/>
                <w:highlight w:val="none"/>
              </w:rPr>
              <w:t>投标人根据项目规模需要自行拟定。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720" w:right="0" w:hanging="720"/>
              <w:jc w:val="center"/>
              <w:rPr>
                <w:rFonts w:hint="default" w:ascii="Calibri" w:hAnsi="Calibri" w:cs="Calibri"/>
                <w:sz w:val="24"/>
                <w:highlight w:val="none"/>
              </w:rPr>
            </w:pPr>
            <w:r>
              <w:rPr>
                <w:rFonts w:hint="eastAsia" w:ascii="宋体" w:hAnsi="宋体" w:cs="Calibri"/>
                <w:highlight w:val="none"/>
              </w:rPr>
              <w:t>…</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720" w:right="0" w:hanging="720"/>
              <w:rPr>
                <w:rFonts w:hint="default" w:ascii="Calibri" w:hAnsi="Calibri" w:cs="Calibri"/>
                <w:sz w:val="24"/>
                <w:highlight w:val="none"/>
              </w:rPr>
            </w:pPr>
            <w:r>
              <w:rPr>
                <w:rFonts w:hint="eastAsia" w:ascii="宋体" w:hAnsi="宋体" w:cs="Calibri"/>
                <w:highlight w:val="none"/>
              </w:rPr>
              <w:t>…</w:t>
            </w:r>
          </w:p>
        </w:tc>
        <w:tc>
          <w:tcPr>
            <w:tcW w:w="24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720" w:right="0" w:hanging="720"/>
              <w:rPr>
                <w:rFonts w:hint="default" w:ascii="Calibri" w:hAnsi="Calibri" w:cs="Calibri"/>
                <w:sz w:val="24"/>
                <w:szCs w:val="24"/>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720" w:right="0" w:hanging="720"/>
              <w:jc w:val="center"/>
              <w:rPr>
                <w:rFonts w:hint="default" w:ascii="Calibri" w:hAnsi="Calibri" w:cs="Calibri"/>
                <w:sz w:val="24"/>
                <w:highlight w:val="none"/>
              </w:rPr>
            </w:pPr>
          </w:p>
        </w:tc>
        <w:tc>
          <w:tcPr>
            <w:tcW w:w="354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0" w:right="0"/>
              <w:rPr>
                <w:rFonts w:hint="eastAsia" w:ascii="Calibri" w:hAnsi="Calibri" w:cs="Calibri"/>
                <w:sz w:val="24"/>
                <w:highlight w:val="none"/>
              </w:rPr>
            </w:pPr>
          </w:p>
        </w:tc>
      </w:tr>
    </w:tbl>
    <w:p>
      <w:pPr>
        <w:spacing w:before="120" w:line="400" w:lineRule="exact"/>
        <w:ind w:right="42" w:rightChars="20" w:firstLine="480" w:firstLineChars="200"/>
        <w:jc w:val="left"/>
        <w:rPr>
          <w:sz w:val="24"/>
          <w:szCs w:val="24"/>
          <w:highlight w:val="none"/>
        </w:rPr>
      </w:pPr>
      <w:r>
        <w:rPr>
          <w:sz w:val="24"/>
          <w:highlight w:val="none"/>
        </w:rPr>
        <w:t>我公司承诺，若我公司中标，将在合同签订前按照工程需要配备管理和施工技术人员并向业主递交《项目管理架构组成表》，其内容是准确、真实的，且不低于上表所列最低要求，同时提供所投入人员资格证书原件予业主核实。</w:t>
      </w:r>
    </w:p>
    <w:p>
      <w:pPr>
        <w:spacing w:before="120" w:line="400" w:lineRule="exact"/>
        <w:ind w:right="42" w:rightChars="20" w:firstLine="480" w:firstLineChars="200"/>
        <w:jc w:val="left"/>
        <w:rPr>
          <w:sz w:val="24"/>
          <w:highlight w:val="none"/>
        </w:rPr>
      </w:pPr>
      <w:r>
        <w:rPr>
          <w:sz w:val="24"/>
          <w:highlight w:val="none"/>
        </w:rPr>
        <w:t>如我公司违反上述承诺，我公司自愿放弃本项目中标资格。</w:t>
      </w:r>
    </w:p>
    <w:p>
      <w:pPr>
        <w:spacing w:before="120" w:line="400" w:lineRule="exact"/>
        <w:ind w:right="42" w:rightChars="20" w:firstLine="480" w:firstLineChars="200"/>
        <w:jc w:val="left"/>
        <w:rPr>
          <w:sz w:val="24"/>
          <w:highlight w:val="none"/>
        </w:rPr>
      </w:pPr>
      <w:r>
        <w:rPr>
          <w:sz w:val="24"/>
          <w:highlight w:val="none"/>
        </w:rPr>
        <w:t>若因人员不足或人员素质不能满足工程实际需要时，我方将无条件按照业主和监理工程师的要求更换或增加相关人员。</w:t>
      </w:r>
    </w:p>
    <w:p>
      <w:pPr>
        <w:spacing w:before="120" w:line="400" w:lineRule="exact"/>
        <w:ind w:left="720" w:hanging="720"/>
        <w:jc w:val="right"/>
        <w:rPr>
          <w:sz w:val="24"/>
          <w:highlight w:val="none"/>
        </w:rPr>
      </w:pPr>
    </w:p>
    <w:p>
      <w:pPr>
        <w:wordWrap w:val="0"/>
        <w:spacing w:before="120" w:line="400" w:lineRule="exact"/>
        <w:ind w:left="720" w:hanging="720"/>
        <w:jc w:val="right"/>
        <w:rPr>
          <w:sz w:val="24"/>
          <w:highlight w:val="none"/>
        </w:rPr>
      </w:pPr>
      <w:r>
        <w:rPr>
          <w:sz w:val="24"/>
          <w:highlight w:val="none"/>
        </w:rPr>
        <w:t>法定代表人或其委托代理人：（</w:t>
      </w:r>
      <w:r>
        <w:rPr>
          <w:rFonts w:hint="eastAsia"/>
          <w:sz w:val="24"/>
          <w:highlight w:val="none"/>
        </w:rPr>
        <w:t>签字</w:t>
      </w:r>
      <w:r>
        <w:rPr>
          <w:sz w:val="24"/>
          <w:highlight w:val="none"/>
        </w:rPr>
        <w:t xml:space="preserve">） </w:t>
      </w:r>
      <w:r>
        <w:rPr>
          <w:rFonts w:hint="eastAsia"/>
          <w:sz w:val="24"/>
          <w:highlight w:val="none"/>
        </w:rPr>
        <w:t xml:space="preserve">  </w:t>
      </w:r>
      <w:r>
        <w:rPr>
          <w:sz w:val="24"/>
          <w:highlight w:val="none"/>
        </w:rPr>
        <w:t xml:space="preserve">                  </w:t>
      </w:r>
    </w:p>
    <w:p>
      <w:pPr>
        <w:spacing w:line="400" w:lineRule="exact"/>
        <w:rPr>
          <w:rFonts w:eastAsia="黑体"/>
          <w:sz w:val="19"/>
          <w:szCs w:val="19"/>
          <w:highlight w:val="none"/>
        </w:rPr>
      </w:pPr>
      <w:r>
        <w:rPr>
          <w:sz w:val="24"/>
          <w:highlight w:val="none"/>
        </w:rPr>
        <w:t xml:space="preserve">                           单位名称：（盖</w:t>
      </w:r>
      <w:r>
        <w:rPr>
          <w:rFonts w:hint="eastAsia"/>
          <w:sz w:val="24"/>
          <w:highlight w:val="none"/>
        </w:rPr>
        <w:t>单位</w:t>
      </w:r>
      <w:r>
        <w:rPr>
          <w:sz w:val="24"/>
          <w:highlight w:val="none"/>
        </w:rPr>
        <w:t xml:space="preserve">章）  </w:t>
      </w:r>
    </w:p>
    <w:p>
      <w:pPr>
        <w:topLinePunct/>
        <w:spacing w:line="360" w:lineRule="auto"/>
        <w:jc w:val="center"/>
        <w:outlineLvl w:val="1"/>
        <w:rPr>
          <w:rFonts w:hint="eastAsia"/>
          <w:sz w:val="20"/>
          <w:szCs w:val="20"/>
          <w:highlight w:val="none"/>
        </w:rPr>
      </w:pPr>
    </w:p>
    <w:p>
      <w:pPr>
        <w:topLinePunct/>
        <w:spacing w:line="360" w:lineRule="auto"/>
        <w:jc w:val="center"/>
        <w:outlineLvl w:val="1"/>
        <w:rPr>
          <w:rFonts w:hint="eastAsia"/>
          <w:sz w:val="20"/>
          <w:szCs w:val="20"/>
          <w:highlight w:val="none"/>
        </w:rPr>
      </w:pPr>
    </w:p>
    <w:p>
      <w:pPr>
        <w:topLinePunct/>
        <w:spacing w:line="360" w:lineRule="auto"/>
        <w:jc w:val="center"/>
        <w:outlineLvl w:val="1"/>
        <w:rPr>
          <w:rFonts w:ascii="黑体" w:hAnsi="黑体" w:eastAsia="黑体"/>
          <w:sz w:val="28"/>
          <w:szCs w:val="27"/>
          <w:highlight w:val="none"/>
        </w:rPr>
      </w:pPr>
      <w:bookmarkStart w:id="640" w:name="_Toc222033920"/>
      <w:bookmarkStart w:id="641" w:name="_Toc259524423"/>
      <w:bookmarkStart w:id="642" w:name="_Toc17451139"/>
      <w:bookmarkStart w:id="643" w:name="_Toc17454960"/>
      <w:bookmarkStart w:id="644" w:name="_Toc17452702"/>
      <w:bookmarkStart w:id="645" w:name="_Toc17451616"/>
      <w:bookmarkStart w:id="646" w:name="_Toc5365"/>
      <w:bookmarkStart w:id="647" w:name="_Toc229305429"/>
      <w:bookmarkStart w:id="648" w:name="_Toc222029569"/>
      <w:bookmarkStart w:id="649" w:name="_Toc17454909"/>
      <w:bookmarkStart w:id="650" w:name="_Toc221948389"/>
      <w:bookmarkStart w:id="651" w:name="_Toc17451661"/>
      <w:bookmarkStart w:id="652" w:name="_Toc221952153"/>
      <w:bookmarkStart w:id="653" w:name="_Toc17556914"/>
      <w:bookmarkStart w:id="654" w:name="_Toc222031071"/>
      <w:bookmarkStart w:id="655" w:name="_Toc222032738"/>
      <w:r>
        <w:rPr>
          <w:rFonts w:hint="eastAsia" w:ascii="宋体" w:hAnsi="宋体" w:cs="宋体"/>
          <w:b/>
          <w:bCs/>
          <w:sz w:val="28"/>
          <w:szCs w:val="27"/>
          <w:highlight w:val="none"/>
        </w:rPr>
        <w:t>八、资格审查资料</w:t>
      </w:r>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p>
    <w:p>
      <w:pPr>
        <w:spacing w:line="360" w:lineRule="auto"/>
        <w:jc w:val="center"/>
        <w:outlineLvl w:val="2"/>
        <w:rPr>
          <w:rFonts w:ascii="宋体" w:hAnsi="宋体"/>
          <w:b/>
          <w:sz w:val="24"/>
          <w:szCs w:val="31"/>
          <w:highlight w:val="none"/>
        </w:rPr>
      </w:pPr>
      <w:bookmarkStart w:id="656" w:name="_Toc152047266"/>
      <w:bookmarkStart w:id="657" w:name="_Toc221952154"/>
      <w:bookmarkStart w:id="658" w:name="_Toc259524424"/>
      <w:bookmarkStart w:id="659" w:name="_Toc179715759"/>
      <w:bookmarkStart w:id="660" w:name="_Toc9789"/>
      <w:r>
        <w:rPr>
          <w:rFonts w:hint="eastAsia" w:ascii="宋体" w:hAnsi="宋体"/>
          <w:b/>
          <w:sz w:val="24"/>
          <w:szCs w:val="31"/>
          <w:highlight w:val="none"/>
        </w:rPr>
        <w:t>（一）投标人基本情况表</w:t>
      </w:r>
      <w:bookmarkEnd w:id="656"/>
      <w:bookmarkEnd w:id="657"/>
      <w:bookmarkEnd w:id="658"/>
      <w:bookmarkEnd w:id="659"/>
      <w:bookmarkEnd w:id="660"/>
    </w:p>
    <w:tbl>
      <w:tblPr>
        <w:tblStyle w:val="3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17"/>
        <w:gridCol w:w="894"/>
        <w:gridCol w:w="947"/>
        <w:gridCol w:w="836"/>
        <w:gridCol w:w="418"/>
        <w:gridCol w:w="138"/>
        <w:gridCol w:w="1245"/>
        <w:gridCol w:w="182"/>
        <w:gridCol w:w="1163"/>
        <w:gridCol w:w="98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szCs w:val="20"/>
                <w:highlight w:val="none"/>
              </w:rPr>
            </w:pPr>
            <w:bookmarkStart w:id="661" w:name="_Toc221952155"/>
            <w:r>
              <w:rPr>
                <w:rFonts w:hint="eastAsia" w:ascii="宋体" w:hAnsi="宋体" w:cs="Calibri"/>
                <w:szCs w:val="20"/>
                <w:highlight w:val="none"/>
              </w:rPr>
              <w:t>投标人</w:t>
            </w:r>
            <w:r>
              <w:rPr>
                <w:rFonts w:hint="default" w:ascii="宋体" w:hAnsi="宋体" w:cs="Calibri"/>
                <w:szCs w:val="20"/>
                <w:highlight w:val="none"/>
              </w:rPr>
              <w:t>名称</w:t>
            </w:r>
            <w:bookmarkEnd w:id="661"/>
          </w:p>
        </w:tc>
        <w:tc>
          <w:tcPr>
            <w:tcW w:w="6811"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szCs w:val="20"/>
                <w:highlight w:val="none"/>
              </w:rPr>
            </w:pPr>
            <w:bookmarkStart w:id="662" w:name="_Toc221952156"/>
            <w:r>
              <w:rPr>
                <w:rFonts w:hint="default" w:ascii="宋体" w:hAnsi="宋体" w:cs="Calibri"/>
                <w:szCs w:val="20"/>
                <w:highlight w:val="none"/>
              </w:rPr>
              <w:t>注册地址</w:t>
            </w:r>
            <w:bookmarkEnd w:id="662"/>
          </w:p>
        </w:tc>
        <w:tc>
          <w:tcPr>
            <w:tcW w:w="3233"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szCs w:val="20"/>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szCs w:val="20"/>
                <w:highlight w:val="none"/>
              </w:rPr>
            </w:pPr>
            <w:bookmarkStart w:id="663" w:name="_Toc221952157"/>
            <w:r>
              <w:rPr>
                <w:rFonts w:hint="default" w:ascii="宋体" w:hAnsi="宋体" w:cs="Calibri"/>
                <w:szCs w:val="20"/>
                <w:highlight w:val="none"/>
              </w:rPr>
              <w:t>邮政编码</w:t>
            </w:r>
            <w:bookmarkEnd w:id="663"/>
          </w:p>
        </w:tc>
        <w:tc>
          <w:tcPr>
            <w:tcW w:w="233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1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szCs w:val="20"/>
                <w:highlight w:val="none"/>
              </w:rPr>
            </w:pPr>
            <w:bookmarkStart w:id="664" w:name="_Toc221952158"/>
            <w:r>
              <w:rPr>
                <w:rFonts w:hint="default" w:ascii="宋体" w:hAnsi="宋体" w:cs="Calibri"/>
                <w:szCs w:val="20"/>
                <w:highlight w:val="none"/>
              </w:rPr>
              <w:t>联系方式</w:t>
            </w:r>
            <w:bookmarkEnd w:id="664"/>
          </w:p>
        </w:tc>
        <w:tc>
          <w:tcPr>
            <w:tcW w:w="8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szCs w:val="20"/>
                <w:highlight w:val="none"/>
              </w:rPr>
            </w:pPr>
            <w:bookmarkStart w:id="665" w:name="_Toc221952159"/>
            <w:r>
              <w:rPr>
                <w:rFonts w:hint="default" w:ascii="宋体" w:hAnsi="宋体" w:cs="Calibri"/>
                <w:szCs w:val="20"/>
                <w:highlight w:val="none"/>
              </w:rPr>
              <w:t>联系人</w:t>
            </w:r>
            <w:bookmarkEnd w:id="665"/>
          </w:p>
        </w:tc>
        <w:tc>
          <w:tcPr>
            <w:tcW w:w="2339"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szCs w:val="20"/>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szCs w:val="20"/>
                <w:highlight w:val="none"/>
              </w:rPr>
            </w:pPr>
            <w:bookmarkStart w:id="666" w:name="_Toc221952160"/>
            <w:r>
              <w:rPr>
                <w:rFonts w:hint="default" w:ascii="宋体" w:hAnsi="宋体" w:cs="Calibri"/>
                <w:szCs w:val="20"/>
                <w:highlight w:val="none"/>
              </w:rPr>
              <w:t>电 话</w:t>
            </w:r>
            <w:bookmarkEnd w:id="666"/>
          </w:p>
        </w:tc>
        <w:tc>
          <w:tcPr>
            <w:tcW w:w="233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1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szCs w:val="20"/>
                <w:highlight w:val="none"/>
              </w:rPr>
            </w:pPr>
          </w:p>
        </w:tc>
        <w:tc>
          <w:tcPr>
            <w:tcW w:w="8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szCs w:val="20"/>
                <w:highlight w:val="none"/>
              </w:rPr>
            </w:pPr>
            <w:bookmarkStart w:id="667" w:name="_Toc221952161"/>
            <w:r>
              <w:rPr>
                <w:rFonts w:hint="default" w:ascii="宋体" w:hAnsi="宋体" w:cs="Calibri"/>
                <w:szCs w:val="20"/>
                <w:highlight w:val="none"/>
              </w:rPr>
              <w:t>传  真</w:t>
            </w:r>
            <w:bookmarkEnd w:id="667"/>
          </w:p>
        </w:tc>
        <w:tc>
          <w:tcPr>
            <w:tcW w:w="2339"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szCs w:val="20"/>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szCs w:val="20"/>
                <w:highlight w:val="none"/>
              </w:rPr>
            </w:pPr>
            <w:bookmarkStart w:id="668" w:name="_Toc221952162"/>
            <w:r>
              <w:rPr>
                <w:rFonts w:hint="default" w:ascii="宋体" w:hAnsi="宋体" w:cs="Calibri"/>
                <w:szCs w:val="20"/>
                <w:highlight w:val="none"/>
              </w:rPr>
              <w:t>网 址</w:t>
            </w:r>
            <w:bookmarkEnd w:id="668"/>
          </w:p>
        </w:tc>
        <w:tc>
          <w:tcPr>
            <w:tcW w:w="233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szCs w:val="20"/>
                <w:highlight w:val="none"/>
              </w:rPr>
            </w:pPr>
            <w:bookmarkStart w:id="669" w:name="_Toc221952163"/>
            <w:r>
              <w:rPr>
                <w:rFonts w:hint="default" w:ascii="宋体" w:hAnsi="宋体" w:cs="Calibri"/>
                <w:szCs w:val="20"/>
                <w:highlight w:val="none"/>
              </w:rPr>
              <w:t>组织结构</w:t>
            </w:r>
            <w:bookmarkEnd w:id="669"/>
          </w:p>
        </w:tc>
        <w:tc>
          <w:tcPr>
            <w:tcW w:w="6811"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szCs w:val="20"/>
                <w:highlight w:val="none"/>
              </w:rPr>
            </w:pPr>
            <w:bookmarkStart w:id="670" w:name="_Toc221952164"/>
            <w:r>
              <w:rPr>
                <w:rFonts w:hint="default" w:ascii="宋体" w:hAnsi="宋体" w:cs="Calibri"/>
                <w:szCs w:val="20"/>
                <w:highlight w:val="none"/>
              </w:rPr>
              <w:t>法定代表人</w:t>
            </w:r>
            <w:bookmarkEnd w:id="670"/>
          </w:p>
        </w:tc>
        <w:tc>
          <w:tcPr>
            <w:tcW w:w="8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szCs w:val="20"/>
                <w:highlight w:val="none"/>
              </w:rPr>
            </w:pPr>
            <w:bookmarkStart w:id="671" w:name="_Toc221952165"/>
            <w:r>
              <w:rPr>
                <w:rFonts w:hint="default" w:ascii="宋体" w:hAnsi="宋体" w:cs="Calibri"/>
                <w:szCs w:val="20"/>
                <w:highlight w:val="none"/>
              </w:rPr>
              <w:t>姓名</w:t>
            </w:r>
            <w:bookmarkEnd w:id="671"/>
          </w:p>
        </w:tc>
        <w:tc>
          <w:tcPr>
            <w:tcW w:w="9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szCs w:val="20"/>
                <w:highlight w:val="none"/>
              </w:rPr>
            </w:pPr>
          </w:p>
        </w:tc>
        <w:tc>
          <w:tcPr>
            <w:tcW w:w="12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szCs w:val="20"/>
                <w:highlight w:val="none"/>
              </w:rPr>
            </w:pPr>
            <w:bookmarkStart w:id="672" w:name="_Toc221952166"/>
            <w:r>
              <w:rPr>
                <w:rFonts w:hint="default" w:ascii="宋体" w:hAnsi="宋体" w:cs="Calibri"/>
                <w:szCs w:val="20"/>
                <w:highlight w:val="none"/>
              </w:rPr>
              <w:t>技术职称</w:t>
            </w:r>
            <w:bookmarkEnd w:id="672"/>
          </w:p>
        </w:tc>
        <w:tc>
          <w:tcPr>
            <w:tcW w:w="156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szCs w:val="20"/>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szCs w:val="20"/>
                <w:highlight w:val="none"/>
              </w:rPr>
            </w:pPr>
            <w:bookmarkStart w:id="673" w:name="_Toc221952167"/>
            <w:r>
              <w:rPr>
                <w:rFonts w:hint="default" w:ascii="宋体" w:hAnsi="宋体" w:cs="Calibri"/>
                <w:szCs w:val="20"/>
                <w:highlight w:val="none"/>
              </w:rPr>
              <w:t>电话</w:t>
            </w:r>
            <w:bookmarkEnd w:id="673"/>
          </w:p>
        </w:tc>
        <w:tc>
          <w:tcPr>
            <w:tcW w:w="9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szCs w:val="20"/>
                <w:highlight w:val="none"/>
              </w:rPr>
            </w:pPr>
            <w:bookmarkStart w:id="674" w:name="_Toc221952168"/>
            <w:r>
              <w:rPr>
                <w:rFonts w:hint="default" w:ascii="宋体" w:hAnsi="宋体" w:cs="Calibri"/>
                <w:szCs w:val="20"/>
                <w:highlight w:val="none"/>
              </w:rPr>
              <w:t>技术负责人</w:t>
            </w:r>
            <w:bookmarkEnd w:id="674"/>
          </w:p>
        </w:tc>
        <w:tc>
          <w:tcPr>
            <w:tcW w:w="8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szCs w:val="20"/>
                <w:highlight w:val="none"/>
              </w:rPr>
            </w:pPr>
            <w:bookmarkStart w:id="675" w:name="_Toc221952169"/>
            <w:r>
              <w:rPr>
                <w:rFonts w:hint="default" w:ascii="宋体" w:hAnsi="宋体" w:cs="Calibri"/>
                <w:szCs w:val="20"/>
                <w:highlight w:val="none"/>
              </w:rPr>
              <w:t>姓名</w:t>
            </w:r>
            <w:bookmarkEnd w:id="675"/>
          </w:p>
        </w:tc>
        <w:tc>
          <w:tcPr>
            <w:tcW w:w="9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szCs w:val="20"/>
                <w:highlight w:val="none"/>
              </w:rPr>
            </w:pPr>
          </w:p>
        </w:tc>
        <w:tc>
          <w:tcPr>
            <w:tcW w:w="12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szCs w:val="20"/>
                <w:highlight w:val="none"/>
              </w:rPr>
            </w:pPr>
            <w:bookmarkStart w:id="676" w:name="_Toc221952170"/>
            <w:r>
              <w:rPr>
                <w:rFonts w:hint="default" w:ascii="宋体" w:hAnsi="宋体" w:cs="Calibri"/>
                <w:szCs w:val="20"/>
                <w:highlight w:val="none"/>
              </w:rPr>
              <w:t>技术职称</w:t>
            </w:r>
            <w:bookmarkEnd w:id="676"/>
          </w:p>
        </w:tc>
        <w:tc>
          <w:tcPr>
            <w:tcW w:w="156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szCs w:val="20"/>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szCs w:val="20"/>
                <w:highlight w:val="none"/>
              </w:rPr>
            </w:pPr>
            <w:bookmarkStart w:id="677" w:name="_Toc221952171"/>
            <w:r>
              <w:rPr>
                <w:rFonts w:hint="default" w:ascii="宋体" w:hAnsi="宋体" w:cs="Calibri"/>
                <w:szCs w:val="20"/>
                <w:highlight w:val="none"/>
              </w:rPr>
              <w:t>电话</w:t>
            </w:r>
            <w:bookmarkEnd w:id="677"/>
          </w:p>
        </w:tc>
        <w:tc>
          <w:tcPr>
            <w:tcW w:w="9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szCs w:val="20"/>
                <w:highlight w:val="none"/>
              </w:rPr>
            </w:pPr>
            <w:bookmarkStart w:id="678" w:name="_Toc221952172"/>
            <w:r>
              <w:rPr>
                <w:rFonts w:hint="default" w:ascii="宋体" w:hAnsi="宋体" w:cs="Calibri"/>
                <w:szCs w:val="20"/>
                <w:highlight w:val="none"/>
              </w:rPr>
              <w:t>成立时间</w:t>
            </w:r>
            <w:bookmarkEnd w:id="678"/>
          </w:p>
        </w:tc>
        <w:tc>
          <w:tcPr>
            <w:tcW w:w="184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szCs w:val="20"/>
                <w:highlight w:val="none"/>
              </w:rPr>
            </w:pPr>
          </w:p>
        </w:tc>
        <w:tc>
          <w:tcPr>
            <w:tcW w:w="2819"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szCs w:val="20"/>
                <w:highlight w:val="none"/>
              </w:rPr>
            </w:pPr>
            <w:bookmarkStart w:id="679" w:name="_Toc221952173"/>
            <w:r>
              <w:rPr>
                <w:rFonts w:hint="default" w:ascii="宋体" w:hAnsi="宋体" w:cs="Calibri"/>
                <w:szCs w:val="20"/>
                <w:highlight w:val="none"/>
              </w:rPr>
              <w:t>员工总人数：</w:t>
            </w:r>
            <w:bookmarkEnd w:id="679"/>
          </w:p>
        </w:tc>
        <w:tc>
          <w:tcPr>
            <w:tcW w:w="21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firstLine="1050" w:firstLineChars="500"/>
              <w:rPr>
                <w:rFonts w:hint="default" w:ascii="宋体" w:hAnsi="宋体" w:cs="Calibri"/>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szCs w:val="20"/>
                <w:highlight w:val="none"/>
              </w:rPr>
            </w:pPr>
            <w:bookmarkStart w:id="680" w:name="_Toc221952174"/>
            <w:r>
              <w:rPr>
                <w:rFonts w:hint="default" w:ascii="宋体" w:hAnsi="宋体" w:cs="Calibri"/>
                <w:szCs w:val="20"/>
                <w:highlight w:val="none"/>
              </w:rPr>
              <w:t>企业资质等级</w:t>
            </w:r>
            <w:bookmarkEnd w:id="680"/>
          </w:p>
        </w:tc>
        <w:tc>
          <w:tcPr>
            <w:tcW w:w="184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szCs w:val="20"/>
                <w:highlight w:val="none"/>
              </w:rPr>
            </w:pPr>
          </w:p>
        </w:tc>
        <w:tc>
          <w:tcPr>
            <w:tcW w:w="83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szCs w:val="20"/>
                <w:highlight w:val="none"/>
              </w:rPr>
            </w:pPr>
            <w:bookmarkStart w:id="681" w:name="_Toc221952175"/>
            <w:r>
              <w:rPr>
                <w:rFonts w:hint="default" w:ascii="宋体" w:hAnsi="宋体" w:cs="Calibri"/>
                <w:szCs w:val="20"/>
                <w:highlight w:val="none"/>
              </w:rPr>
              <w:t>其中</w:t>
            </w:r>
            <w:bookmarkEnd w:id="681"/>
          </w:p>
        </w:tc>
        <w:tc>
          <w:tcPr>
            <w:tcW w:w="198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szCs w:val="20"/>
                <w:highlight w:val="none"/>
              </w:rPr>
            </w:pPr>
            <w:r>
              <w:rPr>
                <w:rFonts w:hint="default" w:ascii="宋体" w:hAnsi="宋体" w:cs="Calibri"/>
                <w:szCs w:val="20"/>
                <w:highlight w:val="none"/>
              </w:rPr>
              <w:t>项目负责人</w:t>
            </w:r>
          </w:p>
        </w:tc>
        <w:tc>
          <w:tcPr>
            <w:tcW w:w="21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szCs w:val="20"/>
                <w:highlight w:val="none"/>
              </w:rPr>
            </w:pPr>
            <w:bookmarkStart w:id="682" w:name="_Toc221952177"/>
            <w:r>
              <w:rPr>
                <w:rFonts w:hint="default" w:ascii="宋体" w:hAnsi="宋体" w:cs="Calibri"/>
                <w:szCs w:val="20"/>
                <w:highlight w:val="none"/>
              </w:rPr>
              <w:t>营业执照号</w:t>
            </w:r>
            <w:bookmarkEnd w:id="682"/>
          </w:p>
        </w:tc>
        <w:tc>
          <w:tcPr>
            <w:tcW w:w="184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szCs w:val="20"/>
                <w:highlight w:val="none"/>
              </w:rPr>
            </w:pPr>
          </w:p>
        </w:tc>
        <w:tc>
          <w:tcPr>
            <w:tcW w:w="8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szCs w:val="20"/>
                <w:highlight w:val="none"/>
              </w:rPr>
            </w:pPr>
          </w:p>
        </w:tc>
        <w:tc>
          <w:tcPr>
            <w:tcW w:w="198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szCs w:val="20"/>
                <w:highlight w:val="none"/>
              </w:rPr>
            </w:pPr>
            <w:bookmarkStart w:id="683" w:name="_Toc221952178"/>
            <w:r>
              <w:rPr>
                <w:rFonts w:hint="default" w:ascii="宋体" w:hAnsi="宋体" w:cs="Calibri"/>
                <w:szCs w:val="20"/>
                <w:highlight w:val="none"/>
              </w:rPr>
              <w:t>高级职称人员</w:t>
            </w:r>
            <w:bookmarkEnd w:id="683"/>
          </w:p>
        </w:tc>
        <w:tc>
          <w:tcPr>
            <w:tcW w:w="21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szCs w:val="20"/>
                <w:highlight w:val="none"/>
              </w:rPr>
            </w:pPr>
            <w:bookmarkStart w:id="684" w:name="_Toc221952179"/>
            <w:r>
              <w:rPr>
                <w:rFonts w:hint="default" w:ascii="宋体" w:hAnsi="宋体" w:cs="Calibri"/>
                <w:szCs w:val="20"/>
                <w:highlight w:val="none"/>
              </w:rPr>
              <w:t>注册资金</w:t>
            </w:r>
            <w:bookmarkEnd w:id="684"/>
          </w:p>
        </w:tc>
        <w:tc>
          <w:tcPr>
            <w:tcW w:w="184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szCs w:val="20"/>
                <w:highlight w:val="none"/>
              </w:rPr>
            </w:pPr>
          </w:p>
        </w:tc>
        <w:tc>
          <w:tcPr>
            <w:tcW w:w="8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szCs w:val="20"/>
                <w:highlight w:val="none"/>
              </w:rPr>
            </w:pPr>
          </w:p>
        </w:tc>
        <w:tc>
          <w:tcPr>
            <w:tcW w:w="198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szCs w:val="20"/>
                <w:highlight w:val="none"/>
              </w:rPr>
            </w:pPr>
            <w:bookmarkStart w:id="685" w:name="_Toc221952180"/>
            <w:r>
              <w:rPr>
                <w:rFonts w:hint="default" w:ascii="宋体" w:hAnsi="宋体" w:cs="Calibri"/>
                <w:szCs w:val="20"/>
                <w:highlight w:val="none"/>
              </w:rPr>
              <w:t>中级职称人员</w:t>
            </w:r>
            <w:bookmarkEnd w:id="685"/>
          </w:p>
        </w:tc>
        <w:tc>
          <w:tcPr>
            <w:tcW w:w="21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szCs w:val="20"/>
                <w:highlight w:val="none"/>
              </w:rPr>
            </w:pPr>
            <w:bookmarkStart w:id="686" w:name="_Toc221952181"/>
            <w:r>
              <w:rPr>
                <w:rFonts w:hint="default" w:ascii="宋体" w:hAnsi="宋体" w:cs="Calibri"/>
                <w:szCs w:val="20"/>
                <w:highlight w:val="none"/>
              </w:rPr>
              <w:t>开户银行</w:t>
            </w:r>
            <w:bookmarkEnd w:id="686"/>
          </w:p>
        </w:tc>
        <w:tc>
          <w:tcPr>
            <w:tcW w:w="184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szCs w:val="20"/>
                <w:highlight w:val="none"/>
              </w:rPr>
            </w:pPr>
          </w:p>
        </w:tc>
        <w:tc>
          <w:tcPr>
            <w:tcW w:w="8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szCs w:val="20"/>
                <w:highlight w:val="none"/>
              </w:rPr>
            </w:pPr>
          </w:p>
        </w:tc>
        <w:tc>
          <w:tcPr>
            <w:tcW w:w="198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szCs w:val="20"/>
                <w:highlight w:val="none"/>
              </w:rPr>
            </w:pPr>
            <w:bookmarkStart w:id="687" w:name="_Toc221952182"/>
            <w:r>
              <w:rPr>
                <w:rFonts w:hint="default" w:ascii="宋体" w:hAnsi="宋体" w:cs="Calibri"/>
                <w:szCs w:val="20"/>
                <w:highlight w:val="none"/>
              </w:rPr>
              <w:t>初级职称人员</w:t>
            </w:r>
            <w:bookmarkEnd w:id="687"/>
          </w:p>
        </w:tc>
        <w:tc>
          <w:tcPr>
            <w:tcW w:w="21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szCs w:val="20"/>
                <w:highlight w:val="none"/>
              </w:rPr>
            </w:pPr>
            <w:bookmarkStart w:id="688" w:name="_Toc221952183"/>
            <w:r>
              <w:rPr>
                <w:rFonts w:hint="default" w:ascii="宋体" w:hAnsi="宋体" w:cs="Calibri"/>
                <w:szCs w:val="20"/>
                <w:highlight w:val="none"/>
              </w:rPr>
              <w:t>账号</w:t>
            </w:r>
            <w:bookmarkEnd w:id="688"/>
          </w:p>
        </w:tc>
        <w:tc>
          <w:tcPr>
            <w:tcW w:w="184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szCs w:val="20"/>
                <w:highlight w:val="none"/>
              </w:rPr>
            </w:pPr>
          </w:p>
        </w:tc>
        <w:tc>
          <w:tcPr>
            <w:tcW w:w="8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szCs w:val="20"/>
                <w:highlight w:val="none"/>
              </w:rPr>
            </w:pPr>
          </w:p>
        </w:tc>
        <w:tc>
          <w:tcPr>
            <w:tcW w:w="198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szCs w:val="20"/>
                <w:highlight w:val="none"/>
              </w:rPr>
            </w:pPr>
            <w:bookmarkStart w:id="689" w:name="_Toc221952184"/>
            <w:r>
              <w:rPr>
                <w:rFonts w:hint="default" w:ascii="宋体" w:hAnsi="宋体" w:cs="Calibri"/>
                <w:szCs w:val="20"/>
                <w:highlight w:val="none"/>
              </w:rPr>
              <w:t>技</w:t>
            </w:r>
            <w:r>
              <w:rPr>
                <w:rFonts w:hint="eastAsia" w:ascii="宋体" w:hAnsi="宋体" w:cs="Calibri"/>
                <w:szCs w:val="20"/>
                <w:highlight w:val="none"/>
              </w:rPr>
              <w:t xml:space="preserve">  </w:t>
            </w:r>
            <w:r>
              <w:rPr>
                <w:rFonts w:hint="default" w:ascii="宋体" w:hAnsi="宋体" w:cs="Calibri"/>
                <w:szCs w:val="20"/>
                <w:highlight w:val="none"/>
              </w:rPr>
              <w:t>工</w:t>
            </w:r>
            <w:bookmarkEnd w:id="689"/>
          </w:p>
        </w:tc>
        <w:tc>
          <w:tcPr>
            <w:tcW w:w="21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08" w:hRule="atLeast"/>
        </w:trPr>
        <w:tc>
          <w:tcPr>
            <w:tcW w:w="1717" w:type="dxa"/>
            <w:tcBorders>
              <w:top w:val="single" w:color="auto" w:sz="4" w:space="0"/>
              <w:left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firstLine="210" w:firstLineChars="100"/>
              <w:jc w:val="center"/>
              <w:rPr>
                <w:rFonts w:hint="default" w:ascii="宋体" w:hAnsi="宋体" w:cs="Calibri"/>
                <w:szCs w:val="20"/>
                <w:highlight w:val="none"/>
              </w:rPr>
            </w:pPr>
            <w:bookmarkStart w:id="690" w:name="_Toc221952185"/>
            <w:r>
              <w:rPr>
                <w:rFonts w:hint="default" w:ascii="宋体" w:hAnsi="宋体" w:cs="Calibri"/>
                <w:szCs w:val="20"/>
                <w:highlight w:val="none"/>
              </w:rPr>
              <w:t>经营范围</w:t>
            </w:r>
            <w:bookmarkEnd w:id="690"/>
          </w:p>
        </w:tc>
        <w:tc>
          <w:tcPr>
            <w:tcW w:w="6811" w:type="dxa"/>
            <w:gridSpan w:val="9"/>
            <w:tcBorders>
              <w:top w:val="single" w:color="auto" w:sz="4" w:space="0"/>
              <w:left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rPr>
                <w:rFonts w:hint="default" w:ascii="宋体" w:hAnsi="宋体" w:cs="Calibri"/>
                <w:szCs w:val="20"/>
                <w:highlight w:val="none"/>
              </w:rPr>
            </w:pPr>
          </w:p>
          <w:p>
            <w:pPr>
              <w:keepNext w:val="0"/>
              <w:keepLines w:val="0"/>
              <w:suppressLineNumbers w:val="0"/>
              <w:topLinePunct/>
              <w:spacing w:before="0" w:beforeAutospacing="0" w:after="0" w:afterAutospacing="0" w:line="400" w:lineRule="exact"/>
              <w:ind w:left="0" w:right="0"/>
              <w:jc w:val="center"/>
              <w:rPr>
                <w:rFonts w:hint="default" w:ascii="宋体" w:hAnsi="宋体" w:cs="Calibri"/>
                <w:szCs w:val="20"/>
                <w:highlight w:val="none"/>
              </w:rPr>
            </w:pPr>
          </w:p>
          <w:p>
            <w:pPr>
              <w:keepNext w:val="0"/>
              <w:keepLines w:val="0"/>
              <w:suppressLineNumbers w:val="0"/>
              <w:topLinePunct/>
              <w:spacing w:before="0" w:beforeAutospacing="0" w:after="0" w:afterAutospacing="0" w:line="400" w:lineRule="exact"/>
              <w:ind w:left="0" w:right="0"/>
              <w:jc w:val="center"/>
              <w:rPr>
                <w:rFonts w:hint="default" w:ascii="宋体" w:hAnsi="宋体" w:cs="Calibri"/>
                <w:szCs w:val="20"/>
                <w:highlight w:val="none"/>
              </w:rPr>
            </w:pPr>
          </w:p>
          <w:p>
            <w:pPr>
              <w:keepNext w:val="0"/>
              <w:keepLines w:val="0"/>
              <w:suppressLineNumbers w:val="0"/>
              <w:topLinePunct/>
              <w:spacing w:before="0" w:beforeAutospacing="0" w:after="0" w:afterAutospacing="0" w:line="400" w:lineRule="exact"/>
              <w:ind w:left="0" w:right="0"/>
              <w:jc w:val="center"/>
              <w:rPr>
                <w:rFonts w:hint="default" w:ascii="宋体" w:hAnsi="宋体" w:cs="Calibri"/>
                <w:szCs w:val="20"/>
                <w:highlight w:val="none"/>
              </w:rPr>
            </w:pPr>
          </w:p>
          <w:p>
            <w:pPr>
              <w:keepNext w:val="0"/>
              <w:keepLines w:val="0"/>
              <w:suppressLineNumbers w:val="0"/>
              <w:topLinePunct/>
              <w:spacing w:before="0" w:beforeAutospacing="0" w:after="0" w:afterAutospacing="0" w:line="400" w:lineRule="exact"/>
              <w:ind w:left="0" w:right="0"/>
              <w:jc w:val="center"/>
              <w:rPr>
                <w:rFonts w:hint="default" w:ascii="宋体" w:hAnsi="宋体" w:cs="Calibri"/>
                <w:szCs w:val="20"/>
                <w:highlight w:val="none"/>
              </w:rPr>
            </w:pPr>
          </w:p>
          <w:p>
            <w:pPr>
              <w:keepNext w:val="0"/>
              <w:keepLines w:val="0"/>
              <w:suppressLineNumbers w:val="0"/>
              <w:topLinePunct/>
              <w:spacing w:before="0" w:beforeAutospacing="0" w:after="0" w:afterAutospacing="0" w:line="400" w:lineRule="exact"/>
              <w:ind w:left="0" w:right="0"/>
              <w:jc w:val="center"/>
              <w:rPr>
                <w:rFonts w:hint="default" w:ascii="宋体" w:hAnsi="宋体" w:cs="Calibri"/>
                <w:szCs w:val="20"/>
                <w:highlight w:val="none"/>
              </w:rPr>
            </w:pPr>
          </w:p>
          <w:p>
            <w:pPr>
              <w:keepNext w:val="0"/>
              <w:keepLines w:val="0"/>
              <w:suppressLineNumbers w:val="0"/>
              <w:topLinePunct/>
              <w:spacing w:before="0" w:beforeAutospacing="0" w:after="0" w:afterAutospacing="0" w:line="400" w:lineRule="exact"/>
              <w:ind w:left="0" w:right="0"/>
              <w:jc w:val="center"/>
              <w:rPr>
                <w:rFonts w:hint="default" w:ascii="宋体" w:hAnsi="宋体" w:cs="Calibri"/>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szCs w:val="20"/>
                <w:highlight w:val="none"/>
              </w:rPr>
            </w:pPr>
            <w:bookmarkStart w:id="691" w:name="_Toc221952186"/>
            <w:r>
              <w:rPr>
                <w:rFonts w:hint="default" w:ascii="宋体" w:hAnsi="宋体" w:cs="Calibri"/>
                <w:szCs w:val="20"/>
                <w:highlight w:val="none"/>
              </w:rPr>
              <w:t>备注</w:t>
            </w:r>
            <w:bookmarkEnd w:id="691"/>
          </w:p>
        </w:tc>
        <w:tc>
          <w:tcPr>
            <w:tcW w:w="6811"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szCs w:val="20"/>
                <w:highlight w:val="none"/>
              </w:rPr>
            </w:pPr>
          </w:p>
        </w:tc>
      </w:tr>
    </w:tbl>
    <w:p>
      <w:pPr>
        <w:spacing w:line="400" w:lineRule="exact"/>
        <w:jc w:val="center"/>
        <w:rPr>
          <w:rFonts w:hint="eastAsia"/>
          <w:highlight w:val="none"/>
        </w:rPr>
      </w:pPr>
      <w:r>
        <w:rPr>
          <w:rFonts w:hint="eastAsia"/>
          <w:highlight w:val="none"/>
        </w:rPr>
        <w:t>注 相关材料复印件在“十、其他材料”中提供。</w:t>
      </w:r>
    </w:p>
    <w:p>
      <w:pPr>
        <w:spacing w:line="400" w:lineRule="exact"/>
        <w:jc w:val="center"/>
        <w:outlineLvl w:val="2"/>
        <w:rPr>
          <w:rFonts w:ascii="宋体" w:hAnsi="宋体"/>
          <w:b/>
          <w:sz w:val="24"/>
          <w:szCs w:val="31"/>
          <w:highlight w:val="none"/>
        </w:rPr>
      </w:pPr>
      <w:r>
        <w:rPr>
          <w:highlight w:val="none"/>
        </w:rPr>
        <w:br w:type="page"/>
      </w:r>
      <w:bookmarkStart w:id="692" w:name="_Toc152045809"/>
      <w:bookmarkStart w:id="693" w:name="_Toc152042598"/>
      <w:bookmarkStart w:id="694" w:name="_Toc247527849"/>
      <w:bookmarkStart w:id="695" w:name="_Toc332641444"/>
      <w:bookmarkStart w:id="696" w:name="_Toc247514301"/>
      <w:bookmarkStart w:id="697" w:name="_Toc265953295"/>
      <w:bookmarkStart w:id="698" w:name="_Toc144974877"/>
      <w:bookmarkStart w:id="699" w:name="_Toc30489"/>
      <w:bookmarkStart w:id="700" w:name="_Toc222033921"/>
      <w:bookmarkStart w:id="701" w:name="_Toc222031072"/>
      <w:bookmarkStart w:id="702" w:name="_Toc222029570"/>
      <w:bookmarkStart w:id="703" w:name="_Toc229305430"/>
      <w:bookmarkStart w:id="704" w:name="_Toc152047267"/>
      <w:bookmarkStart w:id="705" w:name="_Toc222032739"/>
      <w:bookmarkStart w:id="706" w:name="_Toc259524425"/>
      <w:bookmarkStart w:id="707" w:name="_Toc221952187"/>
      <w:bookmarkStart w:id="708" w:name="_Toc179715760"/>
      <w:r>
        <w:rPr>
          <w:rFonts w:ascii="宋体" w:hAnsi="宋体"/>
          <w:b/>
          <w:sz w:val="24"/>
          <w:szCs w:val="31"/>
          <w:highlight w:val="none"/>
        </w:rPr>
        <w:t>（二）</w:t>
      </w:r>
      <w:r>
        <w:rPr>
          <w:rFonts w:hint="eastAsia" w:ascii="宋体" w:hAnsi="宋体"/>
          <w:b/>
          <w:sz w:val="24"/>
          <w:szCs w:val="31"/>
          <w:highlight w:val="none"/>
        </w:rPr>
        <w:t>拟投入</w:t>
      </w:r>
      <w:bookmarkEnd w:id="692"/>
      <w:bookmarkEnd w:id="693"/>
      <w:bookmarkEnd w:id="694"/>
      <w:bookmarkEnd w:id="695"/>
      <w:bookmarkEnd w:id="696"/>
      <w:bookmarkEnd w:id="697"/>
      <w:bookmarkEnd w:id="698"/>
      <w:r>
        <w:rPr>
          <w:rFonts w:hint="eastAsia" w:ascii="宋体" w:hAnsi="宋体"/>
          <w:b/>
          <w:sz w:val="24"/>
          <w:szCs w:val="31"/>
          <w:highlight w:val="none"/>
        </w:rPr>
        <w:t>项目负责人</w:t>
      </w:r>
      <w:bookmarkEnd w:id="699"/>
    </w:p>
    <w:p>
      <w:pPr>
        <w:spacing w:before="260" w:after="260" w:line="415" w:lineRule="auto"/>
        <w:jc w:val="center"/>
        <w:rPr>
          <w:b/>
          <w:sz w:val="32"/>
          <w:szCs w:val="32"/>
          <w:highlight w:val="none"/>
        </w:rPr>
      </w:pPr>
      <w:r>
        <w:rPr>
          <w:rFonts w:hint="eastAsia"/>
          <w:b/>
          <w:sz w:val="32"/>
          <w:szCs w:val="32"/>
          <w:highlight w:val="none"/>
        </w:rPr>
        <w:t>项目负责人</w:t>
      </w:r>
      <w:r>
        <w:rPr>
          <w:b/>
          <w:sz w:val="32"/>
          <w:szCs w:val="32"/>
          <w:highlight w:val="none"/>
        </w:rPr>
        <w:t>简历表</w:t>
      </w:r>
    </w:p>
    <w:tbl>
      <w:tblPr>
        <w:tblStyle w:val="36"/>
        <w:tblpPr w:leftFromText="180" w:rightFromText="180" w:vertAnchor="text" w:horzAnchor="margin" w:tblpY="7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356"/>
        <w:gridCol w:w="723"/>
        <w:gridCol w:w="928"/>
        <w:gridCol w:w="1066"/>
        <w:gridCol w:w="706"/>
        <w:gridCol w:w="1262"/>
        <w:gridCol w:w="164"/>
        <w:gridCol w:w="2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szCs w:val="21"/>
                <w:highlight w:val="none"/>
              </w:rPr>
            </w:pPr>
            <w:r>
              <w:rPr>
                <w:rFonts w:hint="default" w:ascii="宋体" w:hAnsi="宋体" w:cs="Calibri"/>
                <w:szCs w:val="21"/>
                <w:highlight w:val="none"/>
              </w:rPr>
              <w:t>姓  名</w:t>
            </w:r>
          </w:p>
        </w:tc>
        <w:tc>
          <w:tcPr>
            <w:tcW w:w="1079" w:type="dxa"/>
            <w:gridSpan w:val="2"/>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szCs w:val="21"/>
                <w:highlight w:val="none"/>
              </w:rPr>
            </w:pPr>
          </w:p>
        </w:tc>
        <w:tc>
          <w:tcPr>
            <w:tcW w:w="928" w:type="dxa"/>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szCs w:val="21"/>
                <w:highlight w:val="none"/>
              </w:rPr>
            </w:pPr>
            <w:r>
              <w:rPr>
                <w:rFonts w:hint="default" w:ascii="宋体" w:hAnsi="宋体" w:cs="Calibri"/>
                <w:szCs w:val="21"/>
                <w:highlight w:val="none"/>
              </w:rPr>
              <w:t>年 龄</w:t>
            </w:r>
          </w:p>
        </w:tc>
        <w:tc>
          <w:tcPr>
            <w:tcW w:w="1066" w:type="dxa"/>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szCs w:val="21"/>
                <w:highlight w:val="none"/>
              </w:rPr>
            </w:pPr>
          </w:p>
        </w:tc>
        <w:tc>
          <w:tcPr>
            <w:tcW w:w="2132" w:type="dxa"/>
            <w:gridSpan w:val="3"/>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szCs w:val="21"/>
                <w:highlight w:val="none"/>
              </w:rPr>
            </w:pPr>
            <w:r>
              <w:rPr>
                <w:rFonts w:hint="default" w:ascii="宋体" w:hAnsi="宋体" w:cs="Calibri"/>
                <w:szCs w:val="21"/>
                <w:highlight w:val="none"/>
              </w:rPr>
              <w:t>学历</w:t>
            </w:r>
          </w:p>
        </w:tc>
        <w:tc>
          <w:tcPr>
            <w:tcW w:w="2134" w:type="dxa"/>
            <w:noWrap w:val="0"/>
            <w:vAlign w:val="center"/>
          </w:tcPr>
          <w:p>
            <w:pPr>
              <w:keepNext w:val="0"/>
              <w:keepLines w:val="0"/>
              <w:suppressLineNumbers w:val="0"/>
              <w:spacing w:before="0" w:beforeAutospacing="0" w:after="0" w:afterAutospacing="0" w:line="440" w:lineRule="exact"/>
              <w:ind w:left="0" w:right="0"/>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szCs w:val="21"/>
                <w:highlight w:val="none"/>
              </w:rPr>
            </w:pPr>
            <w:r>
              <w:rPr>
                <w:rFonts w:hint="default" w:ascii="宋体" w:hAnsi="宋体" w:cs="Calibri"/>
                <w:szCs w:val="21"/>
                <w:highlight w:val="none"/>
              </w:rPr>
              <w:t>职  称</w:t>
            </w:r>
          </w:p>
        </w:tc>
        <w:tc>
          <w:tcPr>
            <w:tcW w:w="1079" w:type="dxa"/>
            <w:gridSpan w:val="2"/>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szCs w:val="21"/>
                <w:highlight w:val="none"/>
              </w:rPr>
            </w:pPr>
          </w:p>
        </w:tc>
        <w:tc>
          <w:tcPr>
            <w:tcW w:w="928" w:type="dxa"/>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szCs w:val="21"/>
                <w:highlight w:val="none"/>
              </w:rPr>
            </w:pPr>
            <w:r>
              <w:rPr>
                <w:rFonts w:hint="default" w:ascii="宋体" w:hAnsi="宋体" w:cs="Calibri"/>
                <w:szCs w:val="21"/>
                <w:highlight w:val="none"/>
              </w:rPr>
              <w:t>职 务</w:t>
            </w:r>
          </w:p>
        </w:tc>
        <w:tc>
          <w:tcPr>
            <w:tcW w:w="1066" w:type="dxa"/>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szCs w:val="21"/>
                <w:highlight w:val="none"/>
              </w:rPr>
            </w:pPr>
          </w:p>
        </w:tc>
        <w:tc>
          <w:tcPr>
            <w:tcW w:w="2132" w:type="dxa"/>
            <w:gridSpan w:val="3"/>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szCs w:val="21"/>
                <w:highlight w:val="none"/>
              </w:rPr>
            </w:pPr>
            <w:r>
              <w:rPr>
                <w:rFonts w:hint="default" w:ascii="宋体" w:hAnsi="宋体" w:cs="Calibri"/>
                <w:szCs w:val="21"/>
                <w:highlight w:val="none"/>
              </w:rPr>
              <w:t>拟在本合同任职</w:t>
            </w:r>
          </w:p>
        </w:tc>
        <w:tc>
          <w:tcPr>
            <w:tcW w:w="2134" w:type="dxa"/>
            <w:noWrap w:val="0"/>
            <w:vAlign w:val="center"/>
          </w:tcPr>
          <w:p>
            <w:pPr>
              <w:keepNext w:val="0"/>
              <w:keepLines w:val="0"/>
              <w:suppressLineNumbers w:val="0"/>
              <w:spacing w:before="0" w:beforeAutospacing="0" w:after="0" w:afterAutospacing="0" w:line="440" w:lineRule="exact"/>
              <w:ind w:left="0" w:right="0"/>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noWrap w:val="0"/>
            <w:vAlign w:val="center"/>
          </w:tcPr>
          <w:p>
            <w:pPr>
              <w:keepNext w:val="0"/>
              <w:keepLines w:val="0"/>
              <w:suppressLineNumbers w:val="0"/>
              <w:spacing w:before="0" w:beforeAutospacing="0" w:after="0" w:afterAutospacing="0" w:line="440" w:lineRule="exact"/>
              <w:ind w:left="0" w:right="0"/>
              <w:rPr>
                <w:rFonts w:hint="default" w:ascii="宋体" w:hAnsi="宋体" w:cs="Calibri"/>
                <w:szCs w:val="21"/>
                <w:highlight w:val="none"/>
              </w:rPr>
            </w:pPr>
            <w:r>
              <w:rPr>
                <w:rFonts w:hint="default" w:ascii="宋体" w:hAnsi="宋体" w:cs="Calibri"/>
                <w:szCs w:val="21"/>
                <w:highlight w:val="none"/>
              </w:rPr>
              <w:t>毕业学校</w:t>
            </w:r>
          </w:p>
        </w:tc>
        <w:tc>
          <w:tcPr>
            <w:tcW w:w="7339" w:type="dxa"/>
            <w:gridSpan w:val="8"/>
            <w:noWrap w:val="0"/>
            <w:vAlign w:val="top"/>
          </w:tcPr>
          <w:p>
            <w:pPr>
              <w:keepNext w:val="0"/>
              <w:keepLines w:val="0"/>
              <w:suppressLineNumbers w:val="0"/>
              <w:spacing w:before="0" w:beforeAutospacing="0" w:after="0" w:afterAutospacing="0" w:line="440" w:lineRule="exact"/>
              <w:ind w:left="0" w:right="0"/>
              <w:rPr>
                <w:rFonts w:hint="default" w:ascii="宋体" w:hAnsi="宋体" w:cs="Calibri"/>
                <w:szCs w:val="21"/>
                <w:highlight w:val="none"/>
              </w:rPr>
            </w:pPr>
            <w:r>
              <w:rPr>
                <w:rFonts w:hint="default" w:ascii="宋体" w:hAnsi="宋体" w:cs="Calibri"/>
                <w:szCs w:val="21"/>
                <w:highlight w:val="none"/>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8" w:type="dxa"/>
            <w:gridSpan w:val="9"/>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szCs w:val="21"/>
                <w:highlight w:val="none"/>
              </w:rPr>
            </w:pPr>
            <w:r>
              <w:rPr>
                <w:rFonts w:hint="default" w:ascii="宋体" w:hAnsi="宋体" w:cs="Calibri"/>
                <w:szCs w:val="21"/>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45" w:type="dxa"/>
            <w:gridSpan w:val="2"/>
            <w:noWrap w:val="0"/>
            <w:vAlign w:val="center"/>
          </w:tcPr>
          <w:p>
            <w:pPr>
              <w:keepNext w:val="0"/>
              <w:keepLines w:val="0"/>
              <w:suppressLineNumbers w:val="0"/>
              <w:spacing w:before="0" w:beforeAutospacing="0" w:after="0" w:afterAutospacing="0" w:line="440" w:lineRule="exact"/>
              <w:ind w:left="0" w:right="0"/>
              <w:rPr>
                <w:rFonts w:hint="default" w:ascii="宋体" w:hAnsi="宋体" w:cs="Calibri"/>
                <w:szCs w:val="21"/>
                <w:highlight w:val="none"/>
              </w:rPr>
            </w:pPr>
            <w:r>
              <w:rPr>
                <w:rFonts w:hint="default" w:ascii="宋体" w:hAnsi="宋体" w:cs="Calibri"/>
                <w:szCs w:val="21"/>
                <w:highlight w:val="none"/>
              </w:rPr>
              <w:t>时  间</w:t>
            </w:r>
          </w:p>
        </w:tc>
        <w:tc>
          <w:tcPr>
            <w:tcW w:w="3423" w:type="dxa"/>
            <w:gridSpan w:val="4"/>
            <w:noWrap w:val="0"/>
            <w:vAlign w:val="center"/>
          </w:tcPr>
          <w:p>
            <w:pPr>
              <w:keepNext w:val="0"/>
              <w:keepLines w:val="0"/>
              <w:suppressLineNumbers w:val="0"/>
              <w:spacing w:before="0" w:beforeAutospacing="0" w:after="0" w:afterAutospacing="0" w:line="440" w:lineRule="exact"/>
              <w:ind w:left="0" w:right="0"/>
              <w:rPr>
                <w:rFonts w:hint="default" w:ascii="宋体" w:hAnsi="宋体" w:cs="Calibri"/>
                <w:szCs w:val="21"/>
                <w:highlight w:val="none"/>
              </w:rPr>
            </w:pPr>
            <w:r>
              <w:rPr>
                <w:rFonts w:hint="default" w:ascii="宋体" w:hAnsi="宋体" w:cs="Calibri"/>
                <w:szCs w:val="21"/>
                <w:highlight w:val="none"/>
              </w:rPr>
              <w:t>参加过的类似项目</w:t>
            </w:r>
          </w:p>
        </w:tc>
        <w:tc>
          <w:tcPr>
            <w:tcW w:w="1262" w:type="dxa"/>
            <w:noWrap w:val="0"/>
            <w:vAlign w:val="center"/>
          </w:tcPr>
          <w:p>
            <w:pPr>
              <w:keepNext w:val="0"/>
              <w:keepLines w:val="0"/>
              <w:suppressLineNumbers w:val="0"/>
              <w:spacing w:before="0" w:beforeAutospacing="0" w:after="0" w:afterAutospacing="0" w:line="440" w:lineRule="exact"/>
              <w:ind w:left="0" w:right="0"/>
              <w:rPr>
                <w:rFonts w:hint="default" w:ascii="宋体" w:hAnsi="宋体" w:cs="Calibri"/>
                <w:szCs w:val="21"/>
                <w:highlight w:val="none"/>
              </w:rPr>
            </w:pPr>
            <w:r>
              <w:rPr>
                <w:rFonts w:hint="default" w:ascii="宋体" w:hAnsi="宋体" w:cs="Calibri"/>
                <w:szCs w:val="21"/>
                <w:highlight w:val="none"/>
              </w:rPr>
              <w:t>担任职务</w:t>
            </w:r>
          </w:p>
        </w:tc>
        <w:tc>
          <w:tcPr>
            <w:tcW w:w="2298" w:type="dxa"/>
            <w:gridSpan w:val="2"/>
            <w:noWrap w:val="0"/>
            <w:vAlign w:val="center"/>
          </w:tcPr>
          <w:p>
            <w:pPr>
              <w:keepNext w:val="0"/>
              <w:keepLines w:val="0"/>
              <w:suppressLineNumbers w:val="0"/>
              <w:spacing w:before="0" w:beforeAutospacing="0" w:after="0" w:afterAutospacing="0" w:line="440" w:lineRule="exact"/>
              <w:ind w:left="0" w:right="0"/>
              <w:rPr>
                <w:rFonts w:hint="default" w:ascii="宋体" w:hAnsi="宋体" w:cs="Calibri"/>
                <w:szCs w:val="21"/>
                <w:highlight w:val="none"/>
              </w:rPr>
            </w:pPr>
            <w:r>
              <w:rPr>
                <w:rFonts w:hint="default" w:ascii="宋体" w:hAnsi="宋体" w:cs="Calibri"/>
                <w:szCs w:val="21"/>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Calibri" w:hAnsi="Calibri" w:eastAsia="黑体" w:cs="Calibri"/>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Calibri" w:hAnsi="Calibri" w:eastAsia="黑体" w:cs="Calibri"/>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Calibri" w:hAnsi="Calibri" w:eastAsia="黑体" w:cs="Calibri"/>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Calibri" w:hAnsi="Calibri" w:eastAsia="黑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Calibri" w:hAnsi="Calibri" w:eastAsia="黑体" w:cs="Calibri"/>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Calibri" w:hAnsi="Calibri" w:eastAsia="黑体" w:cs="Calibri"/>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Calibri" w:hAnsi="Calibri" w:eastAsia="黑体" w:cs="Calibri"/>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Calibri" w:hAnsi="Calibri" w:eastAsia="黑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Calibri" w:hAnsi="Calibri" w:eastAsia="黑体" w:cs="Calibri"/>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Calibri" w:hAnsi="Calibri" w:eastAsia="黑体" w:cs="Calibri"/>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Calibri" w:hAnsi="Calibri" w:eastAsia="黑体" w:cs="Calibri"/>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Calibri" w:hAnsi="Calibri" w:eastAsia="黑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Calibri" w:hAnsi="Calibri" w:eastAsia="黑体" w:cs="Calibri"/>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Calibri" w:hAnsi="Calibri" w:eastAsia="黑体" w:cs="Calibri"/>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Calibri" w:hAnsi="Calibri" w:eastAsia="黑体" w:cs="Calibri"/>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Calibri" w:hAnsi="Calibri" w:eastAsia="黑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Calibri" w:hAnsi="Calibri" w:eastAsia="黑体" w:cs="Calibri"/>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Calibri" w:hAnsi="Calibri" w:eastAsia="黑体" w:cs="Calibri"/>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Calibri" w:hAnsi="Calibri" w:eastAsia="黑体" w:cs="Calibri"/>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Calibri" w:hAnsi="Calibri" w:eastAsia="黑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Calibri" w:hAnsi="Calibri" w:eastAsia="黑体" w:cs="Calibri"/>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Calibri" w:hAnsi="Calibri" w:eastAsia="黑体" w:cs="Calibri"/>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Calibri" w:hAnsi="Calibri" w:eastAsia="黑体" w:cs="Calibri"/>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Calibri" w:hAnsi="Calibri" w:eastAsia="黑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Calibri" w:hAnsi="Calibri" w:eastAsia="黑体" w:cs="Calibri"/>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Calibri" w:hAnsi="Calibri" w:eastAsia="黑体" w:cs="Calibri"/>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Calibri" w:hAnsi="Calibri" w:eastAsia="黑体" w:cs="Calibri"/>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Calibri" w:hAnsi="Calibri" w:eastAsia="黑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Calibri" w:hAnsi="Calibri" w:eastAsia="黑体" w:cs="Calibri"/>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Calibri" w:hAnsi="Calibri" w:eastAsia="黑体" w:cs="Calibri"/>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Calibri" w:hAnsi="Calibri" w:eastAsia="黑体" w:cs="Calibri"/>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Calibri" w:hAnsi="Calibri" w:eastAsia="黑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Calibri" w:hAnsi="Calibri" w:eastAsia="黑体" w:cs="Calibri"/>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Calibri" w:hAnsi="Calibri" w:eastAsia="黑体" w:cs="Calibri"/>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Calibri" w:hAnsi="Calibri" w:eastAsia="黑体" w:cs="Calibri"/>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Calibri" w:hAnsi="Calibri" w:eastAsia="黑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Calibri" w:hAnsi="Calibri" w:eastAsia="黑体" w:cs="Calibri"/>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Calibri" w:hAnsi="Calibri" w:eastAsia="黑体" w:cs="Calibri"/>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Calibri" w:hAnsi="Calibri" w:eastAsia="黑体" w:cs="Calibri"/>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Calibri" w:hAnsi="Calibri" w:eastAsia="黑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Calibri" w:hAnsi="Calibri" w:eastAsia="黑体" w:cs="Calibri"/>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Calibri" w:hAnsi="Calibri" w:eastAsia="黑体" w:cs="Calibri"/>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Calibri" w:hAnsi="Calibri" w:eastAsia="黑体" w:cs="Calibri"/>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Calibri" w:hAnsi="Calibri" w:eastAsia="黑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Calibri" w:hAnsi="Calibri" w:eastAsia="黑体" w:cs="Calibri"/>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Calibri" w:hAnsi="Calibri" w:eastAsia="黑体" w:cs="Calibri"/>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Calibri" w:hAnsi="Calibri" w:eastAsia="黑体" w:cs="Calibri"/>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Calibri" w:hAnsi="Calibri" w:eastAsia="黑体" w:cs="Calibri"/>
                <w:szCs w:val="21"/>
                <w:highlight w:val="none"/>
              </w:rPr>
            </w:pPr>
          </w:p>
        </w:tc>
      </w:tr>
    </w:tbl>
    <w:p>
      <w:pPr>
        <w:spacing w:line="400" w:lineRule="exact"/>
        <w:ind w:firstLine="420"/>
        <w:rPr>
          <w:highlight w:val="none"/>
        </w:rPr>
      </w:pPr>
      <w:r>
        <w:rPr>
          <w:rFonts w:hint="eastAsia"/>
          <w:highlight w:val="none"/>
        </w:rPr>
        <w:t>应附注册建造师执业资格证书、社保证明文件</w:t>
      </w:r>
      <w:r>
        <w:rPr>
          <w:rFonts w:hint="eastAsia"/>
          <w:szCs w:val="21"/>
          <w:highlight w:val="none"/>
        </w:rPr>
        <w:t>（社保要求详见招标公告）</w:t>
      </w:r>
      <w:r>
        <w:rPr>
          <w:rFonts w:hint="eastAsia"/>
          <w:highlight w:val="none"/>
        </w:rPr>
        <w:t>、安全培训考核合格证（B证）复印件。</w:t>
      </w:r>
    </w:p>
    <w:p>
      <w:pPr>
        <w:spacing w:before="260" w:after="260" w:line="415" w:lineRule="auto"/>
        <w:jc w:val="center"/>
        <w:rPr>
          <w:rFonts w:hint="eastAsia"/>
          <w:b/>
          <w:sz w:val="32"/>
          <w:szCs w:val="32"/>
          <w:highlight w:val="none"/>
        </w:rPr>
      </w:pPr>
      <w:bookmarkStart w:id="709" w:name="_Toc246997117"/>
      <w:bookmarkStart w:id="710" w:name="_Toc247085892"/>
      <w:bookmarkStart w:id="711" w:name="_Toc246996374"/>
      <w:bookmarkStart w:id="712" w:name="_Toc332641447"/>
      <w:r>
        <w:rPr>
          <w:rFonts w:ascii="宋体" w:hAnsi="宋体"/>
          <w:b/>
          <w:sz w:val="24"/>
          <w:szCs w:val="31"/>
          <w:highlight w:val="none"/>
        </w:rPr>
        <w:br w:type="page"/>
      </w:r>
      <w:r>
        <w:rPr>
          <w:rFonts w:hint="eastAsia"/>
          <w:b/>
          <w:sz w:val="32"/>
          <w:szCs w:val="32"/>
          <w:highlight w:val="none"/>
        </w:rPr>
        <w:t>技术负责人</w:t>
      </w:r>
      <w:r>
        <w:rPr>
          <w:b/>
          <w:sz w:val="32"/>
          <w:szCs w:val="32"/>
          <w:highlight w:val="none"/>
        </w:rPr>
        <w:t>简历表</w:t>
      </w:r>
    </w:p>
    <w:tbl>
      <w:tblPr>
        <w:tblStyle w:val="36"/>
        <w:tblpPr w:leftFromText="180" w:rightFromText="180" w:vertAnchor="text" w:horzAnchor="margin" w:tblpY="9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356"/>
        <w:gridCol w:w="723"/>
        <w:gridCol w:w="928"/>
        <w:gridCol w:w="1066"/>
        <w:gridCol w:w="706"/>
        <w:gridCol w:w="1262"/>
        <w:gridCol w:w="164"/>
        <w:gridCol w:w="2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szCs w:val="21"/>
                <w:highlight w:val="none"/>
              </w:rPr>
            </w:pPr>
            <w:r>
              <w:rPr>
                <w:rFonts w:hint="default" w:ascii="宋体" w:hAnsi="宋体" w:cs="Calibri"/>
                <w:szCs w:val="21"/>
                <w:highlight w:val="none"/>
              </w:rPr>
              <w:t>姓  名</w:t>
            </w:r>
          </w:p>
        </w:tc>
        <w:tc>
          <w:tcPr>
            <w:tcW w:w="1079" w:type="dxa"/>
            <w:gridSpan w:val="2"/>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szCs w:val="21"/>
                <w:highlight w:val="none"/>
              </w:rPr>
            </w:pPr>
          </w:p>
        </w:tc>
        <w:tc>
          <w:tcPr>
            <w:tcW w:w="928" w:type="dxa"/>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szCs w:val="21"/>
                <w:highlight w:val="none"/>
              </w:rPr>
            </w:pPr>
            <w:r>
              <w:rPr>
                <w:rFonts w:hint="default" w:ascii="宋体" w:hAnsi="宋体" w:cs="Calibri"/>
                <w:szCs w:val="21"/>
                <w:highlight w:val="none"/>
              </w:rPr>
              <w:t>年 龄</w:t>
            </w:r>
          </w:p>
        </w:tc>
        <w:tc>
          <w:tcPr>
            <w:tcW w:w="1066" w:type="dxa"/>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szCs w:val="21"/>
                <w:highlight w:val="none"/>
              </w:rPr>
            </w:pPr>
          </w:p>
        </w:tc>
        <w:tc>
          <w:tcPr>
            <w:tcW w:w="2132" w:type="dxa"/>
            <w:gridSpan w:val="3"/>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szCs w:val="21"/>
                <w:highlight w:val="none"/>
              </w:rPr>
            </w:pPr>
            <w:r>
              <w:rPr>
                <w:rFonts w:hint="default" w:ascii="宋体" w:hAnsi="宋体" w:cs="Calibri"/>
                <w:szCs w:val="21"/>
                <w:highlight w:val="none"/>
              </w:rPr>
              <w:t>学历</w:t>
            </w:r>
          </w:p>
        </w:tc>
        <w:tc>
          <w:tcPr>
            <w:tcW w:w="2134" w:type="dxa"/>
            <w:noWrap w:val="0"/>
            <w:vAlign w:val="center"/>
          </w:tcPr>
          <w:p>
            <w:pPr>
              <w:keepNext w:val="0"/>
              <w:keepLines w:val="0"/>
              <w:suppressLineNumbers w:val="0"/>
              <w:spacing w:before="0" w:beforeAutospacing="0" w:after="0" w:afterAutospacing="0" w:line="440" w:lineRule="exact"/>
              <w:ind w:left="0" w:right="0"/>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szCs w:val="21"/>
                <w:highlight w:val="none"/>
              </w:rPr>
            </w:pPr>
            <w:r>
              <w:rPr>
                <w:rFonts w:hint="default" w:ascii="宋体" w:hAnsi="宋体" w:cs="Calibri"/>
                <w:szCs w:val="21"/>
                <w:highlight w:val="none"/>
              </w:rPr>
              <w:t>职  称</w:t>
            </w:r>
          </w:p>
        </w:tc>
        <w:tc>
          <w:tcPr>
            <w:tcW w:w="1079" w:type="dxa"/>
            <w:gridSpan w:val="2"/>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szCs w:val="21"/>
                <w:highlight w:val="none"/>
              </w:rPr>
            </w:pPr>
          </w:p>
        </w:tc>
        <w:tc>
          <w:tcPr>
            <w:tcW w:w="928" w:type="dxa"/>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szCs w:val="21"/>
                <w:highlight w:val="none"/>
              </w:rPr>
            </w:pPr>
            <w:r>
              <w:rPr>
                <w:rFonts w:hint="default" w:ascii="宋体" w:hAnsi="宋体" w:cs="Calibri"/>
                <w:szCs w:val="21"/>
                <w:highlight w:val="none"/>
              </w:rPr>
              <w:t>职 务</w:t>
            </w:r>
          </w:p>
        </w:tc>
        <w:tc>
          <w:tcPr>
            <w:tcW w:w="1066" w:type="dxa"/>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szCs w:val="21"/>
                <w:highlight w:val="none"/>
              </w:rPr>
            </w:pPr>
          </w:p>
        </w:tc>
        <w:tc>
          <w:tcPr>
            <w:tcW w:w="2132" w:type="dxa"/>
            <w:gridSpan w:val="3"/>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szCs w:val="21"/>
                <w:highlight w:val="none"/>
              </w:rPr>
            </w:pPr>
            <w:r>
              <w:rPr>
                <w:rFonts w:hint="default" w:ascii="宋体" w:hAnsi="宋体" w:cs="Calibri"/>
                <w:szCs w:val="21"/>
                <w:highlight w:val="none"/>
              </w:rPr>
              <w:t>拟在本合同任职</w:t>
            </w:r>
          </w:p>
        </w:tc>
        <w:tc>
          <w:tcPr>
            <w:tcW w:w="2134" w:type="dxa"/>
            <w:noWrap w:val="0"/>
            <w:vAlign w:val="center"/>
          </w:tcPr>
          <w:p>
            <w:pPr>
              <w:keepNext w:val="0"/>
              <w:keepLines w:val="0"/>
              <w:suppressLineNumbers w:val="0"/>
              <w:spacing w:before="0" w:beforeAutospacing="0" w:after="0" w:afterAutospacing="0" w:line="440" w:lineRule="exact"/>
              <w:ind w:left="0" w:right="0"/>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noWrap w:val="0"/>
            <w:vAlign w:val="center"/>
          </w:tcPr>
          <w:p>
            <w:pPr>
              <w:keepNext w:val="0"/>
              <w:keepLines w:val="0"/>
              <w:suppressLineNumbers w:val="0"/>
              <w:spacing w:before="0" w:beforeAutospacing="0" w:after="0" w:afterAutospacing="0" w:line="440" w:lineRule="exact"/>
              <w:ind w:left="0" w:right="0"/>
              <w:rPr>
                <w:rFonts w:hint="default" w:ascii="宋体" w:hAnsi="宋体" w:cs="Calibri"/>
                <w:szCs w:val="21"/>
                <w:highlight w:val="none"/>
              </w:rPr>
            </w:pPr>
            <w:r>
              <w:rPr>
                <w:rFonts w:hint="default" w:ascii="宋体" w:hAnsi="宋体" w:cs="Calibri"/>
                <w:szCs w:val="21"/>
                <w:highlight w:val="none"/>
              </w:rPr>
              <w:t>毕业学校</w:t>
            </w:r>
          </w:p>
        </w:tc>
        <w:tc>
          <w:tcPr>
            <w:tcW w:w="7339" w:type="dxa"/>
            <w:gridSpan w:val="8"/>
            <w:noWrap w:val="0"/>
            <w:vAlign w:val="top"/>
          </w:tcPr>
          <w:p>
            <w:pPr>
              <w:keepNext w:val="0"/>
              <w:keepLines w:val="0"/>
              <w:suppressLineNumbers w:val="0"/>
              <w:spacing w:before="0" w:beforeAutospacing="0" w:after="0" w:afterAutospacing="0" w:line="440" w:lineRule="exact"/>
              <w:ind w:left="0" w:right="0"/>
              <w:rPr>
                <w:rFonts w:hint="default" w:ascii="宋体" w:hAnsi="宋体" w:cs="Calibri"/>
                <w:szCs w:val="21"/>
                <w:highlight w:val="none"/>
              </w:rPr>
            </w:pPr>
            <w:r>
              <w:rPr>
                <w:rFonts w:hint="default" w:ascii="宋体" w:hAnsi="宋体" w:cs="Calibri"/>
                <w:szCs w:val="21"/>
                <w:highlight w:val="none"/>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8" w:type="dxa"/>
            <w:gridSpan w:val="9"/>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szCs w:val="21"/>
                <w:highlight w:val="none"/>
              </w:rPr>
            </w:pPr>
            <w:r>
              <w:rPr>
                <w:rFonts w:hint="default" w:ascii="宋体" w:hAnsi="宋体" w:cs="Calibri"/>
                <w:szCs w:val="21"/>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45" w:type="dxa"/>
            <w:gridSpan w:val="2"/>
            <w:noWrap w:val="0"/>
            <w:vAlign w:val="center"/>
          </w:tcPr>
          <w:p>
            <w:pPr>
              <w:keepNext w:val="0"/>
              <w:keepLines w:val="0"/>
              <w:suppressLineNumbers w:val="0"/>
              <w:spacing w:before="0" w:beforeAutospacing="0" w:after="0" w:afterAutospacing="0" w:line="440" w:lineRule="exact"/>
              <w:ind w:left="0" w:right="0"/>
              <w:rPr>
                <w:rFonts w:hint="default" w:ascii="宋体" w:hAnsi="宋体" w:cs="Calibri"/>
                <w:szCs w:val="21"/>
                <w:highlight w:val="none"/>
              </w:rPr>
            </w:pPr>
            <w:r>
              <w:rPr>
                <w:rFonts w:hint="default" w:ascii="宋体" w:hAnsi="宋体" w:cs="Calibri"/>
                <w:szCs w:val="21"/>
                <w:highlight w:val="none"/>
              </w:rPr>
              <w:t>时  间</w:t>
            </w:r>
          </w:p>
        </w:tc>
        <w:tc>
          <w:tcPr>
            <w:tcW w:w="3423" w:type="dxa"/>
            <w:gridSpan w:val="4"/>
            <w:noWrap w:val="0"/>
            <w:vAlign w:val="center"/>
          </w:tcPr>
          <w:p>
            <w:pPr>
              <w:keepNext w:val="0"/>
              <w:keepLines w:val="0"/>
              <w:suppressLineNumbers w:val="0"/>
              <w:spacing w:before="0" w:beforeAutospacing="0" w:after="0" w:afterAutospacing="0" w:line="440" w:lineRule="exact"/>
              <w:ind w:left="0" w:right="0"/>
              <w:rPr>
                <w:rFonts w:hint="default" w:ascii="宋体" w:hAnsi="宋体" w:cs="Calibri"/>
                <w:szCs w:val="21"/>
                <w:highlight w:val="none"/>
              </w:rPr>
            </w:pPr>
            <w:r>
              <w:rPr>
                <w:rFonts w:hint="default" w:ascii="宋体" w:hAnsi="宋体" w:cs="Calibri"/>
                <w:szCs w:val="21"/>
                <w:highlight w:val="none"/>
              </w:rPr>
              <w:t>参加过的类似项目</w:t>
            </w:r>
          </w:p>
        </w:tc>
        <w:tc>
          <w:tcPr>
            <w:tcW w:w="1262" w:type="dxa"/>
            <w:noWrap w:val="0"/>
            <w:vAlign w:val="center"/>
          </w:tcPr>
          <w:p>
            <w:pPr>
              <w:keepNext w:val="0"/>
              <w:keepLines w:val="0"/>
              <w:suppressLineNumbers w:val="0"/>
              <w:spacing w:before="0" w:beforeAutospacing="0" w:after="0" w:afterAutospacing="0" w:line="440" w:lineRule="exact"/>
              <w:ind w:left="0" w:right="0"/>
              <w:rPr>
                <w:rFonts w:hint="default" w:ascii="宋体" w:hAnsi="宋体" w:cs="Calibri"/>
                <w:szCs w:val="21"/>
                <w:highlight w:val="none"/>
              </w:rPr>
            </w:pPr>
            <w:r>
              <w:rPr>
                <w:rFonts w:hint="default" w:ascii="宋体" w:hAnsi="宋体" w:cs="Calibri"/>
                <w:szCs w:val="21"/>
                <w:highlight w:val="none"/>
              </w:rPr>
              <w:t>担任职务</w:t>
            </w:r>
          </w:p>
        </w:tc>
        <w:tc>
          <w:tcPr>
            <w:tcW w:w="2298" w:type="dxa"/>
            <w:gridSpan w:val="2"/>
            <w:noWrap w:val="0"/>
            <w:vAlign w:val="center"/>
          </w:tcPr>
          <w:p>
            <w:pPr>
              <w:keepNext w:val="0"/>
              <w:keepLines w:val="0"/>
              <w:suppressLineNumbers w:val="0"/>
              <w:spacing w:before="0" w:beforeAutospacing="0" w:after="0" w:afterAutospacing="0" w:line="440" w:lineRule="exact"/>
              <w:ind w:left="0" w:right="0"/>
              <w:rPr>
                <w:rFonts w:hint="default" w:ascii="宋体" w:hAnsi="宋体" w:cs="Calibri"/>
                <w:szCs w:val="21"/>
                <w:highlight w:val="none"/>
              </w:rPr>
            </w:pPr>
            <w:r>
              <w:rPr>
                <w:rFonts w:hint="default" w:ascii="宋体" w:hAnsi="宋体" w:cs="Calibri"/>
                <w:szCs w:val="21"/>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Calibri" w:hAnsi="Calibri" w:eastAsia="黑体" w:cs="Calibri"/>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Calibri" w:hAnsi="Calibri" w:eastAsia="黑体" w:cs="Calibri"/>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Calibri" w:hAnsi="Calibri" w:eastAsia="黑体" w:cs="Calibri"/>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Calibri" w:hAnsi="Calibri" w:eastAsia="黑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Calibri" w:hAnsi="Calibri" w:eastAsia="黑体" w:cs="Calibri"/>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Calibri" w:hAnsi="Calibri" w:eastAsia="黑体" w:cs="Calibri"/>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Calibri" w:hAnsi="Calibri" w:eastAsia="黑体" w:cs="Calibri"/>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Calibri" w:hAnsi="Calibri" w:eastAsia="黑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Calibri" w:hAnsi="Calibri" w:eastAsia="黑体" w:cs="Calibri"/>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Calibri" w:hAnsi="Calibri" w:eastAsia="黑体" w:cs="Calibri"/>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Calibri" w:hAnsi="Calibri" w:eastAsia="黑体" w:cs="Calibri"/>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Calibri" w:hAnsi="Calibri" w:eastAsia="黑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Calibri" w:hAnsi="Calibri" w:eastAsia="黑体" w:cs="Calibri"/>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Calibri" w:hAnsi="Calibri" w:eastAsia="黑体" w:cs="Calibri"/>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Calibri" w:hAnsi="Calibri" w:eastAsia="黑体" w:cs="Calibri"/>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Calibri" w:hAnsi="Calibri" w:eastAsia="黑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Calibri" w:hAnsi="Calibri" w:eastAsia="黑体" w:cs="Calibri"/>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Calibri" w:hAnsi="Calibri" w:eastAsia="黑体" w:cs="Calibri"/>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Calibri" w:hAnsi="Calibri" w:eastAsia="黑体" w:cs="Calibri"/>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Calibri" w:hAnsi="Calibri" w:eastAsia="黑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Calibri" w:hAnsi="Calibri" w:eastAsia="黑体" w:cs="Calibri"/>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Calibri" w:hAnsi="Calibri" w:eastAsia="黑体" w:cs="Calibri"/>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Calibri" w:hAnsi="Calibri" w:eastAsia="黑体" w:cs="Calibri"/>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Calibri" w:hAnsi="Calibri" w:eastAsia="黑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Calibri" w:hAnsi="Calibri" w:eastAsia="黑体" w:cs="Calibri"/>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Calibri" w:hAnsi="Calibri" w:eastAsia="黑体" w:cs="Calibri"/>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Calibri" w:hAnsi="Calibri" w:eastAsia="黑体" w:cs="Calibri"/>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Calibri" w:hAnsi="Calibri" w:eastAsia="黑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Calibri" w:hAnsi="Calibri" w:eastAsia="黑体" w:cs="Calibri"/>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Calibri" w:hAnsi="Calibri" w:eastAsia="黑体" w:cs="Calibri"/>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Calibri" w:hAnsi="Calibri" w:eastAsia="黑体" w:cs="Calibri"/>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Calibri" w:hAnsi="Calibri" w:eastAsia="黑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Calibri" w:hAnsi="Calibri" w:eastAsia="黑体" w:cs="Calibri"/>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Calibri" w:hAnsi="Calibri" w:eastAsia="黑体" w:cs="Calibri"/>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Calibri" w:hAnsi="Calibri" w:eastAsia="黑体" w:cs="Calibri"/>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Calibri" w:hAnsi="Calibri" w:eastAsia="黑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Calibri" w:hAnsi="Calibri" w:eastAsia="黑体" w:cs="Calibri"/>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Calibri" w:hAnsi="Calibri" w:eastAsia="黑体" w:cs="Calibri"/>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Calibri" w:hAnsi="Calibri" w:eastAsia="黑体" w:cs="Calibri"/>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Calibri" w:hAnsi="Calibri" w:eastAsia="黑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Calibri" w:hAnsi="Calibri" w:eastAsia="黑体" w:cs="Calibri"/>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Calibri" w:hAnsi="Calibri" w:eastAsia="黑体" w:cs="Calibri"/>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Calibri" w:hAnsi="Calibri" w:eastAsia="黑体" w:cs="Calibri"/>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Calibri" w:hAnsi="Calibri" w:eastAsia="黑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Calibri" w:hAnsi="Calibri" w:eastAsia="黑体" w:cs="Calibri"/>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Calibri" w:hAnsi="Calibri" w:eastAsia="黑体" w:cs="Calibri"/>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Calibri" w:hAnsi="Calibri" w:eastAsia="黑体" w:cs="Calibri"/>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Calibri" w:hAnsi="Calibri" w:eastAsia="黑体" w:cs="Calibri"/>
                <w:szCs w:val="21"/>
                <w:highlight w:val="none"/>
              </w:rPr>
            </w:pPr>
          </w:p>
        </w:tc>
      </w:tr>
    </w:tbl>
    <w:p>
      <w:pPr>
        <w:spacing w:before="260" w:after="260" w:line="415" w:lineRule="auto"/>
        <w:jc w:val="left"/>
        <w:rPr>
          <w:szCs w:val="21"/>
          <w:highlight w:val="none"/>
        </w:rPr>
      </w:pPr>
      <w:r>
        <w:rPr>
          <w:rFonts w:hint="eastAsia"/>
          <w:szCs w:val="21"/>
          <w:highlight w:val="none"/>
        </w:rPr>
        <w:t>应附职称证书复印件、</w:t>
      </w:r>
      <w:r>
        <w:rPr>
          <w:rFonts w:hint="eastAsia"/>
          <w:highlight w:val="none"/>
        </w:rPr>
        <w:t>社保证明文件</w:t>
      </w:r>
      <w:r>
        <w:rPr>
          <w:rFonts w:hint="eastAsia"/>
          <w:szCs w:val="21"/>
          <w:highlight w:val="none"/>
        </w:rPr>
        <w:t>（社保要求详见招标公告）。</w:t>
      </w:r>
    </w:p>
    <w:p>
      <w:pPr>
        <w:spacing w:line="400" w:lineRule="exact"/>
        <w:jc w:val="center"/>
        <w:outlineLvl w:val="2"/>
        <w:rPr>
          <w:rFonts w:ascii="宋体" w:hAnsi="宋体"/>
          <w:b/>
          <w:sz w:val="24"/>
          <w:szCs w:val="31"/>
          <w:highlight w:val="none"/>
        </w:rPr>
      </w:pPr>
      <w:r>
        <w:rPr>
          <w:rFonts w:hint="eastAsia" w:ascii="宋体" w:hAnsi="宋体"/>
          <w:b/>
          <w:sz w:val="24"/>
          <w:szCs w:val="31"/>
          <w:highlight w:val="none"/>
        </w:rPr>
        <w:br w:type="page"/>
      </w:r>
      <w:bookmarkStart w:id="713" w:name="_Toc30745"/>
      <w:r>
        <w:rPr>
          <w:rFonts w:hint="eastAsia" w:ascii="宋体" w:hAnsi="宋体"/>
          <w:b/>
          <w:sz w:val="24"/>
          <w:szCs w:val="31"/>
          <w:highlight w:val="none"/>
        </w:rPr>
        <w:t>（三）专职安全管理员</w:t>
      </w:r>
      <w:bookmarkEnd w:id="709"/>
      <w:bookmarkEnd w:id="710"/>
      <w:bookmarkEnd w:id="711"/>
      <w:bookmarkEnd w:id="712"/>
      <w:bookmarkEnd w:id="713"/>
    </w:p>
    <w:p>
      <w:pPr>
        <w:spacing w:before="260" w:after="260" w:line="415" w:lineRule="auto"/>
        <w:jc w:val="center"/>
        <w:rPr>
          <w:b/>
          <w:sz w:val="32"/>
          <w:szCs w:val="32"/>
          <w:highlight w:val="none"/>
        </w:rPr>
      </w:pPr>
      <w:r>
        <w:rPr>
          <w:rFonts w:hint="eastAsia"/>
          <w:b/>
          <w:sz w:val="32"/>
          <w:szCs w:val="32"/>
          <w:highlight w:val="none"/>
        </w:rPr>
        <w:t>专职安全员简历表</w:t>
      </w:r>
    </w:p>
    <w:p>
      <w:pPr>
        <w:spacing w:line="400" w:lineRule="exact"/>
        <w:ind w:firstLine="420" w:firstLineChars="200"/>
        <w:rPr>
          <w:highlight w:val="none"/>
        </w:rPr>
      </w:pPr>
      <w:r>
        <w:rPr>
          <w:rFonts w:hint="eastAsia"/>
          <w:highlight w:val="none"/>
        </w:rPr>
        <w:t>应附安全培训考核合格证（C证）复印件、社保证明文件</w:t>
      </w:r>
      <w:r>
        <w:rPr>
          <w:rFonts w:hint="eastAsia"/>
          <w:szCs w:val="21"/>
          <w:highlight w:val="none"/>
        </w:rPr>
        <w:t>（社保要求详见招标公告）</w:t>
      </w:r>
      <w:r>
        <w:rPr>
          <w:rFonts w:hint="eastAsia"/>
          <w:highlight w:val="none"/>
        </w:rPr>
        <w:t>。</w:t>
      </w:r>
    </w:p>
    <w:p>
      <w:pPr>
        <w:spacing w:line="400" w:lineRule="exact"/>
        <w:ind w:firstLine="420" w:firstLineChars="200"/>
        <w:rPr>
          <w:highlight w:val="none"/>
        </w:rPr>
      </w:pPr>
    </w:p>
    <w:tbl>
      <w:tblPr>
        <w:tblStyle w:val="3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28"/>
        <w:gridCol w:w="1917"/>
        <w:gridCol w:w="1329"/>
        <w:gridCol w:w="1312"/>
        <w:gridCol w:w="1264"/>
        <w:gridCol w:w="137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28" w:type="dxa"/>
            <w:noWrap w:val="0"/>
            <w:vAlign w:val="center"/>
          </w:tcPr>
          <w:p>
            <w:pPr>
              <w:pStyle w:val="101"/>
              <w:keepNext w:val="0"/>
              <w:keepLines w:val="0"/>
              <w:suppressLineNumbers w:val="0"/>
              <w:adjustRightInd w:val="0"/>
              <w:snapToGrid w:val="0"/>
              <w:spacing w:before="0" w:beforeAutospacing="0" w:after="0" w:afterAutospacing="0"/>
              <w:ind w:left="0" w:right="0"/>
              <w:jc w:val="center"/>
              <w:rPr>
                <w:rFonts w:hint="default" w:ascii="宋体" w:hAnsi="宋体" w:eastAsia="宋体"/>
                <w:sz w:val="21"/>
                <w:szCs w:val="21"/>
                <w:highlight w:val="none"/>
              </w:rPr>
            </w:pPr>
            <w:r>
              <w:rPr>
                <w:rFonts w:hint="eastAsia" w:ascii="宋体" w:hAnsi="宋体" w:eastAsia="宋体"/>
                <w:sz w:val="21"/>
                <w:szCs w:val="21"/>
                <w:highlight w:val="none"/>
              </w:rPr>
              <w:t>姓名</w:t>
            </w:r>
          </w:p>
        </w:tc>
        <w:tc>
          <w:tcPr>
            <w:tcW w:w="1917" w:type="dxa"/>
            <w:noWrap w:val="0"/>
            <w:vAlign w:val="center"/>
          </w:tcPr>
          <w:p>
            <w:pPr>
              <w:pStyle w:val="101"/>
              <w:keepNext w:val="0"/>
              <w:keepLines w:val="0"/>
              <w:suppressLineNumbers w:val="0"/>
              <w:adjustRightInd w:val="0"/>
              <w:snapToGrid w:val="0"/>
              <w:spacing w:before="0" w:beforeAutospacing="0" w:after="0" w:afterAutospacing="0"/>
              <w:ind w:left="0" w:right="0"/>
              <w:jc w:val="center"/>
              <w:rPr>
                <w:rFonts w:hint="default" w:ascii="宋体" w:hAnsi="宋体" w:eastAsia="宋体"/>
                <w:sz w:val="21"/>
                <w:szCs w:val="21"/>
                <w:highlight w:val="none"/>
              </w:rPr>
            </w:pPr>
          </w:p>
        </w:tc>
        <w:tc>
          <w:tcPr>
            <w:tcW w:w="1329" w:type="dxa"/>
            <w:noWrap w:val="0"/>
            <w:vAlign w:val="center"/>
          </w:tcPr>
          <w:p>
            <w:pPr>
              <w:pStyle w:val="101"/>
              <w:keepNext w:val="0"/>
              <w:keepLines w:val="0"/>
              <w:suppressLineNumbers w:val="0"/>
              <w:adjustRightInd w:val="0"/>
              <w:snapToGrid w:val="0"/>
              <w:spacing w:before="0" w:beforeAutospacing="0" w:after="0" w:afterAutospacing="0"/>
              <w:ind w:left="0" w:right="0"/>
              <w:jc w:val="center"/>
              <w:rPr>
                <w:rFonts w:hint="default" w:ascii="宋体" w:hAnsi="宋体" w:eastAsia="宋体"/>
                <w:sz w:val="21"/>
                <w:szCs w:val="21"/>
                <w:highlight w:val="none"/>
              </w:rPr>
            </w:pPr>
            <w:r>
              <w:rPr>
                <w:rFonts w:hint="eastAsia" w:ascii="宋体" w:hAnsi="宋体" w:eastAsia="宋体"/>
                <w:sz w:val="21"/>
                <w:szCs w:val="21"/>
                <w:highlight w:val="none"/>
              </w:rPr>
              <w:t>年龄</w:t>
            </w:r>
          </w:p>
        </w:tc>
        <w:tc>
          <w:tcPr>
            <w:tcW w:w="1312" w:type="dxa"/>
            <w:noWrap w:val="0"/>
            <w:vAlign w:val="center"/>
          </w:tcPr>
          <w:p>
            <w:pPr>
              <w:pStyle w:val="101"/>
              <w:keepNext w:val="0"/>
              <w:keepLines w:val="0"/>
              <w:suppressLineNumbers w:val="0"/>
              <w:adjustRightInd w:val="0"/>
              <w:snapToGrid w:val="0"/>
              <w:spacing w:before="0" w:beforeAutospacing="0" w:after="0" w:afterAutospacing="0"/>
              <w:ind w:left="0" w:right="0"/>
              <w:jc w:val="center"/>
              <w:rPr>
                <w:rFonts w:hint="default" w:ascii="宋体" w:hAnsi="宋体" w:eastAsia="宋体"/>
                <w:sz w:val="21"/>
                <w:szCs w:val="21"/>
                <w:highlight w:val="none"/>
              </w:rPr>
            </w:pPr>
          </w:p>
        </w:tc>
        <w:tc>
          <w:tcPr>
            <w:tcW w:w="1264" w:type="dxa"/>
            <w:noWrap w:val="0"/>
            <w:vAlign w:val="center"/>
          </w:tcPr>
          <w:p>
            <w:pPr>
              <w:pStyle w:val="101"/>
              <w:keepNext w:val="0"/>
              <w:keepLines w:val="0"/>
              <w:suppressLineNumbers w:val="0"/>
              <w:adjustRightInd w:val="0"/>
              <w:snapToGrid w:val="0"/>
              <w:spacing w:before="0" w:beforeAutospacing="0" w:after="0" w:afterAutospacing="0"/>
              <w:ind w:left="0" w:right="0"/>
              <w:jc w:val="center"/>
              <w:rPr>
                <w:rFonts w:hint="default" w:ascii="宋体" w:hAnsi="宋体" w:eastAsia="宋体"/>
                <w:sz w:val="21"/>
                <w:szCs w:val="21"/>
                <w:highlight w:val="none"/>
              </w:rPr>
            </w:pPr>
            <w:r>
              <w:rPr>
                <w:rFonts w:hint="eastAsia" w:ascii="宋体" w:hAnsi="宋体" w:eastAsia="宋体"/>
                <w:sz w:val="21"/>
                <w:szCs w:val="21"/>
                <w:highlight w:val="none"/>
              </w:rPr>
              <w:t>职称</w:t>
            </w:r>
          </w:p>
        </w:tc>
        <w:tc>
          <w:tcPr>
            <w:tcW w:w="1378" w:type="dxa"/>
            <w:noWrap w:val="0"/>
            <w:vAlign w:val="center"/>
          </w:tcPr>
          <w:p>
            <w:pPr>
              <w:pStyle w:val="101"/>
              <w:keepNext w:val="0"/>
              <w:keepLines w:val="0"/>
              <w:suppressLineNumbers w:val="0"/>
              <w:adjustRightInd w:val="0"/>
              <w:snapToGrid w:val="0"/>
              <w:spacing w:before="0" w:beforeAutospacing="0" w:after="0" w:afterAutospacing="0"/>
              <w:ind w:left="0" w:right="0"/>
              <w:jc w:val="center"/>
              <w:rPr>
                <w:rFonts w:hint="default" w:ascii="宋体" w:hAnsi="宋体" w:eastAsia="宋体"/>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328" w:type="dxa"/>
            <w:noWrap w:val="0"/>
            <w:vAlign w:val="center"/>
          </w:tcPr>
          <w:p>
            <w:pPr>
              <w:pStyle w:val="101"/>
              <w:keepNext w:val="0"/>
              <w:keepLines w:val="0"/>
              <w:suppressLineNumbers w:val="0"/>
              <w:adjustRightInd w:val="0"/>
              <w:snapToGrid w:val="0"/>
              <w:spacing w:before="0" w:beforeAutospacing="0" w:after="0" w:afterAutospacing="0"/>
              <w:ind w:left="0" w:right="0"/>
              <w:jc w:val="center"/>
              <w:rPr>
                <w:rFonts w:hint="default" w:ascii="宋体" w:hAnsi="宋体" w:eastAsia="宋体"/>
                <w:sz w:val="21"/>
                <w:szCs w:val="21"/>
                <w:highlight w:val="none"/>
              </w:rPr>
            </w:pPr>
            <w:r>
              <w:rPr>
                <w:rFonts w:hint="eastAsia" w:ascii="宋体" w:hAnsi="宋体" w:eastAsia="宋体"/>
                <w:sz w:val="21"/>
                <w:szCs w:val="21"/>
                <w:highlight w:val="none"/>
              </w:rPr>
              <w:t>从事本工作时间</w:t>
            </w:r>
          </w:p>
        </w:tc>
        <w:tc>
          <w:tcPr>
            <w:tcW w:w="1917" w:type="dxa"/>
            <w:noWrap w:val="0"/>
            <w:vAlign w:val="center"/>
          </w:tcPr>
          <w:p>
            <w:pPr>
              <w:pStyle w:val="101"/>
              <w:keepNext w:val="0"/>
              <w:keepLines w:val="0"/>
              <w:suppressLineNumbers w:val="0"/>
              <w:adjustRightInd w:val="0"/>
              <w:snapToGrid w:val="0"/>
              <w:spacing w:before="0" w:beforeAutospacing="0" w:after="0" w:afterAutospacing="0"/>
              <w:ind w:left="0" w:right="0"/>
              <w:jc w:val="center"/>
              <w:rPr>
                <w:rFonts w:hint="default" w:ascii="宋体" w:hAnsi="宋体" w:eastAsia="宋体"/>
                <w:sz w:val="21"/>
                <w:szCs w:val="21"/>
                <w:highlight w:val="none"/>
              </w:rPr>
            </w:pPr>
          </w:p>
        </w:tc>
        <w:tc>
          <w:tcPr>
            <w:tcW w:w="1329" w:type="dxa"/>
            <w:noWrap w:val="0"/>
            <w:vAlign w:val="center"/>
          </w:tcPr>
          <w:p>
            <w:pPr>
              <w:pStyle w:val="101"/>
              <w:keepNext w:val="0"/>
              <w:keepLines w:val="0"/>
              <w:suppressLineNumbers w:val="0"/>
              <w:adjustRightInd w:val="0"/>
              <w:snapToGrid w:val="0"/>
              <w:spacing w:before="0" w:beforeAutospacing="0" w:after="0" w:afterAutospacing="0"/>
              <w:ind w:left="0" w:right="0"/>
              <w:jc w:val="center"/>
              <w:rPr>
                <w:rFonts w:hint="default" w:ascii="宋体" w:hAnsi="宋体" w:eastAsia="宋体"/>
                <w:sz w:val="21"/>
                <w:szCs w:val="21"/>
                <w:highlight w:val="none"/>
              </w:rPr>
            </w:pPr>
            <w:r>
              <w:rPr>
                <w:rFonts w:hint="eastAsia" w:ascii="宋体" w:hAnsi="宋体" w:eastAsia="宋体"/>
                <w:sz w:val="21"/>
                <w:szCs w:val="21"/>
                <w:highlight w:val="none"/>
              </w:rPr>
              <w:t>学历</w:t>
            </w:r>
          </w:p>
        </w:tc>
        <w:tc>
          <w:tcPr>
            <w:tcW w:w="1312" w:type="dxa"/>
            <w:noWrap w:val="0"/>
            <w:vAlign w:val="center"/>
          </w:tcPr>
          <w:p>
            <w:pPr>
              <w:pStyle w:val="101"/>
              <w:keepNext w:val="0"/>
              <w:keepLines w:val="0"/>
              <w:suppressLineNumbers w:val="0"/>
              <w:adjustRightInd w:val="0"/>
              <w:snapToGrid w:val="0"/>
              <w:spacing w:before="0" w:beforeAutospacing="0" w:after="0" w:afterAutospacing="0"/>
              <w:ind w:left="0" w:right="0"/>
              <w:jc w:val="center"/>
              <w:rPr>
                <w:rFonts w:hint="default" w:ascii="宋体" w:hAnsi="宋体" w:eastAsia="宋体"/>
                <w:sz w:val="21"/>
                <w:szCs w:val="21"/>
                <w:highlight w:val="none"/>
              </w:rPr>
            </w:pPr>
          </w:p>
        </w:tc>
        <w:tc>
          <w:tcPr>
            <w:tcW w:w="1264" w:type="dxa"/>
            <w:noWrap w:val="0"/>
            <w:vAlign w:val="center"/>
          </w:tcPr>
          <w:p>
            <w:pPr>
              <w:pStyle w:val="101"/>
              <w:keepNext w:val="0"/>
              <w:keepLines w:val="0"/>
              <w:suppressLineNumbers w:val="0"/>
              <w:adjustRightInd w:val="0"/>
              <w:snapToGrid w:val="0"/>
              <w:spacing w:before="0" w:beforeAutospacing="0" w:after="0" w:afterAutospacing="0"/>
              <w:ind w:left="0" w:right="0"/>
              <w:jc w:val="center"/>
              <w:rPr>
                <w:rFonts w:hint="default" w:ascii="宋体" w:hAnsi="宋体" w:eastAsia="宋体"/>
                <w:sz w:val="21"/>
                <w:szCs w:val="21"/>
                <w:highlight w:val="none"/>
              </w:rPr>
            </w:pPr>
            <w:r>
              <w:rPr>
                <w:rFonts w:hint="eastAsia" w:ascii="宋体" w:hAnsi="宋体" w:eastAsia="宋体"/>
                <w:sz w:val="21"/>
                <w:szCs w:val="21"/>
                <w:highlight w:val="none"/>
              </w:rPr>
              <w:t>专业</w:t>
            </w:r>
          </w:p>
        </w:tc>
        <w:tc>
          <w:tcPr>
            <w:tcW w:w="1378" w:type="dxa"/>
            <w:noWrap w:val="0"/>
            <w:vAlign w:val="center"/>
          </w:tcPr>
          <w:p>
            <w:pPr>
              <w:pStyle w:val="101"/>
              <w:keepNext w:val="0"/>
              <w:keepLines w:val="0"/>
              <w:suppressLineNumbers w:val="0"/>
              <w:adjustRightInd w:val="0"/>
              <w:snapToGrid w:val="0"/>
              <w:spacing w:before="0" w:beforeAutospacing="0" w:after="0" w:afterAutospacing="0"/>
              <w:ind w:left="0" w:right="0"/>
              <w:jc w:val="center"/>
              <w:rPr>
                <w:rFonts w:hint="default" w:ascii="宋体" w:hAnsi="宋体" w:eastAsia="宋体"/>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328" w:type="dxa"/>
            <w:noWrap w:val="0"/>
            <w:vAlign w:val="center"/>
          </w:tcPr>
          <w:p>
            <w:pPr>
              <w:pStyle w:val="101"/>
              <w:keepNext w:val="0"/>
              <w:keepLines w:val="0"/>
              <w:suppressLineNumbers w:val="0"/>
              <w:adjustRightInd w:val="0"/>
              <w:snapToGrid w:val="0"/>
              <w:spacing w:before="0" w:beforeAutospacing="0" w:after="0" w:afterAutospacing="0"/>
              <w:ind w:left="0" w:right="0"/>
              <w:jc w:val="center"/>
              <w:rPr>
                <w:rFonts w:hint="default" w:ascii="宋体" w:hAnsi="宋体" w:eastAsia="宋体"/>
                <w:sz w:val="21"/>
                <w:szCs w:val="21"/>
                <w:highlight w:val="none"/>
              </w:rPr>
            </w:pPr>
            <w:r>
              <w:rPr>
                <w:rFonts w:hint="eastAsia" w:ascii="宋体" w:hAnsi="宋体" w:eastAsia="宋体"/>
                <w:sz w:val="21"/>
                <w:szCs w:val="21"/>
                <w:highlight w:val="none"/>
              </w:rPr>
              <w:t>毕业院校</w:t>
            </w:r>
          </w:p>
        </w:tc>
        <w:tc>
          <w:tcPr>
            <w:tcW w:w="4558" w:type="dxa"/>
            <w:gridSpan w:val="3"/>
            <w:noWrap w:val="0"/>
            <w:vAlign w:val="center"/>
          </w:tcPr>
          <w:p>
            <w:pPr>
              <w:pStyle w:val="101"/>
              <w:keepNext w:val="0"/>
              <w:keepLines w:val="0"/>
              <w:suppressLineNumbers w:val="0"/>
              <w:adjustRightInd w:val="0"/>
              <w:snapToGrid w:val="0"/>
              <w:spacing w:before="0" w:beforeAutospacing="0" w:after="0" w:afterAutospacing="0"/>
              <w:ind w:left="0" w:right="0"/>
              <w:jc w:val="center"/>
              <w:rPr>
                <w:rFonts w:hint="default" w:ascii="宋体" w:hAnsi="宋体" w:eastAsia="宋体"/>
                <w:sz w:val="21"/>
                <w:szCs w:val="21"/>
                <w:highlight w:val="none"/>
              </w:rPr>
            </w:pPr>
          </w:p>
        </w:tc>
        <w:tc>
          <w:tcPr>
            <w:tcW w:w="1264" w:type="dxa"/>
            <w:noWrap w:val="0"/>
            <w:vAlign w:val="center"/>
          </w:tcPr>
          <w:p>
            <w:pPr>
              <w:pStyle w:val="101"/>
              <w:keepNext w:val="0"/>
              <w:keepLines w:val="0"/>
              <w:suppressLineNumbers w:val="0"/>
              <w:adjustRightInd w:val="0"/>
              <w:snapToGrid w:val="0"/>
              <w:spacing w:before="0" w:beforeAutospacing="0" w:after="0" w:afterAutospacing="0"/>
              <w:ind w:left="0" w:right="0"/>
              <w:jc w:val="center"/>
              <w:rPr>
                <w:rFonts w:hint="default" w:ascii="宋体" w:hAnsi="宋体" w:eastAsia="宋体"/>
                <w:sz w:val="21"/>
                <w:szCs w:val="21"/>
                <w:highlight w:val="none"/>
              </w:rPr>
            </w:pPr>
            <w:r>
              <w:rPr>
                <w:rFonts w:hint="eastAsia" w:ascii="宋体" w:hAnsi="宋体" w:eastAsia="宋体"/>
                <w:sz w:val="21"/>
                <w:szCs w:val="21"/>
                <w:highlight w:val="none"/>
              </w:rPr>
              <w:t>毕业时间</w:t>
            </w:r>
          </w:p>
        </w:tc>
        <w:tc>
          <w:tcPr>
            <w:tcW w:w="1378" w:type="dxa"/>
            <w:noWrap w:val="0"/>
            <w:vAlign w:val="center"/>
          </w:tcPr>
          <w:p>
            <w:pPr>
              <w:pStyle w:val="101"/>
              <w:keepNext w:val="0"/>
              <w:keepLines w:val="0"/>
              <w:suppressLineNumbers w:val="0"/>
              <w:adjustRightInd w:val="0"/>
              <w:snapToGrid w:val="0"/>
              <w:spacing w:before="0" w:beforeAutospacing="0" w:after="0" w:afterAutospacing="0"/>
              <w:ind w:left="0" w:right="0"/>
              <w:jc w:val="center"/>
              <w:rPr>
                <w:rFonts w:hint="default" w:ascii="宋体" w:hAnsi="宋体" w:eastAsia="宋体"/>
                <w:sz w:val="21"/>
                <w:szCs w:val="21"/>
                <w:highlight w:val="none"/>
              </w:rPr>
            </w:pPr>
          </w:p>
        </w:tc>
      </w:tr>
    </w:tbl>
    <w:p>
      <w:pPr>
        <w:widowControl/>
        <w:jc w:val="center"/>
        <w:outlineLvl w:val="2"/>
        <w:rPr>
          <w:rFonts w:hint="eastAsia" w:ascii="宋体" w:hAnsi="宋体" w:cs="宋体"/>
          <w:b/>
          <w:bCs/>
          <w:sz w:val="24"/>
          <w:szCs w:val="24"/>
          <w:highlight w:val="none"/>
        </w:rPr>
      </w:pPr>
      <w:r>
        <w:rPr>
          <w:rFonts w:ascii="宋体" w:hAnsi="宋体"/>
          <w:b/>
          <w:sz w:val="24"/>
          <w:szCs w:val="31"/>
          <w:highlight w:val="none"/>
        </w:rPr>
        <w:br w:type="page"/>
      </w:r>
      <w:bookmarkEnd w:id="700"/>
      <w:bookmarkEnd w:id="701"/>
      <w:bookmarkEnd w:id="702"/>
      <w:bookmarkEnd w:id="703"/>
      <w:bookmarkEnd w:id="704"/>
      <w:bookmarkEnd w:id="705"/>
      <w:bookmarkEnd w:id="706"/>
      <w:bookmarkEnd w:id="707"/>
      <w:bookmarkEnd w:id="708"/>
      <w:bookmarkStart w:id="714" w:name="_Toc227133884"/>
      <w:bookmarkStart w:id="715" w:name="_Toc221949861"/>
      <w:bookmarkStart w:id="716" w:name="_Toc222029457"/>
      <w:bookmarkStart w:id="717" w:name="_Toc229474018"/>
      <w:bookmarkStart w:id="718" w:name="_Toc21843"/>
      <w:r>
        <w:rPr>
          <w:rFonts w:hint="eastAsia" w:ascii="宋体" w:hAnsi="宋体"/>
          <w:b/>
          <w:sz w:val="24"/>
          <w:szCs w:val="31"/>
          <w:highlight w:val="none"/>
        </w:rPr>
        <w:t>（四）</w:t>
      </w:r>
      <w:r>
        <w:rPr>
          <w:rFonts w:hint="eastAsia" w:ascii="宋体" w:hAnsi="宋体"/>
          <w:b/>
          <w:sz w:val="24"/>
          <w:szCs w:val="31"/>
          <w:highlight w:val="none"/>
          <w:lang w:val="en-US" w:eastAsia="zh-CN"/>
        </w:rPr>
        <w:t>2019年1月1日</w:t>
      </w:r>
      <w:r>
        <w:rPr>
          <w:rFonts w:hint="eastAsia" w:ascii="宋体" w:hAnsi="宋体" w:cs="宋体"/>
          <w:b/>
          <w:bCs/>
          <w:sz w:val="24"/>
          <w:szCs w:val="24"/>
          <w:highlight w:val="none"/>
        </w:rPr>
        <w:t>至今类似项目情况表</w:t>
      </w:r>
      <w:bookmarkEnd w:id="714"/>
      <w:bookmarkEnd w:id="715"/>
      <w:bookmarkEnd w:id="716"/>
      <w:bookmarkEnd w:id="717"/>
      <w:bookmarkEnd w:id="718"/>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6"/>
        <w:gridCol w:w="5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46" w:type="dxa"/>
            <w:noWrap w:val="0"/>
            <w:vAlign w:val="center"/>
          </w:tcPr>
          <w:p>
            <w:pPr>
              <w:keepNext w:val="0"/>
              <w:keepLines w:val="0"/>
              <w:suppressLineNumbers w:val="0"/>
              <w:topLinePunct/>
              <w:spacing w:before="0" w:beforeAutospacing="0" w:after="0" w:afterAutospacing="0" w:line="360" w:lineRule="auto"/>
              <w:ind w:left="0" w:right="0"/>
              <w:jc w:val="center"/>
              <w:rPr>
                <w:rFonts w:hint="default" w:ascii="宋体" w:hAnsi="宋体" w:cs="Calibri"/>
                <w:szCs w:val="21"/>
                <w:highlight w:val="none"/>
              </w:rPr>
            </w:pPr>
            <w:bookmarkStart w:id="719" w:name="_Toc221949862"/>
            <w:r>
              <w:rPr>
                <w:rFonts w:hint="eastAsia" w:ascii="宋体" w:hAnsi="宋体" w:cs="Calibri"/>
                <w:szCs w:val="21"/>
                <w:highlight w:val="none"/>
              </w:rPr>
              <w:t>合同</w:t>
            </w:r>
            <w:r>
              <w:rPr>
                <w:rFonts w:hint="default" w:ascii="宋体" w:hAnsi="宋体" w:cs="Calibri"/>
                <w:szCs w:val="21"/>
                <w:highlight w:val="none"/>
              </w:rPr>
              <w:t>名称</w:t>
            </w:r>
            <w:bookmarkEnd w:id="719"/>
          </w:p>
        </w:tc>
        <w:tc>
          <w:tcPr>
            <w:tcW w:w="5182" w:type="dxa"/>
            <w:noWrap w:val="0"/>
            <w:vAlign w:val="center"/>
          </w:tcPr>
          <w:p>
            <w:pPr>
              <w:keepNext w:val="0"/>
              <w:keepLines w:val="0"/>
              <w:suppressLineNumbers w:val="0"/>
              <w:topLinePunct/>
              <w:spacing w:before="0" w:beforeAutospacing="0" w:after="0" w:afterAutospacing="0" w:line="360" w:lineRule="auto"/>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46" w:type="dxa"/>
            <w:noWrap w:val="0"/>
            <w:vAlign w:val="center"/>
          </w:tcPr>
          <w:p>
            <w:pPr>
              <w:keepNext w:val="0"/>
              <w:keepLines w:val="0"/>
              <w:suppressLineNumbers w:val="0"/>
              <w:topLinePunct/>
              <w:spacing w:before="0" w:beforeAutospacing="0" w:after="0" w:afterAutospacing="0" w:line="360" w:lineRule="auto"/>
              <w:ind w:left="0" w:right="0"/>
              <w:jc w:val="center"/>
              <w:rPr>
                <w:rFonts w:hint="default" w:ascii="宋体" w:hAnsi="宋体" w:cs="Calibri"/>
                <w:szCs w:val="21"/>
                <w:highlight w:val="none"/>
              </w:rPr>
            </w:pPr>
            <w:bookmarkStart w:id="720" w:name="_Toc221949863"/>
            <w:r>
              <w:rPr>
                <w:rFonts w:hint="eastAsia" w:ascii="宋体" w:hAnsi="宋体" w:cs="Calibri"/>
                <w:szCs w:val="21"/>
                <w:highlight w:val="none"/>
              </w:rPr>
              <w:t>合同</w:t>
            </w:r>
            <w:r>
              <w:rPr>
                <w:rFonts w:hint="default" w:ascii="宋体" w:hAnsi="宋体" w:cs="Calibri"/>
                <w:szCs w:val="21"/>
                <w:highlight w:val="none"/>
              </w:rPr>
              <w:t>项目所在地</w:t>
            </w:r>
            <w:bookmarkEnd w:id="720"/>
          </w:p>
        </w:tc>
        <w:tc>
          <w:tcPr>
            <w:tcW w:w="5182" w:type="dxa"/>
            <w:noWrap w:val="0"/>
            <w:vAlign w:val="center"/>
          </w:tcPr>
          <w:p>
            <w:pPr>
              <w:keepNext w:val="0"/>
              <w:keepLines w:val="0"/>
              <w:suppressLineNumbers w:val="0"/>
              <w:topLinePunct/>
              <w:spacing w:before="0" w:beforeAutospacing="0" w:after="0" w:afterAutospacing="0" w:line="360" w:lineRule="auto"/>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46" w:type="dxa"/>
            <w:noWrap w:val="0"/>
            <w:vAlign w:val="center"/>
          </w:tcPr>
          <w:p>
            <w:pPr>
              <w:keepNext w:val="0"/>
              <w:keepLines w:val="0"/>
              <w:suppressLineNumbers w:val="0"/>
              <w:topLinePunct/>
              <w:spacing w:before="0" w:beforeAutospacing="0" w:after="0" w:afterAutospacing="0" w:line="360" w:lineRule="auto"/>
              <w:ind w:left="0" w:right="0"/>
              <w:jc w:val="center"/>
              <w:rPr>
                <w:rFonts w:hint="default" w:ascii="宋体" w:hAnsi="宋体" w:cs="Calibri"/>
                <w:szCs w:val="21"/>
                <w:highlight w:val="none"/>
              </w:rPr>
            </w:pPr>
            <w:bookmarkStart w:id="721" w:name="_Toc221949864"/>
            <w:r>
              <w:rPr>
                <w:rFonts w:hint="default" w:ascii="宋体" w:hAnsi="宋体" w:cs="Calibri"/>
                <w:szCs w:val="21"/>
                <w:highlight w:val="none"/>
              </w:rPr>
              <w:t>发包人名称</w:t>
            </w:r>
            <w:bookmarkEnd w:id="721"/>
          </w:p>
        </w:tc>
        <w:tc>
          <w:tcPr>
            <w:tcW w:w="5182" w:type="dxa"/>
            <w:noWrap w:val="0"/>
            <w:vAlign w:val="center"/>
          </w:tcPr>
          <w:p>
            <w:pPr>
              <w:keepNext w:val="0"/>
              <w:keepLines w:val="0"/>
              <w:suppressLineNumbers w:val="0"/>
              <w:topLinePunct/>
              <w:spacing w:before="0" w:beforeAutospacing="0" w:after="0" w:afterAutospacing="0" w:line="360" w:lineRule="auto"/>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46" w:type="dxa"/>
            <w:noWrap w:val="0"/>
            <w:vAlign w:val="center"/>
          </w:tcPr>
          <w:p>
            <w:pPr>
              <w:keepNext w:val="0"/>
              <w:keepLines w:val="0"/>
              <w:suppressLineNumbers w:val="0"/>
              <w:topLinePunct/>
              <w:spacing w:before="0" w:beforeAutospacing="0" w:after="0" w:afterAutospacing="0" w:line="360" w:lineRule="auto"/>
              <w:ind w:left="0" w:right="0"/>
              <w:jc w:val="center"/>
              <w:rPr>
                <w:rFonts w:hint="default" w:ascii="宋体" w:hAnsi="宋体" w:cs="Calibri"/>
                <w:szCs w:val="21"/>
                <w:highlight w:val="none"/>
              </w:rPr>
            </w:pPr>
            <w:bookmarkStart w:id="722" w:name="_Toc221949865"/>
            <w:r>
              <w:rPr>
                <w:rFonts w:hint="default" w:ascii="宋体" w:hAnsi="宋体" w:cs="Calibri"/>
                <w:szCs w:val="21"/>
                <w:highlight w:val="none"/>
              </w:rPr>
              <w:t>发包人地址</w:t>
            </w:r>
            <w:bookmarkEnd w:id="722"/>
          </w:p>
        </w:tc>
        <w:tc>
          <w:tcPr>
            <w:tcW w:w="5182" w:type="dxa"/>
            <w:noWrap w:val="0"/>
            <w:vAlign w:val="center"/>
          </w:tcPr>
          <w:p>
            <w:pPr>
              <w:keepNext w:val="0"/>
              <w:keepLines w:val="0"/>
              <w:suppressLineNumbers w:val="0"/>
              <w:topLinePunct/>
              <w:spacing w:before="0" w:beforeAutospacing="0" w:after="0" w:afterAutospacing="0" w:line="360" w:lineRule="auto"/>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46" w:type="dxa"/>
            <w:noWrap w:val="0"/>
            <w:vAlign w:val="center"/>
          </w:tcPr>
          <w:p>
            <w:pPr>
              <w:keepNext w:val="0"/>
              <w:keepLines w:val="0"/>
              <w:suppressLineNumbers w:val="0"/>
              <w:topLinePunct/>
              <w:spacing w:before="0" w:beforeAutospacing="0" w:after="0" w:afterAutospacing="0" w:line="360" w:lineRule="auto"/>
              <w:ind w:left="0" w:right="0"/>
              <w:jc w:val="center"/>
              <w:rPr>
                <w:rFonts w:hint="default" w:ascii="宋体" w:hAnsi="宋体" w:cs="Calibri"/>
                <w:szCs w:val="21"/>
                <w:highlight w:val="none"/>
              </w:rPr>
            </w:pPr>
            <w:bookmarkStart w:id="723" w:name="_Toc221949866"/>
            <w:r>
              <w:rPr>
                <w:rFonts w:hint="default" w:ascii="宋体" w:hAnsi="宋体" w:cs="Calibri"/>
                <w:szCs w:val="21"/>
                <w:highlight w:val="none"/>
              </w:rPr>
              <w:t>发包人电话</w:t>
            </w:r>
            <w:bookmarkEnd w:id="723"/>
          </w:p>
        </w:tc>
        <w:tc>
          <w:tcPr>
            <w:tcW w:w="5182" w:type="dxa"/>
            <w:noWrap w:val="0"/>
            <w:vAlign w:val="center"/>
          </w:tcPr>
          <w:p>
            <w:pPr>
              <w:keepNext w:val="0"/>
              <w:keepLines w:val="0"/>
              <w:suppressLineNumbers w:val="0"/>
              <w:topLinePunct/>
              <w:spacing w:before="0" w:beforeAutospacing="0" w:after="0" w:afterAutospacing="0" w:line="360" w:lineRule="auto"/>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46" w:type="dxa"/>
            <w:noWrap w:val="0"/>
            <w:vAlign w:val="center"/>
          </w:tcPr>
          <w:p>
            <w:pPr>
              <w:keepNext w:val="0"/>
              <w:keepLines w:val="0"/>
              <w:suppressLineNumbers w:val="0"/>
              <w:topLinePunct/>
              <w:spacing w:before="0" w:beforeAutospacing="0" w:after="0" w:afterAutospacing="0" w:line="360" w:lineRule="auto"/>
              <w:ind w:left="0" w:right="0"/>
              <w:jc w:val="center"/>
              <w:rPr>
                <w:rFonts w:hint="default" w:ascii="宋体" w:hAnsi="宋体" w:cs="Calibri"/>
                <w:szCs w:val="21"/>
                <w:highlight w:val="none"/>
              </w:rPr>
            </w:pPr>
            <w:bookmarkStart w:id="724" w:name="_Toc221949867"/>
            <w:r>
              <w:rPr>
                <w:rFonts w:hint="eastAsia" w:ascii="宋体" w:hAnsi="宋体" w:cs="Calibri"/>
                <w:szCs w:val="21"/>
                <w:highlight w:val="none"/>
              </w:rPr>
              <w:t>签约</w:t>
            </w:r>
            <w:r>
              <w:rPr>
                <w:rFonts w:hint="default" w:ascii="宋体" w:hAnsi="宋体" w:cs="Calibri"/>
                <w:szCs w:val="21"/>
                <w:highlight w:val="none"/>
              </w:rPr>
              <w:t>合同价</w:t>
            </w:r>
            <w:bookmarkEnd w:id="724"/>
          </w:p>
        </w:tc>
        <w:tc>
          <w:tcPr>
            <w:tcW w:w="5182" w:type="dxa"/>
            <w:noWrap w:val="0"/>
            <w:vAlign w:val="center"/>
          </w:tcPr>
          <w:p>
            <w:pPr>
              <w:keepNext w:val="0"/>
              <w:keepLines w:val="0"/>
              <w:suppressLineNumbers w:val="0"/>
              <w:topLinePunct/>
              <w:spacing w:before="0" w:beforeAutospacing="0" w:after="0" w:afterAutospacing="0" w:line="360" w:lineRule="auto"/>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46" w:type="dxa"/>
            <w:noWrap w:val="0"/>
            <w:vAlign w:val="center"/>
          </w:tcPr>
          <w:p>
            <w:pPr>
              <w:keepNext w:val="0"/>
              <w:keepLines w:val="0"/>
              <w:suppressLineNumbers w:val="0"/>
              <w:topLinePunct/>
              <w:spacing w:before="0" w:beforeAutospacing="0" w:after="0" w:afterAutospacing="0" w:line="360" w:lineRule="auto"/>
              <w:ind w:left="0" w:right="0"/>
              <w:jc w:val="center"/>
              <w:rPr>
                <w:rFonts w:hint="default" w:ascii="宋体" w:hAnsi="宋体" w:cs="Calibri"/>
                <w:szCs w:val="21"/>
                <w:highlight w:val="none"/>
              </w:rPr>
            </w:pPr>
            <w:bookmarkStart w:id="725" w:name="_Toc221949868"/>
            <w:r>
              <w:rPr>
                <w:rFonts w:hint="default" w:ascii="宋体" w:hAnsi="宋体" w:cs="Calibri"/>
                <w:szCs w:val="21"/>
                <w:highlight w:val="none"/>
              </w:rPr>
              <w:t>开工日期</w:t>
            </w:r>
            <w:bookmarkEnd w:id="725"/>
          </w:p>
        </w:tc>
        <w:tc>
          <w:tcPr>
            <w:tcW w:w="5182" w:type="dxa"/>
            <w:noWrap w:val="0"/>
            <w:vAlign w:val="center"/>
          </w:tcPr>
          <w:p>
            <w:pPr>
              <w:keepNext w:val="0"/>
              <w:keepLines w:val="0"/>
              <w:suppressLineNumbers w:val="0"/>
              <w:topLinePunct/>
              <w:spacing w:before="0" w:beforeAutospacing="0" w:after="0" w:afterAutospacing="0" w:line="360" w:lineRule="auto"/>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46" w:type="dxa"/>
            <w:noWrap w:val="0"/>
            <w:vAlign w:val="center"/>
          </w:tcPr>
          <w:p>
            <w:pPr>
              <w:keepNext w:val="0"/>
              <w:keepLines w:val="0"/>
              <w:suppressLineNumbers w:val="0"/>
              <w:topLinePunct/>
              <w:spacing w:before="0" w:beforeAutospacing="0" w:after="0" w:afterAutospacing="0" w:line="360" w:lineRule="auto"/>
              <w:ind w:left="0" w:right="0"/>
              <w:jc w:val="center"/>
              <w:rPr>
                <w:rFonts w:hint="default" w:ascii="宋体" w:hAnsi="宋体" w:cs="Calibri"/>
                <w:szCs w:val="21"/>
                <w:highlight w:val="none"/>
              </w:rPr>
            </w:pPr>
            <w:bookmarkStart w:id="726" w:name="_Toc221949869"/>
            <w:r>
              <w:rPr>
                <w:rFonts w:hint="eastAsia" w:ascii="宋体" w:hAnsi="宋体" w:cs="Calibri"/>
                <w:szCs w:val="21"/>
                <w:highlight w:val="none"/>
              </w:rPr>
              <w:t>完工</w:t>
            </w:r>
            <w:r>
              <w:rPr>
                <w:rFonts w:hint="default" w:ascii="宋体" w:hAnsi="宋体" w:cs="Calibri"/>
                <w:szCs w:val="21"/>
                <w:highlight w:val="none"/>
              </w:rPr>
              <w:t>日期</w:t>
            </w:r>
            <w:bookmarkEnd w:id="726"/>
          </w:p>
        </w:tc>
        <w:tc>
          <w:tcPr>
            <w:tcW w:w="5182" w:type="dxa"/>
            <w:noWrap w:val="0"/>
            <w:vAlign w:val="center"/>
          </w:tcPr>
          <w:p>
            <w:pPr>
              <w:keepNext w:val="0"/>
              <w:keepLines w:val="0"/>
              <w:suppressLineNumbers w:val="0"/>
              <w:topLinePunct/>
              <w:spacing w:before="0" w:beforeAutospacing="0" w:after="0" w:afterAutospacing="0" w:line="360" w:lineRule="auto"/>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46" w:type="dxa"/>
            <w:noWrap w:val="0"/>
            <w:vAlign w:val="center"/>
          </w:tcPr>
          <w:p>
            <w:pPr>
              <w:keepNext w:val="0"/>
              <w:keepLines w:val="0"/>
              <w:suppressLineNumbers w:val="0"/>
              <w:topLinePunct/>
              <w:spacing w:before="0" w:beforeAutospacing="0" w:after="0" w:afterAutospacing="0" w:line="360" w:lineRule="auto"/>
              <w:ind w:left="0" w:right="0"/>
              <w:jc w:val="center"/>
              <w:rPr>
                <w:rFonts w:hint="default" w:ascii="宋体" w:hAnsi="宋体" w:cs="Calibri"/>
                <w:szCs w:val="21"/>
                <w:highlight w:val="none"/>
              </w:rPr>
            </w:pPr>
            <w:bookmarkStart w:id="727" w:name="_Toc221949870"/>
            <w:r>
              <w:rPr>
                <w:rFonts w:hint="default" w:ascii="宋体" w:hAnsi="宋体" w:cs="Calibri"/>
                <w:szCs w:val="21"/>
                <w:highlight w:val="none"/>
              </w:rPr>
              <w:t>承担的工作</w:t>
            </w:r>
            <w:bookmarkEnd w:id="727"/>
          </w:p>
        </w:tc>
        <w:tc>
          <w:tcPr>
            <w:tcW w:w="5182" w:type="dxa"/>
            <w:noWrap w:val="0"/>
            <w:vAlign w:val="center"/>
          </w:tcPr>
          <w:p>
            <w:pPr>
              <w:keepNext w:val="0"/>
              <w:keepLines w:val="0"/>
              <w:suppressLineNumbers w:val="0"/>
              <w:topLinePunct/>
              <w:spacing w:before="0" w:beforeAutospacing="0" w:after="0" w:afterAutospacing="0" w:line="360" w:lineRule="auto"/>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46" w:type="dxa"/>
            <w:noWrap w:val="0"/>
            <w:vAlign w:val="center"/>
          </w:tcPr>
          <w:p>
            <w:pPr>
              <w:keepNext w:val="0"/>
              <w:keepLines w:val="0"/>
              <w:suppressLineNumbers w:val="0"/>
              <w:topLinePunct/>
              <w:spacing w:before="0" w:beforeAutospacing="0" w:after="0" w:afterAutospacing="0" w:line="360" w:lineRule="auto"/>
              <w:ind w:left="0" w:right="0"/>
              <w:jc w:val="center"/>
              <w:rPr>
                <w:rFonts w:hint="default" w:ascii="宋体" w:hAnsi="宋体" w:cs="Calibri"/>
                <w:szCs w:val="21"/>
                <w:highlight w:val="none"/>
              </w:rPr>
            </w:pPr>
            <w:bookmarkStart w:id="728" w:name="_Toc221949871"/>
            <w:r>
              <w:rPr>
                <w:rFonts w:hint="default" w:ascii="宋体" w:hAnsi="宋体" w:cs="Calibri"/>
                <w:szCs w:val="21"/>
                <w:highlight w:val="none"/>
              </w:rPr>
              <w:t>工程质量</w:t>
            </w:r>
            <w:bookmarkEnd w:id="728"/>
          </w:p>
        </w:tc>
        <w:tc>
          <w:tcPr>
            <w:tcW w:w="5182" w:type="dxa"/>
            <w:noWrap w:val="0"/>
            <w:vAlign w:val="center"/>
          </w:tcPr>
          <w:p>
            <w:pPr>
              <w:keepNext w:val="0"/>
              <w:keepLines w:val="0"/>
              <w:suppressLineNumbers w:val="0"/>
              <w:topLinePunct/>
              <w:spacing w:before="0" w:beforeAutospacing="0" w:after="0" w:afterAutospacing="0" w:line="360" w:lineRule="auto"/>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46" w:type="dxa"/>
            <w:noWrap w:val="0"/>
            <w:vAlign w:val="center"/>
          </w:tcPr>
          <w:p>
            <w:pPr>
              <w:keepNext w:val="0"/>
              <w:keepLines w:val="0"/>
              <w:suppressLineNumbers w:val="0"/>
              <w:topLinePunct/>
              <w:spacing w:before="0" w:beforeAutospacing="0" w:after="0" w:afterAutospacing="0" w:line="360" w:lineRule="auto"/>
              <w:ind w:left="0" w:right="0"/>
              <w:jc w:val="center"/>
              <w:rPr>
                <w:rFonts w:hint="default" w:ascii="宋体" w:hAnsi="宋体" w:cs="Calibri"/>
                <w:szCs w:val="21"/>
                <w:highlight w:val="none"/>
              </w:rPr>
            </w:pPr>
            <w:r>
              <w:rPr>
                <w:rFonts w:hint="default" w:ascii="宋体" w:hAnsi="宋体" w:cs="Calibri"/>
                <w:szCs w:val="21"/>
                <w:highlight w:val="none"/>
              </w:rPr>
              <w:t>项目负责人</w:t>
            </w:r>
          </w:p>
        </w:tc>
        <w:tc>
          <w:tcPr>
            <w:tcW w:w="5182" w:type="dxa"/>
            <w:noWrap w:val="0"/>
            <w:vAlign w:val="center"/>
          </w:tcPr>
          <w:p>
            <w:pPr>
              <w:keepNext w:val="0"/>
              <w:keepLines w:val="0"/>
              <w:suppressLineNumbers w:val="0"/>
              <w:topLinePunct/>
              <w:spacing w:before="0" w:beforeAutospacing="0" w:after="0" w:afterAutospacing="0" w:line="360" w:lineRule="auto"/>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46" w:type="dxa"/>
            <w:noWrap w:val="0"/>
            <w:vAlign w:val="center"/>
          </w:tcPr>
          <w:p>
            <w:pPr>
              <w:keepNext w:val="0"/>
              <w:keepLines w:val="0"/>
              <w:suppressLineNumbers w:val="0"/>
              <w:topLinePunct/>
              <w:spacing w:before="0" w:beforeAutospacing="0" w:after="0" w:afterAutospacing="0" w:line="360" w:lineRule="auto"/>
              <w:ind w:left="0" w:right="0"/>
              <w:jc w:val="center"/>
              <w:rPr>
                <w:rFonts w:hint="default" w:ascii="宋体" w:hAnsi="宋体" w:cs="Calibri"/>
                <w:szCs w:val="21"/>
                <w:highlight w:val="none"/>
              </w:rPr>
            </w:pPr>
            <w:bookmarkStart w:id="729" w:name="_Toc221949873"/>
            <w:r>
              <w:rPr>
                <w:rFonts w:hint="default" w:ascii="宋体" w:hAnsi="宋体" w:cs="Calibri"/>
                <w:szCs w:val="21"/>
                <w:highlight w:val="none"/>
              </w:rPr>
              <w:t>技术负责人</w:t>
            </w:r>
            <w:bookmarkEnd w:id="729"/>
          </w:p>
        </w:tc>
        <w:tc>
          <w:tcPr>
            <w:tcW w:w="5182" w:type="dxa"/>
            <w:noWrap w:val="0"/>
            <w:vAlign w:val="center"/>
          </w:tcPr>
          <w:p>
            <w:pPr>
              <w:keepNext w:val="0"/>
              <w:keepLines w:val="0"/>
              <w:suppressLineNumbers w:val="0"/>
              <w:topLinePunct/>
              <w:spacing w:before="0" w:beforeAutospacing="0" w:after="0" w:afterAutospacing="0" w:line="360" w:lineRule="auto"/>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46" w:type="dxa"/>
            <w:noWrap w:val="0"/>
            <w:vAlign w:val="center"/>
          </w:tcPr>
          <w:p>
            <w:pPr>
              <w:keepNext w:val="0"/>
              <w:keepLines w:val="0"/>
              <w:suppressLineNumbers w:val="0"/>
              <w:topLinePunct/>
              <w:spacing w:before="0" w:beforeAutospacing="0" w:after="0" w:afterAutospacing="0" w:line="360" w:lineRule="auto"/>
              <w:ind w:left="0" w:right="0"/>
              <w:jc w:val="center"/>
              <w:rPr>
                <w:rFonts w:hint="default" w:ascii="宋体" w:hAnsi="宋体" w:cs="Calibri"/>
                <w:szCs w:val="21"/>
                <w:highlight w:val="none"/>
              </w:rPr>
            </w:pPr>
            <w:bookmarkStart w:id="730" w:name="_Toc221949874"/>
            <w:r>
              <w:rPr>
                <w:rFonts w:hint="eastAsia" w:ascii="宋体" w:hAnsi="宋体" w:cs="Calibri"/>
                <w:szCs w:val="21"/>
                <w:highlight w:val="none"/>
              </w:rPr>
              <w:t>监理人以</w:t>
            </w:r>
            <w:r>
              <w:rPr>
                <w:rFonts w:hint="default" w:ascii="宋体" w:hAnsi="宋体" w:cs="Calibri"/>
                <w:szCs w:val="21"/>
                <w:highlight w:val="none"/>
              </w:rPr>
              <w:t>及电话</w:t>
            </w:r>
            <w:bookmarkEnd w:id="730"/>
          </w:p>
        </w:tc>
        <w:tc>
          <w:tcPr>
            <w:tcW w:w="5182" w:type="dxa"/>
            <w:noWrap w:val="0"/>
            <w:vAlign w:val="center"/>
          </w:tcPr>
          <w:p>
            <w:pPr>
              <w:keepNext w:val="0"/>
              <w:keepLines w:val="0"/>
              <w:suppressLineNumbers w:val="0"/>
              <w:topLinePunct/>
              <w:spacing w:before="0" w:beforeAutospacing="0" w:after="0" w:afterAutospacing="0" w:line="360" w:lineRule="auto"/>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46" w:type="dxa"/>
            <w:noWrap w:val="0"/>
            <w:vAlign w:val="center"/>
          </w:tcPr>
          <w:p>
            <w:pPr>
              <w:keepNext w:val="0"/>
              <w:keepLines w:val="0"/>
              <w:suppressLineNumbers w:val="0"/>
              <w:topLinePunct/>
              <w:spacing w:before="0" w:beforeAutospacing="0" w:after="0" w:afterAutospacing="0" w:line="360" w:lineRule="auto"/>
              <w:ind w:left="0" w:right="0"/>
              <w:jc w:val="center"/>
              <w:rPr>
                <w:rFonts w:hint="default" w:ascii="宋体" w:hAnsi="宋体" w:cs="Calibri"/>
                <w:szCs w:val="21"/>
                <w:highlight w:val="none"/>
              </w:rPr>
            </w:pPr>
            <w:bookmarkStart w:id="731" w:name="_Toc221949875"/>
            <w:r>
              <w:rPr>
                <w:rFonts w:hint="eastAsia" w:ascii="宋体" w:hAnsi="宋体" w:cs="Calibri"/>
                <w:szCs w:val="21"/>
                <w:highlight w:val="none"/>
              </w:rPr>
              <w:t>合同</w:t>
            </w:r>
            <w:r>
              <w:rPr>
                <w:rFonts w:hint="default" w:ascii="宋体" w:hAnsi="宋体" w:cs="Calibri"/>
                <w:szCs w:val="21"/>
                <w:highlight w:val="none"/>
              </w:rPr>
              <w:t>项目描述</w:t>
            </w:r>
            <w:bookmarkEnd w:id="731"/>
          </w:p>
        </w:tc>
        <w:tc>
          <w:tcPr>
            <w:tcW w:w="5182" w:type="dxa"/>
            <w:noWrap w:val="0"/>
            <w:vAlign w:val="center"/>
          </w:tcPr>
          <w:p>
            <w:pPr>
              <w:keepNext w:val="0"/>
              <w:keepLines w:val="0"/>
              <w:suppressLineNumbers w:val="0"/>
              <w:topLinePunct/>
              <w:spacing w:before="0" w:beforeAutospacing="0" w:after="0" w:afterAutospacing="0" w:line="360" w:lineRule="auto"/>
              <w:ind w:left="0" w:right="0"/>
              <w:jc w:val="center"/>
              <w:rPr>
                <w:rFonts w:hint="default" w:ascii="宋体" w:hAnsi="宋体" w:cs="Calibri"/>
                <w:szCs w:val="21"/>
                <w:highlight w:val="none"/>
              </w:rPr>
            </w:pPr>
          </w:p>
          <w:p>
            <w:pPr>
              <w:keepNext w:val="0"/>
              <w:keepLines w:val="0"/>
              <w:suppressLineNumbers w:val="0"/>
              <w:topLinePunct/>
              <w:spacing w:before="0" w:beforeAutospacing="0" w:after="0" w:afterAutospacing="0" w:line="360" w:lineRule="auto"/>
              <w:ind w:left="0" w:right="0"/>
              <w:jc w:val="center"/>
              <w:rPr>
                <w:rFonts w:hint="default" w:ascii="宋体" w:hAnsi="宋体" w:cs="Calibri"/>
                <w:szCs w:val="21"/>
                <w:highlight w:val="none"/>
              </w:rPr>
            </w:pPr>
          </w:p>
          <w:p>
            <w:pPr>
              <w:keepNext w:val="0"/>
              <w:keepLines w:val="0"/>
              <w:suppressLineNumbers w:val="0"/>
              <w:topLinePunct/>
              <w:spacing w:before="0" w:beforeAutospacing="0" w:after="0" w:afterAutospacing="0" w:line="360" w:lineRule="auto"/>
              <w:ind w:left="0" w:right="0"/>
              <w:jc w:val="center"/>
              <w:rPr>
                <w:rFonts w:hint="default" w:ascii="宋体" w:hAnsi="宋体" w:cs="Calibri"/>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46" w:type="dxa"/>
            <w:noWrap w:val="0"/>
            <w:vAlign w:val="center"/>
          </w:tcPr>
          <w:p>
            <w:pPr>
              <w:keepNext w:val="0"/>
              <w:keepLines w:val="0"/>
              <w:suppressLineNumbers w:val="0"/>
              <w:topLinePunct/>
              <w:spacing w:before="0" w:beforeAutospacing="0" w:after="0" w:afterAutospacing="0" w:line="360" w:lineRule="auto"/>
              <w:ind w:left="0" w:right="0"/>
              <w:jc w:val="center"/>
              <w:rPr>
                <w:rFonts w:hint="default" w:ascii="宋体" w:hAnsi="宋体" w:cs="Calibri"/>
                <w:szCs w:val="21"/>
                <w:highlight w:val="none"/>
              </w:rPr>
            </w:pPr>
            <w:bookmarkStart w:id="732" w:name="_Toc221949876"/>
            <w:r>
              <w:rPr>
                <w:rFonts w:hint="default" w:ascii="宋体" w:hAnsi="宋体" w:cs="Calibri"/>
                <w:szCs w:val="21"/>
                <w:highlight w:val="none"/>
              </w:rPr>
              <w:t>备注</w:t>
            </w:r>
            <w:bookmarkEnd w:id="732"/>
          </w:p>
        </w:tc>
        <w:tc>
          <w:tcPr>
            <w:tcW w:w="5182" w:type="dxa"/>
            <w:noWrap w:val="0"/>
            <w:vAlign w:val="center"/>
          </w:tcPr>
          <w:p>
            <w:pPr>
              <w:keepNext w:val="0"/>
              <w:keepLines w:val="0"/>
              <w:suppressLineNumbers w:val="0"/>
              <w:topLinePunct/>
              <w:spacing w:before="0" w:beforeAutospacing="0" w:after="0" w:afterAutospacing="0" w:line="360" w:lineRule="auto"/>
              <w:ind w:left="0" w:right="0"/>
              <w:jc w:val="center"/>
              <w:rPr>
                <w:rFonts w:hint="default" w:ascii="宋体" w:hAnsi="宋体" w:cs="Calibri"/>
                <w:szCs w:val="21"/>
                <w:highlight w:val="none"/>
              </w:rPr>
            </w:pPr>
          </w:p>
        </w:tc>
      </w:tr>
    </w:tbl>
    <w:p>
      <w:pPr>
        <w:rPr>
          <w:rFonts w:hint="eastAsia"/>
          <w:color w:val="auto"/>
          <w:highlight w:val="none"/>
          <w:u w:val="single"/>
          <w:lang w:val="en-US" w:eastAsia="zh-CN"/>
        </w:rPr>
      </w:pPr>
      <w:r>
        <w:rPr>
          <w:rFonts w:hint="eastAsia"/>
          <w:highlight w:val="none"/>
        </w:rPr>
        <w:t>注：</w:t>
      </w:r>
      <w:r>
        <w:rPr>
          <w:rFonts w:hint="eastAsia"/>
          <w:color w:val="auto"/>
          <w:highlight w:val="none"/>
          <w:u w:val="single"/>
          <w:lang w:val="en-US" w:eastAsia="zh-CN"/>
        </w:rPr>
        <w:t>投标人2019年1月1日至今（投标文件递交截止时间当天的前一个自然日）已完成过质量合格的类似工程业绩（类似工程是指中标金额大于或等于 1500万元的市政公用工程）</w:t>
      </w:r>
    </w:p>
    <w:p>
      <w:pPr>
        <w:rPr>
          <w:rFonts w:hint="eastAsia"/>
          <w:color w:val="auto"/>
          <w:highlight w:val="none"/>
          <w:u w:val="single"/>
          <w:lang w:val="en-US" w:eastAsia="zh-CN"/>
        </w:rPr>
      </w:pPr>
      <w:r>
        <w:rPr>
          <w:rFonts w:hint="eastAsia"/>
          <w:color w:val="auto"/>
          <w:highlight w:val="none"/>
          <w:u w:val="single"/>
          <w:lang w:val="en-US" w:eastAsia="zh-CN"/>
        </w:rPr>
        <w:t>已完工工程业绩须同时提供下列证明材料：</w:t>
      </w:r>
    </w:p>
    <w:p>
      <w:pPr>
        <w:rPr>
          <w:rFonts w:hint="eastAsia"/>
          <w:color w:val="auto"/>
          <w:highlight w:val="none"/>
          <w:u w:val="single"/>
          <w:lang w:val="en-US" w:eastAsia="zh-CN"/>
        </w:rPr>
      </w:pPr>
      <w:r>
        <w:rPr>
          <w:rFonts w:hint="eastAsia"/>
          <w:color w:val="auto"/>
          <w:highlight w:val="none"/>
          <w:u w:val="single"/>
          <w:lang w:val="en-US" w:eastAsia="zh-CN"/>
        </w:rPr>
        <w:t>①中标通知书；</w:t>
      </w:r>
    </w:p>
    <w:p>
      <w:pPr>
        <w:rPr>
          <w:rFonts w:hint="eastAsia"/>
          <w:color w:val="auto"/>
          <w:highlight w:val="none"/>
          <w:u w:val="single"/>
          <w:lang w:val="en-US" w:eastAsia="zh-CN"/>
        </w:rPr>
      </w:pPr>
      <w:r>
        <w:rPr>
          <w:rFonts w:hint="eastAsia"/>
          <w:color w:val="auto"/>
          <w:highlight w:val="none"/>
          <w:u w:val="single"/>
          <w:lang w:val="en-US" w:eastAsia="zh-CN"/>
        </w:rPr>
        <w:t>②合同关键页(首页，签署页、合同工程规模及范围页)；</w:t>
      </w:r>
    </w:p>
    <w:p>
      <w:pPr>
        <w:rPr>
          <w:rFonts w:hint="eastAsia"/>
          <w:color w:val="auto"/>
          <w:highlight w:val="none"/>
          <w:u w:val="single"/>
          <w:lang w:val="en-US" w:eastAsia="zh-CN"/>
        </w:rPr>
      </w:pPr>
      <w:r>
        <w:rPr>
          <w:rFonts w:hint="eastAsia"/>
          <w:color w:val="auto"/>
          <w:highlight w:val="none"/>
          <w:u w:val="single"/>
          <w:lang w:val="en-US" w:eastAsia="zh-CN"/>
        </w:rPr>
        <w:t>③提供竣工验收报告或竣工验收证明，完成时间以竣工验收时间为准。</w:t>
      </w:r>
    </w:p>
    <w:p>
      <w:pPr>
        <w:rPr>
          <w:rFonts w:hint="eastAsia"/>
          <w:color w:val="auto"/>
          <w:highlight w:val="none"/>
          <w:u w:val="single"/>
          <w:lang w:val="en-US" w:eastAsia="zh-CN"/>
        </w:rPr>
      </w:pPr>
      <w:r>
        <w:rPr>
          <w:rFonts w:hint="eastAsia"/>
          <w:color w:val="auto"/>
          <w:highlight w:val="none"/>
          <w:u w:val="single"/>
          <w:lang w:val="en-US" w:eastAsia="zh-CN"/>
        </w:rPr>
        <w:t>④类似业绩证明的信息须明确显示该业绩项目名称、中标金额等信息，中标金额以中标通知书为准，中标通知书上没有金额或免招标的，以施工合同（不含补充合同）为准。</w:t>
      </w:r>
    </w:p>
    <w:p>
      <w:pPr>
        <w:spacing w:line="400" w:lineRule="exact"/>
        <w:rPr>
          <w:highlight w:val="none"/>
        </w:rPr>
      </w:pPr>
    </w:p>
    <w:p>
      <w:pPr>
        <w:spacing w:line="400" w:lineRule="exact"/>
        <w:rPr>
          <w:rFonts w:hint="eastAsia"/>
          <w:highlight w:val="none"/>
        </w:rPr>
      </w:pPr>
    </w:p>
    <w:p>
      <w:pPr>
        <w:spacing w:line="400" w:lineRule="exact"/>
        <w:rPr>
          <w:rFonts w:hint="eastAsia"/>
          <w:highlight w:val="none"/>
        </w:rPr>
      </w:pPr>
    </w:p>
    <w:p>
      <w:pPr>
        <w:spacing w:line="400" w:lineRule="exact"/>
        <w:rPr>
          <w:rFonts w:hint="eastAsia"/>
          <w:highlight w:val="none"/>
        </w:rPr>
      </w:pPr>
    </w:p>
    <w:p>
      <w:pPr>
        <w:spacing w:line="400" w:lineRule="exact"/>
        <w:rPr>
          <w:rFonts w:hint="eastAsia"/>
          <w:highlight w:val="none"/>
        </w:rPr>
      </w:pPr>
    </w:p>
    <w:p>
      <w:pPr>
        <w:spacing w:line="400" w:lineRule="exact"/>
        <w:rPr>
          <w:rFonts w:hint="eastAsia"/>
          <w:highlight w:val="none"/>
        </w:rPr>
      </w:pPr>
    </w:p>
    <w:p>
      <w:pPr>
        <w:spacing w:line="400" w:lineRule="exact"/>
        <w:rPr>
          <w:rFonts w:hint="eastAsia"/>
          <w:highlight w:val="none"/>
        </w:rPr>
      </w:pPr>
    </w:p>
    <w:p>
      <w:pPr>
        <w:spacing w:line="400" w:lineRule="exact"/>
        <w:rPr>
          <w:rFonts w:hint="eastAsia"/>
          <w:highlight w:val="none"/>
        </w:rPr>
      </w:pPr>
    </w:p>
    <w:p>
      <w:pPr>
        <w:spacing w:line="400" w:lineRule="exact"/>
        <w:rPr>
          <w:rFonts w:hint="eastAsia"/>
          <w:highlight w:val="none"/>
        </w:rPr>
      </w:pPr>
    </w:p>
    <w:p>
      <w:pPr>
        <w:spacing w:line="400" w:lineRule="exact"/>
        <w:rPr>
          <w:rFonts w:hint="eastAsia"/>
          <w:highlight w:val="none"/>
        </w:rPr>
      </w:pPr>
    </w:p>
    <w:p>
      <w:pPr>
        <w:spacing w:line="360" w:lineRule="auto"/>
        <w:jc w:val="center"/>
        <w:outlineLvl w:val="2"/>
        <w:rPr>
          <w:b/>
          <w:bCs/>
          <w:kern w:val="0"/>
          <w:sz w:val="30"/>
          <w:szCs w:val="30"/>
          <w:highlight w:val="none"/>
        </w:rPr>
      </w:pPr>
      <w:bookmarkStart w:id="733" w:name="_Toc11301"/>
      <w:r>
        <w:rPr>
          <w:rFonts w:hint="eastAsia"/>
          <w:b/>
          <w:bCs/>
          <w:kern w:val="0"/>
          <w:sz w:val="30"/>
          <w:szCs w:val="30"/>
          <w:highlight w:val="none"/>
        </w:rPr>
        <w:t>（五）投标人声明</w:t>
      </w:r>
      <w:bookmarkEnd w:id="733"/>
    </w:p>
    <w:p>
      <w:pPr>
        <w:spacing w:line="360" w:lineRule="auto"/>
        <w:rPr>
          <w:rFonts w:ascii="宋体" w:hAnsi="宋体"/>
          <w:kern w:val="0"/>
          <w:sz w:val="24"/>
          <w:szCs w:val="24"/>
          <w:highlight w:val="none"/>
        </w:rPr>
      </w:pPr>
      <w:r>
        <w:rPr>
          <w:rFonts w:hint="eastAsia" w:ascii="宋体" w:hAnsi="宋体"/>
          <w:kern w:val="0"/>
          <w:sz w:val="24"/>
          <w:szCs w:val="24"/>
          <w:highlight w:val="none"/>
        </w:rPr>
        <w:t>广州市水务局、本招标项目招标人及招标监管机构：</w:t>
      </w:r>
    </w:p>
    <w:p>
      <w:pPr>
        <w:autoSpaceDE w:val="0"/>
        <w:spacing w:line="360" w:lineRule="auto"/>
        <w:ind w:firstLine="480" w:firstLineChars="200"/>
        <w:rPr>
          <w:rFonts w:hint="eastAsia" w:ascii="宋体" w:hAnsi="宋体"/>
          <w:kern w:val="0"/>
          <w:sz w:val="24"/>
          <w:szCs w:val="24"/>
          <w:highlight w:val="none"/>
        </w:rPr>
      </w:pPr>
      <w:r>
        <w:rPr>
          <w:rFonts w:hint="eastAsia" w:ascii="宋体" w:hAnsi="宋体"/>
          <w:kern w:val="0"/>
          <w:sz w:val="24"/>
          <w:szCs w:val="24"/>
          <w:highlight w:val="none"/>
        </w:rPr>
        <w:t>本公司就参加</w:t>
      </w:r>
      <w:r>
        <w:rPr>
          <w:rFonts w:hint="eastAsia" w:ascii="宋体" w:hAnsi="宋体"/>
          <w:kern w:val="0"/>
          <w:sz w:val="24"/>
          <w:szCs w:val="24"/>
          <w:highlight w:val="none"/>
          <w:u w:val="single"/>
        </w:rPr>
        <w:t xml:space="preserve">        </w:t>
      </w:r>
      <w:r>
        <w:rPr>
          <w:rFonts w:hint="eastAsia" w:ascii="宋体" w:hAnsi="宋体"/>
          <w:kern w:val="0"/>
          <w:sz w:val="24"/>
          <w:szCs w:val="24"/>
          <w:highlight w:val="none"/>
        </w:rPr>
        <w:t>工程投标工作，作出郑重声明：</w:t>
      </w:r>
    </w:p>
    <w:p>
      <w:pPr>
        <w:autoSpaceDE w:val="0"/>
        <w:spacing w:line="360" w:lineRule="auto"/>
        <w:ind w:firstLine="480" w:firstLineChars="200"/>
        <w:rPr>
          <w:rFonts w:hint="eastAsia" w:ascii="宋体" w:hAnsi="宋体"/>
          <w:kern w:val="0"/>
          <w:sz w:val="24"/>
          <w:szCs w:val="24"/>
          <w:highlight w:val="none"/>
        </w:rPr>
      </w:pPr>
      <w:r>
        <w:rPr>
          <w:rFonts w:hint="eastAsia" w:ascii="宋体" w:hAnsi="宋体"/>
          <w:kern w:val="0"/>
          <w:sz w:val="24"/>
          <w:szCs w:val="24"/>
          <w:highlight w:val="none"/>
        </w:rPr>
        <w:t>一、本公司保证投标</w:t>
      </w:r>
      <w:r>
        <w:rPr>
          <w:rFonts w:hint="eastAsia" w:ascii="宋体" w:hAnsi="宋体"/>
          <w:sz w:val="24"/>
          <w:szCs w:val="24"/>
          <w:highlight w:val="none"/>
        </w:rPr>
        <w:t>登记</w:t>
      </w:r>
      <w:r>
        <w:rPr>
          <w:rFonts w:hint="eastAsia" w:ascii="宋体" w:hAnsi="宋体"/>
          <w:kern w:val="0"/>
          <w:sz w:val="24"/>
          <w:szCs w:val="24"/>
          <w:highlight w:val="none"/>
        </w:rPr>
        <w:t>及其后提供的一切材料都是真实的。如我司通过本项目的资格审查或成为本项目中标候选人，我司同意并授权招标人将我司响应招标文件资格能力条件（资质、营业执照等证书名称、等级、编号，人员、业绩）、投标文件商务部分（施工方案等涉及商业秘密的内容除外）等资料进行公开。</w:t>
      </w:r>
    </w:p>
    <w:p>
      <w:pPr>
        <w:autoSpaceDE w:val="0"/>
        <w:spacing w:line="360" w:lineRule="auto"/>
        <w:ind w:firstLine="480" w:firstLineChars="200"/>
        <w:rPr>
          <w:rFonts w:hint="eastAsia" w:ascii="宋体" w:hAnsi="宋体"/>
          <w:kern w:val="0"/>
          <w:sz w:val="24"/>
          <w:szCs w:val="24"/>
          <w:highlight w:val="none"/>
        </w:rPr>
      </w:pPr>
      <w:r>
        <w:rPr>
          <w:rFonts w:hint="eastAsia" w:ascii="宋体" w:hAnsi="宋体"/>
          <w:kern w:val="0"/>
          <w:sz w:val="24"/>
          <w:szCs w:val="24"/>
          <w:highlight w:val="none"/>
        </w:rPr>
        <w:t>二、本公司保证在本项目投标中不与其他单位围标、串标，不出让投标资格，不向招标人或评标委员会成员行贿。</w:t>
      </w:r>
    </w:p>
    <w:p>
      <w:pPr>
        <w:autoSpaceDE w:val="0"/>
        <w:spacing w:line="360" w:lineRule="auto"/>
        <w:ind w:firstLine="480" w:firstLineChars="200"/>
        <w:rPr>
          <w:rFonts w:hint="eastAsia" w:ascii="宋体" w:hAnsi="宋体"/>
          <w:kern w:val="0"/>
          <w:sz w:val="24"/>
          <w:szCs w:val="24"/>
          <w:highlight w:val="none"/>
        </w:rPr>
      </w:pPr>
      <w:r>
        <w:rPr>
          <w:rFonts w:hint="eastAsia" w:ascii="宋体" w:hAnsi="宋体"/>
          <w:kern w:val="0"/>
          <w:sz w:val="24"/>
          <w:szCs w:val="24"/>
          <w:highlight w:val="none"/>
        </w:rPr>
        <w:t>三、本公司不存在下列情形：</w:t>
      </w:r>
    </w:p>
    <w:p>
      <w:pPr>
        <w:pStyle w:val="88"/>
        <w:widowControl/>
        <w:autoSpaceDE w:val="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（1）为招标人不具有独立法人资格的附属机构（单位）；</w:t>
      </w:r>
    </w:p>
    <w:p>
      <w:pPr>
        <w:pStyle w:val="88"/>
        <w:widowControl/>
        <w:autoSpaceDE w:val="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（2）为本标段前期准备提供设计或咨询服务或者与本项目设计人或提供咨询服务的机构存在附属关系的；</w:t>
      </w:r>
    </w:p>
    <w:p>
      <w:pPr>
        <w:pStyle w:val="88"/>
        <w:widowControl/>
        <w:autoSpaceDE w:val="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（3）为本项目监理人或者与本项目监理人存在隶属关系或者其他利害关系；</w:t>
      </w:r>
    </w:p>
    <w:p>
      <w:pPr>
        <w:pStyle w:val="88"/>
        <w:widowControl/>
        <w:autoSpaceDE w:val="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（4）为本标段的代建人；</w:t>
      </w:r>
    </w:p>
    <w:p>
      <w:pPr>
        <w:pStyle w:val="88"/>
        <w:widowControl/>
        <w:autoSpaceDE w:val="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（5）为本标段提供招标代理服务的；</w:t>
      </w:r>
    </w:p>
    <w:p>
      <w:pPr>
        <w:pStyle w:val="88"/>
        <w:widowControl/>
        <w:autoSpaceDE w:val="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（6）与本标段的监理人或代建人或招标代理机构同为一个法定代表人的；</w:t>
      </w:r>
    </w:p>
    <w:p>
      <w:pPr>
        <w:pStyle w:val="88"/>
        <w:widowControl/>
        <w:autoSpaceDE w:val="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（7）与本标段的监理人或代建人或招标代理机构互相控股或参股的；</w:t>
      </w:r>
    </w:p>
    <w:p>
      <w:pPr>
        <w:pStyle w:val="88"/>
        <w:widowControl/>
        <w:autoSpaceDE w:val="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（8）与本标段的监理人或代建人或招标代理机构相互任职或工作的；</w:t>
      </w:r>
    </w:p>
    <w:p>
      <w:pPr>
        <w:pStyle w:val="88"/>
        <w:widowControl/>
        <w:autoSpaceDE w:val="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（9）与本标段的检测机构有隶属关系或者其他利害关系；</w:t>
      </w:r>
    </w:p>
    <w:p>
      <w:pPr>
        <w:pStyle w:val="88"/>
        <w:widowControl/>
        <w:autoSpaceDE w:val="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（10）与招标人存在利害关系且可能影响招标公正性；</w:t>
      </w:r>
    </w:p>
    <w:p>
      <w:pPr>
        <w:pStyle w:val="88"/>
        <w:widowControl/>
        <w:autoSpaceDE w:val="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（11）与本标段的其他投标人为同一个单位负责人；</w:t>
      </w:r>
    </w:p>
    <w:p>
      <w:pPr>
        <w:pStyle w:val="88"/>
        <w:widowControl/>
        <w:autoSpaceDE w:val="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（12）与本标段的其他投标人存在控股、管理关系；</w:t>
      </w:r>
    </w:p>
    <w:p>
      <w:pPr>
        <w:pStyle w:val="88"/>
        <w:widowControl/>
        <w:autoSpaceDE w:val="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（13）被依法暂停或取消投标资格的；</w:t>
      </w:r>
    </w:p>
    <w:p>
      <w:pPr>
        <w:pStyle w:val="88"/>
        <w:widowControl/>
        <w:autoSpaceDE w:val="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（14）被责令停产停业、暂扣或者吊销许可证、暂扣或者吊销执照的；</w:t>
      </w:r>
    </w:p>
    <w:p>
      <w:pPr>
        <w:pStyle w:val="88"/>
        <w:widowControl/>
        <w:autoSpaceDE w:val="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（15）进入清算程序，或被宣布破产，或其他丧失履约能力的情形；</w:t>
      </w:r>
    </w:p>
    <w:p>
      <w:pPr>
        <w:pStyle w:val="88"/>
        <w:widowControl/>
        <w:autoSpaceDE w:val="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（16）在最近三年内有骗取中标或严重违约或重大工程质量问题的；</w:t>
      </w:r>
    </w:p>
    <w:p>
      <w:pPr>
        <w:pStyle w:val="88"/>
        <w:widowControl/>
        <w:autoSpaceDE w:val="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（17）被工商行政管理机关在全国企业信用信息公示系统中列入严重违法失信企业名单；</w:t>
      </w:r>
    </w:p>
    <w:p>
      <w:pPr>
        <w:widowControl/>
        <w:autoSpaceDE w:val="0"/>
        <w:adjustRightInd w:val="0"/>
        <w:snapToGrid w:val="0"/>
        <w:spacing w:line="360" w:lineRule="auto"/>
        <w:ind w:right="29" w:rightChars="14" w:firstLine="480" w:firstLineChars="200"/>
        <w:jc w:val="left"/>
        <w:rPr>
          <w:rFonts w:hint="eastAsia" w:ascii="宋体" w:hAnsi="宋体"/>
          <w:kern w:val="0"/>
          <w:sz w:val="24"/>
          <w:szCs w:val="24"/>
          <w:highlight w:val="none"/>
        </w:rPr>
      </w:pPr>
      <w:r>
        <w:rPr>
          <w:rFonts w:hint="eastAsia" w:ascii="宋体" w:hAnsi="宋体"/>
          <w:kern w:val="0"/>
          <w:sz w:val="24"/>
          <w:szCs w:val="24"/>
          <w:highlight w:val="none"/>
        </w:rPr>
        <w:t>（18）被最高人民法院在“信用中国”网站（www.creditchina.gov.cn）或“信用广州”网站或各级信用信息共享平台中列入失信被执行人名单（失信黑名单）；</w:t>
      </w:r>
    </w:p>
    <w:p>
      <w:pPr>
        <w:autoSpaceDE w:val="0"/>
        <w:snapToGrid w:val="0"/>
        <w:spacing w:line="360" w:lineRule="auto"/>
        <w:ind w:firstLine="480" w:firstLineChars="200"/>
        <w:rPr>
          <w:rFonts w:hint="eastAsia" w:ascii="宋体" w:hAnsi="宋体"/>
          <w:kern w:val="0"/>
          <w:sz w:val="24"/>
          <w:szCs w:val="24"/>
          <w:highlight w:val="none"/>
        </w:rPr>
      </w:pPr>
      <w:r>
        <w:rPr>
          <w:rFonts w:hint="eastAsia" w:ascii="宋体" w:hAnsi="宋体"/>
          <w:kern w:val="0"/>
          <w:sz w:val="24"/>
          <w:szCs w:val="24"/>
          <w:highlight w:val="none"/>
        </w:rPr>
        <w:t>（19）被发改委、人力资源社会保障、质检总局等有关部门、单位在“信用中国”网站中列入联合惩戒失信黑名单。</w:t>
      </w:r>
    </w:p>
    <w:p>
      <w:pPr>
        <w:autoSpaceDE w:val="0"/>
        <w:snapToGrid w:val="0"/>
        <w:spacing w:line="360" w:lineRule="auto"/>
        <w:ind w:firstLine="480" w:firstLineChars="200"/>
        <w:rPr>
          <w:rFonts w:hint="eastAsia" w:ascii="宋体" w:hAnsi="宋体"/>
          <w:kern w:val="0"/>
          <w:sz w:val="24"/>
          <w:szCs w:val="24"/>
          <w:highlight w:val="none"/>
        </w:rPr>
      </w:pPr>
      <w:r>
        <w:rPr>
          <w:rFonts w:hint="eastAsia" w:ascii="宋体" w:hAnsi="宋体"/>
          <w:kern w:val="0"/>
          <w:sz w:val="24"/>
          <w:szCs w:val="24"/>
          <w:highlight w:val="none"/>
        </w:rPr>
        <w:t>（20）未在以往工程中因不诚信行为或不充分履约行为被本项目招标人书面拒绝投标的，或未被纳入联合惩戒范围的（如有，提供具体名单；如无，则删除。）。</w:t>
      </w:r>
    </w:p>
    <w:p>
      <w:pPr>
        <w:pStyle w:val="88"/>
        <w:widowControl/>
        <w:autoSpaceDE w:val="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（21）在近三年内投标人或其法定代表人、拟委派的项目负责人有行贿犯罪行为的；</w:t>
      </w:r>
    </w:p>
    <w:p>
      <w:pPr>
        <w:autoSpaceDE w:val="0"/>
        <w:spacing w:line="360" w:lineRule="auto"/>
        <w:ind w:firstLine="480" w:firstLineChars="200"/>
        <w:jc w:val="left"/>
        <w:rPr>
          <w:rFonts w:hint="eastAsia" w:ascii="宋体" w:hAnsi="宋体"/>
          <w:kern w:val="0"/>
          <w:sz w:val="24"/>
          <w:szCs w:val="24"/>
          <w:highlight w:val="none"/>
        </w:rPr>
      </w:pPr>
      <w:r>
        <w:rPr>
          <w:rFonts w:hint="eastAsia" w:ascii="宋体" w:hAnsi="宋体"/>
          <w:kern w:val="0"/>
          <w:sz w:val="24"/>
          <w:szCs w:val="24"/>
          <w:highlight w:val="none"/>
        </w:rPr>
        <w:t>（22）法律法规规定的其他情形。</w:t>
      </w:r>
    </w:p>
    <w:p>
      <w:pPr>
        <w:autoSpaceDE w:val="0"/>
        <w:spacing w:line="360" w:lineRule="auto"/>
        <w:ind w:firstLine="480" w:firstLineChars="200"/>
        <w:rPr>
          <w:rFonts w:hint="eastAsia" w:ascii="宋体" w:hAnsi="宋体"/>
          <w:kern w:val="0"/>
          <w:sz w:val="24"/>
          <w:szCs w:val="24"/>
          <w:highlight w:val="none"/>
        </w:rPr>
      </w:pPr>
      <w:r>
        <w:rPr>
          <w:rFonts w:hint="eastAsia" w:ascii="宋体" w:hAnsi="宋体"/>
          <w:kern w:val="0"/>
          <w:sz w:val="24"/>
          <w:szCs w:val="24"/>
          <w:highlight w:val="none"/>
        </w:rPr>
        <w:t>四、本公司保证本项目拟派的项目负责人和安全员没有在其他在建项目中任职。</w:t>
      </w:r>
    </w:p>
    <w:p>
      <w:pPr>
        <w:autoSpaceDE w:val="0"/>
        <w:spacing w:line="360" w:lineRule="auto"/>
        <w:ind w:firstLine="480" w:firstLineChars="200"/>
        <w:rPr>
          <w:rFonts w:hint="eastAsia" w:ascii="宋体" w:hAnsi="宋体"/>
          <w:kern w:val="0"/>
          <w:sz w:val="24"/>
          <w:szCs w:val="24"/>
          <w:highlight w:val="none"/>
        </w:rPr>
      </w:pPr>
      <w:r>
        <w:rPr>
          <w:rFonts w:hint="eastAsia" w:ascii="宋体" w:hAnsi="宋体"/>
          <w:kern w:val="0"/>
          <w:sz w:val="24"/>
          <w:szCs w:val="24"/>
          <w:highlight w:val="none"/>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autoSpaceDE w:val="0"/>
        <w:spacing w:line="360" w:lineRule="auto"/>
        <w:ind w:firstLine="480" w:firstLineChars="200"/>
        <w:rPr>
          <w:rFonts w:hint="eastAsia" w:ascii="宋体" w:hAnsi="宋体"/>
          <w:kern w:val="0"/>
          <w:sz w:val="24"/>
          <w:szCs w:val="24"/>
          <w:highlight w:val="none"/>
        </w:rPr>
      </w:pPr>
      <w:r>
        <w:rPr>
          <w:rFonts w:hint="eastAsia" w:ascii="宋体" w:hAnsi="宋体"/>
          <w:kern w:val="0"/>
          <w:sz w:val="24"/>
          <w:szCs w:val="24"/>
          <w:highlight w:val="none"/>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autoSpaceDE w:val="0"/>
        <w:spacing w:line="360" w:lineRule="auto"/>
        <w:ind w:firstLine="480" w:firstLineChars="200"/>
        <w:rPr>
          <w:rFonts w:hint="eastAsia" w:ascii="宋体" w:hAnsi="宋体"/>
          <w:kern w:val="0"/>
          <w:sz w:val="24"/>
          <w:szCs w:val="24"/>
          <w:highlight w:val="none"/>
        </w:rPr>
      </w:pPr>
      <w:r>
        <w:rPr>
          <w:rFonts w:hint="eastAsia" w:ascii="宋体" w:hAnsi="宋体"/>
          <w:kern w:val="0"/>
          <w:sz w:val="24"/>
          <w:szCs w:val="24"/>
          <w:highlight w:val="none"/>
        </w:rPr>
        <w:t>七、本公司承诺，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切实落实《住房城乡建设部 人力资源社会保障部关于印发建筑工人实名管理办法（试行）的通知》（建市〔2019〕18号）、《广东省建设工程领域工人工资支付专用账户管理办法》（粤人社规〔2018〕14号）、《广州市建筑施工实名制管理办法》（穗建规字〔2020〕18号）、《广州市建设领域工人工资支付分账管理实施细则》（穗建规字〔2020〕37号）、《关于印发广州市房屋建筑及市政工程实名制和工资支付分账平台化管理工作方案的通知》（穗建筑〔2017〕183号）、《广州市住房和城乡建设委员会关于转发&lt;广东省住房和城乡建设厅关于房屋建筑和市政基础设施工程用工实名管理暂行办法&gt;的通知》（穗建筑〔2018〕981号）等关于用工实名制和工人工资支付分账管理的各项规定。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行政主管部门的监督、检查。</w:t>
      </w:r>
    </w:p>
    <w:p>
      <w:pPr>
        <w:autoSpaceDE w:val="0"/>
        <w:spacing w:line="360" w:lineRule="auto"/>
        <w:ind w:firstLine="480" w:firstLineChars="200"/>
        <w:rPr>
          <w:rFonts w:hint="eastAsia" w:ascii="宋体" w:hAnsi="宋体"/>
          <w:kern w:val="0"/>
          <w:sz w:val="24"/>
          <w:szCs w:val="24"/>
          <w:highlight w:val="none"/>
        </w:rPr>
      </w:pPr>
      <w:r>
        <w:rPr>
          <w:rFonts w:hint="eastAsia" w:ascii="宋体" w:hAnsi="宋体"/>
          <w:kern w:val="0"/>
          <w:sz w:val="24"/>
          <w:szCs w:val="24"/>
          <w:highlight w:val="none"/>
        </w:rPr>
        <w:t>八、与本公司单位负责人为同一人或者与本公司存在控股、管理关系的其他单位包括</w:t>
      </w:r>
      <w:r>
        <w:rPr>
          <w:rFonts w:hint="eastAsia" w:ascii="宋体" w:hAnsi="宋体"/>
          <w:kern w:val="0"/>
          <w:sz w:val="24"/>
          <w:szCs w:val="24"/>
          <w:highlight w:val="none"/>
          <w:u w:val="single"/>
        </w:rPr>
        <w:t xml:space="preserve">             </w:t>
      </w:r>
      <w:r>
        <w:rPr>
          <w:rFonts w:hint="eastAsia" w:ascii="宋体" w:hAnsi="宋体"/>
          <w:kern w:val="0"/>
          <w:sz w:val="24"/>
          <w:szCs w:val="24"/>
          <w:highlight w:val="none"/>
        </w:rPr>
        <w:t>。（注：本条由投标人如实填写，如有，应列出全部满足招标公告资质要求的相关单位的名称；如无，则填写“无”。）</w:t>
      </w:r>
    </w:p>
    <w:p>
      <w:pPr>
        <w:autoSpaceDE w:val="0"/>
        <w:spacing w:line="360" w:lineRule="auto"/>
        <w:ind w:firstLine="480" w:firstLineChars="200"/>
        <w:rPr>
          <w:rFonts w:hint="eastAsia" w:ascii="宋体" w:hAnsi="宋体"/>
          <w:kern w:val="0"/>
          <w:sz w:val="24"/>
          <w:szCs w:val="24"/>
          <w:highlight w:val="none"/>
        </w:rPr>
      </w:pPr>
      <w:r>
        <w:rPr>
          <w:rFonts w:hint="eastAsia" w:ascii="宋体" w:hAnsi="宋体"/>
          <w:kern w:val="0"/>
          <w:sz w:val="24"/>
          <w:szCs w:val="24"/>
          <w:highlight w:val="none"/>
        </w:rPr>
        <w:t>九、本公司拟委派专职安全员兼任本工程的工地余泥渣土运输与排放管理员，严格遵守建设工程余泥渣土运输与排放管理制度，执行“一不准进、三不准出”规定，选择合法的余泥渣土运输单位及排放点。</w:t>
      </w:r>
    </w:p>
    <w:p>
      <w:pPr>
        <w:autoSpaceDE w:val="0"/>
        <w:spacing w:line="360" w:lineRule="auto"/>
        <w:ind w:firstLine="480" w:firstLineChars="200"/>
        <w:rPr>
          <w:rFonts w:hint="eastAsia" w:ascii="宋体" w:hAnsi="宋体"/>
          <w:kern w:val="0"/>
          <w:sz w:val="24"/>
          <w:szCs w:val="24"/>
          <w:highlight w:val="none"/>
        </w:rPr>
      </w:pPr>
      <w:r>
        <w:rPr>
          <w:rFonts w:hint="eastAsia" w:ascii="宋体" w:hAnsi="宋体"/>
          <w:kern w:val="0"/>
          <w:sz w:val="24"/>
          <w:szCs w:val="24"/>
          <w:highlight w:val="none"/>
        </w:rPr>
        <w:t>十、本公司及拟派项目负责人近2年未因与工程项目施工相关的车辆运输而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公安、城管、住建、交通、水务、规自等部门列入黑名单、不良行为记录（处罚有效期内）；</w:t>
      </w:r>
    </w:p>
    <w:p>
      <w:pPr>
        <w:autoSpaceDE w:val="0"/>
        <w:spacing w:line="360" w:lineRule="auto"/>
        <w:ind w:firstLine="480" w:firstLineChars="200"/>
        <w:rPr>
          <w:rFonts w:hint="eastAsia" w:ascii="宋体" w:hAnsi="宋体"/>
          <w:kern w:val="0"/>
          <w:sz w:val="24"/>
          <w:szCs w:val="24"/>
          <w:highlight w:val="none"/>
        </w:rPr>
      </w:pPr>
      <w:r>
        <w:rPr>
          <w:rFonts w:hint="eastAsia" w:ascii="宋体" w:hAnsi="宋体"/>
          <w:kern w:val="0"/>
          <w:sz w:val="24"/>
          <w:szCs w:val="24"/>
          <w:highlight w:val="none"/>
        </w:rPr>
        <w:t>十一、本公司中标后不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公安、城管、住建、交通、水务、规自等部门列入黑名单、不良行为记录（处罚有效期内）的单位或个体经营者运输。</w:t>
      </w:r>
    </w:p>
    <w:p>
      <w:pPr>
        <w:widowControl/>
        <w:autoSpaceDE w:val="0"/>
        <w:spacing w:line="360" w:lineRule="auto"/>
        <w:ind w:firstLine="480"/>
        <w:jc w:val="left"/>
        <w:rPr>
          <w:rFonts w:hint="eastAsia" w:ascii="宋体" w:hAnsi="宋体"/>
          <w:kern w:val="0"/>
          <w:sz w:val="24"/>
          <w:szCs w:val="24"/>
          <w:highlight w:val="none"/>
        </w:rPr>
      </w:pPr>
      <w:r>
        <w:rPr>
          <w:rFonts w:hint="eastAsia" w:ascii="宋体" w:hAnsi="宋体"/>
          <w:kern w:val="0"/>
          <w:sz w:val="24"/>
          <w:szCs w:val="24"/>
          <w:highlight w:val="none"/>
        </w:rPr>
        <w:t>十二、本公司承诺，中标后将切实落实《广东省建设工程施工扬尘污染防治管理办法（试行）》（粤办函〔2017〕708号）、《广州市住房和城乡建设局等9部门关于印发广州市建设工程绿色施工围蔽指导图集（V2.0版）的通知》（穗建质〔2020〕1号）</w:t>
      </w:r>
      <w:r>
        <w:rPr>
          <w:rFonts w:hint="eastAsia" w:ascii="宋体" w:hAnsi="宋体"/>
          <w:sz w:val="24"/>
          <w:szCs w:val="24"/>
          <w:highlight w:val="none"/>
        </w:rPr>
        <w:t>和</w:t>
      </w:r>
      <w:r>
        <w:rPr>
          <w:rFonts w:hint="eastAsia" w:ascii="宋体" w:hAnsi="宋体"/>
          <w:kern w:val="0"/>
          <w:sz w:val="24"/>
          <w:szCs w:val="24"/>
          <w:highlight w:val="none"/>
        </w:rPr>
        <w:t>建设行政主管部门发布的有关绿色施工、新型防护、施工围蔽的文件规定，按招标文件和合同要求对施工范围内绿色施工、新型防护、施工围蔽工作负责，全面落实各项扬尘污染防治措施、绿色施工围蔽措施和安全防护措施，接受招标人及建设行政主管部门的监督、检查。如未履行承诺，经建设单位催告后逾期不履行承诺或经教育后拒不整改或整改后仍不符合相关技术标准规定的，自愿接受被招标人拒绝规定时期参与后续工程投标的后果（时限按招标文件规定或由招标人确定，自招标人发出通知之日起计）。</w:t>
      </w:r>
    </w:p>
    <w:p>
      <w:pPr>
        <w:widowControl/>
        <w:autoSpaceDE w:val="0"/>
        <w:spacing w:line="360" w:lineRule="auto"/>
        <w:ind w:firstLine="480"/>
        <w:jc w:val="left"/>
        <w:rPr>
          <w:rFonts w:hint="eastAsia" w:ascii="宋体" w:hAnsi="宋体"/>
          <w:kern w:val="0"/>
          <w:sz w:val="24"/>
          <w:szCs w:val="24"/>
          <w:highlight w:val="none"/>
        </w:rPr>
      </w:pPr>
      <w:r>
        <w:rPr>
          <w:rFonts w:hint="eastAsia" w:ascii="宋体" w:hAnsi="宋体"/>
          <w:sz w:val="24"/>
          <w:szCs w:val="24"/>
          <w:highlight w:val="none"/>
        </w:rPr>
        <w:t>十三、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autoSpaceDE w:val="0"/>
        <w:spacing w:line="360" w:lineRule="auto"/>
        <w:ind w:firstLine="480" w:firstLineChars="200"/>
        <w:rPr>
          <w:rFonts w:hint="eastAsia" w:ascii="宋体" w:hAnsi="宋体"/>
          <w:kern w:val="0"/>
          <w:sz w:val="24"/>
          <w:szCs w:val="24"/>
          <w:highlight w:val="none"/>
        </w:rPr>
      </w:pPr>
      <w:r>
        <w:rPr>
          <w:rFonts w:hint="eastAsia" w:ascii="宋体" w:hAnsi="宋体"/>
          <w:kern w:val="0"/>
          <w:sz w:val="24"/>
          <w:szCs w:val="24"/>
          <w:highlight w:val="none"/>
        </w:rPr>
        <w:t>十四、本公司违反上述保证，或本声明陈述与事实不符，经查实，本公司愿意接受公开通报，承担由此带来的法律后果，并自愿停止参加广州市行政辖区内的招标投标活动三个月，如核实存在上述第十条及第十一条任一情况，招标人有权取消本公司作为中标人的中标资格。本声明陈述与事实不符，属于弄虚作假骗取中标，将依法接受监管部门的处罚。</w:t>
      </w:r>
    </w:p>
    <w:p>
      <w:pPr>
        <w:autoSpaceDE w:val="0"/>
        <w:spacing w:line="360" w:lineRule="auto"/>
        <w:ind w:firstLine="480" w:firstLineChars="200"/>
        <w:rPr>
          <w:rFonts w:hint="eastAsia" w:ascii="宋体" w:hAnsi="宋体"/>
          <w:kern w:val="0"/>
          <w:sz w:val="24"/>
          <w:szCs w:val="24"/>
          <w:highlight w:val="none"/>
        </w:rPr>
      </w:pPr>
      <w:r>
        <w:rPr>
          <w:rFonts w:hint="eastAsia" w:ascii="宋体" w:hAnsi="宋体"/>
          <w:kern w:val="0"/>
          <w:sz w:val="24"/>
          <w:szCs w:val="24"/>
          <w:highlight w:val="none"/>
        </w:rPr>
        <w:t>特此声明</w:t>
      </w:r>
    </w:p>
    <w:p>
      <w:pPr>
        <w:autoSpaceDE w:val="0"/>
        <w:spacing w:line="360" w:lineRule="auto"/>
        <w:ind w:firstLine="480" w:firstLineChars="200"/>
        <w:rPr>
          <w:rFonts w:hint="eastAsia" w:ascii="宋体" w:hAnsi="宋体"/>
          <w:kern w:val="0"/>
          <w:sz w:val="24"/>
          <w:szCs w:val="24"/>
          <w:highlight w:val="none"/>
        </w:rPr>
      </w:pPr>
      <w:r>
        <w:rPr>
          <w:rFonts w:hint="eastAsia" w:ascii="宋体" w:hAnsi="宋体"/>
          <w:kern w:val="0"/>
          <w:sz w:val="24"/>
          <w:szCs w:val="24"/>
          <w:highlight w:val="none"/>
        </w:rPr>
        <w:t xml:space="preserve"> </w:t>
      </w:r>
    </w:p>
    <w:p>
      <w:pPr>
        <w:autoSpaceDE w:val="0"/>
        <w:spacing w:line="360" w:lineRule="auto"/>
        <w:ind w:left="629" w:right="1449" w:firstLine="480" w:firstLineChars="200"/>
        <w:jc w:val="center"/>
        <w:rPr>
          <w:rFonts w:hint="eastAsia" w:ascii="宋体" w:hAnsi="宋体"/>
          <w:kern w:val="0"/>
          <w:sz w:val="24"/>
          <w:szCs w:val="24"/>
          <w:highlight w:val="none"/>
        </w:rPr>
      </w:pPr>
      <w:r>
        <w:rPr>
          <w:rFonts w:hint="eastAsia" w:ascii="宋体" w:hAnsi="宋体"/>
          <w:kern w:val="0"/>
          <w:sz w:val="24"/>
          <w:szCs w:val="24"/>
          <w:highlight w:val="none"/>
        </w:rPr>
        <w:t>声明企业：</w:t>
      </w:r>
    </w:p>
    <w:p>
      <w:pPr>
        <w:autoSpaceDE w:val="0"/>
        <w:spacing w:line="360" w:lineRule="auto"/>
        <w:ind w:right="1179" w:firstLine="480" w:firstLineChars="200"/>
        <w:jc w:val="center"/>
        <w:rPr>
          <w:rFonts w:hint="eastAsia" w:ascii="宋体" w:hAnsi="宋体"/>
          <w:kern w:val="0"/>
          <w:sz w:val="24"/>
          <w:szCs w:val="24"/>
          <w:highlight w:val="none"/>
        </w:rPr>
      </w:pPr>
      <w:r>
        <w:rPr>
          <w:rFonts w:hint="eastAsia" w:ascii="宋体" w:hAnsi="宋体"/>
          <w:kern w:val="0"/>
          <w:sz w:val="24"/>
          <w:szCs w:val="24"/>
          <w:highlight w:val="none"/>
        </w:rPr>
        <w:t xml:space="preserve">                       法定代表人或其委托代理人签字：</w:t>
      </w:r>
    </w:p>
    <w:p>
      <w:pPr>
        <w:autoSpaceDE w:val="0"/>
        <w:spacing w:line="360" w:lineRule="auto"/>
        <w:ind w:right="1179" w:firstLine="480" w:firstLineChars="200"/>
        <w:jc w:val="center"/>
        <w:rPr>
          <w:rFonts w:hint="eastAsia" w:ascii="宋体" w:hAnsi="宋体"/>
          <w:kern w:val="0"/>
          <w:sz w:val="24"/>
          <w:szCs w:val="24"/>
          <w:highlight w:val="none"/>
        </w:rPr>
      </w:pPr>
      <w:r>
        <w:rPr>
          <w:rFonts w:hint="eastAsia" w:ascii="宋体" w:hAnsi="宋体"/>
          <w:kern w:val="0"/>
          <w:sz w:val="24"/>
          <w:szCs w:val="24"/>
          <w:highlight w:val="none"/>
        </w:rPr>
        <w:t xml:space="preserve">         项目负责人签字：</w:t>
      </w:r>
    </w:p>
    <w:p>
      <w:pPr>
        <w:autoSpaceDE w:val="0"/>
        <w:spacing w:line="360" w:lineRule="auto"/>
        <w:ind w:right="1179" w:firstLine="480" w:firstLineChars="200"/>
        <w:jc w:val="center"/>
        <w:rPr>
          <w:rFonts w:hint="eastAsia" w:ascii="宋体" w:hAnsi="宋体"/>
          <w:kern w:val="0"/>
          <w:sz w:val="24"/>
          <w:szCs w:val="24"/>
          <w:highlight w:val="none"/>
        </w:rPr>
      </w:pPr>
      <w:r>
        <w:rPr>
          <w:rFonts w:hint="eastAsia" w:ascii="宋体" w:hAnsi="宋体"/>
          <w:kern w:val="0"/>
          <w:sz w:val="24"/>
          <w:szCs w:val="24"/>
          <w:highlight w:val="none"/>
        </w:rPr>
        <w:t xml:space="preserve">         技术负责人签字：   </w:t>
      </w:r>
    </w:p>
    <w:p>
      <w:pPr>
        <w:autoSpaceDE w:val="0"/>
        <w:spacing w:line="360" w:lineRule="auto"/>
        <w:ind w:right="1179" w:firstLine="480" w:firstLineChars="200"/>
        <w:rPr>
          <w:rFonts w:hint="eastAsia" w:ascii="宋体" w:hAnsi="宋体"/>
          <w:kern w:val="0"/>
          <w:sz w:val="24"/>
          <w:szCs w:val="24"/>
          <w:highlight w:val="none"/>
        </w:rPr>
      </w:pPr>
      <w:r>
        <w:rPr>
          <w:rFonts w:hint="eastAsia" w:ascii="宋体" w:hAnsi="宋体"/>
          <w:kern w:val="0"/>
          <w:sz w:val="24"/>
          <w:szCs w:val="24"/>
          <w:highlight w:val="none"/>
        </w:rPr>
        <w:t xml:space="preserve"> </w:t>
      </w:r>
    </w:p>
    <w:p>
      <w:pPr>
        <w:autoSpaceDE w:val="0"/>
        <w:spacing w:line="360" w:lineRule="auto"/>
        <w:ind w:right="879" w:firstLine="480" w:firstLineChars="200"/>
        <w:jc w:val="center"/>
        <w:rPr>
          <w:rFonts w:hint="eastAsia" w:ascii="Calibri" w:hAnsi="Calibri"/>
          <w:szCs w:val="21"/>
          <w:highlight w:val="none"/>
        </w:rPr>
      </w:pPr>
      <w:r>
        <w:rPr>
          <w:rFonts w:hint="eastAsia" w:ascii="宋体" w:hAnsi="宋体"/>
          <w:kern w:val="0"/>
          <w:sz w:val="24"/>
          <w:szCs w:val="24"/>
          <w:highlight w:val="none"/>
        </w:rPr>
        <w:t xml:space="preserve">                     年    月   日</w:t>
      </w:r>
    </w:p>
    <w:p>
      <w:pPr>
        <w:jc w:val="center"/>
        <w:rPr>
          <w:rFonts w:ascii="宋体" w:hAnsi="宋体"/>
          <w:b/>
          <w:bCs/>
          <w:kern w:val="0"/>
          <w:sz w:val="32"/>
          <w:szCs w:val="32"/>
          <w:highlight w:val="none"/>
        </w:rPr>
      </w:pPr>
      <w:r>
        <w:rPr>
          <w:rFonts w:hint="eastAsia" w:ascii="宋体" w:hAnsi="宋体"/>
          <w:kern w:val="0"/>
          <w:sz w:val="24"/>
          <w:szCs w:val="24"/>
          <w:highlight w:val="none"/>
        </w:rPr>
        <w:t>（企业公章）</w:t>
      </w:r>
    </w:p>
    <w:p>
      <w:pPr>
        <w:rPr>
          <w:rFonts w:hint="eastAsia"/>
          <w:highlight w:val="none"/>
        </w:rPr>
      </w:pPr>
    </w:p>
    <w:p>
      <w:pPr>
        <w:rPr>
          <w:rFonts w:hint="eastAsia"/>
          <w:highlight w:val="none"/>
        </w:rPr>
      </w:pPr>
    </w:p>
    <w:p>
      <w:pPr>
        <w:pageBreakBefore/>
        <w:spacing w:line="360" w:lineRule="auto"/>
        <w:jc w:val="center"/>
        <w:outlineLvl w:val="2"/>
        <w:rPr>
          <w:b/>
          <w:sz w:val="24"/>
          <w:szCs w:val="24"/>
          <w:highlight w:val="none"/>
        </w:rPr>
      </w:pPr>
      <w:bookmarkStart w:id="734" w:name="_Toc28314"/>
      <w:r>
        <w:rPr>
          <w:rFonts w:hint="eastAsia"/>
          <w:b/>
          <w:sz w:val="24"/>
          <w:szCs w:val="24"/>
          <w:highlight w:val="none"/>
        </w:rPr>
        <w:t>（六）投标人廉洁承诺书（格式）</w:t>
      </w:r>
      <w:bookmarkEnd w:id="734"/>
    </w:p>
    <w:p>
      <w:pPr>
        <w:pStyle w:val="30"/>
        <w:spacing w:before="0" w:beforeAutospacing="0" w:after="0" w:afterAutospacing="0" w:line="360" w:lineRule="auto"/>
        <w:ind w:firstLine="480"/>
        <w:jc w:val="center"/>
        <w:rPr>
          <w:rFonts w:hint="eastAsia" w:ascii="宋体" w:hAnsi="宋体" w:cs="宋体"/>
          <w:sz w:val="28"/>
          <w:szCs w:val="28"/>
          <w:highlight w:val="none"/>
        </w:rPr>
      </w:pPr>
      <w:r>
        <w:rPr>
          <w:rFonts w:hint="eastAsia" w:ascii="宋体" w:hAnsi="宋体" w:cs="宋体"/>
          <w:sz w:val="28"/>
          <w:szCs w:val="28"/>
          <w:highlight w:val="none"/>
        </w:rPr>
        <w:t>投标人廉洁承诺书</w:t>
      </w:r>
    </w:p>
    <w:p>
      <w:pPr>
        <w:pStyle w:val="30"/>
        <w:shd w:val="clear" w:color="auto" w:fill="FFFFFF"/>
        <w:spacing w:before="0" w:beforeAutospacing="0" w:after="0" w:afterAutospacing="0" w:line="360" w:lineRule="auto"/>
        <w:rPr>
          <w:rFonts w:hint="eastAsia" w:ascii="宋体" w:hAnsi="宋体" w:cs="宋体"/>
          <w:sz w:val="21"/>
          <w:szCs w:val="21"/>
          <w:highlight w:val="none"/>
        </w:rPr>
      </w:pPr>
      <w:r>
        <w:rPr>
          <w:rFonts w:hint="eastAsia" w:ascii="宋体" w:hAnsi="宋体" w:cs="宋体"/>
          <w:sz w:val="21"/>
          <w:szCs w:val="21"/>
          <w:highlight w:val="none"/>
        </w:rPr>
        <w:t>广州市水务局、本招标项目招标人及招标监管机构：</w:t>
      </w:r>
    </w:p>
    <w:p>
      <w:pPr>
        <w:pStyle w:val="19"/>
        <w:spacing w:line="360" w:lineRule="auto"/>
        <w:ind w:right="420" w:firstLine="645"/>
        <w:rPr>
          <w:rFonts w:hint="eastAsia" w:hAnsi="宋体" w:eastAsia="宋体" w:cs="宋体"/>
          <w:sz w:val="21"/>
          <w:szCs w:val="21"/>
          <w:highlight w:val="none"/>
        </w:rPr>
      </w:pPr>
      <w:r>
        <w:rPr>
          <w:rFonts w:hint="eastAsia" w:hAnsi="宋体" w:eastAsia="宋体" w:cs="宋体"/>
          <w:sz w:val="21"/>
          <w:szCs w:val="21"/>
          <w:highlight w:val="none"/>
        </w:rPr>
        <w:t>本公司参加了</w:t>
      </w:r>
      <w:r>
        <w:rPr>
          <w:rFonts w:hint="eastAsia" w:hAnsi="宋体" w:eastAsia="宋体" w:cs="宋体"/>
          <w:sz w:val="21"/>
          <w:szCs w:val="21"/>
          <w:highlight w:val="none"/>
          <w:u w:val="single"/>
        </w:rPr>
        <w:t xml:space="preserve">      （项目名称）  </w:t>
      </w:r>
      <w:r>
        <w:rPr>
          <w:rFonts w:hint="eastAsia" w:hAnsi="宋体" w:eastAsia="宋体" w:cs="宋体"/>
          <w:sz w:val="21"/>
          <w:szCs w:val="21"/>
          <w:highlight w:val="none"/>
        </w:rPr>
        <w:t>投标，为确保招标工作的公平、公正、公开、有序进行，我们保证遵守《中华人民共和国招标投标法》、《中华人民共和国招标投标法实施条例》、《广东省实施&lt;中华人民共和国招标投标法&gt;办法》等法律法规，特承诺如下事项：</w:t>
      </w:r>
    </w:p>
    <w:p>
      <w:pPr>
        <w:pStyle w:val="19"/>
        <w:spacing w:line="360" w:lineRule="auto"/>
        <w:ind w:right="420" w:firstLine="645"/>
        <w:rPr>
          <w:rFonts w:hint="eastAsia" w:hAnsi="宋体" w:eastAsia="宋体" w:cs="宋体"/>
          <w:sz w:val="21"/>
          <w:szCs w:val="21"/>
          <w:highlight w:val="none"/>
        </w:rPr>
      </w:pPr>
      <w:r>
        <w:rPr>
          <w:rFonts w:hint="eastAsia" w:hAnsi="宋体" w:eastAsia="宋体" w:cs="宋体"/>
          <w:sz w:val="21"/>
          <w:szCs w:val="21"/>
          <w:highlight w:val="none"/>
        </w:rPr>
        <w:t>一、自觉遵守国家有关法律法规及廉洁规定。</w:t>
      </w:r>
    </w:p>
    <w:p>
      <w:pPr>
        <w:pStyle w:val="19"/>
        <w:spacing w:line="360" w:lineRule="auto"/>
        <w:ind w:right="420" w:firstLine="645"/>
        <w:rPr>
          <w:rFonts w:hint="eastAsia" w:hAnsi="宋体" w:eastAsia="宋体" w:cs="宋体"/>
          <w:sz w:val="21"/>
          <w:szCs w:val="21"/>
          <w:highlight w:val="none"/>
        </w:rPr>
      </w:pPr>
      <w:r>
        <w:rPr>
          <w:rFonts w:hint="eastAsia" w:hAnsi="宋体" w:eastAsia="宋体" w:cs="宋体"/>
          <w:sz w:val="21"/>
          <w:szCs w:val="21"/>
          <w:highlight w:val="none"/>
        </w:rPr>
        <w:t>二、不与招标单位工作人员串通投标，损害国家利益、企业利益以及他人的合法利益；</w:t>
      </w:r>
    </w:p>
    <w:p>
      <w:pPr>
        <w:pStyle w:val="19"/>
        <w:spacing w:line="360" w:lineRule="auto"/>
        <w:ind w:right="420" w:firstLine="645"/>
        <w:rPr>
          <w:rFonts w:hint="eastAsia" w:hAnsi="宋体" w:eastAsia="宋体" w:cs="宋体"/>
          <w:sz w:val="21"/>
          <w:szCs w:val="21"/>
          <w:highlight w:val="none"/>
        </w:rPr>
      </w:pPr>
      <w:r>
        <w:rPr>
          <w:rFonts w:hint="eastAsia" w:hAnsi="宋体" w:eastAsia="宋体" w:cs="宋体"/>
          <w:sz w:val="21"/>
          <w:szCs w:val="21"/>
          <w:highlight w:val="none"/>
        </w:rPr>
        <w:t>三、不与其他单位围标、串标，不出让投标资格，不向招标人或评标委员会成员行贿。</w:t>
      </w:r>
    </w:p>
    <w:p>
      <w:pPr>
        <w:pStyle w:val="19"/>
        <w:spacing w:line="360" w:lineRule="auto"/>
        <w:ind w:right="420" w:firstLine="645"/>
        <w:rPr>
          <w:rFonts w:hint="eastAsia" w:hAnsi="宋体" w:eastAsia="宋体" w:cs="宋体"/>
          <w:sz w:val="21"/>
          <w:szCs w:val="21"/>
          <w:highlight w:val="none"/>
        </w:rPr>
      </w:pPr>
      <w:r>
        <w:rPr>
          <w:rFonts w:hint="eastAsia" w:hAnsi="宋体" w:eastAsia="宋体" w:cs="宋体"/>
          <w:sz w:val="21"/>
          <w:szCs w:val="21"/>
          <w:highlight w:val="none"/>
        </w:rPr>
        <w:t xml:space="preserve">四、不以任何名义向参与招标、评标工作的有关人员提供高消费宴请及娱乐活动和赠送回扣、红包、礼金、购物卡、有价证券、贵重物品和好处费、感谢费等； </w:t>
      </w:r>
    </w:p>
    <w:p>
      <w:pPr>
        <w:pStyle w:val="19"/>
        <w:spacing w:line="360" w:lineRule="auto"/>
        <w:ind w:right="420" w:firstLine="645"/>
        <w:rPr>
          <w:rFonts w:hint="eastAsia" w:hAnsi="宋体" w:eastAsia="宋体" w:cs="宋体"/>
          <w:sz w:val="21"/>
          <w:szCs w:val="21"/>
          <w:highlight w:val="none"/>
        </w:rPr>
      </w:pPr>
      <w:r>
        <w:rPr>
          <w:rFonts w:hint="eastAsia" w:hAnsi="宋体" w:eastAsia="宋体" w:cs="宋体"/>
          <w:sz w:val="21"/>
          <w:szCs w:val="21"/>
          <w:highlight w:val="none"/>
        </w:rPr>
        <w:t>五、不以任何名义为参与招标、评标工作的有关人员装修住房、婚丧嫁取、配偶子女的工作安排以及境内外旅游等提供方便；</w:t>
      </w:r>
    </w:p>
    <w:p>
      <w:pPr>
        <w:pStyle w:val="19"/>
        <w:spacing w:line="360" w:lineRule="auto"/>
        <w:ind w:right="420" w:firstLine="645"/>
        <w:rPr>
          <w:rFonts w:hint="eastAsia" w:hAnsi="宋体" w:eastAsia="宋体" w:cs="宋体"/>
          <w:sz w:val="21"/>
          <w:szCs w:val="21"/>
          <w:highlight w:val="none"/>
        </w:rPr>
      </w:pPr>
      <w:r>
        <w:rPr>
          <w:rFonts w:hint="eastAsia" w:hAnsi="宋体" w:eastAsia="宋体" w:cs="宋体"/>
          <w:sz w:val="21"/>
          <w:szCs w:val="21"/>
          <w:highlight w:val="none"/>
        </w:rPr>
        <w:t>六、不以谋取非正当利益为目的，擅自与参与招标、评标工作的有关人员就业务问题进行私下商谈或者达成利益默契；</w:t>
      </w:r>
    </w:p>
    <w:p>
      <w:pPr>
        <w:pStyle w:val="30"/>
        <w:shd w:val="clear" w:color="auto" w:fill="FFFFFF"/>
        <w:spacing w:line="360" w:lineRule="auto"/>
        <w:ind w:firstLine="645"/>
        <w:rPr>
          <w:rFonts w:hint="eastAsia" w:ascii="宋体" w:hAnsi="宋体" w:cs="宋体"/>
          <w:sz w:val="21"/>
          <w:szCs w:val="21"/>
          <w:highlight w:val="none"/>
        </w:rPr>
      </w:pPr>
      <w:r>
        <w:rPr>
          <w:rFonts w:hint="eastAsia" w:ascii="宋体" w:hAnsi="宋体" w:cs="宋体"/>
          <w:sz w:val="21"/>
          <w:szCs w:val="21"/>
          <w:highlight w:val="none"/>
        </w:rPr>
        <w:t>本公司违反上述承诺，或本承诺陈述与事实不符，经查实，本公司愿意接受公开通报，承担由此带来的法律后果，并自愿停止参加广州市行政辖区内的招标投标活动三个月。</w:t>
      </w:r>
    </w:p>
    <w:p>
      <w:pPr>
        <w:pStyle w:val="30"/>
        <w:shd w:val="clear" w:color="auto" w:fill="FFFFFF"/>
        <w:spacing w:line="360" w:lineRule="auto"/>
        <w:ind w:firstLine="645"/>
        <w:rPr>
          <w:rFonts w:hint="eastAsia" w:ascii="宋体" w:hAnsi="宋体" w:cs="宋体"/>
          <w:sz w:val="21"/>
          <w:szCs w:val="21"/>
          <w:highlight w:val="none"/>
        </w:rPr>
      </w:pPr>
      <w:r>
        <w:rPr>
          <w:rFonts w:hint="eastAsia" w:ascii="宋体" w:hAnsi="宋体" w:cs="宋体"/>
          <w:sz w:val="21"/>
          <w:szCs w:val="21"/>
          <w:highlight w:val="none"/>
        </w:rPr>
        <w:t>特此承诺</w:t>
      </w:r>
    </w:p>
    <w:p>
      <w:pPr>
        <w:pStyle w:val="30"/>
        <w:shd w:val="clear" w:color="auto" w:fill="FFFFFF"/>
        <w:wordWrap w:val="0"/>
        <w:spacing w:after="0" w:line="555" w:lineRule="atLeast"/>
        <w:ind w:right="1455"/>
        <w:jc w:val="center"/>
        <w:rPr>
          <w:rFonts w:hint="eastAsia" w:ascii="宋体" w:hAnsi="宋体" w:cs="宋体"/>
          <w:sz w:val="21"/>
          <w:szCs w:val="21"/>
          <w:highlight w:val="none"/>
        </w:rPr>
      </w:pPr>
      <w:r>
        <w:rPr>
          <w:rFonts w:hint="eastAsia" w:ascii="宋体" w:hAnsi="宋体" w:cs="宋体"/>
          <w:sz w:val="21"/>
          <w:szCs w:val="21"/>
          <w:highlight w:val="none"/>
        </w:rPr>
        <w:t xml:space="preserve">              承诺企业（该单位章）：</w:t>
      </w:r>
    </w:p>
    <w:p>
      <w:pPr>
        <w:pStyle w:val="30"/>
        <w:shd w:val="clear" w:color="auto" w:fill="FFFFFF"/>
        <w:spacing w:line="555" w:lineRule="atLeast"/>
        <w:ind w:firstLine="480"/>
        <w:jc w:val="center"/>
        <w:rPr>
          <w:rFonts w:hint="eastAsia" w:ascii="宋体" w:hAnsi="宋体" w:cs="宋体"/>
          <w:sz w:val="21"/>
          <w:szCs w:val="21"/>
          <w:highlight w:val="none"/>
        </w:rPr>
      </w:pPr>
      <w:r>
        <w:rPr>
          <w:rFonts w:hint="eastAsia" w:ascii="宋体" w:hAnsi="宋体" w:cs="宋体"/>
          <w:sz w:val="21"/>
          <w:szCs w:val="21"/>
          <w:highlight w:val="none"/>
        </w:rPr>
        <w:t xml:space="preserve"> 法定代表人</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签字或盖章</w:t>
      </w:r>
      <w:r>
        <w:rPr>
          <w:rFonts w:hint="eastAsia" w:ascii="宋体" w:hAnsi="宋体" w:cs="宋体"/>
          <w:sz w:val="21"/>
          <w:szCs w:val="21"/>
          <w:highlight w:val="none"/>
          <w:lang w:eastAsia="zh-CN"/>
        </w:rPr>
        <w:t>）</w:t>
      </w:r>
      <w:r>
        <w:rPr>
          <w:rFonts w:hint="eastAsia" w:ascii="宋体" w:hAnsi="宋体" w:cs="宋体"/>
          <w:sz w:val="21"/>
          <w:szCs w:val="21"/>
          <w:highlight w:val="none"/>
        </w:rPr>
        <w:t>：</w:t>
      </w:r>
    </w:p>
    <w:p>
      <w:pPr>
        <w:pStyle w:val="30"/>
        <w:shd w:val="clear" w:color="auto" w:fill="FFFFFF"/>
        <w:spacing w:line="555" w:lineRule="atLeast"/>
        <w:ind w:firstLine="480"/>
        <w:jc w:val="center"/>
        <w:rPr>
          <w:rFonts w:hint="eastAsia" w:ascii="宋体" w:hAnsi="宋体" w:cs="宋体"/>
          <w:highlight w:val="none"/>
        </w:rPr>
      </w:pPr>
      <w:r>
        <w:rPr>
          <w:rFonts w:hint="eastAsia" w:ascii="宋体" w:hAnsi="宋体" w:cs="宋体"/>
          <w:sz w:val="21"/>
          <w:szCs w:val="21"/>
          <w:highlight w:val="none"/>
        </w:rPr>
        <w:t>年    月   日</w:t>
      </w:r>
    </w:p>
    <w:bookmarkEnd w:id="599"/>
    <w:p>
      <w:pPr>
        <w:spacing w:line="360" w:lineRule="auto"/>
        <w:jc w:val="center"/>
        <w:outlineLvl w:val="1"/>
        <w:rPr>
          <w:rFonts w:hint="eastAsia" w:ascii="黑体" w:hAnsi="黑体" w:eastAsia="黑体"/>
          <w:sz w:val="28"/>
          <w:szCs w:val="27"/>
          <w:highlight w:val="none"/>
        </w:rPr>
      </w:pPr>
      <w:bookmarkStart w:id="735" w:name="_Toc229474024"/>
      <w:bookmarkStart w:id="736" w:name="_Toc17454961"/>
      <w:bookmarkStart w:id="737" w:name="_Toc17452703"/>
      <w:bookmarkStart w:id="738" w:name="_Toc17451617"/>
      <w:bookmarkStart w:id="739" w:name="_Toc17451662"/>
      <w:bookmarkStart w:id="740" w:name="_Toc17451140"/>
      <w:bookmarkStart w:id="741" w:name="_Toc17454910"/>
      <w:bookmarkStart w:id="742" w:name="_Toc17556915"/>
      <w:r>
        <w:rPr>
          <w:rFonts w:hint="eastAsia" w:ascii="黑体" w:hAnsi="黑体" w:eastAsia="黑体"/>
          <w:sz w:val="28"/>
          <w:szCs w:val="27"/>
          <w:highlight w:val="none"/>
        </w:rPr>
        <w:br w:type="page"/>
      </w:r>
      <w:bookmarkStart w:id="743" w:name="_Toc23341"/>
    </w:p>
    <w:p>
      <w:pPr>
        <w:spacing w:line="360" w:lineRule="auto"/>
        <w:jc w:val="center"/>
        <w:outlineLvl w:val="1"/>
        <w:rPr>
          <w:rFonts w:hint="eastAsia" w:ascii="宋体" w:hAnsi="宋体" w:cs="宋体"/>
          <w:b/>
          <w:bCs/>
          <w:sz w:val="28"/>
          <w:szCs w:val="27"/>
          <w:highlight w:val="none"/>
          <w:lang w:val="en-US" w:eastAsia="zh-CN"/>
        </w:rPr>
      </w:pPr>
      <w:r>
        <w:rPr>
          <w:rFonts w:hint="eastAsia" w:ascii="宋体" w:hAnsi="宋体" w:cs="宋体"/>
          <w:b/>
          <w:bCs/>
          <w:sz w:val="28"/>
          <w:szCs w:val="27"/>
          <w:highlight w:val="none"/>
        </w:rPr>
        <w:t>九、</w:t>
      </w:r>
      <w:r>
        <w:rPr>
          <w:rFonts w:hint="eastAsia" w:ascii="宋体" w:hAnsi="宋体" w:cs="宋体"/>
          <w:b/>
          <w:bCs/>
          <w:sz w:val="28"/>
          <w:szCs w:val="27"/>
          <w:highlight w:val="none"/>
          <w:lang w:val="en-US" w:eastAsia="zh-CN"/>
        </w:rPr>
        <w:t>定标资料</w:t>
      </w:r>
    </w:p>
    <w:p>
      <w:pPr>
        <w:spacing w:line="400" w:lineRule="exact"/>
        <w:ind w:firstLine="420" w:firstLineChars="200"/>
        <w:rPr>
          <w:rFonts w:hint="eastAsia" w:eastAsia="宋体"/>
          <w:color w:val="000000"/>
          <w:highlight w:val="none"/>
          <w:lang w:eastAsia="zh-CN"/>
        </w:rPr>
      </w:pPr>
      <w:r>
        <w:rPr>
          <w:rFonts w:hint="eastAsia" w:ascii="宋体" w:hAnsi="宋体" w:cs="宋体"/>
          <w:color w:val="000000"/>
          <w:szCs w:val="24"/>
          <w:highlight w:val="none"/>
          <w:u w:val="single"/>
          <w:lang w:val="en-US" w:eastAsia="zh-CN"/>
        </w:rPr>
        <w:t>9.</w:t>
      </w:r>
      <w:r>
        <w:rPr>
          <w:rFonts w:hint="eastAsia" w:ascii="宋体" w:hAnsi="宋体" w:cs="宋体"/>
          <w:color w:val="000000"/>
          <w:szCs w:val="24"/>
          <w:highlight w:val="none"/>
          <w:u w:val="single"/>
        </w:rPr>
        <w:t>1、</w:t>
      </w:r>
      <w:r>
        <w:rPr>
          <w:rFonts w:hint="eastAsia"/>
          <w:color w:val="000000"/>
          <w:highlight w:val="none"/>
          <w:u w:val="single"/>
        </w:rPr>
        <w:t>价格因素</w:t>
      </w:r>
      <w:r>
        <w:rPr>
          <w:rFonts w:hint="eastAsia"/>
          <w:color w:val="000000"/>
          <w:highlight w:val="none"/>
          <w:u w:val="single"/>
          <w:lang w:eastAsia="zh-CN"/>
        </w:rPr>
        <w:t>；</w:t>
      </w:r>
    </w:p>
    <w:p>
      <w:pPr>
        <w:spacing w:line="400" w:lineRule="exact"/>
        <w:ind w:firstLine="420" w:firstLineChars="200"/>
        <w:rPr>
          <w:rFonts w:ascii="宋体" w:hAnsi="宋体" w:cs="宋体"/>
          <w:color w:val="000000"/>
          <w:szCs w:val="24"/>
          <w:highlight w:val="none"/>
          <w:u w:val="single"/>
        </w:rPr>
      </w:pPr>
      <w:r>
        <w:rPr>
          <w:rFonts w:hint="eastAsia" w:ascii="宋体" w:hAnsi="宋体" w:cs="宋体"/>
          <w:color w:val="000000"/>
          <w:szCs w:val="24"/>
          <w:highlight w:val="none"/>
          <w:u w:val="single"/>
          <w:lang w:val="en-US" w:eastAsia="zh-CN"/>
        </w:rPr>
        <w:t>9.</w:t>
      </w:r>
      <w:r>
        <w:rPr>
          <w:rFonts w:hint="eastAsia" w:ascii="宋体" w:hAnsi="宋体" w:cs="宋体"/>
          <w:color w:val="000000"/>
          <w:szCs w:val="24"/>
          <w:highlight w:val="none"/>
          <w:u w:val="single"/>
        </w:rPr>
        <w:t>2、方案因素；</w:t>
      </w:r>
    </w:p>
    <w:p>
      <w:pPr>
        <w:spacing w:line="400" w:lineRule="exact"/>
        <w:ind w:firstLine="420" w:firstLineChars="200"/>
        <w:rPr>
          <w:rFonts w:ascii="宋体" w:hAnsi="宋体" w:cs="宋体"/>
          <w:color w:val="000000"/>
          <w:szCs w:val="24"/>
          <w:highlight w:val="none"/>
          <w:u w:val="single"/>
        </w:rPr>
      </w:pPr>
      <w:r>
        <w:rPr>
          <w:rFonts w:hint="eastAsia" w:ascii="宋体" w:hAnsi="宋体" w:cs="宋体"/>
          <w:color w:val="000000"/>
          <w:szCs w:val="24"/>
          <w:highlight w:val="none"/>
          <w:u w:val="single"/>
          <w:lang w:val="en-US" w:eastAsia="zh-CN"/>
        </w:rPr>
        <w:t>9.</w:t>
      </w:r>
      <w:r>
        <w:rPr>
          <w:rFonts w:hint="eastAsia" w:ascii="宋体" w:hAnsi="宋体" w:cs="宋体"/>
          <w:color w:val="000000"/>
          <w:szCs w:val="24"/>
          <w:highlight w:val="none"/>
          <w:u w:val="single"/>
        </w:rPr>
        <w:t>3、资信因素；</w:t>
      </w:r>
    </w:p>
    <w:p>
      <w:pPr>
        <w:spacing w:line="400" w:lineRule="exact"/>
        <w:ind w:firstLine="420" w:firstLineChars="200"/>
        <w:rPr>
          <w:rFonts w:hint="eastAsia"/>
          <w:highlight w:val="none"/>
          <w:lang w:val="en-US" w:eastAsia="zh-CN"/>
        </w:rPr>
      </w:pPr>
      <w:r>
        <w:rPr>
          <w:rFonts w:hint="eastAsia" w:ascii="宋体" w:hAnsi="宋体" w:cs="宋体"/>
          <w:color w:val="000000"/>
          <w:szCs w:val="24"/>
          <w:highlight w:val="none"/>
          <w:u w:val="single"/>
          <w:lang w:val="en-US" w:eastAsia="zh-CN"/>
        </w:rPr>
        <w:t>9.</w:t>
      </w:r>
      <w:r>
        <w:rPr>
          <w:rFonts w:hint="eastAsia" w:ascii="宋体" w:hAnsi="宋体" w:cs="宋体"/>
          <w:color w:val="000000"/>
          <w:szCs w:val="24"/>
          <w:highlight w:val="none"/>
          <w:u w:val="single"/>
        </w:rPr>
        <w:t>4、</w:t>
      </w:r>
      <w:r>
        <w:rPr>
          <w:rFonts w:hint="eastAsia" w:ascii="宋体" w:hAnsi="宋体" w:cs="宋体"/>
          <w:color w:val="000000"/>
          <w:kern w:val="0"/>
          <w:szCs w:val="21"/>
          <w:highlight w:val="none"/>
          <w:u w:val="single"/>
        </w:rPr>
        <w:t>投标人认为需要提交的其它文件。</w:t>
      </w:r>
    </w:p>
    <w:p>
      <w:pPr>
        <w:spacing w:line="360" w:lineRule="auto"/>
        <w:jc w:val="center"/>
        <w:outlineLvl w:val="1"/>
        <w:rPr>
          <w:rFonts w:hint="eastAsia" w:ascii="黑体" w:hAnsi="黑体" w:eastAsia="黑体"/>
          <w:sz w:val="28"/>
          <w:szCs w:val="27"/>
          <w:highlight w:val="none"/>
          <w:lang w:val="en-US" w:eastAsia="zh-CN"/>
        </w:rPr>
      </w:pPr>
    </w:p>
    <w:p>
      <w:pPr>
        <w:spacing w:line="360" w:lineRule="auto"/>
        <w:jc w:val="center"/>
        <w:outlineLvl w:val="1"/>
        <w:rPr>
          <w:rFonts w:hint="eastAsia" w:ascii="黑体" w:hAnsi="黑体" w:eastAsia="黑体"/>
          <w:sz w:val="28"/>
          <w:szCs w:val="27"/>
          <w:highlight w:val="none"/>
        </w:rPr>
      </w:pPr>
    </w:p>
    <w:p>
      <w:pPr>
        <w:spacing w:line="360" w:lineRule="auto"/>
        <w:jc w:val="center"/>
        <w:outlineLvl w:val="1"/>
        <w:rPr>
          <w:rFonts w:hint="eastAsia" w:ascii="宋体" w:hAnsi="宋体" w:cs="宋体"/>
          <w:b/>
          <w:bCs/>
          <w:sz w:val="28"/>
          <w:szCs w:val="27"/>
          <w:highlight w:val="none"/>
        </w:rPr>
      </w:pPr>
    </w:p>
    <w:p>
      <w:pPr>
        <w:spacing w:line="360" w:lineRule="auto"/>
        <w:jc w:val="center"/>
        <w:outlineLvl w:val="1"/>
        <w:rPr>
          <w:rFonts w:hint="eastAsia" w:ascii="宋体" w:hAnsi="宋体" w:cs="宋体"/>
          <w:b/>
          <w:bCs/>
          <w:sz w:val="28"/>
          <w:szCs w:val="27"/>
          <w:highlight w:val="none"/>
        </w:rPr>
      </w:pPr>
    </w:p>
    <w:p>
      <w:pPr>
        <w:spacing w:line="360" w:lineRule="auto"/>
        <w:jc w:val="center"/>
        <w:outlineLvl w:val="1"/>
        <w:rPr>
          <w:rFonts w:hint="eastAsia" w:ascii="宋体" w:hAnsi="宋体" w:cs="宋体"/>
          <w:b/>
          <w:bCs/>
          <w:sz w:val="28"/>
          <w:szCs w:val="27"/>
          <w:highlight w:val="none"/>
        </w:rPr>
      </w:pPr>
    </w:p>
    <w:p>
      <w:pPr>
        <w:spacing w:line="360" w:lineRule="auto"/>
        <w:jc w:val="center"/>
        <w:outlineLvl w:val="1"/>
        <w:rPr>
          <w:rFonts w:hint="eastAsia" w:ascii="宋体" w:hAnsi="宋体" w:cs="宋体"/>
          <w:b/>
          <w:bCs/>
          <w:sz w:val="28"/>
          <w:szCs w:val="27"/>
          <w:highlight w:val="none"/>
        </w:rPr>
      </w:pPr>
    </w:p>
    <w:p>
      <w:pPr>
        <w:spacing w:line="360" w:lineRule="auto"/>
        <w:jc w:val="center"/>
        <w:outlineLvl w:val="1"/>
        <w:rPr>
          <w:rFonts w:hint="eastAsia" w:ascii="宋体" w:hAnsi="宋体" w:cs="宋体"/>
          <w:b/>
          <w:bCs/>
          <w:sz w:val="28"/>
          <w:szCs w:val="27"/>
          <w:highlight w:val="none"/>
        </w:rPr>
      </w:pPr>
    </w:p>
    <w:p>
      <w:pPr>
        <w:spacing w:line="360" w:lineRule="auto"/>
        <w:jc w:val="center"/>
        <w:outlineLvl w:val="1"/>
        <w:rPr>
          <w:rFonts w:hint="eastAsia" w:ascii="宋体" w:hAnsi="宋体" w:cs="宋体"/>
          <w:b/>
          <w:bCs/>
          <w:sz w:val="28"/>
          <w:szCs w:val="27"/>
          <w:highlight w:val="none"/>
        </w:rPr>
      </w:pPr>
    </w:p>
    <w:p>
      <w:pPr>
        <w:spacing w:line="360" w:lineRule="auto"/>
        <w:jc w:val="center"/>
        <w:outlineLvl w:val="1"/>
        <w:rPr>
          <w:rFonts w:hint="eastAsia" w:ascii="宋体" w:hAnsi="宋体" w:cs="宋体"/>
          <w:b/>
          <w:bCs/>
          <w:sz w:val="28"/>
          <w:szCs w:val="27"/>
          <w:highlight w:val="none"/>
        </w:rPr>
      </w:pPr>
    </w:p>
    <w:p>
      <w:pPr>
        <w:spacing w:line="360" w:lineRule="auto"/>
        <w:jc w:val="center"/>
        <w:outlineLvl w:val="1"/>
        <w:rPr>
          <w:rFonts w:hint="eastAsia" w:ascii="宋体" w:hAnsi="宋体" w:cs="宋体"/>
          <w:b/>
          <w:bCs/>
          <w:sz w:val="28"/>
          <w:szCs w:val="27"/>
          <w:highlight w:val="none"/>
        </w:rPr>
      </w:pPr>
    </w:p>
    <w:p>
      <w:pPr>
        <w:spacing w:line="360" w:lineRule="auto"/>
        <w:jc w:val="center"/>
        <w:outlineLvl w:val="1"/>
        <w:rPr>
          <w:rFonts w:hint="eastAsia" w:ascii="宋体" w:hAnsi="宋体" w:cs="宋体"/>
          <w:b/>
          <w:bCs/>
          <w:sz w:val="28"/>
          <w:szCs w:val="27"/>
          <w:highlight w:val="none"/>
        </w:rPr>
      </w:pPr>
    </w:p>
    <w:p>
      <w:pPr>
        <w:spacing w:line="360" w:lineRule="auto"/>
        <w:jc w:val="center"/>
        <w:outlineLvl w:val="1"/>
        <w:rPr>
          <w:rFonts w:hint="eastAsia" w:ascii="宋体" w:hAnsi="宋体" w:cs="宋体"/>
          <w:b/>
          <w:bCs/>
          <w:sz w:val="28"/>
          <w:szCs w:val="27"/>
          <w:highlight w:val="none"/>
        </w:rPr>
      </w:pPr>
    </w:p>
    <w:p>
      <w:pPr>
        <w:spacing w:line="360" w:lineRule="auto"/>
        <w:jc w:val="center"/>
        <w:outlineLvl w:val="1"/>
        <w:rPr>
          <w:rFonts w:hint="eastAsia" w:ascii="宋体" w:hAnsi="宋体" w:cs="宋体"/>
          <w:b/>
          <w:bCs/>
          <w:sz w:val="28"/>
          <w:szCs w:val="27"/>
          <w:highlight w:val="none"/>
        </w:rPr>
      </w:pPr>
    </w:p>
    <w:p>
      <w:pPr>
        <w:spacing w:line="360" w:lineRule="auto"/>
        <w:jc w:val="center"/>
        <w:outlineLvl w:val="1"/>
        <w:rPr>
          <w:rFonts w:hint="eastAsia" w:ascii="宋体" w:hAnsi="宋体" w:cs="宋体"/>
          <w:b/>
          <w:bCs/>
          <w:sz w:val="28"/>
          <w:szCs w:val="27"/>
          <w:highlight w:val="none"/>
        </w:rPr>
      </w:pPr>
    </w:p>
    <w:p>
      <w:pPr>
        <w:spacing w:line="360" w:lineRule="auto"/>
        <w:jc w:val="center"/>
        <w:outlineLvl w:val="1"/>
        <w:rPr>
          <w:rFonts w:hint="eastAsia" w:ascii="宋体" w:hAnsi="宋体" w:cs="宋体"/>
          <w:b/>
          <w:bCs/>
          <w:sz w:val="28"/>
          <w:szCs w:val="27"/>
          <w:highlight w:val="none"/>
        </w:rPr>
      </w:pPr>
    </w:p>
    <w:p>
      <w:pPr>
        <w:spacing w:line="360" w:lineRule="auto"/>
        <w:jc w:val="center"/>
        <w:outlineLvl w:val="1"/>
        <w:rPr>
          <w:rFonts w:hint="eastAsia" w:ascii="宋体" w:hAnsi="宋体" w:cs="宋体"/>
          <w:b/>
          <w:bCs/>
          <w:sz w:val="28"/>
          <w:szCs w:val="27"/>
          <w:highlight w:val="none"/>
        </w:rPr>
      </w:pPr>
    </w:p>
    <w:p>
      <w:pPr>
        <w:spacing w:line="360" w:lineRule="auto"/>
        <w:jc w:val="center"/>
        <w:outlineLvl w:val="1"/>
        <w:rPr>
          <w:rFonts w:hint="eastAsia" w:ascii="宋体" w:hAnsi="宋体" w:cs="宋体"/>
          <w:b/>
          <w:bCs/>
          <w:sz w:val="28"/>
          <w:szCs w:val="27"/>
          <w:highlight w:val="none"/>
        </w:rPr>
      </w:pPr>
    </w:p>
    <w:p>
      <w:pPr>
        <w:spacing w:line="360" w:lineRule="auto"/>
        <w:jc w:val="center"/>
        <w:outlineLvl w:val="1"/>
        <w:rPr>
          <w:rFonts w:hint="eastAsia" w:ascii="宋体" w:hAnsi="宋体" w:cs="宋体"/>
          <w:b/>
          <w:bCs/>
          <w:sz w:val="28"/>
          <w:szCs w:val="27"/>
          <w:highlight w:val="none"/>
        </w:rPr>
      </w:pPr>
    </w:p>
    <w:p>
      <w:pPr>
        <w:spacing w:line="360" w:lineRule="auto"/>
        <w:jc w:val="center"/>
        <w:outlineLvl w:val="1"/>
        <w:rPr>
          <w:rFonts w:hint="eastAsia" w:ascii="宋体" w:hAnsi="宋体" w:cs="宋体"/>
          <w:b/>
          <w:bCs/>
          <w:sz w:val="28"/>
          <w:szCs w:val="27"/>
          <w:highlight w:val="none"/>
        </w:rPr>
      </w:pPr>
    </w:p>
    <w:p>
      <w:pPr>
        <w:spacing w:line="360" w:lineRule="auto"/>
        <w:jc w:val="center"/>
        <w:outlineLvl w:val="1"/>
        <w:rPr>
          <w:rFonts w:hint="eastAsia" w:ascii="宋体" w:hAnsi="宋体" w:cs="宋体"/>
          <w:b/>
          <w:bCs/>
          <w:sz w:val="28"/>
          <w:szCs w:val="27"/>
          <w:highlight w:val="none"/>
        </w:rPr>
      </w:pPr>
    </w:p>
    <w:p>
      <w:pPr>
        <w:spacing w:line="360" w:lineRule="auto"/>
        <w:jc w:val="center"/>
        <w:outlineLvl w:val="1"/>
        <w:rPr>
          <w:rFonts w:hint="eastAsia" w:ascii="宋体" w:hAnsi="宋体" w:cs="宋体"/>
          <w:b/>
          <w:bCs/>
          <w:sz w:val="28"/>
          <w:szCs w:val="27"/>
          <w:highlight w:val="none"/>
        </w:rPr>
      </w:pPr>
    </w:p>
    <w:p>
      <w:pPr>
        <w:spacing w:line="360" w:lineRule="auto"/>
        <w:jc w:val="center"/>
        <w:outlineLvl w:val="1"/>
        <w:rPr>
          <w:rFonts w:hint="eastAsia" w:ascii="宋体" w:hAnsi="宋体" w:cs="宋体"/>
          <w:b/>
          <w:bCs/>
          <w:sz w:val="28"/>
          <w:szCs w:val="27"/>
          <w:highlight w:val="none"/>
        </w:rPr>
      </w:pPr>
    </w:p>
    <w:p>
      <w:pPr>
        <w:spacing w:line="360" w:lineRule="auto"/>
        <w:jc w:val="center"/>
        <w:outlineLvl w:val="1"/>
        <w:rPr>
          <w:rFonts w:hint="eastAsia" w:ascii="宋体" w:hAnsi="宋体" w:cs="宋体"/>
          <w:b/>
          <w:bCs/>
          <w:sz w:val="28"/>
          <w:szCs w:val="27"/>
          <w:highlight w:val="none"/>
        </w:rPr>
      </w:pPr>
    </w:p>
    <w:p>
      <w:pPr>
        <w:spacing w:line="360" w:lineRule="auto"/>
        <w:jc w:val="center"/>
        <w:outlineLvl w:val="1"/>
        <w:rPr>
          <w:rFonts w:hint="eastAsia" w:ascii="宋体" w:hAnsi="宋体" w:eastAsia="黑体" w:cs="宋体"/>
          <w:b/>
          <w:bCs/>
          <w:sz w:val="28"/>
          <w:szCs w:val="27"/>
          <w:highlight w:val="none"/>
        </w:rPr>
      </w:pPr>
      <w:r>
        <w:rPr>
          <w:rFonts w:hint="eastAsia" w:ascii="宋体" w:hAnsi="宋体" w:cs="宋体"/>
          <w:b/>
          <w:bCs/>
          <w:sz w:val="28"/>
          <w:szCs w:val="27"/>
          <w:highlight w:val="none"/>
        </w:rPr>
        <w:t>十、其他材料</w:t>
      </w:r>
      <w:bookmarkEnd w:id="600"/>
      <w:bookmarkEnd w:id="601"/>
      <w:bookmarkEnd w:id="602"/>
      <w:bookmarkEnd w:id="603"/>
      <w:bookmarkEnd w:id="604"/>
      <w:bookmarkEnd w:id="735"/>
      <w:bookmarkEnd w:id="736"/>
      <w:bookmarkEnd w:id="737"/>
      <w:bookmarkEnd w:id="738"/>
      <w:bookmarkEnd w:id="739"/>
      <w:bookmarkEnd w:id="740"/>
      <w:bookmarkEnd w:id="741"/>
      <w:bookmarkEnd w:id="742"/>
      <w:bookmarkEnd w:id="743"/>
    </w:p>
    <w:p>
      <w:pPr>
        <w:spacing w:line="360" w:lineRule="auto"/>
        <w:rPr>
          <w:rFonts w:hint="eastAsia" w:ascii="宋体" w:hAnsi="宋体"/>
          <w:sz w:val="24"/>
          <w:highlight w:val="none"/>
        </w:rPr>
      </w:pPr>
      <w:r>
        <w:rPr>
          <w:rFonts w:hint="eastAsia" w:ascii="宋体" w:hAnsi="宋体"/>
          <w:sz w:val="24"/>
          <w:highlight w:val="none"/>
        </w:rPr>
        <w:t>（如投标报价低于工程成本警示价的，提供投标报价不低于成本价的证明材料。）</w:t>
      </w:r>
    </w:p>
    <w:p>
      <w:pPr>
        <w:spacing w:line="600" w:lineRule="exact"/>
        <w:ind w:firstLine="480"/>
        <w:jc w:val="left"/>
        <w:rPr>
          <w:rFonts w:eastAsia="仿宋_GB2312"/>
          <w:sz w:val="30"/>
          <w:szCs w:val="30"/>
          <w:highlight w:val="none"/>
        </w:rPr>
      </w:pPr>
      <w:bookmarkStart w:id="744" w:name="_Toc416358163"/>
      <w:bookmarkStart w:id="745" w:name="_Toc266093553"/>
      <w:bookmarkStart w:id="746" w:name="_Toc245024005"/>
      <w:bookmarkStart w:id="747" w:name="_Toc249845977"/>
      <w:bookmarkStart w:id="748" w:name="_Toc249846232"/>
      <w:bookmarkStart w:id="749" w:name="_Toc416357992"/>
      <w:bookmarkStart w:id="750" w:name="_Toc253143224"/>
      <w:bookmarkStart w:id="751" w:name="_Toc266881405"/>
      <w:r>
        <w:rPr>
          <w:rFonts w:hint="eastAsia"/>
          <w:bCs/>
          <w:kern w:val="0"/>
          <w:sz w:val="24"/>
          <w:szCs w:val="24"/>
          <w:highlight w:val="none"/>
        </w:rPr>
        <w:t>附件1</w:t>
      </w:r>
      <w:bookmarkEnd w:id="744"/>
      <w:bookmarkEnd w:id="745"/>
      <w:bookmarkEnd w:id="746"/>
      <w:bookmarkEnd w:id="747"/>
      <w:bookmarkEnd w:id="748"/>
      <w:bookmarkEnd w:id="749"/>
      <w:bookmarkEnd w:id="750"/>
      <w:bookmarkEnd w:id="751"/>
    </w:p>
    <w:p>
      <w:pPr>
        <w:tabs>
          <w:tab w:val="left" w:pos="720"/>
        </w:tabs>
        <w:snapToGrid w:val="0"/>
        <w:spacing w:line="360" w:lineRule="auto"/>
        <w:jc w:val="center"/>
        <w:rPr>
          <w:b/>
          <w:sz w:val="32"/>
          <w:szCs w:val="32"/>
          <w:highlight w:val="none"/>
        </w:rPr>
      </w:pPr>
      <w:r>
        <w:rPr>
          <w:rFonts w:hint="eastAsia"/>
          <w:b/>
          <w:sz w:val="32"/>
          <w:szCs w:val="32"/>
          <w:highlight w:val="none"/>
        </w:rPr>
        <w:t>投标文件编制人员名单</w:t>
      </w:r>
    </w:p>
    <w:p>
      <w:pPr>
        <w:tabs>
          <w:tab w:val="left" w:pos="720"/>
        </w:tabs>
        <w:snapToGrid w:val="0"/>
        <w:spacing w:line="360" w:lineRule="auto"/>
        <w:rPr>
          <w:sz w:val="24"/>
          <w:szCs w:val="24"/>
          <w:highlight w:val="none"/>
        </w:rPr>
      </w:pP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381"/>
        <w:gridCol w:w="2342"/>
        <w:gridCol w:w="2246"/>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522"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rPr>
                <w:rFonts w:hint="eastAsia" w:ascii="宋体" w:hAnsi="宋体" w:cs="宋体"/>
                <w:szCs w:val="21"/>
                <w:highlight w:val="none"/>
              </w:rPr>
            </w:pPr>
            <w:r>
              <w:rPr>
                <w:rFonts w:hint="eastAsia" w:ascii="宋体" w:hAnsi="宋体" w:cs="宋体"/>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szCs w:val="21"/>
                <w:highlight w:val="none"/>
              </w:rPr>
              <w:t>姓名</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szCs w:val="21"/>
                <w:highlight w:val="none"/>
              </w:rPr>
              <w:t>职务</w:t>
            </w:r>
          </w:p>
        </w:tc>
        <w:tc>
          <w:tcPr>
            <w:tcW w:w="23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szCs w:val="21"/>
                <w:highlight w:val="none"/>
              </w:rPr>
              <w:t>所承担工作</w:t>
            </w:r>
          </w:p>
        </w:tc>
        <w:tc>
          <w:tcPr>
            <w:tcW w:w="22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szCs w:val="21"/>
                <w:highlight w:val="none"/>
              </w:rPr>
              <w:t>身份证号码</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宋体" w:hAnsi="宋体" w:cs="宋体"/>
                <w:szCs w:val="21"/>
                <w:highlight w:val="none"/>
              </w:rPr>
            </w:pPr>
          </w:p>
        </w:tc>
      </w:tr>
    </w:tbl>
    <w:p>
      <w:pPr>
        <w:tabs>
          <w:tab w:val="left" w:pos="720"/>
        </w:tabs>
        <w:snapToGrid w:val="0"/>
        <w:spacing w:line="360" w:lineRule="auto"/>
        <w:rPr>
          <w:rFonts w:hint="eastAsia" w:ascii="宋体" w:hAnsi="宋体" w:cs="宋体"/>
          <w:sz w:val="24"/>
          <w:szCs w:val="24"/>
          <w:highlight w:val="none"/>
        </w:rPr>
      </w:pPr>
    </w:p>
    <w:p>
      <w:pPr>
        <w:pStyle w:val="34"/>
        <w:spacing w:after="0" w:line="360" w:lineRule="auto"/>
        <w:ind w:left="-2" w:leftChars="-1" w:firstLine="350" w:firstLineChars="175"/>
        <w:jc w:val="left"/>
        <w:rPr>
          <w:szCs w:val="21"/>
          <w:highlight w:val="none"/>
        </w:rPr>
      </w:pPr>
      <w:r>
        <w:rPr>
          <w:rFonts w:hint="eastAsia" w:ascii="宋体" w:hAnsi="宋体" w:eastAsia="宋体" w:cs="宋体"/>
          <w:szCs w:val="21"/>
          <w:highlight w:val="none"/>
        </w:rPr>
        <w:t>注：参与编制投标文件所有人员名单应包括如编制技术投标方案、编制各种专业工程量清单投标报价、负责清样校对、负责打印及复印等所有人员在内的人员名单。</w:t>
      </w:r>
    </w:p>
    <w:p>
      <w:pPr>
        <w:pStyle w:val="34"/>
        <w:spacing w:after="0" w:line="360" w:lineRule="auto"/>
        <w:ind w:left="-2" w:leftChars="-1" w:firstLineChars="175"/>
        <w:jc w:val="center"/>
        <w:rPr>
          <w:sz w:val="24"/>
          <w:szCs w:val="24"/>
          <w:highlight w:val="none"/>
        </w:rPr>
      </w:pPr>
    </w:p>
    <w:p>
      <w:pPr>
        <w:pStyle w:val="34"/>
        <w:spacing w:after="0" w:line="360" w:lineRule="auto"/>
        <w:ind w:left="-2" w:leftChars="-1" w:firstLineChars="175"/>
        <w:rPr>
          <w:szCs w:val="21"/>
          <w:highlight w:val="none"/>
        </w:rPr>
      </w:pPr>
      <w:r>
        <w:rPr>
          <w:sz w:val="24"/>
          <w:szCs w:val="24"/>
          <w:highlight w:val="none"/>
        </w:rPr>
        <w:br w:type="page"/>
      </w:r>
      <w:r>
        <w:rPr>
          <w:rFonts w:hint="eastAsia" w:eastAsia="宋体"/>
          <w:bCs/>
          <w:sz w:val="24"/>
          <w:szCs w:val="24"/>
          <w:highlight w:val="none"/>
        </w:rPr>
        <w:t>附件2</w:t>
      </w:r>
    </w:p>
    <w:p>
      <w:pPr>
        <w:pStyle w:val="34"/>
        <w:spacing w:after="0" w:line="360" w:lineRule="auto"/>
        <w:ind w:firstLine="0"/>
        <w:jc w:val="center"/>
        <w:rPr>
          <w:rFonts w:hint="eastAsia" w:eastAsia="宋体"/>
          <w:b/>
          <w:kern w:val="2"/>
          <w:sz w:val="32"/>
          <w:szCs w:val="32"/>
          <w:highlight w:val="none"/>
        </w:rPr>
      </w:pPr>
      <w:r>
        <w:rPr>
          <w:rFonts w:hint="eastAsia" w:eastAsia="宋体"/>
          <w:b/>
          <w:kern w:val="2"/>
          <w:sz w:val="32"/>
          <w:szCs w:val="32"/>
          <w:highlight w:val="none"/>
        </w:rPr>
        <w:t>对投标文件编制的承诺</w:t>
      </w:r>
    </w:p>
    <w:p>
      <w:pPr>
        <w:pStyle w:val="34"/>
        <w:spacing w:after="0" w:line="360" w:lineRule="auto"/>
        <w:ind w:left="-2" w:leftChars="-1" w:firstLine="540" w:firstLineChars="225"/>
        <w:rPr>
          <w:rFonts w:hint="eastAsia" w:ascii="宋体" w:hAnsi="宋体" w:eastAsia="宋体" w:cs="宋体"/>
          <w:sz w:val="24"/>
          <w:szCs w:val="24"/>
          <w:highlight w:val="none"/>
        </w:rPr>
      </w:pPr>
      <w:r>
        <w:rPr>
          <w:rFonts w:hint="eastAsia" w:ascii="宋体" w:hAnsi="宋体" w:eastAsia="宋体" w:cs="宋体"/>
          <w:sz w:val="24"/>
          <w:szCs w:val="24"/>
          <w:highlight w:val="none"/>
        </w:rPr>
        <w:t>本公司授权</w:t>
      </w:r>
      <w:r>
        <w:rPr>
          <w:rFonts w:hint="eastAsia" w:ascii="宋体" w:hAnsi="宋体" w:eastAsia="宋体" w:cs="宋体"/>
          <w:sz w:val="24"/>
          <w:szCs w:val="24"/>
          <w:highlight w:val="none"/>
          <w:u w:val="single"/>
        </w:rPr>
        <w:t xml:space="preserve">         （身份证号：               ）</w:t>
      </w:r>
      <w:r>
        <w:rPr>
          <w:rFonts w:hint="eastAsia" w:ascii="宋体" w:hAnsi="宋体" w:eastAsia="宋体" w:cs="宋体"/>
          <w:sz w:val="24"/>
          <w:szCs w:val="24"/>
          <w:highlight w:val="none"/>
        </w:rPr>
        <w:t>负责对投标文件的编制及内容进行解释、说明，并承诺以下事项：</w:t>
      </w:r>
    </w:p>
    <w:p>
      <w:pPr>
        <w:pStyle w:val="34"/>
        <w:spacing w:after="0" w:line="360" w:lineRule="auto"/>
        <w:ind w:left="-2" w:leftChars="-1" w:firstLine="540" w:firstLineChars="225"/>
        <w:rPr>
          <w:rFonts w:hint="eastAsia" w:ascii="宋体" w:hAnsi="宋体" w:eastAsia="宋体" w:cs="宋体"/>
          <w:sz w:val="24"/>
          <w:szCs w:val="24"/>
          <w:highlight w:val="none"/>
        </w:rPr>
      </w:pPr>
      <w:r>
        <w:rPr>
          <w:rFonts w:hint="eastAsia" w:ascii="宋体" w:hAnsi="宋体" w:eastAsia="宋体" w:cs="宋体"/>
          <w:sz w:val="24"/>
          <w:szCs w:val="24"/>
          <w:highlight w:val="none"/>
        </w:rPr>
        <w:t>1.被授权人清楚投标文件编制的具体情况，包括技术方案文件、工程量清单、以及投标文件的加密打包的理解；</w:t>
      </w:r>
    </w:p>
    <w:p>
      <w:pPr>
        <w:pStyle w:val="34"/>
        <w:spacing w:after="0" w:line="360" w:lineRule="auto"/>
        <w:ind w:left="-2" w:leftChars="-1" w:firstLine="540" w:firstLineChars="225"/>
        <w:rPr>
          <w:rFonts w:hint="eastAsia" w:ascii="宋体" w:hAnsi="宋体" w:eastAsia="宋体" w:cs="宋体"/>
          <w:sz w:val="24"/>
          <w:szCs w:val="24"/>
          <w:highlight w:val="none"/>
        </w:rPr>
      </w:pPr>
      <w:r>
        <w:rPr>
          <w:rFonts w:hint="eastAsia" w:ascii="宋体" w:hAnsi="宋体" w:eastAsia="宋体" w:cs="宋体"/>
          <w:sz w:val="24"/>
          <w:szCs w:val="24"/>
          <w:highlight w:val="none"/>
        </w:rPr>
        <w:t>2.在本项目开标至评标结束前，努力确保被授权人在项目评标所在地附近；</w:t>
      </w:r>
    </w:p>
    <w:p>
      <w:pPr>
        <w:pStyle w:val="34"/>
        <w:spacing w:after="0" w:line="360" w:lineRule="auto"/>
        <w:ind w:left="-2" w:leftChars="-1" w:firstLine="540" w:firstLineChars="225"/>
        <w:rPr>
          <w:rFonts w:hint="eastAsia" w:ascii="宋体" w:hAnsi="宋体" w:eastAsia="宋体" w:cs="宋体"/>
          <w:sz w:val="24"/>
          <w:szCs w:val="24"/>
          <w:highlight w:val="none"/>
        </w:rPr>
      </w:pPr>
      <w:r>
        <w:rPr>
          <w:rFonts w:hint="eastAsia" w:ascii="宋体" w:hAnsi="宋体" w:eastAsia="宋体" w:cs="宋体"/>
          <w:sz w:val="24"/>
          <w:szCs w:val="24"/>
          <w:highlight w:val="none"/>
        </w:rPr>
        <w:t>3.从评标委员会要求澄清起二小时内，被授权人应如实地书面澄清。</w:t>
      </w:r>
    </w:p>
    <w:p>
      <w:pPr>
        <w:pStyle w:val="34"/>
        <w:spacing w:after="0" w:line="360" w:lineRule="auto"/>
        <w:ind w:left="-2" w:leftChars="-1" w:firstLine="540" w:firstLineChars="225"/>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如由于未遵守上述承诺内容之一导致无法进行澄清的，我公司认可和接受评标委员会作出的评审结论。                                 </w:t>
      </w:r>
    </w:p>
    <w:p>
      <w:pPr>
        <w:pStyle w:val="34"/>
        <w:spacing w:after="0" w:line="360" w:lineRule="auto"/>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pPr>
        <w:pStyle w:val="34"/>
        <w:spacing w:after="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附件：《投标文件编制情况》</w:t>
      </w:r>
    </w:p>
    <w:p>
      <w:pPr>
        <w:spacing w:line="360" w:lineRule="auto"/>
        <w:ind w:right="90" w:firstLine="3240" w:firstLineChars="1350"/>
        <w:rPr>
          <w:rFonts w:hint="eastAsia" w:ascii="宋体" w:hAnsi="宋体" w:cs="宋体"/>
          <w:sz w:val="24"/>
          <w:szCs w:val="24"/>
          <w:highlight w:val="none"/>
          <w:u w:val="single"/>
        </w:rPr>
      </w:pPr>
      <w:r>
        <w:rPr>
          <w:rFonts w:hint="eastAsia" w:ascii="宋体" w:hAnsi="宋体" w:cs="宋体"/>
          <w:sz w:val="24"/>
          <w:szCs w:val="24"/>
          <w:highlight w:val="none"/>
        </w:rPr>
        <w:t xml:space="preserve"> 投标人名称（盖单位章）：</w:t>
      </w:r>
      <w:r>
        <w:rPr>
          <w:rFonts w:hint="eastAsia" w:ascii="宋体" w:hAnsi="宋体" w:cs="宋体"/>
          <w:sz w:val="24"/>
          <w:szCs w:val="24"/>
          <w:highlight w:val="none"/>
          <w:u w:val="single"/>
        </w:rPr>
        <w:t xml:space="preserve">                  </w:t>
      </w:r>
    </w:p>
    <w:p>
      <w:pPr>
        <w:spacing w:line="360" w:lineRule="auto"/>
        <w:ind w:firstLine="2880" w:firstLineChars="1200"/>
        <w:rPr>
          <w:rFonts w:hint="eastAsia" w:ascii="宋体" w:hAnsi="宋体" w:cs="宋体"/>
          <w:sz w:val="24"/>
          <w:szCs w:val="24"/>
          <w:highlight w:val="none"/>
          <w:u w:val="single"/>
        </w:rPr>
      </w:pPr>
      <w:r>
        <w:rPr>
          <w:rFonts w:hint="eastAsia" w:ascii="宋体" w:hAnsi="宋体" w:cs="宋体"/>
          <w:sz w:val="24"/>
          <w:szCs w:val="24"/>
          <w:highlight w:val="none"/>
        </w:rPr>
        <w:t>法定代表人或被授权人（签字）：</w:t>
      </w:r>
      <w:r>
        <w:rPr>
          <w:rFonts w:hint="eastAsia" w:ascii="宋体" w:hAnsi="宋体" w:cs="宋体"/>
          <w:sz w:val="24"/>
          <w:szCs w:val="24"/>
          <w:highlight w:val="none"/>
          <w:u w:val="single"/>
        </w:rPr>
        <w:t xml:space="preserve">                  </w:t>
      </w:r>
    </w:p>
    <w:p>
      <w:pPr>
        <w:spacing w:line="360" w:lineRule="auto"/>
        <w:ind w:firstLine="4440" w:firstLineChars="1850"/>
        <w:jc w:val="center"/>
        <w:rPr>
          <w:rFonts w:hint="eastAsia" w:ascii="宋体" w:hAnsi="宋体" w:cs="宋体"/>
          <w:sz w:val="24"/>
          <w:szCs w:val="24"/>
          <w:highlight w:val="none"/>
        </w:rPr>
      </w:pPr>
      <w:r>
        <w:rPr>
          <w:rFonts w:hint="eastAsia" w:ascii="宋体" w:hAnsi="宋体" w:cs="宋体"/>
          <w:sz w:val="24"/>
          <w:szCs w:val="24"/>
          <w:highlight w:val="none"/>
        </w:rPr>
        <w:t xml:space="preserve"> 日期：      年   月   日 </w:t>
      </w:r>
      <w:r>
        <w:rPr>
          <w:rFonts w:hint="eastAsia" w:ascii="宋体" w:hAnsi="宋体" w:cs="宋体"/>
          <w:sz w:val="18"/>
          <w:szCs w:val="18"/>
          <w:highlight w:val="none"/>
        </w:rPr>
        <w:t xml:space="preserve"> </w:t>
      </w:r>
      <w:r>
        <w:rPr>
          <w:rFonts w:hint="eastAsia" w:ascii="宋体" w:hAnsi="宋体" w:cs="宋体"/>
          <w:sz w:val="24"/>
          <w:szCs w:val="24"/>
          <w:highlight w:val="none"/>
        </w:rPr>
        <w:t xml:space="preserve">   </w:t>
      </w:r>
    </w:p>
    <w:p>
      <w:pPr>
        <w:spacing w:line="360" w:lineRule="auto"/>
        <w:jc w:val="left"/>
        <w:rPr>
          <w:b/>
          <w:sz w:val="32"/>
          <w:szCs w:val="32"/>
          <w:highlight w:val="none"/>
        </w:rPr>
      </w:pPr>
      <w:r>
        <w:rPr>
          <w:rFonts w:hint="eastAsia" w:ascii="宋体" w:hAnsi="宋体" w:cs="宋体"/>
          <w:sz w:val="24"/>
          <w:szCs w:val="24"/>
          <w:highlight w:val="none"/>
        </w:rPr>
        <w:br w:type="page"/>
      </w:r>
      <w:r>
        <w:rPr>
          <w:rFonts w:hint="eastAsia"/>
          <w:sz w:val="24"/>
          <w:szCs w:val="24"/>
          <w:highlight w:val="none"/>
        </w:rPr>
        <w:t>附件3</w:t>
      </w:r>
    </w:p>
    <w:p>
      <w:pPr>
        <w:pStyle w:val="34"/>
        <w:spacing w:after="0" w:line="360" w:lineRule="auto"/>
        <w:ind w:firstLine="643" w:firstLineChars="200"/>
        <w:jc w:val="center"/>
        <w:rPr>
          <w:rFonts w:hint="eastAsia" w:ascii="宋体" w:hAnsi="宋体" w:eastAsia="宋体" w:cs="宋体"/>
          <w:sz w:val="18"/>
          <w:szCs w:val="18"/>
          <w:highlight w:val="none"/>
        </w:rPr>
      </w:pPr>
      <w:r>
        <w:rPr>
          <w:rFonts w:hint="eastAsia" w:ascii="宋体" w:hAnsi="宋体" w:eastAsia="宋体" w:cs="宋体"/>
          <w:b/>
          <w:sz w:val="32"/>
          <w:szCs w:val="32"/>
          <w:highlight w:val="none"/>
        </w:rPr>
        <w:t>投标文件编制情况</w:t>
      </w:r>
    </w:p>
    <w:p>
      <w:pPr>
        <w:pStyle w:val="34"/>
        <w:spacing w:after="0"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1.投标文件报价编制方式: □自行编制的，编制的负责人：</w:t>
      </w:r>
      <w:r>
        <w:rPr>
          <w:rFonts w:hint="eastAsia" w:ascii="宋体" w:hAnsi="宋体" w:eastAsia="宋体" w:cs="宋体"/>
          <w:sz w:val="24"/>
          <w:szCs w:val="24"/>
          <w:highlight w:val="none"/>
          <w:u w:val="single"/>
        </w:rPr>
        <w:t xml:space="preserve"> （盖造价工程师执业专用章或全国建设工程造价员章，执业单位应与投标人一致） </w:t>
      </w:r>
      <w:r>
        <w:rPr>
          <w:rFonts w:hint="eastAsia" w:ascii="宋体" w:hAnsi="宋体" w:eastAsia="宋体" w:cs="宋体"/>
          <w:sz w:val="24"/>
          <w:szCs w:val="24"/>
          <w:highlight w:val="none"/>
        </w:rPr>
        <w:t>。□委托编制的，受委托单位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，编制的负责人：</w:t>
      </w:r>
      <w:r>
        <w:rPr>
          <w:rFonts w:hint="eastAsia" w:ascii="宋体" w:hAnsi="宋体" w:eastAsia="宋体" w:cs="宋体"/>
          <w:sz w:val="24"/>
          <w:szCs w:val="24"/>
          <w:highlight w:val="none"/>
          <w:u w:val="single"/>
        </w:rPr>
        <w:t xml:space="preserve"> （盖造价工程师执业专用章或全国建设工程造价员章，执业单位应与受委托单位一致） </w:t>
      </w:r>
      <w:r>
        <w:rPr>
          <w:rFonts w:hint="eastAsia" w:ascii="宋体" w:hAnsi="宋体" w:eastAsia="宋体" w:cs="宋体"/>
          <w:sz w:val="24"/>
          <w:szCs w:val="24"/>
          <w:highlight w:val="none"/>
        </w:rPr>
        <w:t>。</w:t>
      </w:r>
    </w:p>
    <w:p>
      <w:pPr>
        <w:pStyle w:val="34"/>
        <w:spacing w:after="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2.投标文件加密打包的电脑情况</w:t>
      </w:r>
    </w:p>
    <w:tbl>
      <w:tblPr>
        <w:tblStyle w:val="36"/>
        <w:tblW w:w="0" w:type="auto"/>
        <w:tblInd w:w="0" w:type="dxa"/>
        <w:tblLayout w:type="fixed"/>
        <w:tblCellMar>
          <w:top w:w="0" w:type="dxa"/>
          <w:left w:w="108" w:type="dxa"/>
          <w:bottom w:w="0" w:type="dxa"/>
          <w:right w:w="108" w:type="dxa"/>
        </w:tblCellMar>
      </w:tblPr>
      <w:tblGrid>
        <w:gridCol w:w="8528"/>
      </w:tblGrid>
      <w:tr>
        <w:tblPrEx>
          <w:tblCellMar>
            <w:top w:w="0" w:type="dxa"/>
            <w:left w:w="108" w:type="dxa"/>
            <w:bottom w:w="0" w:type="dxa"/>
            <w:right w:w="108" w:type="dxa"/>
          </w:tblCellMar>
        </w:tblPrEx>
        <w:trPr>
          <w:trHeight w:val="2819" w:hRule="atLeast"/>
        </w:trPr>
        <w:tc>
          <w:tcPr>
            <w:tcW w:w="8528" w:type="dxa"/>
            <w:noWrap w:val="0"/>
            <w:vAlign w:val="top"/>
          </w:tcPr>
          <w:p>
            <w:pPr>
              <w:pStyle w:val="34"/>
              <w:keepNext w:val="0"/>
              <w:keepLines w:val="0"/>
              <w:suppressLineNumbers w:val="0"/>
              <w:spacing w:before="0" w:beforeAutospacing="0" w:after="0" w:afterAutospacing="0" w:line="360" w:lineRule="auto"/>
              <w:ind w:left="0" w:right="0" w:firstLine="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投标文件加密打包的电脑     自有    □      外包    □     其他    □</w:t>
            </w:r>
          </w:p>
          <w:p>
            <w:pPr>
              <w:pStyle w:val="34"/>
              <w:keepNext w:val="0"/>
              <w:keepLines w:val="0"/>
              <w:suppressLineNumbers w:val="0"/>
              <w:spacing w:before="0" w:beforeAutospacing="0" w:after="0" w:afterAutospacing="0" w:line="360" w:lineRule="auto"/>
              <w:ind w:left="0" w:right="0" w:firstLine="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电脑类型</w:t>
            </w:r>
          </w:p>
          <w:p>
            <w:pPr>
              <w:pStyle w:val="34"/>
              <w:keepNext w:val="0"/>
              <w:keepLines w:val="0"/>
              <w:suppressLineNumbers w:val="0"/>
              <w:spacing w:before="0" w:beforeAutospacing="0" w:after="0" w:afterAutospacing="0" w:line="360" w:lineRule="auto"/>
              <w:ind w:left="0" w:right="0" w:firstLine="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电脑所属单位</w:t>
            </w:r>
          </w:p>
          <w:p>
            <w:pPr>
              <w:pStyle w:val="34"/>
              <w:keepNext w:val="0"/>
              <w:keepLines w:val="0"/>
              <w:suppressLineNumbers w:val="0"/>
              <w:spacing w:before="0" w:beforeAutospacing="0" w:after="0" w:afterAutospacing="0" w:line="360" w:lineRule="auto"/>
              <w:ind w:left="0" w:right="0" w:firstLine="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电脑所在地址        （如××市××区(县) ××街（路）××号××大厦××房）</w:t>
            </w:r>
          </w:p>
        </w:tc>
      </w:tr>
    </w:tbl>
    <w:p>
      <w:pPr>
        <w:spacing w:line="360" w:lineRule="auto"/>
        <w:rPr>
          <w:rFonts w:hint="eastAsia" w:ascii="宋体" w:hAnsi="宋体"/>
          <w:sz w:val="24"/>
          <w:highlight w:val="none"/>
        </w:rPr>
      </w:pPr>
    </w:p>
    <w:p>
      <w:pPr>
        <w:spacing w:line="360" w:lineRule="auto"/>
        <w:rPr>
          <w:rFonts w:hint="eastAsia" w:ascii="宋体" w:hAnsi="宋体"/>
          <w:sz w:val="24"/>
          <w:highlight w:val="none"/>
        </w:rPr>
      </w:pPr>
    </w:p>
    <w:p>
      <w:pPr>
        <w:spacing w:line="360" w:lineRule="auto"/>
        <w:jc w:val="center"/>
        <w:outlineLvl w:val="0"/>
        <w:rPr>
          <w:rFonts w:hint="eastAsia" w:ascii="宋体" w:hAnsi="宋体"/>
          <w:sz w:val="24"/>
          <w:szCs w:val="24"/>
          <w:highlight w:val="none"/>
        </w:rPr>
      </w:pPr>
      <w:bookmarkStart w:id="752" w:name="_Toc17451141"/>
      <w:bookmarkStart w:id="753" w:name="_Toc17452704"/>
      <w:bookmarkStart w:id="754" w:name="_Toc17454911"/>
      <w:bookmarkStart w:id="755" w:name="_Toc17451618"/>
      <w:bookmarkStart w:id="756" w:name="_Toc17454962"/>
      <w:bookmarkStart w:id="757" w:name="_Toc17451663"/>
      <w:bookmarkStart w:id="758" w:name="_Toc17556916"/>
      <w:r>
        <w:rPr>
          <w:rFonts w:hint="eastAsia" w:ascii="黑体" w:hAnsi="宋体" w:eastAsia="黑体"/>
          <w:sz w:val="32"/>
          <w:szCs w:val="32"/>
          <w:highlight w:val="none"/>
        </w:rPr>
        <w:br w:type="page"/>
      </w:r>
      <w:bookmarkStart w:id="759" w:name="_Toc8081"/>
      <w:r>
        <w:rPr>
          <w:rFonts w:hint="eastAsia" w:ascii="宋体" w:hAnsi="宋体" w:cs="宋体"/>
          <w:b/>
          <w:bCs/>
          <w:sz w:val="30"/>
          <w:szCs w:val="30"/>
          <w:highlight w:val="none"/>
        </w:rPr>
        <w:t>第九章 否决性条款汇总</w:t>
      </w:r>
      <w:bookmarkEnd w:id="752"/>
      <w:bookmarkEnd w:id="753"/>
      <w:bookmarkEnd w:id="754"/>
      <w:bookmarkEnd w:id="755"/>
      <w:bookmarkEnd w:id="756"/>
      <w:bookmarkEnd w:id="757"/>
      <w:bookmarkEnd w:id="758"/>
      <w:bookmarkEnd w:id="759"/>
    </w:p>
    <w:p>
      <w:pPr>
        <w:autoSpaceDE w:val="0"/>
        <w:autoSpaceDN w:val="0"/>
        <w:adjustRightInd w:val="0"/>
        <w:spacing w:line="360" w:lineRule="auto"/>
        <w:jc w:val="left"/>
        <w:rPr>
          <w:rFonts w:ascii="宋体" w:cs="宋体"/>
          <w:b/>
          <w:bCs/>
          <w:kern w:val="0"/>
          <w:sz w:val="24"/>
          <w:szCs w:val="24"/>
          <w:highlight w:val="none"/>
        </w:rPr>
      </w:pPr>
      <w:r>
        <w:rPr>
          <w:rFonts w:hint="eastAsia" w:ascii="宋体" w:cs="宋体"/>
          <w:b/>
          <w:bCs/>
          <w:kern w:val="0"/>
          <w:sz w:val="24"/>
          <w:szCs w:val="24"/>
          <w:highlight w:val="none"/>
        </w:rPr>
        <w:t>一、开标时，出现下列情形之一的，不参与资格审查和评标：</w:t>
      </w:r>
    </w:p>
    <w:p>
      <w:pPr>
        <w:autoSpaceDE w:val="0"/>
        <w:autoSpaceDN w:val="0"/>
        <w:adjustRightInd w:val="0"/>
        <w:spacing w:line="360" w:lineRule="auto"/>
        <w:jc w:val="left"/>
        <w:rPr>
          <w:rFonts w:ascii="宋体" w:cs="宋体"/>
          <w:kern w:val="0"/>
          <w:sz w:val="24"/>
          <w:szCs w:val="24"/>
          <w:highlight w:val="none"/>
        </w:rPr>
      </w:pPr>
      <w:r>
        <w:rPr>
          <w:rFonts w:hint="eastAsia" w:ascii="宋体" w:cs="宋体"/>
          <w:kern w:val="0"/>
          <w:sz w:val="24"/>
          <w:szCs w:val="24"/>
          <w:highlight w:val="none"/>
        </w:rPr>
        <w:t>（</w:t>
      </w:r>
      <w:r>
        <w:rPr>
          <w:rFonts w:ascii="宋体" w:cs="宋体"/>
          <w:kern w:val="0"/>
          <w:sz w:val="24"/>
          <w:szCs w:val="24"/>
          <w:highlight w:val="none"/>
        </w:rPr>
        <w:t>1</w:t>
      </w:r>
      <w:r>
        <w:rPr>
          <w:rFonts w:hint="eastAsia" w:ascii="宋体" w:cs="宋体"/>
          <w:kern w:val="0"/>
          <w:sz w:val="24"/>
          <w:szCs w:val="24"/>
          <w:highlight w:val="none"/>
        </w:rPr>
        <w:t>）未成功递交投标文件的；</w:t>
      </w:r>
    </w:p>
    <w:p>
      <w:pPr>
        <w:autoSpaceDE w:val="0"/>
        <w:autoSpaceDN w:val="0"/>
        <w:adjustRightInd w:val="0"/>
        <w:spacing w:line="360" w:lineRule="auto"/>
        <w:jc w:val="left"/>
        <w:rPr>
          <w:rFonts w:ascii="宋体" w:cs="宋体"/>
          <w:kern w:val="0"/>
          <w:sz w:val="24"/>
          <w:szCs w:val="24"/>
          <w:highlight w:val="none"/>
        </w:rPr>
      </w:pPr>
      <w:r>
        <w:rPr>
          <w:rFonts w:hint="eastAsia" w:ascii="宋体" w:cs="宋体"/>
          <w:kern w:val="0"/>
          <w:sz w:val="24"/>
          <w:szCs w:val="24"/>
          <w:highlight w:val="none"/>
        </w:rPr>
        <w:t>（</w:t>
      </w:r>
      <w:r>
        <w:rPr>
          <w:rFonts w:ascii="宋体" w:cs="宋体"/>
          <w:kern w:val="0"/>
          <w:sz w:val="24"/>
          <w:szCs w:val="24"/>
          <w:highlight w:val="none"/>
        </w:rPr>
        <w:t>2</w:t>
      </w:r>
      <w:r>
        <w:rPr>
          <w:rFonts w:hint="eastAsia" w:ascii="宋体" w:cs="宋体"/>
          <w:kern w:val="0"/>
          <w:sz w:val="24"/>
          <w:szCs w:val="24"/>
          <w:highlight w:val="none"/>
        </w:rPr>
        <w:t>）因投标人原因造成投标文件未解密或逾期解密的；</w:t>
      </w:r>
    </w:p>
    <w:p>
      <w:pPr>
        <w:autoSpaceDE w:val="0"/>
        <w:autoSpaceDN w:val="0"/>
        <w:adjustRightInd w:val="0"/>
        <w:spacing w:line="360" w:lineRule="auto"/>
        <w:jc w:val="left"/>
        <w:rPr>
          <w:rFonts w:ascii="宋体" w:cs="宋体"/>
          <w:kern w:val="0"/>
          <w:sz w:val="24"/>
          <w:szCs w:val="24"/>
          <w:highlight w:val="none"/>
        </w:rPr>
      </w:pPr>
      <w:r>
        <w:rPr>
          <w:rFonts w:hint="eastAsia" w:ascii="宋体" w:cs="宋体"/>
          <w:kern w:val="0"/>
          <w:sz w:val="24"/>
          <w:szCs w:val="24"/>
          <w:highlight w:val="none"/>
        </w:rPr>
        <w:t>（</w:t>
      </w:r>
      <w:r>
        <w:rPr>
          <w:rFonts w:ascii="宋体" w:cs="宋体"/>
          <w:kern w:val="0"/>
          <w:sz w:val="24"/>
          <w:szCs w:val="24"/>
          <w:highlight w:val="none"/>
        </w:rPr>
        <w:t>3</w:t>
      </w:r>
      <w:r>
        <w:rPr>
          <w:rFonts w:hint="eastAsia" w:ascii="宋体" w:cs="宋体"/>
          <w:kern w:val="0"/>
          <w:sz w:val="24"/>
          <w:szCs w:val="24"/>
          <w:highlight w:val="none"/>
        </w:rPr>
        <w:t>）未按招标文件要求提供投标担保的；</w:t>
      </w:r>
    </w:p>
    <w:p>
      <w:pPr>
        <w:autoSpaceDE w:val="0"/>
        <w:autoSpaceDN w:val="0"/>
        <w:adjustRightInd w:val="0"/>
        <w:spacing w:line="360" w:lineRule="auto"/>
        <w:jc w:val="left"/>
        <w:rPr>
          <w:rFonts w:ascii="宋体" w:cs="宋体"/>
          <w:kern w:val="0"/>
          <w:sz w:val="24"/>
          <w:szCs w:val="24"/>
          <w:highlight w:val="none"/>
        </w:rPr>
      </w:pPr>
      <w:r>
        <w:rPr>
          <w:rFonts w:hint="eastAsia" w:ascii="宋体" w:cs="宋体"/>
          <w:kern w:val="0"/>
          <w:sz w:val="24"/>
          <w:szCs w:val="24"/>
          <w:highlight w:val="none"/>
        </w:rPr>
        <w:t>（</w:t>
      </w:r>
      <w:r>
        <w:rPr>
          <w:rFonts w:ascii="宋体" w:cs="宋体"/>
          <w:kern w:val="0"/>
          <w:sz w:val="24"/>
          <w:szCs w:val="24"/>
          <w:highlight w:val="none"/>
        </w:rPr>
        <w:t>4</w:t>
      </w:r>
      <w:r>
        <w:rPr>
          <w:rFonts w:hint="eastAsia" w:ascii="宋体" w:cs="宋体"/>
          <w:kern w:val="0"/>
          <w:sz w:val="24"/>
          <w:szCs w:val="24"/>
          <w:highlight w:val="none"/>
        </w:rPr>
        <w:t>）两个（含两个）以上的投标人加密打包投标文件电脑机器码一致的；</w:t>
      </w:r>
    </w:p>
    <w:p>
      <w:pPr>
        <w:autoSpaceDE w:val="0"/>
        <w:autoSpaceDN w:val="0"/>
        <w:adjustRightInd w:val="0"/>
        <w:spacing w:line="360" w:lineRule="auto"/>
        <w:jc w:val="left"/>
        <w:rPr>
          <w:rFonts w:ascii="宋体" w:cs="宋体"/>
          <w:kern w:val="0"/>
          <w:sz w:val="24"/>
          <w:szCs w:val="24"/>
          <w:highlight w:val="none"/>
        </w:rPr>
      </w:pPr>
      <w:r>
        <w:rPr>
          <w:rFonts w:hint="eastAsia" w:ascii="宋体" w:cs="宋体"/>
          <w:kern w:val="0"/>
          <w:sz w:val="24"/>
          <w:szCs w:val="24"/>
          <w:highlight w:val="none"/>
        </w:rPr>
        <w:t>（</w:t>
      </w:r>
      <w:r>
        <w:rPr>
          <w:rFonts w:ascii="宋体" w:cs="宋体"/>
          <w:kern w:val="0"/>
          <w:sz w:val="24"/>
          <w:szCs w:val="24"/>
          <w:highlight w:val="none"/>
        </w:rPr>
        <w:t>5</w:t>
      </w:r>
      <w:r>
        <w:rPr>
          <w:rFonts w:hint="eastAsia" w:ascii="宋体" w:cs="宋体"/>
          <w:kern w:val="0"/>
          <w:sz w:val="24"/>
          <w:szCs w:val="24"/>
          <w:highlight w:val="none"/>
        </w:rPr>
        <w:t>）项目负责人和安全员为同一人的；</w:t>
      </w:r>
    </w:p>
    <w:p>
      <w:pPr>
        <w:autoSpaceDE w:val="0"/>
        <w:autoSpaceDN w:val="0"/>
        <w:adjustRightInd w:val="0"/>
        <w:spacing w:line="360" w:lineRule="auto"/>
        <w:jc w:val="left"/>
        <w:rPr>
          <w:rFonts w:ascii="宋体" w:cs="宋体"/>
          <w:kern w:val="0"/>
          <w:sz w:val="24"/>
          <w:szCs w:val="24"/>
          <w:highlight w:val="none"/>
        </w:rPr>
      </w:pPr>
      <w:r>
        <w:rPr>
          <w:rFonts w:hint="eastAsia" w:ascii="宋体" w:cs="宋体"/>
          <w:kern w:val="0"/>
          <w:sz w:val="24"/>
          <w:szCs w:val="24"/>
          <w:highlight w:val="none"/>
        </w:rPr>
        <w:t>（</w:t>
      </w:r>
      <w:r>
        <w:rPr>
          <w:rFonts w:ascii="宋体" w:cs="宋体"/>
          <w:kern w:val="0"/>
          <w:sz w:val="24"/>
          <w:szCs w:val="24"/>
          <w:highlight w:val="none"/>
        </w:rPr>
        <w:t>6</w:t>
      </w:r>
      <w:r>
        <w:rPr>
          <w:rFonts w:hint="eastAsia" w:ascii="宋体" w:cs="宋体"/>
          <w:kern w:val="0"/>
          <w:sz w:val="24"/>
          <w:szCs w:val="24"/>
          <w:highlight w:val="none"/>
        </w:rPr>
        <w:t>）投标文件中的投标人、项目负责人、安全员与企业库、投标登记时的</w:t>
      </w:r>
    </w:p>
    <w:p>
      <w:pPr>
        <w:autoSpaceDE w:val="0"/>
        <w:autoSpaceDN w:val="0"/>
        <w:adjustRightInd w:val="0"/>
        <w:spacing w:line="360" w:lineRule="auto"/>
        <w:jc w:val="left"/>
        <w:rPr>
          <w:rFonts w:ascii="宋体" w:cs="宋体"/>
          <w:kern w:val="0"/>
          <w:sz w:val="24"/>
          <w:szCs w:val="24"/>
          <w:highlight w:val="none"/>
        </w:rPr>
      </w:pPr>
      <w:r>
        <w:rPr>
          <w:rFonts w:hint="eastAsia" w:ascii="宋体" w:cs="宋体"/>
          <w:kern w:val="0"/>
          <w:sz w:val="24"/>
          <w:szCs w:val="24"/>
          <w:highlight w:val="none"/>
        </w:rPr>
        <w:t>信息不一致的。</w:t>
      </w:r>
    </w:p>
    <w:p>
      <w:pPr>
        <w:autoSpaceDE w:val="0"/>
        <w:autoSpaceDN w:val="0"/>
        <w:adjustRightInd w:val="0"/>
        <w:spacing w:line="360" w:lineRule="auto"/>
        <w:jc w:val="left"/>
        <w:rPr>
          <w:rFonts w:hint="eastAsia" w:ascii="宋体" w:cs="宋体"/>
          <w:kern w:val="0"/>
          <w:sz w:val="24"/>
          <w:szCs w:val="24"/>
          <w:highlight w:val="none"/>
        </w:rPr>
      </w:pPr>
      <w:r>
        <w:rPr>
          <w:rFonts w:hint="eastAsia" w:ascii="宋体" w:cs="宋体"/>
          <w:kern w:val="0"/>
          <w:sz w:val="24"/>
          <w:szCs w:val="24"/>
          <w:highlight w:val="none"/>
        </w:rPr>
        <w:t xml:space="preserve">（7）电子投标文件未在投标截止时间前完整上传并保存在广州公共资源交易中心电子评标系统且取得回执的； </w:t>
      </w:r>
    </w:p>
    <w:p>
      <w:pPr>
        <w:autoSpaceDE w:val="0"/>
        <w:autoSpaceDN w:val="0"/>
        <w:adjustRightInd w:val="0"/>
        <w:spacing w:line="360" w:lineRule="auto"/>
        <w:jc w:val="left"/>
        <w:rPr>
          <w:rFonts w:hint="eastAsia" w:ascii="宋体" w:cs="宋体"/>
          <w:kern w:val="0"/>
          <w:sz w:val="24"/>
          <w:szCs w:val="24"/>
          <w:highlight w:val="none"/>
        </w:rPr>
      </w:pPr>
      <w:r>
        <w:rPr>
          <w:rFonts w:hint="eastAsia" w:ascii="宋体" w:cs="宋体"/>
          <w:kern w:val="0"/>
          <w:sz w:val="24"/>
          <w:szCs w:val="24"/>
          <w:highlight w:val="none"/>
        </w:rPr>
        <w:t>（</w:t>
      </w:r>
      <w:r>
        <w:rPr>
          <w:rFonts w:ascii="宋体" w:cs="宋体"/>
          <w:kern w:val="0"/>
          <w:sz w:val="24"/>
          <w:szCs w:val="24"/>
          <w:highlight w:val="none"/>
        </w:rPr>
        <w:t>8</w:t>
      </w:r>
      <w:r>
        <w:rPr>
          <w:rFonts w:hint="eastAsia" w:ascii="宋体" w:cs="宋体"/>
          <w:kern w:val="0"/>
          <w:sz w:val="24"/>
          <w:szCs w:val="24"/>
          <w:highlight w:val="none"/>
        </w:rPr>
        <w:t>）投标文件未按招标文件要求进行电子签章，并进行加密的；</w:t>
      </w:r>
    </w:p>
    <w:p>
      <w:pPr>
        <w:autoSpaceDE w:val="0"/>
        <w:autoSpaceDN w:val="0"/>
        <w:adjustRightInd w:val="0"/>
        <w:spacing w:line="360" w:lineRule="auto"/>
        <w:jc w:val="left"/>
        <w:rPr>
          <w:rFonts w:hint="eastAsia" w:ascii="宋体" w:cs="宋体"/>
          <w:kern w:val="0"/>
          <w:sz w:val="24"/>
          <w:szCs w:val="24"/>
          <w:highlight w:val="none"/>
        </w:rPr>
      </w:pPr>
      <w:r>
        <w:rPr>
          <w:rFonts w:hint="eastAsia" w:ascii="宋体" w:cs="宋体"/>
          <w:kern w:val="0"/>
          <w:sz w:val="24"/>
          <w:szCs w:val="24"/>
          <w:highlight w:val="none"/>
        </w:rPr>
        <w:t>（</w:t>
      </w:r>
      <w:r>
        <w:rPr>
          <w:rFonts w:ascii="宋体" w:cs="宋体"/>
          <w:kern w:val="0"/>
          <w:sz w:val="24"/>
          <w:szCs w:val="24"/>
          <w:highlight w:val="none"/>
        </w:rPr>
        <w:t>9</w:t>
      </w:r>
      <w:r>
        <w:rPr>
          <w:rFonts w:hint="eastAsia" w:ascii="宋体" w:cs="宋体"/>
          <w:kern w:val="0"/>
          <w:sz w:val="24"/>
          <w:szCs w:val="24"/>
          <w:highlight w:val="none"/>
        </w:rPr>
        <w:t>）电子投标文件中投标人电子签章不完整的；</w:t>
      </w:r>
    </w:p>
    <w:p>
      <w:pPr>
        <w:autoSpaceDE w:val="0"/>
        <w:autoSpaceDN w:val="0"/>
        <w:adjustRightInd w:val="0"/>
        <w:spacing w:line="360" w:lineRule="auto"/>
        <w:jc w:val="left"/>
        <w:rPr>
          <w:rFonts w:hint="eastAsia" w:ascii="宋体" w:cs="宋体"/>
          <w:kern w:val="0"/>
          <w:sz w:val="24"/>
          <w:szCs w:val="24"/>
          <w:highlight w:val="none"/>
        </w:rPr>
      </w:pPr>
      <w:r>
        <w:rPr>
          <w:rFonts w:hint="eastAsia" w:ascii="宋体" w:cs="宋体"/>
          <w:kern w:val="0"/>
          <w:sz w:val="24"/>
          <w:szCs w:val="24"/>
          <w:highlight w:val="none"/>
        </w:rPr>
        <w:t>（</w:t>
      </w:r>
      <w:r>
        <w:rPr>
          <w:rFonts w:ascii="宋体" w:cs="宋体"/>
          <w:kern w:val="0"/>
          <w:sz w:val="24"/>
          <w:szCs w:val="24"/>
          <w:highlight w:val="none"/>
        </w:rPr>
        <w:t>10</w:t>
      </w:r>
      <w:r>
        <w:rPr>
          <w:rFonts w:hint="eastAsia" w:ascii="宋体" w:cs="宋体"/>
          <w:kern w:val="0"/>
          <w:sz w:val="24"/>
          <w:szCs w:val="24"/>
          <w:highlight w:val="none"/>
        </w:rPr>
        <w:t>）电子投标文件损坏或格式不正确的；</w:t>
      </w:r>
    </w:p>
    <w:p>
      <w:pPr>
        <w:autoSpaceDE w:val="0"/>
        <w:autoSpaceDN w:val="0"/>
        <w:adjustRightInd w:val="0"/>
        <w:spacing w:line="360" w:lineRule="auto"/>
        <w:jc w:val="left"/>
        <w:rPr>
          <w:rFonts w:hint="eastAsia" w:ascii="宋体" w:cs="宋体"/>
          <w:kern w:val="0"/>
          <w:sz w:val="24"/>
          <w:szCs w:val="24"/>
          <w:highlight w:val="none"/>
        </w:rPr>
      </w:pPr>
      <w:r>
        <w:rPr>
          <w:rFonts w:hint="eastAsia" w:ascii="宋体" w:cs="宋体"/>
          <w:kern w:val="0"/>
          <w:sz w:val="24"/>
          <w:szCs w:val="24"/>
          <w:highlight w:val="none"/>
        </w:rPr>
        <w:t>（</w:t>
      </w:r>
      <w:r>
        <w:rPr>
          <w:rFonts w:ascii="宋体" w:cs="宋体"/>
          <w:kern w:val="0"/>
          <w:sz w:val="24"/>
          <w:szCs w:val="24"/>
          <w:highlight w:val="none"/>
        </w:rPr>
        <w:t>11</w:t>
      </w:r>
      <w:r>
        <w:rPr>
          <w:rFonts w:hint="eastAsia" w:ascii="宋体" w:cs="宋体"/>
          <w:kern w:val="0"/>
          <w:sz w:val="24"/>
          <w:szCs w:val="24"/>
          <w:highlight w:val="none"/>
        </w:rPr>
        <w:t>）电子投标文件未加密的。</w:t>
      </w:r>
    </w:p>
    <w:p>
      <w:pPr>
        <w:autoSpaceDE w:val="0"/>
        <w:autoSpaceDN w:val="0"/>
        <w:adjustRightInd w:val="0"/>
        <w:spacing w:line="360" w:lineRule="auto"/>
        <w:jc w:val="left"/>
        <w:rPr>
          <w:rFonts w:hint="eastAsia" w:ascii="宋体" w:cs="宋体"/>
          <w:kern w:val="0"/>
          <w:sz w:val="24"/>
          <w:szCs w:val="24"/>
          <w:highlight w:val="none"/>
        </w:rPr>
      </w:pPr>
    </w:p>
    <w:p>
      <w:pPr>
        <w:autoSpaceDE w:val="0"/>
        <w:autoSpaceDN w:val="0"/>
        <w:adjustRightInd w:val="0"/>
        <w:spacing w:line="360" w:lineRule="auto"/>
        <w:jc w:val="left"/>
        <w:rPr>
          <w:rFonts w:ascii="宋体" w:cs="宋体"/>
          <w:b/>
          <w:bCs/>
          <w:kern w:val="0"/>
          <w:sz w:val="24"/>
          <w:szCs w:val="24"/>
          <w:highlight w:val="none"/>
        </w:rPr>
      </w:pPr>
      <w:r>
        <w:rPr>
          <w:rFonts w:hint="eastAsia" w:ascii="宋体" w:cs="宋体"/>
          <w:b/>
          <w:bCs/>
          <w:kern w:val="0"/>
          <w:sz w:val="24"/>
          <w:szCs w:val="24"/>
          <w:highlight w:val="none"/>
        </w:rPr>
        <w:t>二、若出现以下情况，评标委员会应当否决其投标：</w:t>
      </w:r>
    </w:p>
    <w:p>
      <w:pPr>
        <w:autoSpaceDE w:val="0"/>
        <w:autoSpaceDN w:val="0"/>
        <w:adjustRightInd w:val="0"/>
        <w:spacing w:line="360" w:lineRule="auto"/>
        <w:jc w:val="left"/>
        <w:rPr>
          <w:rFonts w:ascii="宋体" w:cs="宋体"/>
          <w:kern w:val="0"/>
          <w:sz w:val="24"/>
          <w:szCs w:val="24"/>
          <w:highlight w:val="none"/>
        </w:rPr>
      </w:pPr>
      <w:r>
        <w:rPr>
          <w:rFonts w:hint="eastAsia" w:ascii="宋体" w:cs="宋体"/>
          <w:kern w:val="0"/>
          <w:sz w:val="24"/>
          <w:szCs w:val="24"/>
          <w:highlight w:val="none"/>
        </w:rPr>
        <w:t>（</w:t>
      </w:r>
      <w:r>
        <w:rPr>
          <w:rFonts w:ascii="宋体" w:cs="宋体"/>
          <w:kern w:val="0"/>
          <w:sz w:val="24"/>
          <w:szCs w:val="24"/>
          <w:highlight w:val="none"/>
        </w:rPr>
        <w:t>1</w:t>
      </w:r>
      <w:r>
        <w:rPr>
          <w:rFonts w:hint="eastAsia" w:ascii="宋体" w:cs="宋体"/>
          <w:kern w:val="0"/>
          <w:sz w:val="24"/>
          <w:szCs w:val="24"/>
          <w:highlight w:val="none"/>
        </w:rPr>
        <w:t>）不具备有效的营业执照；</w:t>
      </w:r>
    </w:p>
    <w:p>
      <w:pPr>
        <w:autoSpaceDE w:val="0"/>
        <w:autoSpaceDN w:val="0"/>
        <w:adjustRightInd w:val="0"/>
        <w:spacing w:line="360" w:lineRule="auto"/>
        <w:jc w:val="left"/>
        <w:rPr>
          <w:rFonts w:ascii="宋体" w:cs="宋体"/>
          <w:kern w:val="0"/>
          <w:sz w:val="24"/>
          <w:szCs w:val="24"/>
          <w:highlight w:val="none"/>
        </w:rPr>
      </w:pPr>
      <w:r>
        <w:rPr>
          <w:rFonts w:hint="eastAsia" w:ascii="宋体" w:cs="宋体"/>
          <w:kern w:val="0"/>
          <w:sz w:val="24"/>
          <w:szCs w:val="24"/>
          <w:highlight w:val="none"/>
        </w:rPr>
        <w:t>（</w:t>
      </w:r>
      <w:r>
        <w:rPr>
          <w:rFonts w:ascii="宋体" w:cs="宋体"/>
          <w:kern w:val="0"/>
          <w:sz w:val="24"/>
          <w:szCs w:val="24"/>
          <w:highlight w:val="none"/>
        </w:rPr>
        <w:t>2</w:t>
      </w:r>
      <w:r>
        <w:rPr>
          <w:rFonts w:hint="eastAsia" w:ascii="宋体" w:cs="宋体"/>
          <w:kern w:val="0"/>
          <w:sz w:val="24"/>
          <w:szCs w:val="24"/>
          <w:highlight w:val="none"/>
        </w:rPr>
        <w:t>）不具有有效的建设行政主管部门颁发的安全生产许可证；</w:t>
      </w:r>
    </w:p>
    <w:p>
      <w:pPr>
        <w:autoSpaceDE w:val="0"/>
        <w:autoSpaceDN w:val="0"/>
        <w:adjustRightInd w:val="0"/>
        <w:spacing w:line="360" w:lineRule="auto"/>
        <w:jc w:val="left"/>
        <w:rPr>
          <w:rFonts w:ascii="宋体" w:cs="宋体"/>
          <w:kern w:val="0"/>
          <w:sz w:val="24"/>
          <w:szCs w:val="24"/>
          <w:highlight w:val="none"/>
        </w:rPr>
      </w:pPr>
      <w:r>
        <w:rPr>
          <w:rFonts w:hint="eastAsia" w:ascii="宋体" w:cs="宋体"/>
          <w:kern w:val="0"/>
          <w:sz w:val="24"/>
          <w:szCs w:val="24"/>
          <w:highlight w:val="none"/>
        </w:rPr>
        <w:t>（</w:t>
      </w:r>
      <w:r>
        <w:rPr>
          <w:rFonts w:ascii="宋体" w:cs="宋体"/>
          <w:kern w:val="0"/>
          <w:sz w:val="24"/>
          <w:szCs w:val="24"/>
          <w:highlight w:val="none"/>
        </w:rPr>
        <w:t>3</w:t>
      </w:r>
      <w:r>
        <w:rPr>
          <w:rFonts w:hint="eastAsia" w:ascii="宋体" w:cs="宋体"/>
          <w:kern w:val="0"/>
          <w:sz w:val="24"/>
          <w:szCs w:val="24"/>
          <w:highlight w:val="none"/>
        </w:rPr>
        <w:t>）资质等级不符合招标公告第</w:t>
      </w:r>
      <w:r>
        <w:rPr>
          <w:rFonts w:ascii="宋体" w:cs="宋体"/>
          <w:kern w:val="0"/>
          <w:sz w:val="24"/>
          <w:szCs w:val="24"/>
          <w:highlight w:val="none"/>
        </w:rPr>
        <w:t>3.1.1</w:t>
      </w:r>
      <w:r>
        <w:rPr>
          <w:rFonts w:hint="eastAsia" w:ascii="宋体" w:cs="宋体"/>
          <w:kern w:val="0"/>
          <w:sz w:val="24"/>
          <w:szCs w:val="24"/>
          <w:highlight w:val="none"/>
        </w:rPr>
        <w:t>项规定，资格审查不合格的；</w:t>
      </w:r>
    </w:p>
    <w:p>
      <w:pPr>
        <w:autoSpaceDE w:val="0"/>
        <w:autoSpaceDN w:val="0"/>
        <w:adjustRightInd w:val="0"/>
        <w:spacing w:line="360" w:lineRule="auto"/>
        <w:jc w:val="left"/>
        <w:rPr>
          <w:rFonts w:ascii="宋体" w:cs="宋体"/>
          <w:kern w:val="0"/>
          <w:sz w:val="24"/>
          <w:szCs w:val="24"/>
          <w:highlight w:val="none"/>
        </w:rPr>
      </w:pPr>
      <w:r>
        <w:rPr>
          <w:rFonts w:hint="eastAsia" w:ascii="宋体" w:cs="宋体"/>
          <w:kern w:val="0"/>
          <w:sz w:val="24"/>
          <w:szCs w:val="24"/>
          <w:highlight w:val="none"/>
        </w:rPr>
        <w:t>（</w:t>
      </w:r>
      <w:r>
        <w:rPr>
          <w:rFonts w:ascii="宋体" w:cs="宋体"/>
          <w:kern w:val="0"/>
          <w:sz w:val="24"/>
          <w:szCs w:val="24"/>
          <w:highlight w:val="none"/>
        </w:rPr>
        <w:t>4</w:t>
      </w:r>
      <w:r>
        <w:rPr>
          <w:rFonts w:hint="eastAsia" w:ascii="宋体" w:cs="宋体"/>
          <w:kern w:val="0"/>
          <w:sz w:val="24"/>
          <w:szCs w:val="24"/>
          <w:highlight w:val="none"/>
        </w:rPr>
        <w:t>）项目负责人资格不符合招标公告第</w:t>
      </w:r>
      <w:r>
        <w:rPr>
          <w:rFonts w:ascii="宋体" w:cs="宋体"/>
          <w:kern w:val="0"/>
          <w:sz w:val="24"/>
          <w:szCs w:val="24"/>
          <w:highlight w:val="none"/>
        </w:rPr>
        <w:t xml:space="preserve">3.1.3 </w:t>
      </w:r>
      <w:r>
        <w:rPr>
          <w:rFonts w:hint="eastAsia" w:ascii="宋体" w:cs="宋体"/>
          <w:kern w:val="0"/>
          <w:sz w:val="24"/>
          <w:szCs w:val="24"/>
          <w:highlight w:val="none"/>
        </w:rPr>
        <w:t>项规定，或已被广州公共</w:t>
      </w:r>
    </w:p>
    <w:p>
      <w:pPr>
        <w:autoSpaceDE w:val="0"/>
        <w:autoSpaceDN w:val="0"/>
        <w:adjustRightInd w:val="0"/>
        <w:spacing w:line="360" w:lineRule="auto"/>
        <w:jc w:val="left"/>
        <w:rPr>
          <w:rFonts w:ascii="宋体" w:cs="宋体"/>
          <w:kern w:val="0"/>
          <w:sz w:val="24"/>
          <w:szCs w:val="24"/>
          <w:highlight w:val="none"/>
        </w:rPr>
      </w:pPr>
      <w:r>
        <w:rPr>
          <w:rFonts w:hint="eastAsia" w:ascii="宋体" w:cs="宋体"/>
          <w:kern w:val="0"/>
          <w:sz w:val="24"/>
          <w:szCs w:val="24"/>
          <w:highlight w:val="none"/>
        </w:rPr>
        <w:t>资源交易中心锁定；</w:t>
      </w:r>
    </w:p>
    <w:p>
      <w:pPr>
        <w:autoSpaceDE w:val="0"/>
        <w:autoSpaceDN w:val="0"/>
        <w:adjustRightInd w:val="0"/>
        <w:spacing w:line="360" w:lineRule="auto"/>
        <w:jc w:val="left"/>
        <w:rPr>
          <w:rFonts w:ascii="宋体" w:cs="宋体"/>
          <w:kern w:val="0"/>
          <w:sz w:val="24"/>
          <w:szCs w:val="24"/>
          <w:highlight w:val="none"/>
        </w:rPr>
      </w:pPr>
      <w:r>
        <w:rPr>
          <w:rFonts w:hint="eastAsia" w:ascii="宋体" w:cs="宋体"/>
          <w:kern w:val="0"/>
          <w:sz w:val="24"/>
          <w:szCs w:val="24"/>
          <w:highlight w:val="none"/>
        </w:rPr>
        <w:t>（</w:t>
      </w:r>
      <w:r>
        <w:rPr>
          <w:rFonts w:ascii="宋体" w:cs="宋体"/>
          <w:kern w:val="0"/>
          <w:sz w:val="24"/>
          <w:szCs w:val="24"/>
          <w:highlight w:val="none"/>
        </w:rPr>
        <w:t>5</w:t>
      </w:r>
      <w:r>
        <w:rPr>
          <w:rFonts w:hint="eastAsia" w:ascii="宋体" w:cs="宋体"/>
          <w:kern w:val="0"/>
          <w:sz w:val="24"/>
          <w:szCs w:val="24"/>
          <w:highlight w:val="none"/>
        </w:rPr>
        <w:t>）项目负责人及专职安全员不符合招标公告规定的安全生产考核合格</w:t>
      </w:r>
    </w:p>
    <w:p>
      <w:pPr>
        <w:autoSpaceDE w:val="0"/>
        <w:autoSpaceDN w:val="0"/>
        <w:adjustRightInd w:val="0"/>
        <w:spacing w:line="360" w:lineRule="auto"/>
        <w:jc w:val="left"/>
        <w:rPr>
          <w:rFonts w:ascii="宋体" w:cs="宋体"/>
          <w:kern w:val="0"/>
          <w:sz w:val="24"/>
          <w:szCs w:val="24"/>
          <w:highlight w:val="none"/>
        </w:rPr>
      </w:pPr>
      <w:r>
        <w:rPr>
          <w:rFonts w:hint="eastAsia" w:ascii="宋体" w:cs="宋体"/>
          <w:kern w:val="0"/>
          <w:sz w:val="24"/>
          <w:szCs w:val="24"/>
          <w:highlight w:val="none"/>
        </w:rPr>
        <w:t>证或提供网页打印页；</w:t>
      </w:r>
    </w:p>
    <w:p>
      <w:pPr>
        <w:autoSpaceDE w:val="0"/>
        <w:autoSpaceDN w:val="0"/>
        <w:adjustRightInd w:val="0"/>
        <w:spacing w:line="360" w:lineRule="auto"/>
        <w:jc w:val="left"/>
        <w:rPr>
          <w:rFonts w:ascii="宋体" w:cs="宋体"/>
          <w:kern w:val="0"/>
          <w:sz w:val="24"/>
          <w:szCs w:val="24"/>
          <w:highlight w:val="none"/>
        </w:rPr>
      </w:pPr>
      <w:r>
        <w:rPr>
          <w:rFonts w:hint="eastAsia" w:ascii="宋体" w:cs="宋体"/>
          <w:kern w:val="0"/>
          <w:sz w:val="24"/>
          <w:szCs w:val="24"/>
          <w:highlight w:val="none"/>
        </w:rPr>
        <w:t>（</w:t>
      </w:r>
      <w:r>
        <w:rPr>
          <w:rFonts w:ascii="宋体" w:cs="宋体"/>
          <w:kern w:val="0"/>
          <w:sz w:val="24"/>
          <w:szCs w:val="24"/>
          <w:highlight w:val="none"/>
        </w:rPr>
        <w:t>6</w:t>
      </w:r>
      <w:r>
        <w:rPr>
          <w:rFonts w:hint="eastAsia" w:ascii="宋体" w:cs="宋体"/>
          <w:kern w:val="0"/>
          <w:sz w:val="24"/>
          <w:szCs w:val="24"/>
          <w:highlight w:val="none"/>
        </w:rPr>
        <w:t>）投标人为联合体投标；</w:t>
      </w:r>
    </w:p>
    <w:p>
      <w:pPr>
        <w:autoSpaceDE w:val="0"/>
        <w:autoSpaceDN w:val="0"/>
        <w:adjustRightInd w:val="0"/>
        <w:spacing w:line="360" w:lineRule="auto"/>
        <w:jc w:val="left"/>
        <w:rPr>
          <w:rFonts w:ascii="宋体" w:cs="宋体"/>
          <w:kern w:val="0"/>
          <w:sz w:val="24"/>
          <w:szCs w:val="24"/>
          <w:highlight w:val="none"/>
        </w:rPr>
      </w:pPr>
      <w:r>
        <w:rPr>
          <w:rFonts w:hint="eastAsia" w:ascii="宋体" w:cs="宋体"/>
          <w:kern w:val="0"/>
          <w:sz w:val="24"/>
          <w:szCs w:val="24"/>
          <w:highlight w:val="none"/>
        </w:rPr>
        <w:t>（</w:t>
      </w:r>
      <w:r>
        <w:rPr>
          <w:rFonts w:ascii="宋体" w:cs="宋体"/>
          <w:kern w:val="0"/>
          <w:sz w:val="24"/>
          <w:szCs w:val="24"/>
          <w:highlight w:val="none"/>
        </w:rPr>
        <w:t>7</w:t>
      </w:r>
      <w:r>
        <w:rPr>
          <w:rFonts w:hint="eastAsia" w:ascii="宋体" w:cs="宋体"/>
          <w:kern w:val="0"/>
          <w:sz w:val="24"/>
          <w:szCs w:val="24"/>
          <w:highlight w:val="none"/>
        </w:rPr>
        <w:t>）未按招标公告要求提交签署盖章的《投标人声明》；</w:t>
      </w:r>
    </w:p>
    <w:p>
      <w:pPr>
        <w:autoSpaceDE w:val="0"/>
        <w:autoSpaceDN w:val="0"/>
        <w:adjustRightInd w:val="0"/>
        <w:spacing w:line="360" w:lineRule="auto"/>
        <w:jc w:val="left"/>
        <w:rPr>
          <w:rFonts w:ascii="宋体" w:cs="宋体"/>
          <w:kern w:val="0"/>
          <w:sz w:val="24"/>
          <w:szCs w:val="24"/>
          <w:highlight w:val="none"/>
        </w:rPr>
      </w:pPr>
      <w:r>
        <w:rPr>
          <w:rFonts w:hint="eastAsia" w:ascii="宋体" w:cs="宋体"/>
          <w:kern w:val="0"/>
          <w:sz w:val="24"/>
          <w:szCs w:val="24"/>
          <w:highlight w:val="none"/>
        </w:rPr>
        <w:t>（</w:t>
      </w:r>
      <w:r>
        <w:rPr>
          <w:rFonts w:ascii="宋体" w:cs="宋体"/>
          <w:kern w:val="0"/>
          <w:sz w:val="24"/>
          <w:szCs w:val="24"/>
          <w:highlight w:val="none"/>
        </w:rPr>
        <w:t>8</w:t>
      </w:r>
      <w:r>
        <w:rPr>
          <w:rFonts w:hint="eastAsia" w:ascii="宋体" w:cs="宋体"/>
          <w:kern w:val="0"/>
          <w:sz w:val="24"/>
          <w:szCs w:val="24"/>
          <w:highlight w:val="none"/>
        </w:rPr>
        <w:t>）投标文件格式不符合招标文件第八章“投标文件格式”的要求；</w:t>
      </w:r>
    </w:p>
    <w:p>
      <w:pPr>
        <w:autoSpaceDE w:val="0"/>
        <w:autoSpaceDN w:val="0"/>
        <w:adjustRightInd w:val="0"/>
        <w:spacing w:line="360" w:lineRule="auto"/>
        <w:jc w:val="left"/>
        <w:rPr>
          <w:rFonts w:ascii="宋体" w:cs="宋体"/>
          <w:kern w:val="0"/>
          <w:sz w:val="24"/>
          <w:szCs w:val="24"/>
          <w:highlight w:val="none"/>
        </w:rPr>
      </w:pPr>
      <w:r>
        <w:rPr>
          <w:rFonts w:hint="eastAsia" w:ascii="宋体" w:cs="宋体"/>
          <w:kern w:val="0"/>
          <w:sz w:val="24"/>
          <w:szCs w:val="24"/>
          <w:highlight w:val="none"/>
        </w:rPr>
        <w:t>（</w:t>
      </w:r>
      <w:r>
        <w:rPr>
          <w:rFonts w:ascii="宋体" w:cs="宋体"/>
          <w:kern w:val="0"/>
          <w:sz w:val="24"/>
          <w:szCs w:val="24"/>
          <w:highlight w:val="none"/>
        </w:rPr>
        <w:t>9</w:t>
      </w:r>
      <w:r>
        <w:rPr>
          <w:rFonts w:hint="eastAsia" w:ascii="宋体" w:cs="宋体"/>
          <w:kern w:val="0"/>
          <w:sz w:val="24"/>
          <w:szCs w:val="24"/>
          <w:highlight w:val="none"/>
        </w:rPr>
        <w:t>）投标函未按招标文件要求盖章；</w:t>
      </w:r>
    </w:p>
    <w:p>
      <w:pPr>
        <w:autoSpaceDE w:val="0"/>
        <w:autoSpaceDN w:val="0"/>
        <w:adjustRightInd w:val="0"/>
        <w:spacing w:line="360" w:lineRule="auto"/>
        <w:jc w:val="left"/>
        <w:rPr>
          <w:rFonts w:ascii="宋体" w:cs="宋体"/>
          <w:kern w:val="0"/>
          <w:sz w:val="24"/>
          <w:szCs w:val="24"/>
          <w:highlight w:val="none"/>
        </w:rPr>
      </w:pPr>
      <w:r>
        <w:rPr>
          <w:rFonts w:hint="eastAsia" w:ascii="宋体" w:cs="宋体"/>
          <w:kern w:val="0"/>
          <w:sz w:val="24"/>
          <w:szCs w:val="24"/>
          <w:highlight w:val="none"/>
        </w:rPr>
        <w:t>（</w:t>
      </w:r>
      <w:r>
        <w:rPr>
          <w:rFonts w:ascii="宋体" w:cs="宋体"/>
          <w:kern w:val="0"/>
          <w:sz w:val="24"/>
          <w:szCs w:val="24"/>
          <w:highlight w:val="none"/>
        </w:rPr>
        <w:t>10</w:t>
      </w:r>
      <w:r>
        <w:rPr>
          <w:rFonts w:hint="eastAsia" w:ascii="宋体" w:cs="宋体"/>
          <w:kern w:val="0"/>
          <w:sz w:val="24"/>
          <w:szCs w:val="24"/>
          <w:highlight w:val="none"/>
        </w:rPr>
        <w:t>）对同一招标项目出现两个或以上的投标报价（指符合第三章“评标</w:t>
      </w:r>
    </w:p>
    <w:p>
      <w:pPr>
        <w:autoSpaceDE w:val="0"/>
        <w:autoSpaceDN w:val="0"/>
        <w:adjustRightInd w:val="0"/>
        <w:spacing w:line="360" w:lineRule="auto"/>
        <w:jc w:val="left"/>
        <w:rPr>
          <w:rFonts w:ascii="宋体" w:cs="宋体"/>
          <w:kern w:val="0"/>
          <w:sz w:val="24"/>
          <w:szCs w:val="24"/>
          <w:highlight w:val="none"/>
        </w:rPr>
      </w:pPr>
      <w:r>
        <w:rPr>
          <w:rFonts w:hint="eastAsia" w:ascii="宋体" w:cs="宋体"/>
          <w:kern w:val="0"/>
          <w:sz w:val="24"/>
          <w:szCs w:val="24"/>
          <w:highlight w:val="none"/>
        </w:rPr>
        <w:t>办法”</w:t>
      </w:r>
      <w:r>
        <w:rPr>
          <w:rFonts w:ascii="宋体" w:cs="宋体"/>
          <w:kern w:val="0"/>
          <w:sz w:val="24"/>
          <w:szCs w:val="24"/>
          <w:highlight w:val="none"/>
        </w:rPr>
        <w:t xml:space="preserve">2.2.2 </w:t>
      </w:r>
      <w:r>
        <w:rPr>
          <w:rFonts w:hint="eastAsia" w:ascii="宋体" w:cs="宋体"/>
          <w:kern w:val="0"/>
          <w:sz w:val="24"/>
          <w:szCs w:val="24"/>
          <w:highlight w:val="none"/>
        </w:rPr>
        <w:t>规定的有效投标报价），或不符合招标文件第二章“投标人须知”</w:t>
      </w:r>
    </w:p>
    <w:p>
      <w:pPr>
        <w:autoSpaceDE w:val="0"/>
        <w:autoSpaceDN w:val="0"/>
        <w:adjustRightInd w:val="0"/>
        <w:spacing w:line="360" w:lineRule="auto"/>
        <w:jc w:val="left"/>
        <w:rPr>
          <w:rFonts w:ascii="宋体" w:cs="宋体"/>
          <w:kern w:val="0"/>
          <w:sz w:val="24"/>
          <w:szCs w:val="24"/>
          <w:highlight w:val="none"/>
        </w:rPr>
      </w:pPr>
      <w:r>
        <w:rPr>
          <w:rFonts w:hint="eastAsia" w:ascii="宋体" w:cs="宋体"/>
          <w:kern w:val="0"/>
          <w:sz w:val="24"/>
          <w:szCs w:val="24"/>
          <w:highlight w:val="none"/>
        </w:rPr>
        <w:t>第</w:t>
      </w:r>
      <w:r>
        <w:rPr>
          <w:rFonts w:ascii="宋体" w:cs="宋体"/>
          <w:kern w:val="0"/>
          <w:sz w:val="24"/>
          <w:szCs w:val="24"/>
          <w:highlight w:val="none"/>
        </w:rPr>
        <w:t xml:space="preserve">3.2.3 </w:t>
      </w:r>
      <w:r>
        <w:rPr>
          <w:rFonts w:hint="eastAsia" w:ascii="宋体" w:cs="宋体"/>
          <w:kern w:val="0"/>
          <w:sz w:val="24"/>
          <w:szCs w:val="24"/>
          <w:highlight w:val="none"/>
        </w:rPr>
        <w:t>项规定；</w:t>
      </w:r>
    </w:p>
    <w:p>
      <w:pPr>
        <w:autoSpaceDE w:val="0"/>
        <w:autoSpaceDN w:val="0"/>
        <w:adjustRightInd w:val="0"/>
        <w:spacing w:line="360" w:lineRule="auto"/>
        <w:jc w:val="left"/>
        <w:rPr>
          <w:rFonts w:ascii="宋体" w:cs="宋体"/>
          <w:kern w:val="0"/>
          <w:sz w:val="24"/>
          <w:szCs w:val="24"/>
          <w:highlight w:val="none"/>
        </w:rPr>
      </w:pPr>
      <w:r>
        <w:rPr>
          <w:rFonts w:hint="eastAsia" w:ascii="宋体" w:cs="宋体"/>
          <w:kern w:val="0"/>
          <w:sz w:val="24"/>
          <w:szCs w:val="24"/>
          <w:highlight w:val="none"/>
        </w:rPr>
        <w:t>（</w:t>
      </w:r>
      <w:r>
        <w:rPr>
          <w:rFonts w:ascii="宋体" w:cs="宋体"/>
          <w:kern w:val="0"/>
          <w:sz w:val="24"/>
          <w:szCs w:val="24"/>
          <w:highlight w:val="none"/>
        </w:rPr>
        <w:t>11</w:t>
      </w:r>
      <w:r>
        <w:rPr>
          <w:rFonts w:hint="eastAsia" w:ascii="宋体" w:cs="宋体"/>
          <w:kern w:val="0"/>
          <w:sz w:val="24"/>
          <w:szCs w:val="24"/>
          <w:highlight w:val="none"/>
        </w:rPr>
        <w:t>）计划工期不符合招标文件第二章“投标人须知”第</w:t>
      </w:r>
      <w:r>
        <w:rPr>
          <w:rFonts w:ascii="宋体" w:cs="宋体"/>
          <w:kern w:val="0"/>
          <w:sz w:val="24"/>
          <w:szCs w:val="24"/>
          <w:highlight w:val="none"/>
        </w:rPr>
        <w:t xml:space="preserve">1.3.2 </w:t>
      </w:r>
      <w:r>
        <w:rPr>
          <w:rFonts w:hint="eastAsia" w:ascii="宋体" w:cs="宋体"/>
          <w:kern w:val="0"/>
          <w:sz w:val="24"/>
          <w:szCs w:val="24"/>
          <w:highlight w:val="none"/>
        </w:rPr>
        <w:t>项规定；</w:t>
      </w:r>
    </w:p>
    <w:p>
      <w:pPr>
        <w:autoSpaceDE w:val="0"/>
        <w:autoSpaceDN w:val="0"/>
        <w:adjustRightInd w:val="0"/>
        <w:spacing w:line="360" w:lineRule="auto"/>
        <w:jc w:val="left"/>
        <w:rPr>
          <w:rFonts w:ascii="宋体" w:cs="宋体"/>
          <w:kern w:val="0"/>
          <w:sz w:val="24"/>
          <w:szCs w:val="24"/>
          <w:highlight w:val="none"/>
        </w:rPr>
      </w:pPr>
      <w:r>
        <w:rPr>
          <w:rFonts w:hint="eastAsia" w:ascii="宋体" w:cs="宋体"/>
          <w:kern w:val="0"/>
          <w:sz w:val="24"/>
          <w:szCs w:val="24"/>
          <w:highlight w:val="none"/>
        </w:rPr>
        <w:t>（</w:t>
      </w:r>
      <w:r>
        <w:rPr>
          <w:rFonts w:ascii="宋体" w:cs="宋体"/>
          <w:kern w:val="0"/>
          <w:sz w:val="24"/>
          <w:szCs w:val="24"/>
          <w:highlight w:val="none"/>
        </w:rPr>
        <w:t>12</w:t>
      </w:r>
      <w:r>
        <w:rPr>
          <w:rFonts w:hint="eastAsia" w:ascii="宋体" w:cs="宋体"/>
          <w:kern w:val="0"/>
          <w:sz w:val="24"/>
          <w:szCs w:val="24"/>
          <w:highlight w:val="none"/>
        </w:rPr>
        <w:t>）工程质量不符合招标文件第二章“投标人须知”第</w:t>
      </w:r>
      <w:r>
        <w:rPr>
          <w:rFonts w:ascii="宋体" w:cs="宋体"/>
          <w:kern w:val="0"/>
          <w:sz w:val="24"/>
          <w:szCs w:val="24"/>
          <w:highlight w:val="none"/>
        </w:rPr>
        <w:t xml:space="preserve">1.3.3 </w:t>
      </w:r>
      <w:r>
        <w:rPr>
          <w:rFonts w:hint="eastAsia" w:ascii="宋体" w:cs="宋体"/>
          <w:kern w:val="0"/>
          <w:sz w:val="24"/>
          <w:szCs w:val="24"/>
          <w:highlight w:val="none"/>
        </w:rPr>
        <w:t>项规定；</w:t>
      </w:r>
    </w:p>
    <w:p>
      <w:pPr>
        <w:autoSpaceDE w:val="0"/>
        <w:autoSpaceDN w:val="0"/>
        <w:adjustRightInd w:val="0"/>
        <w:spacing w:line="360" w:lineRule="auto"/>
        <w:jc w:val="left"/>
        <w:rPr>
          <w:rFonts w:hint="eastAsia" w:ascii="宋体" w:cs="宋体"/>
          <w:kern w:val="0"/>
          <w:sz w:val="24"/>
          <w:szCs w:val="24"/>
          <w:highlight w:val="none"/>
        </w:rPr>
      </w:pPr>
      <w:r>
        <w:rPr>
          <w:rFonts w:hint="eastAsia" w:ascii="宋体" w:cs="宋体"/>
          <w:kern w:val="0"/>
          <w:sz w:val="24"/>
          <w:szCs w:val="24"/>
          <w:highlight w:val="none"/>
        </w:rPr>
        <w:t>（</w:t>
      </w:r>
      <w:r>
        <w:rPr>
          <w:rFonts w:ascii="宋体" w:cs="宋体"/>
          <w:kern w:val="0"/>
          <w:sz w:val="24"/>
          <w:szCs w:val="24"/>
          <w:highlight w:val="none"/>
        </w:rPr>
        <w:t>13</w:t>
      </w:r>
      <w:r>
        <w:rPr>
          <w:rFonts w:hint="eastAsia" w:ascii="宋体" w:cs="宋体"/>
          <w:kern w:val="0"/>
          <w:sz w:val="24"/>
          <w:szCs w:val="24"/>
          <w:highlight w:val="none"/>
        </w:rPr>
        <w:t>）未按照招标文件要求提交投标保证金；</w:t>
      </w:r>
    </w:p>
    <w:p>
      <w:pPr>
        <w:autoSpaceDE w:val="0"/>
        <w:autoSpaceDN w:val="0"/>
        <w:adjustRightInd w:val="0"/>
        <w:spacing w:line="360" w:lineRule="auto"/>
        <w:jc w:val="left"/>
        <w:rPr>
          <w:rFonts w:ascii="宋体" w:cs="宋体"/>
          <w:kern w:val="0"/>
          <w:sz w:val="24"/>
          <w:szCs w:val="24"/>
          <w:highlight w:val="none"/>
        </w:rPr>
      </w:pPr>
      <w:r>
        <w:rPr>
          <w:rFonts w:hint="eastAsia" w:ascii="宋体" w:cs="宋体"/>
          <w:kern w:val="0"/>
          <w:sz w:val="24"/>
          <w:szCs w:val="24"/>
          <w:highlight w:val="none"/>
        </w:rPr>
        <w:t>（</w:t>
      </w:r>
      <w:r>
        <w:rPr>
          <w:rFonts w:ascii="宋体" w:cs="宋体"/>
          <w:kern w:val="0"/>
          <w:sz w:val="24"/>
          <w:szCs w:val="24"/>
          <w:highlight w:val="none"/>
        </w:rPr>
        <w:t>14</w:t>
      </w:r>
      <w:r>
        <w:rPr>
          <w:rFonts w:hint="eastAsia" w:ascii="宋体" w:cs="宋体"/>
          <w:kern w:val="0"/>
          <w:sz w:val="24"/>
          <w:szCs w:val="24"/>
          <w:highlight w:val="none"/>
        </w:rPr>
        <w:t>）已标价工程量清单不符合招标文件第五章“工程量清单”给出的范</w:t>
      </w:r>
    </w:p>
    <w:p>
      <w:pPr>
        <w:autoSpaceDE w:val="0"/>
        <w:autoSpaceDN w:val="0"/>
        <w:adjustRightInd w:val="0"/>
        <w:spacing w:line="360" w:lineRule="auto"/>
        <w:jc w:val="left"/>
        <w:rPr>
          <w:rFonts w:ascii="宋体" w:cs="宋体"/>
          <w:kern w:val="0"/>
          <w:sz w:val="24"/>
          <w:szCs w:val="24"/>
          <w:highlight w:val="none"/>
        </w:rPr>
      </w:pPr>
      <w:r>
        <w:rPr>
          <w:rFonts w:hint="eastAsia" w:ascii="宋体" w:cs="宋体"/>
          <w:kern w:val="0"/>
          <w:sz w:val="24"/>
          <w:szCs w:val="24"/>
          <w:highlight w:val="none"/>
        </w:rPr>
        <w:t>围及数量；</w:t>
      </w:r>
    </w:p>
    <w:p>
      <w:pPr>
        <w:autoSpaceDE w:val="0"/>
        <w:autoSpaceDN w:val="0"/>
        <w:adjustRightInd w:val="0"/>
        <w:spacing w:line="360" w:lineRule="auto"/>
        <w:jc w:val="left"/>
        <w:rPr>
          <w:rFonts w:ascii="宋体" w:cs="宋体"/>
          <w:kern w:val="0"/>
          <w:sz w:val="24"/>
          <w:szCs w:val="24"/>
          <w:highlight w:val="none"/>
        </w:rPr>
      </w:pPr>
      <w:r>
        <w:rPr>
          <w:rFonts w:hint="eastAsia" w:ascii="宋体" w:cs="宋体"/>
          <w:kern w:val="0"/>
          <w:sz w:val="24"/>
          <w:szCs w:val="24"/>
          <w:highlight w:val="none"/>
        </w:rPr>
        <w:t>（</w:t>
      </w:r>
      <w:r>
        <w:rPr>
          <w:rFonts w:ascii="宋体" w:cs="宋体"/>
          <w:kern w:val="0"/>
          <w:sz w:val="24"/>
          <w:szCs w:val="24"/>
          <w:highlight w:val="none"/>
        </w:rPr>
        <w:t>15</w:t>
      </w:r>
      <w:r>
        <w:rPr>
          <w:rFonts w:hint="eastAsia" w:ascii="宋体" w:cs="宋体"/>
          <w:kern w:val="0"/>
          <w:sz w:val="24"/>
          <w:szCs w:val="24"/>
          <w:highlight w:val="none"/>
        </w:rPr>
        <w:t>）技术标准和要求不符合招标文件第七章“技术标准和要求”规定；</w:t>
      </w:r>
    </w:p>
    <w:p>
      <w:pPr>
        <w:autoSpaceDE w:val="0"/>
        <w:autoSpaceDN w:val="0"/>
        <w:adjustRightInd w:val="0"/>
        <w:spacing w:line="360" w:lineRule="auto"/>
        <w:jc w:val="left"/>
        <w:rPr>
          <w:rFonts w:ascii="宋体" w:cs="宋体"/>
          <w:kern w:val="0"/>
          <w:sz w:val="24"/>
          <w:szCs w:val="24"/>
          <w:highlight w:val="none"/>
        </w:rPr>
      </w:pPr>
      <w:r>
        <w:rPr>
          <w:rFonts w:hint="eastAsia" w:ascii="宋体" w:cs="宋体"/>
          <w:kern w:val="0"/>
          <w:sz w:val="24"/>
          <w:szCs w:val="24"/>
          <w:highlight w:val="none"/>
        </w:rPr>
        <w:t>（</w:t>
      </w:r>
      <w:r>
        <w:rPr>
          <w:rFonts w:ascii="宋体" w:cs="宋体"/>
          <w:kern w:val="0"/>
          <w:sz w:val="24"/>
          <w:szCs w:val="24"/>
          <w:highlight w:val="none"/>
        </w:rPr>
        <w:t>16</w:t>
      </w:r>
      <w:r>
        <w:rPr>
          <w:rFonts w:hint="eastAsia" w:ascii="宋体" w:cs="宋体"/>
          <w:kern w:val="0"/>
          <w:sz w:val="24"/>
          <w:szCs w:val="24"/>
          <w:highlight w:val="none"/>
        </w:rPr>
        <w:t>）存在招标文件第二章“投标人须知”第</w:t>
      </w:r>
      <w:r>
        <w:rPr>
          <w:rFonts w:ascii="宋体" w:cs="宋体"/>
          <w:kern w:val="0"/>
          <w:sz w:val="24"/>
          <w:szCs w:val="24"/>
          <w:highlight w:val="none"/>
        </w:rPr>
        <w:t xml:space="preserve">1.4.3 </w:t>
      </w:r>
      <w:r>
        <w:rPr>
          <w:rFonts w:hint="eastAsia" w:ascii="宋体" w:cs="宋体"/>
          <w:kern w:val="0"/>
          <w:sz w:val="24"/>
          <w:szCs w:val="24"/>
          <w:highlight w:val="none"/>
        </w:rPr>
        <w:t>项规定的任何一种情</w:t>
      </w:r>
    </w:p>
    <w:p>
      <w:pPr>
        <w:autoSpaceDE w:val="0"/>
        <w:autoSpaceDN w:val="0"/>
        <w:adjustRightInd w:val="0"/>
        <w:spacing w:line="360" w:lineRule="auto"/>
        <w:jc w:val="left"/>
        <w:rPr>
          <w:rFonts w:ascii="宋体" w:cs="宋体"/>
          <w:kern w:val="0"/>
          <w:sz w:val="24"/>
          <w:szCs w:val="24"/>
          <w:highlight w:val="none"/>
        </w:rPr>
      </w:pPr>
      <w:r>
        <w:rPr>
          <w:rFonts w:hint="eastAsia" w:ascii="宋体" w:cs="宋体"/>
          <w:kern w:val="0"/>
          <w:sz w:val="24"/>
          <w:szCs w:val="24"/>
          <w:highlight w:val="none"/>
        </w:rPr>
        <w:t>形的；</w:t>
      </w:r>
    </w:p>
    <w:p>
      <w:pPr>
        <w:autoSpaceDE w:val="0"/>
        <w:autoSpaceDN w:val="0"/>
        <w:adjustRightInd w:val="0"/>
        <w:spacing w:line="360" w:lineRule="auto"/>
        <w:jc w:val="left"/>
        <w:rPr>
          <w:rFonts w:ascii="宋体" w:cs="宋体"/>
          <w:kern w:val="0"/>
          <w:sz w:val="24"/>
          <w:szCs w:val="24"/>
          <w:highlight w:val="none"/>
        </w:rPr>
      </w:pPr>
      <w:r>
        <w:rPr>
          <w:rFonts w:hint="eastAsia" w:ascii="宋体" w:cs="宋体"/>
          <w:kern w:val="0"/>
          <w:sz w:val="24"/>
          <w:szCs w:val="24"/>
          <w:highlight w:val="none"/>
        </w:rPr>
        <w:t>（</w:t>
      </w:r>
      <w:r>
        <w:rPr>
          <w:rFonts w:ascii="宋体" w:cs="宋体"/>
          <w:kern w:val="0"/>
          <w:sz w:val="24"/>
          <w:szCs w:val="24"/>
          <w:highlight w:val="none"/>
        </w:rPr>
        <w:t>17</w:t>
      </w:r>
      <w:r>
        <w:rPr>
          <w:rFonts w:hint="eastAsia" w:ascii="宋体" w:cs="宋体"/>
          <w:kern w:val="0"/>
          <w:sz w:val="24"/>
          <w:szCs w:val="24"/>
          <w:highlight w:val="none"/>
        </w:rPr>
        <w:t>）串通投标或弄虚作假或有其他违法行为的；</w:t>
      </w:r>
    </w:p>
    <w:p>
      <w:pPr>
        <w:autoSpaceDE w:val="0"/>
        <w:autoSpaceDN w:val="0"/>
        <w:adjustRightInd w:val="0"/>
        <w:spacing w:line="360" w:lineRule="auto"/>
        <w:jc w:val="left"/>
        <w:rPr>
          <w:rFonts w:ascii="宋体" w:cs="宋体"/>
          <w:kern w:val="0"/>
          <w:sz w:val="24"/>
          <w:szCs w:val="24"/>
          <w:highlight w:val="none"/>
        </w:rPr>
      </w:pPr>
      <w:r>
        <w:rPr>
          <w:rFonts w:hint="eastAsia" w:ascii="宋体" w:cs="宋体"/>
          <w:kern w:val="0"/>
          <w:sz w:val="24"/>
          <w:szCs w:val="24"/>
          <w:highlight w:val="none"/>
        </w:rPr>
        <w:t>（</w:t>
      </w:r>
      <w:r>
        <w:rPr>
          <w:rFonts w:ascii="宋体" w:cs="宋体"/>
          <w:kern w:val="0"/>
          <w:sz w:val="24"/>
          <w:szCs w:val="24"/>
          <w:highlight w:val="none"/>
        </w:rPr>
        <w:t>18</w:t>
      </w:r>
      <w:r>
        <w:rPr>
          <w:rFonts w:hint="eastAsia" w:ascii="宋体" w:cs="宋体"/>
          <w:kern w:val="0"/>
          <w:sz w:val="24"/>
          <w:szCs w:val="24"/>
          <w:highlight w:val="none"/>
        </w:rPr>
        <w:t>）不按评标委员会要求澄清、说明或补正的；</w:t>
      </w:r>
    </w:p>
    <w:p>
      <w:pPr>
        <w:autoSpaceDE w:val="0"/>
        <w:autoSpaceDN w:val="0"/>
        <w:adjustRightInd w:val="0"/>
        <w:spacing w:line="360" w:lineRule="auto"/>
        <w:jc w:val="left"/>
        <w:rPr>
          <w:rFonts w:ascii="宋体" w:cs="宋体"/>
          <w:kern w:val="0"/>
          <w:sz w:val="24"/>
          <w:szCs w:val="24"/>
          <w:highlight w:val="none"/>
        </w:rPr>
      </w:pPr>
      <w:r>
        <w:rPr>
          <w:rFonts w:hint="eastAsia" w:ascii="宋体" w:cs="宋体"/>
          <w:kern w:val="0"/>
          <w:sz w:val="24"/>
          <w:szCs w:val="24"/>
          <w:highlight w:val="none"/>
        </w:rPr>
        <w:t>（</w:t>
      </w:r>
      <w:r>
        <w:rPr>
          <w:rFonts w:ascii="宋体" w:cs="宋体"/>
          <w:kern w:val="0"/>
          <w:sz w:val="24"/>
          <w:szCs w:val="24"/>
          <w:highlight w:val="none"/>
        </w:rPr>
        <w:t>19</w:t>
      </w:r>
      <w:r>
        <w:rPr>
          <w:rFonts w:hint="eastAsia" w:ascii="宋体" w:cs="宋体"/>
          <w:kern w:val="0"/>
          <w:sz w:val="24"/>
          <w:szCs w:val="24"/>
          <w:highlight w:val="none"/>
        </w:rPr>
        <w:t>）投标人不接受评标委员会修正投标报价；</w:t>
      </w:r>
    </w:p>
    <w:p>
      <w:pPr>
        <w:autoSpaceDE w:val="0"/>
        <w:autoSpaceDN w:val="0"/>
        <w:adjustRightInd w:val="0"/>
        <w:spacing w:line="360" w:lineRule="auto"/>
        <w:jc w:val="left"/>
        <w:rPr>
          <w:rFonts w:ascii="宋体" w:cs="宋体"/>
          <w:kern w:val="0"/>
          <w:sz w:val="24"/>
          <w:szCs w:val="24"/>
          <w:highlight w:val="none"/>
        </w:rPr>
      </w:pPr>
      <w:r>
        <w:rPr>
          <w:rFonts w:hint="eastAsia" w:ascii="宋体" w:cs="宋体"/>
          <w:kern w:val="0"/>
          <w:sz w:val="24"/>
          <w:szCs w:val="24"/>
          <w:highlight w:val="none"/>
        </w:rPr>
        <w:t>（</w:t>
      </w:r>
      <w:r>
        <w:rPr>
          <w:rFonts w:ascii="宋体" w:cs="宋体"/>
          <w:kern w:val="0"/>
          <w:sz w:val="24"/>
          <w:szCs w:val="24"/>
          <w:highlight w:val="none"/>
        </w:rPr>
        <w:t>20</w:t>
      </w:r>
      <w:r>
        <w:rPr>
          <w:rFonts w:hint="eastAsia" w:ascii="宋体" w:cs="宋体"/>
          <w:kern w:val="0"/>
          <w:sz w:val="24"/>
          <w:szCs w:val="24"/>
          <w:highlight w:val="none"/>
        </w:rPr>
        <w:t>）投标人的报价明显低于其他投标报价，或者在设有标底时明显低于</w:t>
      </w:r>
    </w:p>
    <w:p>
      <w:pPr>
        <w:autoSpaceDE w:val="0"/>
        <w:autoSpaceDN w:val="0"/>
        <w:adjustRightInd w:val="0"/>
        <w:spacing w:line="360" w:lineRule="auto"/>
        <w:jc w:val="left"/>
        <w:rPr>
          <w:rFonts w:hint="eastAsia" w:ascii="宋体" w:cs="宋体"/>
          <w:kern w:val="0"/>
          <w:sz w:val="24"/>
          <w:szCs w:val="24"/>
          <w:highlight w:val="none"/>
        </w:rPr>
      </w:pPr>
      <w:r>
        <w:rPr>
          <w:rFonts w:hint="eastAsia" w:ascii="宋体" w:cs="宋体"/>
          <w:kern w:val="0"/>
          <w:sz w:val="24"/>
          <w:szCs w:val="24"/>
          <w:highlight w:val="none"/>
        </w:rPr>
        <w:t>标底，但不能合理说明或者不能提供相应证明材料的。</w:t>
      </w:r>
    </w:p>
    <w:p>
      <w:pPr>
        <w:autoSpaceDE w:val="0"/>
        <w:autoSpaceDN w:val="0"/>
        <w:adjustRightInd w:val="0"/>
        <w:spacing w:line="360" w:lineRule="auto"/>
        <w:jc w:val="left"/>
        <w:rPr>
          <w:rFonts w:hint="eastAsia" w:ascii="宋体" w:cs="宋体"/>
          <w:kern w:val="0"/>
          <w:sz w:val="24"/>
          <w:szCs w:val="24"/>
          <w:highlight w:val="none"/>
        </w:rPr>
      </w:pPr>
      <w:r>
        <w:rPr>
          <w:rFonts w:hint="eastAsia" w:ascii="宋体" w:cs="宋体"/>
          <w:kern w:val="0"/>
          <w:sz w:val="24"/>
          <w:szCs w:val="24"/>
          <w:highlight w:val="none"/>
        </w:rPr>
        <w:t>（21）投标总价超过最高投标限价的。</w:t>
      </w:r>
    </w:p>
    <w:p>
      <w:pPr>
        <w:widowControl/>
        <w:spacing w:after="135" w:line="585" w:lineRule="atLeast"/>
        <w:ind w:firstLine="480"/>
        <w:jc w:val="center"/>
        <w:rPr>
          <w:rFonts w:hint="eastAsia" w:ascii="仿宋_GB2312" w:hAnsi="Helvetica" w:eastAsia="仿宋_GB2312" w:cs="宋体"/>
          <w:b/>
          <w:bCs/>
          <w:kern w:val="0"/>
          <w:sz w:val="24"/>
          <w:szCs w:val="24"/>
          <w:highlight w:val="none"/>
        </w:rPr>
      </w:pPr>
    </w:p>
    <w:p>
      <w:pPr>
        <w:jc w:val="center"/>
        <w:outlineLvl w:val="0"/>
        <w:rPr>
          <w:rFonts w:hint="eastAsia" w:ascii="宋体" w:hAnsi="宋体"/>
          <w:sz w:val="24"/>
          <w:highlight w:val="none"/>
        </w:rPr>
      </w:pPr>
      <w:bookmarkStart w:id="760" w:name="_Toc17472014"/>
      <w:bookmarkStart w:id="761" w:name="_Toc17556918"/>
      <w:r>
        <w:rPr>
          <w:rFonts w:hint="eastAsia"/>
          <w:highlight w:val="none"/>
        </w:rPr>
        <w:br w:type="page"/>
      </w:r>
      <w:bookmarkStart w:id="762" w:name="_Toc573"/>
      <w:r>
        <w:rPr>
          <w:rFonts w:hint="eastAsia" w:ascii="宋体" w:hAnsi="宋体" w:cs="宋体"/>
          <w:b/>
          <w:bCs/>
          <w:sz w:val="30"/>
          <w:szCs w:val="30"/>
          <w:highlight w:val="none"/>
        </w:rPr>
        <w:t>第十章 最高投标限价（招标控制价）</w:t>
      </w:r>
      <w:bookmarkEnd w:id="760"/>
      <w:bookmarkEnd w:id="761"/>
      <w:r>
        <w:rPr>
          <w:rFonts w:hint="eastAsia" w:ascii="宋体" w:hAnsi="宋体"/>
          <w:b/>
          <w:sz w:val="24"/>
          <w:szCs w:val="24"/>
          <w:highlight w:val="none"/>
        </w:rPr>
        <w:t>（另册）</w:t>
      </w:r>
      <w:bookmarkEnd w:id="762"/>
    </w:p>
    <w:sectPr>
      <w:headerReference r:id="rId5" w:type="default"/>
      <w:footerReference r:id="rId6" w:type="default"/>
      <w:pgSz w:w="11906" w:h="16838"/>
      <w:pgMar w:top="1440" w:right="1797" w:bottom="1440" w:left="1797" w:header="851" w:footer="992" w:gutter="0"/>
      <w:pgBorders>
        <w:top w:val="none" w:sz="0" w:space="0"/>
        <w:left w:val="none" w:sz="0" w:space="0"/>
        <w:bottom w:val="none" w:sz="0" w:space="0"/>
        <w:right w:val="none" w:sz="0" w:space="0"/>
      </w:pgBorders>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onsolas">
    <w:panose1 w:val="020B0609020204030204"/>
    <w:charset w:val="00"/>
    <w:family w:val="modern"/>
    <w:pitch w:val="default"/>
    <w:sig w:usb0="E10002FF" w:usb1="4000FCFF" w:usb2="00000009" w:usb3="00000000" w:csb0="6000019F" w:csb1="DFD70000"/>
  </w:font>
  <w:font w:name="Calisto MT">
    <w:altName w:val="Segoe Print"/>
    <w:panose1 w:val="02040603050505030304"/>
    <w:charset w:val="00"/>
    <w:family w:val="auto"/>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Arial Unicode MS">
    <w:altName w:val="宋体"/>
    <w:panose1 w:val="020B0604020202020204"/>
    <w:charset w:val="86"/>
    <w:family w:val="roman"/>
    <w:pitch w:val="default"/>
    <w:sig w:usb0="00000000" w:usb1="00000000" w:usb2="0000003F" w:usb3="00000000" w:csb0="603F01FF" w:csb1="FFFF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fldChar w:fldCharType="begin"/>
    </w:r>
    <w:r>
      <w:instrText xml:space="preserve"> PAGE   \* MERGEFORMAT </w:instrText>
    </w:r>
    <w:r>
      <w:fldChar w:fldCharType="separate"/>
    </w:r>
    <w:r>
      <w:rPr>
        <w:lang w:val="zh-CN"/>
      </w:rPr>
      <w:t>48</w:t>
    </w:r>
    <w:r>
      <w:fldChar w:fldCharType="end"/>
    </w:r>
  </w:p>
  <w:p>
    <w:pPr>
      <w:pStyle w:val="2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both"/>
      <w:rPr>
        <w:rFonts w:hint="eastAsia"/>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9905B5"/>
    <w:multiLevelType w:val="multilevel"/>
    <w:tmpl w:val="259905B5"/>
    <w:lvl w:ilvl="0" w:tentative="0">
      <w:start w:val="1"/>
      <w:numFmt w:val="chineseCountingThousand"/>
      <w:suff w:val="space"/>
      <w:lvlText w:val="第%1章"/>
      <w:lvlJc w:val="left"/>
      <w:pPr>
        <w:ind w:left="567" w:hanging="279"/>
      </w:pPr>
      <w:rPr>
        <w:rFonts w:hint="eastAsia" w:ascii="宋体" w:eastAsia="宋体"/>
        <w:b/>
        <w:i w:val="0"/>
        <w:spacing w:val="0"/>
        <w:position w:val="0"/>
        <w:sz w:val="44"/>
      </w:rPr>
    </w:lvl>
    <w:lvl w:ilvl="1" w:tentative="0">
      <w:start w:val="1"/>
      <w:numFmt w:val="decimal"/>
      <w:suff w:val="space"/>
      <w:lvlText w:val="%2."/>
      <w:lvlJc w:val="left"/>
      <w:pPr>
        <w:ind w:left="454" w:hanging="454"/>
      </w:pPr>
      <w:rPr>
        <w:rFonts w:hint="eastAsia" w:ascii="宋体" w:eastAsia="宋体"/>
        <w:b/>
        <w:i w:val="0"/>
        <w:sz w:val="32"/>
      </w:rPr>
    </w:lvl>
    <w:lvl w:ilvl="2" w:tentative="0">
      <w:start w:val="1"/>
      <w:numFmt w:val="decimal"/>
      <w:suff w:val="space"/>
      <w:lvlText w:val="%2.%3"/>
      <w:lvlJc w:val="left"/>
      <w:pPr>
        <w:ind w:left="454" w:hanging="454"/>
      </w:pPr>
      <w:rPr>
        <w:rFonts w:hint="eastAsia" w:ascii="宋体" w:eastAsia="宋体"/>
        <w:b/>
        <w:i w:val="0"/>
        <w:sz w:val="28"/>
      </w:rPr>
    </w:lvl>
    <w:lvl w:ilvl="3" w:tentative="0">
      <w:start w:val="1"/>
      <w:numFmt w:val="decimal"/>
      <w:pStyle w:val="6"/>
      <w:suff w:val="space"/>
      <w:lvlText w:val="%2.%3.%4"/>
      <w:lvlJc w:val="left"/>
      <w:pPr>
        <w:ind w:left="284" w:hanging="284"/>
      </w:pPr>
      <w:rPr>
        <w:rFonts w:hint="eastAsia" w:ascii="宋体" w:eastAsia="宋体"/>
        <w:b/>
        <w:i w:val="0"/>
        <w:sz w:val="28"/>
      </w:rPr>
    </w:lvl>
    <w:lvl w:ilvl="4" w:tentative="0">
      <w:start w:val="1"/>
      <w:numFmt w:val="decimal"/>
      <w:pStyle w:val="7"/>
      <w:isLgl/>
      <w:suff w:val="space"/>
      <w:lvlText w:val="%2.%3.%4.%5"/>
      <w:lvlJc w:val="left"/>
      <w:pPr>
        <w:ind w:left="284" w:hanging="284"/>
      </w:pPr>
      <w:rPr>
        <w:rFonts w:hint="eastAsia" w:ascii="宋体" w:eastAsia="宋体"/>
        <w:b/>
        <w:i w:val="0"/>
        <w:strike w:val="0"/>
        <w:dstrike w:val="0"/>
        <w:sz w:val="28"/>
      </w:rPr>
    </w:lvl>
    <w:lvl w:ilvl="5" w:tentative="0">
      <w:start w:val="1"/>
      <w:numFmt w:val="decimal"/>
      <w:lvlRestart w:val="0"/>
      <w:suff w:val="space"/>
      <w:lvlText w:val="1.1.1.1.1.%6%5"/>
      <w:lvlJc w:val="left"/>
      <w:pPr>
        <w:ind w:left="0" w:firstLine="0"/>
      </w:pPr>
      <w:rPr>
        <w:rFonts w:hint="eastAsia" w:ascii="宋体" w:eastAsia="宋体"/>
        <w:b/>
        <w:i w:val="0"/>
        <w:sz w:val="28"/>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1">
    <w:nsid w:val="37934594"/>
    <w:multiLevelType w:val="multilevel"/>
    <w:tmpl w:val="37934594"/>
    <w:lvl w:ilvl="0" w:tentative="0">
      <w:start w:val="1"/>
      <w:numFmt w:val="bullet"/>
      <w:pStyle w:val="90"/>
      <w:lvlText w:val=""/>
      <w:lvlJc w:val="left"/>
      <w:pPr>
        <w:tabs>
          <w:tab w:val="left" w:pos="1500"/>
        </w:tabs>
        <w:ind w:left="1500" w:hanging="420"/>
      </w:pPr>
      <w:rPr>
        <w:rFonts w:hint="default" w:ascii="Wingdings" w:hAnsi="Wingdings"/>
      </w:rPr>
    </w:lvl>
    <w:lvl w:ilvl="1" w:tentative="0">
      <w:start w:val="1"/>
      <w:numFmt w:val="bullet"/>
      <w:lvlText w:val=""/>
      <w:lvlJc w:val="left"/>
      <w:pPr>
        <w:tabs>
          <w:tab w:val="left" w:pos="480"/>
        </w:tabs>
        <w:ind w:left="480" w:hanging="420"/>
      </w:pPr>
      <w:rPr>
        <w:rFonts w:hint="default" w:ascii="Wingdings" w:hAnsi="Wingdings"/>
      </w:rPr>
    </w:lvl>
    <w:lvl w:ilvl="2" w:tentative="0">
      <w:start w:val="1"/>
      <w:numFmt w:val="bullet"/>
      <w:lvlText w:val=""/>
      <w:lvlJc w:val="left"/>
      <w:pPr>
        <w:tabs>
          <w:tab w:val="left" w:pos="900"/>
        </w:tabs>
        <w:ind w:left="900" w:hanging="420"/>
      </w:pPr>
      <w:rPr>
        <w:rFonts w:hint="default" w:ascii="Wingdings" w:hAnsi="Wingdings"/>
      </w:rPr>
    </w:lvl>
    <w:lvl w:ilvl="3" w:tentative="0">
      <w:start w:val="1"/>
      <w:numFmt w:val="bullet"/>
      <w:lvlText w:val=""/>
      <w:lvlJc w:val="left"/>
      <w:pPr>
        <w:tabs>
          <w:tab w:val="left" w:pos="1320"/>
        </w:tabs>
        <w:ind w:left="1320" w:hanging="420"/>
      </w:pPr>
      <w:rPr>
        <w:rFonts w:hint="default" w:ascii="Wingdings" w:hAnsi="Wingdings"/>
      </w:rPr>
    </w:lvl>
    <w:lvl w:ilvl="4" w:tentative="0">
      <w:start w:val="1"/>
      <w:numFmt w:val="bullet"/>
      <w:lvlText w:val=""/>
      <w:lvlJc w:val="left"/>
      <w:pPr>
        <w:tabs>
          <w:tab w:val="left" w:pos="1740"/>
        </w:tabs>
        <w:ind w:left="1740" w:hanging="420"/>
      </w:pPr>
      <w:rPr>
        <w:rFonts w:hint="default" w:ascii="Wingdings" w:hAnsi="Wingdings"/>
      </w:rPr>
    </w:lvl>
    <w:lvl w:ilvl="5" w:tentative="0">
      <w:start w:val="1"/>
      <w:numFmt w:val="bullet"/>
      <w:lvlText w:val=""/>
      <w:lvlJc w:val="left"/>
      <w:pPr>
        <w:tabs>
          <w:tab w:val="left" w:pos="2160"/>
        </w:tabs>
        <w:ind w:left="2160" w:hanging="420"/>
      </w:pPr>
      <w:rPr>
        <w:rFonts w:hint="default" w:ascii="Wingdings" w:hAnsi="Wingdings"/>
      </w:rPr>
    </w:lvl>
    <w:lvl w:ilvl="6" w:tentative="0">
      <w:start w:val="1"/>
      <w:numFmt w:val="bullet"/>
      <w:lvlText w:val=""/>
      <w:lvlJc w:val="left"/>
      <w:pPr>
        <w:tabs>
          <w:tab w:val="left" w:pos="2580"/>
        </w:tabs>
        <w:ind w:left="2580" w:hanging="420"/>
      </w:pPr>
      <w:rPr>
        <w:rFonts w:hint="default" w:ascii="Wingdings" w:hAnsi="Wingdings"/>
      </w:rPr>
    </w:lvl>
    <w:lvl w:ilvl="7" w:tentative="0">
      <w:start w:val="1"/>
      <w:numFmt w:val="bullet"/>
      <w:lvlText w:val=""/>
      <w:lvlJc w:val="left"/>
      <w:pPr>
        <w:tabs>
          <w:tab w:val="left" w:pos="3000"/>
        </w:tabs>
        <w:ind w:left="3000" w:hanging="420"/>
      </w:pPr>
      <w:rPr>
        <w:rFonts w:hint="default" w:ascii="Wingdings" w:hAnsi="Wingdings"/>
      </w:rPr>
    </w:lvl>
    <w:lvl w:ilvl="8" w:tentative="0">
      <w:start w:val="1"/>
      <w:numFmt w:val="bullet"/>
      <w:lvlText w:val=""/>
      <w:lvlJc w:val="left"/>
      <w:pPr>
        <w:tabs>
          <w:tab w:val="left" w:pos="3420"/>
        </w:tabs>
        <w:ind w:left="3420" w:hanging="420"/>
      </w:pPr>
      <w:rPr>
        <w:rFonts w:hint="default" w:ascii="Wingdings" w:hAnsi="Wingdings"/>
      </w:rPr>
    </w:lvl>
  </w:abstractNum>
  <w:abstractNum w:abstractNumId="2">
    <w:nsid w:val="5AA70D2B"/>
    <w:multiLevelType w:val="multilevel"/>
    <w:tmpl w:val="5AA70D2B"/>
    <w:lvl w:ilvl="0" w:tentative="0">
      <w:start w:val="1"/>
      <w:numFmt w:val="decimal"/>
      <w:suff w:val="space"/>
      <w:lvlText w:val="%1、"/>
      <w:lvlJc w:val="left"/>
      <w:pPr>
        <w:ind w:left="350" w:hanging="360"/>
      </w:pPr>
      <w:rPr>
        <w:rFonts w:hint="default" w:ascii="Times New Roman" w:hAnsi="Times New Roman" w:cs="Times New Roman"/>
      </w:rPr>
    </w:lvl>
    <w:lvl w:ilvl="1" w:tentative="0">
      <w:start w:val="1"/>
      <w:numFmt w:val="lowerLetter"/>
      <w:lvlText w:val="%2)"/>
      <w:lvlJc w:val="left"/>
      <w:pPr>
        <w:ind w:left="830" w:hanging="420"/>
      </w:pPr>
      <w:rPr>
        <w:rFonts w:hint="default" w:ascii="Times New Roman" w:hAnsi="Times New Roman" w:cs="Times New Roman"/>
      </w:rPr>
    </w:lvl>
    <w:lvl w:ilvl="2" w:tentative="0">
      <w:start w:val="1"/>
      <w:numFmt w:val="lowerRoman"/>
      <w:lvlText w:val="%3."/>
      <w:lvlJc w:val="right"/>
      <w:pPr>
        <w:ind w:left="1250" w:hanging="420"/>
      </w:pPr>
      <w:rPr>
        <w:rFonts w:hint="default" w:ascii="Times New Roman" w:hAnsi="Times New Roman" w:cs="Times New Roman"/>
      </w:rPr>
    </w:lvl>
    <w:lvl w:ilvl="3" w:tentative="0">
      <w:start w:val="1"/>
      <w:numFmt w:val="decimal"/>
      <w:lvlText w:val="%4."/>
      <w:lvlJc w:val="left"/>
      <w:pPr>
        <w:ind w:left="1670" w:hanging="420"/>
      </w:pPr>
      <w:rPr>
        <w:rFonts w:hint="default" w:ascii="Times New Roman" w:hAnsi="Times New Roman" w:cs="Times New Roman"/>
      </w:rPr>
    </w:lvl>
    <w:lvl w:ilvl="4" w:tentative="0">
      <w:start w:val="1"/>
      <w:numFmt w:val="lowerLetter"/>
      <w:lvlText w:val="%5)"/>
      <w:lvlJc w:val="left"/>
      <w:pPr>
        <w:ind w:left="2090" w:hanging="420"/>
      </w:pPr>
      <w:rPr>
        <w:rFonts w:hint="default" w:ascii="Times New Roman" w:hAnsi="Times New Roman" w:cs="Times New Roman"/>
      </w:rPr>
    </w:lvl>
    <w:lvl w:ilvl="5" w:tentative="0">
      <w:start w:val="1"/>
      <w:numFmt w:val="lowerRoman"/>
      <w:lvlText w:val="%6."/>
      <w:lvlJc w:val="right"/>
      <w:pPr>
        <w:ind w:left="2510" w:hanging="420"/>
      </w:pPr>
      <w:rPr>
        <w:rFonts w:hint="default" w:ascii="Times New Roman" w:hAnsi="Times New Roman" w:cs="Times New Roman"/>
      </w:rPr>
    </w:lvl>
    <w:lvl w:ilvl="6" w:tentative="0">
      <w:start w:val="1"/>
      <w:numFmt w:val="decimal"/>
      <w:lvlText w:val="%7."/>
      <w:lvlJc w:val="left"/>
      <w:pPr>
        <w:ind w:left="2930" w:hanging="420"/>
      </w:pPr>
      <w:rPr>
        <w:rFonts w:hint="default" w:ascii="Times New Roman" w:hAnsi="Times New Roman" w:cs="Times New Roman"/>
      </w:rPr>
    </w:lvl>
    <w:lvl w:ilvl="7" w:tentative="0">
      <w:start w:val="1"/>
      <w:numFmt w:val="lowerLetter"/>
      <w:lvlText w:val="%8)"/>
      <w:lvlJc w:val="left"/>
      <w:pPr>
        <w:ind w:left="3350" w:hanging="420"/>
      </w:pPr>
      <w:rPr>
        <w:rFonts w:hint="default" w:ascii="Times New Roman" w:hAnsi="Times New Roman" w:cs="Times New Roman"/>
      </w:rPr>
    </w:lvl>
    <w:lvl w:ilvl="8" w:tentative="0">
      <w:start w:val="1"/>
      <w:numFmt w:val="lowerRoman"/>
      <w:lvlText w:val="%9."/>
      <w:lvlJc w:val="right"/>
      <w:pPr>
        <w:ind w:left="3770" w:hanging="420"/>
      </w:pPr>
      <w:rPr>
        <w:rFonts w:hint="default" w:ascii="Times New Roman" w:hAnsi="Times New Roman" w:cs="Times New Roman"/>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removePersonalInformation/>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3NTRlZTk5MzNhNzAwMzdmNThiNTA1M2NhYTY2ZmUifQ=="/>
  </w:docVars>
  <w:rsids>
    <w:rsidRoot w:val="006C528A"/>
    <w:rsid w:val="0000106A"/>
    <w:rsid w:val="000011EC"/>
    <w:rsid w:val="00001F4D"/>
    <w:rsid w:val="00003900"/>
    <w:rsid w:val="0000591C"/>
    <w:rsid w:val="00006980"/>
    <w:rsid w:val="00007A01"/>
    <w:rsid w:val="000104F5"/>
    <w:rsid w:val="00011448"/>
    <w:rsid w:val="000135DF"/>
    <w:rsid w:val="000158FD"/>
    <w:rsid w:val="0001592C"/>
    <w:rsid w:val="00017189"/>
    <w:rsid w:val="00017F65"/>
    <w:rsid w:val="00020165"/>
    <w:rsid w:val="00020C21"/>
    <w:rsid w:val="00020E54"/>
    <w:rsid w:val="0002298F"/>
    <w:rsid w:val="00023CAC"/>
    <w:rsid w:val="000250AE"/>
    <w:rsid w:val="00026D37"/>
    <w:rsid w:val="0002719E"/>
    <w:rsid w:val="00027681"/>
    <w:rsid w:val="00027E91"/>
    <w:rsid w:val="000304E8"/>
    <w:rsid w:val="0003090E"/>
    <w:rsid w:val="0003114A"/>
    <w:rsid w:val="00033951"/>
    <w:rsid w:val="0003598E"/>
    <w:rsid w:val="00035A65"/>
    <w:rsid w:val="00035F0F"/>
    <w:rsid w:val="000367DE"/>
    <w:rsid w:val="00040EEA"/>
    <w:rsid w:val="000426E0"/>
    <w:rsid w:val="00044102"/>
    <w:rsid w:val="000441E8"/>
    <w:rsid w:val="000447E1"/>
    <w:rsid w:val="00047073"/>
    <w:rsid w:val="00047C6B"/>
    <w:rsid w:val="000532DC"/>
    <w:rsid w:val="000541B0"/>
    <w:rsid w:val="00056371"/>
    <w:rsid w:val="00060579"/>
    <w:rsid w:val="000618EE"/>
    <w:rsid w:val="00061E2B"/>
    <w:rsid w:val="0006269E"/>
    <w:rsid w:val="000631D6"/>
    <w:rsid w:val="0006600D"/>
    <w:rsid w:val="000703F8"/>
    <w:rsid w:val="00070A86"/>
    <w:rsid w:val="00070D0C"/>
    <w:rsid w:val="00072E6B"/>
    <w:rsid w:val="00073518"/>
    <w:rsid w:val="00073BE1"/>
    <w:rsid w:val="00073FF4"/>
    <w:rsid w:val="000761D8"/>
    <w:rsid w:val="00076703"/>
    <w:rsid w:val="000809E0"/>
    <w:rsid w:val="0008242A"/>
    <w:rsid w:val="000828DF"/>
    <w:rsid w:val="00083829"/>
    <w:rsid w:val="00086B85"/>
    <w:rsid w:val="00087268"/>
    <w:rsid w:val="000874E6"/>
    <w:rsid w:val="00091BCD"/>
    <w:rsid w:val="00091DAA"/>
    <w:rsid w:val="00092085"/>
    <w:rsid w:val="000922F2"/>
    <w:rsid w:val="00092526"/>
    <w:rsid w:val="0009296C"/>
    <w:rsid w:val="00093358"/>
    <w:rsid w:val="00095BEB"/>
    <w:rsid w:val="000A1C76"/>
    <w:rsid w:val="000A33F9"/>
    <w:rsid w:val="000A3EEF"/>
    <w:rsid w:val="000A6559"/>
    <w:rsid w:val="000A6B18"/>
    <w:rsid w:val="000B0A8B"/>
    <w:rsid w:val="000B0D53"/>
    <w:rsid w:val="000B20D3"/>
    <w:rsid w:val="000B21E1"/>
    <w:rsid w:val="000B2690"/>
    <w:rsid w:val="000B552F"/>
    <w:rsid w:val="000B59EF"/>
    <w:rsid w:val="000B5FA0"/>
    <w:rsid w:val="000B706A"/>
    <w:rsid w:val="000C0083"/>
    <w:rsid w:val="000C45C5"/>
    <w:rsid w:val="000C52EF"/>
    <w:rsid w:val="000C542C"/>
    <w:rsid w:val="000C79A9"/>
    <w:rsid w:val="000C7E7F"/>
    <w:rsid w:val="000D358E"/>
    <w:rsid w:val="000D4B69"/>
    <w:rsid w:val="000D745C"/>
    <w:rsid w:val="000D798E"/>
    <w:rsid w:val="000D7F58"/>
    <w:rsid w:val="000E2A6E"/>
    <w:rsid w:val="000E364B"/>
    <w:rsid w:val="000E51FD"/>
    <w:rsid w:val="000F0998"/>
    <w:rsid w:val="000F1D7C"/>
    <w:rsid w:val="000F20F8"/>
    <w:rsid w:val="000F2422"/>
    <w:rsid w:val="000F2664"/>
    <w:rsid w:val="000F68E8"/>
    <w:rsid w:val="00100563"/>
    <w:rsid w:val="0010275B"/>
    <w:rsid w:val="001035A4"/>
    <w:rsid w:val="00103751"/>
    <w:rsid w:val="00103EC1"/>
    <w:rsid w:val="001101F5"/>
    <w:rsid w:val="00115512"/>
    <w:rsid w:val="0011639B"/>
    <w:rsid w:val="0011697B"/>
    <w:rsid w:val="001206D3"/>
    <w:rsid w:val="0012343E"/>
    <w:rsid w:val="00126AA3"/>
    <w:rsid w:val="00127A7C"/>
    <w:rsid w:val="001314B4"/>
    <w:rsid w:val="00132737"/>
    <w:rsid w:val="00132AA1"/>
    <w:rsid w:val="00132F93"/>
    <w:rsid w:val="001331D3"/>
    <w:rsid w:val="00134D62"/>
    <w:rsid w:val="001357F4"/>
    <w:rsid w:val="00135F03"/>
    <w:rsid w:val="001366F4"/>
    <w:rsid w:val="00137BEB"/>
    <w:rsid w:val="001406D1"/>
    <w:rsid w:val="00140CF7"/>
    <w:rsid w:val="00144C37"/>
    <w:rsid w:val="00145150"/>
    <w:rsid w:val="00147034"/>
    <w:rsid w:val="00147125"/>
    <w:rsid w:val="00147995"/>
    <w:rsid w:val="00147A04"/>
    <w:rsid w:val="001513B9"/>
    <w:rsid w:val="0015229E"/>
    <w:rsid w:val="00152C85"/>
    <w:rsid w:val="00161BEB"/>
    <w:rsid w:val="00162AEB"/>
    <w:rsid w:val="00164BE8"/>
    <w:rsid w:val="00166B4E"/>
    <w:rsid w:val="0017082F"/>
    <w:rsid w:val="00174F81"/>
    <w:rsid w:val="00175411"/>
    <w:rsid w:val="0017692E"/>
    <w:rsid w:val="00181CFC"/>
    <w:rsid w:val="0018494B"/>
    <w:rsid w:val="0019024D"/>
    <w:rsid w:val="00195155"/>
    <w:rsid w:val="00196E15"/>
    <w:rsid w:val="00197679"/>
    <w:rsid w:val="001A1D81"/>
    <w:rsid w:val="001A5822"/>
    <w:rsid w:val="001A5BFC"/>
    <w:rsid w:val="001B060A"/>
    <w:rsid w:val="001B2DAC"/>
    <w:rsid w:val="001B3403"/>
    <w:rsid w:val="001B341A"/>
    <w:rsid w:val="001B4D12"/>
    <w:rsid w:val="001B51D2"/>
    <w:rsid w:val="001B6993"/>
    <w:rsid w:val="001B6C3C"/>
    <w:rsid w:val="001C0BE8"/>
    <w:rsid w:val="001C166A"/>
    <w:rsid w:val="001C21AC"/>
    <w:rsid w:val="001C2C1C"/>
    <w:rsid w:val="001C5079"/>
    <w:rsid w:val="001C64DF"/>
    <w:rsid w:val="001C6A03"/>
    <w:rsid w:val="001C6C88"/>
    <w:rsid w:val="001D16DF"/>
    <w:rsid w:val="001D2294"/>
    <w:rsid w:val="001D339F"/>
    <w:rsid w:val="001D3B91"/>
    <w:rsid w:val="001D46EB"/>
    <w:rsid w:val="001D7254"/>
    <w:rsid w:val="001E3773"/>
    <w:rsid w:val="001E54EB"/>
    <w:rsid w:val="001E6C57"/>
    <w:rsid w:val="001E72E7"/>
    <w:rsid w:val="001F4283"/>
    <w:rsid w:val="001F59A0"/>
    <w:rsid w:val="001F71DE"/>
    <w:rsid w:val="00200DFA"/>
    <w:rsid w:val="00201588"/>
    <w:rsid w:val="0020187B"/>
    <w:rsid w:val="00201B1B"/>
    <w:rsid w:val="00202002"/>
    <w:rsid w:val="0020216A"/>
    <w:rsid w:val="00202CE9"/>
    <w:rsid w:val="00204073"/>
    <w:rsid w:val="002062F8"/>
    <w:rsid w:val="0021045D"/>
    <w:rsid w:val="002111BE"/>
    <w:rsid w:val="00211407"/>
    <w:rsid w:val="0021275A"/>
    <w:rsid w:val="00215702"/>
    <w:rsid w:val="002161BE"/>
    <w:rsid w:val="00216510"/>
    <w:rsid w:val="0021655A"/>
    <w:rsid w:val="002171FC"/>
    <w:rsid w:val="00217A5D"/>
    <w:rsid w:val="00222767"/>
    <w:rsid w:val="00223C54"/>
    <w:rsid w:val="00224488"/>
    <w:rsid w:val="002279B6"/>
    <w:rsid w:val="00227C3B"/>
    <w:rsid w:val="0023247B"/>
    <w:rsid w:val="00233AB6"/>
    <w:rsid w:val="00233BDB"/>
    <w:rsid w:val="00235E27"/>
    <w:rsid w:val="002363F2"/>
    <w:rsid w:val="002365F0"/>
    <w:rsid w:val="0023717C"/>
    <w:rsid w:val="002407A6"/>
    <w:rsid w:val="002418BE"/>
    <w:rsid w:val="002435F7"/>
    <w:rsid w:val="00244C52"/>
    <w:rsid w:val="00245A5B"/>
    <w:rsid w:val="002463B3"/>
    <w:rsid w:val="0025020C"/>
    <w:rsid w:val="00250782"/>
    <w:rsid w:val="00255D41"/>
    <w:rsid w:val="00255EBF"/>
    <w:rsid w:val="00256BCF"/>
    <w:rsid w:val="002600B6"/>
    <w:rsid w:val="002613C4"/>
    <w:rsid w:val="00261BF9"/>
    <w:rsid w:val="00264D5C"/>
    <w:rsid w:val="002656D7"/>
    <w:rsid w:val="00265EDF"/>
    <w:rsid w:val="00266C69"/>
    <w:rsid w:val="002671A9"/>
    <w:rsid w:val="002712C3"/>
    <w:rsid w:val="00272731"/>
    <w:rsid w:val="00272F33"/>
    <w:rsid w:val="0027313C"/>
    <w:rsid w:val="00275B9E"/>
    <w:rsid w:val="00275DCC"/>
    <w:rsid w:val="0027741A"/>
    <w:rsid w:val="0028046A"/>
    <w:rsid w:val="002813AD"/>
    <w:rsid w:val="0028268E"/>
    <w:rsid w:val="002826CB"/>
    <w:rsid w:val="002830D6"/>
    <w:rsid w:val="0028335F"/>
    <w:rsid w:val="00286BA6"/>
    <w:rsid w:val="002902BB"/>
    <w:rsid w:val="0029073F"/>
    <w:rsid w:val="002916AC"/>
    <w:rsid w:val="0029193E"/>
    <w:rsid w:val="00291C56"/>
    <w:rsid w:val="00291DA8"/>
    <w:rsid w:val="00291EDB"/>
    <w:rsid w:val="00292DF0"/>
    <w:rsid w:val="00294A3C"/>
    <w:rsid w:val="00295612"/>
    <w:rsid w:val="00295A4B"/>
    <w:rsid w:val="002A0ACC"/>
    <w:rsid w:val="002A0D56"/>
    <w:rsid w:val="002A1B57"/>
    <w:rsid w:val="002A2152"/>
    <w:rsid w:val="002A3891"/>
    <w:rsid w:val="002A393B"/>
    <w:rsid w:val="002A39EF"/>
    <w:rsid w:val="002A3C4B"/>
    <w:rsid w:val="002A4587"/>
    <w:rsid w:val="002A4C49"/>
    <w:rsid w:val="002A7450"/>
    <w:rsid w:val="002B2BD0"/>
    <w:rsid w:val="002B3555"/>
    <w:rsid w:val="002C20A3"/>
    <w:rsid w:val="002C29E9"/>
    <w:rsid w:val="002C5A99"/>
    <w:rsid w:val="002C6AA7"/>
    <w:rsid w:val="002D17E0"/>
    <w:rsid w:val="002D3F6E"/>
    <w:rsid w:val="002D44D8"/>
    <w:rsid w:val="002D4610"/>
    <w:rsid w:val="002E41F6"/>
    <w:rsid w:val="002E430C"/>
    <w:rsid w:val="002F08FF"/>
    <w:rsid w:val="002F0F90"/>
    <w:rsid w:val="002F1E7B"/>
    <w:rsid w:val="002F3288"/>
    <w:rsid w:val="002F3CE0"/>
    <w:rsid w:val="002F652C"/>
    <w:rsid w:val="002F66DE"/>
    <w:rsid w:val="002F6EDF"/>
    <w:rsid w:val="002F7225"/>
    <w:rsid w:val="002F7F78"/>
    <w:rsid w:val="00301973"/>
    <w:rsid w:val="00301F53"/>
    <w:rsid w:val="003023DE"/>
    <w:rsid w:val="00303A68"/>
    <w:rsid w:val="00304565"/>
    <w:rsid w:val="00306711"/>
    <w:rsid w:val="00306763"/>
    <w:rsid w:val="0030685B"/>
    <w:rsid w:val="0031379E"/>
    <w:rsid w:val="00313DEB"/>
    <w:rsid w:val="00314362"/>
    <w:rsid w:val="00315AEB"/>
    <w:rsid w:val="00317ED3"/>
    <w:rsid w:val="00320585"/>
    <w:rsid w:val="0032198F"/>
    <w:rsid w:val="0032219D"/>
    <w:rsid w:val="00322755"/>
    <w:rsid w:val="0032281F"/>
    <w:rsid w:val="00324FA7"/>
    <w:rsid w:val="00325C38"/>
    <w:rsid w:val="003268D5"/>
    <w:rsid w:val="0032696D"/>
    <w:rsid w:val="00330A19"/>
    <w:rsid w:val="00332A2D"/>
    <w:rsid w:val="003333B2"/>
    <w:rsid w:val="00336299"/>
    <w:rsid w:val="00336F4E"/>
    <w:rsid w:val="00341052"/>
    <w:rsid w:val="00341216"/>
    <w:rsid w:val="00341B79"/>
    <w:rsid w:val="00342015"/>
    <w:rsid w:val="003446AA"/>
    <w:rsid w:val="003450A0"/>
    <w:rsid w:val="003461A8"/>
    <w:rsid w:val="003524FC"/>
    <w:rsid w:val="003575C2"/>
    <w:rsid w:val="00357CC2"/>
    <w:rsid w:val="00357EBA"/>
    <w:rsid w:val="00360D42"/>
    <w:rsid w:val="00361A8B"/>
    <w:rsid w:val="00361CDE"/>
    <w:rsid w:val="00362115"/>
    <w:rsid w:val="00364EA6"/>
    <w:rsid w:val="00365C04"/>
    <w:rsid w:val="003700BD"/>
    <w:rsid w:val="0037079E"/>
    <w:rsid w:val="003727E8"/>
    <w:rsid w:val="00372999"/>
    <w:rsid w:val="00373E72"/>
    <w:rsid w:val="003756A0"/>
    <w:rsid w:val="003774C2"/>
    <w:rsid w:val="00377D3A"/>
    <w:rsid w:val="00377EF1"/>
    <w:rsid w:val="00380310"/>
    <w:rsid w:val="00382351"/>
    <w:rsid w:val="00382B13"/>
    <w:rsid w:val="00382B6B"/>
    <w:rsid w:val="00384568"/>
    <w:rsid w:val="003858F0"/>
    <w:rsid w:val="0038689C"/>
    <w:rsid w:val="003908BA"/>
    <w:rsid w:val="003917BD"/>
    <w:rsid w:val="00394009"/>
    <w:rsid w:val="00396D99"/>
    <w:rsid w:val="003974CC"/>
    <w:rsid w:val="003A2295"/>
    <w:rsid w:val="003A42F5"/>
    <w:rsid w:val="003A6114"/>
    <w:rsid w:val="003A6245"/>
    <w:rsid w:val="003A6A89"/>
    <w:rsid w:val="003B034A"/>
    <w:rsid w:val="003B03FC"/>
    <w:rsid w:val="003B188E"/>
    <w:rsid w:val="003B25CF"/>
    <w:rsid w:val="003B3791"/>
    <w:rsid w:val="003B44FC"/>
    <w:rsid w:val="003B4A15"/>
    <w:rsid w:val="003C11EA"/>
    <w:rsid w:val="003C45B2"/>
    <w:rsid w:val="003C4CDB"/>
    <w:rsid w:val="003C6AC1"/>
    <w:rsid w:val="003D0386"/>
    <w:rsid w:val="003D3F4E"/>
    <w:rsid w:val="003D4AB9"/>
    <w:rsid w:val="003D4D60"/>
    <w:rsid w:val="003D69B7"/>
    <w:rsid w:val="003D6D7C"/>
    <w:rsid w:val="003E0BCD"/>
    <w:rsid w:val="003E22A6"/>
    <w:rsid w:val="003E281E"/>
    <w:rsid w:val="003E35BE"/>
    <w:rsid w:val="003E40D7"/>
    <w:rsid w:val="003E6915"/>
    <w:rsid w:val="003F000D"/>
    <w:rsid w:val="003F0091"/>
    <w:rsid w:val="003F1625"/>
    <w:rsid w:val="003F1641"/>
    <w:rsid w:val="003F39E9"/>
    <w:rsid w:val="003F5D68"/>
    <w:rsid w:val="003F6716"/>
    <w:rsid w:val="003F6B53"/>
    <w:rsid w:val="00401DDA"/>
    <w:rsid w:val="00401EAD"/>
    <w:rsid w:val="004020A3"/>
    <w:rsid w:val="00403006"/>
    <w:rsid w:val="00403049"/>
    <w:rsid w:val="0040602F"/>
    <w:rsid w:val="004061C4"/>
    <w:rsid w:val="004065E6"/>
    <w:rsid w:val="00406E8C"/>
    <w:rsid w:val="00410432"/>
    <w:rsid w:val="004128EE"/>
    <w:rsid w:val="00412C70"/>
    <w:rsid w:val="00412CEF"/>
    <w:rsid w:val="004145C2"/>
    <w:rsid w:val="00415519"/>
    <w:rsid w:val="00415715"/>
    <w:rsid w:val="00415A03"/>
    <w:rsid w:val="00417BBD"/>
    <w:rsid w:val="00417F67"/>
    <w:rsid w:val="00421AD5"/>
    <w:rsid w:val="0042616F"/>
    <w:rsid w:val="00426191"/>
    <w:rsid w:val="00426346"/>
    <w:rsid w:val="004273E5"/>
    <w:rsid w:val="00430909"/>
    <w:rsid w:val="004327BF"/>
    <w:rsid w:val="00434090"/>
    <w:rsid w:val="00434668"/>
    <w:rsid w:val="00435655"/>
    <w:rsid w:val="00436173"/>
    <w:rsid w:val="00443D45"/>
    <w:rsid w:val="00444C05"/>
    <w:rsid w:val="00445D0A"/>
    <w:rsid w:val="00445E04"/>
    <w:rsid w:val="00447075"/>
    <w:rsid w:val="00447602"/>
    <w:rsid w:val="00451973"/>
    <w:rsid w:val="004526DC"/>
    <w:rsid w:val="004545D7"/>
    <w:rsid w:val="00454ED2"/>
    <w:rsid w:val="00455DBD"/>
    <w:rsid w:val="004576FB"/>
    <w:rsid w:val="00457855"/>
    <w:rsid w:val="00460831"/>
    <w:rsid w:val="004622B8"/>
    <w:rsid w:val="00462417"/>
    <w:rsid w:val="00462C45"/>
    <w:rsid w:val="00464136"/>
    <w:rsid w:val="00464CC5"/>
    <w:rsid w:val="00465E7B"/>
    <w:rsid w:val="0046642C"/>
    <w:rsid w:val="00467894"/>
    <w:rsid w:val="00467E20"/>
    <w:rsid w:val="00470C58"/>
    <w:rsid w:val="00470EA8"/>
    <w:rsid w:val="004711A8"/>
    <w:rsid w:val="0047176A"/>
    <w:rsid w:val="004717D5"/>
    <w:rsid w:val="00472531"/>
    <w:rsid w:val="004734AB"/>
    <w:rsid w:val="00474A97"/>
    <w:rsid w:val="00475823"/>
    <w:rsid w:val="00475AED"/>
    <w:rsid w:val="0048185A"/>
    <w:rsid w:val="00481C3E"/>
    <w:rsid w:val="0048658C"/>
    <w:rsid w:val="004869D7"/>
    <w:rsid w:val="00487FF3"/>
    <w:rsid w:val="00490B5A"/>
    <w:rsid w:val="0049116C"/>
    <w:rsid w:val="004927F0"/>
    <w:rsid w:val="00492AB7"/>
    <w:rsid w:val="004933EA"/>
    <w:rsid w:val="00494935"/>
    <w:rsid w:val="004A0470"/>
    <w:rsid w:val="004A0E32"/>
    <w:rsid w:val="004A1CB0"/>
    <w:rsid w:val="004A3908"/>
    <w:rsid w:val="004A42B8"/>
    <w:rsid w:val="004A589F"/>
    <w:rsid w:val="004A71EE"/>
    <w:rsid w:val="004B1C93"/>
    <w:rsid w:val="004B2B6C"/>
    <w:rsid w:val="004B68AA"/>
    <w:rsid w:val="004C4A46"/>
    <w:rsid w:val="004C4DFC"/>
    <w:rsid w:val="004D03A0"/>
    <w:rsid w:val="004D0F3C"/>
    <w:rsid w:val="004D240E"/>
    <w:rsid w:val="004D585E"/>
    <w:rsid w:val="004D5BEC"/>
    <w:rsid w:val="004D5C3F"/>
    <w:rsid w:val="004D67F4"/>
    <w:rsid w:val="004D6993"/>
    <w:rsid w:val="004D6A6D"/>
    <w:rsid w:val="004D6B6A"/>
    <w:rsid w:val="004E07AA"/>
    <w:rsid w:val="004E1B4D"/>
    <w:rsid w:val="004E2868"/>
    <w:rsid w:val="004E2F70"/>
    <w:rsid w:val="004E3732"/>
    <w:rsid w:val="004E45C2"/>
    <w:rsid w:val="004E4DCF"/>
    <w:rsid w:val="004E615F"/>
    <w:rsid w:val="004E7878"/>
    <w:rsid w:val="004F1C70"/>
    <w:rsid w:val="004F7676"/>
    <w:rsid w:val="00500F8C"/>
    <w:rsid w:val="0050108E"/>
    <w:rsid w:val="00502963"/>
    <w:rsid w:val="00502F7F"/>
    <w:rsid w:val="00503238"/>
    <w:rsid w:val="0050527F"/>
    <w:rsid w:val="00505334"/>
    <w:rsid w:val="005062CF"/>
    <w:rsid w:val="005065BE"/>
    <w:rsid w:val="00506942"/>
    <w:rsid w:val="00506BC7"/>
    <w:rsid w:val="00507850"/>
    <w:rsid w:val="005078DD"/>
    <w:rsid w:val="005109D3"/>
    <w:rsid w:val="00513283"/>
    <w:rsid w:val="00513561"/>
    <w:rsid w:val="00515783"/>
    <w:rsid w:val="0052163B"/>
    <w:rsid w:val="00524B1B"/>
    <w:rsid w:val="005255B0"/>
    <w:rsid w:val="0052601A"/>
    <w:rsid w:val="0052658B"/>
    <w:rsid w:val="00527A6C"/>
    <w:rsid w:val="00531698"/>
    <w:rsid w:val="005344BC"/>
    <w:rsid w:val="00534E64"/>
    <w:rsid w:val="00535C0D"/>
    <w:rsid w:val="00536331"/>
    <w:rsid w:val="00536B35"/>
    <w:rsid w:val="00537C63"/>
    <w:rsid w:val="00540EAA"/>
    <w:rsid w:val="00544C5A"/>
    <w:rsid w:val="00545609"/>
    <w:rsid w:val="005458E9"/>
    <w:rsid w:val="00545FB5"/>
    <w:rsid w:val="00546F6B"/>
    <w:rsid w:val="00551E77"/>
    <w:rsid w:val="005521A1"/>
    <w:rsid w:val="005521AB"/>
    <w:rsid w:val="00553DC7"/>
    <w:rsid w:val="00556D04"/>
    <w:rsid w:val="00557649"/>
    <w:rsid w:val="00562724"/>
    <w:rsid w:val="005650E1"/>
    <w:rsid w:val="00571A79"/>
    <w:rsid w:val="00571BE9"/>
    <w:rsid w:val="00571C96"/>
    <w:rsid w:val="00574533"/>
    <w:rsid w:val="00574C33"/>
    <w:rsid w:val="00574CAF"/>
    <w:rsid w:val="00575CF8"/>
    <w:rsid w:val="005760C5"/>
    <w:rsid w:val="00576B4D"/>
    <w:rsid w:val="00577006"/>
    <w:rsid w:val="00580218"/>
    <w:rsid w:val="005806D7"/>
    <w:rsid w:val="00582E97"/>
    <w:rsid w:val="00583C23"/>
    <w:rsid w:val="005853C5"/>
    <w:rsid w:val="00585A7F"/>
    <w:rsid w:val="00585C13"/>
    <w:rsid w:val="00585DCD"/>
    <w:rsid w:val="00586127"/>
    <w:rsid w:val="00586362"/>
    <w:rsid w:val="005863B2"/>
    <w:rsid w:val="00586E08"/>
    <w:rsid w:val="005872BD"/>
    <w:rsid w:val="0058760B"/>
    <w:rsid w:val="00587BC3"/>
    <w:rsid w:val="00587FCE"/>
    <w:rsid w:val="00590BE7"/>
    <w:rsid w:val="005911FC"/>
    <w:rsid w:val="005919B1"/>
    <w:rsid w:val="00593B04"/>
    <w:rsid w:val="00594329"/>
    <w:rsid w:val="00594988"/>
    <w:rsid w:val="00594A23"/>
    <w:rsid w:val="00595049"/>
    <w:rsid w:val="00595427"/>
    <w:rsid w:val="00595611"/>
    <w:rsid w:val="00595DA7"/>
    <w:rsid w:val="00597003"/>
    <w:rsid w:val="005A3EFF"/>
    <w:rsid w:val="005A46B4"/>
    <w:rsid w:val="005A6FC8"/>
    <w:rsid w:val="005B079F"/>
    <w:rsid w:val="005B0BA1"/>
    <w:rsid w:val="005B2D9F"/>
    <w:rsid w:val="005B4263"/>
    <w:rsid w:val="005B659A"/>
    <w:rsid w:val="005C2E33"/>
    <w:rsid w:val="005C52DE"/>
    <w:rsid w:val="005C5E2B"/>
    <w:rsid w:val="005C60F3"/>
    <w:rsid w:val="005C6200"/>
    <w:rsid w:val="005C7253"/>
    <w:rsid w:val="005C7363"/>
    <w:rsid w:val="005C7568"/>
    <w:rsid w:val="005C7BFF"/>
    <w:rsid w:val="005D2A30"/>
    <w:rsid w:val="005D4E65"/>
    <w:rsid w:val="005D6033"/>
    <w:rsid w:val="005D722F"/>
    <w:rsid w:val="005D7A38"/>
    <w:rsid w:val="005E1D20"/>
    <w:rsid w:val="005E1EEE"/>
    <w:rsid w:val="005E23F1"/>
    <w:rsid w:val="005E406A"/>
    <w:rsid w:val="005E4707"/>
    <w:rsid w:val="005E5791"/>
    <w:rsid w:val="005F16A2"/>
    <w:rsid w:val="005F1947"/>
    <w:rsid w:val="005F20D7"/>
    <w:rsid w:val="005F2DC2"/>
    <w:rsid w:val="005F3ADC"/>
    <w:rsid w:val="005F47A9"/>
    <w:rsid w:val="005F4B93"/>
    <w:rsid w:val="005F4D18"/>
    <w:rsid w:val="005F74AC"/>
    <w:rsid w:val="00601698"/>
    <w:rsid w:val="00602942"/>
    <w:rsid w:val="006050AA"/>
    <w:rsid w:val="0060544E"/>
    <w:rsid w:val="006054D7"/>
    <w:rsid w:val="0060559C"/>
    <w:rsid w:val="00605AC6"/>
    <w:rsid w:val="0060668C"/>
    <w:rsid w:val="006111D6"/>
    <w:rsid w:val="00612065"/>
    <w:rsid w:val="00613B85"/>
    <w:rsid w:val="006141AD"/>
    <w:rsid w:val="00614783"/>
    <w:rsid w:val="006152A8"/>
    <w:rsid w:val="00616365"/>
    <w:rsid w:val="00617C50"/>
    <w:rsid w:val="00622AC5"/>
    <w:rsid w:val="00623109"/>
    <w:rsid w:val="006241A4"/>
    <w:rsid w:val="00624619"/>
    <w:rsid w:val="00625120"/>
    <w:rsid w:val="0062596E"/>
    <w:rsid w:val="0062645A"/>
    <w:rsid w:val="0063015F"/>
    <w:rsid w:val="00631410"/>
    <w:rsid w:val="00635C82"/>
    <w:rsid w:val="0063671C"/>
    <w:rsid w:val="006369C6"/>
    <w:rsid w:val="006415C6"/>
    <w:rsid w:val="00641E6C"/>
    <w:rsid w:val="00642066"/>
    <w:rsid w:val="0064256A"/>
    <w:rsid w:val="00647451"/>
    <w:rsid w:val="00651A3B"/>
    <w:rsid w:val="0065273F"/>
    <w:rsid w:val="006528BE"/>
    <w:rsid w:val="00653F15"/>
    <w:rsid w:val="00655439"/>
    <w:rsid w:val="00656F98"/>
    <w:rsid w:val="00660933"/>
    <w:rsid w:val="00660F0F"/>
    <w:rsid w:val="00661574"/>
    <w:rsid w:val="006618EF"/>
    <w:rsid w:val="00661DAB"/>
    <w:rsid w:val="0066200A"/>
    <w:rsid w:val="00663190"/>
    <w:rsid w:val="00665801"/>
    <w:rsid w:val="006665F3"/>
    <w:rsid w:val="00670376"/>
    <w:rsid w:val="00673545"/>
    <w:rsid w:val="006739C4"/>
    <w:rsid w:val="006771D7"/>
    <w:rsid w:val="00677686"/>
    <w:rsid w:val="00683146"/>
    <w:rsid w:val="00683559"/>
    <w:rsid w:val="00684AF4"/>
    <w:rsid w:val="006863AA"/>
    <w:rsid w:val="00687C4D"/>
    <w:rsid w:val="0069291A"/>
    <w:rsid w:val="00693511"/>
    <w:rsid w:val="00694FB7"/>
    <w:rsid w:val="00695433"/>
    <w:rsid w:val="006A004C"/>
    <w:rsid w:val="006A1270"/>
    <w:rsid w:val="006A1276"/>
    <w:rsid w:val="006A455E"/>
    <w:rsid w:val="006A6E82"/>
    <w:rsid w:val="006A7B4D"/>
    <w:rsid w:val="006A7E53"/>
    <w:rsid w:val="006B1B24"/>
    <w:rsid w:val="006B1BD2"/>
    <w:rsid w:val="006B3097"/>
    <w:rsid w:val="006B38B6"/>
    <w:rsid w:val="006B4190"/>
    <w:rsid w:val="006B5BA6"/>
    <w:rsid w:val="006C1398"/>
    <w:rsid w:val="006C528A"/>
    <w:rsid w:val="006C7290"/>
    <w:rsid w:val="006C7391"/>
    <w:rsid w:val="006D467B"/>
    <w:rsid w:val="006D748D"/>
    <w:rsid w:val="006D7AC7"/>
    <w:rsid w:val="006D7C42"/>
    <w:rsid w:val="006E031F"/>
    <w:rsid w:val="006E09E4"/>
    <w:rsid w:val="006E0C9A"/>
    <w:rsid w:val="006E1092"/>
    <w:rsid w:val="006E2182"/>
    <w:rsid w:val="006E2543"/>
    <w:rsid w:val="006E7627"/>
    <w:rsid w:val="006F047C"/>
    <w:rsid w:val="006F3767"/>
    <w:rsid w:val="006F5819"/>
    <w:rsid w:val="006F5CB6"/>
    <w:rsid w:val="006F7FD9"/>
    <w:rsid w:val="007019EA"/>
    <w:rsid w:val="0070263A"/>
    <w:rsid w:val="00706283"/>
    <w:rsid w:val="007063A0"/>
    <w:rsid w:val="0070654C"/>
    <w:rsid w:val="00707428"/>
    <w:rsid w:val="00711BDB"/>
    <w:rsid w:val="00711EF3"/>
    <w:rsid w:val="00712EBC"/>
    <w:rsid w:val="00714478"/>
    <w:rsid w:val="00714886"/>
    <w:rsid w:val="00717276"/>
    <w:rsid w:val="00717FE0"/>
    <w:rsid w:val="0072260B"/>
    <w:rsid w:val="00724B64"/>
    <w:rsid w:val="00726559"/>
    <w:rsid w:val="007277C3"/>
    <w:rsid w:val="007303AC"/>
    <w:rsid w:val="00731455"/>
    <w:rsid w:val="00731B95"/>
    <w:rsid w:val="00733727"/>
    <w:rsid w:val="00733862"/>
    <w:rsid w:val="0073423B"/>
    <w:rsid w:val="00734671"/>
    <w:rsid w:val="007348F8"/>
    <w:rsid w:val="0073512A"/>
    <w:rsid w:val="00740E43"/>
    <w:rsid w:val="00742426"/>
    <w:rsid w:val="0074775B"/>
    <w:rsid w:val="007478FC"/>
    <w:rsid w:val="0075026E"/>
    <w:rsid w:val="00750AED"/>
    <w:rsid w:val="007512CF"/>
    <w:rsid w:val="00751F42"/>
    <w:rsid w:val="0075207E"/>
    <w:rsid w:val="00752ACB"/>
    <w:rsid w:val="007538FC"/>
    <w:rsid w:val="00756192"/>
    <w:rsid w:val="00757B10"/>
    <w:rsid w:val="00757DC5"/>
    <w:rsid w:val="00760E28"/>
    <w:rsid w:val="00761CBF"/>
    <w:rsid w:val="007623D7"/>
    <w:rsid w:val="007639E9"/>
    <w:rsid w:val="00763BCF"/>
    <w:rsid w:val="007648CC"/>
    <w:rsid w:val="00767277"/>
    <w:rsid w:val="00767441"/>
    <w:rsid w:val="00767972"/>
    <w:rsid w:val="007743D5"/>
    <w:rsid w:val="00774A4E"/>
    <w:rsid w:val="00777521"/>
    <w:rsid w:val="007810A7"/>
    <w:rsid w:val="00781AAB"/>
    <w:rsid w:val="00781B1D"/>
    <w:rsid w:val="00782100"/>
    <w:rsid w:val="0078213E"/>
    <w:rsid w:val="007835D9"/>
    <w:rsid w:val="00783750"/>
    <w:rsid w:val="0078393C"/>
    <w:rsid w:val="00784D88"/>
    <w:rsid w:val="00787E72"/>
    <w:rsid w:val="00787EE6"/>
    <w:rsid w:val="007918C4"/>
    <w:rsid w:val="007932CB"/>
    <w:rsid w:val="00793C74"/>
    <w:rsid w:val="00794C4D"/>
    <w:rsid w:val="0079585B"/>
    <w:rsid w:val="00796BCF"/>
    <w:rsid w:val="00796FFF"/>
    <w:rsid w:val="007A0036"/>
    <w:rsid w:val="007A2BB4"/>
    <w:rsid w:val="007A39F8"/>
    <w:rsid w:val="007A5114"/>
    <w:rsid w:val="007A597B"/>
    <w:rsid w:val="007A5B40"/>
    <w:rsid w:val="007A60D3"/>
    <w:rsid w:val="007A655E"/>
    <w:rsid w:val="007A74FD"/>
    <w:rsid w:val="007A7D3B"/>
    <w:rsid w:val="007A7ED4"/>
    <w:rsid w:val="007B0043"/>
    <w:rsid w:val="007B0A7B"/>
    <w:rsid w:val="007B0ADD"/>
    <w:rsid w:val="007B0CE7"/>
    <w:rsid w:val="007B1327"/>
    <w:rsid w:val="007B169C"/>
    <w:rsid w:val="007B16E9"/>
    <w:rsid w:val="007B56A5"/>
    <w:rsid w:val="007C23FA"/>
    <w:rsid w:val="007C2806"/>
    <w:rsid w:val="007C3564"/>
    <w:rsid w:val="007C55FA"/>
    <w:rsid w:val="007C59F3"/>
    <w:rsid w:val="007C64ED"/>
    <w:rsid w:val="007C6E07"/>
    <w:rsid w:val="007C7400"/>
    <w:rsid w:val="007C787C"/>
    <w:rsid w:val="007D0E5F"/>
    <w:rsid w:val="007D125A"/>
    <w:rsid w:val="007D1E18"/>
    <w:rsid w:val="007D2ED4"/>
    <w:rsid w:val="007D3792"/>
    <w:rsid w:val="007D5E31"/>
    <w:rsid w:val="007D7869"/>
    <w:rsid w:val="007D7A63"/>
    <w:rsid w:val="007E0905"/>
    <w:rsid w:val="007E28EF"/>
    <w:rsid w:val="007E4946"/>
    <w:rsid w:val="007E6806"/>
    <w:rsid w:val="007E6AB9"/>
    <w:rsid w:val="007F0D5E"/>
    <w:rsid w:val="007F15EC"/>
    <w:rsid w:val="007F44F9"/>
    <w:rsid w:val="007F5615"/>
    <w:rsid w:val="007F6576"/>
    <w:rsid w:val="007F6F2E"/>
    <w:rsid w:val="007F79D6"/>
    <w:rsid w:val="00803D67"/>
    <w:rsid w:val="00804D43"/>
    <w:rsid w:val="00805787"/>
    <w:rsid w:val="00805A6B"/>
    <w:rsid w:val="00806F1D"/>
    <w:rsid w:val="00807DEB"/>
    <w:rsid w:val="00812FE3"/>
    <w:rsid w:val="008156AB"/>
    <w:rsid w:val="00815E9C"/>
    <w:rsid w:val="00821022"/>
    <w:rsid w:val="00822263"/>
    <w:rsid w:val="008223D2"/>
    <w:rsid w:val="00822B58"/>
    <w:rsid w:val="00824C3C"/>
    <w:rsid w:val="00825400"/>
    <w:rsid w:val="00834B2C"/>
    <w:rsid w:val="00836BCE"/>
    <w:rsid w:val="0084133F"/>
    <w:rsid w:val="00841474"/>
    <w:rsid w:val="008418C7"/>
    <w:rsid w:val="00842B15"/>
    <w:rsid w:val="00845FA7"/>
    <w:rsid w:val="008472AF"/>
    <w:rsid w:val="0084740F"/>
    <w:rsid w:val="00847475"/>
    <w:rsid w:val="00851774"/>
    <w:rsid w:val="00852C15"/>
    <w:rsid w:val="00853368"/>
    <w:rsid w:val="00854DF3"/>
    <w:rsid w:val="00855AA8"/>
    <w:rsid w:val="00861FD7"/>
    <w:rsid w:val="008644A2"/>
    <w:rsid w:val="00865783"/>
    <w:rsid w:val="00870983"/>
    <w:rsid w:val="00872885"/>
    <w:rsid w:val="00874B63"/>
    <w:rsid w:val="008759D7"/>
    <w:rsid w:val="00875D9D"/>
    <w:rsid w:val="00876312"/>
    <w:rsid w:val="0087766F"/>
    <w:rsid w:val="00877C7F"/>
    <w:rsid w:val="00880735"/>
    <w:rsid w:val="00881F10"/>
    <w:rsid w:val="00882DE5"/>
    <w:rsid w:val="00883ACE"/>
    <w:rsid w:val="00884A84"/>
    <w:rsid w:val="00886E32"/>
    <w:rsid w:val="0089208D"/>
    <w:rsid w:val="008921F1"/>
    <w:rsid w:val="008937B4"/>
    <w:rsid w:val="00896A1C"/>
    <w:rsid w:val="008A0A96"/>
    <w:rsid w:val="008A3236"/>
    <w:rsid w:val="008A45C4"/>
    <w:rsid w:val="008A6DF9"/>
    <w:rsid w:val="008B0764"/>
    <w:rsid w:val="008B117D"/>
    <w:rsid w:val="008C0164"/>
    <w:rsid w:val="008C344E"/>
    <w:rsid w:val="008C3EA5"/>
    <w:rsid w:val="008C4CC2"/>
    <w:rsid w:val="008C5091"/>
    <w:rsid w:val="008C55EC"/>
    <w:rsid w:val="008C6F53"/>
    <w:rsid w:val="008C79E8"/>
    <w:rsid w:val="008D04E1"/>
    <w:rsid w:val="008D44F4"/>
    <w:rsid w:val="008D4DB0"/>
    <w:rsid w:val="008D603D"/>
    <w:rsid w:val="008D748B"/>
    <w:rsid w:val="008E559C"/>
    <w:rsid w:val="008E5AD7"/>
    <w:rsid w:val="008E74EB"/>
    <w:rsid w:val="008E7929"/>
    <w:rsid w:val="008F7027"/>
    <w:rsid w:val="008F70E0"/>
    <w:rsid w:val="008F7A5A"/>
    <w:rsid w:val="009004DF"/>
    <w:rsid w:val="009051D6"/>
    <w:rsid w:val="009106E3"/>
    <w:rsid w:val="009112F6"/>
    <w:rsid w:val="0091446C"/>
    <w:rsid w:val="00915B67"/>
    <w:rsid w:val="009162CB"/>
    <w:rsid w:val="00917467"/>
    <w:rsid w:val="00917803"/>
    <w:rsid w:val="00917FEC"/>
    <w:rsid w:val="009251D2"/>
    <w:rsid w:val="00925D2D"/>
    <w:rsid w:val="009265E0"/>
    <w:rsid w:val="0092702E"/>
    <w:rsid w:val="00927779"/>
    <w:rsid w:val="00930206"/>
    <w:rsid w:val="00932BCF"/>
    <w:rsid w:val="009340E0"/>
    <w:rsid w:val="0093623B"/>
    <w:rsid w:val="00936953"/>
    <w:rsid w:val="00941C68"/>
    <w:rsid w:val="00943A11"/>
    <w:rsid w:val="00944A12"/>
    <w:rsid w:val="00944E4A"/>
    <w:rsid w:val="0094777D"/>
    <w:rsid w:val="00947CF7"/>
    <w:rsid w:val="00954DCD"/>
    <w:rsid w:val="00956032"/>
    <w:rsid w:val="00956A1E"/>
    <w:rsid w:val="00956A28"/>
    <w:rsid w:val="009602BF"/>
    <w:rsid w:val="00962885"/>
    <w:rsid w:val="00967CB6"/>
    <w:rsid w:val="00970DC8"/>
    <w:rsid w:val="00970E7E"/>
    <w:rsid w:val="0097346F"/>
    <w:rsid w:val="00974AAF"/>
    <w:rsid w:val="00974E5B"/>
    <w:rsid w:val="00980BD8"/>
    <w:rsid w:val="00981EFE"/>
    <w:rsid w:val="00982AC7"/>
    <w:rsid w:val="009830AF"/>
    <w:rsid w:val="0098370D"/>
    <w:rsid w:val="00984A39"/>
    <w:rsid w:val="00984D7E"/>
    <w:rsid w:val="009876A4"/>
    <w:rsid w:val="009950F1"/>
    <w:rsid w:val="009953CE"/>
    <w:rsid w:val="0099567A"/>
    <w:rsid w:val="009963B8"/>
    <w:rsid w:val="009977C7"/>
    <w:rsid w:val="00997A67"/>
    <w:rsid w:val="00997B26"/>
    <w:rsid w:val="00997F5A"/>
    <w:rsid w:val="009A0E2C"/>
    <w:rsid w:val="009A1EBF"/>
    <w:rsid w:val="009A3364"/>
    <w:rsid w:val="009A48F4"/>
    <w:rsid w:val="009A538D"/>
    <w:rsid w:val="009A5BC7"/>
    <w:rsid w:val="009A70EA"/>
    <w:rsid w:val="009B0B8A"/>
    <w:rsid w:val="009B2655"/>
    <w:rsid w:val="009B2D42"/>
    <w:rsid w:val="009B3C64"/>
    <w:rsid w:val="009B424E"/>
    <w:rsid w:val="009B44F3"/>
    <w:rsid w:val="009B4BF8"/>
    <w:rsid w:val="009B75C2"/>
    <w:rsid w:val="009B781A"/>
    <w:rsid w:val="009C0B2C"/>
    <w:rsid w:val="009C3449"/>
    <w:rsid w:val="009C3BB2"/>
    <w:rsid w:val="009C50CA"/>
    <w:rsid w:val="009C7FE9"/>
    <w:rsid w:val="009D2EB7"/>
    <w:rsid w:val="009D3048"/>
    <w:rsid w:val="009D35EA"/>
    <w:rsid w:val="009D3DF9"/>
    <w:rsid w:val="009D6688"/>
    <w:rsid w:val="009E6C85"/>
    <w:rsid w:val="009E7BEF"/>
    <w:rsid w:val="009F0915"/>
    <w:rsid w:val="009F0AE3"/>
    <w:rsid w:val="009F1A7D"/>
    <w:rsid w:val="009F1B2F"/>
    <w:rsid w:val="009F2361"/>
    <w:rsid w:val="009F2E4D"/>
    <w:rsid w:val="009F390C"/>
    <w:rsid w:val="009F3AB1"/>
    <w:rsid w:val="009F6004"/>
    <w:rsid w:val="009F7671"/>
    <w:rsid w:val="00A000CE"/>
    <w:rsid w:val="00A019E6"/>
    <w:rsid w:val="00A01CA1"/>
    <w:rsid w:val="00A02B21"/>
    <w:rsid w:val="00A03725"/>
    <w:rsid w:val="00A03CFD"/>
    <w:rsid w:val="00A03E48"/>
    <w:rsid w:val="00A04954"/>
    <w:rsid w:val="00A05E44"/>
    <w:rsid w:val="00A05E49"/>
    <w:rsid w:val="00A06365"/>
    <w:rsid w:val="00A10C31"/>
    <w:rsid w:val="00A11BC7"/>
    <w:rsid w:val="00A11C3A"/>
    <w:rsid w:val="00A132F1"/>
    <w:rsid w:val="00A13337"/>
    <w:rsid w:val="00A14C77"/>
    <w:rsid w:val="00A21C9B"/>
    <w:rsid w:val="00A22542"/>
    <w:rsid w:val="00A237D9"/>
    <w:rsid w:val="00A24755"/>
    <w:rsid w:val="00A24779"/>
    <w:rsid w:val="00A26524"/>
    <w:rsid w:val="00A26A8C"/>
    <w:rsid w:val="00A2733D"/>
    <w:rsid w:val="00A30DDB"/>
    <w:rsid w:val="00A311CC"/>
    <w:rsid w:val="00A31F75"/>
    <w:rsid w:val="00A358BE"/>
    <w:rsid w:val="00A35F8C"/>
    <w:rsid w:val="00A36C0B"/>
    <w:rsid w:val="00A376FE"/>
    <w:rsid w:val="00A3797E"/>
    <w:rsid w:val="00A4133D"/>
    <w:rsid w:val="00A41C3D"/>
    <w:rsid w:val="00A44192"/>
    <w:rsid w:val="00A45178"/>
    <w:rsid w:val="00A52622"/>
    <w:rsid w:val="00A52722"/>
    <w:rsid w:val="00A53830"/>
    <w:rsid w:val="00A551F4"/>
    <w:rsid w:val="00A565EA"/>
    <w:rsid w:val="00A56AC4"/>
    <w:rsid w:val="00A576A8"/>
    <w:rsid w:val="00A60360"/>
    <w:rsid w:val="00A6248F"/>
    <w:rsid w:val="00A627F1"/>
    <w:rsid w:val="00A62FA1"/>
    <w:rsid w:val="00A63424"/>
    <w:rsid w:val="00A644A8"/>
    <w:rsid w:val="00A64E66"/>
    <w:rsid w:val="00A656DC"/>
    <w:rsid w:val="00A664B3"/>
    <w:rsid w:val="00A669D6"/>
    <w:rsid w:val="00A6717C"/>
    <w:rsid w:val="00A70E79"/>
    <w:rsid w:val="00A72F4B"/>
    <w:rsid w:val="00A7737B"/>
    <w:rsid w:val="00A77FFD"/>
    <w:rsid w:val="00A80ABA"/>
    <w:rsid w:val="00A80C73"/>
    <w:rsid w:val="00A84BD8"/>
    <w:rsid w:val="00A85A65"/>
    <w:rsid w:val="00A85C3E"/>
    <w:rsid w:val="00A85C88"/>
    <w:rsid w:val="00A91910"/>
    <w:rsid w:val="00A9314F"/>
    <w:rsid w:val="00A9462F"/>
    <w:rsid w:val="00A949C8"/>
    <w:rsid w:val="00A94B43"/>
    <w:rsid w:val="00AA0083"/>
    <w:rsid w:val="00AA031B"/>
    <w:rsid w:val="00AA290A"/>
    <w:rsid w:val="00AA2AF9"/>
    <w:rsid w:val="00AA2E6F"/>
    <w:rsid w:val="00AA2E7E"/>
    <w:rsid w:val="00AA3A3E"/>
    <w:rsid w:val="00AA49BD"/>
    <w:rsid w:val="00AA592F"/>
    <w:rsid w:val="00AA6278"/>
    <w:rsid w:val="00AA72FB"/>
    <w:rsid w:val="00AA74B1"/>
    <w:rsid w:val="00AB1510"/>
    <w:rsid w:val="00AB3255"/>
    <w:rsid w:val="00AB3344"/>
    <w:rsid w:val="00AB41E7"/>
    <w:rsid w:val="00AB4C6F"/>
    <w:rsid w:val="00AB5B2D"/>
    <w:rsid w:val="00AB5C95"/>
    <w:rsid w:val="00AB6A01"/>
    <w:rsid w:val="00AB7BCD"/>
    <w:rsid w:val="00AC04A9"/>
    <w:rsid w:val="00AC0662"/>
    <w:rsid w:val="00AC0FD2"/>
    <w:rsid w:val="00AC1622"/>
    <w:rsid w:val="00AC2E52"/>
    <w:rsid w:val="00AC43E0"/>
    <w:rsid w:val="00AC4B9F"/>
    <w:rsid w:val="00AC57C7"/>
    <w:rsid w:val="00AC6D55"/>
    <w:rsid w:val="00AD1AD0"/>
    <w:rsid w:val="00AD6439"/>
    <w:rsid w:val="00AD66FD"/>
    <w:rsid w:val="00AD6F37"/>
    <w:rsid w:val="00AE4534"/>
    <w:rsid w:val="00AE6B6D"/>
    <w:rsid w:val="00AE7238"/>
    <w:rsid w:val="00AE7500"/>
    <w:rsid w:val="00AE791F"/>
    <w:rsid w:val="00AF1467"/>
    <w:rsid w:val="00AF1815"/>
    <w:rsid w:val="00AF1C80"/>
    <w:rsid w:val="00AF2263"/>
    <w:rsid w:val="00AF243A"/>
    <w:rsid w:val="00AF5DC6"/>
    <w:rsid w:val="00AF5F31"/>
    <w:rsid w:val="00B005BF"/>
    <w:rsid w:val="00B007D1"/>
    <w:rsid w:val="00B04E2B"/>
    <w:rsid w:val="00B06817"/>
    <w:rsid w:val="00B06D1B"/>
    <w:rsid w:val="00B07607"/>
    <w:rsid w:val="00B107A8"/>
    <w:rsid w:val="00B108A2"/>
    <w:rsid w:val="00B12EFE"/>
    <w:rsid w:val="00B14DAB"/>
    <w:rsid w:val="00B17360"/>
    <w:rsid w:val="00B22021"/>
    <w:rsid w:val="00B22A01"/>
    <w:rsid w:val="00B23516"/>
    <w:rsid w:val="00B244CE"/>
    <w:rsid w:val="00B25605"/>
    <w:rsid w:val="00B25662"/>
    <w:rsid w:val="00B30F5F"/>
    <w:rsid w:val="00B3299C"/>
    <w:rsid w:val="00B335FF"/>
    <w:rsid w:val="00B359EA"/>
    <w:rsid w:val="00B3739A"/>
    <w:rsid w:val="00B374D7"/>
    <w:rsid w:val="00B40C5D"/>
    <w:rsid w:val="00B4183E"/>
    <w:rsid w:val="00B4401C"/>
    <w:rsid w:val="00B45330"/>
    <w:rsid w:val="00B45AA7"/>
    <w:rsid w:val="00B45C1E"/>
    <w:rsid w:val="00B45C7C"/>
    <w:rsid w:val="00B46233"/>
    <w:rsid w:val="00B528D9"/>
    <w:rsid w:val="00B53370"/>
    <w:rsid w:val="00B55877"/>
    <w:rsid w:val="00B603C7"/>
    <w:rsid w:val="00B607DC"/>
    <w:rsid w:val="00B61121"/>
    <w:rsid w:val="00B61940"/>
    <w:rsid w:val="00B61D5A"/>
    <w:rsid w:val="00B631D3"/>
    <w:rsid w:val="00B64095"/>
    <w:rsid w:val="00B644E0"/>
    <w:rsid w:val="00B657E4"/>
    <w:rsid w:val="00B65D04"/>
    <w:rsid w:val="00B67067"/>
    <w:rsid w:val="00B72113"/>
    <w:rsid w:val="00B725C0"/>
    <w:rsid w:val="00B736F6"/>
    <w:rsid w:val="00B73AED"/>
    <w:rsid w:val="00B74164"/>
    <w:rsid w:val="00B74C1D"/>
    <w:rsid w:val="00B75B8B"/>
    <w:rsid w:val="00B7612B"/>
    <w:rsid w:val="00B761F7"/>
    <w:rsid w:val="00B776E5"/>
    <w:rsid w:val="00B84CFD"/>
    <w:rsid w:val="00B859E2"/>
    <w:rsid w:val="00B87BAF"/>
    <w:rsid w:val="00B87DCE"/>
    <w:rsid w:val="00B91336"/>
    <w:rsid w:val="00B920AB"/>
    <w:rsid w:val="00B932A1"/>
    <w:rsid w:val="00B94790"/>
    <w:rsid w:val="00B953ED"/>
    <w:rsid w:val="00B9574E"/>
    <w:rsid w:val="00BA2A79"/>
    <w:rsid w:val="00BA4719"/>
    <w:rsid w:val="00BA5A5A"/>
    <w:rsid w:val="00BA6933"/>
    <w:rsid w:val="00BB0756"/>
    <w:rsid w:val="00BB1949"/>
    <w:rsid w:val="00BB2AEC"/>
    <w:rsid w:val="00BB3EB7"/>
    <w:rsid w:val="00BB4395"/>
    <w:rsid w:val="00BB5D21"/>
    <w:rsid w:val="00BB7315"/>
    <w:rsid w:val="00BC23D1"/>
    <w:rsid w:val="00BC2898"/>
    <w:rsid w:val="00BC3C3C"/>
    <w:rsid w:val="00BC6256"/>
    <w:rsid w:val="00BC6B78"/>
    <w:rsid w:val="00BD07CD"/>
    <w:rsid w:val="00BD20A2"/>
    <w:rsid w:val="00BD4D6B"/>
    <w:rsid w:val="00BD517A"/>
    <w:rsid w:val="00BD6A1B"/>
    <w:rsid w:val="00BD70BD"/>
    <w:rsid w:val="00BD73F2"/>
    <w:rsid w:val="00BD75DE"/>
    <w:rsid w:val="00BE1191"/>
    <w:rsid w:val="00BE226A"/>
    <w:rsid w:val="00BE2F9E"/>
    <w:rsid w:val="00BE6377"/>
    <w:rsid w:val="00BE6651"/>
    <w:rsid w:val="00BF1411"/>
    <w:rsid w:val="00BF2D3B"/>
    <w:rsid w:val="00BF39E4"/>
    <w:rsid w:val="00BF4B36"/>
    <w:rsid w:val="00BF665D"/>
    <w:rsid w:val="00BF7446"/>
    <w:rsid w:val="00BF7D67"/>
    <w:rsid w:val="00BF7D86"/>
    <w:rsid w:val="00C020A6"/>
    <w:rsid w:val="00C041C2"/>
    <w:rsid w:val="00C0445A"/>
    <w:rsid w:val="00C04B51"/>
    <w:rsid w:val="00C07899"/>
    <w:rsid w:val="00C10642"/>
    <w:rsid w:val="00C11419"/>
    <w:rsid w:val="00C11565"/>
    <w:rsid w:val="00C11AA0"/>
    <w:rsid w:val="00C12D3C"/>
    <w:rsid w:val="00C13CD4"/>
    <w:rsid w:val="00C1496C"/>
    <w:rsid w:val="00C168AE"/>
    <w:rsid w:val="00C17C48"/>
    <w:rsid w:val="00C20F0F"/>
    <w:rsid w:val="00C21D9C"/>
    <w:rsid w:val="00C244CB"/>
    <w:rsid w:val="00C27E7C"/>
    <w:rsid w:val="00C30DD8"/>
    <w:rsid w:val="00C3165B"/>
    <w:rsid w:val="00C316DA"/>
    <w:rsid w:val="00C31DC8"/>
    <w:rsid w:val="00C32013"/>
    <w:rsid w:val="00C32136"/>
    <w:rsid w:val="00C32954"/>
    <w:rsid w:val="00C33630"/>
    <w:rsid w:val="00C34CDF"/>
    <w:rsid w:val="00C358A8"/>
    <w:rsid w:val="00C35B49"/>
    <w:rsid w:val="00C35CB9"/>
    <w:rsid w:val="00C37347"/>
    <w:rsid w:val="00C40E64"/>
    <w:rsid w:val="00C41C47"/>
    <w:rsid w:val="00C42988"/>
    <w:rsid w:val="00C46061"/>
    <w:rsid w:val="00C4673C"/>
    <w:rsid w:val="00C52268"/>
    <w:rsid w:val="00C53312"/>
    <w:rsid w:val="00C53479"/>
    <w:rsid w:val="00C567C3"/>
    <w:rsid w:val="00C56C49"/>
    <w:rsid w:val="00C56CC6"/>
    <w:rsid w:val="00C574F5"/>
    <w:rsid w:val="00C637FE"/>
    <w:rsid w:val="00C655BB"/>
    <w:rsid w:val="00C679E9"/>
    <w:rsid w:val="00C7157A"/>
    <w:rsid w:val="00C73417"/>
    <w:rsid w:val="00C73465"/>
    <w:rsid w:val="00C7701B"/>
    <w:rsid w:val="00C77182"/>
    <w:rsid w:val="00C80A2C"/>
    <w:rsid w:val="00C81FCF"/>
    <w:rsid w:val="00C82D6F"/>
    <w:rsid w:val="00C86ED1"/>
    <w:rsid w:val="00C87323"/>
    <w:rsid w:val="00C87C37"/>
    <w:rsid w:val="00C906EF"/>
    <w:rsid w:val="00C91726"/>
    <w:rsid w:val="00C93E1B"/>
    <w:rsid w:val="00C94756"/>
    <w:rsid w:val="00C94E3E"/>
    <w:rsid w:val="00C953C9"/>
    <w:rsid w:val="00C95514"/>
    <w:rsid w:val="00CA681E"/>
    <w:rsid w:val="00CA6AA4"/>
    <w:rsid w:val="00CA70AC"/>
    <w:rsid w:val="00CB043F"/>
    <w:rsid w:val="00CB0E3C"/>
    <w:rsid w:val="00CB254E"/>
    <w:rsid w:val="00CB453A"/>
    <w:rsid w:val="00CB6205"/>
    <w:rsid w:val="00CB75A2"/>
    <w:rsid w:val="00CB7978"/>
    <w:rsid w:val="00CC058A"/>
    <w:rsid w:val="00CC05AE"/>
    <w:rsid w:val="00CC0B67"/>
    <w:rsid w:val="00CC1556"/>
    <w:rsid w:val="00CC5EA5"/>
    <w:rsid w:val="00CC6E5D"/>
    <w:rsid w:val="00CC6EAB"/>
    <w:rsid w:val="00CC74E7"/>
    <w:rsid w:val="00CD1AA7"/>
    <w:rsid w:val="00CD44C6"/>
    <w:rsid w:val="00CD7960"/>
    <w:rsid w:val="00CD7A96"/>
    <w:rsid w:val="00CE016D"/>
    <w:rsid w:val="00CE0991"/>
    <w:rsid w:val="00CE216C"/>
    <w:rsid w:val="00CE38C9"/>
    <w:rsid w:val="00CE5ED6"/>
    <w:rsid w:val="00CE65EF"/>
    <w:rsid w:val="00CE68C8"/>
    <w:rsid w:val="00CE7D05"/>
    <w:rsid w:val="00CF1C7B"/>
    <w:rsid w:val="00CF20DE"/>
    <w:rsid w:val="00CF33B6"/>
    <w:rsid w:val="00CF37EC"/>
    <w:rsid w:val="00CF6516"/>
    <w:rsid w:val="00CF7AED"/>
    <w:rsid w:val="00D013E1"/>
    <w:rsid w:val="00D013FA"/>
    <w:rsid w:val="00D0268A"/>
    <w:rsid w:val="00D04612"/>
    <w:rsid w:val="00D055E5"/>
    <w:rsid w:val="00D056CA"/>
    <w:rsid w:val="00D06687"/>
    <w:rsid w:val="00D12A06"/>
    <w:rsid w:val="00D13231"/>
    <w:rsid w:val="00D14DDA"/>
    <w:rsid w:val="00D15100"/>
    <w:rsid w:val="00D1673E"/>
    <w:rsid w:val="00D2003B"/>
    <w:rsid w:val="00D20676"/>
    <w:rsid w:val="00D20760"/>
    <w:rsid w:val="00D20C89"/>
    <w:rsid w:val="00D20E6D"/>
    <w:rsid w:val="00D226C7"/>
    <w:rsid w:val="00D22D46"/>
    <w:rsid w:val="00D26D6B"/>
    <w:rsid w:val="00D27FF7"/>
    <w:rsid w:val="00D324B9"/>
    <w:rsid w:val="00D34D0F"/>
    <w:rsid w:val="00D35991"/>
    <w:rsid w:val="00D36081"/>
    <w:rsid w:val="00D36279"/>
    <w:rsid w:val="00D36571"/>
    <w:rsid w:val="00D37D1F"/>
    <w:rsid w:val="00D41895"/>
    <w:rsid w:val="00D41DD6"/>
    <w:rsid w:val="00D429E6"/>
    <w:rsid w:val="00D42BA5"/>
    <w:rsid w:val="00D4378D"/>
    <w:rsid w:val="00D439FD"/>
    <w:rsid w:val="00D45DCF"/>
    <w:rsid w:val="00D461B9"/>
    <w:rsid w:val="00D5044B"/>
    <w:rsid w:val="00D50D8E"/>
    <w:rsid w:val="00D50EE9"/>
    <w:rsid w:val="00D51863"/>
    <w:rsid w:val="00D52763"/>
    <w:rsid w:val="00D53659"/>
    <w:rsid w:val="00D55180"/>
    <w:rsid w:val="00D55DB2"/>
    <w:rsid w:val="00D56734"/>
    <w:rsid w:val="00D5772D"/>
    <w:rsid w:val="00D608C3"/>
    <w:rsid w:val="00D60B61"/>
    <w:rsid w:val="00D6299A"/>
    <w:rsid w:val="00D62EAE"/>
    <w:rsid w:val="00D6340C"/>
    <w:rsid w:val="00D63DBE"/>
    <w:rsid w:val="00D63DCC"/>
    <w:rsid w:val="00D6435D"/>
    <w:rsid w:val="00D65215"/>
    <w:rsid w:val="00D701EA"/>
    <w:rsid w:val="00D70D53"/>
    <w:rsid w:val="00D763D1"/>
    <w:rsid w:val="00D76A52"/>
    <w:rsid w:val="00D76FB5"/>
    <w:rsid w:val="00D80179"/>
    <w:rsid w:val="00D815D5"/>
    <w:rsid w:val="00D81C56"/>
    <w:rsid w:val="00D82432"/>
    <w:rsid w:val="00D83B8A"/>
    <w:rsid w:val="00D83E13"/>
    <w:rsid w:val="00D83F47"/>
    <w:rsid w:val="00D84E4B"/>
    <w:rsid w:val="00D85915"/>
    <w:rsid w:val="00D86A91"/>
    <w:rsid w:val="00D952B3"/>
    <w:rsid w:val="00D955B6"/>
    <w:rsid w:val="00DA202E"/>
    <w:rsid w:val="00DA3A10"/>
    <w:rsid w:val="00DA4DFD"/>
    <w:rsid w:val="00DA4FBC"/>
    <w:rsid w:val="00DA57F0"/>
    <w:rsid w:val="00DB09F1"/>
    <w:rsid w:val="00DB16D6"/>
    <w:rsid w:val="00DB4A24"/>
    <w:rsid w:val="00DB57DB"/>
    <w:rsid w:val="00DB6AD8"/>
    <w:rsid w:val="00DB6BC9"/>
    <w:rsid w:val="00DB724A"/>
    <w:rsid w:val="00DC208C"/>
    <w:rsid w:val="00DC264B"/>
    <w:rsid w:val="00DC77F2"/>
    <w:rsid w:val="00DD2B14"/>
    <w:rsid w:val="00DD4219"/>
    <w:rsid w:val="00DD461C"/>
    <w:rsid w:val="00DD6DFC"/>
    <w:rsid w:val="00DD6E52"/>
    <w:rsid w:val="00DD734E"/>
    <w:rsid w:val="00DD77E0"/>
    <w:rsid w:val="00DE084F"/>
    <w:rsid w:val="00DE1C46"/>
    <w:rsid w:val="00DE2499"/>
    <w:rsid w:val="00DE6F21"/>
    <w:rsid w:val="00DE7364"/>
    <w:rsid w:val="00DF1402"/>
    <w:rsid w:val="00DF3AA3"/>
    <w:rsid w:val="00DF3FEE"/>
    <w:rsid w:val="00DF7E28"/>
    <w:rsid w:val="00E01B0B"/>
    <w:rsid w:val="00E02958"/>
    <w:rsid w:val="00E03D7B"/>
    <w:rsid w:val="00E05A07"/>
    <w:rsid w:val="00E10310"/>
    <w:rsid w:val="00E10A80"/>
    <w:rsid w:val="00E13E59"/>
    <w:rsid w:val="00E147CA"/>
    <w:rsid w:val="00E1499F"/>
    <w:rsid w:val="00E15113"/>
    <w:rsid w:val="00E179E4"/>
    <w:rsid w:val="00E23073"/>
    <w:rsid w:val="00E234D3"/>
    <w:rsid w:val="00E26540"/>
    <w:rsid w:val="00E2692D"/>
    <w:rsid w:val="00E34AF9"/>
    <w:rsid w:val="00E3588B"/>
    <w:rsid w:val="00E401D6"/>
    <w:rsid w:val="00E40517"/>
    <w:rsid w:val="00E41962"/>
    <w:rsid w:val="00E4441B"/>
    <w:rsid w:val="00E46195"/>
    <w:rsid w:val="00E46BE7"/>
    <w:rsid w:val="00E46E81"/>
    <w:rsid w:val="00E476DA"/>
    <w:rsid w:val="00E53EB5"/>
    <w:rsid w:val="00E545AA"/>
    <w:rsid w:val="00E55155"/>
    <w:rsid w:val="00E56AC3"/>
    <w:rsid w:val="00E5707D"/>
    <w:rsid w:val="00E6332C"/>
    <w:rsid w:val="00E633DD"/>
    <w:rsid w:val="00E64B69"/>
    <w:rsid w:val="00E67EB4"/>
    <w:rsid w:val="00E74194"/>
    <w:rsid w:val="00E7501C"/>
    <w:rsid w:val="00E779F8"/>
    <w:rsid w:val="00E80886"/>
    <w:rsid w:val="00E8123A"/>
    <w:rsid w:val="00E82B16"/>
    <w:rsid w:val="00E82E52"/>
    <w:rsid w:val="00E83080"/>
    <w:rsid w:val="00E83D35"/>
    <w:rsid w:val="00E840EC"/>
    <w:rsid w:val="00E8418F"/>
    <w:rsid w:val="00E84BEC"/>
    <w:rsid w:val="00E84E72"/>
    <w:rsid w:val="00E86589"/>
    <w:rsid w:val="00E8740C"/>
    <w:rsid w:val="00E90F0A"/>
    <w:rsid w:val="00E9106C"/>
    <w:rsid w:val="00E93600"/>
    <w:rsid w:val="00E9466B"/>
    <w:rsid w:val="00E979CA"/>
    <w:rsid w:val="00EA0121"/>
    <w:rsid w:val="00EA17FA"/>
    <w:rsid w:val="00EA1A9B"/>
    <w:rsid w:val="00EA3C6D"/>
    <w:rsid w:val="00EA5F15"/>
    <w:rsid w:val="00EA641D"/>
    <w:rsid w:val="00EA7082"/>
    <w:rsid w:val="00EB1CD8"/>
    <w:rsid w:val="00EB24C3"/>
    <w:rsid w:val="00EB44AA"/>
    <w:rsid w:val="00EB5183"/>
    <w:rsid w:val="00EB65AA"/>
    <w:rsid w:val="00EC2EAD"/>
    <w:rsid w:val="00EC3463"/>
    <w:rsid w:val="00EC52A8"/>
    <w:rsid w:val="00EC7D97"/>
    <w:rsid w:val="00ED3E2A"/>
    <w:rsid w:val="00ED4F63"/>
    <w:rsid w:val="00ED5D77"/>
    <w:rsid w:val="00ED60B8"/>
    <w:rsid w:val="00ED7149"/>
    <w:rsid w:val="00ED72D4"/>
    <w:rsid w:val="00ED7940"/>
    <w:rsid w:val="00EE1EC0"/>
    <w:rsid w:val="00EE2975"/>
    <w:rsid w:val="00EE3227"/>
    <w:rsid w:val="00EE3360"/>
    <w:rsid w:val="00EE425B"/>
    <w:rsid w:val="00EE6657"/>
    <w:rsid w:val="00EE7B82"/>
    <w:rsid w:val="00EE7DD8"/>
    <w:rsid w:val="00EF757D"/>
    <w:rsid w:val="00EF78DA"/>
    <w:rsid w:val="00F04A12"/>
    <w:rsid w:val="00F04AC8"/>
    <w:rsid w:val="00F0666F"/>
    <w:rsid w:val="00F07746"/>
    <w:rsid w:val="00F107CF"/>
    <w:rsid w:val="00F11735"/>
    <w:rsid w:val="00F13C50"/>
    <w:rsid w:val="00F1497C"/>
    <w:rsid w:val="00F2029E"/>
    <w:rsid w:val="00F2049B"/>
    <w:rsid w:val="00F20B66"/>
    <w:rsid w:val="00F23F11"/>
    <w:rsid w:val="00F25DC6"/>
    <w:rsid w:val="00F30DD1"/>
    <w:rsid w:val="00F313BF"/>
    <w:rsid w:val="00F32203"/>
    <w:rsid w:val="00F33839"/>
    <w:rsid w:val="00F3629C"/>
    <w:rsid w:val="00F36B2A"/>
    <w:rsid w:val="00F378AE"/>
    <w:rsid w:val="00F40D76"/>
    <w:rsid w:val="00F41859"/>
    <w:rsid w:val="00F419EB"/>
    <w:rsid w:val="00F445DF"/>
    <w:rsid w:val="00F45085"/>
    <w:rsid w:val="00F45FF2"/>
    <w:rsid w:val="00F46D54"/>
    <w:rsid w:val="00F47BD2"/>
    <w:rsid w:val="00F52255"/>
    <w:rsid w:val="00F524BE"/>
    <w:rsid w:val="00F535A9"/>
    <w:rsid w:val="00F56CA6"/>
    <w:rsid w:val="00F57072"/>
    <w:rsid w:val="00F63D00"/>
    <w:rsid w:val="00F717CA"/>
    <w:rsid w:val="00F72B26"/>
    <w:rsid w:val="00F73116"/>
    <w:rsid w:val="00F7499F"/>
    <w:rsid w:val="00F76E38"/>
    <w:rsid w:val="00F77985"/>
    <w:rsid w:val="00F77A92"/>
    <w:rsid w:val="00F80705"/>
    <w:rsid w:val="00F819B2"/>
    <w:rsid w:val="00F83695"/>
    <w:rsid w:val="00F8417F"/>
    <w:rsid w:val="00F86FF2"/>
    <w:rsid w:val="00F8750C"/>
    <w:rsid w:val="00F87AD2"/>
    <w:rsid w:val="00F9077D"/>
    <w:rsid w:val="00F92057"/>
    <w:rsid w:val="00F94134"/>
    <w:rsid w:val="00F94608"/>
    <w:rsid w:val="00F948BF"/>
    <w:rsid w:val="00F951AE"/>
    <w:rsid w:val="00F97FAC"/>
    <w:rsid w:val="00FA05A0"/>
    <w:rsid w:val="00FA11D2"/>
    <w:rsid w:val="00FA17EC"/>
    <w:rsid w:val="00FA2CD2"/>
    <w:rsid w:val="00FA2DD4"/>
    <w:rsid w:val="00FA5B16"/>
    <w:rsid w:val="00FB087B"/>
    <w:rsid w:val="00FB0A14"/>
    <w:rsid w:val="00FB0BD4"/>
    <w:rsid w:val="00FB1593"/>
    <w:rsid w:val="00FB3361"/>
    <w:rsid w:val="00FB36B9"/>
    <w:rsid w:val="00FB421F"/>
    <w:rsid w:val="00FB78E0"/>
    <w:rsid w:val="00FB7B1A"/>
    <w:rsid w:val="00FC0571"/>
    <w:rsid w:val="00FC0D7D"/>
    <w:rsid w:val="00FC1067"/>
    <w:rsid w:val="00FC308C"/>
    <w:rsid w:val="00FC3E99"/>
    <w:rsid w:val="00FC409E"/>
    <w:rsid w:val="00FC494B"/>
    <w:rsid w:val="00FC51A4"/>
    <w:rsid w:val="00FC78A7"/>
    <w:rsid w:val="00FD08BC"/>
    <w:rsid w:val="00FD1F9B"/>
    <w:rsid w:val="00FD23FC"/>
    <w:rsid w:val="00FD42C3"/>
    <w:rsid w:val="00FD4B5F"/>
    <w:rsid w:val="00FD5D49"/>
    <w:rsid w:val="00FD612D"/>
    <w:rsid w:val="00FE05CF"/>
    <w:rsid w:val="00FE0F6F"/>
    <w:rsid w:val="00FE105B"/>
    <w:rsid w:val="00FE1A60"/>
    <w:rsid w:val="00FE2870"/>
    <w:rsid w:val="00FE29F5"/>
    <w:rsid w:val="00FE33DE"/>
    <w:rsid w:val="00FE4684"/>
    <w:rsid w:val="00FE4718"/>
    <w:rsid w:val="00FF0AB7"/>
    <w:rsid w:val="00FF118F"/>
    <w:rsid w:val="00FF2543"/>
    <w:rsid w:val="00FF3918"/>
    <w:rsid w:val="00FF403D"/>
    <w:rsid w:val="00FF55CB"/>
    <w:rsid w:val="00FF5795"/>
    <w:rsid w:val="00FF585C"/>
    <w:rsid w:val="00FF5CE9"/>
    <w:rsid w:val="00FF78A2"/>
    <w:rsid w:val="00FF7B6E"/>
    <w:rsid w:val="03320389"/>
    <w:rsid w:val="04D94B9F"/>
    <w:rsid w:val="056E2C5E"/>
    <w:rsid w:val="063E34F5"/>
    <w:rsid w:val="08C136A4"/>
    <w:rsid w:val="08F16230"/>
    <w:rsid w:val="0AA505FA"/>
    <w:rsid w:val="0DBF63DC"/>
    <w:rsid w:val="0E8C77AB"/>
    <w:rsid w:val="13A3232F"/>
    <w:rsid w:val="13D046E0"/>
    <w:rsid w:val="15D332AD"/>
    <w:rsid w:val="16394FBC"/>
    <w:rsid w:val="19431E57"/>
    <w:rsid w:val="1BA03C6E"/>
    <w:rsid w:val="1BCA303C"/>
    <w:rsid w:val="1BDE08E2"/>
    <w:rsid w:val="1CB20224"/>
    <w:rsid w:val="1D6F5738"/>
    <w:rsid w:val="1DA34001"/>
    <w:rsid w:val="1E592455"/>
    <w:rsid w:val="1EBA7398"/>
    <w:rsid w:val="1F1E408A"/>
    <w:rsid w:val="1FF71F26"/>
    <w:rsid w:val="20A61500"/>
    <w:rsid w:val="21220D58"/>
    <w:rsid w:val="21AF5EE7"/>
    <w:rsid w:val="247E6283"/>
    <w:rsid w:val="24C16C06"/>
    <w:rsid w:val="24C436E4"/>
    <w:rsid w:val="261E6AE2"/>
    <w:rsid w:val="26476B04"/>
    <w:rsid w:val="269021D4"/>
    <w:rsid w:val="286B62C4"/>
    <w:rsid w:val="2AEE1572"/>
    <w:rsid w:val="2B1A12EA"/>
    <w:rsid w:val="2C852EF7"/>
    <w:rsid w:val="2DAA4A7C"/>
    <w:rsid w:val="2E5F2A38"/>
    <w:rsid w:val="2EA41B0B"/>
    <w:rsid w:val="2EE31E3A"/>
    <w:rsid w:val="2F671D18"/>
    <w:rsid w:val="303E5146"/>
    <w:rsid w:val="333C5755"/>
    <w:rsid w:val="339852C6"/>
    <w:rsid w:val="365172C6"/>
    <w:rsid w:val="36FF5223"/>
    <w:rsid w:val="37363153"/>
    <w:rsid w:val="38944BC9"/>
    <w:rsid w:val="38FB69DF"/>
    <w:rsid w:val="396E75CA"/>
    <w:rsid w:val="39C742BF"/>
    <w:rsid w:val="3A313D9D"/>
    <w:rsid w:val="3A7E7074"/>
    <w:rsid w:val="3BC61471"/>
    <w:rsid w:val="3DEA2DF3"/>
    <w:rsid w:val="3E9D6826"/>
    <w:rsid w:val="3EE20CCA"/>
    <w:rsid w:val="3FDE3DFE"/>
    <w:rsid w:val="3FF47BB6"/>
    <w:rsid w:val="42A81132"/>
    <w:rsid w:val="447B05C3"/>
    <w:rsid w:val="44980563"/>
    <w:rsid w:val="4533045D"/>
    <w:rsid w:val="45FA47C0"/>
    <w:rsid w:val="48A939EE"/>
    <w:rsid w:val="491953FA"/>
    <w:rsid w:val="4C63256E"/>
    <w:rsid w:val="4CD07CDB"/>
    <w:rsid w:val="4CF56B89"/>
    <w:rsid w:val="4DDB3040"/>
    <w:rsid w:val="4E2D2564"/>
    <w:rsid w:val="4F177147"/>
    <w:rsid w:val="4F6E3703"/>
    <w:rsid w:val="4F8D1DDB"/>
    <w:rsid w:val="4FF66FB1"/>
    <w:rsid w:val="500D4D4C"/>
    <w:rsid w:val="508646BF"/>
    <w:rsid w:val="50E9049A"/>
    <w:rsid w:val="51DC1BDF"/>
    <w:rsid w:val="52634581"/>
    <w:rsid w:val="52A709BD"/>
    <w:rsid w:val="54CD7465"/>
    <w:rsid w:val="5545675A"/>
    <w:rsid w:val="558169E9"/>
    <w:rsid w:val="55E44DEE"/>
    <w:rsid w:val="56D17FDB"/>
    <w:rsid w:val="57F549C2"/>
    <w:rsid w:val="59583BE6"/>
    <w:rsid w:val="5A167739"/>
    <w:rsid w:val="5B1F69ED"/>
    <w:rsid w:val="5B7F5206"/>
    <w:rsid w:val="5BA0691F"/>
    <w:rsid w:val="5C4110BC"/>
    <w:rsid w:val="5F11283A"/>
    <w:rsid w:val="60EE03E2"/>
    <w:rsid w:val="63423697"/>
    <w:rsid w:val="64774B78"/>
    <w:rsid w:val="64DF5352"/>
    <w:rsid w:val="664A4331"/>
    <w:rsid w:val="67DA5225"/>
    <w:rsid w:val="68066665"/>
    <w:rsid w:val="68D76E3E"/>
    <w:rsid w:val="69255521"/>
    <w:rsid w:val="69A95D95"/>
    <w:rsid w:val="69D10F2A"/>
    <w:rsid w:val="69E37D50"/>
    <w:rsid w:val="6A2673EC"/>
    <w:rsid w:val="6A5C384B"/>
    <w:rsid w:val="6CA2213D"/>
    <w:rsid w:val="6D7777CF"/>
    <w:rsid w:val="6F4A217E"/>
    <w:rsid w:val="70793EC4"/>
    <w:rsid w:val="72A67D33"/>
    <w:rsid w:val="73C934AD"/>
    <w:rsid w:val="74F55BA9"/>
    <w:rsid w:val="75FD14A3"/>
    <w:rsid w:val="77AB7C97"/>
    <w:rsid w:val="77B850EF"/>
    <w:rsid w:val="781D7A9C"/>
    <w:rsid w:val="781E5417"/>
    <w:rsid w:val="782570C2"/>
    <w:rsid w:val="789D66E7"/>
    <w:rsid w:val="7D7834B8"/>
    <w:rsid w:val="7E58266B"/>
    <w:rsid w:val="7E9D1A6F"/>
    <w:rsid w:val="7EA208F9"/>
    <w:rsid w:val="7EED0C54"/>
    <w:rsid w:val="7EF45AC0"/>
    <w:rsid w:val="7FBF06C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qFormat="1" w:unhideWhenUsed="0" w:uiPriority="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qFormat="1" w:unhideWhenUsed="0" w:uiPriority="0" w:semiHidden="0" w:name="Note Heading"/>
    <w:lsdException w:qFormat="1"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52"/>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51"/>
    <w:qFormat/>
    <w:uiPriority w:val="0"/>
    <w:pPr>
      <w:keepNext/>
      <w:keepLines/>
      <w:spacing w:before="260" w:after="260" w:line="415" w:lineRule="auto"/>
      <w:jc w:val="center"/>
      <w:outlineLvl w:val="1"/>
    </w:pPr>
    <w:rPr>
      <w:rFonts w:ascii="黑体" w:hAnsi="黑体" w:eastAsia="黑体"/>
      <w:sz w:val="30"/>
      <w:szCs w:val="30"/>
    </w:rPr>
  </w:style>
  <w:style w:type="paragraph" w:styleId="5">
    <w:name w:val="heading 3"/>
    <w:basedOn w:val="1"/>
    <w:next w:val="1"/>
    <w:link w:val="53"/>
    <w:qFormat/>
    <w:uiPriority w:val="9"/>
    <w:pPr>
      <w:keepNext/>
      <w:keepLines/>
      <w:spacing w:before="260" w:after="260" w:line="416" w:lineRule="auto"/>
      <w:outlineLvl w:val="2"/>
    </w:pPr>
    <w:rPr>
      <w:b/>
      <w:bCs/>
      <w:kern w:val="0"/>
      <w:sz w:val="32"/>
      <w:szCs w:val="32"/>
    </w:rPr>
  </w:style>
  <w:style w:type="paragraph" w:styleId="6">
    <w:name w:val="heading 4"/>
    <w:basedOn w:val="1"/>
    <w:next w:val="1"/>
    <w:link w:val="54"/>
    <w:qFormat/>
    <w:uiPriority w:val="0"/>
    <w:pPr>
      <w:numPr>
        <w:ilvl w:val="3"/>
        <w:numId w:val="1"/>
      </w:numPr>
      <w:spacing w:before="156" w:beforeLines="50" w:after="156" w:afterLines="50" w:line="360" w:lineRule="auto"/>
      <w:jc w:val="center"/>
      <w:outlineLvl w:val="3"/>
    </w:pPr>
    <w:rPr>
      <w:rFonts w:ascii="Arial" w:hAnsi="Arial"/>
      <w:color w:val="000000"/>
      <w:kern w:val="0"/>
      <w:sz w:val="24"/>
      <w:szCs w:val="24"/>
    </w:rPr>
  </w:style>
  <w:style w:type="paragraph" w:styleId="7">
    <w:name w:val="heading 5"/>
    <w:basedOn w:val="6"/>
    <w:next w:val="8"/>
    <w:link w:val="55"/>
    <w:qFormat/>
    <w:uiPriority w:val="0"/>
    <w:pPr>
      <w:numPr>
        <w:ilvl w:val="4"/>
      </w:numPr>
      <w:spacing w:line="240" w:lineRule="exact"/>
      <w:outlineLvl w:val="4"/>
    </w:pPr>
  </w:style>
  <w:style w:type="paragraph" w:styleId="9">
    <w:name w:val="heading 6"/>
    <w:basedOn w:val="1"/>
    <w:next w:val="1"/>
    <w:link w:val="56"/>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szCs w:val="24"/>
    </w:rPr>
  </w:style>
  <w:style w:type="paragraph" w:styleId="10">
    <w:name w:val="heading 7"/>
    <w:basedOn w:val="1"/>
    <w:next w:val="8"/>
    <w:link w:val="57"/>
    <w:qFormat/>
    <w:uiPriority w:val="0"/>
    <w:pPr>
      <w:keepNext/>
      <w:keepLines/>
      <w:numPr>
        <w:ilvl w:val="6"/>
        <w:numId w:val="1"/>
      </w:numPr>
      <w:spacing w:before="240" w:after="64" w:line="320" w:lineRule="auto"/>
      <w:outlineLvl w:val="6"/>
    </w:pPr>
    <w:rPr>
      <w:b/>
      <w:kern w:val="0"/>
      <w:sz w:val="24"/>
      <w:szCs w:val="20"/>
    </w:rPr>
  </w:style>
  <w:style w:type="paragraph" w:styleId="11">
    <w:name w:val="heading 8"/>
    <w:basedOn w:val="1"/>
    <w:next w:val="8"/>
    <w:link w:val="58"/>
    <w:qFormat/>
    <w:uiPriority w:val="0"/>
    <w:pPr>
      <w:keepNext/>
      <w:keepLines/>
      <w:numPr>
        <w:ilvl w:val="7"/>
        <w:numId w:val="1"/>
      </w:numPr>
      <w:spacing w:before="240" w:after="64" w:line="320" w:lineRule="auto"/>
      <w:outlineLvl w:val="7"/>
    </w:pPr>
    <w:rPr>
      <w:rFonts w:ascii="Arial" w:hAnsi="Arial" w:eastAsia="黑体"/>
      <w:kern w:val="0"/>
      <w:sz w:val="24"/>
      <w:szCs w:val="20"/>
    </w:rPr>
  </w:style>
  <w:style w:type="paragraph" w:styleId="12">
    <w:name w:val="heading 9"/>
    <w:basedOn w:val="1"/>
    <w:next w:val="8"/>
    <w:link w:val="59"/>
    <w:qFormat/>
    <w:uiPriority w:val="0"/>
    <w:pPr>
      <w:keepNext/>
      <w:keepLines/>
      <w:numPr>
        <w:ilvl w:val="8"/>
        <w:numId w:val="1"/>
      </w:numPr>
      <w:spacing w:before="240" w:after="64" w:line="320" w:lineRule="auto"/>
      <w:outlineLvl w:val="8"/>
    </w:pPr>
    <w:rPr>
      <w:rFonts w:ascii="Arial" w:hAnsi="Arial" w:eastAsia="黑体"/>
      <w:kern w:val="0"/>
      <w:sz w:val="20"/>
      <w:szCs w:val="20"/>
    </w:rPr>
  </w:style>
  <w:style w:type="character" w:default="1" w:styleId="40">
    <w:name w:val="Default Paragraph Font"/>
    <w:unhideWhenUsed/>
    <w:qFormat/>
    <w:uiPriority w:val="1"/>
  </w:style>
  <w:style w:type="table" w:default="1" w:styleId="36">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2">
    <w:name w:val="Body Text"/>
    <w:basedOn w:val="1"/>
    <w:next w:val="1"/>
    <w:link w:val="63"/>
    <w:unhideWhenUsed/>
    <w:qFormat/>
    <w:uiPriority w:val="0"/>
    <w:pPr>
      <w:spacing w:after="120"/>
    </w:pPr>
  </w:style>
  <w:style w:type="paragraph" w:styleId="8">
    <w:name w:val="Normal Indent"/>
    <w:basedOn w:val="1"/>
    <w:unhideWhenUsed/>
    <w:qFormat/>
    <w:uiPriority w:val="0"/>
    <w:pPr>
      <w:ind w:firstLine="420" w:firstLineChars="200"/>
    </w:pPr>
  </w:style>
  <w:style w:type="paragraph" w:styleId="13">
    <w:name w:val="Note Heading"/>
    <w:basedOn w:val="1"/>
    <w:next w:val="1"/>
    <w:qFormat/>
    <w:uiPriority w:val="0"/>
    <w:pPr>
      <w:snapToGrid w:val="0"/>
      <w:spacing w:before="120" w:after="120" w:line="320" w:lineRule="exact"/>
      <w:ind w:firstLine="413" w:firstLineChars="200"/>
    </w:pPr>
    <w:rPr>
      <w:rFonts w:ascii="宋体" w:hAnsi="宋体"/>
      <w:b/>
      <w:color w:val="000000"/>
    </w:rPr>
  </w:style>
  <w:style w:type="paragraph" w:styleId="14">
    <w:name w:val="Document Map"/>
    <w:basedOn w:val="1"/>
    <w:link w:val="60"/>
    <w:semiHidden/>
    <w:qFormat/>
    <w:uiPriority w:val="0"/>
    <w:pPr>
      <w:shd w:val="clear" w:color="auto" w:fill="000080"/>
    </w:pPr>
    <w:rPr>
      <w:kern w:val="0"/>
      <w:sz w:val="20"/>
      <w:szCs w:val="24"/>
    </w:rPr>
  </w:style>
  <w:style w:type="paragraph" w:styleId="15">
    <w:name w:val="annotation text"/>
    <w:basedOn w:val="1"/>
    <w:link w:val="61"/>
    <w:unhideWhenUsed/>
    <w:qFormat/>
    <w:uiPriority w:val="99"/>
    <w:pPr>
      <w:jc w:val="left"/>
    </w:pPr>
  </w:style>
  <w:style w:type="paragraph" w:styleId="16">
    <w:name w:val="Body Text 3"/>
    <w:basedOn w:val="1"/>
    <w:link w:val="62"/>
    <w:unhideWhenUsed/>
    <w:qFormat/>
    <w:uiPriority w:val="99"/>
    <w:pPr>
      <w:spacing w:after="120"/>
    </w:pPr>
    <w:rPr>
      <w:kern w:val="0"/>
      <w:sz w:val="16"/>
      <w:szCs w:val="16"/>
    </w:rPr>
  </w:style>
  <w:style w:type="paragraph" w:styleId="17">
    <w:name w:val="Body Text Indent"/>
    <w:basedOn w:val="1"/>
    <w:link w:val="64"/>
    <w:qFormat/>
    <w:uiPriority w:val="0"/>
    <w:pPr>
      <w:spacing w:after="120"/>
      <w:ind w:left="420" w:leftChars="200"/>
    </w:pPr>
    <w:rPr>
      <w:kern w:val="0"/>
      <w:sz w:val="20"/>
      <w:szCs w:val="24"/>
    </w:rPr>
  </w:style>
  <w:style w:type="paragraph" w:styleId="18">
    <w:name w:val="toc 3"/>
    <w:basedOn w:val="1"/>
    <w:next w:val="1"/>
    <w:unhideWhenUsed/>
    <w:qFormat/>
    <w:uiPriority w:val="39"/>
    <w:pPr>
      <w:ind w:left="840" w:leftChars="400"/>
    </w:pPr>
  </w:style>
  <w:style w:type="paragraph" w:styleId="19">
    <w:name w:val="Plain Text"/>
    <w:basedOn w:val="1"/>
    <w:next w:val="1"/>
    <w:link w:val="65"/>
    <w:qFormat/>
    <w:uiPriority w:val="99"/>
    <w:rPr>
      <w:rFonts w:ascii="宋体" w:hAnsi="Courier New" w:eastAsia="楷体_GB2312"/>
      <w:kern w:val="0"/>
      <w:sz w:val="20"/>
      <w:szCs w:val="24"/>
    </w:rPr>
  </w:style>
  <w:style w:type="paragraph" w:styleId="20">
    <w:name w:val="Date"/>
    <w:basedOn w:val="1"/>
    <w:next w:val="1"/>
    <w:link w:val="66"/>
    <w:qFormat/>
    <w:uiPriority w:val="0"/>
    <w:rPr>
      <w:kern w:val="0"/>
      <w:sz w:val="24"/>
      <w:szCs w:val="20"/>
    </w:rPr>
  </w:style>
  <w:style w:type="paragraph" w:styleId="21">
    <w:name w:val="Body Text Indent 2"/>
    <w:basedOn w:val="1"/>
    <w:link w:val="67"/>
    <w:qFormat/>
    <w:uiPriority w:val="0"/>
    <w:pPr>
      <w:spacing w:after="120" w:line="480" w:lineRule="auto"/>
      <w:ind w:left="420" w:leftChars="200"/>
    </w:pPr>
    <w:rPr>
      <w:kern w:val="0"/>
      <w:sz w:val="20"/>
      <w:szCs w:val="24"/>
    </w:rPr>
  </w:style>
  <w:style w:type="paragraph" w:styleId="22">
    <w:name w:val="endnote text"/>
    <w:basedOn w:val="1"/>
    <w:link w:val="68"/>
    <w:unhideWhenUsed/>
    <w:qFormat/>
    <w:uiPriority w:val="99"/>
    <w:pPr>
      <w:snapToGrid w:val="0"/>
      <w:jc w:val="left"/>
    </w:pPr>
  </w:style>
  <w:style w:type="paragraph" w:styleId="23">
    <w:name w:val="Balloon Text"/>
    <w:basedOn w:val="1"/>
    <w:link w:val="69"/>
    <w:unhideWhenUsed/>
    <w:qFormat/>
    <w:uiPriority w:val="99"/>
    <w:rPr>
      <w:kern w:val="0"/>
      <w:sz w:val="18"/>
      <w:szCs w:val="18"/>
    </w:rPr>
  </w:style>
  <w:style w:type="paragraph" w:styleId="24">
    <w:name w:val="footer"/>
    <w:basedOn w:val="1"/>
    <w:link w:val="70"/>
    <w:unhideWhenUsed/>
    <w:qFormat/>
    <w:uiPriority w:val="99"/>
    <w:pPr>
      <w:tabs>
        <w:tab w:val="center" w:pos="4153"/>
        <w:tab w:val="right" w:pos="8306"/>
      </w:tabs>
      <w:snapToGrid w:val="0"/>
      <w:jc w:val="left"/>
    </w:pPr>
    <w:rPr>
      <w:kern w:val="0"/>
      <w:sz w:val="18"/>
      <w:szCs w:val="18"/>
    </w:rPr>
  </w:style>
  <w:style w:type="paragraph" w:styleId="25">
    <w:name w:val="header"/>
    <w:basedOn w:val="1"/>
    <w:link w:val="7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6">
    <w:name w:val="toc 1"/>
    <w:basedOn w:val="1"/>
    <w:next w:val="1"/>
    <w:qFormat/>
    <w:uiPriority w:val="39"/>
    <w:pPr>
      <w:tabs>
        <w:tab w:val="right" w:leader="dot" w:pos="9060"/>
      </w:tabs>
      <w:spacing w:before="120" w:after="120"/>
      <w:jc w:val="center"/>
    </w:pPr>
    <w:rPr>
      <w:rFonts w:ascii="Times New Roman" w:hAnsi="Times New Roman" w:eastAsia="宋体" w:cs="Times New Roman"/>
      <w:b/>
      <w:bCs/>
      <w:caps/>
      <w:sz w:val="24"/>
      <w:szCs w:val="24"/>
    </w:rPr>
  </w:style>
  <w:style w:type="paragraph" w:styleId="27">
    <w:name w:val="Body Text Indent 3"/>
    <w:basedOn w:val="1"/>
    <w:link w:val="72"/>
    <w:qFormat/>
    <w:uiPriority w:val="0"/>
    <w:pPr>
      <w:spacing w:after="120"/>
      <w:ind w:left="420" w:leftChars="200"/>
    </w:pPr>
    <w:rPr>
      <w:kern w:val="0"/>
      <w:sz w:val="16"/>
      <w:szCs w:val="16"/>
    </w:rPr>
  </w:style>
  <w:style w:type="paragraph" w:styleId="28">
    <w:name w:val="toc 2"/>
    <w:basedOn w:val="1"/>
    <w:next w:val="1"/>
    <w:qFormat/>
    <w:uiPriority w:val="39"/>
    <w:pPr>
      <w:tabs>
        <w:tab w:val="right" w:leader="dot" w:pos="8302"/>
      </w:tabs>
      <w:ind w:left="210"/>
      <w:jc w:val="left"/>
    </w:pPr>
    <w:rPr>
      <w:rFonts w:ascii="Times New Roman" w:hAnsi="Times New Roman" w:eastAsia="宋体" w:cs="Times New Roman"/>
      <w:smallCaps/>
      <w:sz w:val="20"/>
      <w:szCs w:val="20"/>
    </w:rPr>
  </w:style>
  <w:style w:type="paragraph" w:styleId="29">
    <w:name w:val="Body Text 2"/>
    <w:basedOn w:val="1"/>
    <w:link w:val="73"/>
    <w:unhideWhenUsed/>
    <w:qFormat/>
    <w:uiPriority w:val="0"/>
    <w:rPr>
      <w:rFonts w:ascii="宋体" w:hAnsi="宋体" w:eastAsia="楷体_GB2312"/>
      <w:kern w:val="0"/>
      <w:sz w:val="20"/>
      <w:szCs w:val="24"/>
      <w:u w:val="single"/>
    </w:rPr>
  </w:style>
  <w:style w:type="paragraph" w:styleId="30">
    <w:name w:val="Normal (Web)"/>
    <w:basedOn w:val="1"/>
    <w:qFormat/>
    <w:uiPriority w:val="99"/>
    <w:pPr>
      <w:widowControl/>
      <w:spacing w:before="100" w:beforeAutospacing="1" w:after="100" w:afterAutospacing="1"/>
      <w:jc w:val="left"/>
    </w:pPr>
    <w:rPr>
      <w:rFonts w:ascii="Times New Roman" w:hAnsi="Times New Roman" w:eastAsia="宋体" w:cs="Times New Roman"/>
      <w:kern w:val="0"/>
      <w:sz w:val="24"/>
      <w:szCs w:val="24"/>
    </w:rPr>
  </w:style>
  <w:style w:type="paragraph" w:styleId="31">
    <w:name w:val="index 1"/>
    <w:basedOn w:val="1"/>
    <w:next w:val="1"/>
    <w:semiHidden/>
    <w:qFormat/>
    <w:uiPriority w:val="0"/>
    <w:pPr>
      <w:spacing w:line="220" w:lineRule="exact"/>
      <w:jc w:val="center"/>
    </w:pPr>
    <w:rPr>
      <w:rFonts w:ascii="仿宋_GB2312" w:hAnsi="Times New Roman" w:eastAsia="仿宋_GB2312" w:cs="Times New Roman"/>
      <w:szCs w:val="21"/>
    </w:rPr>
  </w:style>
  <w:style w:type="paragraph" w:styleId="32">
    <w:name w:val="Title"/>
    <w:basedOn w:val="1"/>
    <w:link w:val="74"/>
    <w:qFormat/>
    <w:uiPriority w:val="0"/>
    <w:pPr>
      <w:spacing w:before="120" w:after="60"/>
      <w:jc w:val="center"/>
    </w:pPr>
    <w:rPr>
      <w:rFonts w:ascii="Arial" w:hAnsi="Arial" w:eastAsia="楷体_GB2312"/>
      <w:b/>
      <w:kern w:val="0"/>
      <w:sz w:val="44"/>
      <w:szCs w:val="20"/>
    </w:rPr>
  </w:style>
  <w:style w:type="paragraph" w:styleId="33">
    <w:name w:val="annotation subject"/>
    <w:basedOn w:val="15"/>
    <w:next w:val="15"/>
    <w:link w:val="75"/>
    <w:unhideWhenUsed/>
    <w:qFormat/>
    <w:uiPriority w:val="99"/>
    <w:rPr>
      <w:b/>
      <w:bCs/>
      <w:kern w:val="0"/>
      <w:sz w:val="20"/>
      <w:szCs w:val="20"/>
    </w:rPr>
  </w:style>
  <w:style w:type="paragraph" w:styleId="34">
    <w:name w:val="Body Text First Indent"/>
    <w:basedOn w:val="2"/>
    <w:link w:val="76"/>
    <w:qFormat/>
    <w:uiPriority w:val="0"/>
    <w:pPr>
      <w:ind w:firstLine="420"/>
    </w:pPr>
    <w:rPr>
      <w:rFonts w:eastAsia="楷体_GB2312"/>
      <w:kern w:val="0"/>
      <w:sz w:val="20"/>
      <w:szCs w:val="20"/>
    </w:rPr>
  </w:style>
  <w:style w:type="paragraph" w:styleId="35">
    <w:name w:val="Body Text First Indent 2"/>
    <w:basedOn w:val="1"/>
    <w:unhideWhenUsed/>
    <w:qFormat/>
    <w:uiPriority w:val="99"/>
    <w:pPr>
      <w:ind w:firstLine="420" w:firstLineChars="200"/>
    </w:pPr>
  </w:style>
  <w:style w:type="table" w:styleId="37">
    <w:name w:val="Table Grid"/>
    <w:basedOn w:val="36"/>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8">
    <w:name w:val="Table Theme"/>
    <w:basedOn w:val="36"/>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9">
    <w:name w:val="Table Professional"/>
    <w:basedOn w:val="36"/>
    <w:qFormat/>
    <w:uiPriority w:val="0"/>
    <w:pPr>
      <w:widowControl w:val="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41">
    <w:name w:val="Strong"/>
    <w:qFormat/>
    <w:uiPriority w:val="22"/>
    <w:rPr>
      <w:rFonts w:eastAsia="宋体"/>
      <w:b/>
      <w:bCs/>
      <w:kern w:val="2"/>
      <w:sz w:val="24"/>
      <w:szCs w:val="24"/>
      <w:lang w:val="en-US" w:eastAsia="zh-CN" w:bidi="ar-SA"/>
    </w:rPr>
  </w:style>
  <w:style w:type="character" w:styleId="42">
    <w:name w:val="endnote reference"/>
    <w:semiHidden/>
    <w:qFormat/>
    <w:uiPriority w:val="0"/>
    <w:rPr>
      <w:rFonts w:eastAsia="宋体"/>
      <w:kern w:val="2"/>
      <w:sz w:val="24"/>
      <w:szCs w:val="24"/>
      <w:vertAlign w:val="superscript"/>
      <w:lang w:val="en-US" w:eastAsia="zh-CN" w:bidi="ar-SA"/>
    </w:rPr>
  </w:style>
  <w:style w:type="character" w:styleId="43">
    <w:name w:val="page number"/>
    <w:qFormat/>
    <w:uiPriority w:val="0"/>
    <w:rPr>
      <w:rFonts w:ascii="Arial" w:hAnsi="Arial" w:eastAsia="黑体"/>
      <w:kern w:val="2"/>
      <w:sz w:val="21"/>
      <w:szCs w:val="21"/>
      <w:lang w:val="en-US" w:eastAsia="zh-CN" w:bidi="ar-SA"/>
    </w:rPr>
  </w:style>
  <w:style w:type="character" w:styleId="44">
    <w:name w:val="FollowedHyperlink"/>
    <w:qFormat/>
    <w:uiPriority w:val="0"/>
    <w:rPr>
      <w:rFonts w:ascii="Arial" w:hAnsi="Arial" w:eastAsia="黑体"/>
      <w:color w:val="800080"/>
      <w:kern w:val="2"/>
      <w:sz w:val="21"/>
      <w:szCs w:val="21"/>
      <w:u w:val="single"/>
      <w:lang w:val="en-US" w:eastAsia="zh-CN" w:bidi="ar-SA"/>
    </w:rPr>
  </w:style>
  <w:style w:type="character" w:styleId="45">
    <w:name w:val="HTML Definition"/>
    <w:basedOn w:val="40"/>
    <w:unhideWhenUsed/>
    <w:qFormat/>
    <w:uiPriority w:val="99"/>
    <w:rPr>
      <w:i/>
      <w:iCs/>
    </w:rPr>
  </w:style>
  <w:style w:type="character" w:styleId="46">
    <w:name w:val="Hyperlink"/>
    <w:qFormat/>
    <w:uiPriority w:val="99"/>
    <w:rPr>
      <w:rFonts w:ascii="Arial" w:hAnsi="Arial" w:eastAsia="黑体"/>
      <w:color w:val="0000FF"/>
      <w:kern w:val="2"/>
      <w:sz w:val="21"/>
      <w:szCs w:val="21"/>
      <w:u w:val="single"/>
      <w:lang w:val="en-US" w:eastAsia="zh-CN" w:bidi="ar-SA"/>
    </w:rPr>
  </w:style>
  <w:style w:type="character" w:styleId="47">
    <w:name w:val="HTML Code"/>
    <w:basedOn w:val="40"/>
    <w:unhideWhenUsed/>
    <w:qFormat/>
    <w:uiPriority w:val="99"/>
    <w:rPr>
      <w:rFonts w:hint="default" w:ascii="Consolas" w:hAnsi="Consolas" w:eastAsia="Consolas" w:cs="Consolas"/>
      <w:color w:val="C7254E"/>
      <w:sz w:val="21"/>
      <w:szCs w:val="21"/>
      <w:bdr w:val="single" w:color="E1E1E1" w:sz="6" w:space="0"/>
      <w:shd w:val="clear" w:color="auto" w:fill="F9F2F4"/>
    </w:rPr>
  </w:style>
  <w:style w:type="character" w:styleId="48">
    <w:name w:val="annotation reference"/>
    <w:unhideWhenUsed/>
    <w:qFormat/>
    <w:uiPriority w:val="99"/>
    <w:rPr>
      <w:sz w:val="21"/>
      <w:szCs w:val="21"/>
    </w:rPr>
  </w:style>
  <w:style w:type="character" w:styleId="49">
    <w:name w:val="HTML Keyboard"/>
    <w:basedOn w:val="40"/>
    <w:unhideWhenUsed/>
    <w:qFormat/>
    <w:uiPriority w:val="99"/>
    <w:rPr>
      <w:rFonts w:hint="default" w:ascii="Consolas" w:hAnsi="Consolas" w:eastAsia="Consolas" w:cs="Consolas"/>
      <w:color w:val="FFFFFF"/>
      <w:sz w:val="21"/>
      <w:szCs w:val="21"/>
      <w:shd w:val="clear" w:color="auto" w:fill="333333"/>
    </w:rPr>
  </w:style>
  <w:style w:type="character" w:styleId="50">
    <w:name w:val="HTML Sample"/>
    <w:basedOn w:val="40"/>
    <w:unhideWhenUsed/>
    <w:qFormat/>
    <w:uiPriority w:val="99"/>
    <w:rPr>
      <w:rFonts w:ascii="Consolas" w:hAnsi="Consolas" w:eastAsia="Consolas" w:cs="Consolas"/>
      <w:sz w:val="21"/>
      <w:szCs w:val="21"/>
    </w:rPr>
  </w:style>
  <w:style w:type="character" w:customStyle="1" w:styleId="51">
    <w:name w:val="标题 2 Char"/>
    <w:link w:val="4"/>
    <w:qFormat/>
    <w:uiPriority w:val="0"/>
    <w:rPr>
      <w:rFonts w:ascii="黑体" w:hAnsi="黑体" w:eastAsia="黑体"/>
      <w:kern w:val="2"/>
      <w:sz w:val="30"/>
      <w:szCs w:val="30"/>
    </w:rPr>
  </w:style>
  <w:style w:type="character" w:customStyle="1" w:styleId="52">
    <w:name w:val="标题 1 Char"/>
    <w:link w:val="3"/>
    <w:qFormat/>
    <w:uiPriority w:val="0"/>
    <w:rPr>
      <w:b/>
      <w:bCs/>
      <w:kern w:val="44"/>
      <w:sz w:val="44"/>
      <w:szCs w:val="44"/>
    </w:rPr>
  </w:style>
  <w:style w:type="character" w:customStyle="1" w:styleId="53">
    <w:name w:val="标题 3 Char"/>
    <w:link w:val="5"/>
    <w:semiHidden/>
    <w:qFormat/>
    <w:uiPriority w:val="9"/>
    <w:rPr>
      <w:b/>
      <w:bCs/>
      <w:sz w:val="32"/>
      <w:szCs w:val="32"/>
    </w:rPr>
  </w:style>
  <w:style w:type="character" w:customStyle="1" w:styleId="54">
    <w:name w:val="标题 4 Char"/>
    <w:link w:val="6"/>
    <w:qFormat/>
    <w:uiPriority w:val="0"/>
    <w:rPr>
      <w:rFonts w:ascii="Arial" w:hAnsi="Arial" w:eastAsia="宋体" w:cs="Times New Roman"/>
      <w:color w:val="000000"/>
      <w:sz w:val="24"/>
      <w:szCs w:val="24"/>
    </w:rPr>
  </w:style>
  <w:style w:type="character" w:customStyle="1" w:styleId="55">
    <w:name w:val="标题 5 Char"/>
    <w:link w:val="7"/>
    <w:qFormat/>
    <w:uiPriority w:val="0"/>
    <w:rPr>
      <w:rFonts w:ascii="Arial" w:hAnsi="Arial" w:eastAsia="宋体" w:cs="Times New Roman"/>
      <w:color w:val="000000"/>
      <w:sz w:val="24"/>
      <w:szCs w:val="24"/>
    </w:rPr>
  </w:style>
  <w:style w:type="character" w:customStyle="1" w:styleId="56">
    <w:name w:val="标题 6 Char"/>
    <w:link w:val="9"/>
    <w:qFormat/>
    <w:uiPriority w:val="0"/>
    <w:rPr>
      <w:rFonts w:ascii="Arial" w:hAnsi="Arial" w:eastAsia="黑体" w:cs="Times New Roman"/>
      <w:b/>
      <w:bCs/>
      <w:kern w:val="0"/>
      <w:sz w:val="24"/>
      <w:szCs w:val="24"/>
    </w:rPr>
  </w:style>
  <w:style w:type="character" w:customStyle="1" w:styleId="57">
    <w:name w:val="标题 7 Char"/>
    <w:link w:val="10"/>
    <w:qFormat/>
    <w:uiPriority w:val="0"/>
    <w:rPr>
      <w:rFonts w:ascii="Times New Roman" w:hAnsi="Times New Roman" w:eastAsia="宋体" w:cs="Times New Roman"/>
      <w:b/>
      <w:sz w:val="24"/>
      <w:szCs w:val="20"/>
    </w:rPr>
  </w:style>
  <w:style w:type="character" w:customStyle="1" w:styleId="58">
    <w:name w:val="标题 8 Char"/>
    <w:link w:val="11"/>
    <w:qFormat/>
    <w:uiPriority w:val="0"/>
    <w:rPr>
      <w:rFonts w:ascii="Arial" w:hAnsi="Arial" w:eastAsia="黑体" w:cs="Times New Roman"/>
      <w:sz w:val="24"/>
      <w:szCs w:val="20"/>
    </w:rPr>
  </w:style>
  <w:style w:type="character" w:customStyle="1" w:styleId="59">
    <w:name w:val="标题 9 Char"/>
    <w:link w:val="12"/>
    <w:qFormat/>
    <w:uiPriority w:val="0"/>
    <w:rPr>
      <w:rFonts w:ascii="Arial" w:hAnsi="Arial" w:eastAsia="黑体" w:cs="Times New Roman"/>
      <w:szCs w:val="20"/>
    </w:rPr>
  </w:style>
  <w:style w:type="character" w:customStyle="1" w:styleId="60">
    <w:name w:val="文档结构图 Char"/>
    <w:link w:val="14"/>
    <w:semiHidden/>
    <w:qFormat/>
    <w:uiPriority w:val="0"/>
    <w:rPr>
      <w:rFonts w:ascii="Times New Roman" w:hAnsi="Times New Roman" w:eastAsia="宋体" w:cs="Times New Roman"/>
      <w:szCs w:val="24"/>
      <w:shd w:val="clear" w:color="auto" w:fill="000080"/>
    </w:rPr>
  </w:style>
  <w:style w:type="character" w:customStyle="1" w:styleId="61">
    <w:name w:val="批注文字 Char"/>
    <w:basedOn w:val="40"/>
    <w:link w:val="15"/>
    <w:semiHidden/>
    <w:qFormat/>
    <w:uiPriority w:val="99"/>
  </w:style>
  <w:style w:type="character" w:customStyle="1" w:styleId="62">
    <w:name w:val="正文文本 3 Char"/>
    <w:link w:val="16"/>
    <w:semiHidden/>
    <w:qFormat/>
    <w:uiPriority w:val="99"/>
    <w:rPr>
      <w:sz w:val="16"/>
      <w:szCs w:val="16"/>
    </w:rPr>
  </w:style>
  <w:style w:type="character" w:customStyle="1" w:styleId="63">
    <w:name w:val="正文文本 Char"/>
    <w:basedOn w:val="40"/>
    <w:link w:val="2"/>
    <w:semiHidden/>
    <w:qFormat/>
    <w:uiPriority w:val="99"/>
  </w:style>
  <w:style w:type="character" w:customStyle="1" w:styleId="64">
    <w:name w:val="正文文本缩进 Char"/>
    <w:link w:val="17"/>
    <w:qFormat/>
    <w:uiPriority w:val="0"/>
    <w:rPr>
      <w:rFonts w:ascii="Times New Roman" w:hAnsi="Times New Roman" w:eastAsia="宋体" w:cs="Times New Roman"/>
      <w:szCs w:val="24"/>
    </w:rPr>
  </w:style>
  <w:style w:type="character" w:customStyle="1" w:styleId="65">
    <w:name w:val="纯文本 Char"/>
    <w:link w:val="19"/>
    <w:qFormat/>
    <w:locked/>
    <w:uiPriority w:val="99"/>
    <w:rPr>
      <w:rFonts w:ascii="宋体" w:hAnsi="Courier New" w:eastAsia="楷体_GB2312"/>
      <w:szCs w:val="24"/>
    </w:rPr>
  </w:style>
  <w:style w:type="character" w:customStyle="1" w:styleId="66">
    <w:name w:val="日期 Char"/>
    <w:link w:val="20"/>
    <w:qFormat/>
    <w:uiPriority w:val="0"/>
    <w:rPr>
      <w:rFonts w:ascii="Times New Roman" w:hAnsi="Times New Roman" w:eastAsia="宋体" w:cs="Times New Roman"/>
      <w:sz w:val="24"/>
      <w:szCs w:val="20"/>
    </w:rPr>
  </w:style>
  <w:style w:type="character" w:customStyle="1" w:styleId="67">
    <w:name w:val="正文文本缩进 2 Char"/>
    <w:link w:val="21"/>
    <w:qFormat/>
    <w:uiPriority w:val="0"/>
    <w:rPr>
      <w:rFonts w:ascii="Times New Roman" w:hAnsi="Times New Roman" w:eastAsia="宋体" w:cs="Times New Roman"/>
      <w:szCs w:val="24"/>
    </w:rPr>
  </w:style>
  <w:style w:type="character" w:customStyle="1" w:styleId="68">
    <w:name w:val="尾注文本 Char"/>
    <w:basedOn w:val="40"/>
    <w:link w:val="22"/>
    <w:semiHidden/>
    <w:qFormat/>
    <w:uiPriority w:val="99"/>
  </w:style>
  <w:style w:type="character" w:customStyle="1" w:styleId="69">
    <w:name w:val="批注框文本 Char"/>
    <w:link w:val="23"/>
    <w:semiHidden/>
    <w:qFormat/>
    <w:uiPriority w:val="99"/>
    <w:rPr>
      <w:sz w:val="18"/>
      <w:szCs w:val="18"/>
    </w:rPr>
  </w:style>
  <w:style w:type="character" w:customStyle="1" w:styleId="70">
    <w:name w:val="页脚 Char"/>
    <w:link w:val="24"/>
    <w:qFormat/>
    <w:uiPriority w:val="99"/>
    <w:rPr>
      <w:sz w:val="18"/>
      <w:szCs w:val="18"/>
    </w:rPr>
  </w:style>
  <w:style w:type="character" w:customStyle="1" w:styleId="71">
    <w:name w:val="页眉 Char"/>
    <w:link w:val="25"/>
    <w:qFormat/>
    <w:uiPriority w:val="99"/>
    <w:rPr>
      <w:sz w:val="18"/>
      <w:szCs w:val="18"/>
    </w:rPr>
  </w:style>
  <w:style w:type="character" w:customStyle="1" w:styleId="72">
    <w:name w:val="正文文本缩进 3 Char"/>
    <w:link w:val="27"/>
    <w:qFormat/>
    <w:uiPriority w:val="0"/>
    <w:rPr>
      <w:rFonts w:ascii="Times New Roman" w:hAnsi="Times New Roman" w:eastAsia="宋体" w:cs="Times New Roman"/>
      <w:sz w:val="16"/>
      <w:szCs w:val="16"/>
    </w:rPr>
  </w:style>
  <w:style w:type="character" w:customStyle="1" w:styleId="73">
    <w:name w:val="正文文本 2 Char"/>
    <w:link w:val="29"/>
    <w:semiHidden/>
    <w:qFormat/>
    <w:uiPriority w:val="0"/>
    <w:rPr>
      <w:rFonts w:ascii="宋体" w:hAnsi="宋体" w:eastAsia="楷体_GB2312" w:cs="Times New Roman"/>
      <w:szCs w:val="24"/>
      <w:u w:val="single"/>
    </w:rPr>
  </w:style>
  <w:style w:type="character" w:customStyle="1" w:styleId="74">
    <w:name w:val="标题 Char"/>
    <w:link w:val="32"/>
    <w:qFormat/>
    <w:uiPriority w:val="0"/>
    <w:rPr>
      <w:rFonts w:ascii="Arial" w:hAnsi="Arial" w:eastAsia="楷体_GB2312" w:cs="Times New Roman"/>
      <w:b/>
      <w:sz w:val="44"/>
      <w:szCs w:val="20"/>
    </w:rPr>
  </w:style>
  <w:style w:type="character" w:customStyle="1" w:styleId="75">
    <w:name w:val="批注主题 Char"/>
    <w:link w:val="33"/>
    <w:semiHidden/>
    <w:qFormat/>
    <w:uiPriority w:val="99"/>
    <w:rPr>
      <w:b/>
      <w:bCs/>
    </w:rPr>
  </w:style>
  <w:style w:type="character" w:customStyle="1" w:styleId="76">
    <w:name w:val="正文首行缩进 Char"/>
    <w:link w:val="34"/>
    <w:qFormat/>
    <w:uiPriority w:val="0"/>
    <w:rPr>
      <w:rFonts w:ascii="Times New Roman" w:hAnsi="Times New Roman" w:eastAsia="楷体_GB2312" w:cs="Times New Roman"/>
      <w:szCs w:val="20"/>
    </w:rPr>
  </w:style>
  <w:style w:type="character" w:customStyle="1" w:styleId="77">
    <w:name w:val="username"/>
    <w:basedOn w:val="40"/>
    <w:qFormat/>
    <w:uiPriority w:val="0"/>
  </w:style>
  <w:style w:type="character" w:customStyle="1" w:styleId="78">
    <w:name w:val="font5 Char"/>
    <w:link w:val="79"/>
    <w:qFormat/>
    <w:uiPriority w:val="0"/>
    <w:rPr>
      <w:rFonts w:ascii="宋体" w:hAnsi="宋体" w:eastAsia="宋体" w:cs="Times New Roman"/>
      <w:kern w:val="0"/>
      <w:sz w:val="24"/>
      <w:szCs w:val="24"/>
    </w:rPr>
  </w:style>
  <w:style w:type="paragraph" w:customStyle="1" w:styleId="79">
    <w:name w:val="font5"/>
    <w:basedOn w:val="1"/>
    <w:link w:val="78"/>
    <w:qFormat/>
    <w:uiPriority w:val="0"/>
    <w:pPr>
      <w:widowControl/>
      <w:spacing w:before="100" w:beforeAutospacing="1" w:after="100" w:afterAutospacing="1"/>
      <w:jc w:val="left"/>
    </w:pPr>
    <w:rPr>
      <w:rFonts w:ascii="宋体" w:hAnsi="宋体"/>
      <w:kern w:val="0"/>
      <w:sz w:val="24"/>
      <w:szCs w:val="24"/>
    </w:rPr>
  </w:style>
  <w:style w:type="character" w:customStyle="1" w:styleId="80">
    <w:name w:val="纯文本 Char1"/>
    <w:semiHidden/>
    <w:qFormat/>
    <w:uiPriority w:val="99"/>
    <w:rPr>
      <w:rFonts w:ascii="宋体" w:hAnsi="Courier New" w:eastAsia="宋体" w:cs="Courier New"/>
      <w:szCs w:val="21"/>
    </w:rPr>
  </w:style>
  <w:style w:type="character" w:customStyle="1" w:styleId="81">
    <w:name w:val="font161"/>
    <w:qFormat/>
    <w:uiPriority w:val="0"/>
    <w:rPr>
      <w:rFonts w:ascii="Arial" w:hAnsi="Arial" w:eastAsia="黑体"/>
      <w:b/>
      <w:bCs/>
      <w:kern w:val="2"/>
      <w:sz w:val="32"/>
      <w:szCs w:val="32"/>
      <w:lang w:val="en-US" w:eastAsia="zh-CN" w:bidi="ar-SA"/>
    </w:rPr>
  </w:style>
  <w:style w:type="character" w:customStyle="1" w:styleId="82">
    <w:name w:val="title26"/>
    <w:basedOn w:val="40"/>
    <w:qFormat/>
    <w:uiPriority w:val="0"/>
  </w:style>
  <w:style w:type="character" w:customStyle="1" w:styleId="83">
    <w:name w:val="Body text (2) + 10 pt"/>
    <w:basedOn w:val="40"/>
    <w:qFormat/>
    <w:uiPriority w:val="0"/>
    <w:rPr>
      <w:rFonts w:ascii="宋体" w:hAnsi="宋体" w:eastAsia="宋体" w:cs="宋体"/>
      <w:color w:val="000000"/>
      <w:spacing w:val="0"/>
      <w:w w:val="100"/>
      <w:position w:val="0"/>
      <w:sz w:val="20"/>
      <w:szCs w:val="20"/>
      <w:u w:val="none"/>
      <w:lang w:val="zh-TW" w:eastAsia="zh-TW" w:bidi="zh-TW"/>
    </w:rPr>
  </w:style>
  <w:style w:type="paragraph" w:customStyle="1" w:styleId="84">
    <w:name w:val="样式 宋体 行距: 1.5 倍行距"/>
    <w:basedOn w:val="1"/>
    <w:qFormat/>
    <w:uiPriority w:val="0"/>
    <w:pPr>
      <w:jc w:val="center"/>
    </w:pPr>
    <w:rPr>
      <w:rFonts w:ascii="Times New Roman" w:hAnsi="Times New Roman"/>
      <w:b/>
      <w:bCs/>
      <w:szCs w:val="24"/>
    </w:rPr>
  </w:style>
  <w:style w:type="paragraph" w:customStyle="1" w:styleId="85">
    <w:name w:val="font7"/>
    <w:basedOn w:val="1"/>
    <w:qFormat/>
    <w:uiPriority w:val="0"/>
    <w:pPr>
      <w:widowControl/>
      <w:spacing w:before="100" w:beforeAutospacing="1" w:after="100" w:afterAutospacing="1"/>
      <w:jc w:val="left"/>
    </w:pPr>
    <w:rPr>
      <w:rFonts w:hint="eastAsia" w:ascii="宋体" w:hAnsi="宋体" w:eastAsia="宋体" w:cs="Times New Roman"/>
      <w:kern w:val="0"/>
      <w:sz w:val="28"/>
      <w:szCs w:val="28"/>
    </w:rPr>
  </w:style>
  <w:style w:type="paragraph" w:customStyle="1" w:styleId="86">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87">
    <w:name w:val="表格2"/>
    <w:basedOn w:val="1"/>
    <w:qFormat/>
    <w:uiPriority w:val="0"/>
    <w:pPr>
      <w:adjustRightInd w:val="0"/>
      <w:spacing w:before="60" w:after="60"/>
      <w:jc w:val="center"/>
    </w:pPr>
    <w:rPr>
      <w:rFonts w:ascii="宋体" w:hAnsi="Times New Roman" w:eastAsia="宋体" w:cs="Times New Roman"/>
      <w:color w:val="000000"/>
      <w:kern w:val="0"/>
      <w:sz w:val="24"/>
      <w:szCs w:val="20"/>
    </w:rPr>
  </w:style>
  <w:style w:type="paragraph" w:customStyle="1" w:styleId="88">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89">
    <w:name w:val="样式 标题 2 + Times New Roman 四号 非加粗 段前: 5 磅 段后: 0 磅 行距: 固定值 20..."/>
    <w:basedOn w:val="4"/>
    <w:qFormat/>
    <w:uiPriority w:val="0"/>
    <w:pPr>
      <w:spacing w:before="100" w:after="0"/>
    </w:pPr>
    <w:rPr>
      <w:rFonts w:ascii="Times New Roman" w:hAnsi="Times New Roman"/>
      <w:sz w:val="28"/>
      <w:szCs w:val="20"/>
    </w:rPr>
  </w:style>
  <w:style w:type="paragraph" w:customStyle="1" w:styleId="90">
    <w:name w:val="Char"/>
    <w:basedOn w:val="1"/>
    <w:qFormat/>
    <w:uiPriority w:val="0"/>
    <w:pPr>
      <w:numPr>
        <w:ilvl w:val="0"/>
        <w:numId w:val="2"/>
      </w:numPr>
    </w:pPr>
    <w:rPr>
      <w:rFonts w:ascii="Times New Roman" w:hAnsi="Times New Roman" w:eastAsia="宋体" w:cs="Times New Roman"/>
      <w:sz w:val="24"/>
      <w:szCs w:val="24"/>
    </w:rPr>
  </w:style>
  <w:style w:type="paragraph" w:customStyle="1" w:styleId="91">
    <w:name w:val="表格文字"/>
    <w:basedOn w:val="1"/>
    <w:qFormat/>
    <w:uiPriority w:val="0"/>
    <w:pPr>
      <w:adjustRightInd w:val="0"/>
      <w:spacing w:line="420" w:lineRule="atLeast"/>
      <w:jc w:val="left"/>
      <w:textAlignment w:val="baseline"/>
    </w:pPr>
    <w:rPr>
      <w:rFonts w:ascii="Times New Roman" w:hAnsi="Times New Roman" w:eastAsia="宋体" w:cs="Times New Roman"/>
      <w:kern w:val="0"/>
      <w:szCs w:val="20"/>
    </w:rPr>
  </w:style>
  <w:style w:type="paragraph" w:customStyle="1" w:styleId="92">
    <w:name w:val="6'"/>
    <w:basedOn w:val="1"/>
    <w:qFormat/>
    <w:uiPriority w:val="0"/>
    <w:pPr>
      <w:autoSpaceDE w:val="0"/>
      <w:autoSpaceDN w:val="0"/>
      <w:adjustRightInd w:val="0"/>
      <w:snapToGrid w:val="0"/>
      <w:spacing w:line="320" w:lineRule="exact"/>
      <w:jc w:val="center"/>
      <w:textAlignment w:val="baseline"/>
    </w:pPr>
    <w:rPr>
      <w:rFonts w:ascii="Times New Roman" w:hAnsi="Times New Roman" w:eastAsia="宋体" w:cs="Times New Roman"/>
      <w:spacing w:val="20"/>
      <w:kern w:val="28"/>
      <w:szCs w:val="20"/>
    </w:rPr>
  </w:style>
  <w:style w:type="paragraph" w:customStyle="1" w:styleId="93">
    <w:name w:val="xl31"/>
    <w:basedOn w:val="1"/>
    <w:qFormat/>
    <w:uiPriority w:val="0"/>
    <w:pPr>
      <w:widowControl/>
      <w:spacing w:before="100" w:beforeAutospacing="1" w:after="100" w:afterAutospacing="1"/>
      <w:jc w:val="center"/>
    </w:pPr>
    <w:rPr>
      <w:rFonts w:ascii="宋体" w:hAnsi="宋体" w:eastAsia="宋体" w:cs="Times New Roman"/>
      <w:kern w:val="0"/>
      <w:sz w:val="24"/>
      <w:szCs w:val="24"/>
    </w:rPr>
  </w:style>
  <w:style w:type="paragraph" w:customStyle="1" w:styleId="94">
    <w:name w:val="xl47"/>
    <w:basedOn w:val="1"/>
    <w:qFormat/>
    <w:uiPriority w:val="0"/>
    <w:pPr>
      <w:widowControl/>
      <w:spacing w:before="100" w:beforeAutospacing="1" w:after="100" w:afterAutospacing="1"/>
      <w:jc w:val="center"/>
    </w:pPr>
    <w:rPr>
      <w:rFonts w:ascii="宋体" w:hAnsi="宋体" w:eastAsia="宋体" w:cs="Times New Roman"/>
      <w:kern w:val="0"/>
      <w:sz w:val="28"/>
      <w:szCs w:val="28"/>
    </w:rPr>
  </w:style>
  <w:style w:type="paragraph" w:customStyle="1" w:styleId="95">
    <w:name w:val="标题2"/>
    <w:basedOn w:val="4"/>
    <w:next w:val="1"/>
    <w:qFormat/>
    <w:uiPriority w:val="0"/>
    <w:pPr>
      <w:snapToGrid w:val="0"/>
      <w:spacing w:before="120" w:line="240" w:lineRule="auto"/>
      <w:jc w:val="left"/>
    </w:pPr>
    <w:rPr>
      <w:rFonts w:ascii="Arial" w:hAnsi="Arial" w:cs="Times New Roman"/>
      <w:sz w:val="21"/>
      <w:szCs w:val="21"/>
    </w:rPr>
  </w:style>
  <w:style w:type="paragraph" w:customStyle="1" w:styleId="96">
    <w:name w:val="1"/>
    <w:basedOn w:val="1"/>
    <w:qFormat/>
    <w:uiPriority w:val="0"/>
    <w:rPr>
      <w:rFonts w:ascii="Times New Roman" w:hAnsi="Times New Roman" w:eastAsia="宋体" w:cs="Times New Roman"/>
      <w:szCs w:val="24"/>
    </w:rPr>
  </w:style>
  <w:style w:type="paragraph" w:customStyle="1" w:styleId="97">
    <w:name w:val="样式 标题 3 + (中文) 黑体 小四 非加粗 段前: 7.8 磅 段后: 0 磅 行距: 固定值 20 磅"/>
    <w:basedOn w:val="5"/>
    <w:qFormat/>
    <w:uiPriority w:val="0"/>
    <w:pPr>
      <w:spacing w:before="0" w:after="0" w:line="400" w:lineRule="exact"/>
      <w:jc w:val="left"/>
    </w:pPr>
    <w:rPr>
      <w:rFonts w:ascii="宋体" w:hAnsi="宋体" w:eastAsia="黑体" w:cs="宋体"/>
      <w:b w:val="0"/>
      <w:bCs w:val="0"/>
      <w:sz w:val="24"/>
      <w:szCs w:val="20"/>
    </w:rPr>
  </w:style>
  <w:style w:type="paragraph" w:customStyle="1" w:styleId="98">
    <w:name w:val="表格"/>
    <w:basedOn w:val="1"/>
    <w:qFormat/>
    <w:uiPriority w:val="0"/>
    <w:pPr>
      <w:jc w:val="center"/>
      <w:textAlignment w:val="center"/>
    </w:pPr>
    <w:rPr>
      <w:rFonts w:ascii="华文细黑" w:hAnsi="华文细黑" w:eastAsia="宋体" w:cs="Times New Roman"/>
      <w:kern w:val="0"/>
      <w:szCs w:val="20"/>
    </w:rPr>
  </w:style>
  <w:style w:type="paragraph" w:customStyle="1" w:styleId="99">
    <w:name w:val="xl27"/>
    <w:basedOn w:val="1"/>
    <w:qFormat/>
    <w:uiPriority w:val="0"/>
    <w:pPr>
      <w:widowControl/>
      <w:pBdr>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szCs w:val="24"/>
    </w:rPr>
  </w:style>
  <w:style w:type="paragraph" w:styleId="100">
    <w:name w:val="List Paragraph"/>
    <w:basedOn w:val="1"/>
    <w:qFormat/>
    <w:uiPriority w:val="34"/>
    <w:pPr>
      <w:ind w:firstLine="420" w:firstLineChars="200"/>
    </w:pPr>
  </w:style>
  <w:style w:type="paragraph" w:customStyle="1" w:styleId="101">
    <w:name w:val="普通 (Web)"/>
    <w:basedOn w:val="1"/>
    <w:qFormat/>
    <w:uiPriority w:val="0"/>
    <w:pPr>
      <w:widowControl/>
      <w:spacing w:before="100" w:after="100"/>
      <w:jc w:val="left"/>
    </w:pPr>
    <w:rPr>
      <w:rFonts w:ascii="Arial Unicode MS" w:hAnsi="Arial Unicode MS" w:eastAsia="Arial Unicode MS" w:cs="Times New Roman"/>
      <w:kern w:val="0"/>
      <w:sz w:val="24"/>
      <w:szCs w:val="20"/>
    </w:rPr>
  </w:style>
  <w:style w:type="paragraph" w:customStyle="1" w:styleId="102">
    <w:name w:val="_Style 101"/>
    <w:basedOn w:val="3"/>
    <w:next w:val="1"/>
    <w:qFormat/>
    <w:uiPriority w:val="39"/>
    <w:pPr>
      <w:widowControl/>
      <w:spacing w:before="240" w:after="0" w:line="259" w:lineRule="auto"/>
      <w:jc w:val="left"/>
      <w:outlineLvl w:val="9"/>
    </w:pPr>
    <w:rPr>
      <w:rFonts w:ascii="Calibri Light" w:hAnsi="Calibri Light" w:eastAsia="宋体" w:cs="Times New Roman"/>
      <w:b w:val="0"/>
      <w:bCs w:val="0"/>
      <w:color w:val="2E74B5"/>
      <w:kern w:val="0"/>
      <w:sz w:val="32"/>
      <w:szCs w:val="32"/>
    </w:rPr>
  </w:style>
  <w:style w:type="paragraph" w:customStyle="1" w:styleId="103">
    <w:name w:val="p0"/>
    <w:basedOn w:val="1"/>
    <w:qFormat/>
    <w:uiPriority w:val="0"/>
    <w:pPr>
      <w:widowControl/>
      <w:spacing w:before="75" w:after="75"/>
      <w:jc w:val="left"/>
    </w:pPr>
    <w:rPr>
      <w:rFonts w:ascii="宋体" w:hAnsi="宋体" w:cs="宋体"/>
      <w:kern w:val="0"/>
      <w:sz w:val="24"/>
      <w:szCs w:val="24"/>
    </w:rPr>
  </w:style>
  <w:style w:type="paragraph" w:customStyle="1" w:styleId="104">
    <w:name w:val="发文落款"/>
    <w:basedOn w:val="88"/>
    <w:qFormat/>
    <w:uiPriority w:val="99"/>
    <w:pPr>
      <w:ind w:left="4094" w:right="607" w:firstLine="0"/>
      <w:jc w:val="center"/>
    </w:pPr>
    <w:rPr>
      <w:rFonts w:cs="仿宋_GB2312"/>
      <w:szCs w:val="32"/>
    </w:rPr>
  </w:style>
  <w:style w:type="paragraph" w:customStyle="1" w:styleId="105">
    <w:name w:val="_Style 104"/>
    <w:semiHidden/>
    <w:qFormat/>
    <w:uiPriority w:val="99"/>
    <w:rPr>
      <w:rFonts w:ascii="Calibri" w:hAnsi="Calibri" w:eastAsia="宋体" w:cs="Times New Roman"/>
      <w:kern w:val="2"/>
      <w:sz w:val="21"/>
      <w:szCs w:val="22"/>
      <w:lang w:val="en-US" w:eastAsia="zh-CN" w:bidi="ar-SA"/>
    </w:rPr>
  </w:style>
  <w:style w:type="paragraph" w:customStyle="1" w:styleId="106">
    <w:name w:val="正文 New New"/>
    <w:qFormat/>
    <w:uiPriority w:val="0"/>
    <w:pPr>
      <w:widowControl w:val="0"/>
      <w:jc w:val="both"/>
    </w:pPr>
    <w:rPr>
      <w:rFonts w:ascii="Calibri" w:hAnsi="Calibri" w:eastAsia="宋体" w:cs="Times New Roman"/>
      <w:kern w:val="2"/>
      <w:sz w:val="30"/>
      <w:szCs w:val="24"/>
      <w:lang w:val="en-US" w:eastAsia="zh-CN" w:bidi="ar-SA"/>
    </w:rPr>
  </w:style>
  <w:style w:type="paragraph" w:customStyle="1" w:styleId="10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08">
    <w:name w:val=" Char Char"/>
    <w:basedOn w:val="1"/>
    <w:qFormat/>
    <w:uiPriority w:val="0"/>
  </w:style>
  <w:style w:type="paragraph" w:customStyle="1" w:styleId="109">
    <w:name w:val="Table Paragraph"/>
    <w:basedOn w:val="1"/>
    <w:qFormat/>
    <w:uiPriority w:val="0"/>
    <w:pPr>
      <w:autoSpaceDE w:val="0"/>
      <w:autoSpaceDN w:val="0"/>
      <w:adjustRightInd w:val="0"/>
      <w:jc w:val="left"/>
    </w:pPr>
    <w:rPr>
      <w:rFonts w:ascii="Times New Roman" w:hAnsi="Times New Roman"/>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103</Pages>
  <Words>42760</Words>
  <Characters>45294</Characters>
  <Lines>353</Lines>
  <Paragraphs>99</Paragraphs>
  <TotalTime>49</TotalTime>
  <ScaleCrop>false</ScaleCrop>
  <LinksUpToDate>false</LinksUpToDate>
  <CharactersWithSpaces>48339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2022-10-26T02:29:00Z</dcterms:created>
  <cp:lastPrinted>2022-11-03T02:44:00Z</cp:lastPrinted>
  <dcterms:modified xsi:type="dcterms:W3CDTF">2022-11-03T07:22:38Z</dcterms:modified>
  <dc:title>广州市水务工程施工公开招标</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A959F59B2A114557873E4F12F02384B7</vt:lpwstr>
  </property>
</Properties>
</file>