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6CB0C" w14:textId="77777777" w:rsidR="00D772D7" w:rsidRPr="00AC68E5" w:rsidRDefault="00000000">
      <w:pPr>
        <w:jc w:val="center"/>
        <w:rPr>
          <w:rFonts w:ascii="宋体" w:eastAsia="宋体" w:hAnsi="宋体" w:cs="Times New Roman"/>
          <w:b/>
          <w:sz w:val="32"/>
          <w:szCs w:val="32"/>
        </w:rPr>
      </w:pPr>
      <w:bookmarkStart w:id="0" w:name="_Hlk122514892"/>
      <w:bookmarkStart w:id="1" w:name="_Hlk191454020"/>
      <w:proofErr w:type="gramStart"/>
      <w:r w:rsidRPr="00AC68E5">
        <w:rPr>
          <w:rFonts w:ascii="宋体" w:eastAsia="宋体" w:hAnsi="宋体" w:cs="Times New Roman" w:hint="eastAsia"/>
          <w:b/>
          <w:sz w:val="32"/>
          <w:szCs w:val="32"/>
        </w:rPr>
        <w:t>王老吉雅安</w:t>
      </w:r>
      <w:proofErr w:type="gramEnd"/>
      <w:r w:rsidRPr="00AC68E5">
        <w:rPr>
          <w:rFonts w:ascii="宋体" w:eastAsia="宋体" w:hAnsi="宋体" w:cs="Times New Roman" w:hint="eastAsia"/>
          <w:b/>
          <w:sz w:val="32"/>
          <w:szCs w:val="32"/>
        </w:rPr>
        <w:t>公司三期项目</w:t>
      </w:r>
    </w:p>
    <w:p w14:paraId="03887D2E" w14:textId="77777777" w:rsidR="00D772D7" w:rsidRPr="00AC68E5" w:rsidRDefault="00000000">
      <w:pPr>
        <w:jc w:val="center"/>
        <w:rPr>
          <w:rFonts w:ascii="宋体" w:eastAsia="宋体" w:hAnsi="宋体" w:cs="Times New Roman"/>
          <w:b/>
          <w:sz w:val="32"/>
          <w:szCs w:val="32"/>
        </w:rPr>
      </w:pPr>
      <w:r w:rsidRPr="00AC68E5">
        <w:rPr>
          <w:rFonts w:ascii="宋体" w:eastAsia="宋体" w:hAnsi="宋体" w:cs="Times New Roman" w:hint="eastAsia"/>
          <w:b/>
          <w:sz w:val="32"/>
          <w:szCs w:val="32"/>
        </w:rPr>
        <w:t>S3线</w:t>
      </w:r>
      <w:bookmarkEnd w:id="0"/>
      <w:r w:rsidRPr="00AC68E5">
        <w:rPr>
          <w:rFonts w:ascii="宋体" w:eastAsia="宋体" w:hAnsi="宋体" w:cs="Times New Roman" w:hint="eastAsia"/>
          <w:b/>
          <w:sz w:val="32"/>
          <w:szCs w:val="32"/>
        </w:rPr>
        <w:t>前</w:t>
      </w:r>
      <w:r w:rsidRPr="00AC68E5">
        <w:rPr>
          <w:rFonts w:ascii="宋体" w:eastAsia="宋体" w:hAnsi="宋体" w:cs="Times New Roman"/>
          <w:b/>
          <w:sz w:val="32"/>
          <w:szCs w:val="32"/>
        </w:rPr>
        <w:t>处理系统</w:t>
      </w:r>
      <w:r w:rsidRPr="00AC68E5">
        <w:rPr>
          <w:rFonts w:ascii="宋体" w:eastAsia="宋体" w:hAnsi="宋体" w:cs="Times New Roman" w:hint="eastAsia"/>
          <w:b/>
          <w:sz w:val="32"/>
          <w:szCs w:val="32"/>
        </w:rPr>
        <w:t>设备和中央控制系统设备采购安装及相关服务</w:t>
      </w:r>
      <w:bookmarkEnd w:id="1"/>
    </w:p>
    <w:p w14:paraId="2636FDE4" w14:textId="77777777" w:rsidR="00D772D7" w:rsidRPr="00AC68E5" w:rsidRDefault="00000000">
      <w:pPr>
        <w:jc w:val="center"/>
        <w:rPr>
          <w:rFonts w:ascii="宋体" w:eastAsia="宋体" w:hAnsi="宋体" w:cs="Times New Roman"/>
          <w:b/>
          <w:sz w:val="32"/>
          <w:szCs w:val="32"/>
        </w:rPr>
      </w:pPr>
      <w:r w:rsidRPr="00AC68E5">
        <w:rPr>
          <w:rFonts w:ascii="宋体" w:eastAsia="宋体" w:hAnsi="宋体" w:cs="Times New Roman" w:hint="eastAsia"/>
          <w:b/>
          <w:sz w:val="32"/>
          <w:szCs w:val="32"/>
        </w:rPr>
        <w:t>用户需求书</w:t>
      </w:r>
    </w:p>
    <w:p w14:paraId="26B6E5CD" w14:textId="77777777" w:rsidR="00D772D7" w:rsidRPr="00AC68E5" w:rsidRDefault="00000000" w:rsidP="00AC68E5">
      <w:pPr>
        <w:pStyle w:val="4"/>
      </w:pPr>
      <w:r w:rsidRPr="00AC68E5">
        <w:rPr>
          <w:rFonts w:hint="eastAsia"/>
        </w:rPr>
        <w:t>标的情况</w:t>
      </w:r>
    </w:p>
    <w:p w14:paraId="519AB85F" w14:textId="77777777" w:rsidR="00D772D7" w:rsidRPr="00AC68E5" w:rsidRDefault="00000000" w:rsidP="00AC68E5">
      <w:pPr>
        <w:pStyle w:val="a"/>
        <w:numPr>
          <w:ilvl w:val="0"/>
          <w:numId w:val="6"/>
        </w:numPr>
      </w:pPr>
      <w:r w:rsidRPr="00AC68E5">
        <w:rPr>
          <w:rFonts w:hint="eastAsia"/>
        </w:rPr>
        <w:t>项目名称：</w:t>
      </w:r>
      <w:proofErr w:type="gramStart"/>
      <w:r w:rsidRPr="00AC68E5">
        <w:rPr>
          <w:rFonts w:hint="eastAsia"/>
        </w:rPr>
        <w:t>王老吉雅安</w:t>
      </w:r>
      <w:proofErr w:type="gramEnd"/>
      <w:r w:rsidRPr="00AC68E5">
        <w:rPr>
          <w:rFonts w:hint="eastAsia"/>
        </w:rPr>
        <w:t>公司三期项目S3线前</w:t>
      </w:r>
      <w:r w:rsidRPr="00AC68E5">
        <w:t>处理</w:t>
      </w:r>
      <w:r w:rsidRPr="00AC68E5">
        <w:rPr>
          <w:rFonts w:hint="eastAsia"/>
        </w:rPr>
        <w:t>系统设备和中央控制系统设备采购安装及相关服务。</w:t>
      </w:r>
    </w:p>
    <w:p w14:paraId="379FF89E" w14:textId="77777777" w:rsidR="00D772D7" w:rsidRPr="00AC68E5" w:rsidRDefault="00000000" w:rsidP="00AC68E5">
      <w:pPr>
        <w:pStyle w:val="a"/>
        <w:numPr>
          <w:ilvl w:val="0"/>
          <w:numId w:val="6"/>
        </w:numPr>
        <w:rPr>
          <w:bCs/>
        </w:rPr>
      </w:pPr>
      <w:r w:rsidRPr="00AC68E5">
        <w:rPr>
          <w:rFonts w:hint="eastAsia"/>
        </w:rPr>
        <w:t>标的主要设备：</w:t>
      </w:r>
    </w:p>
    <w:p w14:paraId="0F1192A7" w14:textId="77777777" w:rsidR="00D772D7" w:rsidRPr="00AC68E5" w:rsidRDefault="00000000" w:rsidP="00AC68E5">
      <w:pPr>
        <w:pStyle w:val="a"/>
      </w:pPr>
      <w:r w:rsidRPr="00AC68E5">
        <w:rPr>
          <w:rFonts w:hint="eastAsia"/>
        </w:rPr>
        <w:t>前处理系统设备采购安装及相关服务（满足</w:t>
      </w:r>
      <w:r w:rsidRPr="00AC68E5">
        <w:t>1</w:t>
      </w:r>
      <w:r w:rsidRPr="00AC68E5">
        <w:rPr>
          <w:rFonts w:hint="eastAsia"/>
        </w:rPr>
        <w:t>条生产线，36000罐/小时/条）：热水系统（</w:t>
      </w:r>
      <w:r w:rsidRPr="00AC68E5">
        <w:t>1</w:t>
      </w:r>
      <w:r w:rsidRPr="00AC68E5">
        <w:rPr>
          <w:rFonts w:hint="eastAsia"/>
        </w:rPr>
        <w:t>个）、溶解系统（</w:t>
      </w:r>
      <w:r w:rsidRPr="00AC68E5">
        <w:t>1</w:t>
      </w:r>
      <w:r w:rsidRPr="00AC68E5">
        <w:rPr>
          <w:rFonts w:hint="eastAsia"/>
        </w:rPr>
        <w:t>套）、预混罐（1套）、</w:t>
      </w:r>
      <w:proofErr w:type="gramStart"/>
      <w:r w:rsidRPr="00AC68E5">
        <w:rPr>
          <w:rFonts w:hint="eastAsia"/>
        </w:rPr>
        <w:t>储糖罐</w:t>
      </w:r>
      <w:proofErr w:type="gramEnd"/>
      <w:r w:rsidRPr="00AC68E5">
        <w:rPr>
          <w:rFonts w:hint="eastAsia"/>
        </w:rPr>
        <w:t>（1个）、调配罐（</w:t>
      </w:r>
      <w:r w:rsidRPr="00AC68E5">
        <w:t>3</w:t>
      </w:r>
      <w:r w:rsidRPr="00AC68E5">
        <w:rPr>
          <w:rFonts w:hint="eastAsia"/>
        </w:rPr>
        <w:t>个）、CIP清洗系统（1套）、脱气罐（1个）、均质机（1台）、蝶式离心机（1台）、缓冲罐（3个），板式换热器（与物料接触加热：1套）、管式换热器、自动阀门、前处理系统设备控制系统及配套电气。详见标的范围。</w:t>
      </w:r>
    </w:p>
    <w:p w14:paraId="3033CE8F" w14:textId="77777777" w:rsidR="00D772D7" w:rsidRPr="00AC68E5" w:rsidRDefault="00000000" w:rsidP="00AC68E5">
      <w:pPr>
        <w:pStyle w:val="a"/>
      </w:pPr>
      <w:r w:rsidRPr="00AC68E5">
        <w:rPr>
          <w:rFonts w:hint="eastAsia"/>
        </w:rPr>
        <w:t>中央控制系统设备采购</w:t>
      </w:r>
      <w:r w:rsidRPr="00AC68E5">
        <w:t>系统</w:t>
      </w:r>
      <w:r w:rsidRPr="00AC68E5">
        <w:rPr>
          <w:rFonts w:hint="eastAsia"/>
        </w:rPr>
        <w:t>安装及相关服务：上位机监控软件、中央控制系统软件、服务器、操作员站电脑、工程师站电脑、LCD 全彩显示屏、核心交换机、打印机、UPS电源、与现场设备通信网络线等。详见标的范围。</w:t>
      </w:r>
    </w:p>
    <w:p w14:paraId="4E881F23" w14:textId="77777777" w:rsidR="00D772D7" w:rsidRPr="00AC68E5" w:rsidRDefault="00000000">
      <w:pPr>
        <w:pStyle w:val="a1"/>
        <w:spacing w:line="360" w:lineRule="auto"/>
        <w:rPr>
          <w:rFonts w:ascii="宋体" w:eastAsia="宋体" w:hAnsi="宋体" w:cs="宋体"/>
          <w:kern w:val="2"/>
          <w:sz w:val="21"/>
          <w:szCs w:val="21"/>
        </w:rPr>
      </w:pPr>
      <w:r w:rsidRPr="00AC68E5">
        <w:rPr>
          <w:rFonts w:ascii="宋体" w:eastAsia="宋体" w:hAnsi="宋体" w:cs="宋体" w:hint="eastAsia"/>
          <w:kern w:val="2"/>
          <w:sz w:val="21"/>
          <w:szCs w:val="21"/>
        </w:rPr>
        <w:t>3、数量： 1套。</w:t>
      </w:r>
    </w:p>
    <w:p w14:paraId="571F5DBA"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4、标的伴随服务的范围：</w:t>
      </w:r>
      <w:bookmarkStart w:id="2" w:name="_Hlk117085115"/>
      <w:r w:rsidRPr="00AC68E5">
        <w:rPr>
          <w:rFonts w:ascii="宋体" w:eastAsia="宋体" w:hAnsi="宋体" w:cs="宋体" w:hint="eastAsia"/>
          <w:szCs w:val="21"/>
        </w:rPr>
        <w:t>本项目标的范围内所有</w:t>
      </w:r>
      <w:r w:rsidRPr="00AC68E5">
        <w:rPr>
          <w:rFonts w:ascii="宋体" w:eastAsia="宋体" w:hAnsi="宋体" w:cs="宋体" w:hint="eastAsia"/>
          <w:kern w:val="0"/>
          <w:szCs w:val="21"/>
        </w:rPr>
        <w:t>设备及系统的设计、采购、供货、运输、安装、调试、</w:t>
      </w:r>
      <w:r w:rsidRPr="00AC68E5">
        <w:rPr>
          <w:rFonts w:ascii="宋体" w:eastAsia="宋体" w:hAnsi="宋体" w:cs="宋体" w:hint="eastAsia"/>
          <w:szCs w:val="21"/>
        </w:rPr>
        <w:t>报装报验</w:t>
      </w:r>
      <w:r w:rsidRPr="00AC68E5">
        <w:rPr>
          <w:rFonts w:ascii="宋体" w:eastAsia="宋体" w:hAnsi="宋体" w:cs="宋体" w:hint="eastAsia"/>
          <w:kern w:val="0"/>
          <w:szCs w:val="21"/>
        </w:rPr>
        <w:t>及相关服务。</w:t>
      </w:r>
      <w:bookmarkEnd w:id="2"/>
    </w:p>
    <w:p w14:paraId="695B8481" w14:textId="77777777" w:rsidR="00D772D7" w:rsidRPr="00AC68E5" w:rsidRDefault="00000000" w:rsidP="00AC68E5">
      <w:pPr>
        <w:pStyle w:val="4"/>
      </w:pPr>
      <w:r w:rsidRPr="00AC68E5">
        <w:rPr>
          <w:rFonts w:hint="eastAsia"/>
        </w:rPr>
        <w:t>工艺流程</w:t>
      </w:r>
    </w:p>
    <w:p w14:paraId="76F74431" w14:textId="3F2049FF" w:rsidR="00D772D7" w:rsidRPr="00AC68E5" w:rsidRDefault="00000000" w:rsidP="00AC68E5">
      <w:pPr>
        <w:pStyle w:val="a"/>
        <w:numPr>
          <w:ilvl w:val="0"/>
          <w:numId w:val="8"/>
        </w:numPr>
        <w:rPr>
          <w:rFonts w:cs="宋体"/>
        </w:rPr>
      </w:pPr>
      <w:r w:rsidRPr="00AC68E5">
        <w:rPr>
          <w:rFonts w:cs="宋体" w:hint="eastAsia"/>
        </w:rPr>
        <w:t>项目介绍：</w:t>
      </w:r>
      <w:bookmarkStart w:id="3" w:name="OLE_LINK27"/>
      <w:r w:rsidRPr="00AC68E5">
        <w:rPr>
          <w:rFonts w:cs="宋体" w:hint="eastAsia"/>
        </w:rPr>
        <w:t>招标方</w:t>
      </w:r>
      <w:r w:rsidRPr="00AC68E5">
        <w:rPr>
          <w:rFonts w:hint="eastAsia"/>
        </w:rPr>
        <w:t>拟在四川省雅安经济开发区德光路1号</w:t>
      </w:r>
      <w:proofErr w:type="gramStart"/>
      <w:r w:rsidRPr="00AC68E5">
        <w:rPr>
          <w:rFonts w:hint="eastAsia"/>
        </w:rPr>
        <w:t>王老吉大</w:t>
      </w:r>
      <w:proofErr w:type="gramEnd"/>
      <w:r w:rsidRPr="00AC68E5">
        <w:rPr>
          <w:rFonts w:hint="eastAsia"/>
        </w:rPr>
        <w:t>健康产业（雅安）有限公司建设（S3线）项目</w:t>
      </w:r>
      <w:bookmarkEnd w:id="3"/>
      <w:r w:rsidRPr="00AC68E5">
        <w:rPr>
          <w:rFonts w:hint="eastAsia"/>
        </w:rPr>
        <w:t>。在招标</w:t>
      </w:r>
      <w:proofErr w:type="gramStart"/>
      <w:r w:rsidRPr="00AC68E5">
        <w:rPr>
          <w:rFonts w:hint="eastAsia"/>
        </w:rPr>
        <w:t>方现有</w:t>
      </w:r>
      <w:proofErr w:type="gramEnd"/>
      <w:r w:rsidRPr="00AC68E5">
        <w:rPr>
          <w:rFonts w:hint="eastAsia"/>
        </w:rPr>
        <w:t>的前处理系统设备（S1线和S2线）的基础上，拟采购</w:t>
      </w:r>
      <w:bookmarkStart w:id="4" w:name="OLE_LINK10"/>
      <w:r w:rsidRPr="00AC68E5">
        <w:rPr>
          <w:rFonts w:hint="eastAsia"/>
        </w:rPr>
        <w:t>前处理系统设备</w:t>
      </w:r>
      <w:bookmarkEnd w:id="4"/>
      <w:r w:rsidRPr="00AC68E5">
        <w:rPr>
          <w:rFonts w:hint="eastAsia"/>
        </w:rPr>
        <w:t>1套，满足</w:t>
      </w:r>
      <w:r w:rsidRPr="00AC68E5">
        <w:t>1</w:t>
      </w:r>
      <w:r w:rsidRPr="00AC68E5">
        <w:rPr>
          <w:rFonts w:hint="eastAsia"/>
        </w:rPr>
        <w:t>条易拉罐生产线的生产，36000罐/小时/条。同时采购一套中央控制系统，用于采集调配系统（</w:t>
      </w:r>
      <w:proofErr w:type="gramStart"/>
      <w:r w:rsidRPr="00AC68E5">
        <w:rPr>
          <w:rFonts w:hint="eastAsia"/>
        </w:rPr>
        <w:t>含</w:t>
      </w:r>
      <w:r w:rsidR="00EB39F3" w:rsidRPr="00AC68E5">
        <w:rPr>
          <w:rFonts w:hint="eastAsia"/>
        </w:rPr>
        <w:t>现有</w:t>
      </w:r>
      <w:proofErr w:type="gramEnd"/>
      <w:r w:rsidR="00EB39F3" w:rsidRPr="00AC68E5">
        <w:rPr>
          <w:rFonts w:hint="eastAsia"/>
        </w:rPr>
        <w:t>两</w:t>
      </w:r>
      <w:r w:rsidRPr="00AC68E5">
        <w:rPr>
          <w:rFonts w:hint="eastAsia"/>
        </w:rPr>
        <w:t>条前调配系统）、S3生产线和外围辅助设备的信息，实现对生产线的集中监控、自动化控制和数据管理；中控室位于生产车间二楼（如附件7：中控室位置图所示）</w:t>
      </w:r>
    </w:p>
    <w:p w14:paraId="07000B42" w14:textId="77777777" w:rsidR="00D772D7" w:rsidRPr="00AC68E5" w:rsidRDefault="00000000" w:rsidP="00AC68E5">
      <w:pPr>
        <w:pStyle w:val="a"/>
        <w:numPr>
          <w:ilvl w:val="0"/>
          <w:numId w:val="9"/>
        </w:numPr>
      </w:pPr>
      <w:r w:rsidRPr="00AC68E5">
        <w:rPr>
          <w:rFonts w:hint="eastAsia"/>
        </w:rPr>
        <w:t>工艺介绍：</w:t>
      </w:r>
    </w:p>
    <w:p w14:paraId="27BC9568" w14:textId="77777777" w:rsidR="00D772D7" w:rsidRPr="00AC68E5" w:rsidRDefault="00000000" w:rsidP="00AC68E5">
      <w:pPr>
        <w:pStyle w:val="a"/>
        <w:numPr>
          <w:ilvl w:val="0"/>
          <w:numId w:val="10"/>
        </w:numPr>
      </w:pPr>
      <w:r w:rsidRPr="00AC68E5">
        <w:rPr>
          <w:rFonts w:hint="eastAsia"/>
        </w:rPr>
        <w:t>溶糖：</w:t>
      </w:r>
    </w:p>
    <w:p w14:paraId="08BC73A0" w14:textId="77777777" w:rsidR="00D772D7" w:rsidRPr="00AC68E5" w:rsidRDefault="00000000" w:rsidP="00AC68E5">
      <w:pPr>
        <w:pStyle w:val="a"/>
        <w:numPr>
          <w:ilvl w:val="0"/>
          <w:numId w:val="11"/>
        </w:numPr>
      </w:pPr>
      <w:r w:rsidRPr="00AC68E5">
        <w:rPr>
          <w:rFonts w:hint="eastAsia"/>
        </w:rPr>
        <w:lastRenderedPageBreak/>
        <w:t>白糖：袋装颗粒白糖（50kg/袋）（+辅料）→投料→高速溶糖机（现有）→过滤（现有）→</w:t>
      </w:r>
      <w:proofErr w:type="gramStart"/>
      <w:r w:rsidRPr="00AC68E5">
        <w:rPr>
          <w:rFonts w:hint="eastAsia"/>
        </w:rPr>
        <w:t>储糖罐</w:t>
      </w:r>
      <w:proofErr w:type="gramEnd"/>
      <w:r w:rsidRPr="00AC68E5">
        <w:rPr>
          <w:rFonts w:hint="eastAsia"/>
        </w:rPr>
        <w:t>（新增，后同）→质量流量计→调配罐；</w:t>
      </w:r>
    </w:p>
    <w:p w14:paraId="40AC877C" w14:textId="77777777" w:rsidR="00D772D7" w:rsidRPr="00AC68E5" w:rsidRDefault="00000000" w:rsidP="00AC68E5">
      <w:pPr>
        <w:pStyle w:val="a"/>
        <w:numPr>
          <w:ilvl w:val="0"/>
          <w:numId w:val="11"/>
        </w:numPr>
      </w:pPr>
      <w:r w:rsidRPr="00AC68E5">
        <w:rPr>
          <w:rFonts w:hint="eastAsia"/>
        </w:rPr>
        <w:t>玉米糖浆：玉米糖浆</w:t>
      </w:r>
      <w:r w:rsidRPr="00AC68E5">
        <w:t>罐</w:t>
      </w:r>
      <w:r w:rsidRPr="00AC68E5">
        <w:rPr>
          <w:rFonts w:hint="eastAsia"/>
        </w:rPr>
        <w:t>（现有）</w:t>
      </w:r>
      <w:bookmarkStart w:id="5" w:name="OLE_LINK13"/>
      <w:r w:rsidRPr="00AC68E5">
        <w:rPr>
          <w:rFonts w:hint="eastAsia"/>
        </w:rPr>
        <w:t>→</w:t>
      </w:r>
      <w:bookmarkEnd w:id="5"/>
      <w:r w:rsidRPr="00AC68E5">
        <w:rPr>
          <w:rFonts w:hint="eastAsia"/>
        </w:rPr>
        <w:t>转子泵（现有）→管道（现有）→质量流量计</w:t>
      </w:r>
      <w:bookmarkStart w:id="6" w:name="OLE_LINK12"/>
      <w:r w:rsidRPr="00AC68E5">
        <w:rPr>
          <w:rFonts w:hint="eastAsia"/>
        </w:rPr>
        <w:t>（新增，后同）→</w:t>
      </w:r>
      <w:bookmarkEnd w:id="6"/>
      <w:r w:rsidRPr="00AC68E5">
        <w:rPr>
          <w:rFonts w:hint="eastAsia"/>
        </w:rPr>
        <w:t>管道→调配罐。</w:t>
      </w:r>
    </w:p>
    <w:p w14:paraId="35D66907" w14:textId="77777777" w:rsidR="00D772D7" w:rsidRPr="00AC68E5" w:rsidRDefault="00000000" w:rsidP="00AC68E5">
      <w:pPr>
        <w:pStyle w:val="a"/>
        <w:numPr>
          <w:ilvl w:val="0"/>
          <w:numId w:val="11"/>
        </w:numPr>
      </w:pPr>
      <w:r w:rsidRPr="00AC68E5">
        <w:rPr>
          <w:rFonts w:hint="eastAsia"/>
        </w:rPr>
        <w:t>果糖：果糖（吨箱）→转子泵→质量流量计→调配罐。</w:t>
      </w:r>
    </w:p>
    <w:p w14:paraId="7D88083B" w14:textId="77777777" w:rsidR="00D772D7" w:rsidRPr="00AC68E5" w:rsidRDefault="00000000" w:rsidP="00AC68E5">
      <w:pPr>
        <w:pStyle w:val="a"/>
        <w:numPr>
          <w:ilvl w:val="0"/>
          <w:numId w:val="10"/>
        </w:numPr>
      </w:pPr>
      <w:r w:rsidRPr="00AC68E5">
        <w:rPr>
          <w:rFonts w:hint="eastAsia"/>
        </w:rPr>
        <w:t>预混：</w:t>
      </w:r>
    </w:p>
    <w:p w14:paraId="66B0C5B4" w14:textId="77777777" w:rsidR="00D772D7" w:rsidRPr="00AC68E5" w:rsidRDefault="00000000" w:rsidP="00AC68E5">
      <w:pPr>
        <w:pStyle w:val="a"/>
        <w:numPr>
          <w:ilvl w:val="0"/>
          <w:numId w:val="12"/>
        </w:numPr>
      </w:pPr>
      <w:r w:rsidRPr="00AC68E5">
        <w:rPr>
          <w:rFonts w:hint="eastAsia"/>
        </w:rPr>
        <w:t>王老吉/刺</w:t>
      </w:r>
      <w:proofErr w:type="gramStart"/>
      <w:r w:rsidRPr="00AC68E5">
        <w:rPr>
          <w:rFonts w:hint="eastAsia"/>
        </w:rPr>
        <w:t>柠</w:t>
      </w:r>
      <w:proofErr w:type="gramEnd"/>
      <w:r w:rsidRPr="00AC68E5">
        <w:rPr>
          <w:rFonts w:hint="eastAsia"/>
        </w:rPr>
        <w:t>吉预混工艺：浓缩液（20kg/袋）→投料→预混溶解→过滤→调配罐；</w:t>
      </w:r>
    </w:p>
    <w:p w14:paraId="269D776A" w14:textId="77777777" w:rsidR="00D772D7" w:rsidRPr="00AC68E5" w:rsidRDefault="00000000" w:rsidP="00AC68E5">
      <w:pPr>
        <w:pStyle w:val="a"/>
        <w:numPr>
          <w:ilvl w:val="0"/>
          <w:numId w:val="12"/>
        </w:numPr>
      </w:pPr>
      <w:r w:rsidRPr="00AC68E5">
        <w:rPr>
          <w:rFonts w:hint="eastAsia"/>
        </w:rPr>
        <w:t>果汁/预混工艺：果汁（</w:t>
      </w:r>
      <w:r w:rsidRPr="00AC68E5">
        <w:t>18</w:t>
      </w:r>
      <w:r w:rsidRPr="00AC68E5">
        <w:rPr>
          <w:rFonts w:hint="eastAsia"/>
        </w:rPr>
        <w:t>0kg/桶）→转子泵</w:t>
      </w:r>
      <w:bookmarkStart w:id="7" w:name="OLE_LINK32"/>
      <w:r w:rsidRPr="00AC68E5">
        <w:rPr>
          <w:rFonts w:hint="eastAsia"/>
        </w:rPr>
        <w:t>→</w:t>
      </w:r>
      <w:bookmarkStart w:id="8" w:name="OLE_LINK34"/>
      <w:bookmarkEnd w:id="7"/>
      <w:r w:rsidRPr="00AC68E5">
        <w:rPr>
          <w:rFonts w:hint="eastAsia"/>
        </w:rPr>
        <w:t>质量流量计→</w:t>
      </w:r>
      <w:bookmarkEnd w:id="8"/>
      <w:r w:rsidRPr="00AC68E5">
        <w:rPr>
          <w:rFonts w:hint="eastAsia"/>
        </w:rPr>
        <w:t>预混溶解→过滤→分离离心→过滤→缓冲罐→调配罐。</w:t>
      </w:r>
    </w:p>
    <w:p w14:paraId="01FADC01" w14:textId="77777777" w:rsidR="00D772D7" w:rsidRPr="00AC68E5" w:rsidRDefault="00000000" w:rsidP="00AC68E5">
      <w:pPr>
        <w:pStyle w:val="a"/>
        <w:numPr>
          <w:ilvl w:val="0"/>
          <w:numId w:val="10"/>
        </w:numPr>
      </w:pPr>
      <w:r w:rsidRPr="00AC68E5">
        <w:rPr>
          <w:rFonts w:hint="eastAsia"/>
        </w:rPr>
        <w:t>调配：</w:t>
      </w:r>
    </w:p>
    <w:p w14:paraId="0FD6B236" w14:textId="77777777" w:rsidR="00D772D7" w:rsidRPr="00AC68E5" w:rsidRDefault="00000000" w:rsidP="00AC68E5">
      <w:pPr>
        <w:pStyle w:val="a"/>
        <w:numPr>
          <w:ilvl w:val="0"/>
          <w:numId w:val="13"/>
        </w:numPr>
      </w:pPr>
      <w:r w:rsidRPr="00AC68E5">
        <w:rPr>
          <w:rFonts w:hint="eastAsia"/>
        </w:rPr>
        <w:t>王老吉调配工艺：热RO水</w:t>
      </w:r>
      <w:bookmarkStart w:id="9" w:name="OLE_LINK23"/>
      <w:r w:rsidRPr="00AC68E5">
        <w:rPr>
          <w:rFonts w:hint="eastAsia"/>
        </w:rPr>
        <w:t>→</w:t>
      </w:r>
      <w:bookmarkStart w:id="10" w:name="OLE_LINK33"/>
      <w:r w:rsidRPr="00AC68E5">
        <w:rPr>
          <w:rFonts w:hint="eastAsia"/>
        </w:rPr>
        <w:t>涡街</w:t>
      </w:r>
      <w:bookmarkEnd w:id="10"/>
      <w:r w:rsidRPr="00AC68E5">
        <w:rPr>
          <w:rFonts w:hint="eastAsia"/>
        </w:rPr>
        <w:t>流量计</w:t>
      </w:r>
      <w:bookmarkEnd w:id="9"/>
      <w:r w:rsidRPr="00AC68E5">
        <w:rPr>
          <w:rFonts w:hint="eastAsia"/>
        </w:rPr>
        <w:t>→调配罐→过滤→中转罐→加热→过滤→灌装；</w:t>
      </w:r>
    </w:p>
    <w:p w14:paraId="3A7F7CAA" w14:textId="77777777" w:rsidR="00D772D7" w:rsidRPr="00AC68E5" w:rsidRDefault="00000000" w:rsidP="00AC68E5">
      <w:pPr>
        <w:pStyle w:val="a"/>
        <w:numPr>
          <w:ilvl w:val="0"/>
          <w:numId w:val="13"/>
        </w:numPr>
      </w:pPr>
      <w:r w:rsidRPr="00AC68E5">
        <w:rPr>
          <w:rFonts w:hint="eastAsia"/>
        </w:rPr>
        <w:t>果汁/刺</w:t>
      </w:r>
      <w:proofErr w:type="gramStart"/>
      <w:r w:rsidRPr="00AC68E5">
        <w:rPr>
          <w:rFonts w:hint="eastAsia"/>
        </w:rPr>
        <w:t>柠</w:t>
      </w:r>
      <w:proofErr w:type="gramEnd"/>
      <w:r w:rsidRPr="00AC68E5">
        <w:rPr>
          <w:rFonts w:hint="eastAsia"/>
        </w:rPr>
        <w:t>吉调配工艺：冷RO水→涡街流量计→调配罐→过滤+过滤（二级）→加热→缓冲罐→脱气→均质→中转罐→加热→</w:t>
      </w:r>
      <w:bookmarkStart w:id="11" w:name="OLE_LINK14"/>
      <w:r w:rsidRPr="00AC68E5">
        <w:rPr>
          <w:rFonts w:hint="eastAsia"/>
        </w:rPr>
        <w:t>过滤+过滤</w:t>
      </w:r>
      <w:bookmarkEnd w:id="11"/>
      <w:r w:rsidRPr="00AC68E5">
        <w:rPr>
          <w:rFonts w:hint="eastAsia"/>
        </w:rPr>
        <w:t>（二级）→灌装（具体依照工艺）；</w:t>
      </w:r>
    </w:p>
    <w:p w14:paraId="47DE5555"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（3）CIP：RO水→热RO水→酸、碱溶液→CIP液存储罐→各工序清洗→回流→热能回收→排放；</w:t>
      </w:r>
    </w:p>
    <w:p w14:paraId="377C73F9"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（4）热水罐：RO水→加热→过滤→各工序使用；</w:t>
      </w:r>
    </w:p>
    <w:p w14:paraId="3C79E5FC"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详见</w:t>
      </w:r>
      <w:r w:rsidRPr="00AC68E5">
        <w:rPr>
          <w:rFonts w:ascii="宋体" w:eastAsia="宋体" w:hAnsi="宋体" w:cs="Times New Roman" w:hint="eastAsia"/>
          <w:spacing w:val="20"/>
          <w:szCs w:val="21"/>
        </w:rPr>
        <w:t>附件</w:t>
      </w:r>
      <w:r w:rsidRPr="00AC68E5">
        <w:rPr>
          <w:rFonts w:ascii="宋体" w:eastAsia="宋体" w:hAnsi="宋体" w:cs="宋体" w:hint="eastAsia"/>
          <w:szCs w:val="21"/>
        </w:rPr>
        <w:t>1：王老吉荔枝调配生产工艺流程示意图（仅供参考）</w:t>
      </w:r>
    </w:p>
    <w:p w14:paraId="2B78B5D0"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详见</w:t>
      </w:r>
      <w:r w:rsidRPr="00AC68E5">
        <w:rPr>
          <w:rFonts w:ascii="宋体" w:eastAsia="宋体" w:hAnsi="宋体" w:cs="Times New Roman" w:hint="eastAsia"/>
          <w:spacing w:val="20"/>
          <w:szCs w:val="21"/>
        </w:rPr>
        <w:t>附件</w:t>
      </w:r>
      <w:r w:rsidRPr="00AC68E5">
        <w:rPr>
          <w:rFonts w:ascii="宋体" w:eastAsia="宋体" w:hAnsi="宋体" w:cs="宋体"/>
          <w:szCs w:val="21"/>
        </w:rPr>
        <w:t>2</w:t>
      </w:r>
      <w:r w:rsidRPr="00AC68E5">
        <w:rPr>
          <w:rFonts w:ascii="宋体" w:eastAsia="宋体" w:hAnsi="宋体" w:cs="宋体" w:hint="eastAsia"/>
          <w:szCs w:val="21"/>
        </w:rPr>
        <w:t>：王老吉调配系统工艺流程示意图（仅供参考）</w:t>
      </w:r>
    </w:p>
    <w:p w14:paraId="50E3A80E"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详见</w:t>
      </w:r>
      <w:r w:rsidRPr="00AC68E5">
        <w:rPr>
          <w:rFonts w:ascii="宋体" w:eastAsia="宋体" w:hAnsi="宋体" w:cs="Times New Roman" w:hint="eastAsia"/>
          <w:spacing w:val="20"/>
          <w:szCs w:val="21"/>
        </w:rPr>
        <w:t>附件</w:t>
      </w:r>
      <w:r w:rsidRPr="00AC68E5">
        <w:rPr>
          <w:rFonts w:ascii="宋体" w:eastAsia="宋体" w:hAnsi="宋体" w:cs="宋体" w:hint="eastAsia"/>
          <w:szCs w:val="21"/>
        </w:rPr>
        <w:t>3：王老吉刺</w:t>
      </w:r>
      <w:proofErr w:type="gramStart"/>
      <w:r w:rsidRPr="00AC68E5">
        <w:rPr>
          <w:rFonts w:ascii="宋体" w:eastAsia="宋体" w:hAnsi="宋体" w:cs="宋体" w:hint="eastAsia"/>
          <w:szCs w:val="21"/>
        </w:rPr>
        <w:t>柠</w:t>
      </w:r>
      <w:proofErr w:type="gramEnd"/>
      <w:r w:rsidRPr="00AC68E5">
        <w:rPr>
          <w:rFonts w:ascii="宋体" w:eastAsia="宋体" w:hAnsi="宋体" w:cs="宋体" w:hint="eastAsia"/>
          <w:szCs w:val="21"/>
        </w:rPr>
        <w:t>吉调配生产工艺流程示意图（仅供参考）</w:t>
      </w:r>
    </w:p>
    <w:p w14:paraId="48B30377" w14:textId="77777777" w:rsidR="00D772D7" w:rsidRPr="00AC68E5" w:rsidRDefault="00000000" w:rsidP="00AC68E5">
      <w:pPr>
        <w:pStyle w:val="4"/>
      </w:pPr>
      <w:r w:rsidRPr="00AC68E5">
        <w:rPr>
          <w:rFonts w:hint="eastAsia"/>
        </w:rPr>
        <w:t>产品和物料规格</w:t>
      </w:r>
    </w:p>
    <w:p w14:paraId="1698D907" w14:textId="77777777" w:rsidR="00D772D7" w:rsidRPr="00AC68E5" w:rsidRDefault="00000000">
      <w:pPr>
        <w:widowControl/>
        <w:numPr>
          <w:ilvl w:val="0"/>
          <w:numId w:val="14"/>
        </w:numPr>
        <w:spacing w:line="360" w:lineRule="auto"/>
        <w:jc w:val="left"/>
        <w:rPr>
          <w:rFonts w:ascii="宋体" w:eastAsia="宋体" w:hAnsi="宋体" w:cs="Times New Roman"/>
          <w:kern w:val="0"/>
          <w:szCs w:val="21"/>
        </w:rPr>
      </w:pPr>
      <w:r w:rsidRPr="00AC68E5">
        <w:rPr>
          <w:rFonts w:ascii="宋体" w:eastAsia="宋体" w:hAnsi="宋体" w:cs="Times New Roman" w:hint="eastAsia"/>
          <w:bCs/>
          <w:spacing w:val="20"/>
          <w:kern w:val="0"/>
          <w:szCs w:val="21"/>
        </w:rPr>
        <w:t>产品</w:t>
      </w:r>
      <w:r w:rsidRPr="00AC68E5">
        <w:rPr>
          <w:rFonts w:ascii="宋体" w:eastAsia="宋体" w:hAnsi="宋体" w:cs="Times New Roman" w:hint="eastAsia"/>
          <w:kern w:val="0"/>
          <w:szCs w:val="21"/>
        </w:rPr>
        <w:t>规格：</w:t>
      </w:r>
    </w:p>
    <w:tbl>
      <w:tblPr>
        <w:tblW w:w="80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4"/>
        <w:gridCol w:w="2551"/>
        <w:gridCol w:w="1559"/>
        <w:gridCol w:w="1985"/>
      </w:tblGrid>
      <w:tr w:rsidR="00AC68E5" w:rsidRPr="00AC68E5" w14:paraId="292DE402" w14:textId="77777777">
        <w:trPr>
          <w:trHeight w:val="567"/>
        </w:trPr>
        <w:tc>
          <w:tcPr>
            <w:tcW w:w="851" w:type="dxa"/>
            <w:tcBorders>
              <w:top w:val="single" w:sz="4" w:space="0" w:color="auto"/>
              <w:left w:val="single" w:sz="4" w:space="0" w:color="auto"/>
              <w:bottom w:val="single" w:sz="4" w:space="0" w:color="auto"/>
              <w:right w:val="single" w:sz="4" w:space="0" w:color="auto"/>
            </w:tcBorders>
            <w:vAlign w:val="center"/>
          </w:tcPr>
          <w:p w14:paraId="00CAB17F"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14:paraId="7B080157"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产品名称</w:t>
            </w:r>
          </w:p>
        </w:tc>
        <w:tc>
          <w:tcPr>
            <w:tcW w:w="2551" w:type="dxa"/>
            <w:tcBorders>
              <w:top w:val="single" w:sz="4" w:space="0" w:color="auto"/>
              <w:left w:val="single" w:sz="4" w:space="0" w:color="auto"/>
              <w:bottom w:val="single" w:sz="4" w:space="0" w:color="auto"/>
              <w:right w:val="single" w:sz="4" w:space="0" w:color="auto"/>
            </w:tcBorders>
            <w:vAlign w:val="center"/>
          </w:tcPr>
          <w:p w14:paraId="7D286D40"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产品规格（外径</w:t>
            </w:r>
            <w:r w:rsidRPr="00AC68E5">
              <w:rPr>
                <w:rFonts w:ascii="宋体" w:eastAsia="宋体" w:hAnsi="宋体" w:cs="Times New Roman"/>
                <w:kern w:val="0"/>
                <w:szCs w:val="21"/>
              </w:rPr>
              <w:t>*高度）</w:t>
            </w:r>
          </w:p>
        </w:tc>
        <w:tc>
          <w:tcPr>
            <w:tcW w:w="1559" w:type="dxa"/>
            <w:tcBorders>
              <w:top w:val="single" w:sz="4" w:space="0" w:color="auto"/>
              <w:left w:val="single" w:sz="4" w:space="0" w:color="auto"/>
              <w:bottom w:val="single" w:sz="4" w:space="0" w:color="auto"/>
              <w:right w:val="single" w:sz="4" w:space="0" w:color="auto"/>
            </w:tcBorders>
            <w:vAlign w:val="center"/>
          </w:tcPr>
          <w:p w14:paraId="12F4255E"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产品材料</w:t>
            </w:r>
          </w:p>
        </w:tc>
        <w:tc>
          <w:tcPr>
            <w:tcW w:w="1985" w:type="dxa"/>
            <w:tcBorders>
              <w:top w:val="single" w:sz="4" w:space="0" w:color="auto"/>
              <w:left w:val="single" w:sz="4" w:space="0" w:color="auto"/>
              <w:bottom w:val="single" w:sz="4" w:space="0" w:color="auto"/>
              <w:right w:val="single" w:sz="4" w:space="0" w:color="auto"/>
            </w:tcBorders>
            <w:vAlign w:val="center"/>
          </w:tcPr>
          <w:p w14:paraId="3B4A3707" w14:textId="77777777" w:rsidR="00D772D7" w:rsidRPr="00AC68E5" w:rsidRDefault="00000000">
            <w:pPr>
              <w:widowControl/>
              <w:spacing w:line="360" w:lineRule="auto"/>
              <w:ind w:left="210" w:hangingChars="100" w:hanging="210"/>
              <w:jc w:val="center"/>
              <w:rPr>
                <w:rFonts w:ascii="宋体" w:eastAsia="宋体" w:hAnsi="宋体" w:cs="Times New Roman"/>
                <w:kern w:val="0"/>
                <w:szCs w:val="21"/>
              </w:rPr>
            </w:pPr>
            <w:r w:rsidRPr="00AC68E5">
              <w:rPr>
                <w:rFonts w:ascii="宋体" w:eastAsia="宋体" w:hAnsi="宋体" w:cs="Times New Roman" w:hint="eastAsia"/>
                <w:kern w:val="0"/>
                <w:szCs w:val="21"/>
              </w:rPr>
              <w:t>备注</w:t>
            </w:r>
          </w:p>
        </w:tc>
      </w:tr>
      <w:tr w:rsidR="00AC68E5" w:rsidRPr="00AC68E5" w14:paraId="7C2DF038" w14:textId="77777777">
        <w:trPr>
          <w:trHeight w:val="385"/>
        </w:trPr>
        <w:tc>
          <w:tcPr>
            <w:tcW w:w="851" w:type="dxa"/>
            <w:tcBorders>
              <w:top w:val="single" w:sz="4" w:space="0" w:color="auto"/>
              <w:left w:val="single" w:sz="4" w:space="0" w:color="auto"/>
              <w:bottom w:val="single" w:sz="4" w:space="0" w:color="auto"/>
              <w:right w:val="single" w:sz="4" w:space="0" w:color="auto"/>
            </w:tcBorders>
            <w:vAlign w:val="center"/>
          </w:tcPr>
          <w:p w14:paraId="6090D9BF" w14:textId="77777777" w:rsidR="00D772D7" w:rsidRPr="00AC68E5" w:rsidRDefault="00000000">
            <w:pPr>
              <w:widowControl/>
              <w:spacing w:line="360" w:lineRule="auto"/>
              <w:ind w:firstLineChars="50" w:firstLine="105"/>
              <w:jc w:val="center"/>
              <w:rPr>
                <w:rFonts w:ascii="宋体" w:eastAsia="宋体" w:hAnsi="宋体" w:cs="Times New Roman"/>
                <w:kern w:val="0"/>
                <w:szCs w:val="21"/>
              </w:rPr>
            </w:pPr>
            <w:r w:rsidRPr="00AC68E5">
              <w:rPr>
                <w:rFonts w:ascii="宋体" w:eastAsia="宋体" w:hAnsi="宋体" w:cs="Times New Roman"/>
                <w:kern w:val="0"/>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2FFE56FE" w14:textId="77777777" w:rsidR="00D772D7" w:rsidRPr="00AC68E5" w:rsidRDefault="00000000">
            <w:pPr>
              <w:widowControl/>
              <w:spacing w:line="360" w:lineRule="auto"/>
              <w:jc w:val="left"/>
              <w:rPr>
                <w:rFonts w:ascii="宋体" w:eastAsia="宋体" w:hAnsi="宋体" w:cs="Times New Roman"/>
                <w:kern w:val="0"/>
                <w:szCs w:val="21"/>
              </w:rPr>
            </w:pPr>
            <w:r w:rsidRPr="00AC68E5">
              <w:rPr>
                <w:rFonts w:ascii="宋体" w:eastAsia="宋体" w:hAnsi="宋体" w:cs="Times New Roman"/>
                <w:kern w:val="0"/>
                <w:szCs w:val="21"/>
              </w:rPr>
              <w:t>310</w:t>
            </w:r>
            <w:r w:rsidRPr="00AC68E5">
              <w:rPr>
                <w:rFonts w:ascii="宋体" w:eastAsia="宋体" w:hAnsi="宋体" w:cs="Times New Roman" w:hint="eastAsia"/>
                <w:kern w:val="0"/>
                <w:szCs w:val="21"/>
              </w:rPr>
              <w:t>ml/</w:t>
            </w:r>
            <w:r w:rsidRPr="00AC68E5">
              <w:rPr>
                <w:rFonts w:ascii="宋体" w:eastAsia="宋体" w:hAnsi="宋体" w:cs="Times New Roman"/>
                <w:kern w:val="0"/>
                <w:szCs w:val="21"/>
              </w:rPr>
              <w:t>罐</w:t>
            </w:r>
          </w:p>
        </w:tc>
        <w:tc>
          <w:tcPr>
            <w:tcW w:w="2551" w:type="dxa"/>
            <w:tcBorders>
              <w:top w:val="single" w:sz="4" w:space="0" w:color="auto"/>
              <w:left w:val="single" w:sz="4" w:space="0" w:color="auto"/>
              <w:bottom w:val="single" w:sz="4" w:space="0" w:color="auto"/>
              <w:right w:val="single" w:sz="4" w:space="0" w:color="auto"/>
            </w:tcBorders>
            <w:vAlign w:val="center"/>
          </w:tcPr>
          <w:p w14:paraId="4B5C299C" w14:textId="77777777" w:rsidR="00D772D7" w:rsidRPr="00AC68E5" w:rsidRDefault="00000000">
            <w:pPr>
              <w:widowControl/>
              <w:spacing w:line="360" w:lineRule="auto"/>
              <w:ind w:firstLineChars="100" w:firstLine="210"/>
              <w:jc w:val="left"/>
              <w:rPr>
                <w:rFonts w:ascii="宋体" w:eastAsia="宋体" w:hAnsi="宋体" w:cs="Times New Roman"/>
                <w:kern w:val="0"/>
                <w:szCs w:val="21"/>
              </w:rPr>
            </w:pPr>
            <w:r w:rsidRPr="00AC68E5">
              <w:rPr>
                <w:rFonts w:ascii="宋体" w:eastAsia="宋体" w:hAnsi="宋体" w:cs="Arial" w:hint="eastAsia"/>
                <w:kern w:val="0"/>
                <w:szCs w:val="21"/>
              </w:rPr>
              <w:t>Ø</w:t>
            </w:r>
            <w:r w:rsidRPr="00AC68E5">
              <w:rPr>
                <w:rFonts w:ascii="宋体" w:eastAsia="宋体" w:hAnsi="宋体" w:cs="Arial"/>
                <w:kern w:val="0"/>
                <w:szCs w:val="21"/>
              </w:rPr>
              <w:t>66</w:t>
            </w:r>
            <w:r w:rsidRPr="00AC68E5">
              <w:rPr>
                <w:rFonts w:ascii="宋体" w:eastAsia="宋体" w:hAnsi="宋体" w:cs="Arial" w:hint="eastAsia"/>
                <w:kern w:val="0"/>
                <w:szCs w:val="21"/>
              </w:rPr>
              <w:t>×</w:t>
            </w:r>
            <w:r w:rsidRPr="00AC68E5">
              <w:rPr>
                <w:rFonts w:ascii="宋体" w:eastAsia="宋体" w:hAnsi="宋体" w:cs="Arial"/>
                <w:kern w:val="0"/>
                <w:szCs w:val="21"/>
              </w:rPr>
              <w:t>H115mm</w:t>
            </w:r>
          </w:p>
        </w:tc>
        <w:tc>
          <w:tcPr>
            <w:tcW w:w="1559" w:type="dxa"/>
            <w:tcBorders>
              <w:top w:val="single" w:sz="4" w:space="0" w:color="auto"/>
              <w:left w:val="single" w:sz="4" w:space="0" w:color="auto"/>
              <w:bottom w:val="single" w:sz="4" w:space="0" w:color="auto"/>
              <w:right w:val="single" w:sz="4" w:space="0" w:color="auto"/>
            </w:tcBorders>
            <w:vAlign w:val="center"/>
          </w:tcPr>
          <w:p w14:paraId="29B52F9F" w14:textId="77777777" w:rsidR="00D772D7" w:rsidRPr="00AC68E5" w:rsidRDefault="00000000">
            <w:pPr>
              <w:widowControl/>
              <w:spacing w:line="360" w:lineRule="auto"/>
              <w:ind w:firstLineChars="100" w:firstLine="210"/>
              <w:jc w:val="left"/>
              <w:rPr>
                <w:rFonts w:ascii="宋体" w:eastAsia="宋体" w:hAnsi="宋体" w:cs="Times New Roman"/>
                <w:kern w:val="0"/>
                <w:szCs w:val="21"/>
              </w:rPr>
            </w:pPr>
            <w:r w:rsidRPr="00AC68E5">
              <w:rPr>
                <w:rFonts w:ascii="宋体" w:eastAsia="宋体" w:hAnsi="宋体" w:cs="Arial" w:hint="eastAsia"/>
                <w:kern w:val="0"/>
                <w:szCs w:val="21"/>
              </w:rPr>
              <w:t>两片铝罐</w:t>
            </w:r>
          </w:p>
        </w:tc>
        <w:tc>
          <w:tcPr>
            <w:tcW w:w="1985" w:type="dxa"/>
            <w:tcBorders>
              <w:top w:val="single" w:sz="4" w:space="0" w:color="auto"/>
              <w:left w:val="single" w:sz="4" w:space="0" w:color="auto"/>
              <w:bottom w:val="single" w:sz="4" w:space="0" w:color="auto"/>
              <w:right w:val="single" w:sz="4" w:space="0" w:color="auto"/>
            </w:tcBorders>
            <w:vAlign w:val="center"/>
          </w:tcPr>
          <w:p w14:paraId="26F0BA75" w14:textId="77777777" w:rsidR="00D772D7" w:rsidRPr="00AC68E5" w:rsidRDefault="00000000">
            <w:pPr>
              <w:widowControl/>
              <w:spacing w:line="360" w:lineRule="auto"/>
              <w:ind w:firstLineChars="100" w:firstLine="210"/>
              <w:jc w:val="left"/>
              <w:rPr>
                <w:rFonts w:ascii="宋体" w:eastAsia="宋体" w:hAnsi="宋体" w:cs="Times New Roman"/>
                <w:kern w:val="0"/>
                <w:szCs w:val="21"/>
              </w:rPr>
            </w:pPr>
            <w:r w:rsidRPr="00AC68E5">
              <w:rPr>
                <w:rFonts w:ascii="宋体" w:eastAsia="宋体" w:hAnsi="宋体" w:cs="Arial" w:hint="eastAsia"/>
                <w:kern w:val="0"/>
                <w:szCs w:val="21"/>
              </w:rPr>
              <w:t>加注液氮灌装</w:t>
            </w:r>
          </w:p>
        </w:tc>
      </w:tr>
      <w:tr w:rsidR="00AC68E5" w:rsidRPr="00AC68E5" w14:paraId="17D59E0F" w14:textId="77777777">
        <w:trPr>
          <w:trHeight w:val="392"/>
        </w:trPr>
        <w:tc>
          <w:tcPr>
            <w:tcW w:w="8080" w:type="dxa"/>
            <w:gridSpan w:val="5"/>
            <w:tcBorders>
              <w:top w:val="single" w:sz="4" w:space="0" w:color="auto"/>
              <w:left w:val="single" w:sz="4" w:space="0" w:color="auto"/>
              <w:bottom w:val="single" w:sz="4" w:space="0" w:color="auto"/>
              <w:right w:val="single" w:sz="4" w:space="0" w:color="auto"/>
            </w:tcBorders>
            <w:vAlign w:val="center"/>
          </w:tcPr>
          <w:p w14:paraId="09658CC2" w14:textId="77777777" w:rsidR="00D772D7" w:rsidRPr="00AC68E5" w:rsidRDefault="00000000">
            <w:pPr>
              <w:widowControl/>
              <w:spacing w:line="360" w:lineRule="auto"/>
              <w:ind w:firstLineChars="100" w:firstLine="211"/>
              <w:jc w:val="left"/>
              <w:rPr>
                <w:rFonts w:ascii="宋体" w:eastAsia="宋体" w:hAnsi="宋体" w:cs="Times New Roman"/>
                <w:kern w:val="0"/>
                <w:szCs w:val="21"/>
              </w:rPr>
            </w:pPr>
            <w:r w:rsidRPr="00AC68E5">
              <w:rPr>
                <w:rFonts w:ascii="宋体" w:eastAsia="宋体" w:hAnsi="宋体" w:cs="Times New Roman" w:hint="eastAsia"/>
                <w:b/>
                <w:kern w:val="0"/>
                <w:szCs w:val="21"/>
              </w:rPr>
              <w:t>注：</w:t>
            </w:r>
            <w:r w:rsidRPr="00AC68E5">
              <w:rPr>
                <w:rFonts w:ascii="宋体" w:eastAsia="宋体" w:hAnsi="宋体" w:cs="Times New Roman" w:hint="eastAsia"/>
                <w:kern w:val="0"/>
                <w:szCs w:val="21"/>
              </w:rPr>
              <w:t>罐子的具体尺寸以我司提供的样板为准。</w:t>
            </w:r>
          </w:p>
        </w:tc>
      </w:tr>
    </w:tbl>
    <w:p w14:paraId="791D6609" w14:textId="77777777" w:rsidR="00D772D7" w:rsidRPr="00AC68E5" w:rsidRDefault="00000000">
      <w:pPr>
        <w:widowControl/>
        <w:numPr>
          <w:ilvl w:val="0"/>
          <w:numId w:val="14"/>
        </w:numPr>
        <w:spacing w:line="360" w:lineRule="auto"/>
        <w:jc w:val="left"/>
        <w:rPr>
          <w:rFonts w:ascii="宋体" w:eastAsia="宋体" w:hAnsi="宋体" w:cs="Times New Roman"/>
          <w:bCs/>
          <w:spacing w:val="20"/>
          <w:kern w:val="0"/>
          <w:szCs w:val="21"/>
        </w:rPr>
      </w:pPr>
      <w:r w:rsidRPr="00AC68E5">
        <w:rPr>
          <w:rFonts w:ascii="宋体" w:eastAsia="宋体" w:hAnsi="宋体" w:cs="Times New Roman" w:hint="eastAsia"/>
          <w:bCs/>
          <w:spacing w:val="20"/>
          <w:kern w:val="0"/>
          <w:szCs w:val="21"/>
        </w:rPr>
        <w:t>物料规格：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310"/>
        <w:gridCol w:w="3690"/>
        <w:gridCol w:w="2290"/>
      </w:tblGrid>
      <w:tr w:rsidR="00AC68E5" w:rsidRPr="00AC68E5" w14:paraId="1868AB02" w14:textId="77777777">
        <w:tc>
          <w:tcPr>
            <w:tcW w:w="768" w:type="dxa"/>
            <w:vAlign w:val="center"/>
          </w:tcPr>
          <w:p w14:paraId="77E05722"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序号</w:t>
            </w:r>
          </w:p>
        </w:tc>
        <w:tc>
          <w:tcPr>
            <w:tcW w:w="1337" w:type="dxa"/>
            <w:vAlign w:val="center"/>
          </w:tcPr>
          <w:p w14:paraId="747BBAE5"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产品名称</w:t>
            </w:r>
          </w:p>
        </w:tc>
        <w:tc>
          <w:tcPr>
            <w:tcW w:w="3803" w:type="dxa"/>
            <w:vAlign w:val="center"/>
          </w:tcPr>
          <w:p w14:paraId="49BDD3A9"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产品规格</w:t>
            </w:r>
          </w:p>
        </w:tc>
        <w:tc>
          <w:tcPr>
            <w:tcW w:w="2364" w:type="dxa"/>
            <w:vAlign w:val="center"/>
          </w:tcPr>
          <w:p w14:paraId="126DC69A"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备注</w:t>
            </w:r>
          </w:p>
        </w:tc>
      </w:tr>
      <w:tr w:rsidR="00AC68E5" w:rsidRPr="00AC68E5" w14:paraId="4ADB5E5E" w14:textId="77777777">
        <w:tc>
          <w:tcPr>
            <w:tcW w:w="768" w:type="dxa"/>
            <w:vAlign w:val="center"/>
          </w:tcPr>
          <w:p w14:paraId="027533E3"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1</w:t>
            </w:r>
          </w:p>
        </w:tc>
        <w:tc>
          <w:tcPr>
            <w:tcW w:w="1337" w:type="dxa"/>
            <w:vAlign w:val="center"/>
          </w:tcPr>
          <w:p w14:paraId="65543BDE"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浓缩液</w:t>
            </w:r>
          </w:p>
        </w:tc>
        <w:tc>
          <w:tcPr>
            <w:tcW w:w="3803" w:type="dxa"/>
            <w:vAlign w:val="center"/>
          </w:tcPr>
          <w:p w14:paraId="6B899A86"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2</w:t>
            </w:r>
            <w:r w:rsidRPr="00AC68E5">
              <w:rPr>
                <w:rFonts w:ascii="宋体" w:eastAsia="宋体" w:hAnsi="宋体" w:cs="Times New Roman"/>
                <w:kern w:val="0"/>
                <w:szCs w:val="21"/>
              </w:rPr>
              <w:t>0kg/袋</w:t>
            </w:r>
          </w:p>
        </w:tc>
        <w:tc>
          <w:tcPr>
            <w:tcW w:w="2364" w:type="dxa"/>
            <w:vAlign w:val="center"/>
          </w:tcPr>
          <w:p w14:paraId="18FA0696" w14:textId="77777777" w:rsidR="00D772D7" w:rsidRPr="00AC68E5" w:rsidRDefault="00D772D7">
            <w:pPr>
              <w:widowControl/>
              <w:spacing w:line="360" w:lineRule="auto"/>
              <w:jc w:val="center"/>
              <w:rPr>
                <w:rFonts w:ascii="宋体" w:eastAsia="宋体" w:hAnsi="宋体" w:cs="Times New Roman"/>
                <w:kern w:val="0"/>
                <w:szCs w:val="21"/>
              </w:rPr>
            </w:pPr>
          </w:p>
        </w:tc>
      </w:tr>
      <w:tr w:rsidR="00AC68E5" w:rsidRPr="00AC68E5" w14:paraId="4952969B" w14:textId="77777777">
        <w:tc>
          <w:tcPr>
            <w:tcW w:w="768" w:type="dxa"/>
            <w:vAlign w:val="center"/>
          </w:tcPr>
          <w:p w14:paraId="5CC006A0"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2</w:t>
            </w:r>
          </w:p>
        </w:tc>
        <w:tc>
          <w:tcPr>
            <w:tcW w:w="1337" w:type="dxa"/>
            <w:vAlign w:val="center"/>
          </w:tcPr>
          <w:p w14:paraId="4DCB1718"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kern w:val="0"/>
                <w:szCs w:val="21"/>
              </w:rPr>
              <w:t>袋装白砂糖</w:t>
            </w:r>
          </w:p>
        </w:tc>
        <w:tc>
          <w:tcPr>
            <w:tcW w:w="3803" w:type="dxa"/>
            <w:vAlign w:val="center"/>
          </w:tcPr>
          <w:p w14:paraId="0341CDF0"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5</w:t>
            </w:r>
            <w:r w:rsidRPr="00AC68E5">
              <w:rPr>
                <w:rFonts w:ascii="宋体" w:eastAsia="宋体" w:hAnsi="宋体" w:cs="Times New Roman"/>
                <w:kern w:val="0"/>
                <w:szCs w:val="21"/>
              </w:rPr>
              <w:t>0kg/袋</w:t>
            </w:r>
          </w:p>
        </w:tc>
        <w:tc>
          <w:tcPr>
            <w:tcW w:w="2364" w:type="dxa"/>
            <w:vAlign w:val="center"/>
          </w:tcPr>
          <w:p w14:paraId="0E8617FA" w14:textId="77777777" w:rsidR="00D772D7" w:rsidRPr="00AC68E5" w:rsidRDefault="00D772D7">
            <w:pPr>
              <w:widowControl/>
              <w:spacing w:line="360" w:lineRule="auto"/>
              <w:jc w:val="center"/>
              <w:rPr>
                <w:rFonts w:ascii="宋体" w:eastAsia="宋体" w:hAnsi="宋体" w:cs="Times New Roman"/>
                <w:kern w:val="0"/>
                <w:szCs w:val="21"/>
              </w:rPr>
            </w:pPr>
          </w:p>
        </w:tc>
      </w:tr>
      <w:tr w:rsidR="00AC68E5" w:rsidRPr="00AC68E5" w14:paraId="079DB935" w14:textId="77777777">
        <w:tc>
          <w:tcPr>
            <w:tcW w:w="768" w:type="dxa"/>
            <w:vAlign w:val="center"/>
          </w:tcPr>
          <w:p w14:paraId="00689F6A"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lastRenderedPageBreak/>
              <w:t>3</w:t>
            </w:r>
          </w:p>
        </w:tc>
        <w:tc>
          <w:tcPr>
            <w:tcW w:w="1337" w:type="dxa"/>
            <w:vAlign w:val="center"/>
          </w:tcPr>
          <w:p w14:paraId="48B85696"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果糖糖浆</w:t>
            </w:r>
          </w:p>
        </w:tc>
        <w:tc>
          <w:tcPr>
            <w:tcW w:w="3803" w:type="dxa"/>
            <w:vAlign w:val="center"/>
          </w:tcPr>
          <w:p w14:paraId="62DE915B" w14:textId="77777777" w:rsidR="00D772D7" w:rsidRPr="00AC68E5" w:rsidRDefault="00000000">
            <w:pPr>
              <w:widowControl/>
              <w:spacing w:line="360" w:lineRule="auto"/>
              <w:jc w:val="center"/>
              <w:rPr>
                <w:rFonts w:ascii="宋体" w:eastAsia="宋体" w:hAnsi="宋体" w:cs="Times New Roman"/>
                <w:kern w:val="0"/>
                <w:szCs w:val="21"/>
              </w:rPr>
            </w:pPr>
            <w:proofErr w:type="gramStart"/>
            <w:r w:rsidRPr="00AC68E5">
              <w:rPr>
                <w:rFonts w:ascii="宋体" w:eastAsia="宋体" w:hAnsi="宋体" w:cs="Times New Roman" w:hint="eastAsia"/>
                <w:kern w:val="0"/>
                <w:szCs w:val="21"/>
              </w:rPr>
              <w:t>吨箱</w:t>
            </w:r>
            <w:proofErr w:type="gramEnd"/>
          </w:p>
        </w:tc>
        <w:tc>
          <w:tcPr>
            <w:tcW w:w="2364" w:type="dxa"/>
            <w:vAlign w:val="center"/>
          </w:tcPr>
          <w:p w14:paraId="0F7B489F" w14:textId="77777777" w:rsidR="00D772D7" w:rsidRPr="00AC68E5" w:rsidRDefault="00D772D7">
            <w:pPr>
              <w:widowControl/>
              <w:spacing w:line="360" w:lineRule="auto"/>
              <w:jc w:val="center"/>
              <w:rPr>
                <w:rFonts w:ascii="宋体" w:eastAsia="宋体" w:hAnsi="宋体" w:cs="Times New Roman"/>
                <w:kern w:val="0"/>
                <w:szCs w:val="21"/>
              </w:rPr>
            </w:pPr>
          </w:p>
        </w:tc>
      </w:tr>
      <w:tr w:rsidR="00AC68E5" w:rsidRPr="00AC68E5" w14:paraId="6CA19EE7" w14:textId="77777777">
        <w:tc>
          <w:tcPr>
            <w:tcW w:w="768" w:type="dxa"/>
            <w:vAlign w:val="center"/>
          </w:tcPr>
          <w:p w14:paraId="48D6D7A2"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4</w:t>
            </w:r>
          </w:p>
        </w:tc>
        <w:tc>
          <w:tcPr>
            <w:tcW w:w="1337" w:type="dxa"/>
            <w:vAlign w:val="center"/>
          </w:tcPr>
          <w:p w14:paraId="751B3039"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玉米糖浆</w:t>
            </w:r>
          </w:p>
        </w:tc>
        <w:tc>
          <w:tcPr>
            <w:tcW w:w="3803" w:type="dxa"/>
            <w:vAlign w:val="center"/>
          </w:tcPr>
          <w:p w14:paraId="2F15FAC3"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玉米糖浆罐</w:t>
            </w:r>
          </w:p>
        </w:tc>
        <w:tc>
          <w:tcPr>
            <w:tcW w:w="2364" w:type="dxa"/>
            <w:vAlign w:val="center"/>
          </w:tcPr>
          <w:p w14:paraId="7941CEA6" w14:textId="77777777" w:rsidR="00D772D7" w:rsidRPr="00AC68E5" w:rsidRDefault="00D772D7">
            <w:pPr>
              <w:widowControl/>
              <w:spacing w:line="360" w:lineRule="auto"/>
              <w:jc w:val="center"/>
              <w:rPr>
                <w:rFonts w:ascii="宋体" w:eastAsia="宋体" w:hAnsi="宋体" w:cs="Times New Roman"/>
                <w:kern w:val="0"/>
                <w:szCs w:val="21"/>
              </w:rPr>
            </w:pPr>
          </w:p>
        </w:tc>
      </w:tr>
      <w:tr w:rsidR="00AC68E5" w:rsidRPr="00AC68E5" w14:paraId="2CED6008" w14:textId="77777777">
        <w:tc>
          <w:tcPr>
            <w:tcW w:w="768" w:type="dxa"/>
            <w:vAlign w:val="center"/>
          </w:tcPr>
          <w:p w14:paraId="0F59F3A4"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5</w:t>
            </w:r>
          </w:p>
        </w:tc>
        <w:tc>
          <w:tcPr>
            <w:tcW w:w="1337" w:type="dxa"/>
            <w:vAlign w:val="center"/>
          </w:tcPr>
          <w:p w14:paraId="08E48777"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果汁</w:t>
            </w:r>
          </w:p>
        </w:tc>
        <w:tc>
          <w:tcPr>
            <w:tcW w:w="3803" w:type="dxa"/>
            <w:vAlign w:val="center"/>
          </w:tcPr>
          <w:p w14:paraId="422D8C23"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180kg/桶</w:t>
            </w:r>
          </w:p>
        </w:tc>
        <w:tc>
          <w:tcPr>
            <w:tcW w:w="2364" w:type="dxa"/>
            <w:vAlign w:val="center"/>
          </w:tcPr>
          <w:p w14:paraId="6866057C" w14:textId="77777777" w:rsidR="00D772D7" w:rsidRPr="00AC68E5" w:rsidRDefault="00D772D7">
            <w:pPr>
              <w:widowControl/>
              <w:spacing w:line="360" w:lineRule="auto"/>
              <w:jc w:val="center"/>
              <w:rPr>
                <w:rFonts w:ascii="宋体" w:eastAsia="宋体" w:hAnsi="宋体" w:cs="Times New Roman"/>
                <w:kern w:val="0"/>
                <w:szCs w:val="21"/>
              </w:rPr>
            </w:pPr>
          </w:p>
        </w:tc>
      </w:tr>
      <w:tr w:rsidR="00AC68E5" w:rsidRPr="00AC68E5" w14:paraId="1292ED06" w14:textId="77777777">
        <w:tc>
          <w:tcPr>
            <w:tcW w:w="768" w:type="dxa"/>
            <w:vAlign w:val="center"/>
          </w:tcPr>
          <w:p w14:paraId="2989E1A8"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6</w:t>
            </w:r>
          </w:p>
        </w:tc>
        <w:tc>
          <w:tcPr>
            <w:tcW w:w="1337" w:type="dxa"/>
            <w:vAlign w:val="center"/>
          </w:tcPr>
          <w:p w14:paraId="29A2C033"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酸</w:t>
            </w:r>
          </w:p>
        </w:tc>
        <w:tc>
          <w:tcPr>
            <w:tcW w:w="3803" w:type="dxa"/>
            <w:vAlign w:val="center"/>
          </w:tcPr>
          <w:p w14:paraId="63B43A05"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25kg/桶</w:t>
            </w:r>
          </w:p>
        </w:tc>
        <w:tc>
          <w:tcPr>
            <w:tcW w:w="2364" w:type="dxa"/>
            <w:vAlign w:val="center"/>
          </w:tcPr>
          <w:p w14:paraId="1422B553" w14:textId="77777777" w:rsidR="00D772D7" w:rsidRPr="00AC68E5" w:rsidRDefault="00D772D7">
            <w:pPr>
              <w:widowControl/>
              <w:spacing w:line="360" w:lineRule="auto"/>
              <w:jc w:val="center"/>
              <w:rPr>
                <w:rFonts w:ascii="宋体" w:eastAsia="宋体" w:hAnsi="宋体" w:cs="Times New Roman"/>
                <w:kern w:val="0"/>
                <w:szCs w:val="21"/>
              </w:rPr>
            </w:pPr>
          </w:p>
        </w:tc>
      </w:tr>
      <w:tr w:rsidR="00AC68E5" w:rsidRPr="00AC68E5" w14:paraId="626B1F93" w14:textId="77777777">
        <w:tc>
          <w:tcPr>
            <w:tcW w:w="768" w:type="dxa"/>
            <w:vAlign w:val="center"/>
          </w:tcPr>
          <w:p w14:paraId="299BB7AD"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7</w:t>
            </w:r>
          </w:p>
        </w:tc>
        <w:tc>
          <w:tcPr>
            <w:tcW w:w="1337" w:type="dxa"/>
            <w:vAlign w:val="center"/>
          </w:tcPr>
          <w:p w14:paraId="55E2400A"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碱</w:t>
            </w:r>
          </w:p>
        </w:tc>
        <w:tc>
          <w:tcPr>
            <w:tcW w:w="3803" w:type="dxa"/>
            <w:vAlign w:val="center"/>
          </w:tcPr>
          <w:p w14:paraId="63BF9174"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30kg/桶</w:t>
            </w:r>
          </w:p>
        </w:tc>
        <w:tc>
          <w:tcPr>
            <w:tcW w:w="2364" w:type="dxa"/>
            <w:vAlign w:val="center"/>
          </w:tcPr>
          <w:p w14:paraId="473BF677" w14:textId="77777777" w:rsidR="00D772D7" w:rsidRPr="00AC68E5" w:rsidRDefault="00D772D7">
            <w:pPr>
              <w:widowControl/>
              <w:spacing w:line="360" w:lineRule="auto"/>
              <w:jc w:val="center"/>
              <w:rPr>
                <w:rFonts w:ascii="宋体" w:eastAsia="宋体" w:hAnsi="宋体" w:cs="Times New Roman"/>
                <w:kern w:val="0"/>
                <w:szCs w:val="21"/>
              </w:rPr>
            </w:pPr>
          </w:p>
        </w:tc>
      </w:tr>
      <w:tr w:rsidR="00AC68E5" w:rsidRPr="00AC68E5" w14:paraId="66F6D48F" w14:textId="77777777">
        <w:tc>
          <w:tcPr>
            <w:tcW w:w="768" w:type="dxa"/>
            <w:vAlign w:val="center"/>
          </w:tcPr>
          <w:p w14:paraId="42A73D44"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8</w:t>
            </w:r>
          </w:p>
        </w:tc>
        <w:tc>
          <w:tcPr>
            <w:tcW w:w="1337" w:type="dxa"/>
            <w:vAlign w:val="center"/>
          </w:tcPr>
          <w:p w14:paraId="24E64501"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CIO2</w:t>
            </w:r>
          </w:p>
        </w:tc>
        <w:tc>
          <w:tcPr>
            <w:tcW w:w="3803" w:type="dxa"/>
            <w:vAlign w:val="center"/>
          </w:tcPr>
          <w:p w14:paraId="30F1EF09" w14:textId="77777777" w:rsidR="00D772D7" w:rsidRPr="00AC68E5" w:rsidRDefault="00000000">
            <w:pPr>
              <w:widowControl/>
              <w:spacing w:line="360" w:lineRule="auto"/>
              <w:jc w:val="center"/>
              <w:rPr>
                <w:rFonts w:ascii="宋体" w:eastAsia="宋体" w:hAnsi="宋体" w:cs="Times New Roman"/>
                <w:kern w:val="0"/>
                <w:szCs w:val="21"/>
              </w:rPr>
            </w:pPr>
            <w:r w:rsidRPr="00AC68E5">
              <w:rPr>
                <w:rFonts w:ascii="宋体" w:eastAsia="宋体" w:hAnsi="宋体" w:cs="Times New Roman" w:hint="eastAsia"/>
                <w:kern w:val="0"/>
                <w:szCs w:val="21"/>
              </w:rPr>
              <w:t>25kg/桶</w:t>
            </w:r>
          </w:p>
        </w:tc>
        <w:tc>
          <w:tcPr>
            <w:tcW w:w="2364" w:type="dxa"/>
            <w:vAlign w:val="center"/>
          </w:tcPr>
          <w:p w14:paraId="4C6C0489" w14:textId="77777777" w:rsidR="00D772D7" w:rsidRPr="00AC68E5" w:rsidRDefault="00D772D7">
            <w:pPr>
              <w:widowControl/>
              <w:spacing w:line="360" w:lineRule="auto"/>
              <w:jc w:val="center"/>
              <w:rPr>
                <w:rFonts w:ascii="宋体" w:eastAsia="宋体" w:hAnsi="宋体" w:cs="Times New Roman"/>
                <w:kern w:val="0"/>
                <w:szCs w:val="21"/>
              </w:rPr>
            </w:pPr>
          </w:p>
        </w:tc>
      </w:tr>
    </w:tbl>
    <w:p w14:paraId="26455528" w14:textId="77777777" w:rsidR="00D772D7" w:rsidRPr="00AC68E5" w:rsidRDefault="00D772D7">
      <w:pPr>
        <w:pStyle w:val="a1"/>
        <w:rPr>
          <w:rFonts w:ascii="宋体" w:eastAsia="宋体" w:hAnsi="宋体"/>
        </w:rPr>
      </w:pPr>
    </w:p>
    <w:p w14:paraId="4CE0A5E3" w14:textId="77777777" w:rsidR="00D772D7" w:rsidRPr="00AC68E5" w:rsidRDefault="00000000" w:rsidP="00AC68E5">
      <w:pPr>
        <w:pStyle w:val="4"/>
      </w:pPr>
      <w:r w:rsidRPr="00AC68E5">
        <w:rPr>
          <w:rFonts w:hint="eastAsia"/>
        </w:rPr>
        <w:t>工况条件</w:t>
      </w:r>
    </w:p>
    <w:p w14:paraId="6148E4CE"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 xml:space="preserve">1、工作环境：室内一般区。 </w:t>
      </w:r>
    </w:p>
    <w:p w14:paraId="447EAFE4"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2、电    源：三相，380V ，50Hz ，三相五线接地保护。</w:t>
      </w:r>
    </w:p>
    <w:p w14:paraId="4B2E9DBC"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3、RO水：压力</w:t>
      </w:r>
      <w:r w:rsidRPr="00AC68E5">
        <w:rPr>
          <w:rFonts w:ascii="宋体" w:eastAsia="宋体" w:hAnsi="宋体" w:cs="宋体" w:hint="eastAsia"/>
          <w:bCs/>
          <w:szCs w:val="21"/>
        </w:rPr>
        <w:t>0.2</w:t>
      </w:r>
      <w:r w:rsidRPr="00AC68E5">
        <w:rPr>
          <w:rFonts w:ascii="宋体" w:eastAsia="宋体" w:hAnsi="宋体" w:cs="宋体" w:hint="eastAsia"/>
          <w:bCs/>
          <w:kern w:val="0"/>
          <w:szCs w:val="21"/>
        </w:rPr>
        <w:t>～0.</w:t>
      </w:r>
      <w:r w:rsidRPr="00AC68E5">
        <w:rPr>
          <w:rFonts w:ascii="宋体" w:eastAsia="宋体" w:hAnsi="宋体" w:cs="宋体" w:hint="eastAsia"/>
          <w:bCs/>
          <w:szCs w:val="21"/>
        </w:rPr>
        <w:t>3Mpa</w:t>
      </w:r>
      <w:r w:rsidRPr="00AC68E5">
        <w:rPr>
          <w:rFonts w:ascii="宋体" w:eastAsia="宋体" w:hAnsi="宋体" w:cs="宋体" w:hint="eastAsia"/>
          <w:szCs w:val="21"/>
        </w:rPr>
        <w:t>, 电导率≤</w:t>
      </w:r>
      <w:r w:rsidRPr="00AC68E5">
        <w:rPr>
          <w:rFonts w:ascii="宋体" w:eastAsia="宋体" w:hAnsi="宋体" w:cs="宋体"/>
          <w:szCs w:val="21"/>
        </w:rPr>
        <w:t>10μs/cm</w:t>
      </w:r>
      <w:r w:rsidRPr="00AC68E5">
        <w:rPr>
          <w:rFonts w:ascii="宋体" w:eastAsia="宋体" w:hAnsi="宋体" w:cs="宋体" w:hint="eastAsia"/>
          <w:szCs w:val="21"/>
        </w:rPr>
        <w:t>，恒压</w:t>
      </w:r>
      <w:r w:rsidRPr="00AC68E5">
        <w:rPr>
          <w:rFonts w:ascii="宋体" w:eastAsia="宋体" w:hAnsi="宋体" w:cs="宋体"/>
          <w:szCs w:val="21"/>
        </w:rPr>
        <w:t>；</w:t>
      </w:r>
    </w:p>
    <w:p w14:paraId="56662251" w14:textId="77777777" w:rsidR="00D772D7" w:rsidRPr="00AC68E5" w:rsidRDefault="00000000">
      <w:pPr>
        <w:widowControl/>
        <w:spacing w:line="360" w:lineRule="auto"/>
        <w:jc w:val="left"/>
        <w:rPr>
          <w:rFonts w:ascii="宋体" w:eastAsia="宋体" w:hAnsi="宋体" w:cs="Times New Roman"/>
          <w:kern w:val="0"/>
          <w:szCs w:val="21"/>
        </w:rPr>
      </w:pPr>
      <w:r w:rsidRPr="00AC68E5">
        <w:rPr>
          <w:rFonts w:ascii="宋体" w:eastAsia="宋体" w:hAnsi="宋体" w:cs="宋体" w:hint="eastAsia"/>
          <w:szCs w:val="21"/>
        </w:rPr>
        <w:t>4、</w:t>
      </w:r>
      <w:r w:rsidRPr="00AC68E5">
        <w:rPr>
          <w:rFonts w:ascii="宋体" w:eastAsia="宋体" w:hAnsi="宋体" w:cs="Times New Roman" w:hint="eastAsia"/>
          <w:kern w:val="0"/>
          <w:szCs w:val="21"/>
        </w:rPr>
        <w:t>蒸汽：工业蒸汽，压力</w:t>
      </w:r>
      <w:r w:rsidRPr="00AC68E5">
        <w:rPr>
          <w:rFonts w:ascii="宋体" w:eastAsia="宋体" w:hAnsi="宋体" w:cs="宋体" w:hint="eastAsia"/>
          <w:bCs/>
          <w:szCs w:val="21"/>
        </w:rPr>
        <w:t>0.5</w:t>
      </w:r>
      <w:r w:rsidRPr="00AC68E5">
        <w:rPr>
          <w:rFonts w:ascii="宋体" w:eastAsia="宋体" w:hAnsi="宋体" w:cs="宋体" w:hint="eastAsia"/>
          <w:bCs/>
          <w:kern w:val="0"/>
          <w:szCs w:val="21"/>
        </w:rPr>
        <w:t>～0.</w:t>
      </w:r>
      <w:r w:rsidRPr="00AC68E5">
        <w:rPr>
          <w:rFonts w:ascii="宋体" w:eastAsia="宋体" w:hAnsi="宋体" w:cs="宋体" w:hint="eastAsia"/>
          <w:bCs/>
          <w:szCs w:val="21"/>
        </w:rPr>
        <w:t>7Mpa</w:t>
      </w:r>
      <w:r w:rsidRPr="00AC68E5">
        <w:rPr>
          <w:rFonts w:ascii="宋体" w:eastAsia="宋体" w:hAnsi="宋体" w:cs="Times New Roman" w:hint="eastAsia"/>
          <w:kern w:val="0"/>
          <w:szCs w:val="21"/>
        </w:rPr>
        <w:t>；</w:t>
      </w:r>
    </w:p>
    <w:p w14:paraId="273F6248"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szCs w:val="21"/>
        </w:rPr>
        <w:t>6</w:t>
      </w:r>
      <w:r w:rsidRPr="00AC68E5">
        <w:rPr>
          <w:rFonts w:ascii="宋体" w:eastAsia="宋体" w:hAnsi="宋体" w:cs="宋体" w:hint="eastAsia"/>
          <w:szCs w:val="21"/>
        </w:rPr>
        <w:t>、灌装方式：</w:t>
      </w:r>
      <w:r w:rsidRPr="00AC68E5">
        <w:rPr>
          <w:rFonts w:ascii="宋体" w:eastAsia="宋体" w:hAnsi="宋体" w:cs="宋体"/>
          <w:szCs w:val="21"/>
        </w:rPr>
        <w:t>75</w:t>
      </w:r>
      <w:r w:rsidRPr="00AC68E5">
        <w:rPr>
          <w:rFonts w:ascii="宋体" w:eastAsia="宋体" w:hAnsi="宋体" w:cs="宋体" w:hint="eastAsia"/>
          <w:szCs w:val="21"/>
        </w:rPr>
        <w:t>±</w:t>
      </w:r>
      <w:r w:rsidRPr="00AC68E5">
        <w:rPr>
          <w:rFonts w:ascii="宋体" w:eastAsia="宋体" w:hAnsi="宋体" w:cs="宋体"/>
          <w:szCs w:val="21"/>
        </w:rPr>
        <w:t>5℃热灌装</w:t>
      </w:r>
      <w:r w:rsidRPr="00AC68E5">
        <w:rPr>
          <w:rFonts w:ascii="宋体" w:eastAsia="宋体" w:hAnsi="宋体" w:cs="宋体" w:hint="eastAsia"/>
          <w:szCs w:val="21"/>
        </w:rPr>
        <w:t>；</w:t>
      </w:r>
    </w:p>
    <w:p w14:paraId="45AA2A5D" w14:textId="77777777" w:rsidR="00D772D7" w:rsidRPr="00AC68E5" w:rsidRDefault="00000000" w:rsidP="00AC68E5">
      <w:pPr>
        <w:pStyle w:val="4"/>
      </w:pPr>
      <w:r w:rsidRPr="00AC68E5">
        <w:rPr>
          <w:rFonts w:hint="eastAsia"/>
        </w:rPr>
        <w:t>总体要求</w:t>
      </w:r>
    </w:p>
    <w:p w14:paraId="2C281332"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1)</w:t>
      </w:r>
      <w:r w:rsidRPr="00AC68E5">
        <w:rPr>
          <w:rFonts w:ascii="宋体" w:eastAsia="宋体" w:hAnsi="宋体" w:cs="宋体" w:hint="eastAsia"/>
          <w:szCs w:val="21"/>
        </w:rPr>
        <w:tab/>
        <w:t>本工程所提交的系统必须是通电并可使用的系统，投标人将对该项目的总体性，成套性负责。</w:t>
      </w:r>
    </w:p>
    <w:p w14:paraId="18751DBD"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2)</w:t>
      </w:r>
      <w:r w:rsidRPr="00AC68E5">
        <w:rPr>
          <w:rFonts w:ascii="宋体" w:eastAsia="宋体" w:hAnsi="宋体" w:cs="宋体" w:hint="eastAsia"/>
          <w:szCs w:val="21"/>
        </w:rPr>
        <w:tab/>
        <w:t>投标人在提交的技术文件中，要逐项响应。若标记★内容有一项或以上没有响应，视为无效投标。</w:t>
      </w:r>
    </w:p>
    <w:p w14:paraId="60029474"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3)</w:t>
      </w:r>
      <w:r w:rsidRPr="00AC68E5">
        <w:rPr>
          <w:rFonts w:ascii="宋体" w:eastAsia="宋体" w:hAnsi="宋体" w:cs="宋体" w:hint="eastAsia"/>
          <w:szCs w:val="21"/>
        </w:rPr>
        <w:tab/>
        <w:t>对于本用户需求书中未提到的功能，或投标人认为有更好的方案，可在所提交投标文件中向招标人提出建议或优化方案，详细阐述理由，并在投标文件中列明该建议或方案的报价，招标人保留采纳投标人所提供的更为优秀可靠的系统方案的权利。</w:t>
      </w:r>
    </w:p>
    <w:p w14:paraId="5E061A34"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4)</w:t>
      </w:r>
      <w:r w:rsidRPr="00AC68E5">
        <w:rPr>
          <w:rFonts w:ascii="宋体" w:eastAsia="宋体" w:hAnsi="宋体" w:cs="宋体" w:hint="eastAsia"/>
          <w:szCs w:val="21"/>
        </w:rPr>
        <w:tab/>
        <w:t>投标文件中，与招标技术要求有差异之处，必须汇集填写到《技术规格偏离表》中。本用户需求的相关内容，没有在投标文件的技术规格偏离表中注明偏离（文字说明或在投标差异表中注明）的参数、配置、条款视为被投标人完全接受，对于投标方投标</w:t>
      </w:r>
      <w:proofErr w:type="gramStart"/>
      <w:r w:rsidRPr="00AC68E5">
        <w:rPr>
          <w:rFonts w:ascii="宋体" w:eastAsia="宋体" w:hAnsi="宋体" w:cs="宋体" w:hint="eastAsia"/>
          <w:szCs w:val="21"/>
        </w:rPr>
        <w:t>响应非</w:t>
      </w:r>
      <w:proofErr w:type="gramEnd"/>
      <w:r w:rsidRPr="00AC68E5">
        <w:rPr>
          <w:rFonts w:ascii="宋体" w:eastAsia="宋体" w:hAnsi="宋体" w:cs="宋体" w:hint="eastAsia"/>
          <w:szCs w:val="21"/>
        </w:rPr>
        <w:t>唯一品牌的，如果中标，由招标方在响应的品牌中任选其一。</w:t>
      </w:r>
    </w:p>
    <w:p w14:paraId="2B282498"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5)</w:t>
      </w:r>
      <w:r w:rsidRPr="00AC68E5">
        <w:rPr>
          <w:rFonts w:ascii="宋体" w:eastAsia="宋体" w:hAnsi="宋体" w:cs="宋体" w:hint="eastAsia"/>
          <w:szCs w:val="21"/>
        </w:rPr>
        <w:tab/>
        <w:t>投标文件中，涉及量化指标必须明确应答，主要技术指标提供检测报告和样本。</w:t>
      </w:r>
    </w:p>
    <w:p w14:paraId="3E109DAE" w14:textId="77777777" w:rsidR="00D772D7" w:rsidRPr="00AC68E5" w:rsidRDefault="00000000">
      <w:pPr>
        <w:widowControl/>
        <w:spacing w:line="360" w:lineRule="auto"/>
        <w:jc w:val="left"/>
        <w:rPr>
          <w:rFonts w:ascii="宋体" w:eastAsia="宋体" w:hAnsi="宋体" w:cs="Times New Roman"/>
          <w:kern w:val="0"/>
          <w:szCs w:val="21"/>
        </w:rPr>
      </w:pPr>
      <w:r w:rsidRPr="00AC68E5">
        <w:rPr>
          <w:rFonts w:ascii="宋体" w:eastAsia="宋体" w:hAnsi="宋体" w:cs="宋体" w:hint="eastAsia"/>
          <w:szCs w:val="21"/>
        </w:rPr>
        <w:t>6)</w:t>
      </w:r>
      <w:r w:rsidRPr="00AC68E5">
        <w:rPr>
          <w:rFonts w:ascii="宋体" w:eastAsia="宋体" w:hAnsi="宋体" w:cs="宋体" w:hint="eastAsia"/>
          <w:szCs w:val="21"/>
        </w:rPr>
        <w:tab/>
      </w:r>
      <w:r w:rsidRPr="00AC68E5">
        <w:rPr>
          <w:rFonts w:ascii="宋体" w:eastAsia="宋体" w:hAnsi="宋体" w:cs="Times New Roman" w:hint="eastAsia"/>
          <w:kern w:val="0"/>
          <w:szCs w:val="21"/>
        </w:rPr>
        <w:t>★投标文件中，至少包含以下技术资料：清晰的工艺流程图及平面布局图（采用A2及以上纸彩色打印）、工程界限图、CIP分配负荷图、中央控制系统拓扑图、软件制造厂商开具的项目授权函、技术参数的详细应答（工艺描述）、配电和自控方案、详细备品备件</w:t>
      </w:r>
      <w:r w:rsidRPr="00AC68E5">
        <w:rPr>
          <w:rFonts w:ascii="宋体" w:eastAsia="宋体" w:hAnsi="宋体" w:cs="Times New Roman" w:hint="eastAsia"/>
          <w:kern w:val="0"/>
          <w:szCs w:val="21"/>
        </w:rPr>
        <w:lastRenderedPageBreak/>
        <w:t>清单、项目工作推进计划、施工安全管理方案。投标时同时提供电子文档，存于同一个U 盘中。</w:t>
      </w:r>
    </w:p>
    <w:p w14:paraId="1E7DFA79"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7)</w:t>
      </w:r>
      <w:r w:rsidRPr="00AC68E5">
        <w:rPr>
          <w:rFonts w:ascii="宋体" w:eastAsia="宋体" w:hAnsi="宋体" w:cs="宋体" w:hint="eastAsia"/>
          <w:szCs w:val="21"/>
        </w:rPr>
        <w:tab/>
        <w:t>施工的临时用水、用电，招标方提供施工用水用电接驳点，投标方自行接驳</w:t>
      </w:r>
      <w:proofErr w:type="gramStart"/>
      <w:r w:rsidRPr="00AC68E5">
        <w:rPr>
          <w:rFonts w:ascii="宋体" w:eastAsia="宋体" w:hAnsi="宋体" w:cs="宋体" w:hint="eastAsia"/>
          <w:szCs w:val="21"/>
        </w:rPr>
        <w:t>至施工</w:t>
      </w:r>
      <w:proofErr w:type="gramEnd"/>
      <w:r w:rsidRPr="00AC68E5">
        <w:rPr>
          <w:rFonts w:ascii="宋体" w:eastAsia="宋体" w:hAnsi="宋体" w:cs="宋体" w:hint="eastAsia"/>
          <w:szCs w:val="21"/>
        </w:rPr>
        <w:t>现场，并自带水、电表进行计量核算及承担费用。</w:t>
      </w:r>
    </w:p>
    <w:p w14:paraId="61FEBAC3"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8)</w:t>
      </w:r>
      <w:r w:rsidRPr="00AC68E5">
        <w:rPr>
          <w:rFonts w:ascii="宋体" w:eastAsia="宋体" w:hAnsi="宋体" w:cs="宋体" w:hint="eastAsia"/>
          <w:szCs w:val="21"/>
        </w:rPr>
        <w:tab/>
        <w:t>安装过程中招标方提供施工场所，施工用电用水，参与施工的过程监督，不负责提供任何施工工具及人工服务。投标方负责安装、调试期间、试运行期间所需的人工、设备易耗品等所有费用。</w:t>
      </w:r>
    </w:p>
    <w:p w14:paraId="044FBDA2"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9)</w:t>
      </w:r>
      <w:r w:rsidRPr="00AC68E5">
        <w:rPr>
          <w:rFonts w:ascii="宋体" w:eastAsia="宋体" w:hAnsi="宋体" w:cs="宋体" w:hint="eastAsia"/>
          <w:szCs w:val="21"/>
        </w:rPr>
        <w:tab/>
        <w:t>投标方负责施工期间安全、场地垃圾清理、人员管理工作，并在签合同时签订《安全协议》。在施工时需要服从工厂单位安全管理和规定。</w:t>
      </w:r>
    </w:p>
    <w:p w14:paraId="022AADD2"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10)</w:t>
      </w:r>
      <w:r w:rsidRPr="00AC68E5">
        <w:rPr>
          <w:rFonts w:ascii="宋体" w:eastAsia="宋体" w:hAnsi="宋体" w:cs="宋体" w:hint="eastAsia"/>
          <w:szCs w:val="21"/>
        </w:rPr>
        <w:tab/>
        <w:t>投标方负责将所供设备运到招标方的工地现场，并负责所供设备的设计、供货、运输、装卸、保管、开箱（买方参与清点货物）、就位、安装、调试、培训、售后服务等。</w:t>
      </w:r>
    </w:p>
    <w:p w14:paraId="3A5B0D15"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11)</w:t>
      </w:r>
      <w:r w:rsidRPr="00AC68E5">
        <w:rPr>
          <w:rFonts w:ascii="宋体" w:eastAsia="宋体" w:hAnsi="宋体" w:cs="宋体" w:hint="eastAsia"/>
          <w:szCs w:val="21"/>
        </w:rPr>
        <w:tab/>
        <w:t>投标方在收到中标通知书后7天内提供设备平面布局图、工艺图、设备尺寸、能耗数据等，提出设备安装基础要求和图纸，提出设备配套设施要求和相关图纸。以上资料需待招标方确认后方可开始制作设备。</w:t>
      </w:r>
      <w:r w:rsidRPr="00AC68E5">
        <w:rPr>
          <w:rFonts w:ascii="宋体" w:eastAsia="宋体" w:hAnsi="宋体" w:cs="Times New Roman" w:hint="eastAsia"/>
          <w:szCs w:val="21"/>
        </w:rPr>
        <w:t>中标</w:t>
      </w:r>
      <w:proofErr w:type="gramStart"/>
      <w:r w:rsidRPr="00AC68E5">
        <w:rPr>
          <w:rFonts w:ascii="宋体" w:eastAsia="宋体" w:hAnsi="宋体" w:cs="Times New Roman" w:hint="eastAsia"/>
          <w:szCs w:val="21"/>
        </w:rPr>
        <w:t>方收到</w:t>
      </w:r>
      <w:proofErr w:type="gramEnd"/>
      <w:r w:rsidRPr="00AC68E5">
        <w:rPr>
          <w:rFonts w:ascii="宋体" w:eastAsia="宋体" w:hAnsi="宋体" w:cs="Times New Roman" w:hint="eastAsia"/>
          <w:szCs w:val="21"/>
        </w:rPr>
        <w:t>中标通知书后可到项目现场勘察。</w:t>
      </w:r>
    </w:p>
    <w:p w14:paraId="5211B685"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12)</w:t>
      </w:r>
      <w:r w:rsidRPr="00AC68E5">
        <w:rPr>
          <w:rFonts w:ascii="宋体" w:eastAsia="宋体" w:hAnsi="宋体" w:cs="宋体" w:hint="eastAsia"/>
          <w:szCs w:val="21"/>
        </w:rPr>
        <w:tab/>
        <w:t>项目投标应对本项目列出详细备品备件清单，设备各易损件列出具体清单，并配置有相应的易损备件（投标书体现清单内容及数量），备件费用为项目总金额的0.5%以上。</w:t>
      </w:r>
    </w:p>
    <w:p w14:paraId="0C93FFA2" w14:textId="77777777" w:rsidR="00D772D7" w:rsidRPr="00AC68E5" w:rsidRDefault="00000000">
      <w:pPr>
        <w:pStyle w:val="a1"/>
        <w:spacing w:line="360" w:lineRule="auto"/>
        <w:rPr>
          <w:rFonts w:ascii="宋体" w:eastAsia="宋体" w:hAnsi="宋体" w:cs="Times New Roman"/>
          <w:sz w:val="21"/>
          <w:szCs w:val="21"/>
        </w:rPr>
      </w:pPr>
      <w:r w:rsidRPr="00AC68E5">
        <w:rPr>
          <w:rFonts w:ascii="宋体" w:eastAsia="宋体" w:hAnsi="宋体" w:hint="eastAsia"/>
          <w:sz w:val="21"/>
          <w:szCs w:val="21"/>
        </w:rPr>
        <w:t>13）</w:t>
      </w:r>
      <w:r w:rsidRPr="00AC68E5">
        <w:rPr>
          <w:rFonts w:ascii="宋体" w:eastAsia="宋体" w:hAnsi="宋体" w:cs="Times New Roman" w:hint="eastAsia"/>
          <w:sz w:val="21"/>
          <w:szCs w:val="21"/>
        </w:rPr>
        <w:t>场地移交以后，投标方负责场地内包括车间地面（环氧地面等）及钢结构等总承包方成品的保护。</w:t>
      </w:r>
    </w:p>
    <w:p w14:paraId="24C2B23C" w14:textId="77777777" w:rsidR="00D772D7" w:rsidRPr="00AC68E5" w:rsidRDefault="00000000">
      <w:pPr>
        <w:pStyle w:val="a1"/>
        <w:spacing w:line="360" w:lineRule="auto"/>
        <w:rPr>
          <w:rFonts w:ascii="宋体" w:eastAsia="宋体" w:hAnsi="宋体" w:cs="Times New Roman"/>
          <w:sz w:val="21"/>
          <w:szCs w:val="21"/>
        </w:rPr>
      </w:pPr>
      <w:r w:rsidRPr="00AC68E5">
        <w:rPr>
          <w:rFonts w:ascii="宋体" w:eastAsia="宋体" w:hAnsi="宋体" w:hint="eastAsia"/>
          <w:sz w:val="21"/>
          <w:szCs w:val="21"/>
        </w:rPr>
        <w:t>14）</w:t>
      </w:r>
      <w:r w:rsidRPr="00AC68E5">
        <w:rPr>
          <w:rFonts w:ascii="宋体" w:eastAsia="宋体" w:hAnsi="宋体" w:cs="Times New Roman" w:hint="eastAsia"/>
          <w:sz w:val="21"/>
          <w:szCs w:val="21"/>
        </w:rPr>
        <w:t>当需求书与其附件内容不一致时，以有利于招标方的执行。</w:t>
      </w:r>
    </w:p>
    <w:p w14:paraId="5C3C6D1B" w14:textId="77777777" w:rsidR="00D772D7" w:rsidRPr="00AC68E5" w:rsidRDefault="00000000" w:rsidP="00AC68E5">
      <w:pPr>
        <w:pStyle w:val="4"/>
      </w:pPr>
      <w:r w:rsidRPr="00AC68E5">
        <w:rPr>
          <w:rFonts w:hint="eastAsia"/>
        </w:rPr>
        <w:t>标的范围工程界限</w:t>
      </w:r>
    </w:p>
    <w:p w14:paraId="15327F53"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1、标的范围</w:t>
      </w:r>
    </w:p>
    <w:p w14:paraId="4D4B56D0" w14:textId="77777777" w:rsidR="00D772D7" w:rsidRPr="00AC68E5" w:rsidRDefault="00000000">
      <w:pPr>
        <w:widowControl/>
        <w:numPr>
          <w:ilvl w:val="0"/>
          <w:numId w:val="15"/>
        </w:numPr>
        <w:spacing w:line="360" w:lineRule="auto"/>
        <w:jc w:val="left"/>
        <w:rPr>
          <w:rFonts w:ascii="宋体" w:eastAsia="宋体" w:hAnsi="宋体" w:cs="宋体"/>
          <w:b/>
          <w:szCs w:val="21"/>
        </w:rPr>
      </w:pPr>
      <w:r w:rsidRPr="00AC68E5">
        <w:rPr>
          <w:rFonts w:ascii="宋体" w:eastAsia="宋体" w:hAnsi="宋体" w:cs="宋体" w:hint="eastAsia"/>
          <w:b/>
          <w:szCs w:val="21"/>
        </w:rPr>
        <w:t>前处理系统设备采购安装及相关服务：</w:t>
      </w:r>
    </w:p>
    <w:p w14:paraId="5E4E4439" w14:textId="77777777" w:rsidR="00D772D7" w:rsidRPr="00AC68E5" w:rsidRDefault="00000000" w:rsidP="00AC68E5">
      <w:pPr>
        <w:pStyle w:val="a"/>
        <w:numPr>
          <w:ilvl w:val="0"/>
          <w:numId w:val="16"/>
        </w:numPr>
      </w:pPr>
      <w:r w:rsidRPr="00AC68E5">
        <w:rPr>
          <w:rFonts w:hint="eastAsia"/>
          <w:b/>
          <w:bCs/>
        </w:rPr>
        <w:t>热水系统（1套）：</w:t>
      </w:r>
      <w:r w:rsidRPr="00AC68E5">
        <w:rPr>
          <w:rFonts w:hint="eastAsia"/>
        </w:rPr>
        <w:t>热水罐（1个，20m³/</w:t>
      </w:r>
      <w:proofErr w:type="gramStart"/>
      <w:r w:rsidRPr="00AC68E5">
        <w:rPr>
          <w:rFonts w:hint="eastAsia"/>
        </w:rPr>
        <w:t>个</w:t>
      </w:r>
      <w:proofErr w:type="gramEnd"/>
      <w:r w:rsidRPr="00AC68E5">
        <w:rPr>
          <w:rFonts w:hint="eastAsia"/>
        </w:rPr>
        <w:t>，配置304不锈钢操作钢构平台和防护栏）、不锈钢螺旋缠绕管式换热器（2组，316L不锈钢无缝钢管缠绕）、离心泵（2台）、双联桶式过滤器（1套）、截止阀、取样阀、蒸汽自动</w:t>
      </w:r>
      <w:proofErr w:type="gramStart"/>
      <w:r w:rsidRPr="00AC68E5">
        <w:rPr>
          <w:rFonts w:hint="eastAsia"/>
        </w:rPr>
        <w:t>供回系统</w:t>
      </w:r>
      <w:proofErr w:type="gramEnd"/>
      <w:r w:rsidRPr="00AC68E5">
        <w:rPr>
          <w:rFonts w:hint="eastAsia"/>
        </w:rPr>
        <w:t>和冷凝水回收及配套管道、蒸汽阀门、RO水</w:t>
      </w:r>
      <w:proofErr w:type="gramStart"/>
      <w:r w:rsidRPr="00AC68E5">
        <w:rPr>
          <w:rFonts w:hint="eastAsia"/>
        </w:rPr>
        <w:t>供回系统</w:t>
      </w:r>
      <w:proofErr w:type="gramEnd"/>
      <w:r w:rsidRPr="00AC68E5">
        <w:rPr>
          <w:rFonts w:hint="eastAsia"/>
        </w:rPr>
        <w:t>和配套阀门及管道等。</w:t>
      </w:r>
    </w:p>
    <w:p w14:paraId="7B9C36AA" w14:textId="77777777" w:rsidR="00D772D7" w:rsidRPr="00AC68E5" w:rsidRDefault="00000000" w:rsidP="00AC68E5">
      <w:pPr>
        <w:pStyle w:val="a"/>
        <w:numPr>
          <w:ilvl w:val="0"/>
          <w:numId w:val="16"/>
        </w:numPr>
      </w:pPr>
      <w:proofErr w:type="gramStart"/>
      <w:r w:rsidRPr="00AC68E5">
        <w:rPr>
          <w:rFonts w:hint="eastAsia"/>
          <w:b/>
          <w:bCs/>
        </w:rPr>
        <w:t>溶糖系统</w:t>
      </w:r>
      <w:proofErr w:type="gramEnd"/>
      <w:r w:rsidRPr="00AC68E5">
        <w:rPr>
          <w:rFonts w:hint="eastAsia"/>
          <w:b/>
          <w:bCs/>
        </w:rPr>
        <w:t>（1套）：</w:t>
      </w:r>
      <w:proofErr w:type="gramStart"/>
      <w:r w:rsidRPr="00AC68E5">
        <w:rPr>
          <w:rFonts w:hint="eastAsia"/>
        </w:rPr>
        <w:t>储糖罐</w:t>
      </w:r>
      <w:proofErr w:type="gramEnd"/>
      <w:r w:rsidRPr="00AC68E5">
        <w:rPr>
          <w:rFonts w:hint="eastAsia"/>
        </w:rPr>
        <w:t>（1个，12m³/</w:t>
      </w:r>
      <w:proofErr w:type="gramStart"/>
      <w:r w:rsidRPr="00AC68E5">
        <w:rPr>
          <w:rFonts w:hint="eastAsia"/>
        </w:rPr>
        <w:t>个</w:t>
      </w:r>
      <w:proofErr w:type="gramEnd"/>
      <w:r w:rsidRPr="00AC68E5">
        <w:rPr>
          <w:rFonts w:hint="eastAsia"/>
        </w:rPr>
        <w:t>）、流量计</w:t>
      </w:r>
      <w:r w:rsidRPr="00AC68E5">
        <w:rPr>
          <w:rFonts w:cs="宋体" w:hint="eastAsia"/>
          <w:szCs w:val="21"/>
        </w:rPr>
        <w:t>（</w:t>
      </w:r>
      <w:r w:rsidRPr="00AC68E5">
        <w:rPr>
          <w:rFonts w:ascii="Arial" w:hAnsi="Arial" w:cs="Arial"/>
          <w:szCs w:val="21"/>
        </w:rPr>
        <w:t>≥</w:t>
      </w:r>
      <w:r w:rsidRPr="00AC68E5">
        <w:rPr>
          <w:rFonts w:cs="宋体" w:hint="eastAsia"/>
          <w:szCs w:val="21"/>
        </w:rPr>
        <w:t>1套</w:t>
      </w:r>
      <w:r w:rsidRPr="00AC68E5">
        <w:rPr>
          <w:rFonts w:hint="eastAsia"/>
        </w:rPr>
        <w:t>）、离心泵（1台）、CIP自吸泵、不锈钢转换板、阀岛、手动蝶阀、手动球阀、气动蝶阀、气动换向阀、截止阀、</w:t>
      </w:r>
      <w:bookmarkStart w:id="12" w:name="OLE_LINK24"/>
      <w:r w:rsidRPr="00AC68E5">
        <w:rPr>
          <w:rFonts w:cs="宋体" w:hint="eastAsia"/>
          <w:szCs w:val="21"/>
        </w:rPr>
        <w:t>单座双密封</w:t>
      </w:r>
      <w:proofErr w:type="gramStart"/>
      <w:r w:rsidRPr="00AC68E5">
        <w:rPr>
          <w:rFonts w:cs="宋体" w:hint="eastAsia"/>
          <w:szCs w:val="21"/>
        </w:rPr>
        <w:t>防混阀</w:t>
      </w:r>
      <w:bookmarkEnd w:id="12"/>
      <w:proofErr w:type="gramEnd"/>
      <w:r w:rsidRPr="00AC68E5">
        <w:rPr>
          <w:rFonts w:hint="eastAsia"/>
        </w:rPr>
        <w:t>、取样阀、变频器、仪表仪器、不锈钢转换板、304不锈钢操作钢构</w:t>
      </w:r>
      <w:r w:rsidRPr="00AC68E5">
        <w:rPr>
          <w:rFonts w:hint="eastAsia"/>
        </w:rPr>
        <w:lastRenderedPageBreak/>
        <w:t>平台</w:t>
      </w:r>
      <w:r w:rsidRPr="00AC68E5">
        <w:rPr>
          <w:rFonts w:cs="宋体" w:hint="eastAsia"/>
          <w:szCs w:val="21"/>
        </w:rPr>
        <w:t>和防护栏</w:t>
      </w:r>
      <w:r w:rsidRPr="00AC68E5">
        <w:rPr>
          <w:rFonts w:hint="eastAsia"/>
        </w:rPr>
        <w:t>、蒸汽自动</w:t>
      </w:r>
      <w:proofErr w:type="gramStart"/>
      <w:r w:rsidRPr="00AC68E5">
        <w:rPr>
          <w:rFonts w:hint="eastAsia"/>
        </w:rPr>
        <w:t>供回系统</w:t>
      </w:r>
      <w:proofErr w:type="gramEnd"/>
      <w:r w:rsidRPr="00AC68E5">
        <w:rPr>
          <w:rFonts w:hint="eastAsia"/>
        </w:rPr>
        <w:t>和冷凝水回收及配套阀门管道等；</w:t>
      </w:r>
    </w:p>
    <w:p w14:paraId="32EA108B" w14:textId="77777777" w:rsidR="00D772D7" w:rsidRPr="00AC68E5" w:rsidRDefault="00000000" w:rsidP="00AC68E5">
      <w:pPr>
        <w:pStyle w:val="a"/>
        <w:numPr>
          <w:ilvl w:val="0"/>
          <w:numId w:val="16"/>
        </w:numPr>
      </w:pPr>
      <w:r w:rsidRPr="00AC68E5">
        <w:rPr>
          <w:rFonts w:hint="eastAsia"/>
          <w:b/>
          <w:bCs/>
        </w:rPr>
        <w:t>预混系统（1套）：</w:t>
      </w:r>
      <w:r w:rsidRPr="00AC68E5">
        <w:rPr>
          <w:rFonts w:hint="eastAsia"/>
        </w:rPr>
        <w:t>预混罐（1个，3T）、蝶式离心机（1套，8T/h）、缓冲罐（1个，3 m³/</w:t>
      </w:r>
      <w:proofErr w:type="gramStart"/>
      <w:r w:rsidRPr="00AC68E5">
        <w:rPr>
          <w:rFonts w:hint="eastAsia"/>
        </w:rPr>
        <w:t>个</w:t>
      </w:r>
      <w:proofErr w:type="gramEnd"/>
      <w:r w:rsidRPr="00AC68E5">
        <w:rPr>
          <w:rFonts w:hint="eastAsia"/>
        </w:rPr>
        <w:t>）、管道增压泵（1台）、离心泵（2台）、转子泵（1台）、食品级软管（2套、</w:t>
      </w:r>
      <w:proofErr w:type="gramStart"/>
      <w:r w:rsidRPr="00AC68E5">
        <w:rPr>
          <w:rFonts w:hint="eastAsia"/>
        </w:rPr>
        <w:t>一</w:t>
      </w:r>
      <w:proofErr w:type="gramEnd"/>
      <w:r w:rsidRPr="00AC68E5">
        <w:rPr>
          <w:rFonts w:hint="eastAsia"/>
        </w:rPr>
        <w:t>备一用）、</w:t>
      </w:r>
      <w:r w:rsidRPr="00AC68E5">
        <w:rPr>
          <w:rFonts w:cs="宋体" w:hint="eastAsia"/>
          <w:szCs w:val="21"/>
        </w:rPr>
        <w:t>双联桶式过滤器</w:t>
      </w:r>
      <w:r w:rsidRPr="00AC68E5">
        <w:rPr>
          <w:rFonts w:hint="eastAsia"/>
        </w:rPr>
        <w:t>（2套）、Y型过滤器、</w:t>
      </w:r>
      <w:bookmarkStart w:id="13" w:name="OLE_LINK22"/>
      <w:r w:rsidRPr="00AC68E5">
        <w:rPr>
          <w:rFonts w:hint="eastAsia"/>
        </w:rPr>
        <w:t>流量计</w:t>
      </w:r>
      <w:r w:rsidRPr="00AC68E5">
        <w:rPr>
          <w:rFonts w:cs="宋体" w:hint="eastAsia"/>
          <w:szCs w:val="21"/>
        </w:rPr>
        <w:t>（</w:t>
      </w:r>
      <w:bookmarkStart w:id="14" w:name="OLE_LINK3"/>
      <w:r w:rsidRPr="00AC68E5">
        <w:rPr>
          <w:rFonts w:ascii="Arial" w:hAnsi="Arial" w:cs="Arial"/>
          <w:szCs w:val="21"/>
        </w:rPr>
        <w:t>≥</w:t>
      </w:r>
      <w:r w:rsidRPr="00AC68E5">
        <w:rPr>
          <w:rFonts w:cs="宋体" w:hint="eastAsia"/>
          <w:szCs w:val="21"/>
        </w:rPr>
        <w:t>2套</w:t>
      </w:r>
      <w:bookmarkEnd w:id="14"/>
      <w:r w:rsidRPr="00AC68E5">
        <w:rPr>
          <w:rFonts w:hint="eastAsia"/>
        </w:rPr>
        <w:t>）</w:t>
      </w:r>
      <w:bookmarkEnd w:id="13"/>
      <w:r w:rsidRPr="00AC68E5">
        <w:rPr>
          <w:rFonts w:hint="eastAsia"/>
        </w:rPr>
        <w:t>、变频器、阀阵、手动蝶阀、手动球阀、气动蝶阀、气动换向阀、不锈钢转换板、</w:t>
      </w:r>
      <w:r w:rsidRPr="00AC68E5">
        <w:rPr>
          <w:rFonts w:cs="宋体" w:hint="eastAsia"/>
          <w:bCs/>
          <w:szCs w:val="21"/>
        </w:rPr>
        <w:t>单座双密封</w:t>
      </w:r>
      <w:proofErr w:type="gramStart"/>
      <w:r w:rsidRPr="00AC68E5">
        <w:rPr>
          <w:rFonts w:cs="宋体" w:hint="eastAsia"/>
          <w:bCs/>
          <w:szCs w:val="21"/>
        </w:rPr>
        <w:t>防混阀</w:t>
      </w:r>
      <w:proofErr w:type="gramEnd"/>
      <w:r w:rsidRPr="00AC68E5">
        <w:rPr>
          <w:rFonts w:hint="eastAsia"/>
        </w:rPr>
        <w:t xml:space="preserve">、取样阀、截止阀、仪表仪器、原液预混304不锈钢操作钢构平台和防护栏等； </w:t>
      </w:r>
    </w:p>
    <w:p w14:paraId="588976D7" w14:textId="77777777" w:rsidR="00D772D7" w:rsidRPr="00AC68E5" w:rsidRDefault="00000000" w:rsidP="00AC68E5">
      <w:pPr>
        <w:pStyle w:val="a"/>
        <w:numPr>
          <w:ilvl w:val="0"/>
          <w:numId w:val="16"/>
        </w:numPr>
      </w:pPr>
      <w:r w:rsidRPr="00AC68E5">
        <w:rPr>
          <w:rFonts w:hint="eastAsia"/>
          <w:b/>
          <w:bCs/>
        </w:rPr>
        <w:t>调配系统（1套）：</w:t>
      </w:r>
      <w:r w:rsidRPr="00AC68E5">
        <w:rPr>
          <w:rFonts w:hint="eastAsia"/>
        </w:rPr>
        <w:t>调配罐（3个</w:t>
      </w:r>
      <w:bookmarkStart w:id="15" w:name="OLE_LINK15"/>
      <w:r w:rsidRPr="00AC68E5">
        <w:rPr>
          <w:rFonts w:hint="eastAsia"/>
        </w:rPr>
        <w:t>，12m³/</w:t>
      </w:r>
      <w:proofErr w:type="gramStart"/>
      <w:r w:rsidRPr="00AC68E5">
        <w:rPr>
          <w:rFonts w:hint="eastAsia"/>
        </w:rPr>
        <w:t>个</w:t>
      </w:r>
      <w:bookmarkEnd w:id="15"/>
      <w:proofErr w:type="gramEnd"/>
      <w:r w:rsidRPr="00AC68E5">
        <w:rPr>
          <w:rFonts w:hint="eastAsia"/>
        </w:rPr>
        <w:t>，配置防护栏）、</w:t>
      </w:r>
      <w:r w:rsidRPr="00AC68E5">
        <w:rPr>
          <w:rFonts w:cs="宋体" w:hint="eastAsia"/>
          <w:szCs w:val="21"/>
        </w:rPr>
        <w:t>双联桶式过滤器</w:t>
      </w:r>
      <w:r w:rsidRPr="00AC68E5">
        <w:rPr>
          <w:rFonts w:hint="eastAsia"/>
        </w:rPr>
        <w:t>（2套）、转子泵（1台）、食品级软管（2套、</w:t>
      </w:r>
      <w:proofErr w:type="gramStart"/>
      <w:r w:rsidRPr="00AC68E5">
        <w:rPr>
          <w:rFonts w:hint="eastAsia"/>
        </w:rPr>
        <w:t>一</w:t>
      </w:r>
      <w:proofErr w:type="gramEnd"/>
      <w:r w:rsidRPr="00AC68E5">
        <w:rPr>
          <w:rFonts w:hint="eastAsia"/>
        </w:rPr>
        <w:t>备一用）、离心泵（2台）、流量计（</w:t>
      </w:r>
      <w:r w:rsidRPr="00AC68E5">
        <w:rPr>
          <w:rFonts w:ascii="Arial" w:hAnsi="Arial" w:cs="Arial"/>
          <w:szCs w:val="21"/>
        </w:rPr>
        <w:t>≥</w:t>
      </w:r>
      <w:r w:rsidRPr="00AC68E5">
        <w:rPr>
          <w:rFonts w:cs="宋体" w:hint="eastAsia"/>
          <w:szCs w:val="21"/>
        </w:rPr>
        <w:t>2套</w:t>
      </w:r>
      <w:r w:rsidRPr="00AC68E5">
        <w:rPr>
          <w:rFonts w:hint="eastAsia"/>
        </w:rPr>
        <w:t>）、</w:t>
      </w:r>
      <w:bookmarkStart w:id="16" w:name="OLE_LINK4"/>
      <w:r w:rsidRPr="00AC68E5">
        <w:rPr>
          <w:rFonts w:hint="eastAsia"/>
        </w:rPr>
        <w:t>CIP自吸泵、不锈钢转换板、阀岛、手动蝶阀、手动球阀、气动蝶阀、气动换向阀、截止阀、</w:t>
      </w:r>
      <w:r w:rsidRPr="00AC68E5">
        <w:rPr>
          <w:rFonts w:cs="宋体" w:hint="eastAsia"/>
          <w:bCs/>
          <w:szCs w:val="21"/>
        </w:rPr>
        <w:t>单座双密封</w:t>
      </w:r>
      <w:proofErr w:type="gramStart"/>
      <w:r w:rsidRPr="00AC68E5">
        <w:rPr>
          <w:rFonts w:cs="宋体" w:hint="eastAsia"/>
          <w:bCs/>
          <w:szCs w:val="21"/>
        </w:rPr>
        <w:t>防混阀</w:t>
      </w:r>
      <w:proofErr w:type="gramEnd"/>
      <w:r w:rsidRPr="00AC68E5">
        <w:rPr>
          <w:rFonts w:hint="eastAsia"/>
        </w:rPr>
        <w:t>、取样阀、变频器、仪表仪器、不锈钢转换板、304不锈钢操作钢构平台、蒸汽自动</w:t>
      </w:r>
      <w:proofErr w:type="gramStart"/>
      <w:r w:rsidRPr="00AC68E5">
        <w:rPr>
          <w:rFonts w:hint="eastAsia"/>
        </w:rPr>
        <w:t>供回系统</w:t>
      </w:r>
      <w:proofErr w:type="gramEnd"/>
      <w:r w:rsidRPr="00AC68E5">
        <w:rPr>
          <w:rFonts w:hint="eastAsia"/>
        </w:rPr>
        <w:t>和冷凝水回收及配套阀门管道等；</w:t>
      </w:r>
    </w:p>
    <w:bookmarkEnd w:id="16"/>
    <w:p w14:paraId="2CA107D9" w14:textId="77777777" w:rsidR="00D772D7" w:rsidRPr="00AC68E5" w:rsidRDefault="00000000" w:rsidP="00AC68E5">
      <w:pPr>
        <w:pStyle w:val="a"/>
        <w:numPr>
          <w:ilvl w:val="0"/>
          <w:numId w:val="16"/>
        </w:numPr>
      </w:pPr>
      <w:r w:rsidRPr="00AC68E5">
        <w:rPr>
          <w:rFonts w:hint="eastAsia"/>
          <w:b/>
          <w:bCs/>
        </w:rPr>
        <w:t>加热、脱气、均质系统（1套）：</w:t>
      </w:r>
      <w:r w:rsidRPr="00AC68E5">
        <w:rPr>
          <w:rFonts w:hint="eastAsia"/>
        </w:rPr>
        <w:t>脱气罐（1个，12T/h）、均质机（1台，12T/h）、</w:t>
      </w:r>
      <w:r w:rsidRPr="00AC68E5">
        <w:rPr>
          <w:rFonts w:cs="宋体" w:hint="eastAsia"/>
          <w:szCs w:val="21"/>
        </w:rPr>
        <w:t>板式换热器</w:t>
      </w:r>
      <w:r w:rsidRPr="00AC68E5">
        <w:rPr>
          <w:rFonts w:hint="eastAsia"/>
        </w:rPr>
        <w:t>（1套）、缓冲罐（1个,1 m³/</w:t>
      </w:r>
      <w:proofErr w:type="gramStart"/>
      <w:r w:rsidRPr="00AC68E5">
        <w:rPr>
          <w:rFonts w:hint="eastAsia"/>
        </w:rPr>
        <w:t>个</w:t>
      </w:r>
      <w:proofErr w:type="gramEnd"/>
      <w:r w:rsidRPr="00AC68E5">
        <w:rPr>
          <w:rFonts w:hint="eastAsia"/>
        </w:rPr>
        <w:t>）、离心泵、不锈钢转换板、阀岛、手动蝶阀、手动球阀、气动蝶阀、气动换向阀、截止阀、取样阀、变频器、仪表仪器、不锈钢转换板、304不锈钢操作钢构平台。</w:t>
      </w:r>
    </w:p>
    <w:p w14:paraId="38B6DF55" w14:textId="77777777" w:rsidR="00D772D7" w:rsidRPr="00AC68E5" w:rsidRDefault="00000000" w:rsidP="00AC68E5">
      <w:pPr>
        <w:pStyle w:val="a"/>
        <w:numPr>
          <w:ilvl w:val="0"/>
          <w:numId w:val="16"/>
        </w:numPr>
      </w:pPr>
      <w:r w:rsidRPr="00AC68E5">
        <w:rPr>
          <w:rFonts w:hint="eastAsia"/>
          <w:b/>
          <w:bCs/>
        </w:rPr>
        <w:t>中转系统（1套）:</w:t>
      </w:r>
      <w:r w:rsidRPr="00AC68E5">
        <w:rPr>
          <w:rFonts w:hint="eastAsia"/>
        </w:rPr>
        <w:t>中转罐（1个，3m³/</w:t>
      </w:r>
      <w:proofErr w:type="gramStart"/>
      <w:r w:rsidRPr="00AC68E5">
        <w:rPr>
          <w:rFonts w:hint="eastAsia"/>
        </w:rPr>
        <w:t>个</w:t>
      </w:r>
      <w:proofErr w:type="gramEnd"/>
      <w:r w:rsidRPr="00AC68E5">
        <w:rPr>
          <w:rFonts w:hint="eastAsia"/>
        </w:rPr>
        <w:t>）、</w:t>
      </w:r>
      <w:r w:rsidRPr="00AC68E5">
        <w:rPr>
          <w:rFonts w:cs="宋体" w:hint="eastAsia"/>
          <w:szCs w:val="21"/>
        </w:rPr>
        <w:t>双联桶式过滤器</w:t>
      </w:r>
      <w:r w:rsidRPr="00AC68E5">
        <w:rPr>
          <w:rFonts w:hint="eastAsia"/>
        </w:rPr>
        <w:t>（2套）、离心泵（1台）、CIP自吸泵、</w:t>
      </w:r>
      <w:r w:rsidRPr="00AC68E5">
        <w:rPr>
          <w:rFonts w:cs="宋体" w:hint="eastAsia"/>
          <w:szCs w:val="21"/>
        </w:rPr>
        <w:t>板式换热器</w:t>
      </w:r>
      <w:r w:rsidRPr="00AC68E5">
        <w:rPr>
          <w:rFonts w:hint="eastAsia"/>
        </w:rPr>
        <w:t>（1套）、流量计、变频器、仪表仪器、阀门及管道等；</w:t>
      </w:r>
    </w:p>
    <w:p w14:paraId="5AA28F00" w14:textId="77777777" w:rsidR="00D772D7" w:rsidRPr="00AC68E5" w:rsidRDefault="00000000" w:rsidP="00AC68E5">
      <w:pPr>
        <w:pStyle w:val="a"/>
        <w:numPr>
          <w:ilvl w:val="0"/>
          <w:numId w:val="16"/>
        </w:numPr>
      </w:pPr>
      <w:r w:rsidRPr="00AC68E5">
        <w:rPr>
          <w:rFonts w:hint="eastAsia"/>
          <w:b/>
          <w:bCs/>
        </w:rPr>
        <w:t>CIP清洗系统（1套）：</w:t>
      </w:r>
      <w:proofErr w:type="spellStart"/>
      <w:r w:rsidRPr="00AC68E5">
        <w:t>ClO</w:t>
      </w:r>
      <w:proofErr w:type="spellEnd"/>
      <w:r w:rsidRPr="00AC68E5">
        <w:rPr>
          <w:rFonts w:ascii="Cambria Math" w:hAnsi="Cambria Math" w:cs="Cambria Math"/>
        </w:rPr>
        <w:t>₂</w:t>
      </w:r>
      <w:r w:rsidRPr="00AC68E5">
        <w:rPr>
          <w:rFonts w:hint="eastAsia"/>
        </w:rPr>
        <w:t>罐（6 m³/</w:t>
      </w:r>
      <w:proofErr w:type="gramStart"/>
      <w:r w:rsidRPr="00AC68E5">
        <w:rPr>
          <w:rFonts w:hint="eastAsia"/>
        </w:rPr>
        <w:t>个</w:t>
      </w:r>
      <w:proofErr w:type="gramEnd"/>
      <w:r w:rsidRPr="00AC68E5">
        <w:rPr>
          <w:rFonts w:hint="eastAsia"/>
        </w:rPr>
        <w:t>）、</w:t>
      </w:r>
      <w:r w:rsidRPr="00AC68E5">
        <w:rPr>
          <w:rFonts w:hint="eastAsia"/>
          <w:lang w:val="en-GB"/>
        </w:rPr>
        <w:t>酸罐(</w:t>
      </w:r>
      <w:r w:rsidRPr="00AC68E5">
        <w:rPr>
          <w:rFonts w:hint="eastAsia"/>
        </w:rPr>
        <w:t>6 m³/</w:t>
      </w:r>
      <w:proofErr w:type="gramStart"/>
      <w:r w:rsidRPr="00AC68E5">
        <w:rPr>
          <w:rFonts w:hint="eastAsia"/>
        </w:rPr>
        <w:t>个</w:t>
      </w:r>
      <w:proofErr w:type="gramEnd"/>
      <w:r w:rsidRPr="00AC68E5">
        <w:rPr>
          <w:rFonts w:hint="eastAsia"/>
          <w:lang w:val="en-GB"/>
        </w:rPr>
        <w:t>) 、碱罐(</w:t>
      </w:r>
      <w:r w:rsidRPr="00AC68E5">
        <w:rPr>
          <w:rFonts w:hint="eastAsia"/>
        </w:rPr>
        <w:t>6 m³/</w:t>
      </w:r>
      <w:proofErr w:type="gramStart"/>
      <w:r w:rsidRPr="00AC68E5">
        <w:rPr>
          <w:rFonts w:hint="eastAsia"/>
        </w:rPr>
        <w:t>个</w:t>
      </w:r>
      <w:proofErr w:type="gramEnd"/>
      <w:r w:rsidRPr="00AC68E5">
        <w:rPr>
          <w:rFonts w:hint="eastAsia"/>
          <w:lang w:val="en-GB"/>
        </w:rPr>
        <w:t>)、热水罐(</w:t>
      </w:r>
      <w:r w:rsidRPr="00AC68E5">
        <w:rPr>
          <w:rFonts w:hint="eastAsia"/>
        </w:rPr>
        <w:t>6 m³/</w:t>
      </w:r>
      <w:proofErr w:type="gramStart"/>
      <w:r w:rsidRPr="00AC68E5">
        <w:rPr>
          <w:rFonts w:hint="eastAsia"/>
        </w:rPr>
        <w:t>个</w:t>
      </w:r>
      <w:proofErr w:type="gramEnd"/>
      <w:r w:rsidRPr="00AC68E5">
        <w:rPr>
          <w:rFonts w:hint="eastAsia"/>
          <w:lang w:val="en-GB"/>
        </w:rPr>
        <w:t>)、清水罐（</w:t>
      </w:r>
      <w:r w:rsidRPr="00AC68E5">
        <w:rPr>
          <w:rFonts w:hint="eastAsia"/>
        </w:rPr>
        <w:t>6 m³/</w:t>
      </w:r>
      <w:proofErr w:type="gramStart"/>
      <w:r w:rsidRPr="00AC68E5">
        <w:rPr>
          <w:rFonts w:hint="eastAsia"/>
        </w:rPr>
        <w:t>个</w:t>
      </w:r>
      <w:proofErr w:type="gramEnd"/>
      <w:r w:rsidRPr="00AC68E5">
        <w:rPr>
          <w:rFonts w:hint="eastAsia"/>
          <w:lang w:val="en-GB"/>
        </w:rPr>
        <w:t>）、</w:t>
      </w:r>
      <w:r w:rsidRPr="00AC68E5">
        <w:rPr>
          <w:rFonts w:hint="eastAsia"/>
        </w:rPr>
        <w:t>离心泵、阀阵、自吸泵、管式换热器（3套）、酸碱及</w:t>
      </w:r>
      <w:proofErr w:type="spellStart"/>
      <w:r w:rsidRPr="00AC68E5">
        <w:t>ClO</w:t>
      </w:r>
      <w:proofErr w:type="spellEnd"/>
      <w:r w:rsidRPr="00AC68E5">
        <w:rPr>
          <w:rFonts w:ascii="Cambria Math" w:hAnsi="Cambria Math" w:cs="Cambria Math"/>
        </w:rPr>
        <w:t>₂</w:t>
      </w:r>
      <w:r w:rsidRPr="00AC68E5">
        <w:rPr>
          <w:rFonts w:hint="eastAsia"/>
        </w:rPr>
        <w:t>气动隔膜泵（3台，≥</w:t>
      </w:r>
      <w:r w:rsidRPr="00AC68E5">
        <w:t>0.5</w:t>
      </w:r>
      <w:r w:rsidRPr="00AC68E5">
        <w:rPr>
          <w:rFonts w:hint="eastAsia"/>
        </w:rPr>
        <w:t>吨/小时）、阀阵、取样阀、蒸汽阀门、电导率仪、流量计（</w:t>
      </w:r>
      <w:r w:rsidRPr="00AC68E5">
        <w:rPr>
          <w:rFonts w:ascii="Arial" w:hAnsi="Arial" w:cs="Arial"/>
        </w:rPr>
        <w:t>≥</w:t>
      </w:r>
      <w:r w:rsidRPr="00AC68E5">
        <w:rPr>
          <w:rFonts w:hint="eastAsia"/>
        </w:rPr>
        <w:t>1套）、304不锈钢操作钢构平台</w:t>
      </w:r>
      <w:r w:rsidRPr="00AC68E5">
        <w:rPr>
          <w:rFonts w:hint="eastAsia"/>
          <w:lang w:val="en-GB"/>
        </w:rPr>
        <w:t>和</w:t>
      </w:r>
      <w:r w:rsidRPr="00AC68E5">
        <w:rPr>
          <w:rFonts w:hint="eastAsia"/>
        </w:rPr>
        <w:t>防</w:t>
      </w:r>
      <w:r w:rsidRPr="00AC68E5">
        <w:rPr>
          <w:rFonts w:hint="eastAsia"/>
          <w:lang w:val="en-GB"/>
        </w:rPr>
        <w:t>护栏</w:t>
      </w:r>
      <w:r w:rsidRPr="00AC68E5">
        <w:rPr>
          <w:rFonts w:hint="eastAsia"/>
        </w:rPr>
        <w:t>等。</w:t>
      </w:r>
    </w:p>
    <w:p w14:paraId="2954EC03" w14:textId="77777777" w:rsidR="00D772D7" w:rsidRPr="00AC68E5" w:rsidRDefault="00000000" w:rsidP="00AC68E5">
      <w:pPr>
        <w:pStyle w:val="a"/>
        <w:numPr>
          <w:ilvl w:val="0"/>
          <w:numId w:val="16"/>
        </w:numPr>
      </w:pPr>
      <w:r w:rsidRPr="00AC68E5">
        <w:rPr>
          <w:rFonts w:hint="eastAsia"/>
          <w:b/>
          <w:bCs/>
        </w:rPr>
        <w:t>前处理系统设备控制系统：</w:t>
      </w:r>
      <w:r w:rsidRPr="00AC68E5">
        <w:rPr>
          <w:rFonts w:hint="eastAsia"/>
        </w:rPr>
        <w:t>控制电柜、控制电器、可编程控制器、控制程序编程和设计、控制系统软件、人机界面板（3个）、各控制模块及配套电气等；本项目设备排水系统设计提资；</w:t>
      </w:r>
    </w:p>
    <w:p w14:paraId="39EEEFFA" w14:textId="77777777" w:rsidR="00D772D7" w:rsidRPr="00AC68E5" w:rsidRDefault="00000000" w:rsidP="00AC68E5">
      <w:pPr>
        <w:pStyle w:val="a"/>
        <w:numPr>
          <w:ilvl w:val="0"/>
          <w:numId w:val="16"/>
        </w:numPr>
      </w:pPr>
      <w:r w:rsidRPr="00AC68E5">
        <w:rPr>
          <w:rFonts w:hint="eastAsia"/>
        </w:rPr>
        <w:t>本项目设备的蒸汽、冷凝水、压缩空气、RO水、水泵机械密封冷却水、物料、CIP供/回、热能回收、排汽、排污、排空、酸碱等管道和安装所需管件及辅材配套管件等；本项目设备的动力电缆、通讯电缆和接头、控制电缆、管架、桥架、吊架及配套线管等；本项目设备的电柜、开关及控制电器等；本项目设备安装的焊条焊丝、氩气、管道处理、弯头、三通、变径、管箍、管夹、管道视镜、管道吹扫、管道及罐体钝化、法兰、螺栓、</w:t>
      </w:r>
      <w:r w:rsidRPr="00AC68E5">
        <w:rPr>
          <w:rFonts w:hint="eastAsia"/>
        </w:rPr>
        <w:lastRenderedPageBreak/>
        <w:t>蒸汽和冷凝水回收管道304不锈钢保温和包裹等；本项目设备的设计、采购、报建报检报验、安装、调试及相关服务。</w:t>
      </w:r>
    </w:p>
    <w:p w14:paraId="1E792F33" w14:textId="77777777" w:rsidR="00D772D7" w:rsidRPr="00AC68E5" w:rsidRDefault="00000000" w:rsidP="00AC68E5">
      <w:pPr>
        <w:pStyle w:val="a"/>
        <w:numPr>
          <w:ilvl w:val="0"/>
          <w:numId w:val="17"/>
        </w:numPr>
      </w:pPr>
      <w:r w:rsidRPr="00AC68E5">
        <w:rPr>
          <w:rFonts w:hint="eastAsia"/>
        </w:rPr>
        <w:t>中央控制系统设备采购安装及相关服务：</w:t>
      </w:r>
    </w:p>
    <w:p w14:paraId="2A148827" w14:textId="77777777" w:rsidR="00D772D7" w:rsidRPr="00AC68E5" w:rsidRDefault="00000000" w:rsidP="00AC68E5">
      <w:pPr>
        <w:pStyle w:val="a"/>
        <w:rPr>
          <w:rFonts w:cs="宋体"/>
          <w:b/>
          <w:szCs w:val="21"/>
        </w:rPr>
      </w:pPr>
      <w:r w:rsidRPr="00AC68E5">
        <w:rPr>
          <w:rFonts w:hint="eastAsia"/>
        </w:rPr>
        <w:t>电柜、MCC柜、开关、控制电器、服务器及操作系统、核心交换机、主交换机、UPS电源、智能激光打印机、LCD 全彩显示屏及控制软件、通讯线和接头、网络线和接头、动力电线、控制电缆、中控室操作所需要的操作台(1张)和</w:t>
      </w:r>
      <w:proofErr w:type="gramStart"/>
      <w:r w:rsidRPr="00AC68E5">
        <w:rPr>
          <w:rFonts w:hint="eastAsia"/>
        </w:rPr>
        <w:t>椅(</w:t>
      </w:r>
      <w:proofErr w:type="gramEnd"/>
      <w:r w:rsidRPr="00AC68E5">
        <w:rPr>
          <w:rFonts w:hint="eastAsia"/>
        </w:rPr>
        <w:t>4张，椅子为常用商务样式)、操作员站电脑和显示屏（车间需配置1台）、工程师站电脑和显示屏、视频监控系统与LCD 全彩显示屏的连接、生产集中监控系统、能源管理系统、设备管理系统、屏幕控制软件、上位机监控软件和能源管理系统软件等各系统各种正版软件、系统程序编程、系统开发、线槽、线管、管架、桥架、吊架及配套线管等设计、采购、安装调试及相关服务。</w:t>
      </w:r>
    </w:p>
    <w:p w14:paraId="70B804BA" w14:textId="77777777" w:rsidR="00D772D7" w:rsidRPr="00AC68E5" w:rsidRDefault="00000000" w:rsidP="00AC68E5">
      <w:pPr>
        <w:pStyle w:val="a"/>
        <w:numPr>
          <w:ilvl w:val="0"/>
          <w:numId w:val="18"/>
        </w:numPr>
      </w:pPr>
      <w:r w:rsidRPr="00AC68E5">
        <w:rPr>
          <w:rFonts w:hint="eastAsia"/>
        </w:rPr>
        <w:t>工程界限：</w:t>
      </w:r>
    </w:p>
    <w:p w14:paraId="5E9A3520" w14:textId="77777777" w:rsidR="00D772D7" w:rsidRPr="00AC68E5" w:rsidRDefault="00000000" w:rsidP="00AC68E5">
      <w:pPr>
        <w:pStyle w:val="a"/>
        <w:numPr>
          <w:ilvl w:val="0"/>
          <w:numId w:val="19"/>
        </w:numPr>
      </w:pPr>
      <w:r w:rsidRPr="00AC68E5">
        <w:rPr>
          <w:rFonts w:hint="eastAsia"/>
        </w:rPr>
        <w:t>电源：</w:t>
      </w:r>
    </w:p>
    <w:p w14:paraId="5CF4F9A5" w14:textId="77777777" w:rsidR="00D772D7" w:rsidRPr="00AC68E5" w:rsidRDefault="00000000" w:rsidP="00AC68E5">
      <w:pPr>
        <w:pStyle w:val="a"/>
        <w:numPr>
          <w:ilvl w:val="1"/>
          <w:numId w:val="17"/>
        </w:numPr>
      </w:pPr>
      <w:r w:rsidRPr="00AC68E5">
        <w:rPr>
          <w:rFonts w:hint="eastAsia"/>
        </w:rPr>
        <w:t>投标方负责系统内所有单机设备电源，招标方负责电源进线电缆到投标方总电柜并压接好电缆端子。</w:t>
      </w:r>
    </w:p>
    <w:p w14:paraId="3D1A13CC" w14:textId="77777777" w:rsidR="00D772D7" w:rsidRPr="00AC68E5" w:rsidRDefault="00000000" w:rsidP="00AC68E5">
      <w:pPr>
        <w:pStyle w:val="a"/>
        <w:numPr>
          <w:ilvl w:val="1"/>
          <w:numId w:val="17"/>
        </w:numPr>
        <w:rPr>
          <w:rFonts w:cs="宋体"/>
          <w:kern w:val="0"/>
          <w:szCs w:val="21"/>
        </w:rPr>
      </w:pPr>
      <w:r w:rsidRPr="00AC68E5">
        <w:rPr>
          <w:rFonts w:cs="宋体" w:hint="eastAsia"/>
          <w:kern w:val="0"/>
          <w:szCs w:val="21"/>
        </w:rPr>
        <w:t>中控室电源：</w:t>
      </w:r>
      <w:r w:rsidRPr="00AC68E5">
        <w:rPr>
          <w:rFonts w:hint="eastAsia"/>
        </w:rPr>
        <w:t>投标方负责工程界限总电源开关出线动力电缆及本项目所有中控系统设备用电使用点的动力和弱电电柜、主电源开关、控制电气和元器件、控制电缆、插座、信号电缆、线槽和线管、桥架、管架、支架和配套材料等设计、采购、安装　　和调试。招标方负责在灌装车间（一层）空调机房预留1个100A的三相电源开关作为工程界限。</w:t>
      </w:r>
    </w:p>
    <w:p w14:paraId="2C763F52" w14:textId="77777777" w:rsidR="00D772D7" w:rsidRPr="00AC68E5" w:rsidRDefault="00000000" w:rsidP="00AC68E5">
      <w:pPr>
        <w:pStyle w:val="a"/>
        <w:numPr>
          <w:ilvl w:val="0"/>
          <w:numId w:val="19"/>
        </w:numPr>
      </w:pPr>
      <w:r w:rsidRPr="00AC68E5">
        <w:rPr>
          <w:rFonts w:hint="eastAsia"/>
        </w:rPr>
        <w:t>RO水管道：</w:t>
      </w:r>
    </w:p>
    <w:p w14:paraId="4F67E7D5" w14:textId="77777777" w:rsidR="00D772D7" w:rsidRPr="00AC68E5" w:rsidRDefault="00000000" w:rsidP="00AC68E5">
      <w:pPr>
        <w:pStyle w:val="a"/>
        <w:numPr>
          <w:ilvl w:val="0"/>
          <w:numId w:val="20"/>
        </w:numPr>
      </w:pPr>
      <w:r w:rsidRPr="00AC68E5">
        <w:rPr>
          <w:rFonts w:hint="eastAsia"/>
        </w:rPr>
        <w:t>RO水供给管道： 投标方负责工程界限接驳口焊接和本项目所有RO水使用点（包括CIP间、溶糖、预混、调配、灌注使用冷热RO水管道及水泵机械密封冷却RO水）的卫生不锈钢管道和配套管件、管道配套法兰、弯头、三通、</w:t>
      </w:r>
      <w:proofErr w:type="gramStart"/>
      <w:r w:rsidRPr="00AC68E5">
        <w:rPr>
          <w:rFonts w:hint="eastAsia"/>
        </w:rPr>
        <w:t>异径管</w:t>
      </w:r>
      <w:proofErr w:type="gramEnd"/>
      <w:r w:rsidRPr="00AC68E5">
        <w:rPr>
          <w:rFonts w:hint="eastAsia"/>
        </w:rPr>
        <w:t>、法兰管堵、304不锈钢球阀和截止阀、阀阵、流量计、水泵、换热器、压力和温度表、仪表仪器、过滤器、</w:t>
      </w:r>
      <w:proofErr w:type="gramStart"/>
      <w:r w:rsidRPr="00AC68E5">
        <w:rPr>
          <w:rFonts w:hint="eastAsia"/>
        </w:rPr>
        <w:t>管垫和</w:t>
      </w:r>
      <w:proofErr w:type="gramEnd"/>
      <w:r w:rsidRPr="00AC68E5">
        <w:rPr>
          <w:rFonts w:hint="eastAsia"/>
        </w:rPr>
        <w:t>管码、桥架、支架和管架等货物的设计、采购、安装和调试。招标方负责以上各工段的管道接驳口作为工程界限（管道接驳点在灌装车间27轴，只提供1个RO水管道接驳口,压力0.2～0.3Mpa，安装位置、管径等中标后确认）。详见附件五：1#罐装车间管道布置图</w:t>
      </w:r>
    </w:p>
    <w:p w14:paraId="6035B550" w14:textId="77777777" w:rsidR="00D772D7" w:rsidRPr="00AC68E5" w:rsidRDefault="00000000" w:rsidP="00AC68E5">
      <w:pPr>
        <w:pStyle w:val="a"/>
        <w:numPr>
          <w:ilvl w:val="0"/>
          <w:numId w:val="19"/>
        </w:numPr>
      </w:pPr>
      <w:r w:rsidRPr="00AC68E5">
        <w:rPr>
          <w:rFonts w:hint="eastAsia"/>
        </w:rPr>
        <w:lastRenderedPageBreak/>
        <w:t>压缩空气管道：投标方负责工程界限接驳口焊接和本项目所有设备用气使用点（包括CIP间、溶糖、预混、调配等工段）的304不锈钢无缝钢管道及配套管件、管道配套法兰、弯头、三通、</w:t>
      </w:r>
      <w:proofErr w:type="gramStart"/>
      <w:r w:rsidRPr="00AC68E5">
        <w:rPr>
          <w:rFonts w:hint="eastAsia"/>
        </w:rPr>
        <w:t>异径管</w:t>
      </w:r>
      <w:proofErr w:type="gramEnd"/>
      <w:r w:rsidRPr="00AC68E5">
        <w:rPr>
          <w:rFonts w:hint="eastAsia"/>
        </w:rPr>
        <w:t>、法兰管堵、304不锈钢球阀和截止阀、压力表、气动三联体、空气过滤器、压力表、</w:t>
      </w:r>
      <w:proofErr w:type="gramStart"/>
      <w:r w:rsidRPr="00AC68E5">
        <w:rPr>
          <w:rFonts w:hint="eastAsia"/>
        </w:rPr>
        <w:t>管垫和</w:t>
      </w:r>
      <w:proofErr w:type="gramEnd"/>
      <w:r w:rsidRPr="00AC68E5">
        <w:rPr>
          <w:rFonts w:hint="eastAsia"/>
        </w:rPr>
        <w:t>管码、桥架、支架和管架等货物的优化设计、采购、安装和调试。招标方负责以上各工段管道接驳口作为工程界限（各工段就近提供1个管道接驳口，压力0.4</w:t>
      </w:r>
      <w:bookmarkStart w:id="17" w:name="OLE_LINK16"/>
      <w:r w:rsidRPr="00AC68E5">
        <w:rPr>
          <w:rFonts w:hint="eastAsia"/>
        </w:rPr>
        <w:t>～</w:t>
      </w:r>
      <w:bookmarkEnd w:id="17"/>
      <w:r w:rsidRPr="00AC68E5">
        <w:rPr>
          <w:rFonts w:hint="eastAsia"/>
        </w:rPr>
        <w:t>0.7Mpa，安装位置、管径等中标后提资，并送招标方审核确认）</w:t>
      </w:r>
    </w:p>
    <w:p w14:paraId="07799D3A" w14:textId="77777777" w:rsidR="00D772D7" w:rsidRPr="00AC68E5" w:rsidRDefault="00000000" w:rsidP="00AC68E5">
      <w:pPr>
        <w:pStyle w:val="a"/>
        <w:numPr>
          <w:ilvl w:val="0"/>
          <w:numId w:val="19"/>
        </w:numPr>
      </w:pPr>
      <w:r w:rsidRPr="00AC68E5">
        <w:rPr>
          <w:rFonts w:hint="eastAsia"/>
          <w:kern w:val="0"/>
        </w:rPr>
        <w:t>蒸汽管道：投标方负责工程界限蒸汽管道接口的焊接、管道接口至本项目所有设备蒸汽使用点（包括CIP间、调配、均质机、中转罐工段）的</w:t>
      </w:r>
      <w:r w:rsidRPr="00AC68E5">
        <w:rPr>
          <w:rFonts w:hint="eastAsia"/>
        </w:rPr>
        <w:t>无缝管道（碳钢）和配套管件、</w:t>
      </w:r>
      <w:r w:rsidRPr="00AC68E5">
        <w:rPr>
          <w:rFonts w:hint="eastAsia"/>
          <w:kern w:val="0"/>
        </w:rPr>
        <w:t>报装报检，</w:t>
      </w:r>
      <w:r w:rsidRPr="00AC68E5">
        <w:rPr>
          <w:rFonts w:hint="eastAsia"/>
        </w:rPr>
        <w:t>管道配套法兰、法兰管堵、弯头、</w:t>
      </w:r>
      <w:proofErr w:type="gramStart"/>
      <w:r w:rsidRPr="00AC68E5">
        <w:rPr>
          <w:rFonts w:hint="eastAsia"/>
        </w:rPr>
        <w:t>异径管</w:t>
      </w:r>
      <w:proofErr w:type="gramEnd"/>
      <w:r w:rsidRPr="00AC68E5">
        <w:rPr>
          <w:rFonts w:hint="eastAsia"/>
        </w:rPr>
        <w:t>、三通、截止阀、过滤器、疏水阀、膨胀阀、安全阀、压力表、温度表、止回阀</w:t>
      </w:r>
      <w:r w:rsidRPr="00AC68E5">
        <w:rPr>
          <w:rFonts w:hint="eastAsia"/>
          <w:kern w:val="0"/>
        </w:rPr>
        <w:t>、换热器、</w:t>
      </w:r>
      <w:r w:rsidRPr="00AC68E5">
        <w:rPr>
          <w:rFonts w:hint="eastAsia"/>
        </w:rPr>
        <w:t>管道保温和外包裹304不锈钢防护、</w:t>
      </w:r>
      <w:proofErr w:type="gramStart"/>
      <w:r w:rsidRPr="00AC68E5">
        <w:rPr>
          <w:rFonts w:hint="eastAsia"/>
        </w:rPr>
        <w:t>管垫和</w:t>
      </w:r>
      <w:proofErr w:type="gramEnd"/>
      <w:r w:rsidRPr="00AC68E5">
        <w:rPr>
          <w:rFonts w:hint="eastAsia"/>
        </w:rPr>
        <w:t>管码、桥架、支架和管架等货物的设计、采购、安装和调试</w:t>
      </w:r>
      <w:r w:rsidRPr="00AC68E5">
        <w:rPr>
          <w:rFonts w:hint="eastAsia"/>
          <w:kern w:val="0"/>
        </w:rPr>
        <w:t>。招标方负责以上各工段的管道接驳口作为工程界限（各工段就近提供1个管道接驳口，</w:t>
      </w:r>
      <w:r w:rsidRPr="00AC68E5">
        <w:rPr>
          <w:rFonts w:hint="eastAsia"/>
        </w:rPr>
        <w:t>压力0.5</w:t>
      </w:r>
      <w:r w:rsidRPr="00AC68E5">
        <w:rPr>
          <w:rFonts w:hint="eastAsia"/>
          <w:kern w:val="0"/>
        </w:rPr>
        <w:t>～0.</w:t>
      </w:r>
      <w:r w:rsidRPr="00AC68E5">
        <w:rPr>
          <w:rFonts w:hint="eastAsia"/>
        </w:rPr>
        <w:t>7Mpa；具体位置中标后，投标方设计方案并送招标方审核确认）详见附件五：1#罐装车间管道布置图</w:t>
      </w:r>
    </w:p>
    <w:p w14:paraId="5F916168" w14:textId="77777777" w:rsidR="00D772D7" w:rsidRPr="00AC68E5" w:rsidRDefault="00000000" w:rsidP="00AC68E5">
      <w:pPr>
        <w:pStyle w:val="a"/>
        <w:numPr>
          <w:ilvl w:val="0"/>
          <w:numId w:val="19"/>
        </w:numPr>
      </w:pPr>
      <w:r w:rsidRPr="00AC68E5">
        <w:rPr>
          <w:rFonts w:hint="eastAsia"/>
        </w:rPr>
        <w:t>蒸汽冷凝水回收管道: 投标方负责工程界限蒸汽冷凝水回收管道接口的焊接、管道接口至本项目所有设备和管道的蒸汽冷凝水无缝管道（碳钢）和配套管件、管道配套法兰、法兰管堵、弯头、</w:t>
      </w:r>
      <w:proofErr w:type="gramStart"/>
      <w:r w:rsidRPr="00AC68E5">
        <w:rPr>
          <w:rFonts w:hint="eastAsia"/>
        </w:rPr>
        <w:t>异径管</w:t>
      </w:r>
      <w:proofErr w:type="gramEnd"/>
      <w:r w:rsidRPr="00AC68E5">
        <w:rPr>
          <w:rFonts w:hint="eastAsia"/>
        </w:rPr>
        <w:t>、三通、截止阀、过滤器、疏水阀、止回阀、管道保温和外包裹304不锈钢防护、</w:t>
      </w:r>
      <w:proofErr w:type="gramStart"/>
      <w:r w:rsidRPr="00AC68E5">
        <w:rPr>
          <w:rFonts w:hint="eastAsia"/>
        </w:rPr>
        <w:t>管垫和</w:t>
      </w:r>
      <w:proofErr w:type="gramEnd"/>
      <w:r w:rsidRPr="00AC68E5">
        <w:rPr>
          <w:rFonts w:hint="eastAsia"/>
        </w:rPr>
        <w:t>管码、桥架、支架和管架等货物的设计、采购、安装和调试。招标方负责提供1个蒸汽冷凝水回收管道到C</w:t>
      </w:r>
      <w:r w:rsidRPr="00AC68E5">
        <w:t>IP</w:t>
      </w:r>
      <w:r w:rsidRPr="00AC68E5">
        <w:rPr>
          <w:rFonts w:hint="eastAsia"/>
        </w:rPr>
        <w:t>间蒸汽减压站处作为工程界限（管道接驳点在灌装车间27轴），管道安装位置、管径等中标后提资，并送招标方审核确认。详见附件五：1#罐装车间管道布置图</w:t>
      </w:r>
    </w:p>
    <w:p w14:paraId="6752BA7B" w14:textId="77777777" w:rsidR="00D772D7" w:rsidRPr="00AC68E5" w:rsidRDefault="00000000" w:rsidP="00AC68E5">
      <w:pPr>
        <w:pStyle w:val="a"/>
        <w:numPr>
          <w:ilvl w:val="0"/>
          <w:numId w:val="19"/>
        </w:numPr>
      </w:pPr>
      <w:r w:rsidRPr="00AC68E5">
        <w:rPr>
          <w:rFonts w:hint="eastAsia"/>
        </w:rPr>
        <w:t>CIP管道：</w:t>
      </w:r>
    </w:p>
    <w:p w14:paraId="6BC8E982" w14:textId="77777777" w:rsidR="00D772D7" w:rsidRPr="00AC68E5" w:rsidRDefault="00000000" w:rsidP="00AC68E5">
      <w:pPr>
        <w:pStyle w:val="a"/>
        <w:numPr>
          <w:ilvl w:val="0"/>
          <w:numId w:val="21"/>
        </w:numPr>
      </w:pPr>
      <w:r w:rsidRPr="00AC68E5">
        <w:rPr>
          <w:rFonts w:hint="eastAsia"/>
        </w:rPr>
        <w:t>投标方负责本项目所有设备CIP清洗的不锈钢管道和配套管件、管道配套法兰、法兰管堵、弯头、</w:t>
      </w:r>
      <w:proofErr w:type="gramStart"/>
      <w:r w:rsidRPr="00AC68E5">
        <w:rPr>
          <w:rFonts w:hint="eastAsia"/>
        </w:rPr>
        <w:t>异径管</w:t>
      </w:r>
      <w:proofErr w:type="gramEnd"/>
      <w:r w:rsidRPr="00AC68E5">
        <w:rPr>
          <w:rFonts w:hint="eastAsia"/>
        </w:rPr>
        <w:t>、三通、蝶阀、阀阵、过滤器、止回阀、离心泵、自吸泵、换热器、不锈钢罐、流量计、电导率仪、仪表仪器、CIP系统设备和控制系统、</w:t>
      </w:r>
      <w:proofErr w:type="gramStart"/>
      <w:r w:rsidRPr="00AC68E5">
        <w:rPr>
          <w:rFonts w:hint="eastAsia"/>
        </w:rPr>
        <w:t>管垫和</w:t>
      </w:r>
      <w:proofErr w:type="gramEnd"/>
      <w:r w:rsidRPr="00AC68E5">
        <w:rPr>
          <w:rFonts w:hint="eastAsia"/>
        </w:rPr>
        <w:t>管码、桥架、支架和管架等货物的设计、采购、安装和调试。</w:t>
      </w:r>
    </w:p>
    <w:p w14:paraId="15B2FE7D" w14:textId="77777777" w:rsidR="00D772D7" w:rsidRPr="00AC68E5" w:rsidRDefault="00000000" w:rsidP="00AC68E5">
      <w:pPr>
        <w:pStyle w:val="a"/>
        <w:numPr>
          <w:ilvl w:val="0"/>
          <w:numId w:val="21"/>
        </w:numPr>
      </w:pPr>
      <w:r w:rsidRPr="00AC68E5">
        <w:rPr>
          <w:rFonts w:hint="eastAsia"/>
        </w:rPr>
        <w:t>投标方预留车间杀菌</w:t>
      </w:r>
      <w:proofErr w:type="gramStart"/>
      <w:r w:rsidRPr="00AC68E5">
        <w:rPr>
          <w:rFonts w:hint="eastAsia"/>
        </w:rPr>
        <w:t>釜</w:t>
      </w:r>
      <w:proofErr w:type="gramEnd"/>
      <w:r w:rsidRPr="00AC68E5">
        <w:rPr>
          <w:rFonts w:hint="eastAsia"/>
        </w:rPr>
        <w:t>热能回收系统设备CIP清洗接口，在CIP间室外1米处提供1个CIP清洗管道并作为工程界限（只提供1个管道接口；位置和管径中标后投标方出具施工方案并送招标方确认），并负责管道接口的焊接，配合招标方杀菌</w:t>
      </w:r>
      <w:proofErr w:type="gramStart"/>
      <w:r w:rsidRPr="00AC68E5">
        <w:rPr>
          <w:rFonts w:hint="eastAsia"/>
        </w:rPr>
        <w:t>釜</w:t>
      </w:r>
      <w:proofErr w:type="gramEnd"/>
      <w:r w:rsidRPr="00AC68E5">
        <w:rPr>
          <w:rFonts w:hint="eastAsia"/>
        </w:rPr>
        <w:t>设</w:t>
      </w:r>
      <w:r w:rsidRPr="00AC68E5">
        <w:rPr>
          <w:rFonts w:hint="eastAsia"/>
        </w:rPr>
        <w:lastRenderedPageBreak/>
        <w:t>备CIP清洗调试等相关工作。招标方负责工程界限管道接口至杀菌</w:t>
      </w:r>
      <w:proofErr w:type="gramStart"/>
      <w:r w:rsidRPr="00AC68E5">
        <w:rPr>
          <w:rFonts w:hint="eastAsia"/>
        </w:rPr>
        <w:t>釜</w:t>
      </w:r>
      <w:proofErr w:type="gramEnd"/>
      <w:r w:rsidRPr="00AC68E5">
        <w:rPr>
          <w:rFonts w:hint="eastAsia"/>
        </w:rPr>
        <w:t>设备CIP清洗管道、不锈钢转换板（包含配套转换管）和CIP自吸泵的采购安装，生产线杀菌</w:t>
      </w:r>
      <w:proofErr w:type="gramStart"/>
      <w:r w:rsidRPr="00AC68E5">
        <w:rPr>
          <w:rFonts w:hint="eastAsia"/>
        </w:rPr>
        <w:t>釜</w:t>
      </w:r>
      <w:proofErr w:type="gramEnd"/>
      <w:r w:rsidRPr="00AC68E5">
        <w:rPr>
          <w:rFonts w:hint="eastAsia"/>
        </w:rPr>
        <w:t>热能回收系统设备CIP清洗系统控制程序编写及信号I/O通讯等安装及调试等。</w:t>
      </w:r>
    </w:p>
    <w:p w14:paraId="0ED9C85F" w14:textId="77777777" w:rsidR="00D772D7" w:rsidRPr="00AC68E5" w:rsidRDefault="00000000" w:rsidP="00AC68E5">
      <w:pPr>
        <w:pStyle w:val="a"/>
        <w:numPr>
          <w:ilvl w:val="0"/>
          <w:numId w:val="21"/>
        </w:numPr>
      </w:pPr>
      <w:r w:rsidRPr="00AC68E5">
        <w:rPr>
          <w:rFonts w:hint="eastAsia"/>
        </w:rPr>
        <w:t>投标方负责调配间至灌装间灌注机设备的物料管道及CIP不锈钢管道和配套管件、管道配套法兰、弯头、</w:t>
      </w:r>
      <w:proofErr w:type="gramStart"/>
      <w:r w:rsidRPr="00AC68E5">
        <w:rPr>
          <w:rFonts w:hint="eastAsia"/>
        </w:rPr>
        <w:t>异径管</w:t>
      </w:r>
      <w:proofErr w:type="gramEnd"/>
      <w:r w:rsidRPr="00AC68E5">
        <w:rPr>
          <w:rFonts w:hint="eastAsia"/>
        </w:rPr>
        <w:t>、三通、蝶阀、止回阀、</w:t>
      </w:r>
      <w:proofErr w:type="gramStart"/>
      <w:r w:rsidRPr="00AC68E5">
        <w:rPr>
          <w:rFonts w:hint="eastAsia"/>
        </w:rPr>
        <w:t>管垫和</w:t>
      </w:r>
      <w:proofErr w:type="gramEnd"/>
      <w:r w:rsidRPr="00AC68E5">
        <w:rPr>
          <w:rFonts w:hint="eastAsia"/>
        </w:rPr>
        <w:t>管码、桥架、支架和管架等货物的设计、采购、安装和调试，并连接到灌注机相应的接口上（具体位置和管径中标后投标方出具施工方案并送招标方确认）；并配合灌装机设备的物料管道及CIP清洗信号的调试等相关工作。招标方负责1台灌装机设备的采购和安装。</w:t>
      </w:r>
    </w:p>
    <w:p w14:paraId="53E89883" w14:textId="77777777" w:rsidR="00D772D7" w:rsidRPr="00AC68E5" w:rsidRDefault="00000000" w:rsidP="00AC68E5">
      <w:pPr>
        <w:pStyle w:val="a"/>
        <w:numPr>
          <w:ilvl w:val="0"/>
          <w:numId w:val="21"/>
        </w:numPr>
      </w:pPr>
      <w:r w:rsidRPr="00AC68E5">
        <w:rPr>
          <w:rFonts w:hint="eastAsia"/>
        </w:rPr>
        <w:t>投标方负责在原有S1线/S2线玉米糖浆罐管道接至本项目调配罐的物料管道及CIP回流不锈钢管道和配套管件、管道配套法兰、质量流量计、弯头、</w:t>
      </w:r>
      <w:proofErr w:type="gramStart"/>
      <w:r w:rsidRPr="00AC68E5">
        <w:rPr>
          <w:rFonts w:hint="eastAsia"/>
        </w:rPr>
        <w:t>异径管</w:t>
      </w:r>
      <w:proofErr w:type="gramEnd"/>
      <w:r w:rsidRPr="00AC68E5">
        <w:rPr>
          <w:rFonts w:hint="eastAsia"/>
        </w:rPr>
        <w:t>、三通、蝶阀、止回阀、</w:t>
      </w:r>
      <w:proofErr w:type="gramStart"/>
      <w:r w:rsidRPr="00AC68E5">
        <w:rPr>
          <w:rFonts w:hint="eastAsia"/>
        </w:rPr>
        <w:t>管垫和</w:t>
      </w:r>
      <w:proofErr w:type="gramEnd"/>
      <w:r w:rsidRPr="00AC68E5">
        <w:rPr>
          <w:rFonts w:hint="eastAsia"/>
        </w:rPr>
        <w:t>管码、桥架、支架和管架等货物的设计、采购、安装和调试，并连接到玉米糖浆</w:t>
      </w:r>
      <w:proofErr w:type="gramStart"/>
      <w:r w:rsidRPr="00AC68E5">
        <w:rPr>
          <w:rFonts w:hint="eastAsia"/>
        </w:rPr>
        <w:t>罐相应</w:t>
      </w:r>
      <w:proofErr w:type="gramEnd"/>
      <w:r w:rsidRPr="00AC68E5">
        <w:rPr>
          <w:rFonts w:hint="eastAsia"/>
        </w:rPr>
        <w:t>的接口上（具体位置和管径中标后提资）。招标方负责提供S1线/S2线原有1条糖浆输送管道，并配合投标方玉米糖浆罐物料管道的及CIP清洗信号的调试等相关工作。</w:t>
      </w:r>
    </w:p>
    <w:p w14:paraId="1D2FB5AE" w14:textId="77777777" w:rsidR="00D772D7" w:rsidRPr="00AC68E5" w:rsidRDefault="00000000" w:rsidP="00AC68E5">
      <w:pPr>
        <w:pStyle w:val="a"/>
        <w:numPr>
          <w:ilvl w:val="0"/>
          <w:numId w:val="21"/>
        </w:numPr>
      </w:pPr>
      <w:r w:rsidRPr="00AC68E5">
        <w:rPr>
          <w:rFonts w:hint="eastAsia"/>
        </w:rPr>
        <w:t>投标方负责本项目的</w:t>
      </w:r>
      <w:proofErr w:type="gramStart"/>
      <w:r w:rsidRPr="00AC68E5">
        <w:rPr>
          <w:rFonts w:hint="eastAsia"/>
        </w:rPr>
        <w:t>储糖罐至</w:t>
      </w:r>
      <w:bookmarkStart w:id="18" w:name="OLE_LINK17"/>
      <w:proofErr w:type="gramEnd"/>
      <w:r w:rsidRPr="00AC68E5">
        <w:rPr>
          <w:rFonts w:hint="eastAsia"/>
        </w:rPr>
        <w:t>S1线、S2线及S3线</w:t>
      </w:r>
      <w:bookmarkEnd w:id="18"/>
      <w:r w:rsidRPr="00AC68E5">
        <w:rPr>
          <w:rFonts w:hint="eastAsia"/>
        </w:rPr>
        <w:t>调配罐</w:t>
      </w:r>
      <w:bookmarkStart w:id="19" w:name="OLE_LINK19"/>
      <w:r w:rsidRPr="00AC68E5">
        <w:rPr>
          <w:rFonts w:hint="eastAsia"/>
        </w:rPr>
        <w:t>的物料管道及CIP回流不锈钢管道和配套管件、转换板、管道配套法兰、弯头、</w:t>
      </w:r>
      <w:proofErr w:type="gramStart"/>
      <w:r w:rsidRPr="00AC68E5">
        <w:rPr>
          <w:rFonts w:hint="eastAsia"/>
        </w:rPr>
        <w:t>异径管</w:t>
      </w:r>
      <w:proofErr w:type="gramEnd"/>
      <w:r w:rsidRPr="00AC68E5">
        <w:rPr>
          <w:rFonts w:hint="eastAsia"/>
        </w:rPr>
        <w:t>、三通、蝶阀、止回阀、</w:t>
      </w:r>
      <w:proofErr w:type="gramStart"/>
      <w:r w:rsidRPr="00AC68E5">
        <w:rPr>
          <w:rFonts w:hint="eastAsia"/>
        </w:rPr>
        <w:t>管垫和</w:t>
      </w:r>
      <w:proofErr w:type="gramEnd"/>
      <w:r w:rsidRPr="00AC68E5">
        <w:rPr>
          <w:rFonts w:hint="eastAsia"/>
        </w:rPr>
        <w:t>管码、桥架、支架和管架等货物的设计、采购、安装和调试，</w:t>
      </w:r>
      <w:bookmarkEnd w:id="19"/>
      <w:r w:rsidRPr="00AC68E5">
        <w:rPr>
          <w:rFonts w:hint="eastAsia"/>
        </w:rPr>
        <w:t>并负责连接到原有S1线、S2线的</w:t>
      </w:r>
      <w:proofErr w:type="gramStart"/>
      <w:r w:rsidRPr="00AC68E5">
        <w:rPr>
          <w:rFonts w:hint="eastAsia"/>
        </w:rPr>
        <w:t>储糖罐相关</w:t>
      </w:r>
      <w:proofErr w:type="gramEnd"/>
      <w:r w:rsidRPr="00AC68E5">
        <w:rPr>
          <w:rFonts w:hint="eastAsia"/>
        </w:rPr>
        <w:t>的接口位置（具体位置和管径中标后提资）。招标方配合原有S1线、S2线</w:t>
      </w:r>
      <w:proofErr w:type="gramStart"/>
      <w:r w:rsidRPr="00AC68E5">
        <w:rPr>
          <w:rFonts w:hint="eastAsia"/>
        </w:rPr>
        <w:t>的储糖罐</w:t>
      </w:r>
      <w:proofErr w:type="gramEnd"/>
      <w:r w:rsidRPr="00AC68E5">
        <w:rPr>
          <w:rFonts w:hint="eastAsia"/>
        </w:rPr>
        <w:t>物料管道</w:t>
      </w:r>
      <w:r w:rsidRPr="00AC68E5">
        <w:rPr>
          <w:rFonts w:hint="eastAsia"/>
          <w:strike/>
        </w:rPr>
        <w:t>的</w:t>
      </w:r>
      <w:r w:rsidRPr="00AC68E5">
        <w:rPr>
          <w:rFonts w:hint="eastAsia"/>
        </w:rPr>
        <w:t>及CIP清洗信号的调试等相关工作。</w:t>
      </w:r>
    </w:p>
    <w:p w14:paraId="4A5990C1" w14:textId="77777777" w:rsidR="00D772D7" w:rsidRPr="00AC68E5" w:rsidRDefault="00000000" w:rsidP="00AC68E5">
      <w:pPr>
        <w:pStyle w:val="a"/>
        <w:numPr>
          <w:ilvl w:val="0"/>
          <w:numId w:val="19"/>
        </w:numPr>
      </w:pPr>
      <w:r w:rsidRPr="00AC68E5">
        <w:rPr>
          <w:rFonts w:hint="eastAsia"/>
        </w:rPr>
        <w:t>投标方负责在现有的S1线/S2线糖浆输送管道接驳口（原2出口通道更换为3出口通道）输送至S3线糖浆罐的物料管道及CIP回流不锈钢管道和配套管件、管道配套法兰、弯头、</w:t>
      </w:r>
      <w:proofErr w:type="gramStart"/>
      <w:r w:rsidRPr="00AC68E5">
        <w:rPr>
          <w:rFonts w:hint="eastAsia"/>
        </w:rPr>
        <w:t>异径管</w:t>
      </w:r>
      <w:proofErr w:type="gramEnd"/>
      <w:r w:rsidRPr="00AC68E5">
        <w:rPr>
          <w:rFonts w:hint="eastAsia"/>
        </w:rPr>
        <w:t>、三通、蝶阀、止回阀、</w:t>
      </w:r>
      <w:proofErr w:type="gramStart"/>
      <w:r w:rsidRPr="00AC68E5">
        <w:rPr>
          <w:rFonts w:hint="eastAsia"/>
        </w:rPr>
        <w:t>管垫和</w:t>
      </w:r>
      <w:proofErr w:type="gramEnd"/>
      <w:r w:rsidRPr="00AC68E5">
        <w:rPr>
          <w:rFonts w:hint="eastAsia"/>
        </w:rPr>
        <w:t>管码、桥架、支架和管架等货物的设计、采购、安装和调试。</w:t>
      </w:r>
    </w:p>
    <w:p w14:paraId="69130CF5" w14:textId="77777777" w:rsidR="00D772D7" w:rsidRPr="00AC68E5" w:rsidRDefault="00000000" w:rsidP="00AC68E5">
      <w:pPr>
        <w:pStyle w:val="a"/>
        <w:numPr>
          <w:ilvl w:val="0"/>
          <w:numId w:val="19"/>
        </w:numPr>
      </w:pPr>
      <w:r w:rsidRPr="00AC68E5">
        <w:rPr>
          <w:rFonts w:hint="eastAsia"/>
        </w:rPr>
        <w:t>投标方根据招标方提供的工艺流程图负责本项目所有设备的工艺流程图的深化设计，包括物料（溶解系统、调配、热水系统、CIP系统、缓冲系统等）、蒸汽、RO水（包括冷热RO水）、压缩空气、排水系统等，同时中标后送招标方审核并根据招标方审核意见进行深化和确认。</w:t>
      </w:r>
    </w:p>
    <w:p w14:paraId="1AE512D6" w14:textId="77777777" w:rsidR="00D772D7" w:rsidRPr="00AC68E5" w:rsidRDefault="00000000" w:rsidP="00AC68E5">
      <w:pPr>
        <w:pStyle w:val="a"/>
        <w:numPr>
          <w:ilvl w:val="0"/>
          <w:numId w:val="19"/>
        </w:numPr>
      </w:pPr>
      <w:r w:rsidRPr="00AC68E5">
        <w:rPr>
          <w:rFonts w:hint="eastAsia"/>
        </w:rPr>
        <w:t>根据招标</w:t>
      </w:r>
      <w:proofErr w:type="gramStart"/>
      <w:r w:rsidRPr="00AC68E5">
        <w:rPr>
          <w:rFonts w:hint="eastAsia"/>
        </w:rPr>
        <w:t>方现有</w:t>
      </w:r>
      <w:proofErr w:type="gramEnd"/>
      <w:r w:rsidRPr="00AC68E5">
        <w:rPr>
          <w:rFonts w:hint="eastAsia"/>
        </w:rPr>
        <w:t>的调配前处理（S1线/S2线）工艺与本项目用户需求书的要求，投标方</w:t>
      </w:r>
      <w:r w:rsidRPr="00AC68E5">
        <w:rPr>
          <w:rFonts w:hint="eastAsia"/>
        </w:rPr>
        <w:lastRenderedPageBreak/>
        <w:t>负责对本项目及招标</w:t>
      </w:r>
      <w:proofErr w:type="gramStart"/>
      <w:r w:rsidRPr="00AC68E5">
        <w:rPr>
          <w:rFonts w:hint="eastAsia"/>
        </w:rPr>
        <w:t>方现有</w:t>
      </w:r>
      <w:proofErr w:type="gramEnd"/>
      <w:r w:rsidRPr="00AC68E5">
        <w:rPr>
          <w:rFonts w:hint="eastAsia"/>
        </w:rPr>
        <w:t>的调配前处理进行程序优化修改设计及协同控制。</w:t>
      </w:r>
    </w:p>
    <w:p w14:paraId="61104A92" w14:textId="77777777" w:rsidR="00D772D7" w:rsidRPr="00AC68E5" w:rsidRDefault="00000000" w:rsidP="00AC68E5">
      <w:pPr>
        <w:pStyle w:val="a"/>
        <w:numPr>
          <w:ilvl w:val="0"/>
          <w:numId w:val="19"/>
        </w:numPr>
      </w:pPr>
      <w:r w:rsidRPr="00AC68E5">
        <w:rPr>
          <w:rFonts w:hint="eastAsia"/>
        </w:rPr>
        <w:t>投标方负责将招标</w:t>
      </w:r>
      <w:proofErr w:type="gramStart"/>
      <w:r w:rsidRPr="00AC68E5">
        <w:rPr>
          <w:rFonts w:hint="eastAsia"/>
        </w:rPr>
        <w:t>方现有</w:t>
      </w:r>
      <w:proofErr w:type="gramEnd"/>
      <w:r w:rsidRPr="00AC68E5">
        <w:rPr>
          <w:rFonts w:hint="eastAsia"/>
        </w:rPr>
        <w:t>的调配前处理（S1线/S2线）中转</w:t>
      </w:r>
      <w:proofErr w:type="gramStart"/>
      <w:r w:rsidRPr="00AC68E5">
        <w:rPr>
          <w:rFonts w:hint="eastAsia"/>
        </w:rPr>
        <w:t>罐系统</w:t>
      </w:r>
      <w:proofErr w:type="gramEnd"/>
      <w:r w:rsidRPr="00AC68E5">
        <w:rPr>
          <w:rFonts w:hint="eastAsia"/>
        </w:rPr>
        <w:t>单元整体设备向前迁移2米，包含中转罐、板式换热器、阀门、水泵及相关的管道迁移。同时负责设备迁移需要的不锈钢管道和配套管件、管道配套法兰、弯头、</w:t>
      </w:r>
      <w:proofErr w:type="gramStart"/>
      <w:r w:rsidRPr="00AC68E5">
        <w:rPr>
          <w:rFonts w:hint="eastAsia"/>
        </w:rPr>
        <w:t>异径管</w:t>
      </w:r>
      <w:proofErr w:type="gramEnd"/>
      <w:r w:rsidRPr="00AC68E5">
        <w:rPr>
          <w:rFonts w:hint="eastAsia"/>
        </w:rPr>
        <w:t>、三通、</w:t>
      </w:r>
      <w:proofErr w:type="gramStart"/>
      <w:r w:rsidRPr="00AC68E5">
        <w:rPr>
          <w:rFonts w:hint="eastAsia"/>
        </w:rPr>
        <w:t>管垫和</w:t>
      </w:r>
      <w:proofErr w:type="gramEnd"/>
      <w:r w:rsidRPr="00AC68E5">
        <w:rPr>
          <w:rFonts w:hint="eastAsia"/>
        </w:rPr>
        <w:t>管码、桥架、支架和管架等货物的设计、采购、安装和调试。（详见附件五：1#罐装车间管道布置图）</w:t>
      </w:r>
    </w:p>
    <w:p w14:paraId="4909B109" w14:textId="77777777" w:rsidR="00D772D7" w:rsidRPr="00AC68E5" w:rsidRDefault="00000000" w:rsidP="00AC68E5">
      <w:pPr>
        <w:pStyle w:val="a"/>
        <w:numPr>
          <w:ilvl w:val="0"/>
          <w:numId w:val="19"/>
        </w:numPr>
      </w:pPr>
      <w:r w:rsidRPr="00AC68E5">
        <w:rPr>
          <w:rFonts w:hint="eastAsia"/>
        </w:rPr>
        <w:t>根据调配系统（前处理）工艺流程示意图及本项目用户需求书的要求，投标方负责本项目所有的设备、水泵、储罐、管道、管件、阀门、仪表、仪器、控制电器及配套设备等设计及施工。如CIP系统、调配后加热系统、RO水加热系统和中转罐出口端物料加热等换热器设计配置等，根据工艺进出端温度的要求，设计换热面积的大小等，</w:t>
      </w:r>
      <w:r w:rsidRPr="00AC68E5">
        <w:t>设备设计时需要考虑最大至零供给RO热水的加热要求等</w:t>
      </w:r>
      <w:r w:rsidRPr="00AC68E5">
        <w:rPr>
          <w:rFonts w:hint="eastAsia"/>
        </w:rPr>
        <w:t>。</w:t>
      </w:r>
    </w:p>
    <w:p w14:paraId="13D972A0" w14:textId="77777777" w:rsidR="00D772D7" w:rsidRPr="00AC68E5" w:rsidRDefault="00000000" w:rsidP="00AC68E5">
      <w:pPr>
        <w:pStyle w:val="a"/>
        <w:numPr>
          <w:ilvl w:val="0"/>
          <w:numId w:val="19"/>
        </w:numPr>
      </w:pPr>
      <w:r w:rsidRPr="00AC68E5">
        <w:rPr>
          <w:rFonts w:hint="eastAsia"/>
        </w:rPr>
        <w:t>与上下游设备的信号交换原则上是谁需要谁负责通讯电缆、管码、桥架、支架和管架等货物采购和安装，上下游公司负责提供信号接口，并配合调试。</w:t>
      </w:r>
    </w:p>
    <w:p w14:paraId="180F1B20" w14:textId="77777777" w:rsidR="00D772D7" w:rsidRPr="00AC68E5" w:rsidRDefault="00000000" w:rsidP="00AC68E5">
      <w:pPr>
        <w:pStyle w:val="a"/>
        <w:numPr>
          <w:ilvl w:val="0"/>
          <w:numId w:val="19"/>
        </w:numPr>
      </w:pPr>
      <w:bookmarkStart w:id="20" w:name="_Hlk95922495"/>
      <w:r w:rsidRPr="00AC68E5">
        <w:rPr>
          <w:rFonts w:hint="eastAsia"/>
        </w:rPr>
        <w:t>投标方负责本项目所有设备排水沟系统设计，需依据设备布局、车间建筑和结构及给排水系统专业施工图、布局合理，并满足设备污水排放要求和符合国家相关规范。（中标后进行提资和出具设计施工方案，并送招标方审核确认）</w:t>
      </w:r>
    </w:p>
    <w:p w14:paraId="16905A8B" w14:textId="77777777" w:rsidR="00D772D7" w:rsidRPr="00AC68E5" w:rsidRDefault="00000000" w:rsidP="00AC68E5">
      <w:pPr>
        <w:pStyle w:val="a"/>
        <w:numPr>
          <w:ilvl w:val="0"/>
          <w:numId w:val="19"/>
        </w:numPr>
        <w:rPr>
          <w:kern w:val="0"/>
        </w:rPr>
      </w:pPr>
      <w:r w:rsidRPr="00AC68E5">
        <w:rPr>
          <w:rFonts w:hint="eastAsia"/>
        </w:rPr>
        <w:t>投标方负责本项目所有设备污水排放的设计及安装，需要用304不锈钢管道安装连接至排水沟内。</w:t>
      </w:r>
    </w:p>
    <w:p w14:paraId="3AEE37A6" w14:textId="77777777" w:rsidR="00D772D7" w:rsidRPr="00AC68E5" w:rsidRDefault="00000000" w:rsidP="00AC68E5">
      <w:pPr>
        <w:pStyle w:val="a"/>
        <w:numPr>
          <w:ilvl w:val="0"/>
          <w:numId w:val="19"/>
        </w:numPr>
        <w:rPr>
          <w:kern w:val="0"/>
        </w:rPr>
      </w:pPr>
      <w:r w:rsidRPr="00AC68E5">
        <w:rPr>
          <w:rFonts w:hint="eastAsia"/>
        </w:rPr>
        <w:t>排水按相关规范和要求执行。</w:t>
      </w:r>
    </w:p>
    <w:p w14:paraId="5FD9BB23" w14:textId="77777777" w:rsidR="00D772D7" w:rsidRPr="00AC68E5" w:rsidRDefault="00000000" w:rsidP="00AC68E5">
      <w:pPr>
        <w:pStyle w:val="a"/>
        <w:numPr>
          <w:ilvl w:val="0"/>
          <w:numId w:val="19"/>
        </w:numPr>
      </w:pPr>
      <w:r w:rsidRPr="00AC68E5">
        <w:rPr>
          <w:rFonts w:hint="eastAsia"/>
        </w:rPr>
        <w:t>投标方负责在招标</w:t>
      </w:r>
      <w:proofErr w:type="gramStart"/>
      <w:r w:rsidRPr="00AC68E5">
        <w:rPr>
          <w:rFonts w:hint="eastAsia"/>
        </w:rPr>
        <w:t>方现有</w:t>
      </w:r>
      <w:proofErr w:type="gramEnd"/>
      <w:r w:rsidRPr="00AC68E5">
        <w:rPr>
          <w:rFonts w:hint="eastAsia"/>
        </w:rPr>
        <w:t>的2条易拉罐生产线为前提，布局1条易拉罐生产线（36000罐/小时/条）前处理系统设备的设计，需满足生产要求（投标时提供设计方案，中标后进行优化设计方案，并给招标方审核确认）。</w:t>
      </w:r>
    </w:p>
    <w:p w14:paraId="3EED13C4" w14:textId="77777777" w:rsidR="00D772D7" w:rsidRPr="00AC68E5" w:rsidRDefault="00000000" w:rsidP="00AC68E5">
      <w:pPr>
        <w:pStyle w:val="a"/>
        <w:numPr>
          <w:ilvl w:val="0"/>
          <w:numId w:val="19"/>
        </w:numPr>
        <w:rPr>
          <w:kern w:val="0"/>
        </w:rPr>
      </w:pPr>
      <w:r w:rsidRPr="00AC68E5">
        <w:rPr>
          <w:rFonts w:hint="eastAsia"/>
        </w:rPr>
        <w:t>投标方负责标的范围内的特种设备、压力管道和容器（</w:t>
      </w:r>
      <w:r w:rsidRPr="00AC68E5">
        <w:rPr>
          <w:rFonts w:hint="eastAsia"/>
          <w:kern w:val="0"/>
        </w:rPr>
        <w:t>蒸汽管道、压力表和温度表等）</w:t>
      </w:r>
      <w:r w:rsidRPr="00AC68E5">
        <w:rPr>
          <w:rFonts w:hint="eastAsia"/>
        </w:rPr>
        <w:t>的报建报检报验等工作及相关费用；招标方配合及提供相关证件资料。</w:t>
      </w:r>
    </w:p>
    <w:p w14:paraId="281C2F2E" w14:textId="77777777" w:rsidR="00D772D7" w:rsidRPr="00AC68E5" w:rsidRDefault="00000000" w:rsidP="00AC68E5">
      <w:pPr>
        <w:pStyle w:val="a"/>
        <w:numPr>
          <w:ilvl w:val="0"/>
          <w:numId w:val="19"/>
        </w:numPr>
        <w:rPr>
          <w:rFonts w:cs="宋体"/>
          <w:bCs/>
          <w:kern w:val="0"/>
        </w:rPr>
      </w:pPr>
      <w:r w:rsidRPr="00AC68E5">
        <w:rPr>
          <w:rFonts w:hint="eastAsia"/>
        </w:rPr>
        <w:t>投标方负责本项目所有线槽或线管安装，安装时驳接处须用铜导线或软铜线两端连接，且按相关规范进行两端接地连接，所有设备外壳按规范要求可靠接地。</w:t>
      </w:r>
    </w:p>
    <w:p w14:paraId="5C4ABD8B" w14:textId="77777777" w:rsidR="00D772D7" w:rsidRPr="00AC68E5" w:rsidRDefault="00000000" w:rsidP="00AC68E5">
      <w:pPr>
        <w:pStyle w:val="a"/>
        <w:numPr>
          <w:ilvl w:val="0"/>
          <w:numId w:val="19"/>
        </w:numPr>
        <w:rPr>
          <w:kern w:val="0"/>
        </w:rPr>
      </w:pPr>
      <w:r w:rsidRPr="00AC68E5">
        <w:rPr>
          <w:rFonts w:hint="eastAsia"/>
        </w:rPr>
        <w:t>投标方负责本项目标的范围内在管道施工安装过程中桥架、管架、管道等，需要固定、穿墙或隔断、楼板等开孔安装，由投标方负责修复孔洞的封堵或墙面复原等，所用封堵材料须符合消防规范和防火要求，并按相关规范和要求安装。</w:t>
      </w:r>
      <w:bookmarkEnd w:id="20"/>
    </w:p>
    <w:p w14:paraId="3A56626D" w14:textId="77777777" w:rsidR="00D772D7" w:rsidRPr="00AC68E5" w:rsidRDefault="00000000" w:rsidP="00AC68E5">
      <w:pPr>
        <w:pStyle w:val="a"/>
        <w:numPr>
          <w:ilvl w:val="0"/>
          <w:numId w:val="19"/>
        </w:numPr>
      </w:pPr>
      <w:r w:rsidRPr="00AC68E5">
        <w:rPr>
          <w:rFonts w:hint="eastAsia"/>
        </w:rPr>
        <w:lastRenderedPageBreak/>
        <w:t>投标方负责中央控制系统设备与本项目所有系统设备和招标方生产线各单机设备等通讯连接，各种通讯软件和硬件及配套设备，及通讯控制电缆线、各种通讯电缆和通讯接头、电源电缆线、电箱、开关、配套器材、线管、管码、桥架、支架和管架等货物的设计、采购、安装和调试，包含但不限于以下设备：水处理系统（1套）、前处理系统设备系统（1套，含S1线、S2线、S3线）、空罐卸垛机（1台）、空罐检测机（1台）、洗罐槽（2台）、灌注封口机（3台）、</w:t>
      </w:r>
      <w:proofErr w:type="gramStart"/>
      <w:r w:rsidRPr="00AC68E5">
        <w:rPr>
          <w:rFonts w:hint="eastAsia"/>
        </w:rPr>
        <w:t>注氮机</w:t>
      </w:r>
      <w:proofErr w:type="gramEnd"/>
      <w:r w:rsidRPr="00AC68E5">
        <w:rPr>
          <w:rFonts w:hint="eastAsia"/>
        </w:rPr>
        <w:t>（1台）、液位检测机（1台）、装篮机（1套）、</w:t>
      </w:r>
      <w:proofErr w:type="gramStart"/>
      <w:r w:rsidRPr="00AC68E5">
        <w:rPr>
          <w:rFonts w:hint="eastAsia"/>
        </w:rPr>
        <w:t>卸篮机</w:t>
      </w:r>
      <w:proofErr w:type="gramEnd"/>
      <w:r w:rsidRPr="00AC68E5">
        <w:rPr>
          <w:rFonts w:hint="eastAsia"/>
        </w:rPr>
        <w:t>（1套）、挤压</w:t>
      </w:r>
      <w:proofErr w:type="gramStart"/>
      <w:r w:rsidRPr="00AC68E5">
        <w:rPr>
          <w:rFonts w:hint="eastAsia"/>
        </w:rPr>
        <w:t>式压力</w:t>
      </w:r>
      <w:proofErr w:type="gramEnd"/>
      <w:r w:rsidRPr="00AC68E5">
        <w:rPr>
          <w:rFonts w:hint="eastAsia"/>
        </w:rPr>
        <w:t>检测机（2台）、光纤激光打码机（1台）、罐底打码检测机（1台）、全自动单开门杀菌</w:t>
      </w:r>
      <w:proofErr w:type="gramStart"/>
      <w:r w:rsidRPr="00AC68E5">
        <w:rPr>
          <w:rFonts w:hint="eastAsia"/>
        </w:rPr>
        <w:t>釜</w:t>
      </w:r>
      <w:proofErr w:type="gramEnd"/>
      <w:r w:rsidRPr="00AC68E5">
        <w:rPr>
          <w:rFonts w:hint="eastAsia"/>
        </w:rPr>
        <w:t>（3台）、台车系统（1套）、冷却塔（1套）、生产线配套设备输送带（1套）、纸箱包装机（2台）、CO2激光打码机（2台）、称重检测（2台）、</w:t>
      </w:r>
      <w:proofErr w:type="gramStart"/>
      <w:r w:rsidRPr="00AC68E5">
        <w:rPr>
          <w:rFonts w:hint="eastAsia"/>
        </w:rPr>
        <w:t>防窜货</w:t>
      </w:r>
      <w:proofErr w:type="gramEnd"/>
      <w:r w:rsidRPr="00AC68E5">
        <w:rPr>
          <w:rFonts w:hint="eastAsia"/>
        </w:rPr>
        <w:t>系统（2套）、</w:t>
      </w:r>
      <w:bookmarkStart w:id="21" w:name="OLE_LINK44"/>
      <w:r w:rsidRPr="00AC68E5">
        <w:rPr>
          <w:rFonts w:hint="eastAsia"/>
        </w:rPr>
        <w:t>码垛机</w:t>
      </w:r>
      <w:bookmarkEnd w:id="21"/>
      <w:r w:rsidRPr="00AC68E5">
        <w:rPr>
          <w:rFonts w:hint="eastAsia"/>
        </w:rPr>
        <w:t>（1台）、锅炉（3台）、空压机（1台）、污水处理站（1套）、电能计量表（动力车间高低压配电房，共52个）</w:t>
      </w:r>
      <w:r w:rsidRPr="00AC68E5">
        <w:rPr>
          <w:rFonts w:hint="eastAsia"/>
          <w:b/>
        </w:rPr>
        <w:t>等</w:t>
      </w:r>
      <w:r w:rsidRPr="00AC68E5">
        <w:rPr>
          <w:rFonts w:hint="eastAsia"/>
        </w:rPr>
        <w:t>。招标方提供非本项目设备的各单机设备采购安装，并在各单机设备控制电柜中提供通讯接口（RS485或以太网接口），配合投标方进行调试。</w:t>
      </w:r>
    </w:p>
    <w:p w14:paraId="1F0ABCC7" w14:textId="77777777" w:rsidR="00D772D7" w:rsidRPr="00AC68E5" w:rsidRDefault="00000000" w:rsidP="00AC68E5">
      <w:pPr>
        <w:pStyle w:val="a"/>
        <w:numPr>
          <w:ilvl w:val="0"/>
          <w:numId w:val="19"/>
        </w:numPr>
      </w:pPr>
      <w:r w:rsidRPr="00AC68E5">
        <w:rPr>
          <w:rFonts w:hint="eastAsia"/>
        </w:rPr>
        <w:t>投标方负责动力车间低压配电</w:t>
      </w:r>
      <w:proofErr w:type="gramStart"/>
      <w:r w:rsidRPr="00AC68E5">
        <w:rPr>
          <w:rFonts w:hint="eastAsia"/>
        </w:rPr>
        <w:t>房所在</w:t>
      </w:r>
      <w:proofErr w:type="gramEnd"/>
      <w:r w:rsidRPr="00AC68E5">
        <w:rPr>
          <w:rFonts w:hint="eastAsia"/>
        </w:rPr>
        <w:t>总开关和分开关智能仪表信号的采集、通讯线、通讯接口(RS485）、多功能仪表收集器、电力仪表集中收集服务器（1个，配置有60个及以上接口）及其电源开关、电源电缆、电源插座、设备安装支架、光纤及配套接头、线管、管架等配套管材的设计、采购、安装和调试，并实现能源管理中电力系统的监控（中标后进行提资和出具设计施工方案，并送招标方审核确认）。招标方负责提供动力车间高压配电房各开关智能仪表（智能仪表型号：CD194E-3S4,通讯接口RS485)。</w:t>
      </w:r>
    </w:p>
    <w:p w14:paraId="79F8D536" w14:textId="77777777" w:rsidR="00D772D7" w:rsidRPr="00AC68E5" w:rsidRDefault="00000000" w:rsidP="00AC68E5">
      <w:pPr>
        <w:pStyle w:val="4"/>
      </w:pPr>
      <w:r w:rsidRPr="00AC68E5">
        <w:rPr>
          <w:rFonts w:hint="eastAsia"/>
        </w:rPr>
        <w:t xml:space="preserve">前处理系统设备技术要求 </w:t>
      </w:r>
    </w:p>
    <w:p w14:paraId="5A187E4A" w14:textId="77777777" w:rsidR="00D772D7" w:rsidRPr="00AC68E5" w:rsidRDefault="00000000">
      <w:pPr>
        <w:spacing w:line="360" w:lineRule="auto"/>
        <w:rPr>
          <w:rFonts w:ascii="宋体" w:eastAsia="宋体" w:hAnsi="宋体" w:cs="宋体"/>
          <w:b/>
          <w:bCs/>
          <w:szCs w:val="21"/>
        </w:rPr>
      </w:pPr>
      <w:bookmarkStart w:id="22" w:name="OLE_LINK1"/>
      <w:r w:rsidRPr="00AC68E5">
        <w:rPr>
          <w:rFonts w:ascii="宋体" w:eastAsia="宋体" w:hAnsi="宋体" w:cs="宋体" w:hint="eastAsia"/>
          <w:b/>
          <w:bCs/>
          <w:szCs w:val="21"/>
        </w:rPr>
        <w:t>（一）设备总体要求</w:t>
      </w:r>
    </w:p>
    <w:p w14:paraId="78B1B884" w14:textId="77777777" w:rsidR="00D772D7" w:rsidRPr="00AC68E5" w:rsidRDefault="00000000" w:rsidP="00AC68E5">
      <w:pPr>
        <w:pStyle w:val="a"/>
        <w:numPr>
          <w:ilvl w:val="1"/>
          <w:numId w:val="22"/>
        </w:numPr>
      </w:pPr>
      <w:bookmarkStart w:id="23" w:name="_Hlk191476953"/>
      <w:bookmarkEnd w:id="22"/>
      <w:r w:rsidRPr="00AC68E5">
        <w:rPr>
          <w:rFonts w:hint="eastAsia"/>
        </w:rPr>
        <w:t>储存</w:t>
      </w:r>
      <w:proofErr w:type="gramStart"/>
      <w:r w:rsidRPr="00AC68E5">
        <w:rPr>
          <w:rFonts w:hint="eastAsia"/>
        </w:rPr>
        <w:t>罐采用</w:t>
      </w:r>
      <w:proofErr w:type="gramEnd"/>
      <w:r w:rsidRPr="00AC68E5">
        <w:t>不锈钢材质，</w:t>
      </w:r>
      <w:r w:rsidRPr="00AC68E5">
        <w:rPr>
          <w:rFonts w:hint="eastAsia"/>
        </w:rPr>
        <w:t>所用钢材选用国标鞍钢、太钢、宝武钢或同等及以上品牌，需提供钢材证明材料等。</w:t>
      </w:r>
    </w:p>
    <w:p w14:paraId="5500A5C6" w14:textId="77777777" w:rsidR="00D772D7" w:rsidRPr="00AC68E5" w:rsidRDefault="00000000" w:rsidP="00AC68E5">
      <w:pPr>
        <w:pStyle w:val="a"/>
        <w:numPr>
          <w:ilvl w:val="1"/>
          <w:numId w:val="22"/>
        </w:numPr>
      </w:pPr>
      <w:bookmarkStart w:id="24" w:name="_Hlk191476970"/>
      <w:r w:rsidRPr="00AC68E5">
        <w:rPr>
          <w:rFonts w:hint="eastAsia"/>
        </w:rPr>
        <w:t>所有工艺管道、管件均采用食品级卫生型不锈钢，选用</w:t>
      </w:r>
      <w:proofErr w:type="gramStart"/>
      <w:r w:rsidRPr="00AC68E5">
        <w:rPr>
          <w:rFonts w:hint="eastAsia"/>
        </w:rPr>
        <w:t>溧</w:t>
      </w:r>
      <w:proofErr w:type="gramEnd"/>
      <w:r w:rsidRPr="00AC68E5">
        <w:rPr>
          <w:rFonts w:hint="eastAsia"/>
        </w:rPr>
        <w:t>洋四方、上海远安、昆山新</w:t>
      </w:r>
      <w:proofErr w:type="gramStart"/>
      <w:r w:rsidRPr="00AC68E5">
        <w:rPr>
          <w:rFonts w:hint="eastAsia"/>
        </w:rPr>
        <w:t>莱</w:t>
      </w:r>
      <w:proofErr w:type="gramEnd"/>
      <w:r w:rsidRPr="00AC68E5">
        <w:rPr>
          <w:rFonts w:hint="eastAsia"/>
        </w:rPr>
        <w:t>或同等及以上品牌，需提供钢材证明等；</w:t>
      </w:r>
    </w:p>
    <w:p w14:paraId="14E486A8" w14:textId="77777777" w:rsidR="00D772D7" w:rsidRPr="00AC68E5" w:rsidRDefault="00000000" w:rsidP="00AC68E5">
      <w:pPr>
        <w:pStyle w:val="a"/>
        <w:numPr>
          <w:ilvl w:val="1"/>
          <w:numId w:val="22"/>
        </w:numPr>
      </w:pPr>
      <w:r w:rsidRPr="00AC68E5">
        <w:rPr>
          <w:rFonts w:hint="eastAsia"/>
        </w:rPr>
        <w:t>本项目所有排放口增加可视</w:t>
      </w:r>
      <w:proofErr w:type="gramStart"/>
      <w:r w:rsidRPr="00AC68E5">
        <w:rPr>
          <w:rFonts w:hint="eastAsia"/>
        </w:rPr>
        <w:t>视</w:t>
      </w:r>
      <w:proofErr w:type="gramEnd"/>
      <w:r w:rsidRPr="00AC68E5">
        <w:rPr>
          <w:rFonts w:hint="eastAsia"/>
        </w:rPr>
        <w:t>镜。</w:t>
      </w:r>
    </w:p>
    <w:p w14:paraId="1E0E99D3" w14:textId="77777777" w:rsidR="00D772D7" w:rsidRPr="00AC68E5" w:rsidRDefault="00000000" w:rsidP="00AC68E5">
      <w:pPr>
        <w:pStyle w:val="a"/>
        <w:numPr>
          <w:ilvl w:val="1"/>
          <w:numId w:val="22"/>
        </w:numPr>
      </w:pPr>
      <w:r w:rsidRPr="00AC68E5">
        <w:rPr>
          <w:rFonts w:hint="eastAsia"/>
        </w:rPr>
        <w:t>压缩空气：管道、</w:t>
      </w:r>
      <w:proofErr w:type="gramStart"/>
      <w:r w:rsidRPr="00AC68E5">
        <w:rPr>
          <w:rFonts w:hint="eastAsia"/>
        </w:rPr>
        <w:t>异径管</w:t>
      </w:r>
      <w:proofErr w:type="gramEnd"/>
      <w:r w:rsidRPr="00AC68E5">
        <w:rPr>
          <w:rFonts w:hint="eastAsia"/>
        </w:rPr>
        <w:t>、弯头、三通、阀门均采用304无缝不锈钢，选用</w:t>
      </w:r>
      <w:proofErr w:type="gramStart"/>
      <w:r w:rsidRPr="00AC68E5">
        <w:rPr>
          <w:rFonts w:hint="eastAsia"/>
        </w:rPr>
        <w:t>溧</w:t>
      </w:r>
      <w:proofErr w:type="gramEnd"/>
      <w:r w:rsidRPr="00AC68E5">
        <w:rPr>
          <w:rFonts w:hint="eastAsia"/>
        </w:rPr>
        <w:t>洋四方、上海远安、昆山新</w:t>
      </w:r>
      <w:proofErr w:type="gramStart"/>
      <w:r w:rsidRPr="00AC68E5">
        <w:rPr>
          <w:rFonts w:hint="eastAsia"/>
        </w:rPr>
        <w:t>莱</w:t>
      </w:r>
      <w:proofErr w:type="gramEnd"/>
      <w:r w:rsidRPr="00AC68E5">
        <w:rPr>
          <w:rFonts w:hint="eastAsia"/>
        </w:rPr>
        <w:t>或同等及以上品牌，需提供材质证明等。</w:t>
      </w:r>
    </w:p>
    <w:p w14:paraId="312FEF5F" w14:textId="77777777" w:rsidR="00D772D7" w:rsidRPr="00AC68E5" w:rsidRDefault="00000000" w:rsidP="00AC68E5">
      <w:pPr>
        <w:pStyle w:val="a"/>
        <w:numPr>
          <w:ilvl w:val="1"/>
          <w:numId w:val="22"/>
        </w:numPr>
      </w:pPr>
      <w:r w:rsidRPr="00AC68E5">
        <w:rPr>
          <w:rFonts w:hint="eastAsia"/>
        </w:rPr>
        <w:t>蒸汽及冷凝水：管道、</w:t>
      </w:r>
      <w:proofErr w:type="gramStart"/>
      <w:r w:rsidRPr="00AC68E5">
        <w:rPr>
          <w:rFonts w:hint="eastAsia"/>
        </w:rPr>
        <w:t>异径管</w:t>
      </w:r>
      <w:proofErr w:type="gramEnd"/>
      <w:r w:rsidRPr="00AC68E5">
        <w:rPr>
          <w:rFonts w:hint="eastAsia"/>
        </w:rPr>
        <w:t>、弯头、三通等均采用无缝钢管，20#碳钢材质，选用宝</w:t>
      </w:r>
      <w:r w:rsidRPr="00AC68E5">
        <w:rPr>
          <w:rFonts w:hint="eastAsia"/>
        </w:rPr>
        <w:lastRenderedPageBreak/>
        <w:t>武钢、包钢、鞍钢或同等及以上品牌，必须是</w:t>
      </w:r>
      <w:proofErr w:type="gramStart"/>
      <w:r w:rsidRPr="00AC68E5">
        <w:rPr>
          <w:rFonts w:hint="eastAsia"/>
        </w:rPr>
        <w:t>国标正材</w:t>
      </w:r>
      <w:proofErr w:type="gramEnd"/>
      <w:r w:rsidRPr="00AC68E5">
        <w:rPr>
          <w:rFonts w:hint="eastAsia"/>
        </w:rPr>
        <w:t>，需提供钢材证明等。</w:t>
      </w:r>
    </w:p>
    <w:p w14:paraId="16FEE070" w14:textId="77777777" w:rsidR="00D772D7" w:rsidRPr="00AC68E5" w:rsidRDefault="00000000" w:rsidP="00AC68E5">
      <w:pPr>
        <w:pStyle w:val="a"/>
        <w:numPr>
          <w:ilvl w:val="1"/>
          <w:numId w:val="22"/>
        </w:numPr>
      </w:pPr>
      <w:r w:rsidRPr="00AC68E5">
        <w:rPr>
          <w:rFonts w:hint="eastAsia"/>
        </w:rPr>
        <w:t>蒸汽管道上的安全阀门、疏水阀、截止阀、过滤器、膨胀阀、汽水分离器、球阀等，选用斯派莎克、阿</w:t>
      </w:r>
      <w:proofErr w:type="gramStart"/>
      <w:r w:rsidRPr="00AC68E5">
        <w:rPr>
          <w:rFonts w:hint="eastAsia"/>
        </w:rPr>
        <w:t>姆</w:t>
      </w:r>
      <w:proofErr w:type="gramEnd"/>
      <w:r w:rsidRPr="00AC68E5">
        <w:rPr>
          <w:rFonts w:hint="eastAsia"/>
        </w:rPr>
        <w:t>斯壮、德国宝德同等及以上品牌。</w:t>
      </w:r>
      <w:bookmarkEnd w:id="23"/>
      <w:bookmarkEnd w:id="24"/>
    </w:p>
    <w:p w14:paraId="4AF4E2C2" w14:textId="77777777" w:rsidR="00D772D7" w:rsidRPr="00AC68E5" w:rsidRDefault="00000000" w:rsidP="00AC68E5">
      <w:pPr>
        <w:pStyle w:val="a"/>
        <w:numPr>
          <w:ilvl w:val="1"/>
          <w:numId w:val="22"/>
        </w:numPr>
      </w:pPr>
      <w:r w:rsidRPr="00AC68E5">
        <w:rPr>
          <w:rFonts w:hint="eastAsia"/>
        </w:rPr>
        <w:t>气动元件及压缩空气尼龙管：采用FESTO、BOSCH、SMC或同等及以上品牌，气源管选用高温白色尼龙管。</w:t>
      </w:r>
    </w:p>
    <w:p w14:paraId="2FABFD8D" w14:textId="77777777" w:rsidR="00D772D7" w:rsidRPr="00AC68E5" w:rsidRDefault="00000000" w:rsidP="00AC68E5">
      <w:pPr>
        <w:pStyle w:val="a"/>
        <w:numPr>
          <w:ilvl w:val="1"/>
          <w:numId w:val="22"/>
        </w:numPr>
      </w:pPr>
      <w:r w:rsidRPr="00AC68E5">
        <w:rPr>
          <w:rFonts w:hint="eastAsia"/>
        </w:rPr>
        <w:t>液位开关：卫生型，音叉式或电容式，采用E+H（FTL33系列/FTL50H）、KROHNE（OPTISWITCH 5200C系列）、安德森-耐格（NCS-11系列）或同等及以上品牌。</w:t>
      </w:r>
    </w:p>
    <w:p w14:paraId="742AD23A" w14:textId="77777777" w:rsidR="00D772D7" w:rsidRPr="00AC68E5" w:rsidRDefault="00000000" w:rsidP="00AC68E5">
      <w:pPr>
        <w:pStyle w:val="a"/>
        <w:numPr>
          <w:ilvl w:val="1"/>
          <w:numId w:val="22"/>
        </w:numPr>
        <w:rPr>
          <w:rFonts w:cs="宋体"/>
        </w:rPr>
      </w:pPr>
      <w:proofErr w:type="gramStart"/>
      <w:r w:rsidRPr="00AC68E5">
        <w:rPr>
          <w:rFonts w:cs="宋体" w:hint="eastAsia"/>
        </w:rPr>
        <w:t>静压式液位</w:t>
      </w:r>
      <w:proofErr w:type="gramEnd"/>
      <w:r w:rsidRPr="00AC68E5">
        <w:rPr>
          <w:rFonts w:cs="宋体" w:hint="eastAsia"/>
        </w:rPr>
        <w:t>传感器：</w:t>
      </w:r>
      <w:r w:rsidRPr="00AC68E5">
        <w:rPr>
          <w:rFonts w:cs="PMingLiU" w:hint="eastAsia"/>
        </w:rPr>
        <w:t>E+H</w:t>
      </w:r>
      <w:r w:rsidRPr="00AC68E5">
        <w:rPr>
          <w:rFonts w:hint="eastAsia"/>
        </w:rPr>
        <w:t>、安德森-耐格、IFM或同等及以上品牌</w:t>
      </w:r>
    </w:p>
    <w:p w14:paraId="29CFEA44" w14:textId="77777777" w:rsidR="00D772D7" w:rsidRPr="00AC68E5" w:rsidRDefault="00000000" w:rsidP="00AC68E5">
      <w:pPr>
        <w:pStyle w:val="a"/>
        <w:numPr>
          <w:ilvl w:val="1"/>
          <w:numId w:val="22"/>
        </w:numPr>
      </w:pPr>
      <w:r w:rsidRPr="00AC68E5">
        <w:rPr>
          <w:rFonts w:hint="eastAsia"/>
        </w:rPr>
        <w:t>★所有的自动阀门均带反馈信号，所有的自动阀门需配控制头，所有C</w:t>
      </w:r>
      <w:r w:rsidRPr="00AC68E5">
        <w:t>IP</w:t>
      </w:r>
      <w:r w:rsidRPr="00AC68E5">
        <w:rPr>
          <w:rFonts w:hint="eastAsia"/>
        </w:rPr>
        <w:t>清洗排放</w:t>
      </w:r>
      <w:proofErr w:type="gramStart"/>
      <w:r w:rsidRPr="00AC68E5">
        <w:rPr>
          <w:rFonts w:hint="eastAsia"/>
        </w:rPr>
        <w:t>阀采用</w:t>
      </w:r>
      <w:proofErr w:type="gramEnd"/>
      <w:r w:rsidRPr="00AC68E5">
        <w:rPr>
          <w:rFonts w:hint="eastAsia"/>
        </w:rPr>
        <w:t>自动阀门。</w:t>
      </w:r>
    </w:p>
    <w:p w14:paraId="285AFB76" w14:textId="77777777" w:rsidR="00D772D7" w:rsidRPr="00AC68E5" w:rsidRDefault="00000000" w:rsidP="00AC68E5">
      <w:pPr>
        <w:pStyle w:val="a"/>
        <w:numPr>
          <w:ilvl w:val="1"/>
          <w:numId w:val="22"/>
        </w:numPr>
      </w:pPr>
      <w:proofErr w:type="gramStart"/>
      <w:r w:rsidRPr="00AC68E5">
        <w:rPr>
          <w:rFonts w:hint="eastAsia"/>
        </w:rPr>
        <w:t>防混阀</w:t>
      </w:r>
      <w:proofErr w:type="gramEnd"/>
      <w:r w:rsidRPr="00AC68E5">
        <w:rPr>
          <w:rFonts w:hint="eastAsia"/>
        </w:rPr>
        <w:t>：</w:t>
      </w:r>
    </w:p>
    <w:p w14:paraId="456D9FA7" w14:textId="77777777" w:rsidR="00D772D7" w:rsidRPr="00AC68E5" w:rsidRDefault="00000000" w:rsidP="00AC68E5">
      <w:pPr>
        <w:pStyle w:val="a"/>
      </w:pPr>
      <w:r w:rsidRPr="00AC68E5">
        <w:rPr>
          <w:rFonts w:hint="eastAsia"/>
        </w:rPr>
        <w:t>1）★</w:t>
      </w:r>
      <w:bookmarkStart w:id="25" w:name="OLE_LINK42"/>
      <w:r w:rsidRPr="00AC68E5">
        <w:rPr>
          <w:rFonts w:hint="eastAsia"/>
        </w:rPr>
        <w:t>单座双密封</w:t>
      </w:r>
      <w:proofErr w:type="gramStart"/>
      <w:r w:rsidRPr="00AC68E5">
        <w:rPr>
          <w:rFonts w:hint="eastAsia"/>
        </w:rPr>
        <w:t>防混阀</w:t>
      </w:r>
      <w:proofErr w:type="gramEnd"/>
      <w:r w:rsidRPr="00AC68E5">
        <w:rPr>
          <w:rFonts w:hint="eastAsia"/>
        </w:rPr>
        <w:t>：</w:t>
      </w:r>
      <w:bookmarkStart w:id="26" w:name="OLE_LINK36"/>
      <w:r w:rsidRPr="00AC68E5">
        <w:rPr>
          <w:rFonts w:hint="eastAsia"/>
        </w:rPr>
        <w:t xml:space="preserve">采用APV（DA42系列以上）、阿法拉伐（Unique </w:t>
      </w:r>
      <w:proofErr w:type="spellStart"/>
      <w:r w:rsidRPr="00AC68E5">
        <w:rPr>
          <w:rFonts w:hint="eastAsia"/>
        </w:rPr>
        <w:t>SeatClean</w:t>
      </w:r>
      <w:proofErr w:type="spellEnd"/>
      <w:r w:rsidRPr="00AC68E5">
        <w:rPr>
          <w:rFonts w:hint="eastAsia"/>
        </w:rPr>
        <w:t xml:space="preserve"> 系列以上）、GEA（</w:t>
      </w:r>
      <w:proofErr w:type="spellStart"/>
      <w:r w:rsidRPr="00AC68E5">
        <w:rPr>
          <w:rFonts w:hint="eastAsia"/>
        </w:rPr>
        <w:t>Varivent</w:t>
      </w:r>
      <w:proofErr w:type="spellEnd"/>
      <w:r w:rsidRPr="00AC68E5">
        <w:rPr>
          <w:rFonts w:hint="eastAsia"/>
        </w:rPr>
        <w:t xml:space="preserve"> V30系列）或同等及以上品牌</w:t>
      </w:r>
      <w:bookmarkEnd w:id="26"/>
      <w:r w:rsidRPr="00AC68E5">
        <w:rPr>
          <w:rFonts w:hint="eastAsia"/>
        </w:rPr>
        <w:t>；</w:t>
      </w:r>
    </w:p>
    <w:bookmarkEnd w:id="25"/>
    <w:p w14:paraId="1992B5F1" w14:textId="77777777" w:rsidR="00D772D7" w:rsidRPr="00AC68E5" w:rsidRDefault="00000000" w:rsidP="00AC68E5">
      <w:pPr>
        <w:pStyle w:val="a"/>
      </w:pPr>
      <w:r w:rsidRPr="00AC68E5">
        <w:rPr>
          <w:rFonts w:hint="eastAsia"/>
        </w:rPr>
        <w:t>2）气动座阀：采用阿法拉伐（Unique SSV系列）、APV（SW4系列）、GEA（N/W系列）或同等及以上品牌。</w:t>
      </w:r>
    </w:p>
    <w:p w14:paraId="2C5AA416" w14:textId="77777777" w:rsidR="00D772D7" w:rsidRPr="00AC68E5" w:rsidRDefault="00000000" w:rsidP="00AC68E5">
      <w:pPr>
        <w:pStyle w:val="a"/>
      </w:pPr>
      <w:r w:rsidRPr="00AC68E5">
        <w:rPr>
          <w:rFonts w:hint="eastAsia"/>
        </w:rPr>
        <w:t>3）气动蝶阀：采用阿法拉伐（LKB系列）、APV（SV系列）、GEA（VVE系列）或同等及以上品牌。安装形式根据管径、安装位置考虑，为便于维修采用合适的安装形式（对夹式或直接焊接）。</w:t>
      </w:r>
    </w:p>
    <w:p w14:paraId="2C55A90C" w14:textId="77777777" w:rsidR="00D772D7" w:rsidRPr="00AC68E5" w:rsidRDefault="00000000" w:rsidP="00AC68E5">
      <w:pPr>
        <w:pStyle w:val="a"/>
      </w:pPr>
      <w:r w:rsidRPr="00AC68E5">
        <w:rPr>
          <w:rFonts w:hint="eastAsia"/>
        </w:rPr>
        <w:t>4）所有</w:t>
      </w:r>
      <w:proofErr w:type="gramStart"/>
      <w:r w:rsidRPr="00AC68E5">
        <w:rPr>
          <w:rFonts w:hint="eastAsia"/>
        </w:rPr>
        <w:t>阀岛箱</w:t>
      </w:r>
      <w:proofErr w:type="gramEnd"/>
      <w:r w:rsidRPr="00AC68E5">
        <w:rPr>
          <w:rFonts w:hint="eastAsia"/>
        </w:rPr>
        <w:t>均采用304不锈钢材质。</w:t>
      </w:r>
    </w:p>
    <w:p w14:paraId="6D430F04" w14:textId="77777777" w:rsidR="00D772D7" w:rsidRPr="00AC68E5" w:rsidRDefault="00000000" w:rsidP="00AC68E5">
      <w:pPr>
        <w:pStyle w:val="a"/>
      </w:pPr>
      <w:r w:rsidRPr="00AC68E5">
        <w:rPr>
          <w:rFonts w:hint="eastAsia"/>
        </w:rPr>
        <w:t>5）本项目所有</w:t>
      </w:r>
      <w:proofErr w:type="gramStart"/>
      <w:r w:rsidRPr="00AC68E5">
        <w:rPr>
          <w:rFonts w:hint="eastAsia"/>
        </w:rPr>
        <w:t>阀阵控制</w:t>
      </w:r>
      <w:proofErr w:type="gramEnd"/>
      <w:r w:rsidRPr="00AC68E5">
        <w:rPr>
          <w:rFonts w:hint="eastAsia"/>
        </w:rPr>
        <w:t>采用单座双密封</w:t>
      </w:r>
      <w:proofErr w:type="gramStart"/>
      <w:r w:rsidRPr="00AC68E5">
        <w:rPr>
          <w:rFonts w:hint="eastAsia"/>
        </w:rPr>
        <w:t>防混阀</w:t>
      </w:r>
      <w:proofErr w:type="gramEnd"/>
      <w:r w:rsidRPr="00AC68E5">
        <w:rPr>
          <w:rFonts w:hint="eastAsia"/>
        </w:rPr>
        <w:t>，保证生产质保安全可靠。</w:t>
      </w:r>
    </w:p>
    <w:p w14:paraId="40A40E9B" w14:textId="77777777" w:rsidR="00D772D7" w:rsidRPr="00AC68E5" w:rsidRDefault="00000000" w:rsidP="00AC68E5">
      <w:pPr>
        <w:pStyle w:val="a"/>
        <w:numPr>
          <w:ilvl w:val="1"/>
          <w:numId w:val="22"/>
        </w:numPr>
      </w:pPr>
      <w:r w:rsidRPr="00AC68E5">
        <w:rPr>
          <w:rFonts w:hint="eastAsia"/>
        </w:rPr>
        <w:t>管架、方钢采用304不锈钢材质，选用国产一线品牌，必须是</w:t>
      </w:r>
      <w:proofErr w:type="gramStart"/>
      <w:r w:rsidRPr="00AC68E5">
        <w:rPr>
          <w:rFonts w:hint="eastAsia"/>
        </w:rPr>
        <w:t>国标正材</w:t>
      </w:r>
      <w:proofErr w:type="gramEnd"/>
      <w:r w:rsidRPr="00AC68E5">
        <w:rPr>
          <w:rFonts w:hint="eastAsia"/>
        </w:rPr>
        <w:t>。</w:t>
      </w:r>
    </w:p>
    <w:p w14:paraId="70D1176A" w14:textId="77777777" w:rsidR="00D772D7" w:rsidRPr="00AC68E5" w:rsidRDefault="00000000" w:rsidP="00AC68E5">
      <w:pPr>
        <w:pStyle w:val="a"/>
        <w:numPr>
          <w:ilvl w:val="1"/>
          <w:numId w:val="22"/>
        </w:numPr>
      </w:pPr>
      <w:r w:rsidRPr="00AC68E5">
        <w:rPr>
          <w:rFonts w:hint="eastAsia"/>
        </w:rPr>
        <w:t>膨胀螺栓采用304不锈钢材质。</w:t>
      </w:r>
    </w:p>
    <w:p w14:paraId="207C25CF" w14:textId="77777777" w:rsidR="00D772D7" w:rsidRPr="00AC68E5" w:rsidRDefault="00000000" w:rsidP="00AC68E5">
      <w:pPr>
        <w:pStyle w:val="a"/>
        <w:numPr>
          <w:ilvl w:val="1"/>
          <w:numId w:val="22"/>
        </w:numPr>
      </w:pPr>
      <w:r w:rsidRPr="00AC68E5">
        <w:rPr>
          <w:rFonts w:hint="eastAsia"/>
        </w:rPr>
        <w:t>压力表：采用上海仪表厂、重仪、西安仪表厂或同等及以上品牌，安装时压力表前需要加装缓冲弯管及手阀。</w:t>
      </w:r>
    </w:p>
    <w:p w14:paraId="55C34A0B" w14:textId="77777777" w:rsidR="00D772D7" w:rsidRPr="00AC68E5" w:rsidRDefault="00000000" w:rsidP="00AC68E5">
      <w:pPr>
        <w:pStyle w:val="a"/>
        <w:numPr>
          <w:ilvl w:val="1"/>
          <w:numId w:val="22"/>
        </w:numPr>
      </w:pPr>
      <w:r w:rsidRPr="00AC68E5">
        <w:rPr>
          <w:rFonts w:hint="eastAsia"/>
        </w:rPr>
        <w:t>温度表：采用上海仪表厂、重仪、西安仪表或同等及以上品牌。</w:t>
      </w:r>
    </w:p>
    <w:p w14:paraId="3FFC6BA7" w14:textId="77777777" w:rsidR="00D772D7" w:rsidRPr="00AC68E5" w:rsidRDefault="00000000" w:rsidP="00AC68E5">
      <w:pPr>
        <w:pStyle w:val="a"/>
        <w:numPr>
          <w:ilvl w:val="1"/>
          <w:numId w:val="22"/>
        </w:numPr>
      </w:pPr>
      <w:r w:rsidRPr="00AC68E5">
        <w:rPr>
          <w:rFonts w:hint="eastAsia"/>
        </w:rPr>
        <w:t>手动蝶阀、球阀等阀门：采用溧阳四方、昆山新</w:t>
      </w:r>
      <w:proofErr w:type="gramStart"/>
      <w:r w:rsidRPr="00AC68E5">
        <w:rPr>
          <w:rFonts w:hint="eastAsia"/>
        </w:rPr>
        <w:t>莱</w:t>
      </w:r>
      <w:proofErr w:type="gramEnd"/>
      <w:r w:rsidRPr="00AC68E5">
        <w:rPr>
          <w:rFonts w:hint="eastAsia"/>
        </w:rPr>
        <w:t>、上海远安或同等及以上品牌。</w:t>
      </w:r>
    </w:p>
    <w:p w14:paraId="51BAAF79" w14:textId="77777777" w:rsidR="00D772D7" w:rsidRPr="00AC68E5" w:rsidRDefault="00000000" w:rsidP="00AC68E5">
      <w:pPr>
        <w:pStyle w:val="a"/>
        <w:numPr>
          <w:ilvl w:val="1"/>
          <w:numId w:val="22"/>
        </w:numPr>
      </w:pPr>
      <w:r w:rsidRPr="00AC68E5">
        <w:rPr>
          <w:rFonts w:hint="eastAsia"/>
        </w:rPr>
        <w:t>蒸汽保温阀衣：采用国内一线品牌。DN50及以上的蒸汽阀门需要使用</w:t>
      </w:r>
      <w:proofErr w:type="gramStart"/>
      <w:r w:rsidRPr="00AC68E5">
        <w:rPr>
          <w:rFonts w:hint="eastAsia"/>
        </w:rPr>
        <w:t>保温阀衣进行</w:t>
      </w:r>
      <w:proofErr w:type="gramEnd"/>
      <w:r w:rsidRPr="00AC68E5">
        <w:rPr>
          <w:rFonts w:hint="eastAsia"/>
        </w:rPr>
        <w:t>保温隔热。</w:t>
      </w:r>
    </w:p>
    <w:p w14:paraId="01EA8B94" w14:textId="77777777" w:rsidR="00D772D7" w:rsidRPr="00AC68E5" w:rsidRDefault="00000000" w:rsidP="00AC68E5">
      <w:pPr>
        <w:pStyle w:val="a"/>
        <w:numPr>
          <w:ilvl w:val="1"/>
          <w:numId w:val="22"/>
        </w:numPr>
      </w:pPr>
      <w:r w:rsidRPr="00AC68E5">
        <w:rPr>
          <w:rFonts w:hint="eastAsia"/>
        </w:rPr>
        <w:t>蒸汽及冷凝水管路法兰密封采用金属缠绕密封垫；RO水、压缩空气等的法兰密封采用</w:t>
      </w:r>
      <w:r w:rsidRPr="00AC68E5">
        <w:rPr>
          <w:rFonts w:hint="eastAsia"/>
        </w:rPr>
        <w:lastRenderedPageBreak/>
        <w:t>食品橡胶垫。</w:t>
      </w:r>
    </w:p>
    <w:p w14:paraId="1DF95F58" w14:textId="77777777" w:rsidR="00D772D7" w:rsidRPr="00AC68E5" w:rsidRDefault="00000000" w:rsidP="00AC68E5">
      <w:pPr>
        <w:pStyle w:val="a"/>
        <w:numPr>
          <w:ilvl w:val="1"/>
          <w:numId w:val="22"/>
        </w:numPr>
      </w:pPr>
      <w:r w:rsidRPr="00AC68E5">
        <w:rPr>
          <w:rFonts w:hint="eastAsia"/>
        </w:rPr>
        <w:t>蒸汽、冷凝水管道等需要进行保温处理，采用超细玻璃棉或硅酸铝材料进行保温，厚度须符合国标要求，外面用≥0.4mm厚304不锈钢板包裹，外表面温度不高于室温25℃；高温表面应有警告标识。</w:t>
      </w:r>
    </w:p>
    <w:p w14:paraId="02CB7DC1" w14:textId="77777777" w:rsidR="00D772D7" w:rsidRPr="00AC68E5" w:rsidRDefault="00000000" w:rsidP="00AC68E5">
      <w:pPr>
        <w:pStyle w:val="a"/>
        <w:numPr>
          <w:ilvl w:val="1"/>
          <w:numId w:val="22"/>
        </w:numPr>
      </w:pPr>
      <w:r w:rsidRPr="00AC68E5">
        <w:rPr>
          <w:rFonts w:hint="eastAsia"/>
        </w:rPr>
        <w:t>工艺管道的不锈钢管道需要充氩气双面成型焊接。</w:t>
      </w:r>
    </w:p>
    <w:p w14:paraId="53A403DE" w14:textId="77777777" w:rsidR="00D772D7" w:rsidRPr="00AC68E5" w:rsidRDefault="00000000" w:rsidP="00AC68E5">
      <w:pPr>
        <w:pStyle w:val="a"/>
        <w:numPr>
          <w:ilvl w:val="1"/>
          <w:numId w:val="22"/>
        </w:numPr>
      </w:pPr>
      <w:r w:rsidRPr="00AC68E5">
        <w:rPr>
          <w:rFonts w:hint="eastAsia"/>
        </w:rPr>
        <w:t>金属管道安装完毕后，所有焊缝应按规范要求进行外观检查，外观检查的合格标准按《工业金属管道工程施工质量验收规范》（GB50184-2011）中要求，其检查等级不低于Ⅲ级。</w:t>
      </w:r>
    </w:p>
    <w:p w14:paraId="563542AD" w14:textId="77777777" w:rsidR="00D772D7" w:rsidRPr="00AC68E5" w:rsidRDefault="00000000" w:rsidP="00AC68E5">
      <w:pPr>
        <w:pStyle w:val="a"/>
        <w:numPr>
          <w:ilvl w:val="1"/>
          <w:numId w:val="22"/>
        </w:numPr>
      </w:pPr>
      <w:r w:rsidRPr="00AC68E5">
        <w:rPr>
          <w:rFonts w:hint="eastAsia"/>
        </w:rPr>
        <w:t>压力管道无损检测合格后，应按《工业金属管道施工规范》（GB50235-2010）和《压力管道规范工业管道》（GB/T 20801-2006）要求进行强度试验和气密性试验。</w:t>
      </w:r>
    </w:p>
    <w:p w14:paraId="544BCE53" w14:textId="77777777" w:rsidR="00D772D7" w:rsidRPr="00AC68E5" w:rsidRDefault="00000000" w:rsidP="00AC68E5">
      <w:pPr>
        <w:pStyle w:val="a"/>
        <w:numPr>
          <w:ilvl w:val="1"/>
          <w:numId w:val="22"/>
        </w:numPr>
      </w:pPr>
      <w:r w:rsidRPr="00AC68E5">
        <w:rPr>
          <w:rFonts w:hint="eastAsia"/>
        </w:rPr>
        <w:t>碳钢管道、管架等，都需要进行防锈处理，至少2道防锈底漆，符合国标要求；不锈钢管</w:t>
      </w:r>
      <w:proofErr w:type="gramStart"/>
      <w:r w:rsidRPr="00AC68E5">
        <w:rPr>
          <w:rFonts w:hint="eastAsia"/>
        </w:rPr>
        <w:t>架需要</w:t>
      </w:r>
      <w:proofErr w:type="gramEnd"/>
      <w:r w:rsidRPr="00AC68E5">
        <w:rPr>
          <w:rFonts w:hint="eastAsia"/>
        </w:rPr>
        <w:t>清理焊缝焊渣。</w:t>
      </w:r>
    </w:p>
    <w:p w14:paraId="7B371A12" w14:textId="77777777" w:rsidR="00D772D7" w:rsidRPr="00AC68E5" w:rsidRDefault="00000000" w:rsidP="00AC68E5">
      <w:pPr>
        <w:pStyle w:val="a"/>
        <w:numPr>
          <w:ilvl w:val="1"/>
          <w:numId w:val="22"/>
        </w:numPr>
      </w:pPr>
      <w:r w:rsidRPr="00AC68E5">
        <w:rPr>
          <w:rFonts w:hint="eastAsia"/>
        </w:rPr>
        <w:t>本项目所有动力电缆、通讯电缆、光纤等综合布局线的管道、线槽、管架、支架、吊架及配套管件等，采用304不锈钢材料，厚度符合国家相关规范和要求。</w:t>
      </w:r>
    </w:p>
    <w:p w14:paraId="0BF00F2A" w14:textId="77777777" w:rsidR="00D772D7" w:rsidRPr="00AC68E5" w:rsidRDefault="00000000" w:rsidP="00AC68E5">
      <w:pPr>
        <w:pStyle w:val="a"/>
        <w:numPr>
          <w:ilvl w:val="1"/>
          <w:numId w:val="22"/>
        </w:numPr>
      </w:pPr>
      <w:r w:rsidRPr="00AC68E5">
        <w:rPr>
          <w:rFonts w:hint="eastAsia"/>
        </w:rPr>
        <w:t>投标方负责并通过特种设备的报装报检、验收、以及相关费用。</w:t>
      </w:r>
    </w:p>
    <w:p w14:paraId="13828405" w14:textId="77777777" w:rsidR="00D772D7" w:rsidRPr="00AC68E5" w:rsidRDefault="00000000" w:rsidP="00AC68E5">
      <w:pPr>
        <w:pStyle w:val="a"/>
        <w:numPr>
          <w:ilvl w:val="1"/>
          <w:numId w:val="22"/>
        </w:numPr>
      </w:pPr>
      <w:r w:rsidRPr="00AC68E5">
        <w:rPr>
          <w:rFonts w:hint="eastAsia"/>
        </w:rPr>
        <w:t>★本项目所有储罐及管道(物料、CIP)等均需进行清洗钝化和消毒处理，达到招标方要求。</w:t>
      </w:r>
    </w:p>
    <w:p w14:paraId="110F6B6B" w14:textId="77777777" w:rsidR="00D772D7" w:rsidRPr="00AC68E5" w:rsidRDefault="00000000" w:rsidP="00AC68E5">
      <w:pPr>
        <w:pStyle w:val="a"/>
        <w:numPr>
          <w:ilvl w:val="1"/>
          <w:numId w:val="22"/>
        </w:numPr>
      </w:pPr>
      <w:r w:rsidRPr="00AC68E5">
        <w:rPr>
          <w:rFonts w:hint="eastAsia"/>
        </w:rPr>
        <w:t>储罐内的喷淋装置的材质为食品级卫生型304，喷淋装置为旋转款式、位置及数量应达到罐体内壁和接管处覆盖率为100％的喷淋效果，清洗效果可验证。</w:t>
      </w:r>
    </w:p>
    <w:p w14:paraId="179892CF" w14:textId="77777777" w:rsidR="00D772D7" w:rsidRPr="00AC68E5" w:rsidRDefault="00000000" w:rsidP="00AC68E5">
      <w:pPr>
        <w:pStyle w:val="a"/>
        <w:numPr>
          <w:ilvl w:val="1"/>
          <w:numId w:val="22"/>
        </w:numPr>
      </w:pPr>
      <w:r w:rsidRPr="00AC68E5">
        <w:rPr>
          <w:rFonts w:hint="eastAsia"/>
        </w:rPr>
        <w:t>项目所有呼吸器</w:t>
      </w:r>
      <w:proofErr w:type="gramStart"/>
      <w:r w:rsidRPr="00AC68E5">
        <w:rPr>
          <w:rFonts w:hint="eastAsia"/>
        </w:rPr>
        <w:t>通风管径须满足</w:t>
      </w:r>
      <w:proofErr w:type="gramEnd"/>
      <w:r w:rsidRPr="00AC68E5">
        <w:rPr>
          <w:rFonts w:hint="eastAsia"/>
        </w:rPr>
        <w:t>使用要求，满足工艺高低温瞬时最大通气量，且在工作中不往外喷射和溢流液体。</w:t>
      </w:r>
    </w:p>
    <w:p w14:paraId="5344C5BF" w14:textId="77777777" w:rsidR="00D772D7" w:rsidRPr="00AC68E5" w:rsidRDefault="00000000" w:rsidP="00AC68E5">
      <w:pPr>
        <w:pStyle w:val="a"/>
        <w:numPr>
          <w:ilvl w:val="1"/>
          <w:numId w:val="22"/>
        </w:numPr>
      </w:pPr>
      <w:r w:rsidRPr="00AC68E5">
        <w:rPr>
          <w:rFonts w:hint="eastAsia"/>
        </w:rPr>
        <w:t>由CIP清洗罐、清洗泵、回吸泵及自动换向阀分配管道系统组成固定的CIP站，通过自动换向阀分配管道对各单元系统进行彻底清洗，无卫生死角。清洗效果能自动监测，并经过验证。</w:t>
      </w:r>
    </w:p>
    <w:p w14:paraId="10631338" w14:textId="77777777" w:rsidR="00D772D7" w:rsidRPr="00AC68E5" w:rsidRDefault="00000000" w:rsidP="00AC68E5">
      <w:pPr>
        <w:pStyle w:val="a"/>
        <w:numPr>
          <w:ilvl w:val="1"/>
          <w:numId w:val="22"/>
        </w:numPr>
      </w:pPr>
      <w:bookmarkStart w:id="27" w:name="OLE_LINK20"/>
      <w:r w:rsidRPr="00AC68E5">
        <w:rPr>
          <w:rFonts w:hint="eastAsia"/>
        </w:rPr>
        <w:t>★</w:t>
      </w:r>
      <w:bookmarkEnd w:id="27"/>
      <w:r w:rsidRPr="00AC68E5">
        <w:rPr>
          <w:rFonts w:hint="eastAsia"/>
        </w:rPr>
        <w:t>提供CIP站的目标分配表、以及每条CIP</w:t>
      </w:r>
      <w:proofErr w:type="gramStart"/>
      <w:r w:rsidRPr="00AC68E5">
        <w:rPr>
          <w:rFonts w:hint="eastAsia"/>
        </w:rPr>
        <w:t>清洗线</w:t>
      </w:r>
      <w:proofErr w:type="gramEnd"/>
      <w:r w:rsidRPr="00AC68E5">
        <w:rPr>
          <w:rFonts w:hint="eastAsia"/>
        </w:rPr>
        <w:t>的负荷计算表，列出详细计算分配表。</w:t>
      </w:r>
    </w:p>
    <w:p w14:paraId="43E51539" w14:textId="77777777" w:rsidR="00D772D7" w:rsidRPr="00AC68E5" w:rsidRDefault="00000000" w:rsidP="00AC68E5">
      <w:pPr>
        <w:pStyle w:val="a"/>
        <w:numPr>
          <w:ilvl w:val="1"/>
          <w:numId w:val="22"/>
        </w:numPr>
      </w:pPr>
      <w:r w:rsidRPr="00AC68E5">
        <w:rPr>
          <w:rFonts w:hint="eastAsia"/>
        </w:rPr>
        <w:t>★本项目前处理系统设备采用1套中控系统控制，主要设备包括电源开关、配电电柜、MCC电柜、控制电器、控制系统软件、可编程控制器、I/0模块、存储器、触摸屏、及配套电气和仪表及仪器等。</w:t>
      </w:r>
    </w:p>
    <w:p w14:paraId="466C094B" w14:textId="77777777" w:rsidR="00D772D7" w:rsidRPr="00AC68E5" w:rsidRDefault="00000000" w:rsidP="00AC68E5">
      <w:pPr>
        <w:pStyle w:val="a"/>
        <w:numPr>
          <w:ilvl w:val="1"/>
          <w:numId w:val="22"/>
        </w:numPr>
      </w:pPr>
      <w:r w:rsidRPr="00AC68E5">
        <w:rPr>
          <w:rFonts w:hint="eastAsia"/>
        </w:rPr>
        <w:t>中控系统要求配置1套冗余DCS控制器。</w:t>
      </w:r>
    </w:p>
    <w:p w14:paraId="39AD5711" w14:textId="77777777" w:rsidR="00D772D7" w:rsidRPr="00AC68E5" w:rsidRDefault="00000000" w:rsidP="00AC68E5">
      <w:pPr>
        <w:pStyle w:val="a"/>
        <w:numPr>
          <w:ilvl w:val="1"/>
          <w:numId w:val="22"/>
        </w:numPr>
      </w:pPr>
      <w:r w:rsidRPr="00AC68E5">
        <w:rPr>
          <w:rFonts w:hint="eastAsia"/>
        </w:rPr>
        <w:lastRenderedPageBreak/>
        <w:t>所有与物料接触的仪表需要采用卫生型连接方式。所有传感器均需可耐受温度为＞100℃。</w:t>
      </w:r>
    </w:p>
    <w:p w14:paraId="49F1F254" w14:textId="77777777" w:rsidR="00D772D7" w:rsidRPr="00AC68E5" w:rsidRDefault="00000000" w:rsidP="00AC68E5">
      <w:pPr>
        <w:pStyle w:val="a"/>
        <w:numPr>
          <w:ilvl w:val="1"/>
          <w:numId w:val="22"/>
        </w:numPr>
      </w:pPr>
      <w:r w:rsidRPr="00AC68E5">
        <w:rPr>
          <w:rFonts w:hint="eastAsia"/>
        </w:rPr>
        <w:t>保温</w:t>
      </w:r>
      <w:proofErr w:type="gramStart"/>
      <w:r w:rsidRPr="00AC68E5">
        <w:rPr>
          <w:rFonts w:hint="eastAsia"/>
        </w:rPr>
        <w:t>罐具有</w:t>
      </w:r>
      <w:proofErr w:type="gramEnd"/>
      <w:r w:rsidRPr="00AC68E5">
        <w:rPr>
          <w:rFonts w:hint="eastAsia"/>
        </w:rPr>
        <w:t>良好的隔热效果，保温层应密封良好。</w:t>
      </w:r>
    </w:p>
    <w:p w14:paraId="61EA6179" w14:textId="77777777" w:rsidR="00D772D7" w:rsidRPr="00AC68E5" w:rsidRDefault="00000000" w:rsidP="00AC68E5">
      <w:pPr>
        <w:pStyle w:val="a"/>
        <w:numPr>
          <w:ilvl w:val="1"/>
          <w:numId w:val="22"/>
        </w:numPr>
      </w:pPr>
      <w:r w:rsidRPr="00AC68E5">
        <w:rPr>
          <w:rFonts w:hint="eastAsia"/>
        </w:rPr>
        <w:t>所有保温罐管道、高低液位开关及取样阀等穿过保温层处需杯口设计，保温夹层需设计对地排放口。</w:t>
      </w:r>
    </w:p>
    <w:p w14:paraId="77AA3A71" w14:textId="77777777" w:rsidR="00D772D7" w:rsidRPr="00AC68E5" w:rsidRDefault="00000000" w:rsidP="00AC68E5">
      <w:pPr>
        <w:pStyle w:val="a"/>
        <w:numPr>
          <w:ilvl w:val="1"/>
          <w:numId w:val="22"/>
        </w:numPr>
      </w:pPr>
      <w:r w:rsidRPr="00AC68E5">
        <w:rPr>
          <w:rFonts w:hint="eastAsia"/>
        </w:rPr>
        <w:t>高温表面应有警告标签。</w:t>
      </w:r>
    </w:p>
    <w:p w14:paraId="5890F8EF" w14:textId="77777777" w:rsidR="00D772D7" w:rsidRPr="00AC68E5" w:rsidRDefault="00000000" w:rsidP="00AC68E5">
      <w:pPr>
        <w:pStyle w:val="a"/>
        <w:numPr>
          <w:ilvl w:val="1"/>
          <w:numId w:val="22"/>
        </w:numPr>
      </w:pPr>
      <w:r w:rsidRPr="00AC68E5">
        <w:rPr>
          <w:rFonts w:hint="eastAsia"/>
        </w:rPr>
        <w:t>系统设计的转换板，要有接近开关与系统联动保护，并且所有的</w:t>
      </w:r>
      <w:proofErr w:type="gramStart"/>
      <w:r w:rsidRPr="00AC68E5">
        <w:rPr>
          <w:rFonts w:hint="eastAsia"/>
        </w:rPr>
        <w:t>物料管</w:t>
      </w:r>
      <w:proofErr w:type="gramEnd"/>
      <w:r w:rsidRPr="00AC68E5">
        <w:rPr>
          <w:rFonts w:hint="eastAsia"/>
        </w:rPr>
        <w:t>在接口处要有手动阀门、CIP的管道需要有排放阀。</w:t>
      </w:r>
    </w:p>
    <w:p w14:paraId="4CAADAA4" w14:textId="77777777" w:rsidR="00D772D7" w:rsidRPr="00AC68E5" w:rsidRDefault="00000000" w:rsidP="00AC68E5">
      <w:pPr>
        <w:pStyle w:val="a"/>
        <w:numPr>
          <w:ilvl w:val="1"/>
          <w:numId w:val="22"/>
        </w:numPr>
      </w:pPr>
      <w:r w:rsidRPr="00AC68E5">
        <w:rPr>
          <w:rFonts w:hint="eastAsia"/>
        </w:rPr>
        <w:t>蒸汽、RO水的总管道，须配有压力传感器进行检测保护及有计量表，流量计带模拟量输出给PLC，记录瞬时流量及累积流量。</w:t>
      </w:r>
    </w:p>
    <w:p w14:paraId="51929C0B" w14:textId="77777777" w:rsidR="00D772D7" w:rsidRPr="00AC68E5" w:rsidRDefault="00000000" w:rsidP="00AC68E5">
      <w:pPr>
        <w:pStyle w:val="a"/>
        <w:numPr>
          <w:ilvl w:val="1"/>
          <w:numId w:val="22"/>
        </w:numPr>
      </w:pPr>
      <w:bookmarkStart w:id="28" w:name="OLE_LINK21"/>
      <w:r w:rsidRPr="00AC68E5">
        <w:rPr>
          <w:rFonts w:hint="eastAsia"/>
        </w:rPr>
        <w:t>★</w:t>
      </w:r>
      <w:bookmarkEnd w:id="28"/>
      <w:r w:rsidRPr="00AC68E5">
        <w:rPr>
          <w:rFonts w:hint="eastAsia"/>
        </w:rPr>
        <w:t>前处理系统每一个独立单元都要有</w:t>
      </w:r>
      <w:proofErr w:type="gramStart"/>
      <w:r w:rsidRPr="00AC68E5">
        <w:rPr>
          <w:rFonts w:hint="eastAsia"/>
        </w:rPr>
        <w:t>互锁防呆功能</w:t>
      </w:r>
      <w:proofErr w:type="gramEnd"/>
      <w:r w:rsidRPr="00AC68E5">
        <w:rPr>
          <w:rFonts w:hint="eastAsia"/>
        </w:rPr>
        <w:t>，防止系统或人为误操作；（例如正在调配或灌装过程中的调配</w:t>
      </w:r>
      <w:proofErr w:type="gramStart"/>
      <w:r w:rsidRPr="00AC68E5">
        <w:rPr>
          <w:rFonts w:hint="eastAsia"/>
        </w:rPr>
        <w:t>罐无法</w:t>
      </w:r>
      <w:proofErr w:type="gramEnd"/>
      <w:r w:rsidRPr="00AC68E5">
        <w:rPr>
          <w:rFonts w:hint="eastAsia"/>
        </w:rPr>
        <w:t>进行自动或手动操作补充加料及加水的操作）</w:t>
      </w:r>
    </w:p>
    <w:p w14:paraId="0079435E" w14:textId="77777777" w:rsidR="00D772D7" w:rsidRPr="00AC68E5" w:rsidRDefault="00000000" w:rsidP="00AC68E5">
      <w:pPr>
        <w:pStyle w:val="a"/>
        <w:numPr>
          <w:ilvl w:val="1"/>
          <w:numId w:val="22"/>
        </w:numPr>
      </w:pPr>
      <w:r w:rsidRPr="00AC68E5">
        <w:rPr>
          <w:rFonts w:hint="eastAsia"/>
        </w:rPr>
        <w:t>所有双联桶式过滤器或转接板</w:t>
      </w:r>
      <w:proofErr w:type="gramStart"/>
      <w:r w:rsidRPr="00AC68E5">
        <w:rPr>
          <w:rFonts w:hint="eastAsia"/>
        </w:rPr>
        <w:t>下方都</w:t>
      </w:r>
      <w:proofErr w:type="gramEnd"/>
      <w:r w:rsidRPr="00AC68E5">
        <w:rPr>
          <w:rFonts w:hint="eastAsia"/>
        </w:rPr>
        <w:t>要配置304不锈钢接水盘。</w:t>
      </w:r>
    </w:p>
    <w:p w14:paraId="471A19CE" w14:textId="77777777" w:rsidR="00D772D7" w:rsidRPr="00AC68E5" w:rsidRDefault="00000000" w:rsidP="00AC68E5">
      <w:pPr>
        <w:pStyle w:val="a"/>
        <w:numPr>
          <w:ilvl w:val="1"/>
          <w:numId w:val="22"/>
        </w:numPr>
      </w:pPr>
      <w:r w:rsidRPr="00AC68E5">
        <w:rPr>
          <w:rFonts w:hint="eastAsia"/>
        </w:rPr>
        <w:t>人机界面系统，有显示故障原因、位置，简单的排除方法、历史报警信息、所有阀门及</w:t>
      </w:r>
      <w:proofErr w:type="gramStart"/>
      <w:r w:rsidRPr="00AC68E5">
        <w:rPr>
          <w:rFonts w:hint="eastAsia"/>
        </w:rPr>
        <w:t>泵操作</w:t>
      </w:r>
      <w:proofErr w:type="gramEnd"/>
      <w:r w:rsidRPr="00AC68E5">
        <w:rPr>
          <w:rFonts w:hint="eastAsia"/>
        </w:rPr>
        <w:t>日志可查询等。</w:t>
      </w:r>
    </w:p>
    <w:p w14:paraId="4F5CD791" w14:textId="77777777" w:rsidR="00D772D7" w:rsidRPr="00AC68E5" w:rsidRDefault="00000000" w:rsidP="00AC68E5">
      <w:pPr>
        <w:pStyle w:val="a"/>
        <w:numPr>
          <w:ilvl w:val="1"/>
          <w:numId w:val="22"/>
        </w:numPr>
      </w:pPr>
      <w:r w:rsidRPr="00AC68E5">
        <w:rPr>
          <w:rFonts w:hint="eastAsia"/>
        </w:rPr>
        <w:t>设备所配套的各种计量仪表、仪器均必须符合国家标准要求。</w:t>
      </w:r>
    </w:p>
    <w:p w14:paraId="37C6B1EA" w14:textId="77777777" w:rsidR="00D772D7" w:rsidRPr="00AC68E5" w:rsidRDefault="00000000" w:rsidP="00AC68E5">
      <w:pPr>
        <w:pStyle w:val="a"/>
        <w:numPr>
          <w:ilvl w:val="1"/>
          <w:numId w:val="22"/>
        </w:numPr>
      </w:pPr>
      <w:r w:rsidRPr="00AC68E5">
        <w:rPr>
          <w:rFonts w:hint="eastAsia"/>
        </w:rPr>
        <w:t>设备设有急停按钮，设有手动、点动、安全装置。</w:t>
      </w:r>
    </w:p>
    <w:p w14:paraId="5CA4287C" w14:textId="77777777" w:rsidR="00D772D7" w:rsidRPr="00AC68E5" w:rsidRDefault="00000000" w:rsidP="00AC68E5">
      <w:pPr>
        <w:pStyle w:val="a"/>
        <w:numPr>
          <w:ilvl w:val="1"/>
          <w:numId w:val="22"/>
        </w:numPr>
      </w:pPr>
      <w:r w:rsidRPr="00AC68E5">
        <w:rPr>
          <w:rFonts w:hint="eastAsia"/>
        </w:rPr>
        <w:t>人机界面有不同级别操作员管理功能权限，实现对工艺处理系统在线校准、监控和有效的操作管理。</w:t>
      </w:r>
    </w:p>
    <w:p w14:paraId="20B20C05" w14:textId="77777777" w:rsidR="00D772D7" w:rsidRPr="00AC68E5" w:rsidRDefault="00000000" w:rsidP="00AC68E5">
      <w:pPr>
        <w:pStyle w:val="a"/>
        <w:numPr>
          <w:ilvl w:val="1"/>
          <w:numId w:val="22"/>
        </w:numPr>
      </w:pPr>
      <w:r w:rsidRPr="00AC68E5">
        <w:rPr>
          <w:rFonts w:hint="eastAsia"/>
        </w:rPr>
        <w:t>提供相关控制元件的数据线。</w:t>
      </w:r>
    </w:p>
    <w:p w14:paraId="6983CFAA" w14:textId="77777777" w:rsidR="00D772D7" w:rsidRPr="00AC68E5" w:rsidRDefault="00000000" w:rsidP="00AC68E5">
      <w:pPr>
        <w:pStyle w:val="a"/>
        <w:numPr>
          <w:ilvl w:val="1"/>
          <w:numId w:val="22"/>
        </w:numPr>
      </w:pPr>
      <w:r w:rsidRPr="00AC68E5">
        <w:rPr>
          <w:rFonts w:hint="eastAsia"/>
        </w:rPr>
        <w:t>★所有电机及</w:t>
      </w:r>
      <w:proofErr w:type="gramStart"/>
      <w:r w:rsidRPr="00AC68E5">
        <w:rPr>
          <w:rFonts w:hint="eastAsia"/>
        </w:rPr>
        <w:t>泵采用</w:t>
      </w:r>
      <w:proofErr w:type="gramEnd"/>
      <w:r w:rsidRPr="00AC68E5">
        <w:rPr>
          <w:rFonts w:hint="eastAsia"/>
        </w:rPr>
        <w:t>变频控制，CIP回流泵除外。</w:t>
      </w:r>
    </w:p>
    <w:p w14:paraId="00C2A147" w14:textId="77777777" w:rsidR="00D772D7" w:rsidRPr="00AC68E5" w:rsidRDefault="00000000" w:rsidP="00AC68E5">
      <w:pPr>
        <w:pStyle w:val="a"/>
        <w:numPr>
          <w:ilvl w:val="1"/>
          <w:numId w:val="22"/>
        </w:numPr>
      </w:pPr>
      <w:r w:rsidRPr="00AC68E5">
        <w:rPr>
          <w:rFonts w:hint="eastAsia"/>
        </w:rPr>
        <w:t>系统各单元气源总入口都要配备1套</w:t>
      </w:r>
      <w:proofErr w:type="gramStart"/>
      <w:r w:rsidRPr="00AC68E5">
        <w:rPr>
          <w:rFonts w:hint="eastAsia"/>
        </w:rPr>
        <w:t>三联件即</w:t>
      </w:r>
      <w:proofErr w:type="gramEnd"/>
      <w:r w:rsidRPr="00AC68E5">
        <w:rPr>
          <w:rFonts w:hint="eastAsia"/>
        </w:rPr>
        <w:t>空气过滤器、减压阀、油雾器。</w:t>
      </w:r>
    </w:p>
    <w:p w14:paraId="45B1BF37" w14:textId="77777777" w:rsidR="00D772D7" w:rsidRPr="00AC68E5" w:rsidRDefault="00000000" w:rsidP="00AC68E5">
      <w:pPr>
        <w:pStyle w:val="a"/>
        <w:numPr>
          <w:ilvl w:val="1"/>
          <w:numId w:val="22"/>
        </w:numPr>
      </w:pPr>
      <w:r w:rsidRPr="00AC68E5">
        <w:rPr>
          <w:rFonts w:hint="eastAsia"/>
        </w:rPr>
        <w:t>操作说明书、显示屏等文字应为简体汉字。</w:t>
      </w:r>
    </w:p>
    <w:p w14:paraId="4F017114" w14:textId="77777777" w:rsidR="00D772D7" w:rsidRPr="00AC68E5" w:rsidRDefault="00000000" w:rsidP="00AC68E5">
      <w:pPr>
        <w:pStyle w:val="a"/>
        <w:numPr>
          <w:ilvl w:val="1"/>
          <w:numId w:val="22"/>
        </w:numPr>
      </w:pPr>
      <w:r w:rsidRPr="00AC68E5">
        <w:rPr>
          <w:rFonts w:hint="eastAsia"/>
        </w:rPr>
        <w:t>技术资料完整齐备。</w:t>
      </w:r>
    </w:p>
    <w:p w14:paraId="055BF83E" w14:textId="77777777" w:rsidR="00D772D7" w:rsidRPr="00AC68E5" w:rsidRDefault="00000000" w:rsidP="00AC68E5">
      <w:pPr>
        <w:pStyle w:val="a"/>
        <w:numPr>
          <w:ilvl w:val="1"/>
          <w:numId w:val="22"/>
        </w:numPr>
      </w:pPr>
      <w:r w:rsidRPr="00AC68E5">
        <w:rPr>
          <w:rFonts w:hint="eastAsia"/>
        </w:rPr>
        <w:t>报价时须分项进行报价。</w:t>
      </w:r>
    </w:p>
    <w:p w14:paraId="344F0C2F" w14:textId="77777777" w:rsidR="00D772D7" w:rsidRPr="00AC68E5" w:rsidRDefault="00000000" w:rsidP="00AC68E5">
      <w:pPr>
        <w:pStyle w:val="a"/>
        <w:numPr>
          <w:ilvl w:val="1"/>
          <w:numId w:val="22"/>
        </w:numPr>
      </w:pPr>
      <w:r w:rsidRPr="00AC68E5">
        <w:rPr>
          <w:rFonts w:hint="eastAsia"/>
        </w:rPr>
        <w:t>投标方在确定中标后7天内提供设备能耗数据，提供设备基础要求和图纸，提供设备配套设施要求和图纸；提供设备的废水排放位置。</w:t>
      </w:r>
    </w:p>
    <w:p w14:paraId="5793409D" w14:textId="77777777" w:rsidR="00D772D7" w:rsidRPr="00AC68E5" w:rsidRDefault="00000000" w:rsidP="00AC68E5">
      <w:pPr>
        <w:pStyle w:val="a"/>
        <w:numPr>
          <w:ilvl w:val="1"/>
          <w:numId w:val="22"/>
        </w:numPr>
      </w:pPr>
      <w:r w:rsidRPr="00AC68E5">
        <w:rPr>
          <w:rFonts w:hint="eastAsia"/>
        </w:rPr>
        <w:t>调配</w:t>
      </w:r>
      <w:proofErr w:type="gramStart"/>
      <w:r w:rsidRPr="00AC68E5">
        <w:rPr>
          <w:rFonts w:hint="eastAsia"/>
        </w:rPr>
        <w:t>系统总进水管</w:t>
      </w:r>
      <w:proofErr w:type="gramEnd"/>
      <w:r w:rsidRPr="00AC68E5">
        <w:rPr>
          <w:rFonts w:hint="eastAsia"/>
        </w:rPr>
        <w:t>配置一台涡街流量计，带通讯模块。</w:t>
      </w:r>
    </w:p>
    <w:p w14:paraId="4722A332" w14:textId="77777777" w:rsidR="00D772D7" w:rsidRPr="00AC68E5" w:rsidRDefault="00000000">
      <w:pPr>
        <w:widowControl/>
        <w:spacing w:line="360" w:lineRule="auto"/>
        <w:jc w:val="left"/>
        <w:rPr>
          <w:rFonts w:ascii="宋体" w:eastAsia="宋体" w:hAnsi="宋体" w:cs="宋体"/>
          <w:b/>
          <w:szCs w:val="21"/>
        </w:rPr>
      </w:pPr>
      <w:r w:rsidRPr="00AC68E5">
        <w:rPr>
          <w:rFonts w:ascii="宋体" w:eastAsia="宋体" w:hAnsi="宋体" w:cs="宋体" w:hint="eastAsia"/>
          <w:b/>
          <w:szCs w:val="21"/>
        </w:rPr>
        <w:t>（二）电气配置要求</w:t>
      </w:r>
    </w:p>
    <w:p w14:paraId="16DB9F0A" w14:textId="77777777" w:rsidR="00D772D7" w:rsidRPr="00AC68E5" w:rsidRDefault="00000000" w:rsidP="00AC68E5">
      <w:pPr>
        <w:pStyle w:val="a"/>
        <w:numPr>
          <w:ilvl w:val="0"/>
          <w:numId w:val="23"/>
        </w:numPr>
      </w:pPr>
      <w:r w:rsidRPr="00AC68E5">
        <w:rPr>
          <w:rFonts w:hint="eastAsia"/>
        </w:rPr>
        <w:lastRenderedPageBreak/>
        <w:t>所有MCC控制柜配有工业空调，其余带进出散热风扇，所有控制电柜材质为 304不锈钢材质，所有电柜</w:t>
      </w:r>
      <w:proofErr w:type="gramStart"/>
      <w:r w:rsidRPr="00AC68E5">
        <w:rPr>
          <w:rFonts w:hint="eastAsia"/>
        </w:rPr>
        <w:t>为仿威图样式</w:t>
      </w:r>
      <w:proofErr w:type="gramEnd"/>
      <w:r w:rsidRPr="00AC68E5">
        <w:rPr>
          <w:rFonts w:hint="eastAsia"/>
        </w:rPr>
        <w:t>。</w:t>
      </w:r>
    </w:p>
    <w:p w14:paraId="02710F5D" w14:textId="77777777" w:rsidR="00D772D7" w:rsidRPr="00AC68E5" w:rsidRDefault="00000000" w:rsidP="00AC68E5">
      <w:pPr>
        <w:pStyle w:val="a"/>
        <w:numPr>
          <w:ilvl w:val="0"/>
          <w:numId w:val="23"/>
        </w:numPr>
      </w:pPr>
      <w:r w:rsidRPr="00AC68E5">
        <w:rPr>
          <w:rFonts w:hint="eastAsia"/>
        </w:rPr>
        <w:t>所有的电缆桥架、管架、支架、</w:t>
      </w:r>
      <w:proofErr w:type="gramStart"/>
      <w:r w:rsidRPr="00AC68E5">
        <w:rPr>
          <w:rFonts w:hint="eastAsia"/>
        </w:rPr>
        <w:t>穿线管</w:t>
      </w:r>
      <w:proofErr w:type="gramEnd"/>
      <w:r w:rsidRPr="00AC68E5">
        <w:rPr>
          <w:rFonts w:hint="eastAsia"/>
        </w:rPr>
        <w:t>为304不锈钢制品，厚度符合国家相关规范和要求。</w:t>
      </w:r>
    </w:p>
    <w:p w14:paraId="46671643" w14:textId="77777777" w:rsidR="00D772D7" w:rsidRPr="00AC68E5" w:rsidRDefault="00000000">
      <w:pPr>
        <w:widowControl/>
        <w:numPr>
          <w:ilvl w:val="0"/>
          <w:numId w:val="23"/>
        </w:numPr>
        <w:spacing w:line="360" w:lineRule="auto"/>
        <w:jc w:val="left"/>
        <w:rPr>
          <w:rFonts w:ascii="宋体" w:eastAsia="宋体" w:hAnsi="宋体" w:cs="宋体"/>
          <w:bCs/>
          <w:szCs w:val="21"/>
        </w:rPr>
      </w:pPr>
      <w:r w:rsidRPr="00AC68E5">
        <w:rPr>
          <w:rFonts w:ascii="宋体" w:eastAsia="宋体" w:hAnsi="宋体" w:cs="宋体" w:hint="eastAsia"/>
          <w:bCs/>
          <w:szCs w:val="21"/>
        </w:rPr>
        <w:t>所有单机设备配备红黄绿</w:t>
      </w:r>
      <w:proofErr w:type="gramStart"/>
      <w:r w:rsidRPr="00AC68E5">
        <w:rPr>
          <w:rFonts w:ascii="宋体" w:eastAsia="宋体" w:hAnsi="宋体" w:cs="宋体" w:hint="eastAsia"/>
          <w:bCs/>
          <w:szCs w:val="21"/>
        </w:rPr>
        <w:t>三色加蜂鸣器</w:t>
      </w:r>
      <w:proofErr w:type="gramEnd"/>
      <w:r w:rsidRPr="00AC68E5">
        <w:rPr>
          <w:rFonts w:ascii="宋体" w:eastAsia="宋体" w:hAnsi="宋体" w:cs="宋体" w:hint="eastAsia"/>
          <w:bCs/>
          <w:szCs w:val="21"/>
        </w:rPr>
        <w:t>异常报警灯，现场控制柜和MCC控制柜都要加装柜内LED照明装置。</w:t>
      </w:r>
    </w:p>
    <w:p w14:paraId="7BCDDA03" w14:textId="77777777" w:rsidR="00D772D7" w:rsidRPr="00AC68E5" w:rsidRDefault="00000000">
      <w:pPr>
        <w:widowControl/>
        <w:numPr>
          <w:ilvl w:val="0"/>
          <w:numId w:val="23"/>
        </w:numPr>
        <w:spacing w:line="360" w:lineRule="auto"/>
        <w:jc w:val="left"/>
        <w:rPr>
          <w:rFonts w:ascii="宋体" w:eastAsia="宋体" w:hAnsi="宋体" w:cs="宋体"/>
          <w:bCs/>
          <w:szCs w:val="21"/>
        </w:rPr>
      </w:pPr>
      <w:r w:rsidRPr="00AC68E5">
        <w:rPr>
          <w:rFonts w:ascii="宋体" w:eastAsia="宋体" w:hAnsi="宋体" w:cs="宋体" w:hint="eastAsia"/>
          <w:bCs/>
          <w:szCs w:val="21"/>
        </w:rPr>
        <w:t>控制系统所选用的元器件采用西门子、AB、施耐德或同等及以上品牌，PLC系统采用西门子S7-1500系列以上或AB（罗克韦尔）</w:t>
      </w:r>
      <w:proofErr w:type="spellStart"/>
      <w:r w:rsidRPr="00AC68E5">
        <w:rPr>
          <w:rFonts w:ascii="宋体" w:eastAsia="宋体" w:hAnsi="宋体" w:cs="宋体" w:hint="eastAsia"/>
          <w:bCs/>
          <w:szCs w:val="21"/>
        </w:rPr>
        <w:t>ControlLoxix</w:t>
      </w:r>
      <w:proofErr w:type="spellEnd"/>
      <w:r w:rsidRPr="00AC68E5">
        <w:rPr>
          <w:rFonts w:ascii="宋体" w:eastAsia="宋体" w:hAnsi="宋体" w:cs="宋体" w:hint="eastAsia"/>
          <w:bCs/>
          <w:szCs w:val="21"/>
        </w:rPr>
        <w:t>系列或施耐德M580系列或同等及以上型号品牌，并自带以太网通讯方式，配置开放式通讯协议（如PN或TCP/IP或ETHER-NET通讯接口）、必须的转换配套装置（如协议转换器等）及相应的技术说明资料，并免费提供车间信息管理系统联网通讯、集中监控、数据采集、数据储存和统计等所需的权限和接口。配套不锈钢操作柱或支架。</w:t>
      </w:r>
    </w:p>
    <w:p w14:paraId="2331957C" w14:textId="77777777" w:rsidR="00D772D7" w:rsidRPr="00AC68E5" w:rsidRDefault="00000000" w:rsidP="00AC68E5">
      <w:pPr>
        <w:pStyle w:val="a"/>
        <w:numPr>
          <w:ilvl w:val="0"/>
          <w:numId w:val="23"/>
        </w:numPr>
      </w:pPr>
      <w:r w:rsidRPr="00AC68E5">
        <w:rPr>
          <w:rFonts w:hint="eastAsia"/>
        </w:rPr>
        <w:t>每套系统须提供不锈钢控制柜，控制柜防护等级为IP5</w:t>
      </w:r>
      <w:r w:rsidRPr="00AC68E5">
        <w:t>5</w:t>
      </w:r>
      <w:r w:rsidRPr="00AC68E5">
        <w:rPr>
          <w:rFonts w:hint="eastAsia"/>
        </w:rPr>
        <w:t>,控制柜要求配置工业空调，柜顶采用不小于15度的斜顶设计，材质为不锈钢304。（中标</w:t>
      </w:r>
      <w:r w:rsidRPr="00AC68E5">
        <w:t>后提资</w:t>
      </w:r>
      <w:r w:rsidRPr="00AC68E5">
        <w:rPr>
          <w:rFonts w:hint="eastAsia"/>
        </w:rPr>
        <w:t>时</w:t>
      </w:r>
      <w:r w:rsidRPr="00AC68E5">
        <w:t>确定控制柜样式）</w:t>
      </w:r>
    </w:p>
    <w:p w14:paraId="40407B35" w14:textId="77777777" w:rsidR="00D772D7" w:rsidRPr="00AC68E5" w:rsidRDefault="00000000" w:rsidP="00AC68E5">
      <w:pPr>
        <w:pStyle w:val="a"/>
        <w:numPr>
          <w:ilvl w:val="0"/>
          <w:numId w:val="23"/>
        </w:numPr>
      </w:pPr>
      <w:r w:rsidRPr="00AC68E5">
        <w:rPr>
          <w:rFonts w:hint="eastAsia"/>
        </w:rPr>
        <w:t>MCC柜安装于调配间现场，柜顶采用不小于15度的斜顶设计，材质为不锈钢304。（中标</w:t>
      </w:r>
      <w:r w:rsidRPr="00AC68E5">
        <w:t>后提资</w:t>
      </w:r>
      <w:r w:rsidRPr="00AC68E5">
        <w:rPr>
          <w:rFonts w:hint="eastAsia"/>
        </w:rPr>
        <w:t>时</w:t>
      </w:r>
      <w:r w:rsidRPr="00AC68E5">
        <w:t>确定控制柜样式）</w:t>
      </w:r>
      <w:r w:rsidRPr="00AC68E5">
        <w:rPr>
          <w:rFonts w:hint="eastAsia"/>
        </w:rPr>
        <w:t xml:space="preserve"> 。</w:t>
      </w:r>
    </w:p>
    <w:p w14:paraId="04C36CD6" w14:textId="77777777" w:rsidR="00D772D7" w:rsidRPr="00AC68E5" w:rsidRDefault="00000000" w:rsidP="00AC68E5">
      <w:pPr>
        <w:pStyle w:val="a"/>
        <w:numPr>
          <w:ilvl w:val="0"/>
          <w:numId w:val="23"/>
        </w:numPr>
      </w:pPr>
      <w:r w:rsidRPr="00AC68E5">
        <w:rPr>
          <w:rFonts w:hint="eastAsia"/>
        </w:rPr>
        <w:t>低压电器件采用：施耐德、ABB、西门子或同等及以上品牌，均需为工业应用型号。</w:t>
      </w:r>
    </w:p>
    <w:p w14:paraId="5832F348" w14:textId="77777777" w:rsidR="00D772D7" w:rsidRPr="00AC68E5" w:rsidRDefault="00000000" w:rsidP="00AC68E5">
      <w:pPr>
        <w:pStyle w:val="a"/>
        <w:numPr>
          <w:ilvl w:val="0"/>
          <w:numId w:val="23"/>
        </w:numPr>
      </w:pPr>
      <w:r w:rsidRPr="00AC68E5">
        <w:rPr>
          <w:rFonts w:hint="eastAsia"/>
        </w:rPr>
        <w:t>接近开关等：采用倍加福P+F、图尔克</w:t>
      </w:r>
      <w:proofErr w:type="spellStart"/>
      <w:r w:rsidRPr="00AC68E5">
        <w:rPr>
          <w:rFonts w:hint="eastAsia"/>
        </w:rPr>
        <w:t>turck</w:t>
      </w:r>
      <w:proofErr w:type="spellEnd"/>
      <w:r w:rsidRPr="00AC68E5">
        <w:rPr>
          <w:rFonts w:hint="eastAsia"/>
        </w:rPr>
        <w:t>、易福门IFM或同等及以上品牌；需配备航空接头。</w:t>
      </w:r>
    </w:p>
    <w:p w14:paraId="35ABEB12" w14:textId="77777777" w:rsidR="00D772D7" w:rsidRPr="00AC68E5" w:rsidRDefault="00000000" w:rsidP="00AC68E5">
      <w:pPr>
        <w:pStyle w:val="a"/>
        <w:numPr>
          <w:ilvl w:val="0"/>
          <w:numId w:val="23"/>
        </w:numPr>
      </w:pPr>
      <w:r w:rsidRPr="00AC68E5">
        <w:rPr>
          <w:rFonts w:hint="eastAsia"/>
        </w:rPr>
        <w:t>温度传感器：采用易福门IFM、久茂、E+H同等及以上品牌</w:t>
      </w:r>
    </w:p>
    <w:p w14:paraId="1F65EA2E" w14:textId="77777777" w:rsidR="00D772D7" w:rsidRPr="00AC68E5" w:rsidRDefault="00000000" w:rsidP="00AC68E5">
      <w:pPr>
        <w:pStyle w:val="a"/>
        <w:numPr>
          <w:ilvl w:val="0"/>
          <w:numId w:val="23"/>
        </w:numPr>
      </w:pPr>
      <w:r w:rsidRPr="00AC68E5">
        <w:rPr>
          <w:rFonts w:hint="eastAsia"/>
        </w:rPr>
        <w:t>变频器采用：采用西门子、A</w:t>
      </w:r>
      <w:r w:rsidRPr="00AC68E5">
        <w:t>BB</w:t>
      </w:r>
      <w:r w:rsidRPr="00AC68E5">
        <w:rPr>
          <w:rFonts w:hint="eastAsia"/>
        </w:rPr>
        <w:t>、丹</w:t>
      </w:r>
      <w:proofErr w:type="gramStart"/>
      <w:r w:rsidRPr="00AC68E5">
        <w:rPr>
          <w:rFonts w:hint="eastAsia"/>
        </w:rPr>
        <w:t>弗</w:t>
      </w:r>
      <w:proofErr w:type="gramEnd"/>
      <w:r w:rsidRPr="00AC68E5">
        <w:rPr>
          <w:rFonts w:hint="eastAsia"/>
        </w:rPr>
        <w:t>斯或同等及以上品牌，变频采用</w:t>
      </w:r>
      <w:proofErr w:type="spellStart"/>
      <w:r w:rsidRPr="00AC68E5">
        <w:rPr>
          <w:rFonts w:hint="eastAsia"/>
        </w:rPr>
        <w:t>EtherCAT</w:t>
      </w:r>
      <w:proofErr w:type="spellEnd"/>
      <w:r w:rsidRPr="00AC68E5">
        <w:rPr>
          <w:rFonts w:hint="eastAsia"/>
        </w:rPr>
        <w:t>、</w:t>
      </w:r>
      <w:proofErr w:type="spellStart"/>
      <w:r w:rsidRPr="00AC68E5">
        <w:rPr>
          <w:rFonts w:hint="eastAsia"/>
        </w:rPr>
        <w:t>Profinet</w:t>
      </w:r>
      <w:proofErr w:type="spellEnd"/>
      <w:r w:rsidRPr="00AC68E5">
        <w:rPr>
          <w:rFonts w:hint="eastAsia"/>
        </w:rPr>
        <w:t>、</w:t>
      </w:r>
      <w:proofErr w:type="spellStart"/>
      <w:r w:rsidRPr="00AC68E5">
        <w:rPr>
          <w:rFonts w:hint="eastAsia"/>
        </w:rPr>
        <w:t>CANopen</w:t>
      </w:r>
      <w:proofErr w:type="spellEnd"/>
      <w:r w:rsidRPr="00AC68E5">
        <w:rPr>
          <w:rFonts w:hint="eastAsia"/>
        </w:rPr>
        <w:t>三种总线之一控制。</w:t>
      </w:r>
    </w:p>
    <w:p w14:paraId="23D5BBFB" w14:textId="77777777" w:rsidR="00D772D7" w:rsidRPr="00AC68E5" w:rsidRDefault="00000000" w:rsidP="00AC68E5">
      <w:pPr>
        <w:pStyle w:val="a"/>
        <w:numPr>
          <w:ilvl w:val="0"/>
          <w:numId w:val="23"/>
        </w:numPr>
      </w:pPr>
      <w:r w:rsidRPr="00AC68E5">
        <w:rPr>
          <w:rFonts w:hint="eastAsia"/>
        </w:rPr>
        <w:t>动力电缆：采用国内一线品牌。</w:t>
      </w:r>
    </w:p>
    <w:p w14:paraId="59995AC8" w14:textId="77777777" w:rsidR="00D772D7" w:rsidRPr="00AC68E5" w:rsidRDefault="00000000" w:rsidP="00AC68E5">
      <w:pPr>
        <w:pStyle w:val="a"/>
        <w:numPr>
          <w:ilvl w:val="0"/>
          <w:numId w:val="23"/>
        </w:numPr>
      </w:pPr>
      <w:bookmarkStart w:id="29" w:name="_Toc258147915"/>
      <w:r w:rsidRPr="00AC68E5">
        <w:rPr>
          <w:rFonts w:hint="eastAsia"/>
        </w:rPr>
        <w:t>控制电缆</w:t>
      </w:r>
      <w:bookmarkEnd w:id="29"/>
      <w:r w:rsidRPr="00AC68E5">
        <w:rPr>
          <w:rFonts w:hint="eastAsia"/>
        </w:rPr>
        <w:t>：采用国内一线品牌，模拟量信号选用KVVRP 屏蔽电缆，开关量信号选用KVVR电缆，电源电缆选用YJV电缆，仪表和调节阀等的信号电缆使用屏蔽电缆。</w:t>
      </w:r>
    </w:p>
    <w:p w14:paraId="6B3C9940" w14:textId="77777777" w:rsidR="00D772D7" w:rsidRPr="00AC68E5" w:rsidRDefault="00000000" w:rsidP="00AC68E5">
      <w:pPr>
        <w:pStyle w:val="a"/>
        <w:numPr>
          <w:ilvl w:val="0"/>
          <w:numId w:val="23"/>
        </w:numPr>
      </w:pPr>
      <w:r w:rsidRPr="00AC68E5">
        <w:rPr>
          <w:rFonts w:hint="eastAsia"/>
        </w:rPr>
        <w:t>电缆必须做到一线到位，避免续接，</w:t>
      </w:r>
      <w:proofErr w:type="gramStart"/>
      <w:r w:rsidRPr="00AC68E5">
        <w:rPr>
          <w:rFonts w:hint="eastAsia"/>
        </w:rPr>
        <w:t>如极个别</w:t>
      </w:r>
      <w:proofErr w:type="gramEnd"/>
      <w:r w:rsidRPr="00AC68E5">
        <w:rPr>
          <w:rFonts w:hint="eastAsia"/>
        </w:rPr>
        <w:t>确要有续接点，必须在竣工图上明确标注续接位置。电缆两端均要求挂牌标识，所有线芯均需要套线号标识清楚。</w:t>
      </w:r>
    </w:p>
    <w:p w14:paraId="0ED009FD" w14:textId="77777777" w:rsidR="00D772D7" w:rsidRPr="00AC68E5" w:rsidRDefault="00000000" w:rsidP="00AC68E5">
      <w:pPr>
        <w:pStyle w:val="a"/>
        <w:numPr>
          <w:ilvl w:val="0"/>
          <w:numId w:val="23"/>
        </w:numPr>
      </w:pPr>
      <w:r w:rsidRPr="00AC68E5">
        <w:rPr>
          <w:rFonts w:hint="eastAsia"/>
        </w:rPr>
        <w:t>仪表、传感器电源线、信号传输线通过桥架和304不锈钢</w:t>
      </w:r>
      <w:proofErr w:type="gramStart"/>
      <w:r w:rsidRPr="00AC68E5">
        <w:rPr>
          <w:rFonts w:hint="eastAsia"/>
        </w:rPr>
        <w:t>穿线管</w:t>
      </w:r>
      <w:proofErr w:type="gramEnd"/>
      <w:r w:rsidRPr="00AC68E5">
        <w:rPr>
          <w:rFonts w:hint="eastAsia"/>
        </w:rPr>
        <w:t>连接至控制柜。动力电源线、信号</w:t>
      </w:r>
      <w:proofErr w:type="gramStart"/>
      <w:r w:rsidRPr="00AC68E5">
        <w:rPr>
          <w:rFonts w:hint="eastAsia"/>
        </w:rPr>
        <w:t>线独立</w:t>
      </w:r>
      <w:proofErr w:type="gramEnd"/>
      <w:r w:rsidRPr="00AC68E5">
        <w:rPr>
          <w:rFonts w:hint="eastAsia"/>
        </w:rPr>
        <w:t>于两路穿线管、</w:t>
      </w:r>
      <w:r w:rsidRPr="00AC68E5">
        <w:t>分开敷设</w:t>
      </w:r>
      <w:r w:rsidRPr="00AC68E5">
        <w:rPr>
          <w:rFonts w:hint="eastAsia"/>
        </w:rPr>
        <w:t>。</w:t>
      </w:r>
    </w:p>
    <w:p w14:paraId="5E1BEB60" w14:textId="77777777" w:rsidR="00D772D7" w:rsidRPr="00AC68E5" w:rsidRDefault="00000000" w:rsidP="00AC68E5">
      <w:pPr>
        <w:pStyle w:val="a"/>
        <w:numPr>
          <w:ilvl w:val="0"/>
          <w:numId w:val="23"/>
        </w:numPr>
      </w:pPr>
      <w:r w:rsidRPr="00AC68E5">
        <w:rPr>
          <w:rFonts w:hint="eastAsia"/>
        </w:rPr>
        <w:lastRenderedPageBreak/>
        <w:t>安装结束后编制</w:t>
      </w:r>
      <w:r w:rsidRPr="00AC68E5">
        <w:t>PID</w:t>
      </w:r>
      <w:r w:rsidRPr="00AC68E5">
        <w:rPr>
          <w:rFonts w:hint="eastAsia"/>
        </w:rPr>
        <w:t>竣工图、设备布置图、维护节点图等。</w:t>
      </w:r>
    </w:p>
    <w:p w14:paraId="7021B21D" w14:textId="77777777" w:rsidR="00D772D7" w:rsidRPr="00AC68E5" w:rsidRDefault="00000000" w:rsidP="00AC68E5">
      <w:pPr>
        <w:pStyle w:val="a"/>
        <w:numPr>
          <w:ilvl w:val="0"/>
          <w:numId w:val="23"/>
        </w:numPr>
      </w:pPr>
      <w:r w:rsidRPr="00AC68E5">
        <w:rPr>
          <w:rFonts w:hint="eastAsia"/>
        </w:rPr>
        <w:t>主电柜应有10%以上的安装余量, 控制系统PLC的各控制输入/输出点各保留10%的余量，PLC内存留有10%余量，HMI留有10%的余量，以备后续设备添加或系统升级时使用。</w:t>
      </w:r>
    </w:p>
    <w:p w14:paraId="57BB067C" w14:textId="77777777" w:rsidR="00D772D7" w:rsidRPr="00AC68E5" w:rsidRDefault="00000000" w:rsidP="00AC68E5">
      <w:pPr>
        <w:pStyle w:val="a"/>
        <w:numPr>
          <w:ilvl w:val="0"/>
          <w:numId w:val="23"/>
        </w:numPr>
      </w:pPr>
      <w:r w:rsidRPr="00AC68E5">
        <w:rPr>
          <w:rFonts w:hint="eastAsia"/>
        </w:rPr>
        <w:t>控制柜的进、出线都需做好标记，表明线路的具体走向；所有动力线及控制线中间不准有接头，所有电气元件末端用号码管进行标识；</w:t>
      </w:r>
    </w:p>
    <w:p w14:paraId="3CF497F1" w14:textId="77777777" w:rsidR="00D772D7" w:rsidRPr="00AC68E5" w:rsidRDefault="00000000" w:rsidP="00AC68E5">
      <w:pPr>
        <w:pStyle w:val="a"/>
        <w:numPr>
          <w:ilvl w:val="0"/>
          <w:numId w:val="23"/>
        </w:numPr>
      </w:pPr>
      <w:r w:rsidRPr="00AC68E5">
        <w:rPr>
          <w:rFonts w:hint="eastAsia"/>
        </w:rPr>
        <w:t>同一条ASI总线从站数量不超过27个； Asi网关要求采用</w:t>
      </w:r>
      <w:proofErr w:type="spellStart"/>
      <w:r w:rsidRPr="00AC68E5">
        <w:rPr>
          <w:rFonts w:hint="eastAsia"/>
        </w:rPr>
        <w:t>Profinet</w:t>
      </w:r>
      <w:proofErr w:type="spellEnd"/>
      <w:r w:rsidRPr="00AC68E5">
        <w:rPr>
          <w:rFonts w:hint="eastAsia"/>
        </w:rPr>
        <w:t>或工业以太网总线与PLC进行通讯，投标方必须提供优化后的Asi网络架构图。</w:t>
      </w:r>
    </w:p>
    <w:p w14:paraId="0E75CAAD" w14:textId="77777777" w:rsidR="00D772D7" w:rsidRPr="00AC68E5" w:rsidRDefault="00000000" w:rsidP="00AC68E5">
      <w:pPr>
        <w:pStyle w:val="a"/>
        <w:numPr>
          <w:ilvl w:val="0"/>
          <w:numId w:val="23"/>
        </w:numPr>
      </w:pPr>
      <w:r w:rsidRPr="00AC68E5">
        <w:t>具备在线组态和修改控制程序的功能</w:t>
      </w:r>
      <w:r w:rsidRPr="00AC68E5">
        <w:rPr>
          <w:rFonts w:hint="eastAsia"/>
        </w:rPr>
        <w:t>。</w:t>
      </w:r>
    </w:p>
    <w:p w14:paraId="57ED0552" w14:textId="77777777" w:rsidR="00D772D7" w:rsidRPr="00AC68E5" w:rsidRDefault="00000000" w:rsidP="00AC68E5">
      <w:pPr>
        <w:pStyle w:val="a"/>
        <w:numPr>
          <w:ilvl w:val="0"/>
          <w:numId w:val="23"/>
        </w:numPr>
      </w:pPr>
      <w:r w:rsidRPr="00AC68E5">
        <w:rPr>
          <w:rFonts w:hint="eastAsia"/>
        </w:rPr>
        <w:t>控制</w:t>
      </w:r>
      <w:r w:rsidRPr="00AC68E5">
        <w:t>系统为技术先进、性能稳定、可靠性高的控制系统，通过中文语言的人机界面，用户必须使用登录名和密码在操作屏幕上登录操作，应设置多级权限管理保护：操作员、工程师、维护人员、监控管理员、系统管理员等；每个等级拥有相应的可设置权限，用于使用屏幕数据或修改参数，各等级的权限应仅由系统管理员设置</w:t>
      </w:r>
      <w:r w:rsidRPr="00AC68E5">
        <w:rPr>
          <w:rFonts w:hint="eastAsia"/>
        </w:rPr>
        <w:t>。</w:t>
      </w:r>
    </w:p>
    <w:p w14:paraId="3AF1F6A7" w14:textId="77777777" w:rsidR="00D772D7" w:rsidRPr="00AC68E5" w:rsidRDefault="00000000" w:rsidP="00AC68E5">
      <w:pPr>
        <w:pStyle w:val="a"/>
        <w:numPr>
          <w:ilvl w:val="0"/>
          <w:numId w:val="23"/>
        </w:numPr>
      </w:pPr>
      <w:r w:rsidRPr="00AC68E5">
        <w:rPr>
          <w:rFonts w:hint="eastAsia"/>
        </w:rPr>
        <w:t>本标段</w:t>
      </w:r>
      <w:r w:rsidRPr="00AC68E5">
        <w:t>应用软件、控制软件，硬件应严格按照模块化的结构方式配置。系统软件功能模块、硬件设备具有可重组性，集成系统应为分层式和</w:t>
      </w:r>
      <w:proofErr w:type="gramStart"/>
      <w:r w:rsidRPr="00AC68E5">
        <w:t>可</w:t>
      </w:r>
      <w:proofErr w:type="gramEnd"/>
      <w:r w:rsidRPr="00AC68E5">
        <w:t>扩展式，满足工程分步实施的要求，方便软、硬件配置的逐步增加、更改和扩充</w:t>
      </w:r>
      <w:r w:rsidRPr="00AC68E5">
        <w:rPr>
          <w:rFonts w:hint="eastAsia"/>
        </w:rPr>
        <w:t>。</w:t>
      </w:r>
    </w:p>
    <w:p w14:paraId="6F9032AA" w14:textId="77777777" w:rsidR="00D772D7" w:rsidRPr="00AC68E5" w:rsidRDefault="00000000" w:rsidP="00AC68E5">
      <w:pPr>
        <w:pStyle w:val="a"/>
        <w:numPr>
          <w:ilvl w:val="0"/>
          <w:numId w:val="23"/>
        </w:numPr>
      </w:pPr>
      <w:r w:rsidRPr="00AC68E5">
        <w:t>系统内所有控制器均为标准化、模块化结构，控制器应具有较强的耐振动性和抗冲击性。提供强大的自诊断功能</w:t>
      </w:r>
      <w:r w:rsidRPr="00AC68E5">
        <w:rPr>
          <w:rFonts w:hint="eastAsia"/>
        </w:rPr>
        <w:t>。</w:t>
      </w:r>
    </w:p>
    <w:p w14:paraId="09F4A756" w14:textId="77777777" w:rsidR="00D772D7" w:rsidRPr="00AC68E5" w:rsidRDefault="00000000" w:rsidP="00AC68E5">
      <w:pPr>
        <w:pStyle w:val="a"/>
        <w:numPr>
          <w:ilvl w:val="0"/>
          <w:numId w:val="23"/>
        </w:numPr>
      </w:pPr>
      <w:proofErr w:type="gramStart"/>
      <w:r w:rsidRPr="00AC68E5">
        <w:t>操作站</w:t>
      </w:r>
      <w:proofErr w:type="gramEnd"/>
      <w:r w:rsidRPr="00AC68E5">
        <w:t>应具有完善的报警功能和不同等级报警提示，能明显区别过程变量报警和系统故障，并自动储存记录和打印报警信息，区别第一事故报警，记录报警时间，并做到储存至少3个月的</w:t>
      </w:r>
      <w:r w:rsidRPr="00AC68E5">
        <w:rPr>
          <w:rFonts w:hint="eastAsia"/>
        </w:rPr>
        <w:t>操作及</w:t>
      </w:r>
      <w:r w:rsidRPr="00AC68E5">
        <w:t>报警记录</w:t>
      </w:r>
      <w:r w:rsidRPr="00AC68E5">
        <w:rPr>
          <w:rFonts w:hint="eastAsia"/>
        </w:rPr>
        <w:t>，历史报警信息可以查。</w:t>
      </w:r>
    </w:p>
    <w:p w14:paraId="09C44039" w14:textId="77777777" w:rsidR="00D772D7" w:rsidRPr="00AC68E5" w:rsidRDefault="00000000" w:rsidP="00AC68E5">
      <w:pPr>
        <w:pStyle w:val="a"/>
        <w:numPr>
          <w:ilvl w:val="0"/>
          <w:numId w:val="23"/>
        </w:numPr>
      </w:pPr>
      <w:r w:rsidRPr="00AC68E5">
        <w:t>系统作为一个开放式的系统，需提供国际标准的通讯接口协议，界面软件接口，应用软件接口，具有良好的灵活性和</w:t>
      </w:r>
      <w:proofErr w:type="gramStart"/>
      <w:r w:rsidRPr="00AC68E5">
        <w:t>可</w:t>
      </w:r>
      <w:proofErr w:type="gramEnd"/>
      <w:r w:rsidRPr="00AC68E5">
        <w:t>扩展性</w:t>
      </w:r>
      <w:r w:rsidRPr="00AC68E5">
        <w:rPr>
          <w:rFonts w:hint="eastAsia"/>
        </w:rPr>
        <w:t>。</w:t>
      </w:r>
    </w:p>
    <w:p w14:paraId="48E0841A" w14:textId="77777777" w:rsidR="00D772D7" w:rsidRPr="00AC68E5" w:rsidRDefault="00000000" w:rsidP="00AC68E5">
      <w:pPr>
        <w:pStyle w:val="a"/>
        <w:numPr>
          <w:ilvl w:val="0"/>
          <w:numId w:val="23"/>
        </w:numPr>
      </w:pPr>
      <w:r w:rsidRPr="00AC68E5">
        <w:t>自控系统支持采用4</w:t>
      </w:r>
      <w:r w:rsidRPr="00AC68E5">
        <w:rPr>
          <w:rFonts w:hint="eastAsia"/>
        </w:rPr>
        <w:t>～</w:t>
      </w:r>
      <w:r w:rsidRPr="00AC68E5">
        <w:t>20mA信号或通讯方式进入</w:t>
      </w:r>
      <w:r w:rsidRPr="00AC68E5">
        <w:rPr>
          <w:rFonts w:hint="eastAsia"/>
        </w:rPr>
        <w:t>。</w:t>
      </w:r>
    </w:p>
    <w:p w14:paraId="6838B887" w14:textId="77777777" w:rsidR="00D772D7" w:rsidRPr="00AC68E5" w:rsidRDefault="00000000" w:rsidP="00AC68E5">
      <w:pPr>
        <w:pStyle w:val="a"/>
        <w:numPr>
          <w:ilvl w:val="0"/>
          <w:numId w:val="23"/>
        </w:numPr>
      </w:pPr>
      <w:r w:rsidRPr="00AC68E5">
        <w:t>所有控制点均具备“系统自动/系统软手动”功能</w:t>
      </w:r>
      <w:r w:rsidRPr="00AC68E5">
        <w:rPr>
          <w:rFonts w:hint="eastAsia"/>
        </w:rPr>
        <w:t>。</w:t>
      </w:r>
    </w:p>
    <w:p w14:paraId="630C0023" w14:textId="77777777" w:rsidR="00D772D7" w:rsidRPr="00AC68E5" w:rsidRDefault="00000000" w:rsidP="00AC68E5">
      <w:pPr>
        <w:pStyle w:val="a"/>
        <w:numPr>
          <w:ilvl w:val="0"/>
          <w:numId w:val="23"/>
        </w:numPr>
      </w:pPr>
      <w:r w:rsidRPr="00AC68E5">
        <w:t>具有数据文字显示、实时趋势显示、棒形图显示、工艺流程动态画面显示等，操作人员可随时了解各单元设备的运行状态和各种监测参数</w:t>
      </w:r>
      <w:r w:rsidRPr="00AC68E5">
        <w:rPr>
          <w:rFonts w:hint="eastAsia"/>
        </w:rPr>
        <w:t>。</w:t>
      </w:r>
    </w:p>
    <w:p w14:paraId="5E6E2A89" w14:textId="77777777" w:rsidR="00D772D7" w:rsidRPr="00AC68E5" w:rsidRDefault="00000000" w:rsidP="00AC68E5">
      <w:pPr>
        <w:pStyle w:val="a"/>
        <w:numPr>
          <w:ilvl w:val="0"/>
          <w:numId w:val="23"/>
        </w:numPr>
      </w:pPr>
      <w:r w:rsidRPr="00AC68E5">
        <w:t>控制系统和人机界面程序备份在</w:t>
      </w:r>
      <w:r w:rsidRPr="00AC68E5">
        <w:rPr>
          <w:rFonts w:hint="eastAsia"/>
        </w:rPr>
        <w:t>U盘</w:t>
      </w:r>
      <w:r w:rsidRPr="00AC68E5">
        <w:t>上，出现故障时，用户可用</w:t>
      </w:r>
      <w:r w:rsidRPr="00AC68E5">
        <w:rPr>
          <w:rFonts w:hint="eastAsia"/>
        </w:rPr>
        <w:t>U</w:t>
      </w:r>
      <w:proofErr w:type="gramStart"/>
      <w:r w:rsidRPr="00AC68E5">
        <w:rPr>
          <w:rFonts w:hint="eastAsia"/>
        </w:rPr>
        <w:t>盘</w:t>
      </w:r>
      <w:r w:rsidRPr="00AC68E5">
        <w:t>完成</w:t>
      </w:r>
      <w:proofErr w:type="gramEnd"/>
      <w:r w:rsidRPr="00AC68E5">
        <w:t>安装，还原到初始时的状态</w:t>
      </w:r>
      <w:r w:rsidRPr="00AC68E5">
        <w:rPr>
          <w:rFonts w:hint="eastAsia"/>
        </w:rPr>
        <w:t>。操作系统镜像备份在U盘。</w:t>
      </w:r>
    </w:p>
    <w:p w14:paraId="4362B238" w14:textId="77777777" w:rsidR="00D772D7" w:rsidRPr="00AC68E5" w:rsidRDefault="00000000" w:rsidP="00AC68E5">
      <w:pPr>
        <w:pStyle w:val="a"/>
        <w:numPr>
          <w:ilvl w:val="0"/>
          <w:numId w:val="23"/>
        </w:numPr>
      </w:pPr>
      <w:r w:rsidRPr="00AC68E5">
        <w:rPr>
          <w:rFonts w:hint="eastAsia"/>
        </w:rPr>
        <w:lastRenderedPageBreak/>
        <w:t>触摸</w:t>
      </w:r>
      <w:proofErr w:type="gramStart"/>
      <w:r w:rsidRPr="00AC68E5">
        <w:rPr>
          <w:rFonts w:hint="eastAsia"/>
        </w:rPr>
        <w:t>屏</w:t>
      </w:r>
      <w:r w:rsidRPr="00AC68E5">
        <w:t>要求</w:t>
      </w:r>
      <w:proofErr w:type="gramEnd"/>
      <w:r w:rsidRPr="00AC68E5">
        <w:t>能显示整个</w:t>
      </w:r>
      <w:r w:rsidRPr="00AC68E5">
        <w:rPr>
          <w:rFonts w:hint="eastAsia"/>
        </w:rPr>
        <w:t>前处理系统设备</w:t>
      </w:r>
      <w:r w:rsidRPr="00AC68E5">
        <w:t>的状态，并可通过</w:t>
      </w:r>
      <w:r w:rsidRPr="00AC68E5">
        <w:rPr>
          <w:rFonts w:hint="eastAsia"/>
        </w:rPr>
        <w:t>界面</w:t>
      </w:r>
      <w:r w:rsidRPr="00AC68E5">
        <w:t>随时切换调用每个工段的画面</w:t>
      </w:r>
      <w:r w:rsidRPr="00AC68E5">
        <w:rPr>
          <w:rFonts w:hint="eastAsia"/>
        </w:rPr>
        <w:t>。</w:t>
      </w:r>
    </w:p>
    <w:p w14:paraId="3C5BF020" w14:textId="77777777" w:rsidR="00D772D7" w:rsidRPr="00AC68E5" w:rsidRDefault="00000000" w:rsidP="00AC68E5">
      <w:pPr>
        <w:pStyle w:val="a"/>
        <w:numPr>
          <w:ilvl w:val="0"/>
          <w:numId w:val="23"/>
        </w:numPr>
      </w:pPr>
      <w:r w:rsidRPr="00AC68E5">
        <w:t>控制系统需要和电气接地系统连接，不单独做接地</w:t>
      </w:r>
      <w:r w:rsidRPr="00AC68E5">
        <w:rPr>
          <w:rFonts w:hint="eastAsia"/>
        </w:rPr>
        <w:t>。</w:t>
      </w:r>
    </w:p>
    <w:p w14:paraId="2E17D70A" w14:textId="77777777" w:rsidR="00D772D7" w:rsidRPr="00AC68E5" w:rsidRDefault="00000000" w:rsidP="00AC68E5">
      <w:pPr>
        <w:pStyle w:val="a"/>
        <w:numPr>
          <w:ilvl w:val="0"/>
          <w:numId w:val="23"/>
        </w:numPr>
      </w:pPr>
      <w:r w:rsidRPr="00AC68E5">
        <w:rPr>
          <w:rFonts w:hint="eastAsia"/>
        </w:rPr>
        <w:t>现有S1线和S2线程序可读出，但部分代码有加密，由中标方负责在现有的S1线和S2线的CPU：317-2 PN/DP增加程序代码（触摸屏无源程序），与中标方的控制系统进行通讯联动控制。</w:t>
      </w:r>
    </w:p>
    <w:p w14:paraId="63A1652F" w14:textId="77777777" w:rsidR="00D772D7" w:rsidRPr="00AC68E5" w:rsidRDefault="00000000" w:rsidP="00AC68E5">
      <w:pPr>
        <w:pStyle w:val="a"/>
        <w:numPr>
          <w:ilvl w:val="0"/>
          <w:numId w:val="23"/>
        </w:numPr>
      </w:pPr>
      <w:r w:rsidRPr="00AC68E5">
        <w:rPr>
          <w:rFonts w:hint="eastAsia"/>
        </w:rPr>
        <w:t>联动控制要求：</w:t>
      </w:r>
    </w:p>
    <w:p w14:paraId="41B3B203" w14:textId="77777777" w:rsidR="00D772D7" w:rsidRPr="00AC68E5" w:rsidRDefault="00000000" w:rsidP="00AC68E5">
      <w:pPr>
        <w:pStyle w:val="a"/>
      </w:pPr>
      <w:r w:rsidRPr="00AC68E5">
        <w:rPr>
          <w:rFonts w:hint="eastAsia"/>
        </w:rPr>
        <w:t>（1）本项目</w:t>
      </w:r>
      <w:proofErr w:type="gramStart"/>
      <w:r w:rsidRPr="00AC68E5">
        <w:rPr>
          <w:rFonts w:hint="eastAsia"/>
        </w:rPr>
        <w:t>的溶糖工序</w:t>
      </w:r>
      <w:proofErr w:type="gramEnd"/>
      <w:r w:rsidRPr="00AC68E5">
        <w:rPr>
          <w:rFonts w:hint="eastAsia"/>
        </w:rPr>
        <w:t>，使用现有的调配系统</w:t>
      </w:r>
      <w:proofErr w:type="gramStart"/>
      <w:r w:rsidRPr="00AC68E5">
        <w:rPr>
          <w:rFonts w:hint="eastAsia"/>
        </w:rPr>
        <w:t>的溶糖工序</w:t>
      </w:r>
      <w:proofErr w:type="gramEnd"/>
      <w:r w:rsidRPr="00AC68E5">
        <w:rPr>
          <w:rFonts w:hint="eastAsia"/>
        </w:rPr>
        <w:t>进行生产任务；</w:t>
      </w:r>
    </w:p>
    <w:p w14:paraId="25C0F32F" w14:textId="77777777" w:rsidR="00D772D7" w:rsidRPr="00AC68E5" w:rsidRDefault="00000000" w:rsidP="00AC68E5">
      <w:pPr>
        <w:pStyle w:val="a"/>
      </w:pPr>
      <w:r w:rsidRPr="00AC68E5">
        <w:rPr>
          <w:rFonts w:hint="eastAsia"/>
        </w:rPr>
        <w:t>（2）本项目的糖浆暂存罐与现有的</w:t>
      </w:r>
      <w:bookmarkStart w:id="30" w:name="OLE_LINK31"/>
      <w:r w:rsidRPr="00AC68E5">
        <w:rPr>
          <w:rFonts w:hint="eastAsia"/>
        </w:rPr>
        <w:t>S1线/S2线</w:t>
      </w:r>
      <w:bookmarkEnd w:id="30"/>
      <w:r w:rsidRPr="00AC68E5">
        <w:rPr>
          <w:rFonts w:hint="eastAsia"/>
        </w:rPr>
        <w:t>的糖浆暂存罐可通过阀门控制或转换板管道相互切换使用；</w:t>
      </w:r>
    </w:p>
    <w:p w14:paraId="763E2099" w14:textId="77777777" w:rsidR="00D772D7" w:rsidRPr="00AC68E5" w:rsidRDefault="00000000" w:rsidP="00AC68E5">
      <w:pPr>
        <w:pStyle w:val="a"/>
      </w:pPr>
      <w:r w:rsidRPr="00AC68E5">
        <w:rPr>
          <w:rFonts w:hint="eastAsia"/>
        </w:rPr>
        <w:t>（3）本项目的系统新增的操作面板可以将S1线S2线操作界面均可显示S1线/S2线/S3线的实时状态、报警、生产数据。集成三条线的控制界面，提供“单线独立控制” 模式功能。</w:t>
      </w:r>
    </w:p>
    <w:p w14:paraId="48757535" w14:textId="77777777" w:rsidR="00D772D7" w:rsidRPr="00AC68E5" w:rsidRDefault="00000000" w:rsidP="00AC68E5">
      <w:pPr>
        <w:pStyle w:val="a"/>
        <w:numPr>
          <w:ilvl w:val="0"/>
          <w:numId w:val="23"/>
        </w:numPr>
      </w:pPr>
      <w:r w:rsidRPr="00AC68E5">
        <w:rPr>
          <w:rFonts w:hint="eastAsia"/>
        </w:rPr>
        <w:t>控制系统（S3线）与招标</w:t>
      </w:r>
      <w:proofErr w:type="gramStart"/>
      <w:r w:rsidRPr="00AC68E5">
        <w:rPr>
          <w:rFonts w:hint="eastAsia"/>
        </w:rPr>
        <w:t>方现有</w:t>
      </w:r>
      <w:proofErr w:type="gramEnd"/>
      <w:r w:rsidRPr="00AC68E5">
        <w:rPr>
          <w:rFonts w:hint="eastAsia"/>
        </w:rPr>
        <w:t>的S1线和S2线合并一个调配系统，整个系统配置5个操作面板</w:t>
      </w:r>
      <w:r w:rsidRPr="00AC68E5">
        <w:t xml:space="preserve"> </w:t>
      </w:r>
      <w:r w:rsidRPr="00AC68E5">
        <w:rPr>
          <w:rFonts w:hint="eastAsia"/>
        </w:rPr>
        <w:t>，S1线配置1个（显示S1线系统操作界面），S2线配置1个（显示S2线系统操作界面），S3线配置3个（2个显示S3线系统操作界面，1个显示整个调配系统界面），操作面板配置在前处理操作间。</w:t>
      </w:r>
    </w:p>
    <w:p w14:paraId="5D1E542F" w14:textId="77777777" w:rsidR="00D772D7" w:rsidRPr="00AC68E5" w:rsidRDefault="00000000" w:rsidP="00AC68E5">
      <w:pPr>
        <w:pStyle w:val="a"/>
        <w:numPr>
          <w:ilvl w:val="0"/>
          <w:numId w:val="23"/>
        </w:numPr>
      </w:pPr>
      <w:r w:rsidRPr="00AC68E5">
        <w:rPr>
          <w:rFonts w:hint="eastAsia"/>
        </w:rPr>
        <w:t>控制系统（S1线、S2线及S3线等）中触摸</w:t>
      </w:r>
      <w:proofErr w:type="gramStart"/>
      <w:r w:rsidRPr="00AC68E5">
        <w:rPr>
          <w:rFonts w:hint="eastAsia"/>
        </w:rPr>
        <w:t>屏操作</w:t>
      </w:r>
      <w:proofErr w:type="gramEnd"/>
      <w:r w:rsidRPr="00AC68E5">
        <w:rPr>
          <w:rFonts w:hint="eastAsia"/>
        </w:rPr>
        <w:t>要求，任意1套触摸</w:t>
      </w:r>
      <w:proofErr w:type="gramStart"/>
      <w:r w:rsidRPr="00AC68E5">
        <w:rPr>
          <w:rFonts w:hint="eastAsia"/>
        </w:rPr>
        <w:t>屏操作站</w:t>
      </w:r>
      <w:proofErr w:type="gramEnd"/>
      <w:r w:rsidRPr="00AC68E5">
        <w:rPr>
          <w:rFonts w:hint="eastAsia"/>
        </w:rPr>
        <w:t>出现故障不应影响系统操作，所有进行的操作由登录用户的权限区分。</w:t>
      </w:r>
    </w:p>
    <w:p w14:paraId="6F90786C" w14:textId="77777777" w:rsidR="00D772D7" w:rsidRPr="00AC68E5" w:rsidRDefault="00000000" w:rsidP="00AC68E5">
      <w:pPr>
        <w:pStyle w:val="a"/>
        <w:numPr>
          <w:ilvl w:val="0"/>
          <w:numId w:val="23"/>
        </w:numPr>
      </w:pPr>
      <w:r w:rsidRPr="00AC68E5">
        <w:rPr>
          <w:rFonts w:hint="eastAsia"/>
        </w:rPr>
        <w:t>每套触摸屏安装要求配置304不锈钢柜，材料厚度符合相关规范要求，方便操作和维护等，并防水和防漏等。</w:t>
      </w:r>
    </w:p>
    <w:p w14:paraId="1468AFEA" w14:textId="77777777" w:rsidR="00D772D7" w:rsidRPr="00AC68E5" w:rsidRDefault="00000000" w:rsidP="00AC68E5">
      <w:pPr>
        <w:pStyle w:val="a"/>
        <w:numPr>
          <w:ilvl w:val="0"/>
          <w:numId w:val="23"/>
        </w:numPr>
      </w:pPr>
      <w:r w:rsidRPr="00AC68E5">
        <w:rPr>
          <w:rFonts w:hint="eastAsia"/>
        </w:rPr>
        <w:t>具备在线组态和修改控制程序的功能。</w:t>
      </w:r>
    </w:p>
    <w:p w14:paraId="0F314E0C" w14:textId="77777777" w:rsidR="00D772D7" w:rsidRPr="00AC68E5" w:rsidRDefault="00000000">
      <w:pPr>
        <w:widowControl/>
        <w:numPr>
          <w:ilvl w:val="0"/>
          <w:numId w:val="23"/>
        </w:numPr>
        <w:spacing w:line="360" w:lineRule="auto"/>
        <w:jc w:val="left"/>
        <w:rPr>
          <w:rFonts w:ascii="宋体" w:eastAsia="宋体" w:hAnsi="宋体" w:cs="宋体"/>
          <w:bCs/>
          <w:szCs w:val="21"/>
        </w:rPr>
      </w:pPr>
      <w:r w:rsidRPr="00AC68E5">
        <w:rPr>
          <w:rFonts w:ascii="宋体" w:eastAsia="宋体" w:hAnsi="宋体" w:cs="宋体" w:hint="eastAsia"/>
          <w:bCs/>
          <w:szCs w:val="21"/>
        </w:rPr>
        <w:t>提供正版授权的应用软件、控制软件，硬件应严格按照模块化的结构方式配置。系统软件功能模块、硬件设备具有可重组性，集成系统应为分层式和</w:t>
      </w:r>
      <w:proofErr w:type="gramStart"/>
      <w:r w:rsidRPr="00AC68E5">
        <w:rPr>
          <w:rFonts w:ascii="宋体" w:eastAsia="宋体" w:hAnsi="宋体" w:cs="宋体" w:hint="eastAsia"/>
          <w:bCs/>
          <w:szCs w:val="21"/>
        </w:rPr>
        <w:t>可</w:t>
      </w:r>
      <w:proofErr w:type="gramEnd"/>
      <w:r w:rsidRPr="00AC68E5">
        <w:rPr>
          <w:rFonts w:ascii="宋体" w:eastAsia="宋体" w:hAnsi="宋体" w:cs="宋体" w:hint="eastAsia"/>
          <w:bCs/>
          <w:szCs w:val="21"/>
        </w:rPr>
        <w:t>扩展式，满足工程分步实施的要求，方便软、硬件配置的逐步增加、更改和扩充。</w:t>
      </w:r>
    </w:p>
    <w:p w14:paraId="718BD203" w14:textId="77777777" w:rsidR="00D772D7" w:rsidRPr="00AC68E5" w:rsidRDefault="00000000">
      <w:pPr>
        <w:widowControl/>
        <w:numPr>
          <w:ilvl w:val="0"/>
          <w:numId w:val="23"/>
        </w:numPr>
        <w:spacing w:line="360" w:lineRule="auto"/>
        <w:jc w:val="left"/>
        <w:rPr>
          <w:rFonts w:ascii="宋体" w:eastAsia="宋体" w:hAnsi="宋体" w:cs="宋体"/>
          <w:bCs/>
          <w:szCs w:val="21"/>
        </w:rPr>
      </w:pPr>
      <w:r w:rsidRPr="00AC68E5">
        <w:rPr>
          <w:rFonts w:ascii="宋体" w:eastAsia="宋体" w:hAnsi="宋体" w:cs="宋体" w:hint="eastAsia"/>
          <w:bCs/>
          <w:szCs w:val="21"/>
        </w:rPr>
        <w:t>控制系统：要求具有工业以太网</w:t>
      </w:r>
      <w:proofErr w:type="spellStart"/>
      <w:r w:rsidRPr="00AC68E5">
        <w:rPr>
          <w:rFonts w:ascii="宋体" w:eastAsia="宋体" w:hAnsi="宋体" w:cs="宋体" w:hint="eastAsia"/>
          <w:bCs/>
          <w:szCs w:val="21"/>
        </w:rPr>
        <w:t>EtherNet</w:t>
      </w:r>
      <w:proofErr w:type="spellEnd"/>
      <w:r w:rsidRPr="00AC68E5">
        <w:rPr>
          <w:rFonts w:ascii="宋体" w:eastAsia="宋体" w:hAnsi="宋体" w:cs="宋体" w:hint="eastAsia"/>
          <w:bCs/>
          <w:szCs w:val="21"/>
        </w:rPr>
        <w:t>/</w:t>
      </w:r>
      <w:proofErr w:type="spellStart"/>
      <w:r w:rsidRPr="00AC68E5">
        <w:rPr>
          <w:rFonts w:ascii="宋体" w:eastAsia="宋体" w:hAnsi="宋体" w:cs="宋体" w:hint="eastAsia"/>
          <w:bCs/>
          <w:szCs w:val="21"/>
        </w:rPr>
        <w:t>IP,ControlNet</w:t>
      </w:r>
      <w:proofErr w:type="spellEnd"/>
      <w:r w:rsidRPr="00AC68E5">
        <w:rPr>
          <w:rFonts w:ascii="宋体" w:eastAsia="宋体" w:hAnsi="宋体" w:cs="宋体" w:hint="eastAsia"/>
          <w:bCs/>
          <w:szCs w:val="21"/>
        </w:rPr>
        <w:t>或Profibus或Modbus通讯协议。上位机采用工业以太网通讯。控制器与I/O模块间通讯速率要求达到12Mbps/s，软件需采用原厂的编程组态与监控软件。需采用正版授权软件。通过有中文语言的人机界面显控，需满足21 CFR Part 11：用户必需使用登录名和密码在操作</w:t>
      </w:r>
      <w:r w:rsidRPr="00AC68E5">
        <w:rPr>
          <w:rFonts w:ascii="宋体" w:eastAsia="宋体" w:hAnsi="宋体" w:cs="宋体" w:hint="eastAsia"/>
          <w:bCs/>
          <w:szCs w:val="21"/>
        </w:rPr>
        <w:lastRenderedPageBreak/>
        <w:t>屏幕上登录操作，应设置多级权限管理保护：操作员、工程师、维护人员、监控管理员、系统管理员等；每个等级拥有相应的可设置权限，用于使用屏幕数据或修改参数。各等级的权限应仅由系统管理员设置。</w:t>
      </w:r>
    </w:p>
    <w:p w14:paraId="1C04AB03" w14:textId="77777777" w:rsidR="00D772D7" w:rsidRPr="00AC68E5" w:rsidRDefault="00000000">
      <w:pPr>
        <w:widowControl/>
        <w:numPr>
          <w:ilvl w:val="0"/>
          <w:numId w:val="23"/>
        </w:numPr>
        <w:spacing w:line="360" w:lineRule="auto"/>
        <w:jc w:val="left"/>
        <w:rPr>
          <w:rFonts w:ascii="宋体" w:eastAsia="宋体" w:hAnsi="宋体" w:cs="宋体"/>
          <w:bCs/>
          <w:szCs w:val="21"/>
        </w:rPr>
      </w:pPr>
      <w:r w:rsidRPr="00AC68E5">
        <w:rPr>
          <w:rFonts w:ascii="宋体" w:eastAsia="宋体" w:hAnsi="宋体" w:cs="宋体" w:hint="eastAsia"/>
          <w:bCs/>
          <w:szCs w:val="21"/>
        </w:rPr>
        <w:t>控制系统要求软件需采用原厂的编程组态与监控软件,要求用正版授权软件。</w:t>
      </w:r>
    </w:p>
    <w:p w14:paraId="7A21578C" w14:textId="77777777" w:rsidR="00D772D7" w:rsidRPr="00AC68E5" w:rsidRDefault="00000000">
      <w:pPr>
        <w:widowControl/>
        <w:numPr>
          <w:ilvl w:val="0"/>
          <w:numId w:val="23"/>
        </w:numPr>
        <w:spacing w:line="360" w:lineRule="auto"/>
        <w:jc w:val="left"/>
        <w:rPr>
          <w:rFonts w:ascii="宋体" w:eastAsia="宋体" w:hAnsi="宋体" w:cs="宋体"/>
          <w:bCs/>
          <w:szCs w:val="21"/>
        </w:rPr>
      </w:pPr>
      <w:r w:rsidRPr="00AC68E5">
        <w:rPr>
          <w:rFonts w:ascii="宋体" w:eastAsia="宋体" w:hAnsi="宋体" w:cs="宋体" w:hint="eastAsia"/>
          <w:bCs/>
          <w:szCs w:val="21"/>
        </w:rPr>
        <w:t>控制器，采用32位及以上的高性能工业级微处理器，支持实时的多任务操作系统，控制器的集成核心内存容量不应小于32M，内存分布为程序区和用户数据区，采用完全的自动内存分配机制。</w:t>
      </w:r>
    </w:p>
    <w:p w14:paraId="6C287E4F" w14:textId="77777777" w:rsidR="00D772D7" w:rsidRPr="00AC68E5" w:rsidRDefault="00000000">
      <w:pPr>
        <w:widowControl/>
        <w:spacing w:line="360" w:lineRule="auto"/>
        <w:jc w:val="left"/>
        <w:rPr>
          <w:rFonts w:ascii="宋体" w:eastAsia="宋体" w:hAnsi="宋体"/>
          <w:b/>
          <w:szCs w:val="21"/>
        </w:rPr>
      </w:pPr>
      <w:r w:rsidRPr="00AC68E5">
        <w:rPr>
          <w:rFonts w:ascii="宋体" w:eastAsia="宋体" w:hAnsi="宋体" w:cs="宋体" w:hint="eastAsia"/>
          <w:b/>
          <w:szCs w:val="21"/>
        </w:rPr>
        <w:t>（三）</w:t>
      </w:r>
      <w:r w:rsidRPr="00AC68E5">
        <w:rPr>
          <w:rFonts w:ascii="宋体" w:eastAsia="宋体" w:hAnsi="宋体" w:hint="eastAsia"/>
          <w:b/>
          <w:szCs w:val="21"/>
        </w:rPr>
        <w:t>控制系统设施要求</w:t>
      </w:r>
    </w:p>
    <w:p w14:paraId="68827EA1" w14:textId="77777777" w:rsidR="00D772D7" w:rsidRPr="00AC68E5" w:rsidRDefault="00000000" w:rsidP="00AC68E5">
      <w:pPr>
        <w:pStyle w:val="a"/>
        <w:numPr>
          <w:ilvl w:val="0"/>
          <w:numId w:val="24"/>
        </w:numPr>
      </w:pPr>
      <w:r w:rsidRPr="00AC68E5">
        <w:rPr>
          <w:rFonts w:hint="eastAsia"/>
        </w:rPr>
        <w:t>M</w:t>
      </w:r>
      <w:r w:rsidRPr="00AC68E5">
        <w:t>CC</w:t>
      </w:r>
      <w:r w:rsidRPr="00AC68E5">
        <w:rPr>
          <w:rFonts w:hint="eastAsia"/>
        </w:rPr>
        <w:t>控制</w:t>
      </w:r>
      <w:r w:rsidRPr="00AC68E5">
        <w:t>柜</w:t>
      </w:r>
      <w:r w:rsidRPr="00AC68E5">
        <w:rPr>
          <w:rFonts w:hint="eastAsia"/>
        </w:rPr>
        <w:t>，</w:t>
      </w:r>
      <w:r w:rsidRPr="00AC68E5">
        <w:t>采用</w:t>
      </w:r>
      <w:r w:rsidRPr="00AC68E5">
        <w:rPr>
          <w:rFonts w:hint="eastAsia"/>
        </w:rPr>
        <w:t>柜式</w:t>
      </w:r>
      <w:r w:rsidRPr="00AC68E5">
        <w:t>，柜体钢板壁厚</w:t>
      </w:r>
      <w:r w:rsidRPr="00AC68E5">
        <w:rPr>
          <w:rFonts w:hint="eastAsia"/>
        </w:rPr>
        <w:t>≥1.5</w:t>
      </w:r>
      <w:r w:rsidRPr="00AC68E5">
        <w:t>mm，</w:t>
      </w:r>
      <w:r w:rsidRPr="00AC68E5">
        <w:rPr>
          <w:rFonts w:hint="eastAsia"/>
        </w:rPr>
        <w:t>带PLC、</w:t>
      </w:r>
      <w:r w:rsidRPr="00AC68E5">
        <w:t>变频器</w:t>
      </w:r>
      <w:r w:rsidRPr="00AC68E5">
        <w:rPr>
          <w:rFonts w:hint="eastAsia"/>
        </w:rPr>
        <w:t>的MCC</w:t>
      </w:r>
      <w:proofErr w:type="gramStart"/>
      <w:r w:rsidRPr="00AC68E5">
        <w:rPr>
          <w:rFonts w:hint="eastAsia"/>
        </w:rPr>
        <w:t>柜需要</w:t>
      </w:r>
      <w:proofErr w:type="gramEnd"/>
      <w:r w:rsidRPr="00AC68E5">
        <w:rPr>
          <w:rFonts w:hint="eastAsia"/>
        </w:rPr>
        <w:t>安装工业空调，</w:t>
      </w:r>
      <w:r w:rsidRPr="00AC68E5">
        <w:t>其他</w:t>
      </w:r>
      <w:r w:rsidRPr="00AC68E5">
        <w:rPr>
          <w:rFonts w:hint="eastAsia"/>
        </w:rPr>
        <w:t>电控柜</w:t>
      </w:r>
      <w:r w:rsidRPr="00AC68E5">
        <w:t>要求加装散热</w:t>
      </w:r>
      <w:r w:rsidRPr="00AC68E5">
        <w:rPr>
          <w:rFonts w:hint="eastAsia"/>
        </w:rPr>
        <w:t>风扇</w:t>
      </w:r>
      <w:r w:rsidRPr="00AC68E5">
        <w:t>，保证</w:t>
      </w:r>
      <w:r w:rsidRPr="00AC68E5">
        <w:rPr>
          <w:rFonts w:hint="eastAsia"/>
        </w:rPr>
        <w:t>电控柜</w:t>
      </w:r>
      <w:r w:rsidRPr="00AC68E5">
        <w:t>散热良好</w:t>
      </w:r>
      <w:r w:rsidRPr="00AC68E5">
        <w:rPr>
          <w:rFonts w:hint="eastAsia"/>
        </w:rPr>
        <w:t>。集中放置采用304不锈钢材质。</w:t>
      </w:r>
    </w:p>
    <w:p w14:paraId="7140CFE9" w14:textId="77777777" w:rsidR="00D772D7" w:rsidRPr="00AC68E5" w:rsidRDefault="00000000" w:rsidP="00AC68E5">
      <w:pPr>
        <w:pStyle w:val="a"/>
        <w:numPr>
          <w:ilvl w:val="0"/>
          <w:numId w:val="24"/>
        </w:numPr>
      </w:pPr>
      <w:r w:rsidRPr="00AC68E5">
        <w:rPr>
          <w:rFonts w:hint="eastAsia"/>
        </w:rPr>
        <w:t>温度传感器：温度范围0～150℃，精度不低于A级，三/四线制，</w:t>
      </w:r>
      <w:r w:rsidRPr="00AC68E5">
        <w:t>现场</w:t>
      </w:r>
      <w:r w:rsidRPr="00AC68E5">
        <w:rPr>
          <w:rFonts w:hint="eastAsia"/>
        </w:rPr>
        <w:t>带变送，卫生型，规格参数、数量满足工艺要求。</w:t>
      </w:r>
    </w:p>
    <w:p w14:paraId="5E750D49" w14:textId="77777777" w:rsidR="00D772D7" w:rsidRPr="00AC68E5" w:rsidRDefault="00000000" w:rsidP="00AC68E5">
      <w:pPr>
        <w:pStyle w:val="a"/>
        <w:numPr>
          <w:ilvl w:val="0"/>
          <w:numId w:val="24"/>
        </w:numPr>
      </w:pPr>
      <w:r w:rsidRPr="00AC68E5">
        <w:rPr>
          <w:rFonts w:hint="eastAsia"/>
        </w:rPr>
        <w:t>压力变送器：</w:t>
      </w:r>
      <w:proofErr w:type="gramStart"/>
      <w:r w:rsidRPr="00AC68E5">
        <w:rPr>
          <w:rFonts w:hint="eastAsia"/>
        </w:rPr>
        <w:t>接液材质</w:t>
      </w:r>
      <w:proofErr w:type="gramEnd"/>
      <w:r w:rsidRPr="00AC68E5">
        <w:rPr>
          <w:rFonts w:hint="eastAsia"/>
        </w:rPr>
        <w:t>不低于SS316，量程要求、</w:t>
      </w:r>
      <w:r w:rsidRPr="00AC68E5">
        <w:t>数量</w:t>
      </w:r>
      <w:r w:rsidRPr="00AC68E5">
        <w:rPr>
          <w:rFonts w:hint="eastAsia"/>
        </w:rPr>
        <w:t>满足工艺参数要求,隔膜压力变送器安装形式</w:t>
      </w:r>
      <w:proofErr w:type="gramStart"/>
      <w:r w:rsidRPr="00AC68E5">
        <w:rPr>
          <w:rFonts w:hint="eastAsia"/>
        </w:rPr>
        <w:t>和接液材质</w:t>
      </w:r>
      <w:proofErr w:type="gramEnd"/>
      <w:r w:rsidRPr="00AC68E5">
        <w:rPr>
          <w:rFonts w:hint="eastAsia"/>
        </w:rPr>
        <w:t>必须满足卫生要求。</w:t>
      </w:r>
    </w:p>
    <w:p w14:paraId="4B8B9C3C" w14:textId="77777777" w:rsidR="00D772D7" w:rsidRPr="00AC68E5" w:rsidRDefault="00000000" w:rsidP="00AC68E5">
      <w:pPr>
        <w:pStyle w:val="a"/>
        <w:numPr>
          <w:ilvl w:val="0"/>
          <w:numId w:val="24"/>
        </w:numPr>
      </w:pPr>
      <w:r w:rsidRPr="00AC68E5">
        <w:rPr>
          <w:rFonts w:hint="eastAsia"/>
        </w:rPr>
        <w:t>质量流量计、电磁流量计、涡街流量计的量程要求、</w:t>
      </w:r>
      <w:r w:rsidRPr="00AC68E5">
        <w:t>数量</w:t>
      </w:r>
      <w:r w:rsidRPr="00AC68E5">
        <w:rPr>
          <w:rFonts w:hint="eastAsia"/>
        </w:rPr>
        <w:t>满足工艺参数要求。</w:t>
      </w:r>
    </w:p>
    <w:p w14:paraId="45F58728" w14:textId="77777777" w:rsidR="00D772D7" w:rsidRPr="00AC68E5" w:rsidRDefault="00000000" w:rsidP="00AC68E5">
      <w:pPr>
        <w:pStyle w:val="a"/>
        <w:numPr>
          <w:ilvl w:val="0"/>
          <w:numId w:val="24"/>
        </w:numPr>
      </w:pPr>
      <w:r w:rsidRPr="00AC68E5">
        <w:rPr>
          <w:rFonts w:hint="eastAsia"/>
        </w:rPr>
        <w:t>储罐（不带真空）液位选用卫生型</w:t>
      </w:r>
      <w:proofErr w:type="gramStart"/>
      <w:r w:rsidRPr="00AC68E5">
        <w:rPr>
          <w:rFonts w:hint="eastAsia"/>
        </w:rPr>
        <w:t>静压式液位</w:t>
      </w:r>
      <w:proofErr w:type="gramEnd"/>
      <w:r w:rsidRPr="00AC68E5">
        <w:rPr>
          <w:rFonts w:hint="eastAsia"/>
        </w:rPr>
        <w:t>计，连接方式为快装或齐平膜方式，规格参数、数量满足工艺参数要求。</w:t>
      </w:r>
    </w:p>
    <w:p w14:paraId="774EEFCE" w14:textId="77777777" w:rsidR="00D772D7" w:rsidRPr="00AC68E5" w:rsidRDefault="00000000" w:rsidP="00AC68E5">
      <w:pPr>
        <w:pStyle w:val="a"/>
        <w:numPr>
          <w:ilvl w:val="0"/>
          <w:numId w:val="24"/>
        </w:numPr>
      </w:pPr>
      <w:r w:rsidRPr="00AC68E5">
        <w:rPr>
          <w:rFonts w:hint="eastAsia"/>
        </w:rPr>
        <w:t>所有气动阀门的气管接头，</w:t>
      </w:r>
      <w:r w:rsidRPr="00AC68E5">
        <w:t>都</w:t>
      </w:r>
      <w:r w:rsidRPr="00AC68E5">
        <w:rPr>
          <w:rFonts w:hint="eastAsia"/>
        </w:rPr>
        <w:t>必须带有单向节流阀。</w:t>
      </w:r>
    </w:p>
    <w:p w14:paraId="2A52AFB8" w14:textId="77777777" w:rsidR="00D772D7" w:rsidRPr="00AC68E5" w:rsidRDefault="00000000" w:rsidP="00AC68E5">
      <w:pPr>
        <w:pStyle w:val="a"/>
        <w:numPr>
          <w:ilvl w:val="0"/>
          <w:numId w:val="24"/>
        </w:numPr>
      </w:pPr>
      <w:r w:rsidRPr="00AC68E5">
        <w:rPr>
          <w:rFonts w:hint="eastAsia"/>
        </w:rPr>
        <w:t>以上所供仪器、仪表应注意耐酸、耐碱、耐高温的工况要求。</w:t>
      </w:r>
    </w:p>
    <w:p w14:paraId="412BDF50" w14:textId="77777777" w:rsidR="00D772D7" w:rsidRPr="00AC68E5" w:rsidRDefault="00000000" w:rsidP="00AC68E5">
      <w:pPr>
        <w:pStyle w:val="a"/>
        <w:numPr>
          <w:ilvl w:val="0"/>
          <w:numId w:val="24"/>
        </w:numPr>
      </w:pPr>
      <w:proofErr w:type="gramStart"/>
      <w:r w:rsidRPr="00AC68E5">
        <w:rPr>
          <w:rFonts w:hint="eastAsia"/>
        </w:rPr>
        <w:t>阀阵</w:t>
      </w:r>
      <w:proofErr w:type="gramEnd"/>
      <w:r w:rsidRPr="00AC68E5">
        <w:rPr>
          <w:rFonts w:hint="eastAsia"/>
        </w:rPr>
        <w:t>、</w:t>
      </w:r>
      <w:r w:rsidRPr="00AC68E5">
        <w:t>转换</w:t>
      </w:r>
      <w:r w:rsidRPr="00AC68E5">
        <w:rPr>
          <w:rFonts w:hint="eastAsia"/>
        </w:rPr>
        <w:t>板都必须带有接水盘，</w:t>
      </w:r>
      <w:r w:rsidRPr="00AC68E5">
        <w:t>及</w:t>
      </w:r>
      <w:r w:rsidRPr="00AC68E5">
        <w:rPr>
          <w:rFonts w:hint="eastAsia"/>
        </w:rPr>
        <w:t>把排水引至地漏。</w:t>
      </w:r>
    </w:p>
    <w:p w14:paraId="4B22E61D" w14:textId="77777777" w:rsidR="00D772D7" w:rsidRPr="00AC68E5" w:rsidRDefault="00000000" w:rsidP="00AC68E5">
      <w:pPr>
        <w:pStyle w:val="a"/>
        <w:numPr>
          <w:ilvl w:val="0"/>
          <w:numId w:val="24"/>
        </w:numPr>
      </w:pPr>
      <w:r w:rsidRPr="00AC68E5">
        <w:rPr>
          <w:rFonts w:hint="eastAsia"/>
        </w:rPr>
        <w:t>气动阀门至少需要有单点信号反馈。</w:t>
      </w:r>
    </w:p>
    <w:p w14:paraId="14E2CF83" w14:textId="77777777" w:rsidR="00D772D7" w:rsidRPr="00AC68E5" w:rsidRDefault="00000000" w:rsidP="00AC68E5">
      <w:pPr>
        <w:pStyle w:val="a"/>
        <w:numPr>
          <w:ilvl w:val="0"/>
          <w:numId w:val="24"/>
        </w:numPr>
      </w:pPr>
      <w:r w:rsidRPr="00AC68E5">
        <w:rPr>
          <w:rFonts w:hint="eastAsia"/>
        </w:rPr>
        <w:t>CIP站内的仪器仪表需采用不锈钢外壳，</w:t>
      </w:r>
      <w:r w:rsidRPr="00AC68E5">
        <w:t>分体式</w:t>
      </w:r>
      <w:r w:rsidRPr="00AC68E5">
        <w:rPr>
          <w:rFonts w:hint="eastAsia"/>
        </w:rPr>
        <w:t>仪表变送器箱外壳可使用树脂材料。</w:t>
      </w:r>
    </w:p>
    <w:p w14:paraId="5C3F9A6C" w14:textId="77777777" w:rsidR="00D772D7" w:rsidRPr="00AC68E5" w:rsidRDefault="00000000" w:rsidP="00AC68E5">
      <w:pPr>
        <w:pStyle w:val="a"/>
        <w:numPr>
          <w:ilvl w:val="0"/>
          <w:numId w:val="24"/>
        </w:numPr>
      </w:pPr>
      <w:r w:rsidRPr="00AC68E5">
        <w:rPr>
          <w:rFonts w:cs="宋体" w:hint="eastAsia"/>
          <w:bCs/>
        </w:rPr>
        <w:t>★</w:t>
      </w:r>
      <w:r w:rsidRPr="00AC68E5">
        <w:rPr>
          <w:rFonts w:hint="eastAsia"/>
        </w:rPr>
        <w:t>CIP间所有接触浓酸、浓碱的罐、泵叶轮、阀体、管件均使用316材质。</w:t>
      </w:r>
    </w:p>
    <w:p w14:paraId="0F14062B" w14:textId="77777777" w:rsidR="00D772D7" w:rsidRPr="00AC68E5" w:rsidRDefault="00000000" w:rsidP="00AC68E5">
      <w:pPr>
        <w:pStyle w:val="a"/>
        <w:numPr>
          <w:ilvl w:val="0"/>
          <w:numId w:val="24"/>
        </w:numPr>
      </w:pPr>
      <w:r w:rsidRPr="00AC68E5">
        <w:rPr>
          <w:rFonts w:hint="eastAsia"/>
        </w:rPr>
        <w:t>严禁采用表头和测量表体部件不同厂家来组装。</w:t>
      </w:r>
    </w:p>
    <w:p w14:paraId="0E3D4670" w14:textId="77777777" w:rsidR="00D772D7" w:rsidRPr="00AC68E5" w:rsidRDefault="00000000" w:rsidP="00AC68E5">
      <w:pPr>
        <w:pStyle w:val="a"/>
        <w:numPr>
          <w:ilvl w:val="0"/>
          <w:numId w:val="24"/>
        </w:numPr>
      </w:pPr>
      <w:r w:rsidRPr="00AC68E5">
        <w:rPr>
          <w:rFonts w:hint="eastAsia"/>
        </w:rPr>
        <w:t xml:space="preserve">与产品接触的仪器仪表均需采用卫生型连接。 </w:t>
      </w:r>
    </w:p>
    <w:p w14:paraId="5FC3ED9C" w14:textId="77777777" w:rsidR="00D772D7" w:rsidRPr="00AC68E5" w:rsidRDefault="00000000">
      <w:pPr>
        <w:widowControl/>
        <w:spacing w:line="360" w:lineRule="auto"/>
        <w:jc w:val="left"/>
        <w:rPr>
          <w:rFonts w:ascii="宋体" w:eastAsia="宋体" w:hAnsi="宋体" w:cs="宋体"/>
          <w:b/>
          <w:kern w:val="0"/>
          <w:szCs w:val="21"/>
        </w:rPr>
      </w:pPr>
      <w:r w:rsidRPr="00AC68E5">
        <w:rPr>
          <w:rFonts w:ascii="宋体" w:eastAsia="宋体" w:hAnsi="宋体" w:cs="宋体" w:hint="eastAsia"/>
          <w:b/>
          <w:kern w:val="0"/>
          <w:szCs w:val="21"/>
        </w:rPr>
        <w:t>（四）安装工程和管道安装的要求</w:t>
      </w:r>
    </w:p>
    <w:p w14:paraId="7A7F58FA" w14:textId="77777777" w:rsidR="00D772D7" w:rsidRPr="00AC68E5" w:rsidRDefault="00000000" w:rsidP="00AC68E5">
      <w:pPr>
        <w:pStyle w:val="a"/>
        <w:numPr>
          <w:ilvl w:val="0"/>
          <w:numId w:val="25"/>
        </w:numPr>
      </w:pPr>
      <w:r w:rsidRPr="00AC68E5">
        <w:rPr>
          <w:rFonts w:hint="eastAsia"/>
        </w:rPr>
        <w:t>不锈钢管道</w:t>
      </w:r>
      <w:proofErr w:type="gramStart"/>
      <w:r w:rsidRPr="00AC68E5">
        <w:rPr>
          <w:rFonts w:hint="eastAsia"/>
        </w:rPr>
        <w:t>焊接全</w:t>
      </w:r>
      <w:proofErr w:type="gramEnd"/>
      <w:r w:rsidRPr="00AC68E5">
        <w:rPr>
          <w:rFonts w:hint="eastAsia"/>
        </w:rPr>
        <w:t>过程均采用内、外氩气保护，单面焊、双面成形，保证管道内部焊缝光洁，焊接处表面酸洗并抛光。</w:t>
      </w:r>
    </w:p>
    <w:p w14:paraId="028570D3" w14:textId="77777777" w:rsidR="00D772D7" w:rsidRPr="00AC68E5" w:rsidRDefault="00000000" w:rsidP="00AC68E5">
      <w:pPr>
        <w:pStyle w:val="a"/>
        <w:numPr>
          <w:ilvl w:val="0"/>
          <w:numId w:val="25"/>
        </w:numPr>
      </w:pPr>
      <w:r w:rsidRPr="00AC68E5">
        <w:rPr>
          <w:rFonts w:hint="eastAsia"/>
        </w:rPr>
        <w:lastRenderedPageBreak/>
        <w:t>焊接人员需要具有氩弧焊焊接资质和熟知规范操作，管道焊接不得出现变形、脱焊等焊接异常，并提供高清度内窥镜进行焊接管道内部检查。</w:t>
      </w:r>
    </w:p>
    <w:p w14:paraId="544607D2" w14:textId="77777777" w:rsidR="00D772D7" w:rsidRPr="00AC68E5" w:rsidRDefault="00000000" w:rsidP="00AC68E5">
      <w:pPr>
        <w:pStyle w:val="a"/>
        <w:numPr>
          <w:ilvl w:val="0"/>
          <w:numId w:val="25"/>
        </w:numPr>
      </w:pPr>
      <w:r w:rsidRPr="00AC68E5">
        <w:rPr>
          <w:rFonts w:hint="eastAsia"/>
        </w:rPr>
        <w:t>焊接管道切割采用专用切割设备，并进行切口处理去毛刺，不允许使用角磨机切割。</w:t>
      </w:r>
    </w:p>
    <w:p w14:paraId="1DA6F3D6" w14:textId="77777777" w:rsidR="00D772D7" w:rsidRPr="00AC68E5" w:rsidRDefault="00000000" w:rsidP="00AC68E5">
      <w:pPr>
        <w:pStyle w:val="a"/>
        <w:numPr>
          <w:ilvl w:val="0"/>
          <w:numId w:val="25"/>
        </w:numPr>
      </w:pPr>
      <w:r w:rsidRPr="00AC68E5">
        <w:rPr>
          <w:rFonts w:hint="eastAsia"/>
        </w:rPr>
        <w:t>提供每批焊接氩气纯度报告，氩气纯度要求≥99.99%。</w:t>
      </w:r>
    </w:p>
    <w:p w14:paraId="28E51C7B" w14:textId="77777777" w:rsidR="00D772D7" w:rsidRPr="00AC68E5" w:rsidRDefault="00000000" w:rsidP="00AC68E5">
      <w:pPr>
        <w:pStyle w:val="a"/>
        <w:numPr>
          <w:ilvl w:val="0"/>
          <w:numId w:val="25"/>
        </w:numPr>
      </w:pPr>
      <w:r w:rsidRPr="00AC68E5">
        <w:rPr>
          <w:rFonts w:hint="eastAsia"/>
        </w:rPr>
        <w:t>管道应尽可能直线平整敷设，且工艺管道优先于其他管道敷设。</w:t>
      </w:r>
    </w:p>
    <w:p w14:paraId="788255F3" w14:textId="77777777" w:rsidR="00D772D7" w:rsidRPr="00AC68E5" w:rsidRDefault="00000000" w:rsidP="00AC68E5">
      <w:pPr>
        <w:pStyle w:val="a"/>
        <w:numPr>
          <w:ilvl w:val="0"/>
          <w:numId w:val="25"/>
        </w:numPr>
      </w:pPr>
      <w:r w:rsidRPr="00AC68E5">
        <w:rPr>
          <w:rFonts w:hint="eastAsia"/>
        </w:rPr>
        <w:t>敷设管道时应尽量减少弯管数量，尽量避免产生卫生死角。</w:t>
      </w:r>
    </w:p>
    <w:p w14:paraId="3B283F1E" w14:textId="77777777" w:rsidR="00D772D7" w:rsidRPr="00AC68E5" w:rsidRDefault="00000000" w:rsidP="00AC68E5">
      <w:pPr>
        <w:pStyle w:val="a"/>
        <w:numPr>
          <w:ilvl w:val="0"/>
          <w:numId w:val="25"/>
        </w:numPr>
      </w:pPr>
      <w:r w:rsidRPr="00AC68E5">
        <w:rPr>
          <w:rFonts w:hint="eastAsia"/>
        </w:rPr>
        <w:t>所有管道应通过管架支撑，避免直接连接或固定于设备上。</w:t>
      </w:r>
    </w:p>
    <w:p w14:paraId="120A34D9" w14:textId="77777777" w:rsidR="00D772D7" w:rsidRPr="00AC68E5" w:rsidRDefault="00000000" w:rsidP="00AC68E5">
      <w:pPr>
        <w:pStyle w:val="a"/>
        <w:numPr>
          <w:ilvl w:val="0"/>
          <w:numId w:val="25"/>
        </w:numPr>
      </w:pPr>
      <w:r w:rsidRPr="00AC68E5">
        <w:rPr>
          <w:rFonts w:hint="eastAsia"/>
        </w:rPr>
        <w:t>管道安装完成后具有合适坡度，排放支管与主管道底部要相切，在重力排放和溶液回收后，管道内不存液。</w:t>
      </w:r>
    </w:p>
    <w:p w14:paraId="2C9A1F3B" w14:textId="77777777" w:rsidR="00D772D7" w:rsidRPr="00AC68E5" w:rsidRDefault="00000000" w:rsidP="00AC68E5">
      <w:pPr>
        <w:pStyle w:val="a"/>
        <w:numPr>
          <w:ilvl w:val="0"/>
          <w:numId w:val="25"/>
        </w:numPr>
      </w:pPr>
      <w:r w:rsidRPr="00AC68E5">
        <w:rPr>
          <w:rFonts w:hint="eastAsia"/>
        </w:rPr>
        <w:t>阀门焊接时，需要先拆下密封圈，再进行焊接，以免破坏密封性能。</w:t>
      </w:r>
    </w:p>
    <w:p w14:paraId="2FACEF54" w14:textId="77777777" w:rsidR="00D772D7" w:rsidRPr="00AC68E5" w:rsidRDefault="00000000" w:rsidP="00AC68E5">
      <w:pPr>
        <w:pStyle w:val="a"/>
        <w:numPr>
          <w:ilvl w:val="0"/>
          <w:numId w:val="25"/>
        </w:numPr>
      </w:pPr>
      <w:r w:rsidRPr="00AC68E5">
        <w:rPr>
          <w:rFonts w:hint="eastAsia"/>
        </w:rPr>
        <w:t>阀门安装位置、高度、进出口方向必须符合设计要求，连接应牢固紧密，介质的流向应与阀体所示箭头方向一致。</w:t>
      </w:r>
    </w:p>
    <w:p w14:paraId="18663BA4" w14:textId="77777777" w:rsidR="00D772D7" w:rsidRPr="00AC68E5" w:rsidRDefault="00000000" w:rsidP="00AC68E5">
      <w:pPr>
        <w:pStyle w:val="a"/>
        <w:numPr>
          <w:ilvl w:val="0"/>
          <w:numId w:val="25"/>
        </w:numPr>
      </w:pPr>
      <w:r w:rsidRPr="00AC68E5">
        <w:rPr>
          <w:rFonts w:hint="eastAsia"/>
        </w:rPr>
        <w:t>阀门手柄中心距操作面应有足够的操作和维修空间，手柄不得朝下。</w:t>
      </w:r>
    </w:p>
    <w:p w14:paraId="250AB90E" w14:textId="77777777" w:rsidR="00D772D7" w:rsidRPr="00AC68E5" w:rsidRDefault="00000000" w:rsidP="00AC68E5">
      <w:pPr>
        <w:pStyle w:val="4"/>
      </w:pPr>
      <w:r w:rsidRPr="00AC68E5">
        <w:rPr>
          <w:rFonts w:hint="eastAsia"/>
        </w:rPr>
        <w:t>前处理系统设备配置要求</w:t>
      </w:r>
    </w:p>
    <w:p w14:paraId="276A0396" w14:textId="77777777" w:rsidR="00D772D7" w:rsidRPr="00AC68E5" w:rsidRDefault="00000000">
      <w:pPr>
        <w:widowControl/>
        <w:numPr>
          <w:ilvl w:val="0"/>
          <w:numId w:val="26"/>
        </w:numPr>
        <w:spacing w:line="360" w:lineRule="auto"/>
        <w:jc w:val="left"/>
        <w:rPr>
          <w:rFonts w:ascii="宋体" w:eastAsia="宋体" w:hAnsi="宋体" w:cs="Times New Roman"/>
          <w:b/>
          <w:kern w:val="0"/>
          <w:szCs w:val="21"/>
        </w:rPr>
      </w:pPr>
      <w:r w:rsidRPr="00AC68E5">
        <w:rPr>
          <w:rFonts w:ascii="宋体" w:eastAsia="宋体" w:hAnsi="宋体" w:cs="Times New Roman" w:hint="eastAsia"/>
          <w:b/>
          <w:kern w:val="0"/>
          <w:szCs w:val="21"/>
        </w:rPr>
        <w:t>热水系统</w:t>
      </w:r>
    </w:p>
    <w:p w14:paraId="29185F7F" w14:textId="77777777" w:rsidR="00D772D7" w:rsidRPr="00AC68E5" w:rsidRDefault="00000000" w:rsidP="00AC68E5">
      <w:pPr>
        <w:pStyle w:val="a"/>
        <w:numPr>
          <w:ilvl w:val="0"/>
          <w:numId w:val="27"/>
        </w:numPr>
      </w:pPr>
      <w:r w:rsidRPr="00AC68E5">
        <w:rPr>
          <w:rFonts w:hint="eastAsia"/>
        </w:rPr>
        <w:t>主要设备：热水罐、</w:t>
      </w:r>
      <w:r w:rsidRPr="00AC68E5">
        <w:rPr>
          <w:rFonts w:cs="Times New Roman" w:hint="eastAsia"/>
        </w:rPr>
        <w:t>不锈钢螺旋缠绕管式换热器</w:t>
      </w:r>
      <w:r w:rsidRPr="00AC68E5">
        <w:rPr>
          <w:rFonts w:hint="eastAsia"/>
        </w:rPr>
        <w:t>、双联桶式过滤器、水泵和阀门等。</w:t>
      </w:r>
    </w:p>
    <w:p w14:paraId="271441FC" w14:textId="77777777" w:rsidR="00D772D7" w:rsidRPr="00AC68E5" w:rsidRDefault="00000000" w:rsidP="00AC68E5">
      <w:pPr>
        <w:pStyle w:val="a"/>
        <w:numPr>
          <w:ilvl w:val="0"/>
          <w:numId w:val="27"/>
        </w:numPr>
      </w:pPr>
      <w:r w:rsidRPr="00AC68E5">
        <w:rPr>
          <w:rFonts w:hint="eastAsia"/>
        </w:rPr>
        <w:t>★热水工艺要求：常温R</w:t>
      </w:r>
      <w:r w:rsidRPr="00AC68E5">
        <w:t>O</w:t>
      </w:r>
      <w:r w:rsidRPr="00AC68E5">
        <w:rPr>
          <w:rFonts w:hint="eastAsia"/>
        </w:rPr>
        <w:t>水及杀菌</w:t>
      </w:r>
      <w:proofErr w:type="gramStart"/>
      <w:r w:rsidRPr="00AC68E5">
        <w:rPr>
          <w:rFonts w:hint="eastAsia"/>
        </w:rPr>
        <w:t>釜</w:t>
      </w:r>
      <w:proofErr w:type="gramEnd"/>
      <w:r w:rsidRPr="00AC68E5">
        <w:rPr>
          <w:rFonts w:hint="eastAsia"/>
        </w:rPr>
        <w:t>热能回收热水进入热水罐，经过循环加热升温至工艺要求；热水泵出口要求设计有二次升温系统，当温度达不到使用要求时可进行二次加热，二次加热温升不小于</w:t>
      </w:r>
      <w:r w:rsidRPr="00AC68E5">
        <w:t>40</w:t>
      </w:r>
      <w:r w:rsidRPr="00AC68E5">
        <w:rPr>
          <w:rFonts w:hint="eastAsia"/>
        </w:rPr>
        <w:t>℃。</w:t>
      </w:r>
    </w:p>
    <w:p w14:paraId="4F3438E3" w14:textId="77777777" w:rsidR="00D772D7" w:rsidRPr="00AC68E5" w:rsidRDefault="00000000" w:rsidP="00AC68E5">
      <w:pPr>
        <w:pStyle w:val="a"/>
        <w:numPr>
          <w:ilvl w:val="0"/>
          <w:numId w:val="27"/>
        </w:numPr>
      </w:pPr>
      <w:r w:rsidRPr="00AC68E5">
        <w:rPr>
          <w:rFonts w:hint="eastAsia"/>
        </w:rPr>
        <w:t>R</w:t>
      </w:r>
      <w:r w:rsidRPr="00AC68E5">
        <w:t>O</w:t>
      </w:r>
      <w:r w:rsidRPr="00AC68E5">
        <w:rPr>
          <w:rFonts w:hint="eastAsia"/>
        </w:rPr>
        <w:t>水经换热器蒸汽加热，在温度传感器和蒸汽调节阀的作用下自动加热至6</w:t>
      </w:r>
      <w:r w:rsidRPr="00AC68E5">
        <w:t>5</w:t>
      </w:r>
      <w:r w:rsidRPr="00AC68E5">
        <w:rPr>
          <w:rFonts w:hint="eastAsia"/>
        </w:rPr>
        <w:t>-85℃，通过阀门和</w:t>
      </w:r>
      <w:proofErr w:type="gramStart"/>
      <w:r w:rsidRPr="00AC68E5">
        <w:rPr>
          <w:rFonts w:hint="eastAsia"/>
        </w:rPr>
        <w:t>泵等</w:t>
      </w:r>
      <w:proofErr w:type="gramEnd"/>
      <w:r w:rsidRPr="00AC68E5">
        <w:rPr>
          <w:rFonts w:hint="eastAsia"/>
        </w:rPr>
        <w:t>设备分别自动供给调配（60-75℃）、</w:t>
      </w:r>
      <w:proofErr w:type="gramStart"/>
      <w:r w:rsidRPr="00AC68E5">
        <w:rPr>
          <w:rFonts w:hint="eastAsia"/>
        </w:rPr>
        <w:t>溶糖预混</w:t>
      </w:r>
      <w:proofErr w:type="gramEnd"/>
      <w:r w:rsidRPr="00AC68E5">
        <w:rPr>
          <w:rFonts w:hint="eastAsia"/>
        </w:rPr>
        <w:t>（≥85℃）及C</w:t>
      </w:r>
      <w:r w:rsidRPr="00AC68E5">
        <w:t>IP</w:t>
      </w:r>
      <w:r w:rsidRPr="00AC68E5">
        <w:rPr>
          <w:rFonts w:hint="eastAsia"/>
        </w:rPr>
        <w:t>热水罐等用水。</w:t>
      </w:r>
    </w:p>
    <w:p w14:paraId="21773C3A" w14:textId="77777777" w:rsidR="00D772D7" w:rsidRPr="00AC68E5" w:rsidRDefault="00000000" w:rsidP="00AC68E5">
      <w:pPr>
        <w:pStyle w:val="a"/>
        <w:numPr>
          <w:ilvl w:val="0"/>
          <w:numId w:val="27"/>
        </w:numPr>
      </w:pPr>
      <w:r w:rsidRPr="00AC68E5">
        <w:rPr>
          <w:rFonts w:hint="eastAsia"/>
        </w:rPr>
        <w:t>热水罐为双层带保温设计，配有</w:t>
      </w:r>
      <w:proofErr w:type="gramStart"/>
      <w:r w:rsidRPr="00AC68E5">
        <w:rPr>
          <w:rFonts w:hint="eastAsia"/>
        </w:rPr>
        <w:t>高中低液位</w:t>
      </w:r>
      <w:proofErr w:type="gramEnd"/>
      <w:r w:rsidRPr="00AC68E5">
        <w:rPr>
          <w:rFonts w:hint="eastAsia"/>
        </w:rPr>
        <w:t>开关、静压传感器、温度传感器、呼吸器等。</w:t>
      </w:r>
    </w:p>
    <w:p w14:paraId="764E35CA" w14:textId="77777777" w:rsidR="00D772D7" w:rsidRPr="00AC68E5" w:rsidRDefault="00000000">
      <w:pPr>
        <w:widowControl/>
        <w:numPr>
          <w:ilvl w:val="0"/>
          <w:numId w:val="27"/>
        </w:numPr>
        <w:spacing w:line="360" w:lineRule="auto"/>
        <w:jc w:val="left"/>
        <w:rPr>
          <w:rFonts w:ascii="宋体" w:eastAsia="宋体" w:hAnsi="宋体" w:cs="Arial"/>
          <w:kern w:val="0"/>
          <w:szCs w:val="21"/>
        </w:rPr>
      </w:pPr>
      <w:r w:rsidRPr="00AC68E5">
        <w:rPr>
          <w:rFonts w:ascii="宋体" w:eastAsia="宋体" w:hAnsi="宋体" w:cs="Arial" w:hint="eastAsia"/>
          <w:kern w:val="0"/>
          <w:szCs w:val="21"/>
        </w:rPr>
        <w:t>热水罐在工作液位处配有长条视镜。</w:t>
      </w:r>
    </w:p>
    <w:p w14:paraId="3172737B" w14:textId="77777777" w:rsidR="00D772D7" w:rsidRPr="00AC68E5" w:rsidRDefault="00000000" w:rsidP="00AC68E5">
      <w:pPr>
        <w:pStyle w:val="a"/>
        <w:numPr>
          <w:ilvl w:val="0"/>
          <w:numId w:val="27"/>
        </w:numPr>
      </w:pPr>
      <w:r w:rsidRPr="00AC68E5">
        <w:rPr>
          <w:rFonts w:hint="eastAsia"/>
        </w:rPr>
        <w:t>通过阀门和</w:t>
      </w:r>
      <w:proofErr w:type="gramStart"/>
      <w:r w:rsidRPr="00AC68E5">
        <w:rPr>
          <w:rFonts w:hint="eastAsia"/>
        </w:rPr>
        <w:t>泵等</w:t>
      </w:r>
      <w:proofErr w:type="gramEnd"/>
      <w:r w:rsidRPr="00AC68E5">
        <w:rPr>
          <w:rFonts w:hint="eastAsia"/>
        </w:rPr>
        <w:t>设备</w:t>
      </w:r>
      <w:r w:rsidRPr="00AC68E5">
        <w:t>热水罐</w:t>
      </w:r>
      <w:r w:rsidRPr="00AC68E5">
        <w:rPr>
          <w:rFonts w:hint="eastAsia"/>
        </w:rPr>
        <w:t>能自动</w:t>
      </w:r>
      <w:r w:rsidRPr="00AC68E5">
        <w:t>实现</w:t>
      </w:r>
      <w:r w:rsidRPr="00AC68E5">
        <w:rPr>
          <w:rFonts w:hint="eastAsia"/>
        </w:rPr>
        <w:t>C</w:t>
      </w:r>
      <w:r w:rsidRPr="00AC68E5">
        <w:t>IP</w:t>
      </w:r>
      <w:r w:rsidRPr="00AC68E5">
        <w:rPr>
          <w:rFonts w:hint="eastAsia"/>
        </w:rPr>
        <w:t>自动</w:t>
      </w:r>
      <w:r w:rsidRPr="00AC68E5">
        <w:t>清洗</w:t>
      </w:r>
      <w:r w:rsidRPr="00AC68E5">
        <w:rPr>
          <w:rFonts w:hint="eastAsia"/>
        </w:rPr>
        <w:t>。</w:t>
      </w:r>
    </w:p>
    <w:p w14:paraId="0EC4FB25" w14:textId="77777777" w:rsidR="00D772D7" w:rsidRPr="00AC68E5" w:rsidRDefault="00000000" w:rsidP="00AC68E5">
      <w:pPr>
        <w:pStyle w:val="a"/>
        <w:numPr>
          <w:ilvl w:val="0"/>
          <w:numId w:val="27"/>
        </w:numPr>
      </w:pPr>
      <w:r w:rsidRPr="00AC68E5">
        <w:rPr>
          <w:rFonts w:hint="eastAsia"/>
        </w:rPr>
        <w:t>主要配置如下：</w:t>
      </w:r>
    </w:p>
    <w:tbl>
      <w:tblPr>
        <w:tblW w:w="9186" w:type="dxa"/>
        <w:tblInd w:w="-147" w:type="dxa"/>
        <w:tblLook w:val="04A0" w:firstRow="1" w:lastRow="0" w:firstColumn="1" w:lastColumn="0" w:noHBand="0" w:noVBand="1"/>
      </w:tblPr>
      <w:tblGrid>
        <w:gridCol w:w="1531"/>
        <w:gridCol w:w="1985"/>
        <w:gridCol w:w="5670"/>
      </w:tblGrid>
      <w:tr w:rsidR="00AC68E5" w:rsidRPr="00AC68E5" w14:paraId="26840211" w14:textId="77777777">
        <w:tc>
          <w:tcPr>
            <w:tcW w:w="1531" w:type="dxa"/>
            <w:tcBorders>
              <w:top w:val="single" w:sz="4" w:space="0" w:color="auto"/>
              <w:left w:val="single" w:sz="4" w:space="0" w:color="auto"/>
              <w:bottom w:val="single" w:sz="4" w:space="0" w:color="auto"/>
              <w:right w:val="single" w:sz="4" w:space="0" w:color="auto"/>
            </w:tcBorders>
            <w:vAlign w:val="center"/>
          </w:tcPr>
          <w:p w14:paraId="35E37C87"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名称</w:t>
            </w:r>
          </w:p>
        </w:tc>
        <w:tc>
          <w:tcPr>
            <w:tcW w:w="7655" w:type="dxa"/>
            <w:gridSpan w:val="2"/>
            <w:tcBorders>
              <w:top w:val="single" w:sz="4" w:space="0" w:color="auto"/>
              <w:left w:val="single" w:sz="4" w:space="0" w:color="auto"/>
              <w:bottom w:val="single" w:sz="4" w:space="0" w:color="auto"/>
              <w:right w:val="single" w:sz="4" w:space="0" w:color="auto"/>
            </w:tcBorders>
            <w:vAlign w:val="center"/>
          </w:tcPr>
          <w:p w14:paraId="732D28D2" w14:textId="77777777" w:rsidR="00D772D7" w:rsidRPr="00AC68E5" w:rsidRDefault="00000000">
            <w:pPr>
              <w:widowControl/>
              <w:jc w:val="center"/>
              <w:rPr>
                <w:rFonts w:ascii="宋体" w:eastAsia="宋体" w:hAnsi="宋体" w:cs="Arial"/>
                <w:bCs/>
                <w:kern w:val="0"/>
                <w:szCs w:val="21"/>
              </w:rPr>
            </w:pPr>
            <w:r w:rsidRPr="00AC68E5">
              <w:rPr>
                <w:rFonts w:ascii="宋体" w:eastAsia="宋体" w:hAnsi="宋体" w:cs="Arial" w:hint="eastAsia"/>
                <w:bCs/>
                <w:kern w:val="0"/>
                <w:szCs w:val="21"/>
              </w:rPr>
              <w:t>配置要求</w:t>
            </w:r>
          </w:p>
        </w:tc>
      </w:tr>
      <w:tr w:rsidR="00AC68E5" w:rsidRPr="00AC68E5" w14:paraId="583D1250" w14:textId="77777777">
        <w:trPr>
          <w:trHeight w:val="300"/>
        </w:trPr>
        <w:tc>
          <w:tcPr>
            <w:tcW w:w="1531" w:type="dxa"/>
            <w:vMerge w:val="restart"/>
            <w:tcBorders>
              <w:left w:val="single" w:sz="4" w:space="0" w:color="auto"/>
              <w:right w:val="single" w:sz="4" w:space="0" w:color="auto"/>
            </w:tcBorders>
            <w:vAlign w:val="center"/>
          </w:tcPr>
          <w:p w14:paraId="315010BB" w14:textId="77777777" w:rsidR="00D772D7" w:rsidRPr="00AC68E5" w:rsidRDefault="00000000">
            <w:pPr>
              <w:widowControl/>
              <w:jc w:val="center"/>
              <w:rPr>
                <w:rFonts w:ascii="宋体" w:eastAsia="宋体" w:hAnsi="宋体" w:cs="Arial"/>
                <w:bCs/>
                <w:kern w:val="0"/>
                <w:szCs w:val="21"/>
              </w:rPr>
            </w:pPr>
            <w:r w:rsidRPr="00AC68E5">
              <w:rPr>
                <w:rFonts w:ascii="宋体" w:eastAsia="宋体" w:hAnsi="宋体" w:cs="Arial" w:hint="eastAsia"/>
                <w:bCs/>
                <w:kern w:val="0"/>
                <w:szCs w:val="21"/>
              </w:rPr>
              <w:t>热水罐</w:t>
            </w:r>
          </w:p>
        </w:tc>
        <w:tc>
          <w:tcPr>
            <w:tcW w:w="1985" w:type="dxa"/>
            <w:tcBorders>
              <w:top w:val="single" w:sz="4" w:space="0" w:color="auto"/>
              <w:left w:val="single" w:sz="4" w:space="0" w:color="auto"/>
              <w:bottom w:val="single" w:sz="4" w:space="0" w:color="auto"/>
              <w:right w:val="single" w:sz="4" w:space="0" w:color="auto"/>
            </w:tcBorders>
            <w:vAlign w:val="center"/>
          </w:tcPr>
          <w:p w14:paraId="679EA581"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数量</w:t>
            </w:r>
          </w:p>
        </w:tc>
        <w:tc>
          <w:tcPr>
            <w:tcW w:w="5670" w:type="dxa"/>
            <w:tcBorders>
              <w:top w:val="single" w:sz="4" w:space="0" w:color="auto"/>
              <w:left w:val="single" w:sz="4" w:space="0" w:color="auto"/>
              <w:bottom w:val="single" w:sz="4" w:space="0" w:color="auto"/>
              <w:right w:val="single" w:sz="4" w:space="0" w:color="auto"/>
            </w:tcBorders>
            <w:vAlign w:val="center"/>
          </w:tcPr>
          <w:p w14:paraId="4C404252"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1个（满足设计需求）</w:t>
            </w:r>
          </w:p>
        </w:tc>
      </w:tr>
      <w:tr w:rsidR="00AC68E5" w:rsidRPr="00AC68E5" w14:paraId="74E63D7E" w14:textId="77777777">
        <w:trPr>
          <w:trHeight w:val="300"/>
        </w:trPr>
        <w:tc>
          <w:tcPr>
            <w:tcW w:w="1531" w:type="dxa"/>
            <w:vMerge/>
            <w:tcBorders>
              <w:left w:val="single" w:sz="4" w:space="0" w:color="auto"/>
              <w:right w:val="single" w:sz="4" w:space="0" w:color="auto"/>
            </w:tcBorders>
            <w:vAlign w:val="center"/>
          </w:tcPr>
          <w:p w14:paraId="39F46EB0" w14:textId="77777777" w:rsidR="00D772D7" w:rsidRPr="00AC68E5" w:rsidRDefault="00D772D7">
            <w:pPr>
              <w:widowControl/>
              <w:jc w:val="center"/>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714737CB"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容积</w:t>
            </w:r>
          </w:p>
        </w:tc>
        <w:tc>
          <w:tcPr>
            <w:tcW w:w="5670" w:type="dxa"/>
            <w:tcBorders>
              <w:top w:val="single" w:sz="4" w:space="0" w:color="auto"/>
              <w:left w:val="single" w:sz="4" w:space="0" w:color="auto"/>
              <w:bottom w:val="single" w:sz="4" w:space="0" w:color="auto"/>
              <w:right w:val="single" w:sz="4" w:space="0" w:color="auto"/>
            </w:tcBorders>
            <w:vAlign w:val="center"/>
          </w:tcPr>
          <w:p w14:paraId="54344920"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≥20</w:t>
            </w:r>
            <w:r w:rsidRPr="00AC68E5">
              <w:rPr>
                <w:rFonts w:ascii="宋体" w:eastAsia="宋体" w:hAnsi="宋体" w:cs="Arial" w:hint="eastAsia"/>
                <w:kern w:val="0"/>
                <w:szCs w:val="21"/>
                <w:lang w:val="en-GB"/>
              </w:rPr>
              <w:t>m³</w:t>
            </w:r>
          </w:p>
        </w:tc>
      </w:tr>
      <w:tr w:rsidR="00AC68E5" w:rsidRPr="00AC68E5" w14:paraId="71488AB9" w14:textId="77777777">
        <w:trPr>
          <w:trHeight w:val="300"/>
        </w:trPr>
        <w:tc>
          <w:tcPr>
            <w:tcW w:w="1531" w:type="dxa"/>
            <w:vMerge/>
            <w:tcBorders>
              <w:left w:val="single" w:sz="4" w:space="0" w:color="auto"/>
              <w:right w:val="single" w:sz="4" w:space="0" w:color="auto"/>
            </w:tcBorders>
            <w:vAlign w:val="center"/>
          </w:tcPr>
          <w:p w14:paraId="3FD2080E" w14:textId="77777777" w:rsidR="00D772D7" w:rsidRPr="00AC68E5" w:rsidRDefault="00D772D7">
            <w:pPr>
              <w:widowControl/>
              <w:jc w:val="center"/>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778BCF88"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设计压力</w:t>
            </w:r>
          </w:p>
        </w:tc>
        <w:tc>
          <w:tcPr>
            <w:tcW w:w="5670" w:type="dxa"/>
            <w:tcBorders>
              <w:top w:val="single" w:sz="4" w:space="0" w:color="auto"/>
              <w:left w:val="single" w:sz="4" w:space="0" w:color="auto"/>
              <w:bottom w:val="single" w:sz="4" w:space="0" w:color="auto"/>
              <w:right w:val="single" w:sz="4" w:space="0" w:color="auto"/>
            </w:tcBorders>
            <w:vAlign w:val="center"/>
          </w:tcPr>
          <w:p w14:paraId="49A59B6D"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Times New Roman" w:hint="eastAsia"/>
                <w:kern w:val="0"/>
                <w:szCs w:val="21"/>
              </w:rPr>
              <w:t>常压</w:t>
            </w:r>
          </w:p>
        </w:tc>
      </w:tr>
      <w:tr w:rsidR="00AC68E5" w:rsidRPr="00AC68E5" w14:paraId="68F96494" w14:textId="77777777">
        <w:trPr>
          <w:trHeight w:val="300"/>
        </w:trPr>
        <w:tc>
          <w:tcPr>
            <w:tcW w:w="1531" w:type="dxa"/>
            <w:vMerge/>
            <w:tcBorders>
              <w:left w:val="single" w:sz="4" w:space="0" w:color="auto"/>
              <w:right w:val="single" w:sz="4" w:space="0" w:color="auto"/>
            </w:tcBorders>
            <w:vAlign w:val="center"/>
          </w:tcPr>
          <w:p w14:paraId="06FECB27" w14:textId="77777777" w:rsidR="00D772D7" w:rsidRPr="00AC68E5" w:rsidRDefault="00D772D7">
            <w:pPr>
              <w:widowControl/>
              <w:jc w:val="center"/>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77C45907"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设计温度</w:t>
            </w:r>
          </w:p>
        </w:tc>
        <w:tc>
          <w:tcPr>
            <w:tcW w:w="5670" w:type="dxa"/>
            <w:tcBorders>
              <w:top w:val="single" w:sz="4" w:space="0" w:color="auto"/>
              <w:left w:val="single" w:sz="4" w:space="0" w:color="auto"/>
              <w:bottom w:val="single" w:sz="4" w:space="0" w:color="auto"/>
              <w:right w:val="single" w:sz="4" w:space="0" w:color="auto"/>
            </w:tcBorders>
            <w:vAlign w:val="center"/>
          </w:tcPr>
          <w:p w14:paraId="429854C8"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100</w:t>
            </w:r>
            <w:r w:rsidRPr="00AC68E5">
              <w:rPr>
                <w:rFonts w:ascii="宋体" w:eastAsia="宋体" w:hAnsi="宋体" w:cs="宋体"/>
                <w:kern w:val="0"/>
                <w:szCs w:val="21"/>
              </w:rPr>
              <w:t>℃</w:t>
            </w:r>
          </w:p>
        </w:tc>
      </w:tr>
      <w:tr w:rsidR="00AC68E5" w:rsidRPr="00AC68E5" w14:paraId="7B2F2EC0" w14:textId="77777777">
        <w:trPr>
          <w:trHeight w:val="300"/>
        </w:trPr>
        <w:tc>
          <w:tcPr>
            <w:tcW w:w="1531" w:type="dxa"/>
            <w:vMerge/>
            <w:tcBorders>
              <w:left w:val="single" w:sz="4" w:space="0" w:color="auto"/>
              <w:right w:val="single" w:sz="4" w:space="0" w:color="auto"/>
            </w:tcBorders>
            <w:vAlign w:val="center"/>
          </w:tcPr>
          <w:p w14:paraId="42947F7F" w14:textId="77777777" w:rsidR="00D772D7" w:rsidRPr="00AC68E5" w:rsidRDefault="00D772D7">
            <w:pPr>
              <w:widowControl/>
              <w:jc w:val="center"/>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55EBFD0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罐体材料、厚度</w:t>
            </w:r>
          </w:p>
        </w:tc>
        <w:tc>
          <w:tcPr>
            <w:tcW w:w="5670" w:type="dxa"/>
            <w:tcBorders>
              <w:top w:val="single" w:sz="4" w:space="0" w:color="auto"/>
              <w:left w:val="single" w:sz="4" w:space="0" w:color="auto"/>
              <w:bottom w:val="single" w:sz="4" w:space="0" w:color="auto"/>
              <w:right w:val="single" w:sz="4" w:space="0" w:color="auto"/>
            </w:tcBorders>
            <w:vAlign w:val="center"/>
          </w:tcPr>
          <w:p w14:paraId="59570A33"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Times New Roman" w:hint="eastAsia"/>
                <w:kern w:val="0"/>
                <w:szCs w:val="21"/>
              </w:rPr>
              <w:t>AISI</w:t>
            </w:r>
            <w:r w:rsidRPr="00AC68E5">
              <w:rPr>
                <w:rFonts w:ascii="宋体" w:eastAsia="宋体" w:hAnsi="宋体" w:cs="Arial" w:hint="eastAsia"/>
                <w:kern w:val="0"/>
                <w:szCs w:val="21"/>
              </w:rPr>
              <w:t xml:space="preserve"> 304材质,内壁厚</w:t>
            </w:r>
            <w:r w:rsidRPr="00AC68E5">
              <w:rPr>
                <w:rFonts w:ascii="宋体" w:eastAsia="宋体" w:hAnsi="宋体" w:cs="Arial"/>
                <w:kern w:val="0"/>
                <w:szCs w:val="21"/>
              </w:rPr>
              <w:t>≥</w:t>
            </w:r>
            <w:r w:rsidRPr="00AC68E5">
              <w:rPr>
                <w:rFonts w:ascii="宋体" w:eastAsia="宋体" w:hAnsi="宋体" w:cs="Arial" w:hint="eastAsia"/>
                <w:kern w:val="0"/>
                <w:szCs w:val="21"/>
              </w:rPr>
              <w:t>4mm，外壁厚</w:t>
            </w:r>
            <w:r w:rsidRPr="00AC68E5">
              <w:rPr>
                <w:rFonts w:ascii="宋体" w:eastAsia="宋体" w:hAnsi="宋体" w:cs="Arial"/>
                <w:kern w:val="0"/>
                <w:szCs w:val="21"/>
              </w:rPr>
              <w:t>≥</w:t>
            </w:r>
            <w:r w:rsidRPr="00AC68E5">
              <w:rPr>
                <w:rFonts w:ascii="宋体" w:eastAsia="宋体" w:hAnsi="宋体" w:cs="Arial" w:hint="eastAsia"/>
                <w:kern w:val="0"/>
                <w:szCs w:val="21"/>
              </w:rPr>
              <w:t>2mm，符合国标要求；</w:t>
            </w:r>
          </w:p>
        </w:tc>
      </w:tr>
      <w:tr w:rsidR="00AC68E5" w:rsidRPr="00AC68E5" w14:paraId="07C1E812" w14:textId="77777777">
        <w:trPr>
          <w:trHeight w:val="300"/>
        </w:trPr>
        <w:tc>
          <w:tcPr>
            <w:tcW w:w="1531" w:type="dxa"/>
            <w:vMerge/>
            <w:tcBorders>
              <w:left w:val="single" w:sz="4" w:space="0" w:color="auto"/>
              <w:right w:val="single" w:sz="4" w:space="0" w:color="auto"/>
            </w:tcBorders>
            <w:vAlign w:val="center"/>
          </w:tcPr>
          <w:p w14:paraId="5C216EFD" w14:textId="77777777" w:rsidR="00D772D7" w:rsidRPr="00AC68E5" w:rsidRDefault="00D772D7">
            <w:pPr>
              <w:widowControl/>
              <w:jc w:val="center"/>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09ABC7D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保温层材料、厚度</w:t>
            </w:r>
          </w:p>
        </w:tc>
        <w:tc>
          <w:tcPr>
            <w:tcW w:w="5670" w:type="dxa"/>
            <w:tcBorders>
              <w:top w:val="single" w:sz="4" w:space="0" w:color="auto"/>
              <w:left w:val="single" w:sz="4" w:space="0" w:color="auto"/>
              <w:bottom w:val="single" w:sz="4" w:space="0" w:color="auto"/>
              <w:right w:val="single" w:sz="4" w:space="0" w:color="auto"/>
            </w:tcBorders>
            <w:vAlign w:val="center"/>
          </w:tcPr>
          <w:p w14:paraId="1E1E341C"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kern w:val="0"/>
                <w:szCs w:val="21"/>
              </w:rPr>
              <w:t>聚氨酯发泡</w:t>
            </w:r>
            <w:r w:rsidRPr="00AC68E5">
              <w:rPr>
                <w:rFonts w:ascii="宋体" w:eastAsia="宋体" w:hAnsi="宋体" w:cs="Times New Roman" w:hint="eastAsia"/>
                <w:kern w:val="0"/>
                <w:szCs w:val="21"/>
              </w:rPr>
              <w:t>保温，夹层7</w:t>
            </w:r>
            <w:r w:rsidRPr="00AC68E5">
              <w:rPr>
                <w:rFonts w:ascii="宋体" w:eastAsia="宋体" w:hAnsi="宋体" w:cs="Times New Roman"/>
                <w:kern w:val="0"/>
                <w:szCs w:val="21"/>
              </w:rPr>
              <w:t>5</w:t>
            </w:r>
            <w:r w:rsidRPr="00AC68E5">
              <w:rPr>
                <w:rFonts w:ascii="宋体" w:eastAsia="宋体" w:hAnsi="宋体" w:cs="Arial" w:hint="eastAsia"/>
                <w:kern w:val="0"/>
                <w:szCs w:val="21"/>
              </w:rPr>
              <w:t xml:space="preserve"> mm厚；</w:t>
            </w:r>
          </w:p>
        </w:tc>
      </w:tr>
      <w:tr w:rsidR="00AC68E5" w:rsidRPr="00AC68E5" w14:paraId="0881490A" w14:textId="77777777">
        <w:trPr>
          <w:trHeight w:val="332"/>
        </w:trPr>
        <w:tc>
          <w:tcPr>
            <w:tcW w:w="1531" w:type="dxa"/>
            <w:vMerge/>
            <w:tcBorders>
              <w:left w:val="single" w:sz="4" w:space="0" w:color="auto"/>
              <w:right w:val="single" w:sz="4" w:space="0" w:color="auto"/>
            </w:tcBorders>
            <w:vAlign w:val="center"/>
          </w:tcPr>
          <w:p w14:paraId="34F0C279" w14:textId="77777777" w:rsidR="00D772D7" w:rsidRPr="00AC68E5" w:rsidRDefault="00D772D7">
            <w:pPr>
              <w:widowControl/>
              <w:jc w:val="center"/>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13615DD2"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搅拌系统</w:t>
            </w:r>
          </w:p>
        </w:tc>
        <w:tc>
          <w:tcPr>
            <w:tcW w:w="5670" w:type="dxa"/>
            <w:tcBorders>
              <w:top w:val="single" w:sz="4" w:space="0" w:color="auto"/>
              <w:left w:val="single" w:sz="4" w:space="0" w:color="auto"/>
              <w:bottom w:val="single" w:sz="4" w:space="0" w:color="auto"/>
              <w:right w:val="single" w:sz="4" w:space="0" w:color="auto"/>
            </w:tcBorders>
            <w:vAlign w:val="center"/>
          </w:tcPr>
          <w:p w14:paraId="19590E2B"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不需要</w:t>
            </w:r>
          </w:p>
        </w:tc>
      </w:tr>
      <w:tr w:rsidR="00AC68E5" w:rsidRPr="00AC68E5" w14:paraId="291917BE" w14:textId="77777777">
        <w:trPr>
          <w:trHeight w:val="300"/>
        </w:trPr>
        <w:tc>
          <w:tcPr>
            <w:tcW w:w="1531" w:type="dxa"/>
            <w:vMerge/>
            <w:tcBorders>
              <w:left w:val="single" w:sz="4" w:space="0" w:color="auto"/>
              <w:right w:val="single" w:sz="4" w:space="0" w:color="auto"/>
            </w:tcBorders>
            <w:vAlign w:val="center"/>
          </w:tcPr>
          <w:p w14:paraId="62DBA7B3" w14:textId="77777777" w:rsidR="00D772D7" w:rsidRPr="00AC68E5" w:rsidRDefault="00D772D7">
            <w:pPr>
              <w:widowControl/>
              <w:jc w:val="center"/>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1FBD582B"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形状</w:t>
            </w:r>
          </w:p>
        </w:tc>
        <w:tc>
          <w:tcPr>
            <w:tcW w:w="5670" w:type="dxa"/>
            <w:tcBorders>
              <w:top w:val="single" w:sz="4" w:space="0" w:color="auto"/>
              <w:left w:val="single" w:sz="4" w:space="0" w:color="auto"/>
              <w:bottom w:val="single" w:sz="4" w:space="0" w:color="auto"/>
              <w:right w:val="single" w:sz="4" w:space="0" w:color="auto"/>
            </w:tcBorders>
            <w:vAlign w:val="center"/>
          </w:tcPr>
          <w:p w14:paraId="3DEC30C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圆柱体，锥顶（带呼吸器和喷淋球），锥底；</w:t>
            </w:r>
          </w:p>
        </w:tc>
      </w:tr>
      <w:tr w:rsidR="00AC68E5" w:rsidRPr="00AC68E5" w14:paraId="175DFD8C" w14:textId="77777777">
        <w:trPr>
          <w:trHeight w:val="300"/>
        </w:trPr>
        <w:tc>
          <w:tcPr>
            <w:tcW w:w="1531" w:type="dxa"/>
            <w:vMerge/>
            <w:tcBorders>
              <w:left w:val="single" w:sz="4" w:space="0" w:color="auto"/>
              <w:right w:val="single" w:sz="4" w:space="0" w:color="auto"/>
            </w:tcBorders>
            <w:vAlign w:val="center"/>
          </w:tcPr>
          <w:p w14:paraId="42B0A3BF" w14:textId="77777777" w:rsidR="00D772D7" w:rsidRPr="00AC68E5" w:rsidRDefault="00D772D7">
            <w:pPr>
              <w:widowControl/>
              <w:jc w:val="center"/>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0D86BA6B"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表面光洁度</w:t>
            </w:r>
          </w:p>
        </w:tc>
        <w:tc>
          <w:tcPr>
            <w:tcW w:w="5670" w:type="dxa"/>
            <w:tcBorders>
              <w:top w:val="single" w:sz="4" w:space="0" w:color="auto"/>
              <w:left w:val="single" w:sz="4" w:space="0" w:color="auto"/>
              <w:bottom w:val="single" w:sz="4" w:space="0" w:color="auto"/>
              <w:right w:val="single" w:sz="4" w:space="0" w:color="auto"/>
            </w:tcBorders>
            <w:vAlign w:val="center"/>
          </w:tcPr>
          <w:p w14:paraId="04AA6128"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内外表面</w:t>
            </w:r>
            <w:r w:rsidRPr="00AC68E5">
              <w:rPr>
                <w:rFonts w:ascii="宋体" w:eastAsia="宋体" w:hAnsi="宋体" w:cs="Arial"/>
                <w:kern w:val="0"/>
                <w:szCs w:val="21"/>
              </w:rPr>
              <w:t>2B</w:t>
            </w:r>
            <w:r w:rsidRPr="00AC68E5">
              <w:rPr>
                <w:rFonts w:ascii="宋体" w:eastAsia="宋体" w:hAnsi="宋体" w:cs="Arial" w:hint="eastAsia"/>
                <w:kern w:val="0"/>
                <w:szCs w:val="21"/>
              </w:rPr>
              <w:t>；所有焊点</w:t>
            </w:r>
            <w:r w:rsidRPr="00AC68E5">
              <w:rPr>
                <w:rFonts w:ascii="宋体" w:eastAsia="宋体" w:hAnsi="宋体" w:cs="Arial" w:hint="eastAsia"/>
                <w:kern w:val="0"/>
                <w:szCs w:val="21"/>
                <w:lang w:val="en-GB"/>
              </w:rPr>
              <w:t>、</w:t>
            </w:r>
            <w:r w:rsidRPr="00AC68E5">
              <w:rPr>
                <w:rFonts w:ascii="宋体" w:eastAsia="宋体" w:hAnsi="宋体" w:cs="Arial" w:hint="eastAsia"/>
                <w:kern w:val="0"/>
                <w:szCs w:val="21"/>
              </w:rPr>
              <w:t>焊缝磨至300目颗粒度</w:t>
            </w:r>
          </w:p>
        </w:tc>
      </w:tr>
      <w:tr w:rsidR="00AC68E5" w:rsidRPr="00AC68E5" w14:paraId="16517312" w14:textId="77777777">
        <w:trPr>
          <w:trHeight w:val="300"/>
        </w:trPr>
        <w:tc>
          <w:tcPr>
            <w:tcW w:w="1531" w:type="dxa"/>
            <w:vMerge/>
            <w:tcBorders>
              <w:left w:val="single" w:sz="4" w:space="0" w:color="auto"/>
              <w:bottom w:val="single" w:sz="4" w:space="0" w:color="auto"/>
              <w:right w:val="single" w:sz="4" w:space="0" w:color="auto"/>
            </w:tcBorders>
            <w:vAlign w:val="center"/>
          </w:tcPr>
          <w:p w14:paraId="0BD49850" w14:textId="77777777" w:rsidR="00D772D7" w:rsidRPr="00AC68E5" w:rsidRDefault="00D772D7">
            <w:pPr>
              <w:widowControl/>
              <w:jc w:val="center"/>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75E3EE3B"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其他要求</w:t>
            </w:r>
          </w:p>
        </w:tc>
        <w:tc>
          <w:tcPr>
            <w:tcW w:w="5670" w:type="dxa"/>
            <w:tcBorders>
              <w:top w:val="single" w:sz="4" w:space="0" w:color="auto"/>
              <w:left w:val="single" w:sz="4" w:space="0" w:color="auto"/>
              <w:bottom w:val="single" w:sz="4" w:space="0" w:color="auto"/>
              <w:right w:val="single" w:sz="4" w:space="0" w:color="auto"/>
            </w:tcBorders>
            <w:vAlign w:val="center"/>
          </w:tcPr>
          <w:p w14:paraId="44373DFA"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人孔（尺寸</w:t>
            </w:r>
            <w:r w:rsidRPr="00AC68E5">
              <w:rPr>
                <w:rFonts w:ascii="宋体" w:eastAsia="宋体" w:hAnsi="宋体" w:cs="Arial"/>
                <w:kern w:val="0"/>
                <w:szCs w:val="21"/>
              </w:rPr>
              <w:t>在中标后提资确认）</w:t>
            </w:r>
            <w:r w:rsidRPr="00AC68E5">
              <w:rPr>
                <w:rFonts w:ascii="宋体" w:eastAsia="宋体" w:hAnsi="宋体" w:cs="Arial" w:hint="eastAsia"/>
                <w:kern w:val="0"/>
                <w:szCs w:val="21"/>
              </w:rPr>
              <w:t>、</w:t>
            </w:r>
            <w:proofErr w:type="gramStart"/>
            <w:r w:rsidRPr="00AC68E5">
              <w:rPr>
                <w:rFonts w:ascii="宋体" w:eastAsia="宋体" w:hAnsi="宋体" w:cs="Arial" w:hint="eastAsia"/>
                <w:kern w:val="0"/>
                <w:szCs w:val="21"/>
              </w:rPr>
              <w:t>高中低液位</w:t>
            </w:r>
            <w:proofErr w:type="gramEnd"/>
            <w:r w:rsidRPr="00AC68E5">
              <w:rPr>
                <w:rFonts w:ascii="宋体" w:eastAsia="宋体" w:hAnsi="宋体" w:cs="Arial" w:hint="eastAsia"/>
                <w:kern w:val="0"/>
                <w:szCs w:val="21"/>
              </w:rPr>
              <w:t>开关、温度传感器、取样阀，罐体侧面带有长条视镜，罐体配304不锈钢爬梯和防护栏，罐顶配置安全防护栏；</w:t>
            </w:r>
          </w:p>
        </w:tc>
      </w:tr>
      <w:tr w:rsidR="00AC68E5" w:rsidRPr="00AC68E5" w14:paraId="3B219833" w14:textId="77777777">
        <w:trPr>
          <w:trHeight w:val="284"/>
        </w:trPr>
        <w:tc>
          <w:tcPr>
            <w:tcW w:w="1531" w:type="dxa"/>
            <w:vMerge w:val="restart"/>
            <w:tcBorders>
              <w:top w:val="single" w:sz="4" w:space="0" w:color="auto"/>
              <w:left w:val="single" w:sz="4" w:space="0" w:color="auto"/>
              <w:right w:val="single" w:sz="4" w:space="0" w:color="auto"/>
            </w:tcBorders>
            <w:vAlign w:val="center"/>
          </w:tcPr>
          <w:p w14:paraId="4DB82572"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食品级离心泵</w:t>
            </w:r>
          </w:p>
        </w:tc>
        <w:tc>
          <w:tcPr>
            <w:tcW w:w="1985" w:type="dxa"/>
            <w:tcBorders>
              <w:top w:val="single" w:sz="4" w:space="0" w:color="auto"/>
              <w:left w:val="single" w:sz="4" w:space="0" w:color="auto"/>
              <w:bottom w:val="single" w:sz="4" w:space="0" w:color="auto"/>
              <w:right w:val="single" w:sz="4" w:space="0" w:color="auto"/>
            </w:tcBorders>
            <w:vAlign w:val="center"/>
          </w:tcPr>
          <w:p w14:paraId="2C817130"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品牌</w:t>
            </w:r>
          </w:p>
        </w:tc>
        <w:tc>
          <w:tcPr>
            <w:tcW w:w="5670" w:type="dxa"/>
            <w:tcBorders>
              <w:top w:val="single" w:sz="4" w:space="0" w:color="auto"/>
              <w:left w:val="single" w:sz="4" w:space="0" w:color="auto"/>
              <w:bottom w:val="single" w:sz="4" w:space="0" w:color="auto"/>
              <w:right w:val="single" w:sz="4" w:space="0" w:color="auto"/>
            </w:tcBorders>
            <w:vAlign w:val="center"/>
          </w:tcPr>
          <w:p w14:paraId="7CE0120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APV、Alfa Laval阿法拉伐、GEA或同等及以上品牌；电机使用WEG、西门子、ABB或同等及以上品牌，且带304不锈钢防水罩；</w:t>
            </w:r>
          </w:p>
        </w:tc>
      </w:tr>
      <w:tr w:rsidR="00AC68E5" w:rsidRPr="00AC68E5" w14:paraId="1C0D31B5" w14:textId="77777777">
        <w:trPr>
          <w:trHeight w:val="284"/>
        </w:trPr>
        <w:tc>
          <w:tcPr>
            <w:tcW w:w="1531" w:type="dxa"/>
            <w:vMerge/>
            <w:tcBorders>
              <w:left w:val="single" w:sz="4" w:space="0" w:color="auto"/>
              <w:right w:val="single" w:sz="4" w:space="0" w:color="auto"/>
            </w:tcBorders>
            <w:vAlign w:val="center"/>
          </w:tcPr>
          <w:p w14:paraId="12D8B2C6"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1E4F0C0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数量</w:t>
            </w:r>
          </w:p>
        </w:tc>
        <w:tc>
          <w:tcPr>
            <w:tcW w:w="5670" w:type="dxa"/>
            <w:tcBorders>
              <w:top w:val="single" w:sz="4" w:space="0" w:color="auto"/>
              <w:left w:val="single" w:sz="4" w:space="0" w:color="auto"/>
              <w:bottom w:val="single" w:sz="4" w:space="0" w:color="auto"/>
              <w:right w:val="single" w:sz="4" w:space="0" w:color="auto"/>
            </w:tcBorders>
            <w:vAlign w:val="center"/>
          </w:tcPr>
          <w:p w14:paraId="598D47ED"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2台，按照生产工艺设计需求配置</w:t>
            </w:r>
          </w:p>
        </w:tc>
      </w:tr>
      <w:tr w:rsidR="00AC68E5" w:rsidRPr="00AC68E5" w14:paraId="700DB8CE" w14:textId="77777777">
        <w:trPr>
          <w:trHeight w:val="284"/>
        </w:trPr>
        <w:tc>
          <w:tcPr>
            <w:tcW w:w="1531" w:type="dxa"/>
            <w:vMerge/>
            <w:tcBorders>
              <w:left w:val="single" w:sz="4" w:space="0" w:color="auto"/>
              <w:right w:val="single" w:sz="4" w:space="0" w:color="auto"/>
            </w:tcBorders>
            <w:vAlign w:val="center"/>
          </w:tcPr>
          <w:p w14:paraId="4138A1BA"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34A1468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设计压力</w:t>
            </w:r>
          </w:p>
        </w:tc>
        <w:tc>
          <w:tcPr>
            <w:tcW w:w="5670" w:type="dxa"/>
            <w:tcBorders>
              <w:top w:val="single" w:sz="4" w:space="0" w:color="auto"/>
              <w:left w:val="single" w:sz="4" w:space="0" w:color="auto"/>
              <w:bottom w:val="single" w:sz="4" w:space="0" w:color="auto"/>
              <w:right w:val="single" w:sz="4" w:space="0" w:color="auto"/>
            </w:tcBorders>
            <w:vAlign w:val="center"/>
          </w:tcPr>
          <w:p w14:paraId="2A1B3003"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Times New Roman" w:hint="eastAsia"/>
                <w:kern w:val="0"/>
                <w:szCs w:val="21"/>
              </w:rPr>
              <w:t>常压</w:t>
            </w:r>
          </w:p>
        </w:tc>
      </w:tr>
      <w:tr w:rsidR="00AC68E5" w:rsidRPr="00AC68E5" w14:paraId="0907739A" w14:textId="77777777">
        <w:trPr>
          <w:trHeight w:val="284"/>
        </w:trPr>
        <w:tc>
          <w:tcPr>
            <w:tcW w:w="1531" w:type="dxa"/>
            <w:vMerge/>
            <w:tcBorders>
              <w:left w:val="single" w:sz="4" w:space="0" w:color="auto"/>
              <w:right w:val="single" w:sz="4" w:space="0" w:color="auto"/>
            </w:tcBorders>
            <w:vAlign w:val="center"/>
          </w:tcPr>
          <w:p w14:paraId="5977AF3F"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5F8AD9D4"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设计温度</w:t>
            </w:r>
          </w:p>
        </w:tc>
        <w:tc>
          <w:tcPr>
            <w:tcW w:w="5670" w:type="dxa"/>
            <w:tcBorders>
              <w:top w:val="single" w:sz="4" w:space="0" w:color="auto"/>
              <w:left w:val="single" w:sz="4" w:space="0" w:color="auto"/>
              <w:bottom w:val="single" w:sz="4" w:space="0" w:color="auto"/>
              <w:right w:val="single" w:sz="4" w:space="0" w:color="auto"/>
            </w:tcBorders>
            <w:vAlign w:val="center"/>
          </w:tcPr>
          <w:p w14:paraId="6CD380F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130</w:t>
            </w:r>
            <w:r w:rsidRPr="00AC68E5">
              <w:rPr>
                <w:rFonts w:ascii="宋体" w:eastAsia="宋体" w:hAnsi="宋体" w:cs="宋体"/>
                <w:kern w:val="0"/>
                <w:szCs w:val="21"/>
              </w:rPr>
              <w:t>℃</w:t>
            </w:r>
          </w:p>
        </w:tc>
      </w:tr>
      <w:tr w:rsidR="00AC68E5" w:rsidRPr="00AC68E5" w14:paraId="41411795" w14:textId="77777777">
        <w:trPr>
          <w:trHeight w:val="284"/>
        </w:trPr>
        <w:tc>
          <w:tcPr>
            <w:tcW w:w="1531" w:type="dxa"/>
            <w:vMerge/>
            <w:tcBorders>
              <w:left w:val="single" w:sz="4" w:space="0" w:color="auto"/>
              <w:right w:val="single" w:sz="4" w:space="0" w:color="auto"/>
            </w:tcBorders>
            <w:vAlign w:val="center"/>
          </w:tcPr>
          <w:p w14:paraId="7DEA95C3"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2B804A3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流量</w:t>
            </w:r>
          </w:p>
        </w:tc>
        <w:tc>
          <w:tcPr>
            <w:tcW w:w="5670" w:type="dxa"/>
            <w:tcBorders>
              <w:top w:val="single" w:sz="4" w:space="0" w:color="auto"/>
              <w:left w:val="single" w:sz="4" w:space="0" w:color="auto"/>
              <w:bottom w:val="single" w:sz="4" w:space="0" w:color="auto"/>
              <w:right w:val="single" w:sz="4" w:space="0" w:color="auto"/>
            </w:tcBorders>
            <w:vAlign w:val="center"/>
          </w:tcPr>
          <w:p w14:paraId="73ACA4F4"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bCs/>
                <w:kern w:val="0"/>
                <w:szCs w:val="21"/>
              </w:rPr>
              <w:t>流量、扬程按工艺需求设计</w:t>
            </w:r>
          </w:p>
        </w:tc>
      </w:tr>
      <w:tr w:rsidR="00AC68E5" w:rsidRPr="00AC68E5" w14:paraId="54BFC2E0" w14:textId="77777777">
        <w:trPr>
          <w:trHeight w:val="284"/>
        </w:trPr>
        <w:tc>
          <w:tcPr>
            <w:tcW w:w="1531" w:type="dxa"/>
            <w:vMerge/>
            <w:tcBorders>
              <w:left w:val="single" w:sz="4" w:space="0" w:color="auto"/>
              <w:right w:val="single" w:sz="4" w:space="0" w:color="auto"/>
            </w:tcBorders>
            <w:vAlign w:val="center"/>
          </w:tcPr>
          <w:p w14:paraId="79327B2E"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20AC7B90"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材料</w:t>
            </w:r>
          </w:p>
        </w:tc>
        <w:tc>
          <w:tcPr>
            <w:tcW w:w="5670" w:type="dxa"/>
            <w:tcBorders>
              <w:top w:val="single" w:sz="4" w:space="0" w:color="auto"/>
              <w:left w:val="single" w:sz="4" w:space="0" w:color="auto"/>
              <w:bottom w:val="single" w:sz="4" w:space="0" w:color="auto"/>
              <w:right w:val="single" w:sz="4" w:space="0" w:color="auto"/>
            </w:tcBorders>
            <w:vAlign w:val="center"/>
          </w:tcPr>
          <w:p w14:paraId="140D13DD"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kern w:val="0"/>
                <w:szCs w:val="21"/>
              </w:rPr>
              <w:t>AISI 304</w:t>
            </w:r>
            <w:r w:rsidRPr="00AC68E5">
              <w:rPr>
                <w:rFonts w:ascii="宋体" w:eastAsia="宋体" w:hAnsi="宋体" w:cs="Times New Roman" w:hint="eastAsia"/>
                <w:kern w:val="0"/>
                <w:szCs w:val="21"/>
              </w:rPr>
              <w:t>材质</w:t>
            </w:r>
            <w:r w:rsidRPr="00AC68E5">
              <w:rPr>
                <w:rFonts w:ascii="宋体" w:eastAsia="宋体" w:hAnsi="宋体" w:cs="Arial" w:hint="eastAsia"/>
                <w:bCs/>
                <w:kern w:val="0"/>
                <w:szCs w:val="21"/>
              </w:rPr>
              <w:t>，</w:t>
            </w:r>
            <w:r w:rsidRPr="00AC68E5">
              <w:rPr>
                <w:rFonts w:ascii="宋体" w:eastAsia="宋体" w:hAnsi="宋体" w:cs="Times New Roman" w:hint="eastAsia"/>
                <w:kern w:val="0"/>
                <w:szCs w:val="21"/>
              </w:rPr>
              <w:t>所有与产品接触皆为AISI 304材质（出具第三方证明或研磨实验检测）；</w:t>
            </w:r>
          </w:p>
        </w:tc>
      </w:tr>
      <w:tr w:rsidR="00AC68E5" w:rsidRPr="00AC68E5" w14:paraId="34E22DB6" w14:textId="77777777">
        <w:trPr>
          <w:trHeight w:val="284"/>
        </w:trPr>
        <w:tc>
          <w:tcPr>
            <w:tcW w:w="1531" w:type="dxa"/>
            <w:vMerge/>
            <w:tcBorders>
              <w:left w:val="single" w:sz="4" w:space="0" w:color="auto"/>
              <w:right w:val="single" w:sz="4" w:space="0" w:color="auto"/>
            </w:tcBorders>
            <w:vAlign w:val="center"/>
          </w:tcPr>
          <w:p w14:paraId="5BA3F10D"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3B636C3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表面光洁度</w:t>
            </w:r>
          </w:p>
        </w:tc>
        <w:tc>
          <w:tcPr>
            <w:tcW w:w="5670" w:type="dxa"/>
            <w:tcBorders>
              <w:top w:val="single" w:sz="4" w:space="0" w:color="auto"/>
              <w:left w:val="single" w:sz="4" w:space="0" w:color="auto"/>
              <w:bottom w:val="single" w:sz="4" w:space="0" w:color="auto"/>
              <w:right w:val="single" w:sz="4" w:space="0" w:color="auto"/>
            </w:tcBorders>
            <w:vAlign w:val="center"/>
          </w:tcPr>
          <w:p w14:paraId="703B7AC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内表面：</w:t>
            </w:r>
            <w:r w:rsidRPr="00AC68E5">
              <w:rPr>
                <w:rFonts w:ascii="宋体" w:eastAsia="宋体" w:hAnsi="宋体" w:cs="Arial"/>
                <w:bCs/>
                <w:kern w:val="0"/>
                <w:szCs w:val="21"/>
              </w:rPr>
              <w:t>Ra&lt;0.8</w:t>
            </w:r>
            <w:r w:rsidRPr="00AC68E5">
              <w:rPr>
                <w:rFonts w:ascii="宋体" w:eastAsia="宋体" w:hAnsi="宋体" w:cs="Arial" w:hint="eastAsia"/>
                <w:bCs/>
                <w:kern w:val="0"/>
                <w:szCs w:val="21"/>
              </w:rPr>
              <w:t>μm，外表面：</w:t>
            </w:r>
            <w:r w:rsidRPr="00AC68E5">
              <w:rPr>
                <w:rFonts w:ascii="宋体" w:eastAsia="宋体" w:hAnsi="宋体" w:cs="Arial"/>
                <w:bCs/>
                <w:kern w:val="0"/>
                <w:szCs w:val="21"/>
              </w:rPr>
              <w:t>Ra&lt;1.6</w:t>
            </w:r>
            <w:r w:rsidRPr="00AC68E5">
              <w:rPr>
                <w:rFonts w:ascii="宋体" w:eastAsia="宋体" w:hAnsi="宋体" w:cs="Arial" w:hint="eastAsia"/>
                <w:bCs/>
                <w:kern w:val="0"/>
                <w:szCs w:val="21"/>
              </w:rPr>
              <w:t>μm；</w:t>
            </w:r>
          </w:p>
        </w:tc>
      </w:tr>
      <w:tr w:rsidR="00AC68E5" w:rsidRPr="00AC68E5" w14:paraId="36E34E2D" w14:textId="77777777">
        <w:trPr>
          <w:trHeight w:val="284"/>
        </w:trPr>
        <w:tc>
          <w:tcPr>
            <w:tcW w:w="1531" w:type="dxa"/>
            <w:vMerge/>
            <w:tcBorders>
              <w:left w:val="single" w:sz="4" w:space="0" w:color="auto"/>
              <w:bottom w:val="single" w:sz="4" w:space="0" w:color="auto"/>
              <w:right w:val="single" w:sz="4" w:space="0" w:color="auto"/>
            </w:tcBorders>
            <w:vAlign w:val="center"/>
          </w:tcPr>
          <w:p w14:paraId="64007E0D"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01F097E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其他要求</w:t>
            </w:r>
          </w:p>
        </w:tc>
        <w:tc>
          <w:tcPr>
            <w:tcW w:w="5670" w:type="dxa"/>
            <w:tcBorders>
              <w:top w:val="single" w:sz="4" w:space="0" w:color="auto"/>
              <w:left w:val="single" w:sz="4" w:space="0" w:color="auto"/>
              <w:bottom w:val="single" w:sz="4" w:space="0" w:color="auto"/>
              <w:right w:val="single" w:sz="4" w:space="0" w:color="auto"/>
            </w:tcBorders>
            <w:vAlign w:val="center"/>
          </w:tcPr>
          <w:p w14:paraId="05FF86CE" w14:textId="77777777" w:rsidR="00D772D7" w:rsidRPr="00AC68E5" w:rsidRDefault="00000000">
            <w:pPr>
              <w:widowControl/>
              <w:jc w:val="left"/>
              <w:rPr>
                <w:rFonts w:ascii="宋体" w:eastAsia="宋体" w:hAnsi="宋体" w:cs="Arial"/>
                <w:bCs/>
                <w:kern w:val="0"/>
                <w:szCs w:val="21"/>
              </w:rPr>
            </w:pPr>
            <w:bookmarkStart w:id="31" w:name="OLE_LINK45"/>
            <w:r w:rsidRPr="00AC68E5">
              <w:rPr>
                <w:rFonts w:ascii="宋体" w:eastAsia="宋体" w:hAnsi="宋体" w:cs="宋体" w:hint="eastAsia"/>
                <w:kern w:val="0"/>
                <w:szCs w:val="21"/>
              </w:rPr>
              <w:t>机械密封材质采用碳化硅，水冷式轴封设计；</w:t>
            </w:r>
            <w:r w:rsidRPr="00AC68E5">
              <w:rPr>
                <w:rFonts w:ascii="宋体" w:eastAsia="宋体" w:hAnsi="宋体" w:cs="Arial" w:hint="eastAsia"/>
                <w:bCs/>
                <w:kern w:val="0"/>
                <w:szCs w:val="21"/>
              </w:rPr>
              <w:t>采用变频器控制,变频器采用ABB、西门子、丹佛斯或同等及以上品牌；</w:t>
            </w:r>
            <w:bookmarkEnd w:id="31"/>
          </w:p>
        </w:tc>
      </w:tr>
      <w:tr w:rsidR="00AC68E5" w:rsidRPr="00AC68E5" w14:paraId="55B7DFCA" w14:textId="77777777">
        <w:trPr>
          <w:trHeight w:val="284"/>
        </w:trPr>
        <w:tc>
          <w:tcPr>
            <w:tcW w:w="1531" w:type="dxa"/>
            <w:vMerge w:val="restart"/>
            <w:tcBorders>
              <w:top w:val="single" w:sz="4" w:space="0" w:color="auto"/>
              <w:left w:val="single" w:sz="4" w:space="0" w:color="auto"/>
              <w:right w:val="single" w:sz="4" w:space="0" w:color="auto"/>
            </w:tcBorders>
            <w:vAlign w:val="center"/>
          </w:tcPr>
          <w:p w14:paraId="493AEDCD"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管式换热器</w:t>
            </w:r>
          </w:p>
        </w:tc>
        <w:tc>
          <w:tcPr>
            <w:tcW w:w="1985" w:type="dxa"/>
            <w:tcBorders>
              <w:top w:val="single" w:sz="4" w:space="0" w:color="auto"/>
              <w:left w:val="single" w:sz="4" w:space="0" w:color="auto"/>
              <w:bottom w:val="single" w:sz="4" w:space="0" w:color="auto"/>
              <w:right w:val="single" w:sz="4" w:space="0" w:color="auto"/>
            </w:tcBorders>
            <w:vAlign w:val="center"/>
          </w:tcPr>
          <w:p w14:paraId="74C1BDB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品牌</w:t>
            </w:r>
          </w:p>
        </w:tc>
        <w:tc>
          <w:tcPr>
            <w:tcW w:w="5670" w:type="dxa"/>
            <w:tcBorders>
              <w:top w:val="single" w:sz="4" w:space="0" w:color="auto"/>
              <w:left w:val="single" w:sz="4" w:space="0" w:color="auto"/>
              <w:bottom w:val="single" w:sz="4" w:space="0" w:color="auto"/>
              <w:right w:val="single" w:sz="4" w:space="0" w:color="auto"/>
            </w:tcBorders>
            <w:vAlign w:val="center"/>
          </w:tcPr>
          <w:p w14:paraId="47990DEC"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自有品牌或国内一线品牌</w:t>
            </w:r>
          </w:p>
        </w:tc>
      </w:tr>
      <w:tr w:rsidR="00AC68E5" w:rsidRPr="00AC68E5" w14:paraId="746E690D" w14:textId="77777777">
        <w:trPr>
          <w:trHeight w:val="284"/>
        </w:trPr>
        <w:tc>
          <w:tcPr>
            <w:tcW w:w="1531" w:type="dxa"/>
            <w:vMerge/>
            <w:tcBorders>
              <w:left w:val="single" w:sz="4" w:space="0" w:color="auto"/>
              <w:right w:val="single" w:sz="4" w:space="0" w:color="auto"/>
            </w:tcBorders>
            <w:vAlign w:val="center"/>
          </w:tcPr>
          <w:p w14:paraId="0A11260C"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4EED4FC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数量</w:t>
            </w:r>
          </w:p>
        </w:tc>
        <w:tc>
          <w:tcPr>
            <w:tcW w:w="5670" w:type="dxa"/>
            <w:tcBorders>
              <w:top w:val="single" w:sz="4" w:space="0" w:color="auto"/>
              <w:left w:val="single" w:sz="4" w:space="0" w:color="auto"/>
              <w:bottom w:val="single" w:sz="4" w:space="0" w:color="auto"/>
              <w:right w:val="single" w:sz="4" w:space="0" w:color="auto"/>
            </w:tcBorders>
            <w:vAlign w:val="center"/>
          </w:tcPr>
          <w:p w14:paraId="011A990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kern w:val="0"/>
                <w:szCs w:val="21"/>
              </w:rPr>
              <w:t>2</w:t>
            </w:r>
            <w:r w:rsidRPr="00AC68E5">
              <w:rPr>
                <w:rFonts w:ascii="宋体" w:eastAsia="宋体" w:hAnsi="宋体" w:cs="Arial" w:hint="eastAsia"/>
                <w:kern w:val="0"/>
                <w:szCs w:val="21"/>
              </w:rPr>
              <w:t>组（满足设计生产工艺需求）</w:t>
            </w:r>
          </w:p>
        </w:tc>
      </w:tr>
      <w:tr w:rsidR="00AC68E5" w:rsidRPr="00AC68E5" w14:paraId="7EE2B978" w14:textId="77777777">
        <w:trPr>
          <w:trHeight w:val="284"/>
        </w:trPr>
        <w:tc>
          <w:tcPr>
            <w:tcW w:w="1531" w:type="dxa"/>
            <w:vMerge/>
            <w:tcBorders>
              <w:left w:val="single" w:sz="4" w:space="0" w:color="auto"/>
              <w:right w:val="single" w:sz="4" w:space="0" w:color="auto"/>
            </w:tcBorders>
            <w:vAlign w:val="center"/>
          </w:tcPr>
          <w:p w14:paraId="4AC1160D"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6C77DF8A"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设计压力</w:t>
            </w:r>
          </w:p>
        </w:tc>
        <w:tc>
          <w:tcPr>
            <w:tcW w:w="5670" w:type="dxa"/>
            <w:tcBorders>
              <w:top w:val="single" w:sz="4" w:space="0" w:color="auto"/>
              <w:left w:val="single" w:sz="4" w:space="0" w:color="auto"/>
              <w:bottom w:val="single" w:sz="4" w:space="0" w:color="auto"/>
              <w:right w:val="single" w:sz="4" w:space="0" w:color="auto"/>
            </w:tcBorders>
            <w:vAlign w:val="center"/>
          </w:tcPr>
          <w:p w14:paraId="4DC7A3C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kern w:val="0"/>
                <w:szCs w:val="21"/>
              </w:rPr>
              <w:t>10Bar</w:t>
            </w:r>
          </w:p>
        </w:tc>
      </w:tr>
      <w:tr w:rsidR="00AC68E5" w:rsidRPr="00AC68E5" w14:paraId="1D6B7E14" w14:textId="77777777">
        <w:trPr>
          <w:trHeight w:val="284"/>
        </w:trPr>
        <w:tc>
          <w:tcPr>
            <w:tcW w:w="1531" w:type="dxa"/>
            <w:vMerge/>
            <w:tcBorders>
              <w:left w:val="single" w:sz="4" w:space="0" w:color="auto"/>
              <w:right w:val="single" w:sz="4" w:space="0" w:color="auto"/>
            </w:tcBorders>
            <w:vAlign w:val="center"/>
          </w:tcPr>
          <w:p w14:paraId="5AF228ED"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1719018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设计温度</w:t>
            </w:r>
          </w:p>
        </w:tc>
        <w:tc>
          <w:tcPr>
            <w:tcW w:w="5670" w:type="dxa"/>
            <w:tcBorders>
              <w:top w:val="single" w:sz="4" w:space="0" w:color="auto"/>
              <w:left w:val="single" w:sz="4" w:space="0" w:color="auto"/>
              <w:bottom w:val="single" w:sz="4" w:space="0" w:color="auto"/>
              <w:right w:val="single" w:sz="4" w:space="0" w:color="auto"/>
            </w:tcBorders>
            <w:vAlign w:val="center"/>
          </w:tcPr>
          <w:p w14:paraId="355BCA4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150</w:t>
            </w:r>
            <w:r w:rsidRPr="00AC68E5">
              <w:rPr>
                <w:rFonts w:ascii="宋体" w:eastAsia="宋体" w:hAnsi="宋体" w:cs="宋体"/>
                <w:kern w:val="0"/>
                <w:szCs w:val="21"/>
              </w:rPr>
              <w:t>℃</w:t>
            </w:r>
          </w:p>
        </w:tc>
      </w:tr>
      <w:tr w:rsidR="00AC68E5" w:rsidRPr="00AC68E5" w14:paraId="4B98B586" w14:textId="77777777">
        <w:trPr>
          <w:trHeight w:val="284"/>
        </w:trPr>
        <w:tc>
          <w:tcPr>
            <w:tcW w:w="1531" w:type="dxa"/>
            <w:vMerge/>
            <w:tcBorders>
              <w:left w:val="single" w:sz="4" w:space="0" w:color="auto"/>
              <w:right w:val="single" w:sz="4" w:space="0" w:color="auto"/>
            </w:tcBorders>
            <w:vAlign w:val="center"/>
          </w:tcPr>
          <w:p w14:paraId="3FD083E8"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3D612F6D"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Malgun Gothic" w:hint="eastAsia"/>
                <w:bCs/>
                <w:kern w:val="0"/>
                <w:szCs w:val="21"/>
              </w:rPr>
              <w:t>流量</w:t>
            </w:r>
          </w:p>
        </w:tc>
        <w:tc>
          <w:tcPr>
            <w:tcW w:w="5670" w:type="dxa"/>
            <w:tcBorders>
              <w:top w:val="single" w:sz="4" w:space="0" w:color="auto"/>
              <w:left w:val="single" w:sz="4" w:space="0" w:color="auto"/>
              <w:bottom w:val="single" w:sz="4" w:space="0" w:color="auto"/>
              <w:right w:val="single" w:sz="4" w:space="0" w:color="auto"/>
            </w:tcBorders>
            <w:vAlign w:val="center"/>
          </w:tcPr>
          <w:p w14:paraId="546541C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PMingLiU" w:hint="eastAsia"/>
                <w:kern w:val="0"/>
                <w:szCs w:val="21"/>
              </w:rPr>
              <w:t>满足生产工艺要求</w:t>
            </w:r>
          </w:p>
        </w:tc>
      </w:tr>
      <w:tr w:rsidR="00AC68E5" w:rsidRPr="00AC68E5" w14:paraId="686C5CAF" w14:textId="77777777">
        <w:trPr>
          <w:trHeight w:val="284"/>
        </w:trPr>
        <w:tc>
          <w:tcPr>
            <w:tcW w:w="1531" w:type="dxa"/>
            <w:vMerge/>
            <w:tcBorders>
              <w:left w:val="single" w:sz="4" w:space="0" w:color="auto"/>
              <w:bottom w:val="single" w:sz="4" w:space="0" w:color="auto"/>
              <w:right w:val="single" w:sz="4" w:space="0" w:color="auto"/>
            </w:tcBorders>
            <w:vAlign w:val="center"/>
          </w:tcPr>
          <w:p w14:paraId="3C78ADCC" w14:textId="77777777" w:rsidR="00D772D7" w:rsidRPr="00AC68E5" w:rsidRDefault="00D772D7">
            <w:pPr>
              <w:widowControl/>
              <w:jc w:val="left"/>
              <w:rPr>
                <w:rFonts w:ascii="宋体" w:eastAsia="宋体" w:hAnsi="宋体" w:cs="Arial"/>
                <w:bCs/>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7CB035F6" w14:textId="77777777" w:rsidR="00D772D7" w:rsidRPr="00AC68E5" w:rsidRDefault="00000000">
            <w:pPr>
              <w:widowControl/>
              <w:rPr>
                <w:rFonts w:ascii="宋体" w:eastAsia="宋体" w:hAnsi="宋体" w:cs="Arial"/>
                <w:bCs/>
                <w:kern w:val="0"/>
                <w:szCs w:val="21"/>
              </w:rPr>
            </w:pPr>
            <w:r w:rsidRPr="00AC68E5">
              <w:rPr>
                <w:rFonts w:ascii="宋体" w:eastAsia="宋体" w:hAnsi="宋体" w:cs="Arial" w:hint="eastAsia"/>
                <w:bCs/>
                <w:kern w:val="0"/>
                <w:szCs w:val="21"/>
              </w:rPr>
              <w:t>材料</w:t>
            </w:r>
          </w:p>
        </w:tc>
        <w:tc>
          <w:tcPr>
            <w:tcW w:w="5670" w:type="dxa"/>
            <w:tcBorders>
              <w:top w:val="single" w:sz="4" w:space="0" w:color="auto"/>
              <w:left w:val="single" w:sz="4" w:space="0" w:color="auto"/>
              <w:bottom w:val="single" w:sz="4" w:space="0" w:color="auto"/>
              <w:right w:val="single" w:sz="4" w:space="0" w:color="auto"/>
            </w:tcBorders>
            <w:vAlign w:val="center"/>
          </w:tcPr>
          <w:p w14:paraId="0F1309D1"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hint="eastAsia"/>
                <w:szCs w:val="21"/>
              </w:rPr>
              <w:t>螺旋缠绕式换热器内螺旋管采用</w:t>
            </w:r>
            <w:r w:rsidRPr="00AC68E5">
              <w:rPr>
                <w:rFonts w:ascii="宋体" w:eastAsia="宋体" w:hAnsi="宋体"/>
                <w:szCs w:val="21"/>
              </w:rPr>
              <w:t>316L不锈钢无缝钢管进行螺旋缠绕，内部压力可以自由释放，管壁厚度≥1.5mm</w:t>
            </w:r>
          </w:p>
        </w:tc>
      </w:tr>
      <w:tr w:rsidR="00AC68E5" w:rsidRPr="00AC68E5" w14:paraId="6C59C3D2" w14:textId="77777777">
        <w:trPr>
          <w:trHeight w:val="284"/>
        </w:trPr>
        <w:tc>
          <w:tcPr>
            <w:tcW w:w="1531" w:type="dxa"/>
            <w:vMerge w:val="restart"/>
            <w:tcBorders>
              <w:top w:val="single" w:sz="4" w:space="0" w:color="auto"/>
              <w:left w:val="single" w:sz="4" w:space="0" w:color="auto"/>
              <w:right w:val="single" w:sz="4" w:space="0" w:color="auto"/>
            </w:tcBorders>
            <w:vAlign w:val="center"/>
          </w:tcPr>
          <w:p w14:paraId="202C8389"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双联桶式过滤器</w:t>
            </w:r>
          </w:p>
        </w:tc>
        <w:tc>
          <w:tcPr>
            <w:tcW w:w="1985" w:type="dxa"/>
            <w:vMerge w:val="restart"/>
            <w:tcBorders>
              <w:top w:val="single" w:sz="4" w:space="0" w:color="auto"/>
              <w:left w:val="single" w:sz="4" w:space="0" w:color="auto"/>
              <w:right w:val="single" w:sz="4" w:space="0" w:color="auto"/>
            </w:tcBorders>
            <w:vAlign w:val="center"/>
          </w:tcPr>
          <w:p w14:paraId="66BEF011"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RO水加热后过滤</w:t>
            </w:r>
          </w:p>
        </w:tc>
        <w:tc>
          <w:tcPr>
            <w:tcW w:w="5670" w:type="dxa"/>
            <w:tcBorders>
              <w:top w:val="single" w:sz="4" w:space="0" w:color="auto"/>
              <w:left w:val="single" w:sz="4" w:space="0" w:color="auto"/>
              <w:bottom w:val="single" w:sz="4" w:space="0" w:color="auto"/>
              <w:right w:val="single" w:sz="4" w:space="0" w:color="auto"/>
            </w:tcBorders>
            <w:vAlign w:val="center"/>
          </w:tcPr>
          <w:p w14:paraId="460C991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采用AISI304材质；带排污口；</w:t>
            </w:r>
          </w:p>
        </w:tc>
      </w:tr>
      <w:tr w:rsidR="00AC68E5" w:rsidRPr="00AC68E5" w14:paraId="64D351A7" w14:textId="77777777">
        <w:trPr>
          <w:trHeight w:val="284"/>
        </w:trPr>
        <w:tc>
          <w:tcPr>
            <w:tcW w:w="1531" w:type="dxa"/>
            <w:vMerge/>
            <w:tcBorders>
              <w:left w:val="single" w:sz="4" w:space="0" w:color="auto"/>
              <w:right w:val="single" w:sz="4" w:space="0" w:color="auto"/>
            </w:tcBorders>
            <w:vAlign w:val="center"/>
          </w:tcPr>
          <w:p w14:paraId="4ABA3F88" w14:textId="77777777" w:rsidR="00D772D7" w:rsidRPr="00AC68E5" w:rsidRDefault="00D772D7">
            <w:pPr>
              <w:widowControl/>
              <w:jc w:val="left"/>
              <w:rPr>
                <w:rFonts w:ascii="宋体" w:eastAsia="宋体" w:hAnsi="宋体" w:cs="Arial"/>
                <w:bCs/>
                <w:kern w:val="0"/>
                <w:szCs w:val="21"/>
              </w:rPr>
            </w:pPr>
          </w:p>
        </w:tc>
        <w:tc>
          <w:tcPr>
            <w:tcW w:w="1985" w:type="dxa"/>
            <w:vMerge/>
            <w:tcBorders>
              <w:left w:val="single" w:sz="4" w:space="0" w:color="auto"/>
              <w:right w:val="single" w:sz="4" w:space="0" w:color="auto"/>
            </w:tcBorders>
            <w:vAlign w:val="center"/>
          </w:tcPr>
          <w:p w14:paraId="66242224" w14:textId="77777777" w:rsidR="00D772D7" w:rsidRPr="00AC68E5" w:rsidRDefault="00D772D7">
            <w:pPr>
              <w:widowControl/>
              <w:jc w:val="left"/>
              <w:rPr>
                <w:rFonts w:ascii="宋体" w:eastAsia="宋体" w:hAnsi="宋体" w:cs="Arial"/>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133EA1D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1套，采用</w:t>
            </w:r>
            <w:r w:rsidRPr="00AC68E5">
              <w:rPr>
                <w:rFonts w:ascii="宋体" w:eastAsia="宋体" w:hAnsi="宋体" w:cs="Arial"/>
                <w:kern w:val="0"/>
                <w:szCs w:val="21"/>
              </w:rPr>
              <w:t>1</w:t>
            </w:r>
            <w:r w:rsidRPr="00AC68E5">
              <w:rPr>
                <w:rFonts w:ascii="宋体" w:eastAsia="宋体" w:hAnsi="宋体" w:cs="Arial" w:hint="eastAsia"/>
                <w:kern w:val="0"/>
                <w:szCs w:val="21"/>
              </w:rPr>
              <w:t>μm的过滤袋；每个排放阀配置</w:t>
            </w:r>
            <w:proofErr w:type="gramStart"/>
            <w:r w:rsidRPr="00AC68E5">
              <w:rPr>
                <w:rFonts w:ascii="宋体" w:eastAsia="宋体" w:hAnsi="宋体" w:cs="Arial" w:hint="eastAsia"/>
                <w:kern w:val="0"/>
                <w:szCs w:val="21"/>
              </w:rPr>
              <w:t>有防呆蜂鸣</w:t>
            </w:r>
            <w:proofErr w:type="gramEnd"/>
            <w:r w:rsidRPr="00AC68E5">
              <w:rPr>
                <w:rFonts w:ascii="宋体" w:eastAsia="宋体" w:hAnsi="宋体" w:cs="Arial" w:hint="eastAsia"/>
                <w:kern w:val="0"/>
                <w:szCs w:val="21"/>
              </w:rPr>
              <w:t>报警，调配操作面板可显示报警信息。配置隔膜耐震压力表，压力达到时，提醒操作员更换滤袋</w:t>
            </w:r>
          </w:p>
        </w:tc>
      </w:tr>
      <w:tr w:rsidR="00AC68E5" w:rsidRPr="00AC68E5" w14:paraId="68DF346D" w14:textId="77777777">
        <w:trPr>
          <w:trHeight w:val="284"/>
        </w:trPr>
        <w:tc>
          <w:tcPr>
            <w:tcW w:w="1531" w:type="dxa"/>
            <w:vMerge/>
            <w:tcBorders>
              <w:left w:val="single" w:sz="4" w:space="0" w:color="auto"/>
              <w:right w:val="single" w:sz="4" w:space="0" w:color="auto"/>
            </w:tcBorders>
            <w:vAlign w:val="center"/>
          </w:tcPr>
          <w:p w14:paraId="19F05561" w14:textId="77777777" w:rsidR="00D772D7" w:rsidRPr="00AC68E5" w:rsidRDefault="00D772D7">
            <w:pPr>
              <w:widowControl/>
              <w:jc w:val="left"/>
              <w:rPr>
                <w:rFonts w:ascii="宋体" w:eastAsia="宋体" w:hAnsi="宋体" w:cs="Arial"/>
                <w:bCs/>
                <w:kern w:val="0"/>
                <w:szCs w:val="21"/>
              </w:rPr>
            </w:pPr>
          </w:p>
        </w:tc>
        <w:tc>
          <w:tcPr>
            <w:tcW w:w="1985" w:type="dxa"/>
            <w:vMerge/>
            <w:tcBorders>
              <w:left w:val="single" w:sz="4" w:space="0" w:color="auto"/>
              <w:right w:val="single" w:sz="4" w:space="0" w:color="auto"/>
            </w:tcBorders>
            <w:vAlign w:val="center"/>
          </w:tcPr>
          <w:p w14:paraId="34081852" w14:textId="77777777" w:rsidR="00D772D7" w:rsidRPr="00AC68E5" w:rsidRDefault="00D772D7">
            <w:pPr>
              <w:widowControl/>
              <w:jc w:val="left"/>
              <w:rPr>
                <w:rFonts w:ascii="宋体" w:eastAsia="宋体" w:hAnsi="宋体" w:cs="Arial"/>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3599D07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品牌：自有品牌或国内一线品牌；</w:t>
            </w:r>
          </w:p>
        </w:tc>
      </w:tr>
      <w:tr w:rsidR="00AC68E5" w:rsidRPr="00AC68E5" w14:paraId="7EFF93FE" w14:textId="77777777">
        <w:trPr>
          <w:trHeight w:val="50"/>
        </w:trPr>
        <w:tc>
          <w:tcPr>
            <w:tcW w:w="1531" w:type="dxa"/>
            <w:vMerge/>
            <w:tcBorders>
              <w:left w:val="single" w:sz="4" w:space="0" w:color="auto"/>
              <w:right w:val="single" w:sz="4" w:space="0" w:color="auto"/>
            </w:tcBorders>
            <w:vAlign w:val="center"/>
          </w:tcPr>
          <w:p w14:paraId="55EB3993" w14:textId="77777777" w:rsidR="00D772D7" w:rsidRPr="00AC68E5" w:rsidRDefault="00D772D7">
            <w:pPr>
              <w:widowControl/>
              <w:jc w:val="left"/>
              <w:rPr>
                <w:rFonts w:ascii="宋体" w:eastAsia="宋体" w:hAnsi="宋体" w:cs="Arial"/>
                <w:bCs/>
                <w:kern w:val="0"/>
                <w:szCs w:val="21"/>
              </w:rPr>
            </w:pPr>
          </w:p>
        </w:tc>
        <w:tc>
          <w:tcPr>
            <w:tcW w:w="1985" w:type="dxa"/>
            <w:vMerge/>
            <w:tcBorders>
              <w:left w:val="single" w:sz="4" w:space="0" w:color="auto"/>
              <w:right w:val="single" w:sz="4" w:space="0" w:color="auto"/>
            </w:tcBorders>
            <w:vAlign w:val="center"/>
          </w:tcPr>
          <w:p w14:paraId="3C0C9F88" w14:textId="77777777" w:rsidR="00D772D7" w:rsidRPr="00AC68E5" w:rsidRDefault="00D772D7">
            <w:pPr>
              <w:widowControl/>
              <w:jc w:val="left"/>
              <w:rPr>
                <w:rFonts w:ascii="宋体" w:eastAsia="宋体" w:hAnsi="宋体" w:cs="Arial"/>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4B510A2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设计压力：常压；  设计温度：</w:t>
            </w: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130</w:t>
            </w:r>
            <w:r w:rsidRPr="00AC68E5">
              <w:rPr>
                <w:rFonts w:ascii="宋体" w:eastAsia="宋体" w:hAnsi="宋体" w:cs="宋体"/>
                <w:kern w:val="0"/>
                <w:szCs w:val="21"/>
              </w:rPr>
              <w:t>℃</w:t>
            </w:r>
            <w:r w:rsidRPr="00AC68E5">
              <w:rPr>
                <w:rFonts w:ascii="宋体" w:eastAsia="宋体" w:hAnsi="宋体" w:cs="Arial" w:hint="eastAsia"/>
                <w:kern w:val="0"/>
                <w:szCs w:val="21"/>
              </w:rPr>
              <w:t>；</w:t>
            </w:r>
          </w:p>
        </w:tc>
      </w:tr>
      <w:tr w:rsidR="00AC68E5" w:rsidRPr="00AC68E5" w14:paraId="57632774" w14:textId="77777777">
        <w:trPr>
          <w:trHeight w:val="284"/>
        </w:trPr>
        <w:tc>
          <w:tcPr>
            <w:tcW w:w="1531" w:type="dxa"/>
            <w:vMerge/>
            <w:tcBorders>
              <w:left w:val="single" w:sz="4" w:space="0" w:color="auto"/>
              <w:right w:val="single" w:sz="4" w:space="0" w:color="auto"/>
            </w:tcBorders>
            <w:vAlign w:val="center"/>
          </w:tcPr>
          <w:p w14:paraId="2DDD73F5" w14:textId="77777777" w:rsidR="00D772D7" w:rsidRPr="00AC68E5" w:rsidRDefault="00D772D7">
            <w:pPr>
              <w:widowControl/>
              <w:jc w:val="left"/>
              <w:rPr>
                <w:rFonts w:ascii="宋体" w:eastAsia="宋体" w:hAnsi="宋体" w:cs="Arial"/>
                <w:bCs/>
                <w:kern w:val="0"/>
                <w:szCs w:val="21"/>
              </w:rPr>
            </w:pPr>
          </w:p>
        </w:tc>
        <w:tc>
          <w:tcPr>
            <w:tcW w:w="1985" w:type="dxa"/>
            <w:vMerge/>
            <w:tcBorders>
              <w:left w:val="single" w:sz="4" w:space="0" w:color="auto"/>
              <w:right w:val="single" w:sz="4" w:space="0" w:color="auto"/>
            </w:tcBorders>
            <w:vAlign w:val="center"/>
          </w:tcPr>
          <w:p w14:paraId="23B63B13" w14:textId="77777777" w:rsidR="00D772D7" w:rsidRPr="00AC68E5" w:rsidRDefault="00D772D7">
            <w:pPr>
              <w:widowControl/>
              <w:jc w:val="left"/>
              <w:rPr>
                <w:rFonts w:ascii="宋体" w:eastAsia="宋体" w:hAnsi="宋体" w:cs="Arial"/>
                <w:kern w:val="0"/>
                <w:szCs w:val="21"/>
              </w:rPr>
            </w:pPr>
          </w:p>
        </w:tc>
        <w:tc>
          <w:tcPr>
            <w:tcW w:w="5670" w:type="dxa"/>
            <w:tcBorders>
              <w:top w:val="single" w:sz="4" w:space="0" w:color="auto"/>
              <w:left w:val="single" w:sz="4" w:space="0" w:color="auto"/>
              <w:bottom w:val="single" w:sz="4" w:space="0" w:color="auto"/>
              <w:right w:val="single" w:sz="4" w:space="0" w:color="auto"/>
            </w:tcBorders>
            <w:vAlign w:val="center"/>
          </w:tcPr>
          <w:p w14:paraId="2104FCC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表面光洁度：内表面</w:t>
            </w:r>
            <w:r w:rsidRPr="00AC68E5">
              <w:rPr>
                <w:rFonts w:ascii="宋体" w:eastAsia="宋体" w:hAnsi="宋体" w:cs="Arial"/>
                <w:bCs/>
                <w:kern w:val="0"/>
                <w:szCs w:val="21"/>
              </w:rPr>
              <w:t>2B</w:t>
            </w:r>
            <w:r w:rsidRPr="00AC68E5">
              <w:rPr>
                <w:rFonts w:ascii="宋体" w:eastAsia="宋体" w:hAnsi="宋体" w:cs="Arial" w:hint="eastAsia"/>
                <w:bCs/>
                <w:kern w:val="0"/>
                <w:szCs w:val="21"/>
              </w:rPr>
              <w:t>；</w:t>
            </w:r>
          </w:p>
        </w:tc>
      </w:tr>
      <w:tr w:rsidR="00AC68E5" w:rsidRPr="00AC68E5" w14:paraId="7418E106" w14:textId="77777777">
        <w:trPr>
          <w:trHeight w:val="284"/>
        </w:trPr>
        <w:tc>
          <w:tcPr>
            <w:tcW w:w="1531" w:type="dxa"/>
            <w:tcBorders>
              <w:top w:val="single" w:sz="4" w:space="0" w:color="auto"/>
              <w:left w:val="single" w:sz="4" w:space="0" w:color="auto"/>
              <w:right w:val="single" w:sz="4" w:space="0" w:color="auto"/>
            </w:tcBorders>
            <w:vAlign w:val="center"/>
          </w:tcPr>
          <w:p w14:paraId="11ED64F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阀门</w:t>
            </w:r>
          </w:p>
        </w:tc>
        <w:tc>
          <w:tcPr>
            <w:tcW w:w="1985" w:type="dxa"/>
            <w:tcBorders>
              <w:top w:val="single" w:sz="4" w:space="0" w:color="auto"/>
              <w:left w:val="single" w:sz="4" w:space="0" w:color="auto"/>
              <w:bottom w:val="single" w:sz="4" w:space="0" w:color="auto"/>
              <w:right w:val="single" w:sz="4" w:space="0" w:color="auto"/>
            </w:tcBorders>
            <w:vAlign w:val="center"/>
          </w:tcPr>
          <w:p w14:paraId="5B46E059"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阀门</w:t>
            </w:r>
          </w:p>
        </w:tc>
        <w:tc>
          <w:tcPr>
            <w:tcW w:w="5670" w:type="dxa"/>
            <w:tcBorders>
              <w:top w:val="single" w:sz="4" w:space="0" w:color="auto"/>
              <w:left w:val="single" w:sz="4" w:space="0" w:color="auto"/>
              <w:bottom w:val="single" w:sz="4" w:space="0" w:color="auto"/>
              <w:right w:val="single" w:sz="4" w:space="0" w:color="auto"/>
            </w:tcBorders>
            <w:vAlign w:val="center"/>
          </w:tcPr>
          <w:p w14:paraId="49198BE6"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Arial" w:hint="eastAsia"/>
                <w:kern w:val="0"/>
                <w:szCs w:val="21"/>
              </w:rPr>
              <w:t>采用APV、</w:t>
            </w:r>
            <w:r w:rsidRPr="00AC68E5">
              <w:rPr>
                <w:rFonts w:ascii="宋体" w:eastAsia="宋体" w:hAnsi="宋体" w:cs="Arial"/>
                <w:kern w:val="0"/>
                <w:szCs w:val="21"/>
              </w:rPr>
              <w:t>Alfa Laval</w:t>
            </w:r>
            <w:r w:rsidRPr="00AC68E5">
              <w:rPr>
                <w:rFonts w:ascii="宋体" w:eastAsia="宋体" w:hAnsi="宋体" w:cs="Arial" w:hint="eastAsia"/>
                <w:kern w:val="0"/>
                <w:szCs w:val="21"/>
              </w:rPr>
              <w:t>、</w:t>
            </w:r>
            <w:r w:rsidRPr="00AC68E5">
              <w:rPr>
                <w:rFonts w:ascii="宋体" w:eastAsia="宋体" w:hAnsi="宋体" w:cs="Arial"/>
                <w:kern w:val="0"/>
                <w:szCs w:val="21"/>
              </w:rPr>
              <w:t>GEA</w:t>
            </w:r>
            <w:r w:rsidRPr="00AC68E5">
              <w:rPr>
                <w:rFonts w:ascii="宋体" w:eastAsia="宋体" w:hAnsi="宋体" w:cs="Arial" w:hint="eastAsia"/>
                <w:kern w:val="0"/>
                <w:szCs w:val="21"/>
              </w:rPr>
              <w:t>或同等及以上品牌；AISI304材质</w:t>
            </w:r>
            <w:r w:rsidRPr="00AC68E5">
              <w:rPr>
                <w:rFonts w:ascii="宋体" w:eastAsia="宋体" w:hAnsi="宋体" w:hint="eastAsia"/>
                <w:b/>
                <w:szCs w:val="21"/>
              </w:rPr>
              <w:t>。</w:t>
            </w:r>
          </w:p>
        </w:tc>
      </w:tr>
      <w:tr w:rsidR="00AC68E5" w:rsidRPr="00AC68E5" w14:paraId="412F7FA0" w14:textId="77777777">
        <w:trPr>
          <w:trHeight w:val="378"/>
        </w:trPr>
        <w:tc>
          <w:tcPr>
            <w:tcW w:w="1531" w:type="dxa"/>
            <w:tcBorders>
              <w:top w:val="single" w:sz="4" w:space="0" w:color="auto"/>
              <w:left w:val="single" w:sz="4" w:space="0" w:color="auto"/>
              <w:bottom w:val="single" w:sz="4" w:space="0" w:color="auto"/>
              <w:right w:val="single" w:sz="4" w:space="0" w:color="auto"/>
            </w:tcBorders>
            <w:vAlign w:val="center"/>
          </w:tcPr>
          <w:p w14:paraId="797DA7A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平台及护栏</w:t>
            </w:r>
          </w:p>
        </w:tc>
        <w:tc>
          <w:tcPr>
            <w:tcW w:w="1985" w:type="dxa"/>
            <w:tcBorders>
              <w:top w:val="single" w:sz="4" w:space="0" w:color="auto"/>
              <w:left w:val="single" w:sz="4" w:space="0" w:color="auto"/>
              <w:bottom w:val="single" w:sz="4" w:space="0" w:color="auto"/>
              <w:right w:val="single" w:sz="4" w:space="0" w:color="auto"/>
            </w:tcBorders>
            <w:vAlign w:val="center"/>
          </w:tcPr>
          <w:p w14:paraId="649590E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lang w:val="en-GB"/>
              </w:rPr>
              <w:t>热水罐平台和护栏</w:t>
            </w:r>
          </w:p>
        </w:tc>
        <w:tc>
          <w:tcPr>
            <w:tcW w:w="5670" w:type="dxa"/>
            <w:tcBorders>
              <w:top w:val="single" w:sz="4" w:space="0" w:color="auto"/>
              <w:left w:val="single" w:sz="4" w:space="0" w:color="auto"/>
              <w:bottom w:val="single" w:sz="4" w:space="0" w:color="auto"/>
              <w:right w:val="single" w:sz="4" w:space="0" w:color="auto"/>
            </w:tcBorders>
            <w:vAlign w:val="center"/>
          </w:tcPr>
          <w:p w14:paraId="58E4C2A9"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要求：</w:t>
            </w:r>
          </w:p>
          <w:p w14:paraId="5B0CB7F1"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1.平台和梯子的压花防滑不锈钢304钢板，厚度≥3mm，符合国标；</w:t>
            </w:r>
          </w:p>
          <w:p w14:paraId="11F97DA2"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2.护栏为不锈钢304材质￠38钢管,厚度≥2mm，符合国标，护栏高度不低于1.2米；</w:t>
            </w:r>
          </w:p>
          <w:p w14:paraId="2B55649A"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lastRenderedPageBreak/>
              <w:t>3.护栏底部安装不低于100mm的踢脚板。</w:t>
            </w:r>
          </w:p>
          <w:p w14:paraId="06013CFE"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4.阶梯应具有良好的防滑性能，阶梯踏板深度[宽]不小于80mm，阶梯踏板间距[高度差]不大于250mm，阶梯两侧安装扶手，两扶手和护栏之间的净宽不小于600mm。</w:t>
            </w:r>
          </w:p>
          <w:p w14:paraId="788D95F7"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5.每一梯段的上升高度不应超高150mm，否则应增加</w:t>
            </w:r>
            <w:proofErr w:type="gramStart"/>
            <w:r w:rsidRPr="00AC68E5">
              <w:rPr>
                <w:rFonts w:ascii="宋体" w:eastAsia="宋体" w:hAnsi="宋体" w:cs="PMingLiU" w:hint="eastAsia"/>
                <w:kern w:val="0"/>
                <w:szCs w:val="21"/>
              </w:rPr>
              <w:t>一</w:t>
            </w:r>
            <w:proofErr w:type="gramEnd"/>
            <w:r w:rsidRPr="00AC68E5">
              <w:rPr>
                <w:rFonts w:ascii="宋体" w:eastAsia="宋体" w:hAnsi="宋体" w:cs="PMingLiU" w:hint="eastAsia"/>
                <w:kern w:val="0"/>
                <w:szCs w:val="21"/>
              </w:rPr>
              <w:t>梯段平台。梯段平台长度至少为850mm，在任何情况下都应大于或等于阶梯宽度。</w:t>
            </w:r>
          </w:p>
          <w:p w14:paraId="6ABF1FAF"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6.方管为不锈钢304材质80mm*80mm,厚度≥3mm，符合国标，平台高度根据设计要求。</w:t>
            </w:r>
          </w:p>
        </w:tc>
      </w:tr>
      <w:tr w:rsidR="00AC68E5" w:rsidRPr="00AC68E5" w14:paraId="6D2927F6" w14:textId="77777777">
        <w:tc>
          <w:tcPr>
            <w:tcW w:w="9186" w:type="dxa"/>
            <w:gridSpan w:val="3"/>
            <w:tcBorders>
              <w:top w:val="single" w:sz="4" w:space="0" w:color="auto"/>
              <w:left w:val="single" w:sz="4" w:space="0" w:color="auto"/>
              <w:bottom w:val="single" w:sz="4" w:space="0" w:color="auto"/>
              <w:right w:val="single" w:sz="4" w:space="0" w:color="auto"/>
            </w:tcBorders>
            <w:vAlign w:val="center"/>
          </w:tcPr>
          <w:p w14:paraId="563FEB0D"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Times New Roman"/>
                <w:kern w:val="0"/>
                <w:szCs w:val="21"/>
              </w:rPr>
              <w:lastRenderedPageBreak/>
              <w:t>以上</w:t>
            </w:r>
            <w:r w:rsidRPr="00AC68E5">
              <w:rPr>
                <w:rFonts w:ascii="宋体" w:eastAsia="宋体" w:hAnsi="宋体" w:cs="Times New Roman" w:hint="eastAsia"/>
                <w:kern w:val="0"/>
                <w:szCs w:val="21"/>
              </w:rPr>
              <w:t>需求</w:t>
            </w:r>
            <w:r w:rsidRPr="00AC68E5">
              <w:rPr>
                <w:rFonts w:ascii="宋体" w:eastAsia="宋体" w:hAnsi="宋体" w:cs="Times New Roman"/>
                <w:kern w:val="0"/>
                <w:szCs w:val="21"/>
              </w:rPr>
              <w:t>可根据</w:t>
            </w:r>
            <w:r w:rsidRPr="00AC68E5">
              <w:rPr>
                <w:rFonts w:ascii="宋体" w:eastAsia="宋体" w:hAnsi="宋体" w:cs="Times New Roman" w:hint="eastAsia"/>
                <w:kern w:val="0"/>
                <w:szCs w:val="21"/>
              </w:rPr>
              <w:t>实际设计优化调整。</w:t>
            </w:r>
          </w:p>
        </w:tc>
      </w:tr>
    </w:tbl>
    <w:p w14:paraId="5EEF0B31" w14:textId="77777777" w:rsidR="00D772D7" w:rsidRPr="00AC68E5" w:rsidRDefault="00D772D7">
      <w:pPr>
        <w:pStyle w:val="a1"/>
      </w:pPr>
    </w:p>
    <w:p w14:paraId="138D3656" w14:textId="77777777" w:rsidR="00D772D7" w:rsidRPr="00AC68E5" w:rsidRDefault="00000000" w:rsidP="00AC68E5">
      <w:pPr>
        <w:pStyle w:val="a"/>
        <w:numPr>
          <w:ilvl w:val="0"/>
          <w:numId w:val="28"/>
        </w:numPr>
      </w:pPr>
      <w:proofErr w:type="gramStart"/>
      <w:r w:rsidRPr="00AC68E5">
        <w:rPr>
          <w:rFonts w:hint="eastAsia"/>
        </w:rPr>
        <w:t>溶糖系统</w:t>
      </w:r>
      <w:proofErr w:type="gramEnd"/>
    </w:p>
    <w:p w14:paraId="2B6A4B6C" w14:textId="77777777" w:rsidR="00D772D7" w:rsidRPr="00AC68E5" w:rsidRDefault="00000000" w:rsidP="00AC68E5">
      <w:pPr>
        <w:pStyle w:val="a"/>
        <w:numPr>
          <w:ilvl w:val="0"/>
          <w:numId w:val="29"/>
        </w:numPr>
      </w:pPr>
      <w:r w:rsidRPr="00AC68E5">
        <w:rPr>
          <w:rFonts w:hint="eastAsia"/>
        </w:rPr>
        <w:t>主要设备：</w:t>
      </w:r>
      <w:proofErr w:type="gramStart"/>
      <w:r w:rsidRPr="00AC68E5">
        <w:rPr>
          <w:rFonts w:hint="eastAsia"/>
        </w:rPr>
        <w:t>储糖罐</w:t>
      </w:r>
      <w:proofErr w:type="gramEnd"/>
      <w:r w:rsidRPr="00AC68E5">
        <w:rPr>
          <w:rFonts w:hint="eastAsia"/>
        </w:rPr>
        <w:t>、水泵及阀门等</w:t>
      </w:r>
    </w:p>
    <w:p w14:paraId="27DC4155" w14:textId="77777777" w:rsidR="00D772D7" w:rsidRPr="00AC68E5" w:rsidRDefault="00000000" w:rsidP="00AC68E5">
      <w:pPr>
        <w:pStyle w:val="a"/>
        <w:numPr>
          <w:ilvl w:val="0"/>
          <w:numId w:val="29"/>
        </w:numPr>
      </w:pPr>
      <w:r w:rsidRPr="00AC68E5">
        <w:rPr>
          <w:rFonts w:hint="eastAsia"/>
        </w:rPr>
        <w:t>溶糖：</w:t>
      </w:r>
      <w:proofErr w:type="gramStart"/>
      <w:r w:rsidRPr="00AC68E5">
        <w:rPr>
          <w:rFonts w:hint="eastAsia"/>
        </w:rPr>
        <w:t>此溶糖</w:t>
      </w:r>
      <w:proofErr w:type="gramEnd"/>
      <w:r w:rsidRPr="00AC68E5">
        <w:rPr>
          <w:rFonts w:hint="eastAsia"/>
        </w:rPr>
        <w:t>系统与招标</w:t>
      </w:r>
      <w:proofErr w:type="gramStart"/>
      <w:r w:rsidRPr="00AC68E5">
        <w:rPr>
          <w:rFonts w:hint="eastAsia"/>
        </w:rPr>
        <w:t>方现在有溶糖</w:t>
      </w:r>
      <w:proofErr w:type="gramEnd"/>
      <w:r w:rsidRPr="00AC68E5">
        <w:rPr>
          <w:rFonts w:hint="eastAsia"/>
        </w:rPr>
        <w:t>系统共同使用，</w:t>
      </w:r>
      <w:proofErr w:type="gramStart"/>
      <w:r w:rsidRPr="00AC68E5">
        <w:rPr>
          <w:rFonts w:hint="eastAsia"/>
        </w:rPr>
        <w:t>经溶糖</w:t>
      </w:r>
      <w:proofErr w:type="gramEnd"/>
      <w:r w:rsidRPr="00AC68E5">
        <w:rPr>
          <w:rFonts w:hint="eastAsia"/>
        </w:rPr>
        <w:t>及过滤后，进入</w:t>
      </w:r>
      <w:r w:rsidRPr="00AC68E5">
        <w:t>1</w:t>
      </w:r>
      <w:r w:rsidRPr="00AC68E5">
        <w:rPr>
          <w:rFonts w:hint="eastAsia"/>
        </w:rPr>
        <w:t>2m³的糖浆暂存罐中, 然后根据调配的需要, 通过流量计的计量, 由1台泵定量送入指定调配罐中；</w:t>
      </w:r>
    </w:p>
    <w:p w14:paraId="47C31E37" w14:textId="77777777" w:rsidR="00D772D7" w:rsidRPr="00AC68E5" w:rsidRDefault="00000000">
      <w:pPr>
        <w:widowControl/>
        <w:numPr>
          <w:ilvl w:val="0"/>
          <w:numId w:val="29"/>
        </w:numPr>
        <w:spacing w:line="360" w:lineRule="auto"/>
        <w:jc w:val="left"/>
        <w:rPr>
          <w:rFonts w:ascii="宋体" w:eastAsia="宋体" w:hAnsi="宋体" w:cs="Arial"/>
          <w:kern w:val="0"/>
          <w:szCs w:val="21"/>
        </w:rPr>
      </w:pPr>
      <w:r w:rsidRPr="00AC68E5">
        <w:rPr>
          <w:rFonts w:ascii="宋体" w:eastAsia="宋体" w:hAnsi="宋体" w:cs="Arial" w:hint="eastAsia"/>
          <w:kern w:val="0"/>
          <w:szCs w:val="21"/>
        </w:rPr>
        <w:t>糖浆供给管道配有质量流量计。</w:t>
      </w:r>
    </w:p>
    <w:p w14:paraId="236AF0A2" w14:textId="77777777" w:rsidR="00D772D7" w:rsidRPr="00AC68E5" w:rsidRDefault="00000000" w:rsidP="00AC68E5">
      <w:pPr>
        <w:pStyle w:val="a"/>
        <w:numPr>
          <w:ilvl w:val="0"/>
          <w:numId w:val="29"/>
        </w:numPr>
      </w:pPr>
      <w:r w:rsidRPr="00AC68E5">
        <w:rPr>
          <w:rFonts w:hint="eastAsia"/>
        </w:rPr>
        <w:t>本项目</w:t>
      </w:r>
      <w:proofErr w:type="gramStart"/>
      <w:r w:rsidRPr="00AC68E5">
        <w:rPr>
          <w:rFonts w:hint="eastAsia"/>
        </w:rPr>
        <w:t>的</w:t>
      </w:r>
      <w:r w:rsidRPr="00AC68E5">
        <w:rPr>
          <w:rFonts w:hint="eastAsia"/>
          <w:kern w:val="0"/>
        </w:rPr>
        <w:t>储糖罐</w:t>
      </w:r>
      <w:proofErr w:type="gramEnd"/>
      <w:r w:rsidRPr="00AC68E5">
        <w:rPr>
          <w:rFonts w:hint="eastAsia"/>
        </w:rPr>
        <w:t>与现有的S1线/S2线</w:t>
      </w:r>
      <w:proofErr w:type="gramStart"/>
      <w:r w:rsidRPr="00AC68E5">
        <w:rPr>
          <w:rFonts w:hint="eastAsia"/>
        </w:rPr>
        <w:t>的</w:t>
      </w:r>
      <w:r w:rsidRPr="00AC68E5">
        <w:rPr>
          <w:rFonts w:hint="eastAsia"/>
          <w:kern w:val="0"/>
        </w:rPr>
        <w:t>储糖罐</w:t>
      </w:r>
      <w:proofErr w:type="gramEnd"/>
      <w:r w:rsidRPr="00AC68E5">
        <w:rPr>
          <w:rFonts w:hint="eastAsia"/>
        </w:rPr>
        <w:t>可通过阀门控制或转换板管道相互切换共同使用；</w:t>
      </w:r>
    </w:p>
    <w:p w14:paraId="589E49B9" w14:textId="77777777" w:rsidR="00D772D7" w:rsidRPr="00AC68E5" w:rsidRDefault="00000000">
      <w:pPr>
        <w:widowControl/>
        <w:numPr>
          <w:ilvl w:val="0"/>
          <w:numId w:val="29"/>
        </w:numPr>
        <w:spacing w:line="360" w:lineRule="auto"/>
        <w:jc w:val="left"/>
        <w:rPr>
          <w:rFonts w:ascii="宋体" w:eastAsia="宋体" w:hAnsi="宋体" w:cs="Arial"/>
          <w:bCs/>
          <w:kern w:val="0"/>
          <w:szCs w:val="21"/>
          <w:lang w:val="en-GB"/>
        </w:rPr>
      </w:pPr>
      <w:proofErr w:type="gramStart"/>
      <w:r w:rsidRPr="00AC68E5">
        <w:rPr>
          <w:rFonts w:ascii="宋体" w:eastAsia="宋体" w:hAnsi="宋体" w:cs="Arial" w:hint="eastAsia"/>
          <w:bCs/>
          <w:kern w:val="0"/>
          <w:szCs w:val="21"/>
          <w:lang w:val="en-GB"/>
        </w:rPr>
        <w:t>储糖罐</w:t>
      </w:r>
      <w:proofErr w:type="gramEnd"/>
      <w:r w:rsidRPr="00AC68E5">
        <w:rPr>
          <w:rFonts w:ascii="宋体" w:eastAsia="宋体" w:hAnsi="宋体" w:cs="Arial" w:hint="eastAsia"/>
          <w:bCs/>
          <w:kern w:val="0"/>
          <w:szCs w:val="21"/>
          <w:lang w:val="en-GB"/>
        </w:rPr>
        <w:t>：保温设计, 配有高低液位开关、取样阀和喷淋球等。</w:t>
      </w:r>
    </w:p>
    <w:p w14:paraId="4B7F1400" w14:textId="77777777" w:rsidR="00D772D7" w:rsidRPr="00AC68E5" w:rsidRDefault="00000000" w:rsidP="00AC68E5">
      <w:pPr>
        <w:pStyle w:val="a"/>
        <w:numPr>
          <w:ilvl w:val="0"/>
          <w:numId w:val="29"/>
        </w:numPr>
      </w:pPr>
      <w:proofErr w:type="gramStart"/>
      <w:r w:rsidRPr="00AC68E5">
        <w:rPr>
          <w:rFonts w:hint="eastAsia"/>
        </w:rPr>
        <w:t>储糖罐</w:t>
      </w:r>
      <w:proofErr w:type="gramEnd"/>
      <w:r w:rsidRPr="00AC68E5">
        <w:rPr>
          <w:rFonts w:hint="eastAsia"/>
        </w:rPr>
        <w:t>在工作液位处配有长条视镜。</w:t>
      </w:r>
    </w:p>
    <w:p w14:paraId="652F1D03" w14:textId="77777777" w:rsidR="00D772D7" w:rsidRPr="00AC68E5" w:rsidRDefault="00000000" w:rsidP="00AC68E5">
      <w:pPr>
        <w:pStyle w:val="a"/>
        <w:numPr>
          <w:ilvl w:val="0"/>
          <w:numId w:val="29"/>
        </w:numPr>
      </w:pPr>
      <w:r w:rsidRPr="00AC68E5">
        <w:rPr>
          <w:rFonts w:hint="eastAsia"/>
        </w:rPr>
        <w:t>主要配置要求</w:t>
      </w:r>
    </w:p>
    <w:tbl>
      <w:tblPr>
        <w:tblW w:w="9049" w:type="dxa"/>
        <w:tblInd w:w="-152" w:type="dxa"/>
        <w:tblLook w:val="04A0" w:firstRow="1" w:lastRow="0" w:firstColumn="1" w:lastColumn="0" w:noHBand="0" w:noVBand="1"/>
      </w:tblPr>
      <w:tblGrid>
        <w:gridCol w:w="1253"/>
        <w:gridCol w:w="1441"/>
        <w:gridCol w:w="6355"/>
      </w:tblGrid>
      <w:tr w:rsidR="00AC68E5" w:rsidRPr="00AC68E5" w14:paraId="27565692" w14:textId="77777777">
        <w:trPr>
          <w:trHeight w:val="300"/>
        </w:trPr>
        <w:tc>
          <w:tcPr>
            <w:tcW w:w="1253" w:type="dxa"/>
            <w:tcBorders>
              <w:top w:val="single" w:sz="4" w:space="0" w:color="auto"/>
              <w:left w:val="single" w:sz="8" w:space="0" w:color="auto"/>
              <w:right w:val="single" w:sz="8" w:space="0" w:color="auto"/>
            </w:tcBorders>
            <w:vAlign w:val="center"/>
          </w:tcPr>
          <w:p w14:paraId="5B78F433" w14:textId="77777777" w:rsidR="00D772D7" w:rsidRPr="00AC68E5" w:rsidRDefault="00000000">
            <w:pPr>
              <w:widowControl/>
              <w:jc w:val="center"/>
              <w:rPr>
                <w:rFonts w:ascii="宋体" w:eastAsia="宋体" w:hAnsi="宋体" w:cs="宋体"/>
                <w:kern w:val="0"/>
                <w:szCs w:val="21"/>
              </w:rPr>
            </w:pPr>
            <w:r w:rsidRPr="00AC68E5">
              <w:rPr>
                <w:rFonts w:ascii="宋体" w:eastAsia="宋体" w:hAnsi="宋体" w:cs="宋体" w:hint="eastAsia"/>
                <w:kern w:val="0"/>
                <w:szCs w:val="21"/>
              </w:rPr>
              <w:t>名称</w:t>
            </w:r>
          </w:p>
        </w:tc>
        <w:tc>
          <w:tcPr>
            <w:tcW w:w="7796" w:type="dxa"/>
            <w:gridSpan w:val="2"/>
            <w:tcBorders>
              <w:top w:val="single" w:sz="4" w:space="0" w:color="auto"/>
              <w:left w:val="nil"/>
              <w:bottom w:val="single" w:sz="8" w:space="0" w:color="auto"/>
              <w:right w:val="single" w:sz="8" w:space="0" w:color="auto"/>
            </w:tcBorders>
            <w:shd w:val="clear" w:color="auto" w:fill="auto"/>
            <w:vAlign w:val="center"/>
          </w:tcPr>
          <w:p w14:paraId="4A3D28E3" w14:textId="77777777" w:rsidR="00D772D7" w:rsidRPr="00AC68E5" w:rsidRDefault="00000000">
            <w:pPr>
              <w:widowControl/>
              <w:jc w:val="center"/>
              <w:rPr>
                <w:rFonts w:ascii="宋体" w:eastAsia="宋体" w:hAnsi="宋体" w:cs="宋体"/>
                <w:kern w:val="0"/>
                <w:szCs w:val="21"/>
              </w:rPr>
            </w:pPr>
            <w:r w:rsidRPr="00AC68E5">
              <w:rPr>
                <w:rFonts w:ascii="宋体" w:eastAsia="宋体" w:hAnsi="宋体" w:cs="宋体" w:hint="eastAsia"/>
                <w:kern w:val="0"/>
                <w:szCs w:val="21"/>
              </w:rPr>
              <w:t>配置要求</w:t>
            </w:r>
          </w:p>
        </w:tc>
      </w:tr>
      <w:tr w:rsidR="00AC68E5" w:rsidRPr="00AC68E5" w14:paraId="51D68AE3" w14:textId="77777777">
        <w:trPr>
          <w:trHeight w:val="300"/>
        </w:trPr>
        <w:tc>
          <w:tcPr>
            <w:tcW w:w="1253" w:type="dxa"/>
            <w:vMerge w:val="restart"/>
            <w:tcBorders>
              <w:top w:val="single" w:sz="4" w:space="0" w:color="auto"/>
              <w:left w:val="single" w:sz="8" w:space="0" w:color="auto"/>
              <w:right w:val="single" w:sz="8" w:space="0" w:color="auto"/>
            </w:tcBorders>
            <w:vAlign w:val="center"/>
          </w:tcPr>
          <w:p w14:paraId="3643EB2B" w14:textId="77777777" w:rsidR="00D772D7" w:rsidRPr="00AC68E5" w:rsidRDefault="00000000">
            <w:pPr>
              <w:widowControl/>
              <w:jc w:val="center"/>
              <w:rPr>
                <w:rFonts w:ascii="宋体" w:eastAsia="宋体" w:hAnsi="宋体" w:cs="宋体"/>
                <w:b/>
                <w:bCs/>
                <w:kern w:val="0"/>
                <w:szCs w:val="21"/>
              </w:rPr>
            </w:pPr>
            <w:proofErr w:type="gramStart"/>
            <w:r w:rsidRPr="00AC68E5">
              <w:rPr>
                <w:rFonts w:ascii="宋体" w:eastAsia="宋体" w:hAnsi="宋体" w:cs="宋体" w:hint="eastAsia"/>
                <w:kern w:val="0"/>
                <w:szCs w:val="21"/>
              </w:rPr>
              <w:t>储糖罐</w:t>
            </w:r>
            <w:proofErr w:type="gramEnd"/>
          </w:p>
        </w:tc>
        <w:tc>
          <w:tcPr>
            <w:tcW w:w="1441" w:type="dxa"/>
            <w:tcBorders>
              <w:top w:val="single" w:sz="4" w:space="0" w:color="auto"/>
              <w:left w:val="nil"/>
              <w:bottom w:val="single" w:sz="8" w:space="0" w:color="auto"/>
              <w:right w:val="single" w:sz="8" w:space="0" w:color="auto"/>
            </w:tcBorders>
            <w:shd w:val="clear" w:color="auto" w:fill="auto"/>
            <w:vAlign w:val="center"/>
          </w:tcPr>
          <w:p w14:paraId="66A19913"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数量</w:t>
            </w:r>
          </w:p>
        </w:tc>
        <w:tc>
          <w:tcPr>
            <w:tcW w:w="6355" w:type="dxa"/>
            <w:tcBorders>
              <w:top w:val="single" w:sz="4" w:space="0" w:color="auto"/>
              <w:left w:val="nil"/>
              <w:bottom w:val="single" w:sz="8" w:space="0" w:color="auto"/>
              <w:right w:val="single" w:sz="8" w:space="0" w:color="auto"/>
            </w:tcBorders>
            <w:shd w:val="clear" w:color="auto" w:fill="auto"/>
            <w:vAlign w:val="center"/>
          </w:tcPr>
          <w:p w14:paraId="607A608A"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1个</w:t>
            </w:r>
          </w:p>
        </w:tc>
      </w:tr>
      <w:tr w:rsidR="00AC68E5" w:rsidRPr="00AC68E5" w14:paraId="189C69F0" w14:textId="77777777">
        <w:trPr>
          <w:trHeight w:val="300"/>
        </w:trPr>
        <w:tc>
          <w:tcPr>
            <w:tcW w:w="1253" w:type="dxa"/>
            <w:vMerge/>
            <w:tcBorders>
              <w:left w:val="single" w:sz="8" w:space="0" w:color="auto"/>
              <w:right w:val="single" w:sz="8" w:space="0" w:color="auto"/>
            </w:tcBorders>
            <w:vAlign w:val="center"/>
          </w:tcPr>
          <w:p w14:paraId="2E9B10DD"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0DE2C56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容积</w:t>
            </w:r>
          </w:p>
        </w:tc>
        <w:tc>
          <w:tcPr>
            <w:tcW w:w="6355" w:type="dxa"/>
            <w:tcBorders>
              <w:top w:val="nil"/>
              <w:left w:val="nil"/>
              <w:bottom w:val="single" w:sz="8" w:space="0" w:color="auto"/>
              <w:right w:val="single" w:sz="8" w:space="0" w:color="auto"/>
            </w:tcBorders>
            <w:shd w:val="clear" w:color="auto" w:fill="auto"/>
            <w:vAlign w:val="center"/>
          </w:tcPr>
          <w:p w14:paraId="4FBCC9F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w:t>
            </w:r>
            <w:r w:rsidRPr="00AC68E5">
              <w:rPr>
                <w:rFonts w:ascii="宋体" w:eastAsia="宋体" w:hAnsi="宋体" w:cs="宋体" w:hint="eastAsia"/>
                <w:kern w:val="0"/>
                <w:szCs w:val="21"/>
              </w:rPr>
              <w:t>12m³</w:t>
            </w:r>
          </w:p>
        </w:tc>
      </w:tr>
      <w:tr w:rsidR="00AC68E5" w:rsidRPr="00AC68E5" w14:paraId="73478DCF" w14:textId="77777777">
        <w:trPr>
          <w:trHeight w:val="300"/>
        </w:trPr>
        <w:tc>
          <w:tcPr>
            <w:tcW w:w="1253" w:type="dxa"/>
            <w:vMerge/>
            <w:tcBorders>
              <w:left w:val="single" w:sz="8" w:space="0" w:color="auto"/>
              <w:right w:val="single" w:sz="8" w:space="0" w:color="auto"/>
            </w:tcBorders>
            <w:vAlign w:val="center"/>
          </w:tcPr>
          <w:p w14:paraId="4398DCED"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5A60478A"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设计压力</w:t>
            </w:r>
          </w:p>
        </w:tc>
        <w:tc>
          <w:tcPr>
            <w:tcW w:w="6355" w:type="dxa"/>
            <w:tcBorders>
              <w:top w:val="nil"/>
              <w:left w:val="nil"/>
              <w:bottom w:val="single" w:sz="8" w:space="0" w:color="auto"/>
              <w:right w:val="single" w:sz="8" w:space="0" w:color="auto"/>
            </w:tcBorders>
            <w:shd w:val="clear" w:color="auto" w:fill="auto"/>
            <w:vAlign w:val="center"/>
          </w:tcPr>
          <w:p w14:paraId="3AA55200"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常压</w:t>
            </w:r>
          </w:p>
        </w:tc>
      </w:tr>
      <w:tr w:rsidR="00AC68E5" w:rsidRPr="00AC68E5" w14:paraId="02653BBF" w14:textId="77777777">
        <w:trPr>
          <w:trHeight w:val="300"/>
        </w:trPr>
        <w:tc>
          <w:tcPr>
            <w:tcW w:w="1253" w:type="dxa"/>
            <w:vMerge/>
            <w:tcBorders>
              <w:left w:val="single" w:sz="8" w:space="0" w:color="auto"/>
              <w:right w:val="single" w:sz="8" w:space="0" w:color="auto"/>
            </w:tcBorders>
            <w:vAlign w:val="center"/>
          </w:tcPr>
          <w:p w14:paraId="1B1826CD"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08954FD5"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设计温度</w:t>
            </w:r>
          </w:p>
        </w:tc>
        <w:tc>
          <w:tcPr>
            <w:tcW w:w="6355" w:type="dxa"/>
            <w:tcBorders>
              <w:top w:val="nil"/>
              <w:left w:val="nil"/>
              <w:bottom w:val="single" w:sz="8" w:space="0" w:color="auto"/>
              <w:right w:val="single" w:sz="8" w:space="0" w:color="auto"/>
            </w:tcBorders>
            <w:shd w:val="clear" w:color="auto" w:fill="auto"/>
            <w:vAlign w:val="center"/>
          </w:tcPr>
          <w:p w14:paraId="63244B2F"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0～100℃</w:t>
            </w:r>
          </w:p>
        </w:tc>
      </w:tr>
      <w:tr w:rsidR="00AC68E5" w:rsidRPr="00AC68E5" w14:paraId="67D78CE7" w14:textId="77777777">
        <w:trPr>
          <w:trHeight w:val="300"/>
        </w:trPr>
        <w:tc>
          <w:tcPr>
            <w:tcW w:w="1253" w:type="dxa"/>
            <w:vMerge/>
            <w:tcBorders>
              <w:left w:val="single" w:sz="8" w:space="0" w:color="auto"/>
              <w:right w:val="single" w:sz="8" w:space="0" w:color="auto"/>
            </w:tcBorders>
            <w:vAlign w:val="center"/>
          </w:tcPr>
          <w:p w14:paraId="00B1B08F"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3BCF0AD6"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罐体材料</w:t>
            </w:r>
          </w:p>
        </w:tc>
        <w:tc>
          <w:tcPr>
            <w:tcW w:w="6355" w:type="dxa"/>
            <w:tcBorders>
              <w:top w:val="nil"/>
              <w:left w:val="nil"/>
              <w:bottom w:val="single" w:sz="8" w:space="0" w:color="auto"/>
              <w:right w:val="single" w:sz="8" w:space="0" w:color="auto"/>
            </w:tcBorders>
            <w:shd w:val="clear" w:color="auto" w:fill="auto"/>
            <w:vAlign w:val="center"/>
          </w:tcPr>
          <w:p w14:paraId="10DF76A7"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AISI304材质,内壁厚</w:t>
            </w:r>
            <w:r w:rsidRPr="00AC68E5">
              <w:rPr>
                <w:rFonts w:ascii="宋体" w:eastAsia="宋体" w:hAnsi="宋体" w:cs="Arial"/>
                <w:kern w:val="0"/>
                <w:szCs w:val="21"/>
              </w:rPr>
              <w:t>≥</w:t>
            </w:r>
            <w:r w:rsidRPr="00AC68E5">
              <w:rPr>
                <w:rFonts w:ascii="宋体" w:eastAsia="宋体" w:hAnsi="宋体" w:cs="宋体" w:hint="eastAsia"/>
                <w:kern w:val="0"/>
                <w:szCs w:val="21"/>
              </w:rPr>
              <w:t>4mm，外壁厚</w:t>
            </w:r>
            <w:r w:rsidRPr="00AC68E5">
              <w:rPr>
                <w:rFonts w:ascii="宋体" w:eastAsia="宋体" w:hAnsi="宋体" w:cs="Arial"/>
                <w:kern w:val="0"/>
                <w:szCs w:val="21"/>
              </w:rPr>
              <w:t>≥</w:t>
            </w:r>
            <w:r w:rsidRPr="00AC68E5">
              <w:rPr>
                <w:rFonts w:ascii="宋体" w:eastAsia="宋体" w:hAnsi="宋体" w:cs="宋体" w:hint="eastAsia"/>
                <w:kern w:val="0"/>
                <w:szCs w:val="21"/>
              </w:rPr>
              <w:t>2mm，符合国标要求；</w:t>
            </w:r>
          </w:p>
        </w:tc>
      </w:tr>
      <w:tr w:rsidR="00AC68E5" w:rsidRPr="00AC68E5" w14:paraId="5270368E" w14:textId="77777777">
        <w:trPr>
          <w:trHeight w:val="300"/>
        </w:trPr>
        <w:tc>
          <w:tcPr>
            <w:tcW w:w="1253" w:type="dxa"/>
            <w:vMerge/>
            <w:tcBorders>
              <w:left w:val="single" w:sz="8" w:space="0" w:color="auto"/>
              <w:right w:val="single" w:sz="8" w:space="0" w:color="auto"/>
            </w:tcBorders>
            <w:vAlign w:val="center"/>
          </w:tcPr>
          <w:p w14:paraId="53456883"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28C7475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保温层材料</w:t>
            </w:r>
          </w:p>
        </w:tc>
        <w:tc>
          <w:tcPr>
            <w:tcW w:w="6355" w:type="dxa"/>
            <w:tcBorders>
              <w:top w:val="nil"/>
              <w:left w:val="nil"/>
              <w:bottom w:val="single" w:sz="8" w:space="0" w:color="auto"/>
              <w:right w:val="single" w:sz="8" w:space="0" w:color="auto"/>
            </w:tcBorders>
            <w:shd w:val="clear" w:color="auto" w:fill="auto"/>
            <w:vAlign w:val="center"/>
          </w:tcPr>
          <w:p w14:paraId="00081DE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聚氨酯发泡保温，夹层75 mm厚；</w:t>
            </w:r>
          </w:p>
        </w:tc>
      </w:tr>
      <w:tr w:rsidR="00AC68E5" w:rsidRPr="00AC68E5" w14:paraId="247E4E1F" w14:textId="77777777">
        <w:trPr>
          <w:trHeight w:val="300"/>
        </w:trPr>
        <w:tc>
          <w:tcPr>
            <w:tcW w:w="1253" w:type="dxa"/>
            <w:vMerge/>
            <w:tcBorders>
              <w:left w:val="single" w:sz="8" w:space="0" w:color="auto"/>
              <w:right w:val="single" w:sz="8" w:space="0" w:color="auto"/>
            </w:tcBorders>
            <w:vAlign w:val="center"/>
          </w:tcPr>
          <w:p w14:paraId="35E9C74B"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648F6A53"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搅拌系统</w:t>
            </w:r>
          </w:p>
        </w:tc>
        <w:tc>
          <w:tcPr>
            <w:tcW w:w="6355" w:type="dxa"/>
            <w:tcBorders>
              <w:top w:val="nil"/>
              <w:left w:val="nil"/>
              <w:bottom w:val="single" w:sz="8" w:space="0" w:color="auto"/>
              <w:right w:val="single" w:sz="8" w:space="0" w:color="auto"/>
            </w:tcBorders>
            <w:shd w:val="clear" w:color="auto" w:fill="auto"/>
            <w:vAlign w:val="center"/>
          </w:tcPr>
          <w:p w14:paraId="6CEEE970"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电机及减速箱为SEW、ABB、</w:t>
            </w:r>
            <w:proofErr w:type="gramStart"/>
            <w:r w:rsidRPr="00AC68E5">
              <w:rPr>
                <w:rFonts w:ascii="宋体" w:eastAsia="宋体" w:hAnsi="宋体" w:cs="宋体" w:hint="eastAsia"/>
                <w:kern w:val="0"/>
                <w:szCs w:val="21"/>
              </w:rPr>
              <w:t>邦</w:t>
            </w:r>
            <w:proofErr w:type="gramEnd"/>
            <w:r w:rsidRPr="00AC68E5">
              <w:rPr>
                <w:rFonts w:ascii="宋体" w:eastAsia="宋体" w:hAnsi="宋体" w:cs="宋体" w:hint="eastAsia"/>
                <w:kern w:val="0"/>
                <w:szCs w:val="21"/>
              </w:rPr>
              <w:t>飞利或同等及以上品牌；或同等及以上品牌；顶部搅拌，搅拌叶和</w:t>
            </w:r>
            <w:proofErr w:type="gramStart"/>
            <w:r w:rsidRPr="00AC68E5">
              <w:rPr>
                <w:rFonts w:ascii="宋体" w:eastAsia="宋体" w:hAnsi="宋体" w:cs="宋体" w:hint="eastAsia"/>
                <w:kern w:val="0"/>
                <w:szCs w:val="21"/>
              </w:rPr>
              <w:t>轴为</w:t>
            </w:r>
            <w:proofErr w:type="gramEnd"/>
            <w:r w:rsidRPr="00AC68E5">
              <w:rPr>
                <w:rFonts w:ascii="宋体" w:eastAsia="宋体" w:hAnsi="宋体" w:cs="宋体" w:hint="eastAsia"/>
                <w:kern w:val="0"/>
                <w:szCs w:val="21"/>
              </w:rPr>
              <w:t>AISI</w:t>
            </w:r>
            <w:r w:rsidRPr="00AC68E5">
              <w:rPr>
                <w:rFonts w:ascii="宋体" w:eastAsia="宋体" w:hAnsi="宋体" w:cs="宋体"/>
                <w:kern w:val="0"/>
                <w:szCs w:val="21"/>
              </w:rPr>
              <w:t>304</w:t>
            </w:r>
            <w:r w:rsidRPr="00AC68E5">
              <w:rPr>
                <w:rFonts w:ascii="宋体" w:eastAsia="宋体" w:hAnsi="宋体" w:cs="宋体" w:hint="eastAsia"/>
                <w:kern w:val="0"/>
                <w:szCs w:val="21"/>
              </w:rPr>
              <w:t>材质；带防水罩；</w:t>
            </w:r>
            <w:r w:rsidRPr="00AC68E5">
              <w:rPr>
                <w:rFonts w:ascii="宋体" w:eastAsia="宋体" w:hAnsi="宋体" w:cs="Arial" w:hint="eastAsia"/>
                <w:kern w:val="0"/>
                <w:szCs w:val="21"/>
              </w:rPr>
              <w:t>搅拌轴与传动电机采用链条连接，驱动电机采用卧式安装</w:t>
            </w:r>
          </w:p>
        </w:tc>
      </w:tr>
      <w:tr w:rsidR="00AC68E5" w:rsidRPr="00AC68E5" w14:paraId="612A5D96" w14:textId="77777777">
        <w:trPr>
          <w:trHeight w:val="300"/>
        </w:trPr>
        <w:tc>
          <w:tcPr>
            <w:tcW w:w="1253" w:type="dxa"/>
            <w:vMerge/>
            <w:tcBorders>
              <w:left w:val="single" w:sz="8" w:space="0" w:color="auto"/>
              <w:right w:val="single" w:sz="8" w:space="0" w:color="auto"/>
            </w:tcBorders>
            <w:vAlign w:val="center"/>
          </w:tcPr>
          <w:p w14:paraId="1C87CC69"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20B9A71F"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形状</w:t>
            </w:r>
          </w:p>
        </w:tc>
        <w:tc>
          <w:tcPr>
            <w:tcW w:w="6355" w:type="dxa"/>
            <w:tcBorders>
              <w:top w:val="nil"/>
              <w:left w:val="nil"/>
              <w:bottom w:val="single" w:sz="8" w:space="0" w:color="auto"/>
              <w:right w:val="single" w:sz="8" w:space="0" w:color="auto"/>
            </w:tcBorders>
            <w:shd w:val="clear" w:color="auto" w:fill="auto"/>
            <w:vAlign w:val="center"/>
          </w:tcPr>
          <w:p w14:paraId="0D4D14F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圆柱体，锥顶（自带喷淋球和呼吸器），锥底；</w:t>
            </w:r>
          </w:p>
        </w:tc>
      </w:tr>
      <w:tr w:rsidR="00AC68E5" w:rsidRPr="00AC68E5" w14:paraId="4FBD5375" w14:textId="77777777">
        <w:trPr>
          <w:trHeight w:val="300"/>
        </w:trPr>
        <w:tc>
          <w:tcPr>
            <w:tcW w:w="1253" w:type="dxa"/>
            <w:vMerge/>
            <w:tcBorders>
              <w:left w:val="single" w:sz="8" w:space="0" w:color="auto"/>
              <w:right w:val="single" w:sz="8" w:space="0" w:color="auto"/>
            </w:tcBorders>
            <w:vAlign w:val="center"/>
          </w:tcPr>
          <w:p w14:paraId="3155281F"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2AF104E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表面光洁度</w:t>
            </w:r>
          </w:p>
        </w:tc>
        <w:tc>
          <w:tcPr>
            <w:tcW w:w="6355" w:type="dxa"/>
            <w:tcBorders>
              <w:top w:val="nil"/>
              <w:left w:val="nil"/>
              <w:bottom w:val="single" w:sz="8" w:space="0" w:color="auto"/>
              <w:right w:val="single" w:sz="8" w:space="0" w:color="auto"/>
            </w:tcBorders>
            <w:shd w:val="clear" w:color="auto" w:fill="auto"/>
            <w:vAlign w:val="center"/>
          </w:tcPr>
          <w:p w14:paraId="7B56E5DD"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内外表面：2B,进行亚光处理；所有焊点、焊缝磨至300目颗粒度；</w:t>
            </w:r>
          </w:p>
        </w:tc>
      </w:tr>
      <w:tr w:rsidR="00AC68E5" w:rsidRPr="00AC68E5" w14:paraId="2A4A154F" w14:textId="77777777">
        <w:trPr>
          <w:trHeight w:val="300"/>
        </w:trPr>
        <w:tc>
          <w:tcPr>
            <w:tcW w:w="1253" w:type="dxa"/>
            <w:vMerge/>
            <w:tcBorders>
              <w:left w:val="single" w:sz="8" w:space="0" w:color="auto"/>
              <w:bottom w:val="single" w:sz="8" w:space="0" w:color="000000"/>
              <w:right w:val="single" w:sz="8" w:space="0" w:color="auto"/>
            </w:tcBorders>
            <w:vAlign w:val="center"/>
          </w:tcPr>
          <w:p w14:paraId="2D37993B"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48FE2B3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其他要求</w:t>
            </w:r>
          </w:p>
        </w:tc>
        <w:tc>
          <w:tcPr>
            <w:tcW w:w="6355" w:type="dxa"/>
            <w:tcBorders>
              <w:top w:val="nil"/>
              <w:left w:val="nil"/>
              <w:bottom w:val="single" w:sz="8" w:space="0" w:color="auto"/>
              <w:right w:val="single" w:sz="8" w:space="0" w:color="auto"/>
            </w:tcBorders>
            <w:shd w:val="clear" w:color="auto" w:fill="auto"/>
            <w:vAlign w:val="center"/>
          </w:tcPr>
          <w:p w14:paraId="59CD0BC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人孔、视镜（带灯）、高低液位开关、</w:t>
            </w:r>
            <w:proofErr w:type="gramStart"/>
            <w:r w:rsidRPr="00AC68E5">
              <w:rPr>
                <w:rFonts w:ascii="宋体" w:eastAsia="宋体" w:hAnsi="宋体" w:cs="宋体" w:hint="eastAsia"/>
                <w:kern w:val="0"/>
                <w:szCs w:val="21"/>
              </w:rPr>
              <w:t>静压式液位</w:t>
            </w:r>
            <w:proofErr w:type="gramEnd"/>
            <w:r w:rsidRPr="00AC68E5">
              <w:rPr>
                <w:rFonts w:ascii="宋体" w:eastAsia="宋体" w:hAnsi="宋体" w:cs="宋体" w:hint="eastAsia"/>
                <w:kern w:val="0"/>
                <w:szCs w:val="21"/>
              </w:rPr>
              <w:t>传感器、温度传感器、取样阀；罐体侧面带有长条视镜；罐体配304不锈钢爬梯和防护栏，每个罐顶部配304不锈钢安全防护栏</w:t>
            </w:r>
          </w:p>
        </w:tc>
      </w:tr>
      <w:tr w:rsidR="00AC68E5" w:rsidRPr="00AC68E5" w14:paraId="1FE18D11" w14:textId="77777777">
        <w:trPr>
          <w:trHeight w:val="300"/>
        </w:trPr>
        <w:tc>
          <w:tcPr>
            <w:tcW w:w="1253" w:type="dxa"/>
            <w:vMerge w:val="restart"/>
            <w:tcBorders>
              <w:top w:val="nil"/>
              <w:left w:val="single" w:sz="8" w:space="0" w:color="auto"/>
              <w:right w:val="single" w:sz="8" w:space="0" w:color="auto"/>
            </w:tcBorders>
            <w:shd w:val="clear" w:color="auto" w:fill="auto"/>
            <w:vAlign w:val="center"/>
          </w:tcPr>
          <w:p w14:paraId="772031C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食品级离心泵</w:t>
            </w:r>
          </w:p>
        </w:tc>
        <w:tc>
          <w:tcPr>
            <w:tcW w:w="1441" w:type="dxa"/>
            <w:tcBorders>
              <w:top w:val="nil"/>
              <w:left w:val="single" w:sz="8" w:space="0" w:color="auto"/>
              <w:bottom w:val="single" w:sz="8" w:space="0" w:color="000000"/>
              <w:right w:val="single" w:sz="8" w:space="0" w:color="auto"/>
            </w:tcBorders>
            <w:shd w:val="clear" w:color="auto" w:fill="auto"/>
            <w:vAlign w:val="center"/>
          </w:tcPr>
          <w:p w14:paraId="292223A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品牌</w:t>
            </w:r>
          </w:p>
        </w:tc>
        <w:tc>
          <w:tcPr>
            <w:tcW w:w="6355" w:type="dxa"/>
            <w:tcBorders>
              <w:top w:val="nil"/>
              <w:left w:val="nil"/>
              <w:bottom w:val="single" w:sz="8" w:space="0" w:color="auto"/>
              <w:right w:val="single" w:sz="8" w:space="0" w:color="auto"/>
            </w:tcBorders>
            <w:shd w:val="clear" w:color="auto" w:fill="auto"/>
            <w:vAlign w:val="center"/>
          </w:tcPr>
          <w:p w14:paraId="1DBE12BD"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采用APV、Alfa Laval、GEA或同等及以上品牌,电机采用SEW、ABB、WEG或同等及以上品牌，且配304不锈防水罩；</w:t>
            </w:r>
          </w:p>
        </w:tc>
      </w:tr>
      <w:tr w:rsidR="00AC68E5" w:rsidRPr="00AC68E5" w14:paraId="36969238" w14:textId="77777777">
        <w:trPr>
          <w:trHeight w:val="300"/>
        </w:trPr>
        <w:tc>
          <w:tcPr>
            <w:tcW w:w="1253" w:type="dxa"/>
            <w:vMerge/>
            <w:tcBorders>
              <w:left w:val="single" w:sz="8" w:space="0" w:color="auto"/>
              <w:right w:val="single" w:sz="8" w:space="0" w:color="auto"/>
            </w:tcBorders>
            <w:shd w:val="clear" w:color="auto" w:fill="auto"/>
            <w:vAlign w:val="center"/>
          </w:tcPr>
          <w:p w14:paraId="2AED85B1" w14:textId="77777777" w:rsidR="00D772D7" w:rsidRPr="00AC68E5" w:rsidRDefault="00D772D7">
            <w:pPr>
              <w:widowControl/>
              <w:jc w:val="left"/>
              <w:rPr>
                <w:rFonts w:ascii="宋体" w:eastAsia="宋体" w:hAnsi="宋体" w:cs="宋体"/>
                <w:kern w:val="0"/>
                <w:szCs w:val="21"/>
              </w:rPr>
            </w:pPr>
          </w:p>
        </w:tc>
        <w:tc>
          <w:tcPr>
            <w:tcW w:w="1441" w:type="dxa"/>
            <w:tcBorders>
              <w:top w:val="nil"/>
              <w:left w:val="single" w:sz="8" w:space="0" w:color="auto"/>
              <w:bottom w:val="single" w:sz="8" w:space="0" w:color="000000"/>
              <w:right w:val="single" w:sz="8" w:space="0" w:color="auto"/>
            </w:tcBorders>
            <w:shd w:val="clear" w:color="auto" w:fill="auto"/>
            <w:vAlign w:val="center"/>
          </w:tcPr>
          <w:p w14:paraId="752E99D6"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数量</w:t>
            </w:r>
          </w:p>
        </w:tc>
        <w:tc>
          <w:tcPr>
            <w:tcW w:w="6355" w:type="dxa"/>
            <w:tcBorders>
              <w:top w:val="nil"/>
              <w:left w:val="nil"/>
              <w:bottom w:val="single" w:sz="8" w:space="0" w:color="auto"/>
              <w:right w:val="single" w:sz="8" w:space="0" w:color="auto"/>
            </w:tcBorders>
            <w:shd w:val="clear" w:color="auto" w:fill="auto"/>
            <w:vAlign w:val="center"/>
          </w:tcPr>
          <w:p w14:paraId="17D08BF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离心泵1台；CIP自吸泵1台，根据工艺系统配置（满足设计生产工艺需求）</w:t>
            </w:r>
          </w:p>
        </w:tc>
      </w:tr>
      <w:tr w:rsidR="00AC68E5" w:rsidRPr="00AC68E5" w14:paraId="456EFC18" w14:textId="77777777">
        <w:trPr>
          <w:trHeight w:val="300"/>
        </w:trPr>
        <w:tc>
          <w:tcPr>
            <w:tcW w:w="1253" w:type="dxa"/>
            <w:vMerge/>
            <w:tcBorders>
              <w:left w:val="single" w:sz="8" w:space="0" w:color="auto"/>
              <w:right w:val="single" w:sz="8" w:space="0" w:color="auto"/>
            </w:tcBorders>
            <w:shd w:val="clear" w:color="auto" w:fill="auto"/>
            <w:vAlign w:val="center"/>
          </w:tcPr>
          <w:p w14:paraId="4974421D" w14:textId="77777777" w:rsidR="00D772D7" w:rsidRPr="00AC68E5" w:rsidRDefault="00D772D7">
            <w:pPr>
              <w:widowControl/>
              <w:jc w:val="left"/>
              <w:rPr>
                <w:rFonts w:ascii="宋体" w:eastAsia="宋体" w:hAnsi="宋体" w:cs="宋体"/>
                <w:kern w:val="0"/>
                <w:szCs w:val="21"/>
              </w:rPr>
            </w:pPr>
          </w:p>
        </w:tc>
        <w:tc>
          <w:tcPr>
            <w:tcW w:w="1441" w:type="dxa"/>
            <w:tcBorders>
              <w:top w:val="nil"/>
              <w:left w:val="single" w:sz="8" w:space="0" w:color="auto"/>
              <w:bottom w:val="single" w:sz="8" w:space="0" w:color="000000"/>
              <w:right w:val="single" w:sz="8" w:space="0" w:color="auto"/>
            </w:tcBorders>
            <w:shd w:val="clear" w:color="auto" w:fill="auto"/>
            <w:vAlign w:val="center"/>
          </w:tcPr>
          <w:p w14:paraId="0C192F3A"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设计压力</w:t>
            </w:r>
          </w:p>
        </w:tc>
        <w:tc>
          <w:tcPr>
            <w:tcW w:w="6355" w:type="dxa"/>
            <w:tcBorders>
              <w:top w:val="nil"/>
              <w:left w:val="nil"/>
              <w:bottom w:val="single" w:sz="8" w:space="0" w:color="auto"/>
              <w:right w:val="single" w:sz="8" w:space="0" w:color="auto"/>
            </w:tcBorders>
            <w:shd w:val="clear" w:color="auto" w:fill="auto"/>
            <w:vAlign w:val="center"/>
          </w:tcPr>
          <w:p w14:paraId="3D356BA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常压</w:t>
            </w:r>
          </w:p>
        </w:tc>
      </w:tr>
      <w:tr w:rsidR="00AC68E5" w:rsidRPr="00AC68E5" w14:paraId="214AE37E" w14:textId="77777777">
        <w:trPr>
          <w:trHeight w:val="300"/>
        </w:trPr>
        <w:tc>
          <w:tcPr>
            <w:tcW w:w="1253" w:type="dxa"/>
            <w:vMerge/>
            <w:tcBorders>
              <w:left w:val="single" w:sz="8" w:space="0" w:color="auto"/>
              <w:right w:val="single" w:sz="8" w:space="0" w:color="auto"/>
            </w:tcBorders>
            <w:shd w:val="clear" w:color="auto" w:fill="auto"/>
            <w:vAlign w:val="center"/>
          </w:tcPr>
          <w:p w14:paraId="4DCA012E" w14:textId="77777777" w:rsidR="00D772D7" w:rsidRPr="00AC68E5" w:rsidRDefault="00D772D7">
            <w:pPr>
              <w:widowControl/>
              <w:jc w:val="left"/>
              <w:rPr>
                <w:rFonts w:ascii="宋体" w:eastAsia="宋体" w:hAnsi="宋体" w:cs="宋体"/>
                <w:kern w:val="0"/>
                <w:szCs w:val="21"/>
              </w:rPr>
            </w:pPr>
          </w:p>
        </w:tc>
        <w:tc>
          <w:tcPr>
            <w:tcW w:w="1441" w:type="dxa"/>
            <w:tcBorders>
              <w:top w:val="nil"/>
              <w:left w:val="single" w:sz="8" w:space="0" w:color="auto"/>
              <w:bottom w:val="single" w:sz="8" w:space="0" w:color="000000"/>
              <w:right w:val="single" w:sz="8" w:space="0" w:color="auto"/>
            </w:tcBorders>
            <w:shd w:val="clear" w:color="auto" w:fill="auto"/>
            <w:vAlign w:val="center"/>
          </w:tcPr>
          <w:p w14:paraId="599C2118"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设计温度</w:t>
            </w:r>
          </w:p>
        </w:tc>
        <w:tc>
          <w:tcPr>
            <w:tcW w:w="6355" w:type="dxa"/>
            <w:tcBorders>
              <w:top w:val="nil"/>
              <w:left w:val="nil"/>
              <w:bottom w:val="single" w:sz="8" w:space="0" w:color="auto"/>
              <w:right w:val="single" w:sz="8" w:space="0" w:color="auto"/>
            </w:tcBorders>
            <w:shd w:val="clear" w:color="auto" w:fill="auto"/>
            <w:vAlign w:val="center"/>
          </w:tcPr>
          <w:p w14:paraId="55AE7853"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0–130℃</w:t>
            </w:r>
          </w:p>
        </w:tc>
      </w:tr>
      <w:tr w:rsidR="00AC68E5" w:rsidRPr="00AC68E5" w14:paraId="02B4D473" w14:textId="77777777">
        <w:trPr>
          <w:trHeight w:val="300"/>
        </w:trPr>
        <w:tc>
          <w:tcPr>
            <w:tcW w:w="1253" w:type="dxa"/>
            <w:vMerge/>
            <w:tcBorders>
              <w:left w:val="single" w:sz="8" w:space="0" w:color="auto"/>
              <w:right w:val="single" w:sz="8" w:space="0" w:color="auto"/>
            </w:tcBorders>
            <w:shd w:val="clear" w:color="auto" w:fill="auto"/>
            <w:vAlign w:val="center"/>
          </w:tcPr>
          <w:p w14:paraId="51061C5C" w14:textId="77777777" w:rsidR="00D772D7" w:rsidRPr="00AC68E5" w:rsidRDefault="00D772D7">
            <w:pPr>
              <w:widowControl/>
              <w:jc w:val="left"/>
              <w:rPr>
                <w:rFonts w:ascii="宋体" w:eastAsia="宋体" w:hAnsi="宋体" w:cs="宋体"/>
                <w:kern w:val="0"/>
                <w:szCs w:val="21"/>
              </w:rPr>
            </w:pPr>
          </w:p>
        </w:tc>
        <w:tc>
          <w:tcPr>
            <w:tcW w:w="1441" w:type="dxa"/>
            <w:tcBorders>
              <w:top w:val="nil"/>
              <w:left w:val="single" w:sz="8" w:space="0" w:color="auto"/>
              <w:bottom w:val="single" w:sz="8" w:space="0" w:color="000000"/>
              <w:right w:val="single" w:sz="8" w:space="0" w:color="auto"/>
            </w:tcBorders>
            <w:shd w:val="clear" w:color="auto" w:fill="auto"/>
            <w:vAlign w:val="center"/>
          </w:tcPr>
          <w:p w14:paraId="727AC91D"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流量</w:t>
            </w:r>
          </w:p>
        </w:tc>
        <w:tc>
          <w:tcPr>
            <w:tcW w:w="6355" w:type="dxa"/>
            <w:tcBorders>
              <w:top w:val="nil"/>
              <w:left w:val="nil"/>
              <w:bottom w:val="single" w:sz="8" w:space="0" w:color="auto"/>
              <w:right w:val="single" w:sz="8" w:space="0" w:color="auto"/>
            </w:tcBorders>
            <w:shd w:val="clear" w:color="auto" w:fill="auto"/>
            <w:vAlign w:val="center"/>
          </w:tcPr>
          <w:p w14:paraId="6B82599D"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流量、扬程按工艺需求设计</w:t>
            </w:r>
          </w:p>
        </w:tc>
      </w:tr>
      <w:tr w:rsidR="00AC68E5" w:rsidRPr="00AC68E5" w14:paraId="4E22D17E" w14:textId="77777777">
        <w:trPr>
          <w:trHeight w:val="300"/>
        </w:trPr>
        <w:tc>
          <w:tcPr>
            <w:tcW w:w="1253" w:type="dxa"/>
            <w:vMerge/>
            <w:tcBorders>
              <w:left w:val="single" w:sz="8" w:space="0" w:color="auto"/>
              <w:right w:val="single" w:sz="8" w:space="0" w:color="auto"/>
            </w:tcBorders>
            <w:shd w:val="clear" w:color="auto" w:fill="auto"/>
            <w:vAlign w:val="center"/>
          </w:tcPr>
          <w:p w14:paraId="6E46EF5B" w14:textId="77777777" w:rsidR="00D772D7" w:rsidRPr="00AC68E5" w:rsidRDefault="00D772D7">
            <w:pPr>
              <w:widowControl/>
              <w:jc w:val="left"/>
              <w:rPr>
                <w:rFonts w:ascii="宋体" w:eastAsia="宋体" w:hAnsi="宋体" w:cs="宋体"/>
                <w:kern w:val="0"/>
                <w:szCs w:val="21"/>
              </w:rPr>
            </w:pPr>
          </w:p>
        </w:tc>
        <w:tc>
          <w:tcPr>
            <w:tcW w:w="1441" w:type="dxa"/>
            <w:tcBorders>
              <w:top w:val="nil"/>
              <w:left w:val="single" w:sz="8" w:space="0" w:color="auto"/>
              <w:bottom w:val="single" w:sz="8" w:space="0" w:color="000000"/>
              <w:right w:val="single" w:sz="8" w:space="0" w:color="auto"/>
            </w:tcBorders>
            <w:shd w:val="clear" w:color="auto" w:fill="auto"/>
            <w:vAlign w:val="center"/>
          </w:tcPr>
          <w:p w14:paraId="32595D03"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材料</w:t>
            </w:r>
          </w:p>
        </w:tc>
        <w:tc>
          <w:tcPr>
            <w:tcW w:w="6355" w:type="dxa"/>
            <w:tcBorders>
              <w:top w:val="nil"/>
              <w:left w:val="nil"/>
              <w:bottom w:val="single" w:sz="8" w:space="0" w:color="auto"/>
              <w:right w:val="single" w:sz="8" w:space="0" w:color="auto"/>
            </w:tcBorders>
            <w:shd w:val="clear" w:color="auto" w:fill="auto"/>
            <w:vAlign w:val="center"/>
          </w:tcPr>
          <w:p w14:paraId="29521CAD"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AISI316材质，所有与产品接触皆为AISI316材质；</w:t>
            </w:r>
          </w:p>
        </w:tc>
      </w:tr>
      <w:tr w:rsidR="00AC68E5" w:rsidRPr="00AC68E5" w14:paraId="302C8FEC" w14:textId="77777777">
        <w:trPr>
          <w:trHeight w:val="300"/>
        </w:trPr>
        <w:tc>
          <w:tcPr>
            <w:tcW w:w="1253" w:type="dxa"/>
            <w:vMerge/>
            <w:tcBorders>
              <w:left w:val="single" w:sz="8" w:space="0" w:color="auto"/>
              <w:right w:val="single" w:sz="8" w:space="0" w:color="auto"/>
            </w:tcBorders>
            <w:shd w:val="clear" w:color="auto" w:fill="auto"/>
            <w:vAlign w:val="center"/>
          </w:tcPr>
          <w:p w14:paraId="28CBB4E7" w14:textId="77777777" w:rsidR="00D772D7" w:rsidRPr="00AC68E5" w:rsidRDefault="00D772D7">
            <w:pPr>
              <w:widowControl/>
              <w:jc w:val="left"/>
              <w:rPr>
                <w:rFonts w:ascii="宋体" w:eastAsia="宋体" w:hAnsi="宋体" w:cs="宋体"/>
                <w:kern w:val="0"/>
                <w:szCs w:val="21"/>
              </w:rPr>
            </w:pPr>
          </w:p>
        </w:tc>
        <w:tc>
          <w:tcPr>
            <w:tcW w:w="1441" w:type="dxa"/>
            <w:tcBorders>
              <w:top w:val="nil"/>
              <w:left w:val="single" w:sz="8" w:space="0" w:color="auto"/>
              <w:bottom w:val="single" w:sz="8" w:space="0" w:color="000000"/>
              <w:right w:val="single" w:sz="8" w:space="0" w:color="auto"/>
            </w:tcBorders>
            <w:shd w:val="clear" w:color="auto" w:fill="auto"/>
            <w:vAlign w:val="center"/>
          </w:tcPr>
          <w:p w14:paraId="29E7CB80"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表面光洁度</w:t>
            </w:r>
          </w:p>
        </w:tc>
        <w:tc>
          <w:tcPr>
            <w:tcW w:w="6355" w:type="dxa"/>
            <w:tcBorders>
              <w:top w:val="nil"/>
              <w:left w:val="nil"/>
              <w:bottom w:val="single" w:sz="8" w:space="0" w:color="auto"/>
              <w:right w:val="single" w:sz="8" w:space="0" w:color="auto"/>
            </w:tcBorders>
            <w:shd w:val="clear" w:color="auto" w:fill="auto"/>
            <w:vAlign w:val="center"/>
          </w:tcPr>
          <w:p w14:paraId="3C76AF36"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内表面：Ra&lt;0.8μm，外表面：Ra&lt;1.6μm；</w:t>
            </w:r>
          </w:p>
        </w:tc>
      </w:tr>
      <w:tr w:rsidR="00AC68E5" w:rsidRPr="00AC68E5" w14:paraId="15383CAD" w14:textId="77777777">
        <w:trPr>
          <w:trHeight w:val="300"/>
        </w:trPr>
        <w:tc>
          <w:tcPr>
            <w:tcW w:w="1253" w:type="dxa"/>
            <w:vMerge/>
            <w:tcBorders>
              <w:left w:val="single" w:sz="8" w:space="0" w:color="auto"/>
              <w:bottom w:val="single" w:sz="4" w:space="0" w:color="auto"/>
              <w:right w:val="single" w:sz="8" w:space="0" w:color="auto"/>
            </w:tcBorders>
            <w:shd w:val="clear" w:color="auto" w:fill="auto"/>
            <w:vAlign w:val="center"/>
          </w:tcPr>
          <w:p w14:paraId="389A1A64" w14:textId="77777777" w:rsidR="00D772D7" w:rsidRPr="00AC68E5" w:rsidRDefault="00D772D7">
            <w:pPr>
              <w:widowControl/>
              <w:jc w:val="left"/>
              <w:rPr>
                <w:rFonts w:ascii="宋体" w:eastAsia="宋体" w:hAnsi="宋体" w:cs="宋体"/>
                <w:kern w:val="0"/>
                <w:szCs w:val="21"/>
              </w:rPr>
            </w:pPr>
          </w:p>
        </w:tc>
        <w:tc>
          <w:tcPr>
            <w:tcW w:w="1441" w:type="dxa"/>
            <w:tcBorders>
              <w:top w:val="nil"/>
              <w:left w:val="single" w:sz="8" w:space="0" w:color="auto"/>
              <w:bottom w:val="single" w:sz="4" w:space="0" w:color="auto"/>
              <w:right w:val="single" w:sz="8" w:space="0" w:color="auto"/>
            </w:tcBorders>
            <w:shd w:val="clear" w:color="auto" w:fill="auto"/>
            <w:vAlign w:val="center"/>
          </w:tcPr>
          <w:p w14:paraId="0AF33703"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其他要求</w:t>
            </w:r>
          </w:p>
        </w:tc>
        <w:tc>
          <w:tcPr>
            <w:tcW w:w="6355" w:type="dxa"/>
            <w:tcBorders>
              <w:top w:val="nil"/>
              <w:left w:val="nil"/>
              <w:bottom w:val="single" w:sz="4" w:space="0" w:color="auto"/>
              <w:right w:val="single" w:sz="8" w:space="0" w:color="auto"/>
            </w:tcBorders>
            <w:shd w:val="clear" w:color="auto" w:fill="auto"/>
            <w:vAlign w:val="center"/>
          </w:tcPr>
          <w:p w14:paraId="2F9228E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 xml:space="preserve">机械密封材质采用碳化硅，水冷式轴封设计；采用变频器控制,变频器采用ABB、西门子、施耐德、丹佛斯或同等及以上品牌；  </w:t>
            </w:r>
          </w:p>
        </w:tc>
      </w:tr>
      <w:tr w:rsidR="00AC68E5" w:rsidRPr="00AC68E5" w14:paraId="26A4AE8B" w14:textId="77777777">
        <w:trPr>
          <w:trHeight w:val="300"/>
        </w:trPr>
        <w:tc>
          <w:tcPr>
            <w:tcW w:w="1253" w:type="dxa"/>
            <w:tcBorders>
              <w:top w:val="single" w:sz="4" w:space="0" w:color="auto"/>
              <w:left w:val="single" w:sz="8" w:space="0" w:color="auto"/>
              <w:bottom w:val="single" w:sz="4" w:space="0" w:color="auto"/>
              <w:right w:val="single" w:sz="8" w:space="0" w:color="auto"/>
            </w:tcBorders>
            <w:shd w:val="clear" w:color="auto" w:fill="auto"/>
            <w:vAlign w:val="center"/>
          </w:tcPr>
          <w:p w14:paraId="297C7E0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工艺阀门</w:t>
            </w:r>
          </w:p>
        </w:tc>
        <w:tc>
          <w:tcPr>
            <w:tcW w:w="1441" w:type="dxa"/>
            <w:tcBorders>
              <w:top w:val="single" w:sz="4" w:space="0" w:color="auto"/>
              <w:left w:val="single" w:sz="8" w:space="0" w:color="auto"/>
              <w:bottom w:val="single" w:sz="4" w:space="0" w:color="auto"/>
              <w:right w:val="single" w:sz="8" w:space="0" w:color="auto"/>
            </w:tcBorders>
            <w:shd w:val="clear" w:color="auto" w:fill="auto"/>
            <w:vAlign w:val="center"/>
          </w:tcPr>
          <w:p w14:paraId="27FADF4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要求</w:t>
            </w:r>
          </w:p>
        </w:tc>
        <w:tc>
          <w:tcPr>
            <w:tcW w:w="6355" w:type="dxa"/>
            <w:tcBorders>
              <w:top w:val="single" w:sz="4" w:space="0" w:color="auto"/>
              <w:left w:val="nil"/>
              <w:bottom w:val="single" w:sz="4" w:space="0" w:color="auto"/>
              <w:right w:val="single" w:sz="8" w:space="0" w:color="auto"/>
            </w:tcBorders>
            <w:shd w:val="clear" w:color="auto" w:fill="auto"/>
            <w:vAlign w:val="center"/>
          </w:tcPr>
          <w:p w14:paraId="5E557F3D" w14:textId="77777777" w:rsidR="00D772D7" w:rsidRPr="00AC68E5" w:rsidRDefault="00000000">
            <w:pPr>
              <w:widowControl/>
              <w:jc w:val="left"/>
              <w:rPr>
                <w:rFonts w:ascii="宋体" w:eastAsia="宋体" w:hAnsi="宋体" w:cs="宋体"/>
                <w:kern w:val="0"/>
                <w:szCs w:val="21"/>
              </w:rPr>
            </w:pPr>
            <w:proofErr w:type="gramStart"/>
            <w:r w:rsidRPr="00AC68E5">
              <w:rPr>
                <w:rFonts w:ascii="宋体" w:eastAsia="宋体" w:hAnsi="宋体" w:cs="宋体" w:hint="eastAsia"/>
                <w:kern w:val="0"/>
                <w:szCs w:val="21"/>
              </w:rPr>
              <w:t>阀阵采用防混阀</w:t>
            </w:r>
            <w:proofErr w:type="gramEnd"/>
          </w:p>
          <w:p w14:paraId="10FF2114" w14:textId="77777777" w:rsidR="00D772D7" w:rsidRPr="00AC68E5" w:rsidRDefault="00000000">
            <w:pPr>
              <w:pStyle w:val="a1"/>
              <w:rPr>
                <w:rFonts w:ascii="宋体" w:eastAsia="宋体" w:hAnsi="宋体" w:cs="宋体"/>
                <w:sz w:val="21"/>
                <w:szCs w:val="21"/>
              </w:rPr>
            </w:pPr>
            <w:r w:rsidRPr="00AC68E5">
              <w:rPr>
                <w:rFonts w:ascii="宋体" w:eastAsia="宋体" w:hAnsi="宋体" w:cs="宋体" w:hint="eastAsia"/>
                <w:sz w:val="21"/>
                <w:szCs w:val="21"/>
              </w:rPr>
              <w:t>CIP供料、回流阀门需要</w:t>
            </w:r>
            <w:proofErr w:type="gramStart"/>
            <w:r w:rsidRPr="00AC68E5">
              <w:rPr>
                <w:rFonts w:ascii="宋体" w:eastAsia="宋体" w:hAnsi="宋体" w:cs="宋体" w:hint="eastAsia"/>
                <w:sz w:val="21"/>
                <w:szCs w:val="21"/>
              </w:rPr>
              <w:t>设计常排地</w:t>
            </w:r>
            <w:proofErr w:type="gramEnd"/>
            <w:r w:rsidRPr="00AC68E5">
              <w:rPr>
                <w:rFonts w:ascii="宋体" w:eastAsia="宋体" w:hAnsi="宋体" w:cs="宋体" w:hint="eastAsia"/>
                <w:sz w:val="21"/>
                <w:szCs w:val="21"/>
              </w:rPr>
              <w:t>口，确保CIP液不与物料混合</w:t>
            </w:r>
          </w:p>
        </w:tc>
      </w:tr>
      <w:tr w:rsidR="00AC68E5" w:rsidRPr="00AC68E5" w14:paraId="2C2FC4EA" w14:textId="77777777">
        <w:trPr>
          <w:trHeight w:val="300"/>
        </w:trPr>
        <w:tc>
          <w:tcPr>
            <w:tcW w:w="1253" w:type="dxa"/>
            <w:tcBorders>
              <w:top w:val="single" w:sz="4" w:space="0" w:color="auto"/>
              <w:left w:val="single" w:sz="8" w:space="0" w:color="auto"/>
              <w:bottom w:val="single" w:sz="4" w:space="0" w:color="auto"/>
              <w:right w:val="single" w:sz="8" w:space="0" w:color="auto"/>
            </w:tcBorders>
            <w:shd w:val="clear" w:color="auto" w:fill="auto"/>
            <w:vAlign w:val="center"/>
          </w:tcPr>
          <w:p w14:paraId="16C8DFC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仪表仪器</w:t>
            </w:r>
          </w:p>
        </w:tc>
        <w:tc>
          <w:tcPr>
            <w:tcW w:w="1441" w:type="dxa"/>
            <w:tcBorders>
              <w:top w:val="single" w:sz="4" w:space="0" w:color="auto"/>
              <w:left w:val="single" w:sz="8" w:space="0" w:color="auto"/>
              <w:bottom w:val="single" w:sz="4" w:space="0" w:color="auto"/>
              <w:right w:val="single" w:sz="8" w:space="0" w:color="auto"/>
            </w:tcBorders>
            <w:shd w:val="clear" w:color="auto" w:fill="auto"/>
            <w:vAlign w:val="center"/>
          </w:tcPr>
          <w:p w14:paraId="333D30C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流量计</w:t>
            </w:r>
          </w:p>
        </w:tc>
        <w:tc>
          <w:tcPr>
            <w:tcW w:w="6355" w:type="dxa"/>
            <w:tcBorders>
              <w:top w:val="single" w:sz="4" w:space="0" w:color="auto"/>
              <w:left w:val="nil"/>
              <w:bottom w:val="single" w:sz="4" w:space="0" w:color="auto"/>
              <w:right w:val="single" w:sz="8" w:space="0" w:color="auto"/>
            </w:tcBorders>
            <w:shd w:val="clear" w:color="auto" w:fill="auto"/>
            <w:vAlign w:val="center"/>
          </w:tcPr>
          <w:p w14:paraId="4D861711"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PMingLiU" w:hint="eastAsia"/>
                <w:kern w:val="0"/>
                <w:szCs w:val="21"/>
              </w:rPr>
              <w:t>采用E</w:t>
            </w:r>
            <w:r w:rsidRPr="00AC68E5">
              <w:rPr>
                <w:rFonts w:ascii="宋体" w:eastAsia="宋体" w:hAnsi="宋体" w:cs="PMingLiU"/>
                <w:kern w:val="0"/>
                <w:szCs w:val="21"/>
              </w:rPr>
              <w:t>+H、</w:t>
            </w:r>
            <w:r w:rsidRPr="00AC68E5">
              <w:rPr>
                <w:rFonts w:ascii="宋体" w:eastAsia="宋体" w:hAnsi="宋体" w:cs="PMingLiU" w:hint="eastAsia"/>
                <w:kern w:val="0"/>
                <w:szCs w:val="21"/>
              </w:rPr>
              <w:t>科隆、安德森-耐格或同等及以上品牌，精度：±0</w:t>
            </w:r>
            <w:r w:rsidRPr="00AC68E5">
              <w:rPr>
                <w:rFonts w:ascii="宋体" w:eastAsia="宋体" w:hAnsi="宋体" w:cs="PMingLiU"/>
                <w:kern w:val="0"/>
                <w:szCs w:val="21"/>
              </w:rPr>
              <w:t>.5%</w:t>
            </w:r>
            <w:r w:rsidRPr="00AC68E5">
              <w:rPr>
                <w:rFonts w:ascii="宋体" w:eastAsia="宋体" w:hAnsi="宋体" w:cs="PMingLiU" w:hint="eastAsia"/>
                <w:kern w:val="0"/>
                <w:szCs w:val="21"/>
              </w:rPr>
              <w:t>；</w:t>
            </w:r>
            <w:r w:rsidRPr="00AC68E5">
              <w:rPr>
                <w:rFonts w:ascii="宋体" w:eastAsia="宋体" w:hAnsi="宋体" w:cs="Arial" w:hint="eastAsia"/>
                <w:bCs/>
                <w:kern w:val="0"/>
                <w:szCs w:val="21"/>
              </w:rPr>
              <w:t>根据设计要求配置，</w:t>
            </w:r>
            <w:r w:rsidRPr="00AC68E5">
              <w:rPr>
                <w:rFonts w:ascii="宋体" w:eastAsia="宋体" w:hAnsi="宋体" w:cs="PMingLiU" w:hint="eastAsia"/>
                <w:kern w:val="0"/>
                <w:szCs w:val="21"/>
              </w:rPr>
              <w:t>满足生产工艺要求</w:t>
            </w:r>
          </w:p>
        </w:tc>
      </w:tr>
      <w:tr w:rsidR="00AC68E5" w:rsidRPr="00AC68E5" w14:paraId="45253E27" w14:textId="77777777">
        <w:trPr>
          <w:trHeight w:val="300"/>
        </w:trPr>
        <w:tc>
          <w:tcPr>
            <w:tcW w:w="1253" w:type="dxa"/>
            <w:tcBorders>
              <w:top w:val="single" w:sz="4" w:space="0" w:color="auto"/>
              <w:left w:val="single" w:sz="8" w:space="0" w:color="auto"/>
              <w:bottom w:val="single" w:sz="4" w:space="0" w:color="auto"/>
              <w:right w:val="single" w:sz="8" w:space="0" w:color="auto"/>
            </w:tcBorders>
            <w:shd w:val="clear" w:color="auto" w:fill="auto"/>
            <w:vAlign w:val="center"/>
          </w:tcPr>
          <w:p w14:paraId="3FA20166"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辅  件</w:t>
            </w:r>
          </w:p>
        </w:tc>
        <w:tc>
          <w:tcPr>
            <w:tcW w:w="1441" w:type="dxa"/>
            <w:tcBorders>
              <w:top w:val="single" w:sz="4" w:space="0" w:color="auto"/>
              <w:left w:val="single" w:sz="8" w:space="0" w:color="auto"/>
              <w:bottom w:val="single" w:sz="4" w:space="0" w:color="auto"/>
              <w:right w:val="single" w:sz="8" w:space="0" w:color="auto"/>
            </w:tcBorders>
            <w:shd w:val="clear" w:color="auto" w:fill="auto"/>
            <w:vAlign w:val="center"/>
          </w:tcPr>
          <w:p w14:paraId="451C8F5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转换板（有需要时）</w:t>
            </w:r>
          </w:p>
        </w:tc>
        <w:tc>
          <w:tcPr>
            <w:tcW w:w="6355" w:type="dxa"/>
            <w:tcBorders>
              <w:top w:val="single" w:sz="4" w:space="0" w:color="auto"/>
              <w:left w:val="nil"/>
              <w:bottom w:val="single" w:sz="4" w:space="0" w:color="auto"/>
              <w:right w:val="single" w:sz="8" w:space="0" w:color="auto"/>
            </w:tcBorders>
            <w:shd w:val="clear" w:color="auto" w:fill="auto"/>
            <w:vAlign w:val="center"/>
          </w:tcPr>
          <w:p w14:paraId="73B36B38"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AISI316材质,厚度≥3mm；转换板设计带304不锈钢接水盘，每路管口均配置防水接近开关（根据设计要求配置）</w:t>
            </w:r>
          </w:p>
        </w:tc>
      </w:tr>
    </w:tbl>
    <w:p w14:paraId="40CE2CEB" w14:textId="77777777" w:rsidR="00D772D7" w:rsidRPr="00AC68E5" w:rsidRDefault="00D772D7">
      <w:pPr>
        <w:widowControl/>
        <w:spacing w:line="360" w:lineRule="auto"/>
        <w:jc w:val="left"/>
        <w:rPr>
          <w:rFonts w:ascii="宋体" w:eastAsia="宋体" w:hAnsi="宋体" w:cs="宋体"/>
          <w:bCs/>
          <w:szCs w:val="21"/>
        </w:rPr>
      </w:pPr>
    </w:p>
    <w:p w14:paraId="409E098A" w14:textId="77777777" w:rsidR="00D772D7" w:rsidRPr="00AC68E5" w:rsidRDefault="00000000" w:rsidP="00AC68E5">
      <w:pPr>
        <w:pStyle w:val="a"/>
        <w:numPr>
          <w:ilvl w:val="0"/>
          <w:numId w:val="28"/>
        </w:numPr>
      </w:pPr>
      <w:r w:rsidRPr="00AC68E5">
        <w:rPr>
          <w:rFonts w:hint="eastAsia"/>
        </w:rPr>
        <w:t>预混系统</w:t>
      </w:r>
    </w:p>
    <w:p w14:paraId="09E0C8A1" w14:textId="77777777" w:rsidR="00D772D7" w:rsidRPr="00AC68E5" w:rsidRDefault="00000000" w:rsidP="00AC68E5">
      <w:pPr>
        <w:pStyle w:val="a"/>
        <w:numPr>
          <w:ilvl w:val="0"/>
          <w:numId w:val="30"/>
        </w:numPr>
      </w:pPr>
      <w:r w:rsidRPr="00AC68E5">
        <w:rPr>
          <w:rFonts w:hint="eastAsia"/>
        </w:rPr>
        <w:t>主要设备：预混罐、缓冲罐、双联桶式过滤器、水泵及倒料平台等。</w:t>
      </w:r>
    </w:p>
    <w:p w14:paraId="0F7D85A2" w14:textId="77777777" w:rsidR="00D772D7" w:rsidRPr="00AC68E5" w:rsidRDefault="00000000" w:rsidP="00AC68E5">
      <w:pPr>
        <w:pStyle w:val="a"/>
        <w:numPr>
          <w:ilvl w:val="0"/>
          <w:numId w:val="30"/>
        </w:numPr>
      </w:pPr>
      <w:r w:rsidRPr="00AC68E5">
        <w:rPr>
          <w:rFonts w:hint="eastAsia"/>
        </w:rPr>
        <w:t>预混：常温RO水或热RO水经过流量计计量后加入到</w:t>
      </w:r>
      <w:r w:rsidRPr="00AC68E5">
        <w:t>3</w:t>
      </w:r>
      <w:r w:rsidRPr="00AC68E5">
        <w:rPr>
          <w:rFonts w:hint="eastAsia"/>
        </w:rPr>
        <w:t>m³的预混罐中；再将2</w:t>
      </w:r>
      <w:r w:rsidRPr="00AC68E5">
        <w:t>0kg/</w:t>
      </w:r>
      <w:r w:rsidRPr="00AC68E5">
        <w:rPr>
          <w:rFonts w:hint="eastAsia"/>
        </w:rPr>
        <w:t>袋</w:t>
      </w:r>
      <w:r w:rsidRPr="00AC68E5">
        <w:t>的</w:t>
      </w:r>
      <w:r w:rsidRPr="00AC68E5">
        <w:rPr>
          <w:rFonts w:hint="eastAsia"/>
        </w:rPr>
        <w:t>浓缩液加到溶解罐内，进行充分溶解。经过管路通管道直接泵送到调配罐。</w:t>
      </w:r>
    </w:p>
    <w:p w14:paraId="5D7C53B8" w14:textId="77777777" w:rsidR="00D772D7" w:rsidRPr="00AC68E5" w:rsidRDefault="00000000" w:rsidP="00AC68E5">
      <w:pPr>
        <w:pStyle w:val="a"/>
        <w:numPr>
          <w:ilvl w:val="0"/>
          <w:numId w:val="30"/>
        </w:numPr>
      </w:pPr>
      <w:bookmarkStart w:id="32" w:name="OLE_LINK37"/>
      <w:r w:rsidRPr="00AC68E5">
        <w:rPr>
          <w:rFonts w:hint="eastAsia"/>
        </w:rPr>
        <w:t>果汁添加</w:t>
      </w:r>
      <w:bookmarkEnd w:id="32"/>
      <w:r w:rsidRPr="00AC68E5">
        <w:rPr>
          <w:rFonts w:hint="eastAsia"/>
        </w:rPr>
        <w:t>：通过质量流量计的计量, 由1台转子泵定量送入</w:t>
      </w:r>
      <w:proofErr w:type="gramStart"/>
      <w:r w:rsidRPr="00AC68E5">
        <w:rPr>
          <w:rFonts w:hint="eastAsia"/>
        </w:rPr>
        <w:t>到溶糖</w:t>
      </w:r>
      <w:proofErr w:type="gramEnd"/>
      <w:r w:rsidRPr="00AC68E5">
        <w:rPr>
          <w:rFonts w:hint="eastAsia"/>
        </w:rPr>
        <w:t>罐里面进行预混。</w:t>
      </w:r>
    </w:p>
    <w:p w14:paraId="05A498B5" w14:textId="77777777" w:rsidR="00D772D7" w:rsidRPr="00AC68E5" w:rsidRDefault="00000000" w:rsidP="00AC68E5">
      <w:pPr>
        <w:pStyle w:val="a"/>
        <w:numPr>
          <w:ilvl w:val="0"/>
          <w:numId w:val="30"/>
        </w:numPr>
      </w:pPr>
      <w:r w:rsidRPr="00AC68E5">
        <w:rPr>
          <w:rFonts w:hint="eastAsia"/>
        </w:rPr>
        <w:t>预混加常温RO水或热RO水使用1套流量计。</w:t>
      </w:r>
    </w:p>
    <w:p w14:paraId="16830996" w14:textId="77777777" w:rsidR="00D772D7" w:rsidRPr="00AC68E5" w:rsidRDefault="00000000" w:rsidP="00AC68E5">
      <w:pPr>
        <w:pStyle w:val="a"/>
        <w:numPr>
          <w:ilvl w:val="0"/>
          <w:numId w:val="30"/>
        </w:numPr>
      </w:pPr>
      <w:r w:rsidRPr="00AC68E5">
        <w:rPr>
          <w:rFonts w:hint="eastAsia"/>
        </w:rPr>
        <w:t>果汁添加流量计使用1套流量计。</w:t>
      </w:r>
    </w:p>
    <w:p w14:paraId="3C136AF3" w14:textId="77777777" w:rsidR="00D772D7" w:rsidRPr="00AC68E5" w:rsidRDefault="00000000">
      <w:pPr>
        <w:widowControl/>
        <w:numPr>
          <w:ilvl w:val="0"/>
          <w:numId w:val="30"/>
        </w:numPr>
        <w:spacing w:line="360" w:lineRule="auto"/>
        <w:jc w:val="left"/>
        <w:rPr>
          <w:rFonts w:ascii="宋体" w:eastAsia="宋体" w:hAnsi="宋体" w:cs="Arial"/>
          <w:kern w:val="0"/>
          <w:szCs w:val="21"/>
        </w:rPr>
      </w:pPr>
      <w:r w:rsidRPr="00AC68E5">
        <w:rPr>
          <w:rFonts w:ascii="宋体" w:eastAsia="宋体" w:hAnsi="宋体" w:cs="Arial" w:hint="eastAsia"/>
          <w:kern w:val="0"/>
          <w:szCs w:val="21"/>
        </w:rPr>
        <w:t>果汁抽取管道配有质量流量计，</w:t>
      </w:r>
      <w:r w:rsidRPr="00AC68E5">
        <w:rPr>
          <w:rFonts w:ascii="宋体" w:eastAsia="宋体" w:hAnsi="宋体" w:cs="宋体" w:hint="eastAsia"/>
          <w:bCs/>
          <w:kern w:val="0"/>
          <w:szCs w:val="21"/>
        </w:rPr>
        <w:t>常温RO水或热RO水供</w:t>
      </w:r>
      <w:r w:rsidRPr="00AC68E5">
        <w:rPr>
          <w:rFonts w:ascii="宋体" w:eastAsia="宋体" w:hAnsi="宋体" w:cs="Arial" w:hint="eastAsia"/>
          <w:kern w:val="0"/>
          <w:szCs w:val="21"/>
        </w:rPr>
        <w:t>给管道配有涡街流量计。</w:t>
      </w:r>
    </w:p>
    <w:p w14:paraId="4FFAD39A" w14:textId="77777777" w:rsidR="00D772D7" w:rsidRPr="00AC68E5" w:rsidRDefault="00000000">
      <w:pPr>
        <w:widowControl/>
        <w:numPr>
          <w:ilvl w:val="0"/>
          <w:numId w:val="30"/>
        </w:numPr>
        <w:spacing w:line="360" w:lineRule="auto"/>
        <w:jc w:val="left"/>
        <w:rPr>
          <w:rFonts w:ascii="宋体" w:eastAsia="宋体" w:hAnsi="宋体" w:cs="Arial"/>
          <w:bCs/>
          <w:kern w:val="0"/>
          <w:szCs w:val="21"/>
          <w:lang w:val="en-GB"/>
        </w:rPr>
      </w:pPr>
      <w:r w:rsidRPr="00AC68E5">
        <w:rPr>
          <w:rFonts w:ascii="宋体" w:eastAsia="宋体" w:hAnsi="宋体" w:cs="Arial" w:hint="eastAsia"/>
          <w:bCs/>
          <w:kern w:val="0"/>
          <w:szCs w:val="21"/>
          <w:lang w:val="en-GB"/>
        </w:rPr>
        <w:t>预混罐：保温设计, 配有</w:t>
      </w:r>
      <w:proofErr w:type="gramStart"/>
      <w:r w:rsidRPr="00AC68E5">
        <w:rPr>
          <w:rFonts w:ascii="宋体" w:eastAsia="宋体" w:hAnsi="宋体" w:cs="Arial" w:hint="eastAsia"/>
          <w:bCs/>
          <w:kern w:val="0"/>
          <w:szCs w:val="21"/>
          <w:lang w:val="en-GB"/>
        </w:rPr>
        <w:t>高中低液位</w:t>
      </w:r>
      <w:proofErr w:type="gramEnd"/>
      <w:r w:rsidRPr="00AC68E5">
        <w:rPr>
          <w:rFonts w:ascii="宋体" w:eastAsia="宋体" w:hAnsi="宋体" w:cs="Arial" w:hint="eastAsia"/>
          <w:bCs/>
          <w:kern w:val="0"/>
          <w:szCs w:val="21"/>
          <w:lang w:val="en-GB"/>
        </w:rPr>
        <w:t>开关、取样阀和喷淋球等。</w:t>
      </w:r>
    </w:p>
    <w:p w14:paraId="6494A74A" w14:textId="77777777" w:rsidR="00D772D7" w:rsidRPr="00AC68E5" w:rsidRDefault="00000000">
      <w:pPr>
        <w:widowControl/>
        <w:numPr>
          <w:ilvl w:val="0"/>
          <w:numId w:val="30"/>
        </w:numPr>
        <w:spacing w:line="360" w:lineRule="auto"/>
        <w:jc w:val="left"/>
        <w:rPr>
          <w:rFonts w:ascii="宋体" w:eastAsia="宋体" w:hAnsi="宋体" w:cs="Arial"/>
          <w:bCs/>
          <w:kern w:val="0"/>
          <w:szCs w:val="21"/>
          <w:lang w:val="en-GB"/>
        </w:rPr>
      </w:pPr>
      <w:r w:rsidRPr="00AC68E5">
        <w:rPr>
          <w:rFonts w:ascii="宋体" w:eastAsia="宋体" w:hAnsi="宋体" w:cs="Times New Roman" w:hint="eastAsia"/>
          <w:kern w:val="0"/>
          <w:szCs w:val="21"/>
        </w:rPr>
        <w:t>通过阀门和</w:t>
      </w:r>
      <w:proofErr w:type="gramStart"/>
      <w:r w:rsidRPr="00AC68E5">
        <w:rPr>
          <w:rFonts w:ascii="宋体" w:eastAsia="宋体" w:hAnsi="宋体" w:cs="Times New Roman" w:hint="eastAsia"/>
          <w:kern w:val="0"/>
          <w:szCs w:val="21"/>
        </w:rPr>
        <w:t>泵等</w:t>
      </w:r>
      <w:proofErr w:type="gramEnd"/>
      <w:r w:rsidRPr="00AC68E5">
        <w:rPr>
          <w:rFonts w:ascii="宋体" w:eastAsia="宋体" w:hAnsi="宋体" w:cs="Times New Roman" w:hint="eastAsia"/>
          <w:kern w:val="0"/>
          <w:szCs w:val="21"/>
        </w:rPr>
        <w:t>设备</w:t>
      </w:r>
      <w:r w:rsidRPr="00AC68E5">
        <w:rPr>
          <w:rFonts w:ascii="宋体" w:eastAsia="宋体" w:hAnsi="宋体" w:cs="Arial" w:hint="eastAsia"/>
          <w:bCs/>
          <w:kern w:val="0"/>
          <w:szCs w:val="21"/>
        </w:rPr>
        <w:t>预混罐</w:t>
      </w:r>
      <w:r w:rsidRPr="00AC68E5">
        <w:rPr>
          <w:rFonts w:ascii="宋体" w:eastAsia="宋体" w:hAnsi="宋体" w:cs="Arial" w:hint="eastAsia"/>
          <w:bCs/>
          <w:kern w:val="0"/>
          <w:szCs w:val="21"/>
          <w:lang w:val="en-GB"/>
        </w:rPr>
        <w:t>和管路</w:t>
      </w:r>
      <w:r w:rsidRPr="00AC68E5">
        <w:rPr>
          <w:rFonts w:ascii="宋体" w:eastAsia="宋体" w:hAnsi="宋体" w:cs="Arial" w:hint="eastAsia"/>
          <w:bCs/>
          <w:kern w:val="0"/>
          <w:szCs w:val="21"/>
        </w:rPr>
        <w:t>等</w:t>
      </w:r>
      <w:r w:rsidRPr="00AC68E5">
        <w:rPr>
          <w:rFonts w:ascii="宋体" w:eastAsia="宋体" w:hAnsi="宋体" w:cs="Arial" w:hint="eastAsia"/>
          <w:bCs/>
          <w:kern w:val="0"/>
          <w:szCs w:val="21"/>
          <w:lang w:val="en-GB"/>
        </w:rPr>
        <w:t>的清洗采用自动清洗</w:t>
      </w:r>
      <w:r w:rsidRPr="00AC68E5">
        <w:rPr>
          <w:rFonts w:ascii="宋体" w:eastAsia="宋体" w:hAnsi="宋体" w:cs="Arial" w:hint="eastAsia"/>
          <w:bCs/>
          <w:kern w:val="0"/>
          <w:szCs w:val="21"/>
        </w:rPr>
        <w:t>，程序选择清洗管线后</w:t>
      </w:r>
      <w:r w:rsidRPr="00AC68E5">
        <w:rPr>
          <w:rFonts w:ascii="宋体" w:eastAsia="宋体" w:hAnsi="宋体" w:cs="Arial" w:hint="eastAsia"/>
          <w:bCs/>
          <w:kern w:val="0"/>
          <w:szCs w:val="21"/>
          <w:lang w:val="en-GB"/>
        </w:rPr>
        <w:t>自动运行CIP程序。CIP进和CIP回都需要有一段回流设计，保证CIP管道中不会存在</w:t>
      </w:r>
      <w:proofErr w:type="gramStart"/>
      <w:r w:rsidRPr="00AC68E5">
        <w:rPr>
          <w:rFonts w:ascii="宋体" w:eastAsia="宋体" w:hAnsi="宋体" w:cs="Arial" w:hint="eastAsia"/>
          <w:bCs/>
          <w:kern w:val="0"/>
          <w:szCs w:val="21"/>
          <w:lang w:val="en-GB"/>
        </w:rPr>
        <w:t>积死料</w:t>
      </w:r>
      <w:proofErr w:type="gramEnd"/>
      <w:r w:rsidRPr="00AC68E5">
        <w:rPr>
          <w:rFonts w:ascii="宋体" w:eastAsia="宋体" w:hAnsi="宋体" w:cs="Arial" w:hint="eastAsia"/>
          <w:bCs/>
          <w:kern w:val="0"/>
          <w:szCs w:val="21"/>
          <w:lang w:val="en-GB"/>
        </w:rPr>
        <w:t>。</w:t>
      </w:r>
    </w:p>
    <w:p w14:paraId="35E2B4C0" w14:textId="77777777" w:rsidR="00D772D7" w:rsidRPr="00AC68E5" w:rsidRDefault="00000000">
      <w:pPr>
        <w:widowControl/>
        <w:numPr>
          <w:ilvl w:val="0"/>
          <w:numId w:val="30"/>
        </w:numPr>
        <w:spacing w:line="360" w:lineRule="auto"/>
        <w:jc w:val="left"/>
        <w:rPr>
          <w:rFonts w:ascii="宋体" w:eastAsia="宋体" w:hAnsi="宋体" w:cs="Arial"/>
          <w:kern w:val="0"/>
          <w:szCs w:val="21"/>
        </w:rPr>
      </w:pPr>
      <w:r w:rsidRPr="00AC68E5">
        <w:rPr>
          <w:rFonts w:ascii="宋体" w:eastAsia="宋体" w:hAnsi="宋体" w:cs="Arial" w:hint="eastAsia"/>
          <w:kern w:val="0"/>
          <w:szCs w:val="21"/>
        </w:rPr>
        <w:t>预混罐和缓冲罐在工作液位处配有长条视镜。</w:t>
      </w:r>
    </w:p>
    <w:p w14:paraId="553CEEAF" w14:textId="77777777" w:rsidR="00D772D7" w:rsidRPr="00AC68E5" w:rsidRDefault="00000000">
      <w:pPr>
        <w:widowControl/>
        <w:numPr>
          <w:ilvl w:val="0"/>
          <w:numId w:val="30"/>
        </w:numPr>
        <w:spacing w:line="360" w:lineRule="auto"/>
        <w:jc w:val="left"/>
        <w:rPr>
          <w:rFonts w:ascii="宋体" w:eastAsia="宋体" w:hAnsi="宋体" w:cs="Arial"/>
          <w:bCs/>
          <w:kern w:val="0"/>
          <w:szCs w:val="21"/>
          <w:lang w:val="en-GB"/>
        </w:rPr>
      </w:pPr>
      <w:r w:rsidRPr="00AC68E5">
        <w:rPr>
          <w:rFonts w:ascii="宋体" w:eastAsia="宋体" w:hAnsi="宋体" w:cs="宋体" w:hint="eastAsia"/>
          <w:bCs/>
          <w:kern w:val="0"/>
          <w:szCs w:val="21"/>
        </w:rPr>
        <w:lastRenderedPageBreak/>
        <w:t>人工投料方式，钢平台护栏一侧改成使用万向轮活动式可移动，方便叉车上料；</w:t>
      </w:r>
      <w:proofErr w:type="gramStart"/>
      <w:r w:rsidRPr="00AC68E5">
        <w:rPr>
          <w:rFonts w:ascii="宋体" w:eastAsia="宋体" w:hAnsi="宋体" w:cs="Arial" w:hint="eastAsia"/>
          <w:bCs/>
          <w:kern w:val="0"/>
          <w:szCs w:val="21"/>
        </w:rPr>
        <w:t>投</w:t>
      </w:r>
      <w:r w:rsidRPr="00AC68E5">
        <w:rPr>
          <w:rFonts w:ascii="宋体" w:eastAsia="宋体" w:hAnsi="宋体" w:cs="Arial" w:hint="eastAsia"/>
          <w:bCs/>
          <w:kern w:val="0"/>
          <w:szCs w:val="21"/>
          <w:lang w:val="en-GB"/>
        </w:rPr>
        <w:t>料口</w:t>
      </w:r>
      <w:proofErr w:type="gramEnd"/>
      <w:r w:rsidRPr="00AC68E5">
        <w:rPr>
          <w:rFonts w:ascii="宋体" w:eastAsia="宋体" w:hAnsi="宋体" w:cs="Arial" w:hint="eastAsia"/>
          <w:bCs/>
          <w:kern w:val="0"/>
          <w:szCs w:val="21"/>
          <w:lang w:val="en-GB"/>
        </w:rPr>
        <w:t>处理需要配</w:t>
      </w:r>
      <w:r w:rsidRPr="00AC68E5">
        <w:rPr>
          <w:rFonts w:ascii="宋体" w:eastAsia="宋体" w:hAnsi="宋体" w:cs="Arial" w:hint="eastAsia"/>
          <w:bCs/>
          <w:kern w:val="0"/>
          <w:szCs w:val="21"/>
        </w:rPr>
        <w:t>置</w:t>
      </w:r>
      <w:proofErr w:type="gramStart"/>
      <w:r w:rsidRPr="00AC68E5">
        <w:rPr>
          <w:rFonts w:ascii="宋体" w:eastAsia="宋体" w:hAnsi="宋体" w:cs="Arial" w:hint="eastAsia"/>
          <w:bCs/>
          <w:kern w:val="0"/>
          <w:szCs w:val="21"/>
          <w:lang w:val="en-GB"/>
        </w:rPr>
        <w:t>倒糖</w:t>
      </w:r>
      <w:r w:rsidRPr="00AC68E5">
        <w:rPr>
          <w:rFonts w:ascii="宋体" w:eastAsia="宋体" w:hAnsi="宋体" w:cs="Arial" w:hint="eastAsia"/>
          <w:bCs/>
          <w:kern w:val="0"/>
          <w:szCs w:val="21"/>
        </w:rPr>
        <w:t>操作</w:t>
      </w:r>
      <w:proofErr w:type="gramEnd"/>
      <w:r w:rsidRPr="00AC68E5">
        <w:rPr>
          <w:rFonts w:ascii="宋体" w:eastAsia="宋体" w:hAnsi="宋体" w:cs="Arial" w:hint="eastAsia"/>
          <w:bCs/>
          <w:kern w:val="0"/>
          <w:szCs w:val="21"/>
          <w:lang w:val="en-GB"/>
        </w:rPr>
        <w:t>平台，</w:t>
      </w:r>
      <w:r w:rsidRPr="00AC68E5">
        <w:rPr>
          <w:rFonts w:ascii="宋体" w:eastAsia="宋体" w:hAnsi="宋体" w:cs="Arial" w:hint="eastAsia"/>
          <w:bCs/>
          <w:kern w:val="0"/>
          <w:szCs w:val="21"/>
        </w:rPr>
        <w:t>材料采用304不锈钢，</w:t>
      </w:r>
      <w:r w:rsidRPr="00AC68E5">
        <w:rPr>
          <w:rFonts w:ascii="宋体" w:eastAsia="宋体" w:hAnsi="宋体" w:cs="Arial" w:hint="eastAsia"/>
          <w:bCs/>
          <w:kern w:val="0"/>
          <w:szCs w:val="21"/>
          <w:lang w:val="en-GB"/>
        </w:rPr>
        <w:t>方便投料至预混罐。</w:t>
      </w:r>
    </w:p>
    <w:p w14:paraId="1D9D8D9D" w14:textId="77777777" w:rsidR="00D772D7" w:rsidRPr="00AC68E5" w:rsidRDefault="00000000">
      <w:pPr>
        <w:widowControl/>
        <w:numPr>
          <w:ilvl w:val="0"/>
          <w:numId w:val="30"/>
        </w:numPr>
        <w:spacing w:line="360" w:lineRule="auto"/>
        <w:jc w:val="left"/>
        <w:rPr>
          <w:rFonts w:ascii="宋体" w:eastAsia="宋体" w:hAnsi="宋体" w:cs="Arial"/>
          <w:bCs/>
          <w:kern w:val="0"/>
          <w:szCs w:val="21"/>
          <w:lang w:val="en-GB"/>
        </w:rPr>
      </w:pPr>
      <w:r w:rsidRPr="00AC68E5">
        <w:rPr>
          <w:rFonts w:ascii="宋体" w:eastAsia="宋体" w:hAnsi="宋体" w:cs="Arial" w:hint="eastAsia"/>
          <w:bCs/>
          <w:kern w:val="0"/>
          <w:szCs w:val="21"/>
          <w:lang w:val="en-GB"/>
        </w:rPr>
        <w:t>预混罐</w:t>
      </w:r>
      <w:proofErr w:type="gramStart"/>
      <w:r w:rsidRPr="00AC68E5">
        <w:rPr>
          <w:rFonts w:ascii="宋体" w:eastAsia="宋体" w:hAnsi="宋体" w:cs="Arial" w:hint="eastAsia"/>
          <w:bCs/>
          <w:kern w:val="0"/>
          <w:szCs w:val="21"/>
          <w:lang w:val="en-GB"/>
        </w:rPr>
        <w:t>投料口</w:t>
      </w:r>
      <w:proofErr w:type="gramEnd"/>
      <w:r w:rsidRPr="00AC68E5">
        <w:rPr>
          <w:rFonts w:ascii="宋体" w:eastAsia="宋体" w:hAnsi="宋体" w:cs="Arial" w:hint="eastAsia"/>
          <w:bCs/>
          <w:kern w:val="0"/>
          <w:szCs w:val="21"/>
          <w:lang w:val="en-GB"/>
        </w:rPr>
        <w:t>配置1个投料栅栏笼框，</w:t>
      </w:r>
      <w:proofErr w:type="gramStart"/>
      <w:r w:rsidRPr="00AC68E5">
        <w:rPr>
          <w:rFonts w:ascii="宋体" w:eastAsia="宋体" w:hAnsi="宋体" w:cs="Arial" w:hint="eastAsia"/>
          <w:bCs/>
          <w:kern w:val="0"/>
          <w:szCs w:val="21"/>
          <w:lang w:val="en-GB"/>
        </w:rPr>
        <w:t>离心机泵前配置</w:t>
      </w:r>
      <w:proofErr w:type="gramEnd"/>
      <w:r w:rsidRPr="00AC68E5">
        <w:rPr>
          <w:rFonts w:ascii="宋体" w:eastAsia="宋体" w:hAnsi="宋体" w:cs="Arial" w:hint="eastAsia"/>
          <w:bCs/>
          <w:kern w:val="0"/>
          <w:szCs w:val="21"/>
          <w:lang w:val="en-GB"/>
        </w:rPr>
        <w:t>一个Y型过滤器，防止异物流入管道导致水泵卡死。</w:t>
      </w:r>
    </w:p>
    <w:p w14:paraId="404E71F0" w14:textId="77777777" w:rsidR="00D772D7" w:rsidRPr="00AC68E5" w:rsidRDefault="00000000" w:rsidP="00AC68E5">
      <w:pPr>
        <w:pStyle w:val="a"/>
        <w:numPr>
          <w:ilvl w:val="0"/>
          <w:numId w:val="30"/>
        </w:numPr>
        <w:rPr>
          <w:kern w:val="0"/>
        </w:rPr>
      </w:pPr>
      <w:r w:rsidRPr="00AC68E5">
        <w:rPr>
          <w:rFonts w:hint="eastAsia"/>
        </w:rPr>
        <w:t>主要配置要求</w:t>
      </w:r>
    </w:p>
    <w:tbl>
      <w:tblPr>
        <w:tblW w:w="9049" w:type="dxa"/>
        <w:tblInd w:w="-152" w:type="dxa"/>
        <w:tblLook w:val="04A0" w:firstRow="1" w:lastRow="0" w:firstColumn="1" w:lastColumn="0" w:noHBand="0" w:noVBand="1"/>
      </w:tblPr>
      <w:tblGrid>
        <w:gridCol w:w="1253"/>
        <w:gridCol w:w="1441"/>
        <w:gridCol w:w="6355"/>
      </w:tblGrid>
      <w:tr w:rsidR="00AC68E5" w:rsidRPr="00AC68E5" w14:paraId="75AA40E6" w14:textId="77777777">
        <w:trPr>
          <w:trHeight w:val="300"/>
        </w:trPr>
        <w:tc>
          <w:tcPr>
            <w:tcW w:w="1253" w:type="dxa"/>
            <w:tcBorders>
              <w:top w:val="single" w:sz="8" w:space="0" w:color="auto"/>
              <w:left w:val="single" w:sz="8" w:space="0" w:color="auto"/>
              <w:bottom w:val="single" w:sz="8" w:space="0" w:color="auto"/>
              <w:right w:val="single" w:sz="8" w:space="0" w:color="auto"/>
            </w:tcBorders>
            <w:shd w:val="clear" w:color="auto" w:fill="auto"/>
            <w:vAlign w:val="center"/>
          </w:tcPr>
          <w:p w14:paraId="1C75DCFB"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名称</w:t>
            </w:r>
          </w:p>
        </w:tc>
        <w:tc>
          <w:tcPr>
            <w:tcW w:w="7796" w:type="dxa"/>
            <w:gridSpan w:val="2"/>
            <w:tcBorders>
              <w:top w:val="single" w:sz="8" w:space="0" w:color="auto"/>
              <w:left w:val="nil"/>
              <w:bottom w:val="single" w:sz="8" w:space="0" w:color="auto"/>
              <w:right w:val="single" w:sz="8" w:space="0" w:color="000000"/>
            </w:tcBorders>
            <w:shd w:val="clear" w:color="auto" w:fill="auto"/>
            <w:vAlign w:val="center"/>
          </w:tcPr>
          <w:p w14:paraId="70AB4606" w14:textId="77777777" w:rsidR="00D772D7" w:rsidRPr="00AC68E5" w:rsidRDefault="00000000">
            <w:pPr>
              <w:widowControl/>
              <w:jc w:val="center"/>
              <w:rPr>
                <w:rFonts w:ascii="宋体" w:eastAsia="宋体" w:hAnsi="宋体" w:cs="宋体"/>
                <w:kern w:val="0"/>
                <w:szCs w:val="21"/>
              </w:rPr>
            </w:pPr>
            <w:r w:rsidRPr="00AC68E5">
              <w:rPr>
                <w:rFonts w:ascii="宋体" w:eastAsia="宋体" w:hAnsi="宋体" w:cs="宋体" w:hint="eastAsia"/>
                <w:kern w:val="0"/>
                <w:szCs w:val="21"/>
              </w:rPr>
              <w:t>配置要求</w:t>
            </w:r>
          </w:p>
        </w:tc>
      </w:tr>
      <w:tr w:rsidR="00AC68E5" w:rsidRPr="00AC68E5" w14:paraId="5BCE9EDC" w14:textId="77777777">
        <w:trPr>
          <w:trHeight w:val="300"/>
        </w:trPr>
        <w:tc>
          <w:tcPr>
            <w:tcW w:w="1253" w:type="dxa"/>
            <w:vMerge w:val="restart"/>
            <w:tcBorders>
              <w:top w:val="nil"/>
              <w:left w:val="single" w:sz="8" w:space="0" w:color="auto"/>
              <w:bottom w:val="single" w:sz="8" w:space="0" w:color="000000"/>
              <w:right w:val="single" w:sz="8" w:space="0" w:color="auto"/>
            </w:tcBorders>
            <w:shd w:val="clear" w:color="auto" w:fill="auto"/>
            <w:vAlign w:val="center"/>
          </w:tcPr>
          <w:p w14:paraId="1F88A6FA" w14:textId="77777777" w:rsidR="00D772D7" w:rsidRPr="00AC68E5" w:rsidRDefault="00000000">
            <w:pPr>
              <w:widowControl/>
              <w:jc w:val="center"/>
              <w:rPr>
                <w:rFonts w:ascii="宋体" w:eastAsia="宋体" w:hAnsi="宋体" w:cs="宋体"/>
                <w:kern w:val="0"/>
                <w:szCs w:val="21"/>
              </w:rPr>
            </w:pPr>
            <w:r w:rsidRPr="00AC68E5">
              <w:rPr>
                <w:rFonts w:ascii="宋体" w:eastAsia="宋体" w:hAnsi="宋体" w:cs="宋体" w:hint="eastAsia"/>
                <w:kern w:val="0"/>
                <w:szCs w:val="21"/>
              </w:rPr>
              <w:t>预混罐</w:t>
            </w:r>
          </w:p>
        </w:tc>
        <w:tc>
          <w:tcPr>
            <w:tcW w:w="1441" w:type="dxa"/>
            <w:tcBorders>
              <w:top w:val="nil"/>
              <w:left w:val="nil"/>
              <w:bottom w:val="single" w:sz="8" w:space="0" w:color="auto"/>
              <w:right w:val="single" w:sz="8" w:space="0" w:color="auto"/>
            </w:tcBorders>
            <w:shd w:val="clear" w:color="auto" w:fill="auto"/>
            <w:vAlign w:val="center"/>
          </w:tcPr>
          <w:p w14:paraId="587A7C31"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数量</w:t>
            </w:r>
          </w:p>
        </w:tc>
        <w:tc>
          <w:tcPr>
            <w:tcW w:w="6355" w:type="dxa"/>
            <w:tcBorders>
              <w:top w:val="nil"/>
              <w:left w:val="nil"/>
              <w:bottom w:val="single" w:sz="8" w:space="0" w:color="auto"/>
              <w:right w:val="single" w:sz="8" w:space="0" w:color="auto"/>
            </w:tcBorders>
            <w:shd w:val="clear" w:color="auto" w:fill="auto"/>
            <w:vAlign w:val="center"/>
          </w:tcPr>
          <w:p w14:paraId="6DFB468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1个</w:t>
            </w:r>
          </w:p>
        </w:tc>
      </w:tr>
      <w:tr w:rsidR="00AC68E5" w:rsidRPr="00AC68E5" w14:paraId="6485DFE6"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20B13FB5"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4AE5B7C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容积</w:t>
            </w:r>
          </w:p>
        </w:tc>
        <w:tc>
          <w:tcPr>
            <w:tcW w:w="6355" w:type="dxa"/>
            <w:tcBorders>
              <w:top w:val="nil"/>
              <w:left w:val="nil"/>
              <w:bottom w:val="single" w:sz="8" w:space="0" w:color="auto"/>
              <w:right w:val="single" w:sz="8" w:space="0" w:color="auto"/>
            </w:tcBorders>
            <w:shd w:val="clear" w:color="auto" w:fill="auto"/>
            <w:vAlign w:val="center"/>
          </w:tcPr>
          <w:p w14:paraId="69C92463"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w:t>
            </w:r>
            <w:r w:rsidRPr="00AC68E5">
              <w:rPr>
                <w:rFonts w:ascii="宋体" w:eastAsia="宋体" w:hAnsi="宋体" w:cs="宋体" w:hint="eastAsia"/>
                <w:kern w:val="0"/>
                <w:szCs w:val="21"/>
                <w:lang w:val="en-GB"/>
              </w:rPr>
              <w:t>3m³</w:t>
            </w:r>
          </w:p>
        </w:tc>
      </w:tr>
      <w:tr w:rsidR="00AC68E5" w:rsidRPr="00AC68E5" w14:paraId="69AC8740" w14:textId="77777777">
        <w:trPr>
          <w:trHeight w:val="48"/>
        </w:trPr>
        <w:tc>
          <w:tcPr>
            <w:tcW w:w="1253" w:type="dxa"/>
            <w:vMerge/>
            <w:tcBorders>
              <w:top w:val="nil"/>
              <w:left w:val="single" w:sz="8" w:space="0" w:color="auto"/>
              <w:bottom w:val="single" w:sz="8" w:space="0" w:color="000000"/>
              <w:right w:val="single" w:sz="8" w:space="0" w:color="auto"/>
            </w:tcBorders>
            <w:vAlign w:val="center"/>
          </w:tcPr>
          <w:p w14:paraId="7EEB7702"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2A417C9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设计压力</w:t>
            </w:r>
          </w:p>
        </w:tc>
        <w:tc>
          <w:tcPr>
            <w:tcW w:w="6355" w:type="dxa"/>
            <w:tcBorders>
              <w:top w:val="nil"/>
              <w:left w:val="nil"/>
              <w:bottom w:val="single" w:sz="8" w:space="0" w:color="auto"/>
              <w:right w:val="single" w:sz="8" w:space="0" w:color="auto"/>
            </w:tcBorders>
            <w:shd w:val="clear" w:color="auto" w:fill="auto"/>
            <w:vAlign w:val="center"/>
          </w:tcPr>
          <w:p w14:paraId="2D567AAA"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常压</w:t>
            </w:r>
          </w:p>
        </w:tc>
      </w:tr>
      <w:tr w:rsidR="00AC68E5" w:rsidRPr="00AC68E5" w14:paraId="3813572A"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1ACD84A2"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59660148"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设计温度</w:t>
            </w:r>
          </w:p>
        </w:tc>
        <w:tc>
          <w:tcPr>
            <w:tcW w:w="6355" w:type="dxa"/>
            <w:tcBorders>
              <w:top w:val="nil"/>
              <w:left w:val="nil"/>
              <w:bottom w:val="single" w:sz="8" w:space="0" w:color="auto"/>
              <w:right w:val="single" w:sz="8" w:space="0" w:color="auto"/>
            </w:tcBorders>
            <w:shd w:val="clear" w:color="auto" w:fill="auto"/>
            <w:vAlign w:val="center"/>
          </w:tcPr>
          <w:p w14:paraId="394C1D78"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0～100℃</w:t>
            </w:r>
          </w:p>
        </w:tc>
      </w:tr>
      <w:tr w:rsidR="00AC68E5" w:rsidRPr="00AC68E5" w14:paraId="1D917588"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5903C68A"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00E485A3"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罐体材料</w:t>
            </w:r>
          </w:p>
        </w:tc>
        <w:tc>
          <w:tcPr>
            <w:tcW w:w="6355" w:type="dxa"/>
            <w:tcBorders>
              <w:top w:val="nil"/>
              <w:left w:val="nil"/>
              <w:bottom w:val="single" w:sz="8" w:space="0" w:color="auto"/>
              <w:right w:val="single" w:sz="8" w:space="0" w:color="auto"/>
            </w:tcBorders>
            <w:shd w:val="clear" w:color="auto" w:fill="auto"/>
            <w:vAlign w:val="center"/>
          </w:tcPr>
          <w:p w14:paraId="59E7681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AISI304材质,内壁厚≥3mm，外壁厚≥2mm，符合国标要求；；</w:t>
            </w:r>
          </w:p>
        </w:tc>
      </w:tr>
      <w:tr w:rsidR="00AC68E5" w:rsidRPr="00AC68E5" w14:paraId="0CE98CBE"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7056974E"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44F76E51"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保温层材料</w:t>
            </w:r>
          </w:p>
        </w:tc>
        <w:tc>
          <w:tcPr>
            <w:tcW w:w="6355" w:type="dxa"/>
            <w:tcBorders>
              <w:top w:val="nil"/>
              <w:left w:val="nil"/>
              <w:bottom w:val="single" w:sz="8" w:space="0" w:color="auto"/>
              <w:right w:val="single" w:sz="8" w:space="0" w:color="auto"/>
            </w:tcBorders>
            <w:shd w:val="clear" w:color="auto" w:fill="auto"/>
            <w:vAlign w:val="center"/>
          </w:tcPr>
          <w:p w14:paraId="634FF151"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 xml:space="preserve">聚氨酯发泡保温，夹层75 mm厚； </w:t>
            </w:r>
          </w:p>
        </w:tc>
      </w:tr>
      <w:tr w:rsidR="00AC68E5" w:rsidRPr="00AC68E5" w14:paraId="46E10F22"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76C9001B"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1815F6A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搅拌系统</w:t>
            </w:r>
          </w:p>
        </w:tc>
        <w:tc>
          <w:tcPr>
            <w:tcW w:w="6355" w:type="dxa"/>
            <w:tcBorders>
              <w:top w:val="nil"/>
              <w:left w:val="nil"/>
              <w:bottom w:val="single" w:sz="8" w:space="0" w:color="auto"/>
              <w:right w:val="single" w:sz="8" w:space="0" w:color="auto"/>
            </w:tcBorders>
            <w:shd w:val="clear" w:color="auto" w:fill="auto"/>
            <w:vAlign w:val="center"/>
          </w:tcPr>
          <w:p w14:paraId="1DA465C6" w14:textId="77777777" w:rsidR="00D772D7" w:rsidRPr="00AC68E5" w:rsidRDefault="00000000">
            <w:pPr>
              <w:widowControl/>
              <w:jc w:val="left"/>
              <w:rPr>
                <w:rFonts w:ascii="宋体" w:eastAsia="宋体" w:hAnsi="宋体" w:cs="宋体"/>
                <w:kern w:val="0"/>
                <w:szCs w:val="21"/>
              </w:rPr>
            </w:pPr>
            <w:bookmarkStart w:id="33" w:name="OLE_LINK38"/>
            <w:r w:rsidRPr="00AC68E5">
              <w:rPr>
                <w:rFonts w:ascii="宋体" w:eastAsia="宋体" w:hAnsi="宋体" w:cs="宋体" w:hint="eastAsia"/>
                <w:kern w:val="0"/>
                <w:szCs w:val="21"/>
              </w:rPr>
              <w:t>电机及减速箱为SEW、ABB、</w:t>
            </w:r>
            <w:proofErr w:type="gramStart"/>
            <w:r w:rsidRPr="00AC68E5">
              <w:rPr>
                <w:rFonts w:ascii="宋体" w:eastAsia="宋体" w:hAnsi="宋体" w:cs="宋体" w:hint="eastAsia"/>
                <w:kern w:val="0"/>
                <w:szCs w:val="21"/>
              </w:rPr>
              <w:t>邦</w:t>
            </w:r>
            <w:proofErr w:type="gramEnd"/>
            <w:r w:rsidRPr="00AC68E5">
              <w:rPr>
                <w:rFonts w:ascii="宋体" w:eastAsia="宋体" w:hAnsi="宋体" w:cs="宋体" w:hint="eastAsia"/>
                <w:kern w:val="0"/>
                <w:szCs w:val="21"/>
              </w:rPr>
              <w:t>飞利或同等及以上品牌；</w:t>
            </w:r>
            <w:bookmarkEnd w:id="33"/>
            <w:r w:rsidRPr="00AC68E5">
              <w:rPr>
                <w:rFonts w:ascii="宋体" w:eastAsia="宋体" w:hAnsi="宋体" w:cs="宋体" w:hint="eastAsia"/>
                <w:kern w:val="0"/>
                <w:szCs w:val="21"/>
              </w:rPr>
              <w:t>顶部搅拌，搅拌叶和</w:t>
            </w:r>
            <w:proofErr w:type="gramStart"/>
            <w:r w:rsidRPr="00AC68E5">
              <w:rPr>
                <w:rFonts w:ascii="宋体" w:eastAsia="宋体" w:hAnsi="宋体" w:cs="宋体" w:hint="eastAsia"/>
                <w:kern w:val="0"/>
                <w:szCs w:val="21"/>
              </w:rPr>
              <w:t>轴为</w:t>
            </w:r>
            <w:proofErr w:type="gramEnd"/>
            <w:r w:rsidRPr="00AC68E5">
              <w:rPr>
                <w:rFonts w:ascii="宋体" w:eastAsia="宋体" w:hAnsi="宋体" w:cs="宋体" w:hint="eastAsia"/>
                <w:kern w:val="0"/>
                <w:szCs w:val="21"/>
              </w:rPr>
              <w:t>AISI</w:t>
            </w:r>
            <w:r w:rsidRPr="00AC68E5">
              <w:rPr>
                <w:rFonts w:ascii="宋体" w:eastAsia="宋体" w:hAnsi="宋体" w:cs="宋体"/>
                <w:kern w:val="0"/>
                <w:szCs w:val="21"/>
              </w:rPr>
              <w:t>304</w:t>
            </w:r>
            <w:r w:rsidRPr="00AC68E5">
              <w:rPr>
                <w:rFonts w:ascii="宋体" w:eastAsia="宋体" w:hAnsi="宋体" w:cs="宋体" w:hint="eastAsia"/>
                <w:kern w:val="0"/>
                <w:szCs w:val="21"/>
              </w:rPr>
              <w:t>材质；带防水罩；</w:t>
            </w:r>
            <w:r w:rsidRPr="00AC68E5">
              <w:rPr>
                <w:rFonts w:ascii="宋体" w:eastAsia="宋体" w:hAnsi="宋体" w:cs="Arial" w:hint="eastAsia"/>
                <w:kern w:val="0"/>
                <w:szCs w:val="21"/>
              </w:rPr>
              <w:t>搅拌轴与传动电机采用链条连接，驱动电机采用卧式安装</w:t>
            </w:r>
          </w:p>
        </w:tc>
      </w:tr>
      <w:tr w:rsidR="00AC68E5" w:rsidRPr="00AC68E5" w14:paraId="1BFE3E55"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430E59A7"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18922E6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形状</w:t>
            </w:r>
          </w:p>
        </w:tc>
        <w:tc>
          <w:tcPr>
            <w:tcW w:w="6355" w:type="dxa"/>
            <w:tcBorders>
              <w:top w:val="nil"/>
              <w:left w:val="nil"/>
              <w:bottom w:val="single" w:sz="8" w:space="0" w:color="auto"/>
              <w:right w:val="single" w:sz="8" w:space="0" w:color="auto"/>
            </w:tcBorders>
            <w:shd w:val="clear" w:color="auto" w:fill="auto"/>
            <w:vAlign w:val="center"/>
          </w:tcPr>
          <w:p w14:paraId="3B0A7A2F"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圆柱体，锥顶，锥底；</w:t>
            </w:r>
          </w:p>
        </w:tc>
      </w:tr>
      <w:tr w:rsidR="00AC68E5" w:rsidRPr="00AC68E5" w14:paraId="156A9345"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03AA13E1"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2EC95FC7"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表面光洁度</w:t>
            </w:r>
          </w:p>
        </w:tc>
        <w:tc>
          <w:tcPr>
            <w:tcW w:w="6355" w:type="dxa"/>
            <w:tcBorders>
              <w:top w:val="nil"/>
              <w:left w:val="nil"/>
              <w:bottom w:val="single" w:sz="8" w:space="0" w:color="auto"/>
              <w:right w:val="single" w:sz="8" w:space="0" w:color="auto"/>
            </w:tcBorders>
            <w:shd w:val="clear" w:color="auto" w:fill="auto"/>
            <w:vAlign w:val="center"/>
          </w:tcPr>
          <w:p w14:paraId="7E6C223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内外表面：2B；所有焊点、焊缝磨至300目颗粒度；</w:t>
            </w:r>
          </w:p>
        </w:tc>
      </w:tr>
      <w:tr w:rsidR="00AC68E5" w:rsidRPr="00AC68E5" w14:paraId="67203BFA" w14:textId="77777777">
        <w:trPr>
          <w:trHeight w:val="525"/>
        </w:trPr>
        <w:tc>
          <w:tcPr>
            <w:tcW w:w="1253" w:type="dxa"/>
            <w:vMerge/>
            <w:tcBorders>
              <w:top w:val="nil"/>
              <w:left w:val="single" w:sz="8" w:space="0" w:color="auto"/>
              <w:bottom w:val="single" w:sz="8" w:space="0" w:color="000000"/>
              <w:right w:val="single" w:sz="8" w:space="0" w:color="auto"/>
            </w:tcBorders>
            <w:vAlign w:val="center"/>
          </w:tcPr>
          <w:p w14:paraId="34A08387"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0CE2942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其他要求</w:t>
            </w:r>
          </w:p>
        </w:tc>
        <w:tc>
          <w:tcPr>
            <w:tcW w:w="6355" w:type="dxa"/>
            <w:tcBorders>
              <w:top w:val="nil"/>
              <w:left w:val="nil"/>
              <w:bottom w:val="single" w:sz="8" w:space="0" w:color="auto"/>
              <w:right w:val="single" w:sz="8" w:space="0" w:color="auto"/>
            </w:tcBorders>
            <w:shd w:val="clear" w:color="auto" w:fill="auto"/>
            <w:vAlign w:val="center"/>
          </w:tcPr>
          <w:p w14:paraId="6B5997C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人孔、视镜（带灯）、高低液位开关、温度传感器、取样阀、水泵管道前配置Y型过滤器、带呼吸器和喷淋球</w:t>
            </w:r>
          </w:p>
        </w:tc>
      </w:tr>
      <w:tr w:rsidR="00AC68E5" w:rsidRPr="00AC68E5" w14:paraId="1555805B" w14:textId="77777777">
        <w:trPr>
          <w:trHeight w:val="406"/>
        </w:trPr>
        <w:tc>
          <w:tcPr>
            <w:tcW w:w="1253" w:type="dxa"/>
            <w:vMerge/>
            <w:tcBorders>
              <w:left w:val="single" w:sz="8" w:space="0" w:color="auto"/>
              <w:bottom w:val="single" w:sz="8" w:space="0" w:color="000000"/>
              <w:right w:val="single" w:sz="8" w:space="0" w:color="auto"/>
            </w:tcBorders>
            <w:vAlign w:val="center"/>
          </w:tcPr>
          <w:p w14:paraId="5AA9D6BC"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409FE03C"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其他要求</w:t>
            </w:r>
          </w:p>
        </w:tc>
        <w:tc>
          <w:tcPr>
            <w:tcW w:w="6355" w:type="dxa"/>
            <w:tcBorders>
              <w:top w:val="nil"/>
              <w:left w:val="nil"/>
              <w:bottom w:val="single" w:sz="8" w:space="0" w:color="auto"/>
              <w:right w:val="single" w:sz="8" w:space="0" w:color="auto"/>
            </w:tcBorders>
            <w:shd w:val="clear" w:color="auto" w:fill="auto"/>
            <w:vAlign w:val="center"/>
          </w:tcPr>
          <w:p w14:paraId="506A33E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配置工艺所需的相关仪表仪器</w:t>
            </w:r>
          </w:p>
        </w:tc>
      </w:tr>
      <w:tr w:rsidR="00AC68E5" w:rsidRPr="00AC68E5" w14:paraId="605E1995" w14:textId="77777777">
        <w:trPr>
          <w:trHeight w:val="525"/>
        </w:trPr>
        <w:tc>
          <w:tcPr>
            <w:tcW w:w="1253" w:type="dxa"/>
            <w:vMerge w:val="restart"/>
            <w:tcBorders>
              <w:top w:val="nil"/>
              <w:left w:val="single" w:sz="8" w:space="0" w:color="auto"/>
              <w:bottom w:val="single" w:sz="8" w:space="0" w:color="000000"/>
              <w:right w:val="single" w:sz="8" w:space="0" w:color="auto"/>
            </w:tcBorders>
            <w:shd w:val="clear" w:color="auto" w:fill="auto"/>
            <w:vAlign w:val="center"/>
          </w:tcPr>
          <w:p w14:paraId="0C29E453" w14:textId="77777777" w:rsidR="00D772D7" w:rsidRPr="00AC68E5" w:rsidRDefault="00000000">
            <w:pPr>
              <w:widowControl/>
              <w:rPr>
                <w:rFonts w:ascii="宋体" w:eastAsia="宋体" w:hAnsi="宋体" w:cs="宋体"/>
                <w:kern w:val="0"/>
                <w:szCs w:val="21"/>
              </w:rPr>
            </w:pPr>
            <w:r w:rsidRPr="00AC68E5">
              <w:rPr>
                <w:rFonts w:ascii="宋体" w:eastAsia="宋体" w:hAnsi="宋体" w:cs="宋体" w:hint="eastAsia"/>
                <w:kern w:val="0"/>
                <w:szCs w:val="21"/>
              </w:rPr>
              <w:t>食品级离心泵</w:t>
            </w:r>
          </w:p>
        </w:tc>
        <w:tc>
          <w:tcPr>
            <w:tcW w:w="1441" w:type="dxa"/>
            <w:tcBorders>
              <w:top w:val="nil"/>
              <w:left w:val="nil"/>
              <w:bottom w:val="single" w:sz="8" w:space="0" w:color="auto"/>
              <w:right w:val="single" w:sz="8" w:space="0" w:color="auto"/>
            </w:tcBorders>
            <w:shd w:val="clear" w:color="auto" w:fill="auto"/>
            <w:vAlign w:val="center"/>
          </w:tcPr>
          <w:p w14:paraId="3E28FFA5"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品牌</w:t>
            </w:r>
          </w:p>
        </w:tc>
        <w:tc>
          <w:tcPr>
            <w:tcW w:w="6355" w:type="dxa"/>
            <w:tcBorders>
              <w:top w:val="nil"/>
              <w:left w:val="nil"/>
              <w:bottom w:val="single" w:sz="8" w:space="0" w:color="auto"/>
              <w:right w:val="single" w:sz="8" w:space="0" w:color="auto"/>
            </w:tcBorders>
            <w:shd w:val="clear" w:color="auto" w:fill="auto"/>
            <w:vAlign w:val="center"/>
          </w:tcPr>
          <w:p w14:paraId="45E43F5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采用APV、Alfa Laval、GEA或同等及以上品牌,电机采用SEW、ABB、WEG或同等及以上品牌，且配304不锈防水罩；</w:t>
            </w:r>
          </w:p>
        </w:tc>
      </w:tr>
      <w:tr w:rsidR="00AC68E5" w:rsidRPr="00AC68E5" w14:paraId="6B575791" w14:textId="77777777">
        <w:trPr>
          <w:trHeight w:val="525"/>
        </w:trPr>
        <w:tc>
          <w:tcPr>
            <w:tcW w:w="1253" w:type="dxa"/>
            <w:vMerge/>
            <w:tcBorders>
              <w:top w:val="nil"/>
              <w:left w:val="single" w:sz="8" w:space="0" w:color="auto"/>
              <w:bottom w:val="single" w:sz="8" w:space="0" w:color="000000"/>
              <w:right w:val="single" w:sz="8" w:space="0" w:color="auto"/>
            </w:tcBorders>
            <w:vAlign w:val="center"/>
          </w:tcPr>
          <w:p w14:paraId="15085F72"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7D42449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数量</w:t>
            </w:r>
          </w:p>
        </w:tc>
        <w:tc>
          <w:tcPr>
            <w:tcW w:w="6355" w:type="dxa"/>
            <w:tcBorders>
              <w:top w:val="nil"/>
              <w:left w:val="nil"/>
              <w:bottom w:val="single" w:sz="8" w:space="0" w:color="auto"/>
              <w:right w:val="single" w:sz="8" w:space="0" w:color="auto"/>
            </w:tcBorders>
            <w:shd w:val="clear" w:color="auto" w:fill="auto"/>
            <w:vAlign w:val="center"/>
          </w:tcPr>
          <w:p w14:paraId="724F680B"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2台（满足设计生产工艺需求,预混罐和缓冲罐各配置1台）</w:t>
            </w:r>
          </w:p>
        </w:tc>
      </w:tr>
      <w:tr w:rsidR="00AC68E5" w:rsidRPr="00AC68E5" w14:paraId="37C073FE"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10C75355"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49D4AEE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设计压力</w:t>
            </w:r>
          </w:p>
        </w:tc>
        <w:tc>
          <w:tcPr>
            <w:tcW w:w="6355" w:type="dxa"/>
            <w:tcBorders>
              <w:top w:val="nil"/>
              <w:left w:val="nil"/>
              <w:bottom w:val="single" w:sz="8" w:space="0" w:color="auto"/>
              <w:right w:val="single" w:sz="8" w:space="0" w:color="auto"/>
            </w:tcBorders>
            <w:shd w:val="clear" w:color="auto" w:fill="auto"/>
            <w:vAlign w:val="center"/>
          </w:tcPr>
          <w:p w14:paraId="7F45E71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常压</w:t>
            </w:r>
          </w:p>
        </w:tc>
      </w:tr>
      <w:tr w:rsidR="00AC68E5" w:rsidRPr="00AC68E5" w14:paraId="3D9C8094"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6D2EA81E"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31F486BA"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设计温度</w:t>
            </w:r>
          </w:p>
        </w:tc>
        <w:tc>
          <w:tcPr>
            <w:tcW w:w="6355" w:type="dxa"/>
            <w:tcBorders>
              <w:top w:val="nil"/>
              <w:left w:val="nil"/>
              <w:bottom w:val="single" w:sz="8" w:space="0" w:color="auto"/>
              <w:right w:val="single" w:sz="8" w:space="0" w:color="auto"/>
            </w:tcBorders>
            <w:shd w:val="clear" w:color="auto" w:fill="auto"/>
            <w:vAlign w:val="center"/>
          </w:tcPr>
          <w:p w14:paraId="0CE162EB"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0～130℃</w:t>
            </w:r>
          </w:p>
        </w:tc>
      </w:tr>
      <w:tr w:rsidR="00AC68E5" w:rsidRPr="00AC68E5" w14:paraId="4C601ED3"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37FD71E0"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11067C7D"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流量</w:t>
            </w:r>
          </w:p>
        </w:tc>
        <w:tc>
          <w:tcPr>
            <w:tcW w:w="6355" w:type="dxa"/>
            <w:tcBorders>
              <w:top w:val="nil"/>
              <w:left w:val="nil"/>
              <w:bottom w:val="single" w:sz="8" w:space="0" w:color="auto"/>
              <w:right w:val="single" w:sz="8" w:space="0" w:color="auto"/>
            </w:tcBorders>
            <w:shd w:val="clear" w:color="auto" w:fill="auto"/>
            <w:vAlign w:val="center"/>
          </w:tcPr>
          <w:p w14:paraId="40E28048"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流量、扬程按工艺需求设计</w:t>
            </w:r>
          </w:p>
        </w:tc>
      </w:tr>
      <w:tr w:rsidR="00AC68E5" w:rsidRPr="00AC68E5" w14:paraId="47533E6C"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1E8B683C"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652A88A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材料</w:t>
            </w:r>
          </w:p>
        </w:tc>
        <w:tc>
          <w:tcPr>
            <w:tcW w:w="6355" w:type="dxa"/>
            <w:tcBorders>
              <w:top w:val="nil"/>
              <w:left w:val="nil"/>
              <w:bottom w:val="single" w:sz="8" w:space="0" w:color="auto"/>
              <w:right w:val="single" w:sz="8" w:space="0" w:color="auto"/>
            </w:tcBorders>
            <w:shd w:val="clear" w:color="auto" w:fill="auto"/>
            <w:vAlign w:val="center"/>
          </w:tcPr>
          <w:p w14:paraId="2BC88997"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AISI316材质；所有与产品接触皆为 AISI316 材质；</w:t>
            </w:r>
          </w:p>
        </w:tc>
      </w:tr>
      <w:tr w:rsidR="00AC68E5" w:rsidRPr="00AC68E5" w14:paraId="687D9FD1"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5F8E8388"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7958F17D"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表面光洁度</w:t>
            </w:r>
          </w:p>
        </w:tc>
        <w:tc>
          <w:tcPr>
            <w:tcW w:w="6355" w:type="dxa"/>
            <w:tcBorders>
              <w:top w:val="nil"/>
              <w:left w:val="nil"/>
              <w:bottom w:val="single" w:sz="8" w:space="0" w:color="auto"/>
              <w:right w:val="single" w:sz="8" w:space="0" w:color="auto"/>
            </w:tcBorders>
            <w:shd w:val="clear" w:color="auto" w:fill="auto"/>
            <w:vAlign w:val="center"/>
          </w:tcPr>
          <w:p w14:paraId="643536A1"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内表面：Ra&lt;0.8μm，外表面：Ra&lt;1.6μm；</w:t>
            </w:r>
          </w:p>
        </w:tc>
      </w:tr>
      <w:tr w:rsidR="00AC68E5" w:rsidRPr="00AC68E5" w14:paraId="227B982D"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36691341"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781487E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其他要求</w:t>
            </w:r>
          </w:p>
        </w:tc>
        <w:tc>
          <w:tcPr>
            <w:tcW w:w="6355" w:type="dxa"/>
            <w:tcBorders>
              <w:top w:val="nil"/>
              <w:left w:val="nil"/>
              <w:bottom w:val="single" w:sz="8" w:space="0" w:color="auto"/>
              <w:right w:val="single" w:sz="8" w:space="0" w:color="auto"/>
            </w:tcBorders>
            <w:shd w:val="clear" w:color="auto" w:fill="auto"/>
            <w:vAlign w:val="center"/>
          </w:tcPr>
          <w:p w14:paraId="46AE298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机械密封材质采用碳化硅，水冷式轴封设计</w:t>
            </w:r>
            <w:r w:rsidRPr="00AC68E5">
              <w:rPr>
                <w:rFonts w:ascii="宋体" w:eastAsia="宋体" w:hAnsi="宋体" w:cs="Arial" w:hint="eastAsia"/>
                <w:bCs/>
                <w:kern w:val="0"/>
                <w:szCs w:val="21"/>
              </w:rPr>
              <w:t>采用变频器控制,变频器采用ABB、西门子、施耐德、丹佛斯或同等及以上品牌；</w:t>
            </w:r>
          </w:p>
        </w:tc>
      </w:tr>
      <w:tr w:rsidR="00AC68E5" w:rsidRPr="00AC68E5" w14:paraId="42006E96" w14:textId="77777777">
        <w:trPr>
          <w:trHeight w:val="300"/>
        </w:trPr>
        <w:tc>
          <w:tcPr>
            <w:tcW w:w="1253" w:type="dxa"/>
            <w:vMerge w:val="restart"/>
            <w:tcBorders>
              <w:top w:val="nil"/>
              <w:left w:val="single" w:sz="8" w:space="0" w:color="auto"/>
              <w:right w:val="single" w:sz="8" w:space="0" w:color="auto"/>
            </w:tcBorders>
            <w:vAlign w:val="center"/>
          </w:tcPr>
          <w:p w14:paraId="7A89CD69" w14:textId="77777777" w:rsidR="00D772D7" w:rsidRPr="00AC68E5" w:rsidRDefault="00D772D7">
            <w:pPr>
              <w:jc w:val="left"/>
              <w:rPr>
                <w:rFonts w:ascii="宋体" w:eastAsia="宋体" w:hAnsi="宋体" w:cs="Arial"/>
                <w:kern w:val="0"/>
                <w:szCs w:val="21"/>
              </w:rPr>
            </w:pPr>
          </w:p>
          <w:p w14:paraId="139A37E6" w14:textId="77777777" w:rsidR="00D772D7" w:rsidRPr="00AC68E5" w:rsidRDefault="00D772D7">
            <w:pPr>
              <w:jc w:val="left"/>
              <w:rPr>
                <w:rFonts w:ascii="宋体" w:eastAsia="宋体" w:hAnsi="宋体" w:cs="Arial"/>
                <w:kern w:val="0"/>
                <w:szCs w:val="21"/>
              </w:rPr>
            </w:pPr>
          </w:p>
          <w:p w14:paraId="1E5F24AF" w14:textId="77777777" w:rsidR="00D772D7" w:rsidRPr="00AC68E5" w:rsidRDefault="00D772D7">
            <w:pPr>
              <w:jc w:val="left"/>
              <w:rPr>
                <w:rFonts w:ascii="宋体" w:eastAsia="宋体" w:hAnsi="宋体" w:cs="Arial"/>
                <w:kern w:val="0"/>
                <w:szCs w:val="21"/>
              </w:rPr>
            </w:pPr>
          </w:p>
          <w:p w14:paraId="430F14E8"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缓冲罐</w:t>
            </w:r>
          </w:p>
        </w:tc>
        <w:tc>
          <w:tcPr>
            <w:tcW w:w="1441" w:type="dxa"/>
            <w:tcBorders>
              <w:top w:val="nil"/>
              <w:left w:val="nil"/>
              <w:bottom w:val="single" w:sz="8" w:space="0" w:color="auto"/>
              <w:right w:val="single" w:sz="8" w:space="0" w:color="auto"/>
            </w:tcBorders>
            <w:shd w:val="clear" w:color="auto" w:fill="auto"/>
            <w:vAlign w:val="center"/>
          </w:tcPr>
          <w:p w14:paraId="34A1DF20"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bCs/>
                <w:kern w:val="0"/>
                <w:szCs w:val="21"/>
              </w:rPr>
              <w:t>数量</w:t>
            </w:r>
          </w:p>
        </w:tc>
        <w:tc>
          <w:tcPr>
            <w:tcW w:w="6355" w:type="dxa"/>
            <w:tcBorders>
              <w:top w:val="nil"/>
              <w:left w:val="nil"/>
              <w:bottom w:val="single" w:sz="8" w:space="0" w:color="auto"/>
              <w:right w:val="single" w:sz="8" w:space="0" w:color="auto"/>
            </w:tcBorders>
            <w:shd w:val="clear" w:color="auto" w:fill="auto"/>
            <w:vAlign w:val="center"/>
          </w:tcPr>
          <w:p w14:paraId="40F9961B"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bCs/>
                <w:kern w:val="0"/>
                <w:szCs w:val="21"/>
              </w:rPr>
              <w:t>1个</w:t>
            </w:r>
          </w:p>
        </w:tc>
      </w:tr>
      <w:tr w:rsidR="00AC68E5" w:rsidRPr="00AC68E5" w14:paraId="4A38473F" w14:textId="77777777">
        <w:trPr>
          <w:trHeight w:val="300"/>
        </w:trPr>
        <w:tc>
          <w:tcPr>
            <w:tcW w:w="1253" w:type="dxa"/>
            <w:vMerge/>
            <w:tcBorders>
              <w:left w:val="single" w:sz="8" w:space="0" w:color="auto"/>
              <w:right w:val="single" w:sz="8" w:space="0" w:color="auto"/>
            </w:tcBorders>
            <w:vAlign w:val="center"/>
          </w:tcPr>
          <w:p w14:paraId="259F5619"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6CB6BC3F"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容积</w:t>
            </w:r>
          </w:p>
        </w:tc>
        <w:tc>
          <w:tcPr>
            <w:tcW w:w="6355" w:type="dxa"/>
            <w:tcBorders>
              <w:top w:val="nil"/>
              <w:left w:val="nil"/>
              <w:bottom w:val="single" w:sz="8" w:space="0" w:color="auto"/>
              <w:right w:val="single" w:sz="8" w:space="0" w:color="auto"/>
            </w:tcBorders>
            <w:shd w:val="clear" w:color="auto" w:fill="auto"/>
            <w:vAlign w:val="center"/>
          </w:tcPr>
          <w:p w14:paraId="39609B7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lang w:val="en-GB"/>
              </w:rPr>
              <w:t>3 m³（配置在蝶式离心机后）</w:t>
            </w:r>
            <w:r w:rsidRPr="00AC68E5">
              <w:rPr>
                <w:rFonts w:ascii="宋体" w:eastAsia="宋体" w:hAnsi="宋体" w:cs="Arial" w:hint="eastAsia"/>
                <w:kern w:val="0"/>
                <w:szCs w:val="21"/>
              </w:rPr>
              <w:t>自带喷淋球和呼吸器</w:t>
            </w:r>
          </w:p>
        </w:tc>
      </w:tr>
      <w:tr w:rsidR="00AC68E5" w:rsidRPr="00AC68E5" w14:paraId="75531CE9" w14:textId="77777777">
        <w:trPr>
          <w:trHeight w:val="300"/>
        </w:trPr>
        <w:tc>
          <w:tcPr>
            <w:tcW w:w="1253" w:type="dxa"/>
            <w:vMerge/>
            <w:tcBorders>
              <w:left w:val="single" w:sz="8" w:space="0" w:color="auto"/>
              <w:right w:val="single" w:sz="8" w:space="0" w:color="auto"/>
            </w:tcBorders>
            <w:vAlign w:val="center"/>
          </w:tcPr>
          <w:p w14:paraId="6C1205C3"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0A740DCB"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设计压力</w:t>
            </w:r>
          </w:p>
        </w:tc>
        <w:tc>
          <w:tcPr>
            <w:tcW w:w="6355" w:type="dxa"/>
            <w:tcBorders>
              <w:top w:val="nil"/>
              <w:left w:val="nil"/>
              <w:bottom w:val="single" w:sz="8" w:space="0" w:color="auto"/>
              <w:right w:val="single" w:sz="8" w:space="0" w:color="auto"/>
            </w:tcBorders>
            <w:shd w:val="clear" w:color="auto" w:fill="auto"/>
            <w:vAlign w:val="center"/>
          </w:tcPr>
          <w:p w14:paraId="2141D347"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Times New Roman" w:hint="eastAsia"/>
                <w:kern w:val="0"/>
                <w:szCs w:val="21"/>
              </w:rPr>
              <w:t>常压</w:t>
            </w:r>
          </w:p>
        </w:tc>
      </w:tr>
      <w:tr w:rsidR="00AC68E5" w:rsidRPr="00AC68E5" w14:paraId="35C227FE" w14:textId="77777777">
        <w:trPr>
          <w:trHeight w:val="300"/>
        </w:trPr>
        <w:tc>
          <w:tcPr>
            <w:tcW w:w="1253" w:type="dxa"/>
            <w:vMerge/>
            <w:tcBorders>
              <w:left w:val="single" w:sz="8" w:space="0" w:color="auto"/>
              <w:right w:val="single" w:sz="8" w:space="0" w:color="auto"/>
            </w:tcBorders>
            <w:vAlign w:val="center"/>
          </w:tcPr>
          <w:p w14:paraId="108919D9"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76B14F67"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设计温度</w:t>
            </w:r>
          </w:p>
        </w:tc>
        <w:tc>
          <w:tcPr>
            <w:tcW w:w="6355" w:type="dxa"/>
            <w:tcBorders>
              <w:top w:val="nil"/>
              <w:left w:val="nil"/>
              <w:bottom w:val="single" w:sz="8" w:space="0" w:color="auto"/>
              <w:right w:val="single" w:sz="8" w:space="0" w:color="auto"/>
            </w:tcBorders>
            <w:shd w:val="clear" w:color="auto" w:fill="auto"/>
            <w:vAlign w:val="center"/>
          </w:tcPr>
          <w:p w14:paraId="0B401DC1"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100</w:t>
            </w:r>
            <w:r w:rsidRPr="00AC68E5">
              <w:rPr>
                <w:rFonts w:ascii="宋体" w:eastAsia="宋体" w:hAnsi="宋体" w:cs="宋体"/>
                <w:kern w:val="0"/>
                <w:szCs w:val="21"/>
              </w:rPr>
              <w:t>℃</w:t>
            </w:r>
          </w:p>
        </w:tc>
      </w:tr>
      <w:tr w:rsidR="00AC68E5" w:rsidRPr="00AC68E5" w14:paraId="738857E4" w14:textId="77777777">
        <w:trPr>
          <w:trHeight w:val="300"/>
        </w:trPr>
        <w:tc>
          <w:tcPr>
            <w:tcW w:w="1253" w:type="dxa"/>
            <w:vMerge/>
            <w:tcBorders>
              <w:left w:val="single" w:sz="8" w:space="0" w:color="auto"/>
              <w:right w:val="single" w:sz="8" w:space="0" w:color="auto"/>
            </w:tcBorders>
            <w:vAlign w:val="center"/>
          </w:tcPr>
          <w:p w14:paraId="7484FB8F"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2CB3974F"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保温层材料</w:t>
            </w:r>
          </w:p>
        </w:tc>
        <w:tc>
          <w:tcPr>
            <w:tcW w:w="6355" w:type="dxa"/>
            <w:tcBorders>
              <w:top w:val="nil"/>
              <w:left w:val="nil"/>
              <w:bottom w:val="single" w:sz="8" w:space="0" w:color="auto"/>
              <w:right w:val="single" w:sz="8" w:space="0" w:color="auto"/>
            </w:tcBorders>
            <w:shd w:val="clear" w:color="auto" w:fill="auto"/>
            <w:vAlign w:val="center"/>
          </w:tcPr>
          <w:p w14:paraId="00C07D0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lang w:val="fr-FR"/>
              </w:rPr>
              <w:t>聚氨酯发泡保温，夹层50mm厚；</w:t>
            </w:r>
          </w:p>
        </w:tc>
      </w:tr>
      <w:tr w:rsidR="00AC68E5" w:rsidRPr="00AC68E5" w14:paraId="3F05E4F7" w14:textId="77777777">
        <w:trPr>
          <w:trHeight w:val="300"/>
        </w:trPr>
        <w:tc>
          <w:tcPr>
            <w:tcW w:w="1253" w:type="dxa"/>
            <w:vMerge/>
            <w:tcBorders>
              <w:left w:val="single" w:sz="8" w:space="0" w:color="auto"/>
              <w:right w:val="single" w:sz="8" w:space="0" w:color="auto"/>
            </w:tcBorders>
            <w:vAlign w:val="center"/>
          </w:tcPr>
          <w:p w14:paraId="50A0BF70"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41DD0993"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罐体材料</w:t>
            </w:r>
          </w:p>
        </w:tc>
        <w:tc>
          <w:tcPr>
            <w:tcW w:w="6355" w:type="dxa"/>
            <w:tcBorders>
              <w:top w:val="nil"/>
              <w:left w:val="nil"/>
              <w:bottom w:val="single" w:sz="8" w:space="0" w:color="auto"/>
              <w:right w:val="single" w:sz="8" w:space="0" w:color="auto"/>
            </w:tcBorders>
            <w:shd w:val="clear" w:color="auto" w:fill="auto"/>
            <w:vAlign w:val="center"/>
          </w:tcPr>
          <w:p w14:paraId="57C516BB"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lang w:val="fr-FR"/>
              </w:rPr>
              <w:t>AISI304,内</w:t>
            </w:r>
            <w:r w:rsidRPr="00AC68E5">
              <w:rPr>
                <w:rFonts w:ascii="宋体" w:eastAsia="宋体" w:hAnsi="宋体" w:cs="Arial" w:hint="eastAsia"/>
                <w:kern w:val="0"/>
                <w:szCs w:val="21"/>
              </w:rPr>
              <w:t>壁厚≥3mm，</w:t>
            </w:r>
            <w:r w:rsidRPr="00AC68E5">
              <w:rPr>
                <w:rFonts w:ascii="宋体" w:eastAsia="宋体" w:hAnsi="宋体" w:cs="Arial" w:hint="eastAsia"/>
                <w:kern w:val="0"/>
                <w:szCs w:val="21"/>
                <w:lang w:val="fr-FR"/>
              </w:rPr>
              <w:t>外</w:t>
            </w:r>
            <w:r w:rsidRPr="00AC68E5">
              <w:rPr>
                <w:rFonts w:ascii="宋体" w:eastAsia="宋体" w:hAnsi="宋体" w:cs="Arial" w:hint="eastAsia"/>
                <w:kern w:val="0"/>
                <w:szCs w:val="21"/>
              </w:rPr>
              <w:t>壁厚≥</w:t>
            </w:r>
            <w:r w:rsidRPr="00AC68E5">
              <w:rPr>
                <w:rFonts w:ascii="宋体" w:eastAsia="宋体" w:hAnsi="宋体" w:cs="Arial"/>
                <w:kern w:val="0"/>
                <w:szCs w:val="21"/>
              </w:rPr>
              <w:t>2</w:t>
            </w:r>
            <w:r w:rsidRPr="00AC68E5">
              <w:rPr>
                <w:rFonts w:ascii="宋体" w:eastAsia="宋体" w:hAnsi="宋体" w:cs="Arial" w:hint="eastAsia"/>
                <w:kern w:val="0"/>
                <w:szCs w:val="21"/>
              </w:rPr>
              <w:t>mm，符合国标要求。</w:t>
            </w:r>
          </w:p>
        </w:tc>
      </w:tr>
      <w:tr w:rsidR="00AC68E5" w:rsidRPr="00AC68E5" w14:paraId="2D94C467" w14:textId="77777777">
        <w:trPr>
          <w:trHeight w:val="300"/>
        </w:trPr>
        <w:tc>
          <w:tcPr>
            <w:tcW w:w="1253" w:type="dxa"/>
            <w:vMerge/>
            <w:tcBorders>
              <w:left w:val="single" w:sz="8" w:space="0" w:color="auto"/>
              <w:right w:val="single" w:sz="8" w:space="0" w:color="auto"/>
            </w:tcBorders>
            <w:vAlign w:val="center"/>
          </w:tcPr>
          <w:p w14:paraId="602DBA2F"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554C90D6"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搅拌系统</w:t>
            </w:r>
          </w:p>
        </w:tc>
        <w:tc>
          <w:tcPr>
            <w:tcW w:w="6355" w:type="dxa"/>
            <w:tcBorders>
              <w:top w:val="nil"/>
              <w:left w:val="nil"/>
              <w:bottom w:val="single" w:sz="8" w:space="0" w:color="auto"/>
              <w:right w:val="single" w:sz="8" w:space="0" w:color="auto"/>
            </w:tcBorders>
            <w:shd w:val="clear" w:color="auto" w:fill="auto"/>
            <w:vAlign w:val="center"/>
          </w:tcPr>
          <w:p w14:paraId="755D53E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电机及减速箱为ABB、SEW、西门了或同等及以上品牌，带304不锈钢防水罩；每个罐顶部配搅拌，搅拌叶和</w:t>
            </w:r>
            <w:proofErr w:type="gramStart"/>
            <w:r w:rsidRPr="00AC68E5">
              <w:rPr>
                <w:rFonts w:ascii="宋体" w:eastAsia="宋体" w:hAnsi="宋体" w:cs="Arial" w:hint="eastAsia"/>
                <w:kern w:val="0"/>
                <w:szCs w:val="21"/>
              </w:rPr>
              <w:t>轴为</w:t>
            </w:r>
            <w:proofErr w:type="gramEnd"/>
            <w:r w:rsidRPr="00AC68E5">
              <w:rPr>
                <w:rFonts w:ascii="宋体" w:eastAsia="宋体" w:hAnsi="宋体" w:cs="Arial" w:hint="eastAsia"/>
                <w:kern w:val="0"/>
                <w:szCs w:val="21"/>
              </w:rPr>
              <w:t>AISI</w:t>
            </w:r>
            <w:r w:rsidRPr="00AC68E5">
              <w:rPr>
                <w:rFonts w:ascii="宋体" w:eastAsia="宋体" w:hAnsi="宋体" w:cs="Arial"/>
                <w:kern w:val="0"/>
                <w:szCs w:val="21"/>
              </w:rPr>
              <w:t>304</w:t>
            </w:r>
            <w:r w:rsidRPr="00AC68E5">
              <w:rPr>
                <w:rFonts w:ascii="宋体" w:eastAsia="宋体" w:hAnsi="宋体" w:cs="Arial" w:hint="eastAsia"/>
                <w:kern w:val="0"/>
                <w:szCs w:val="21"/>
              </w:rPr>
              <w:t>材质；</w:t>
            </w:r>
            <w:r w:rsidRPr="00AC68E5">
              <w:rPr>
                <w:rFonts w:ascii="宋体" w:eastAsia="宋体" w:hAnsi="宋体" w:cs="Arial" w:hint="eastAsia"/>
                <w:kern w:val="0"/>
                <w:szCs w:val="21"/>
              </w:rPr>
              <w:lastRenderedPageBreak/>
              <w:t>30-60转/分钟；搅拌轴与传动电机采用链条连接，驱动电机采用卧式安装</w:t>
            </w:r>
          </w:p>
          <w:p w14:paraId="1869CAC6"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采用变频器控制</w:t>
            </w:r>
            <w:r w:rsidRPr="00AC68E5">
              <w:rPr>
                <w:rFonts w:ascii="宋体" w:eastAsia="宋体" w:hAnsi="宋体" w:cs="Arial" w:hint="eastAsia"/>
                <w:bCs/>
                <w:kern w:val="0"/>
                <w:szCs w:val="21"/>
              </w:rPr>
              <w:t>，变频器采用</w:t>
            </w:r>
            <w:r w:rsidRPr="00AC68E5">
              <w:rPr>
                <w:rFonts w:ascii="宋体" w:eastAsia="宋体" w:hAnsi="宋体" w:cs="Arial" w:hint="eastAsia"/>
                <w:bCs/>
                <w:kern w:val="0"/>
              </w:rPr>
              <w:t>西门子</w:t>
            </w:r>
            <w:r w:rsidRPr="00AC68E5">
              <w:rPr>
                <w:rFonts w:ascii="宋体" w:eastAsia="宋体" w:hAnsi="宋体" w:cs="宋体" w:hint="eastAsia"/>
              </w:rPr>
              <w:t>、A</w:t>
            </w:r>
            <w:r w:rsidRPr="00AC68E5">
              <w:rPr>
                <w:rFonts w:ascii="宋体" w:eastAsia="宋体" w:hAnsi="宋体" w:cs="宋体"/>
              </w:rPr>
              <w:t>BB</w:t>
            </w:r>
            <w:r w:rsidRPr="00AC68E5">
              <w:rPr>
                <w:rFonts w:ascii="宋体" w:eastAsia="宋体" w:hAnsi="宋体" w:cs="宋体" w:hint="eastAsia"/>
              </w:rPr>
              <w:t>、丹</w:t>
            </w:r>
            <w:proofErr w:type="gramStart"/>
            <w:r w:rsidRPr="00AC68E5">
              <w:rPr>
                <w:rFonts w:ascii="宋体" w:eastAsia="宋体" w:hAnsi="宋体" w:cs="宋体" w:hint="eastAsia"/>
              </w:rPr>
              <w:t>弗</w:t>
            </w:r>
            <w:proofErr w:type="gramEnd"/>
            <w:r w:rsidRPr="00AC68E5">
              <w:rPr>
                <w:rFonts w:ascii="宋体" w:eastAsia="宋体" w:hAnsi="宋体" w:cs="宋体" w:hint="eastAsia"/>
              </w:rPr>
              <w:t>斯或同等及以上品牌</w:t>
            </w:r>
            <w:r w:rsidRPr="00AC68E5">
              <w:rPr>
                <w:rFonts w:ascii="宋体" w:eastAsia="宋体" w:hAnsi="宋体" w:cs="Arial" w:hint="eastAsia"/>
                <w:kern w:val="0"/>
                <w:szCs w:val="21"/>
              </w:rPr>
              <w:t>；装照明视镜，便用观察桶内</w:t>
            </w:r>
          </w:p>
        </w:tc>
      </w:tr>
      <w:tr w:rsidR="00AC68E5" w:rsidRPr="00AC68E5" w14:paraId="5AB8B35D" w14:textId="77777777">
        <w:trPr>
          <w:trHeight w:val="300"/>
        </w:trPr>
        <w:tc>
          <w:tcPr>
            <w:tcW w:w="1253" w:type="dxa"/>
            <w:vMerge/>
            <w:tcBorders>
              <w:left w:val="single" w:sz="8" w:space="0" w:color="auto"/>
              <w:right w:val="single" w:sz="8" w:space="0" w:color="auto"/>
            </w:tcBorders>
            <w:vAlign w:val="center"/>
          </w:tcPr>
          <w:p w14:paraId="3F3F7F48"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0202BB2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形状</w:t>
            </w:r>
          </w:p>
        </w:tc>
        <w:tc>
          <w:tcPr>
            <w:tcW w:w="6355" w:type="dxa"/>
            <w:tcBorders>
              <w:top w:val="nil"/>
              <w:left w:val="nil"/>
              <w:bottom w:val="single" w:sz="8" w:space="0" w:color="auto"/>
              <w:right w:val="single" w:sz="8" w:space="0" w:color="auto"/>
            </w:tcBorders>
            <w:shd w:val="clear" w:color="auto" w:fill="auto"/>
            <w:vAlign w:val="center"/>
          </w:tcPr>
          <w:p w14:paraId="3DD2CAB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圆柱体，锥顶（带呼吸器和喷淋球），</w:t>
            </w:r>
            <w:proofErr w:type="gramStart"/>
            <w:r w:rsidRPr="00AC68E5">
              <w:rPr>
                <w:rFonts w:ascii="宋体" w:eastAsia="宋体" w:hAnsi="宋体" w:cs="Arial" w:hint="eastAsia"/>
                <w:kern w:val="0"/>
                <w:szCs w:val="21"/>
              </w:rPr>
              <w:t>锥底</w:t>
            </w:r>
            <w:proofErr w:type="gramEnd"/>
          </w:p>
        </w:tc>
      </w:tr>
      <w:tr w:rsidR="00AC68E5" w:rsidRPr="00AC68E5" w14:paraId="33F83CFE" w14:textId="77777777">
        <w:trPr>
          <w:trHeight w:val="300"/>
        </w:trPr>
        <w:tc>
          <w:tcPr>
            <w:tcW w:w="1253" w:type="dxa"/>
            <w:vMerge/>
            <w:tcBorders>
              <w:left w:val="single" w:sz="8" w:space="0" w:color="auto"/>
              <w:right w:val="single" w:sz="8" w:space="0" w:color="auto"/>
            </w:tcBorders>
            <w:vAlign w:val="center"/>
          </w:tcPr>
          <w:p w14:paraId="7AC5ED8B"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1636E9E1"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表面光洁度</w:t>
            </w:r>
          </w:p>
        </w:tc>
        <w:tc>
          <w:tcPr>
            <w:tcW w:w="6355" w:type="dxa"/>
            <w:tcBorders>
              <w:top w:val="nil"/>
              <w:left w:val="nil"/>
              <w:bottom w:val="single" w:sz="8" w:space="0" w:color="auto"/>
              <w:right w:val="single" w:sz="8" w:space="0" w:color="auto"/>
            </w:tcBorders>
            <w:shd w:val="clear" w:color="auto" w:fill="auto"/>
            <w:vAlign w:val="center"/>
          </w:tcPr>
          <w:p w14:paraId="53B7244B"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内表面：Ra≤0.4μm；外表面：Ra≤0.8μm,进行亚光处理；所有焊点</w:t>
            </w:r>
            <w:r w:rsidRPr="00AC68E5">
              <w:rPr>
                <w:rFonts w:ascii="宋体" w:eastAsia="宋体" w:hAnsi="宋体" w:cs="Arial" w:hint="eastAsia"/>
                <w:kern w:val="0"/>
                <w:szCs w:val="21"/>
                <w:lang w:val="en-GB"/>
              </w:rPr>
              <w:t>，</w:t>
            </w:r>
            <w:r w:rsidRPr="00AC68E5">
              <w:rPr>
                <w:rFonts w:ascii="宋体" w:eastAsia="宋体" w:hAnsi="宋体" w:cs="Arial" w:hint="eastAsia"/>
                <w:kern w:val="0"/>
                <w:szCs w:val="21"/>
              </w:rPr>
              <w:t>焊缝磨至300目颗粒度；</w:t>
            </w:r>
          </w:p>
        </w:tc>
      </w:tr>
      <w:tr w:rsidR="00AC68E5" w:rsidRPr="00AC68E5" w14:paraId="152E66DA" w14:textId="77777777">
        <w:trPr>
          <w:trHeight w:val="300"/>
        </w:trPr>
        <w:tc>
          <w:tcPr>
            <w:tcW w:w="1253" w:type="dxa"/>
            <w:vMerge/>
            <w:tcBorders>
              <w:left w:val="single" w:sz="8" w:space="0" w:color="auto"/>
              <w:bottom w:val="single" w:sz="8" w:space="0" w:color="000000"/>
              <w:right w:val="single" w:sz="8" w:space="0" w:color="auto"/>
            </w:tcBorders>
            <w:vAlign w:val="center"/>
          </w:tcPr>
          <w:p w14:paraId="5548BDC1"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62A47B0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其他要求</w:t>
            </w:r>
          </w:p>
        </w:tc>
        <w:tc>
          <w:tcPr>
            <w:tcW w:w="6355" w:type="dxa"/>
            <w:tcBorders>
              <w:top w:val="nil"/>
              <w:left w:val="nil"/>
              <w:bottom w:val="single" w:sz="8" w:space="0" w:color="auto"/>
              <w:right w:val="single" w:sz="8" w:space="0" w:color="auto"/>
            </w:tcBorders>
            <w:shd w:val="clear" w:color="auto" w:fill="auto"/>
            <w:vAlign w:val="center"/>
          </w:tcPr>
          <w:p w14:paraId="5B10237D"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人孔、</w:t>
            </w:r>
            <w:r w:rsidRPr="00AC68E5">
              <w:rPr>
                <w:rFonts w:ascii="宋体" w:eastAsia="宋体" w:hAnsi="宋体" w:cs="宋体" w:hint="eastAsia"/>
                <w:kern w:val="0"/>
                <w:szCs w:val="21"/>
              </w:rPr>
              <w:t>视镜（带灯）、</w:t>
            </w:r>
            <w:r w:rsidRPr="00AC68E5">
              <w:rPr>
                <w:rFonts w:ascii="宋体" w:eastAsia="宋体" w:hAnsi="宋体" w:cs="Arial" w:hint="eastAsia"/>
                <w:kern w:val="0"/>
                <w:szCs w:val="21"/>
                <w:lang w:val="en-GB"/>
              </w:rPr>
              <w:t>高低液位开关、</w:t>
            </w:r>
            <w:r w:rsidRPr="00AC68E5">
              <w:rPr>
                <w:rFonts w:ascii="宋体" w:eastAsia="宋体" w:hAnsi="宋体" w:cs="Arial" w:hint="eastAsia"/>
                <w:kern w:val="0"/>
                <w:szCs w:val="21"/>
              </w:rPr>
              <w:t>温度传感器、</w:t>
            </w:r>
            <w:r w:rsidRPr="00AC68E5">
              <w:rPr>
                <w:rFonts w:ascii="宋体" w:eastAsia="宋体" w:hAnsi="宋体" w:cs="Arial" w:hint="eastAsia"/>
                <w:kern w:val="0"/>
                <w:szCs w:val="21"/>
                <w:lang w:val="en-GB"/>
              </w:rPr>
              <w:t>取样阀；</w:t>
            </w:r>
          </w:p>
        </w:tc>
      </w:tr>
      <w:tr w:rsidR="00AC68E5" w:rsidRPr="00AC68E5" w14:paraId="64D8F6F0" w14:textId="77777777">
        <w:trPr>
          <w:trHeight w:val="300"/>
        </w:trPr>
        <w:tc>
          <w:tcPr>
            <w:tcW w:w="1253" w:type="dxa"/>
            <w:vMerge w:val="restart"/>
            <w:tcBorders>
              <w:top w:val="nil"/>
              <w:left w:val="single" w:sz="8" w:space="0" w:color="auto"/>
              <w:right w:val="single" w:sz="8" w:space="0" w:color="auto"/>
            </w:tcBorders>
            <w:vAlign w:val="center"/>
          </w:tcPr>
          <w:p w14:paraId="302C7703" w14:textId="77777777" w:rsidR="00D772D7" w:rsidRPr="00AC68E5" w:rsidRDefault="00000000">
            <w:pPr>
              <w:jc w:val="left"/>
              <w:rPr>
                <w:rFonts w:ascii="宋体" w:eastAsia="宋体" w:hAnsi="宋体" w:cs="宋体"/>
                <w:kern w:val="0"/>
                <w:szCs w:val="21"/>
              </w:rPr>
            </w:pPr>
            <w:r w:rsidRPr="00AC68E5">
              <w:rPr>
                <w:rFonts w:ascii="宋体" w:eastAsia="宋体" w:hAnsi="宋体" w:cs="宋体" w:hint="eastAsia"/>
                <w:kern w:val="0"/>
                <w:szCs w:val="21"/>
              </w:rPr>
              <w:t>转子泵</w:t>
            </w:r>
          </w:p>
        </w:tc>
        <w:tc>
          <w:tcPr>
            <w:tcW w:w="1441" w:type="dxa"/>
            <w:tcBorders>
              <w:top w:val="nil"/>
              <w:left w:val="nil"/>
              <w:bottom w:val="single" w:sz="8" w:space="0" w:color="auto"/>
              <w:right w:val="single" w:sz="8" w:space="0" w:color="auto"/>
            </w:tcBorders>
            <w:shd w:val="clear" w:color="auto" w:fill="auto"/>
            <w:vAlign w:val="center"/>
          </w:tcPr>
          <w:p w14:paraId="34DE824F"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品牌</w:t>
            </w:r>
          </w:p>
        </w:tc>
        <w:tc>
          <w:tcPr>
            <w:tcW w:w="6355" w:type="dxa"/>
            <w:tcBorders>
              <w:top w:val="nil"/>
              <w:left w:val="nil"/>
              <w:bottom w:val="single" w:sz="8" w:space="0" w:color="auto"/>
              <w:right w:val="single" w:sz="8" w:space="0" w:color="auto"/>
            </w:tcBorders>
            <w:shd w:val="clear" w:color="auto" w:fill="auto"/>
            <w:vAlign w:val="center"/>
          </w:tcPr>
          <w:p w14:paraId="5739F0D5" w14:textId="77777777" w:rsidR="00D772D7" w:rsidRPr="00AC68E5" w:rsidRDefault="00000000">
            <w:pPr>
              <w:widowControl/>
              <w:jc w:val="left"/>
              <w:rPr>
                <w:rFonts w:ascii="宋体" w:eastAsia="宋体" w:hAnsi="宋体" w:cs="宋体"/>
                <w:kern w:val="0"/>
                <w:szCs w:val="21"/>
              </w:rPr>
            </w:pPr>
            <w:bookmarkStart w:id="34" w:name="OLE_LINK35"/>
            <w:r w:rsidRPr="00AC68E5">
              <w:rPr>
                <w:rFonts w:ascii="宋体" w:eastAsia="宋体" w:hAnsi="宋体" w:cs="宋体" w:hint="eastAsia"/>
                <w:kern w:val="0"/>
                <w:szCs w:val="21"/>
              </w:rPr>
              <w:t>采用国产一线品牌，电机需配有304不锈防水罩；</w:t>
            </w:r>
            <w:bookmarkEnd w:id="34"/>
          </w:p>
        </w:tc>
      </w:tr>
      <w:tr w:rsidR="00AC68E5" w:rsidRPr="00AC68E5" w14:paraId="5B9162E7" w14:textId="77777777">
        <w:trPr>
          <w:trHeight w:val="300"/>
        </w:trPr>
        <w:tc>
          <w:tcPr>
            <w:tcW w:w="1253" w:type="dxa"/>
            <w:vMerge/>
            <w:tcBorders>
              <w:left w:val="single" w:sz="8" w:space="0" w:color="auto"/>
              <w:right w:val="single" w:sz="8" w:space="0" w:color="auto"/>
            </w:tcBorders>
            <w:vAlign w:val="center"/>
          </w:tcPr>
          <w:p w14:paraId="7286540A" w14:textId="77777777" w:rsidR="00D772D7" w:rsidRPr="00AC68E5" w:rsidRDefault="00D772D7">
            <w:pPr>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2652F15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数量</w:t>
            </w:r>
          </w:p>
        </w:tc>
        <w:tc>
          <w:tcPr>
            <w:tcW w:w="6355" w:type="dxa"/>
            <w:tcBorders>
              <w:top w:val="nil"/>
              <w:left w:val="nil"/>
              <w:bottom w:val="single" w:sz="8" w:space="0" w:color="auto"/>
              <w:right w:val="single" w:sz="8" w:space="0" w:color="auto"/>
            </w:tcBorders>
            <w:shd w:val="clear" w:color="auto" w:fill="auto"/>
            <w:vAlign w:val="center"/>
          </w:tcPr>
          <w:p w14:paraId="5700FA5B"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1台（用于抽取果汁输送）</w:t>
            </w:r>
          </w:p>
        </w:tc>
      </w:tr>
      <w:tr w:rsidR="00AC68E5" w:rsidRPr="00AC68E5" w14:paraId="2234E1FF" w14:textId="77777777">
        <w:trPr>
          <w:trHeight w:val="300"/>
        </w:trPr>
        <w:tc>
          <w:tcPr>
            <w:tcW w:w="1253" w:type="dxa"/>
            <w:vMerge/>
            <w:tcBorders>
              <w:left w:val="single" w:sz="8" w:space="0" w:color="auto"/>
              <w:right w:val="single" w:sz="8" w:space="0" w:color="auto"/>
            </w:tcBorders>
            <w:vAlign w:val="center"/>
          </w:tcPr>
          <w:p w14:paraId="738C1CB2"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6135BE44"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设计压力</w:t>
            </w:r>
          </w:p>
        </w:tc>
        <w:tc>
          <w:tcPr>
            <w:tcW w:w="6355" w:type="dxa"/>
            <w:tcBorders>
              <w:top w:val="nil"/>
              <w:left w:val="nil"/>
              <w:bottom w:val="single" w:sz="8" w:space="0" w:color="auto"/>
              <w:right w:val="single" w:sz="8" w:space="0" w:color="auto"/>
            </w:tcBorders>
            <w:shd w:val="clear" w:color="auto" w:fill="auto"/>
            <w:vAlign w:val="center"/>
          </w:tcPr>
          <w:p w14:paraId="65D11C3B"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常压</w:t>
            </w:r>
          </w:p>
        </w:tc>
      </w:tr>
      <w:tr w:rsidR="00AC68E5" w:rsidRPr="00AC68E5" w14:paraId="4FD91F18" w14:textId="77777777">
        <w:trPr>
          <w:trHeight w:val="300"/>
        </w:trPr>
        <w:tc>
          <w:tcPr>
            <w:tcW w:w="1253" w:type="dxa"/>
            <w:vMerge/>
            <w:tcBorders>
              <w:left w:val="single" w:sz="8" w:space="0" w:color="auto"/>
              <w:right w:val="single" w:sz="8" w:space="0" w:color="auto"/>
            </w:tcBorders>
            <w:vAlign w:val="center"/>
          </w:tcPr>
          <w:p w14:paraId="61CEAFF4"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514105F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设计温度</w:t>
            </w:r>
          </w:p>
        </w:tc>
        <w:tc>
          <w:tcPr>
            <w:tcW w:w="6355" w:type="dxa"/>
            <w:tcBorders>
              <w:top w:val="nil"/>
              <w:left w:val="nil"/>
              <w:bottom w:val="single" w:sz="8" w:space="0" w:color="auto"/>
              <w:right w:val="single" w:sz="8" w:space="0" w:color="auto"/>
            </w:tcBorders>
            <w:shd w:val="clear" w:color="auto" w:fill="auto"/>
            <w:vAlign w:val="center"/>
          </w:tcPr>
          <w:p w14:paraId="468DFAB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0～130℃</w:t>
            </w:r>
          </w:p>
        </w:tc>
      </w:tr>
      <w:tr w:rsidR="00AC68E5" w:rsidRPr="00AC68E5" w14:paraId="722F8AC8" w14:textId="77777777">
        <w:trPr>
          <w:trHeight w:val="300"/>
        </w:trPr>
        <w:tc>
          <w:tcPr>
            <w:tcW w:w="1253" w:type="dxa"/>
            <w:vMerge/>
            <w:tcBorders>
              <w:left w:val="single" w:sz="8" w:space="0" w:color="auto"/>
              <w:right w:val="single" w:sz="8" w:space="0" w:color="auto"/>
            </w:tcBorders>
            <w:vAlign w:val="center"/>
          </w:tcPr>
          <w:p w14:paraId="578AADEA"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7E3ECDCF"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流量</w:t>
            </w:r>
          </w:p>
        </w:tc>
        <w:tc>
          <w:tcPr>
            <w:tcW w:w="6355" w:type="dxa"/>
            <w:tcBorders>
              <w:top w:val="nil"/>
              <w:left w:val="nil"/>
              <w:bottom w:val="single" w:sz="8" w:space="0" w:color="auto"/>
              <w:right w:val="single" w:sz="8" w:space="0" w:color="auto"/>
            </w:tcBorders>
            <w:shd w:val="clear" w:color="auto" w:fill="auto"/>
            <w:vAlign w:val="center"/>
          </w:tcPr>
          <w:p w14:paraId="4A6A7C4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流量5T/h,扬程按工艺需求设计</w:t>
            </w:r>
          </w:p>
        </w:tc>
      </w:tr>
      <w:tr w:rsidR="00AC68E5" w:rsidRPr="00AC68E5" w14:paraId="7FC6F820" w14:textId="77777777">
        <w:trPr>
          <w:trHeight w:val="300"/>
        </w:trPr>
        <w:tc>
          <w:tcPr>
            <w:tcW w:w="1253" w:type="dxa"/>
            <w:vMerge/>
            <w:tcBorders>
              <w:left w:val="single" w:sz="8" w:space="0" w:color="auto"/>
              <w:right w:val="single" w:sz="8" w:space="0" w:color="auto"/>
            </w:tcBorders>
            <w:vAlign w:val="center"/>
          </w:tcPr>
          <w:p w14:paraId="24EC21AE"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11D4CFFA"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材料</w:t>
            </w:r>
          </w:p>
        </w:tc>
        <w:tc>
          <w:tcPr>
            <w:tcW w:w="6355" w:type="dxa"/>
            <w:tcBorders>
              <w:top w:val="nil"/>
              <w:left w:val="nil"/>
              <w:bottom w:val="single" w:sz="8" w:space="0" w:color="auto"/>
              <w:right w:val="single" w:sz="8" w:space="0" w:color="auto"/>
            </w:tcBorders>
            <w:shd w:val="clear" w:color="auto" w:fill="auto"/>
            <w:vAlign w:val="center"/>
          </w:tcPr>
          <w:p w14:paraId="2C3B7367"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AISI316材质；所有与产品接触皆为 AISI316 材质；</w:t>
            </w:r>
          </w:p>
        </w:tc>
      </w:tr>
      <w:tr w:rsidR="00AC68E5" w:rsidRPr="00AC68E5" w14:paraId="0C543DC4" w14:textId="77777777">
        <w:trPr>
          <w:trHeight w:val="300"/>
        </w:trPr>
        <w:tc>
          <w:tcPr>
            <w:tcW w:w="1253" w:type="dxa"/>
            <w:vMerge/>
            <w:tcBorders>
              <w:left w:val="single" w:sz="8" w:space="0" w:color="auto"/>
              <w:right w:val="single" w:sz="8" w:space="0" w:color="auto"/>
            </w:tcBorders>
            <w:vAlign w:val="center"/>
          </w:tcPr>
          <w:p w14:paraId="0F29EF4B"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56CDD9E6"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表面光洁度</w:t>
            </w:r>
          </w:p>
        </w:tc>
        <w:tc>
          <w:tcPr>
            <w:tcW w:w="6355" w:type="dxa"/>
            <w:tcBorders>
              <w:top w:val="nil"/>
              <w:left w:val="nil"/>
              <w:bottom w:val="single" w:sz="8" w:space="0" w:color="auto"/>
              <w:right w:val="single" w:sz="8" w:space="0" w:color="auto"/>
            </w:tcBorders>
            <w:shd w:val="clear" w:color="auto" w:fill="auto"/>
            <w:vAlign w:val="center"/>
          </w:tcPr>
          <w:p w14:paraId="322D3B9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内表面：Ra&lt;0.8μm，外表面：Ra&lt;1.6μm；</w:t>
            </w:r>
          </w:p>
        </w:tc>
      </w:tr>
      <w:tr w:rsidR="00AC68E5" w:rsidRPr="00AC68E5" w14:paraId="400CA308" w14:textId="77777777">
        <w:trPr>
          <w:trHeight w:val="300"/>
        </w:trPr>
        <w:tc>
          <w:tcPr>
            <w:tcW w:w="1253" w:type="dxa"/>
            <w:tcBorders>
              <w:left w:val="single" w:sz="8" w:space="0" w:color="auto"/>
              <w:bottom w:val="single" w:sz="8" w:space="0" w:color="000000"/>
              <w:right w:val="single" w:sz="8" w:space="0" w:color="auto"/>
            </w:tcBorders>
            <w:vAlign w:val="center"/>
          </w:tcPr>
          <w:p w14:paraId="16D2523C"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1DA98CF5"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其他要求</w:t>
            </w:r>
          </w:p>
        </w:tc>
        <w:tc>
          <w:tcPr>
            <w:tcW w:w="6355" w:type="dxa"/>
            <w:tcBorders>
              <w:top w:val="nil"/>
              <w:left w:val="nil"/>
              <w:bottom w:val="single" w:sz="8" w:space="0" w:color="auto"/>
              <w:right w:val="single" w:sz="8" w:space="0" w:color="auto"/>
            </w:tcBorders>
            <w:shd w:val="clear" w:color="auto" w:fill="auto"/>
            <w:vAlign w:val="center"/>
          </w:tcPr>
          <w:p w14:paraId="0C915F96"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机械密封材质采用碳化硅，水冷式轴封设计；采用变频器控制；</w:t>
            </w:r>
          </w:p>
        </w:tc>
      </w:tr>
      <w:tr w:rsidR="00AC68E5" w:rsidRPr="00AC68E5" w14:paraId="10081689" w14:textId="77777777">
        <w:trPr>
          <w:trHeight w:val="300"/>
        </w:trPr>
        <w:tc>
          <w:tcPr>
            <w:tcW w:w="1253" w:type="dxa"/>
            <w:vMerge w:val="restart"/>
            <w:tcBorders>
              <w:left w:val="single" w:sz="8" w:space="0" w:color="auto"/>
              <w:right w:val="single" w:sz="8" w:space="0" w:color="auto"/>
            </w:tcBorders>
            <w:vAlign w:val="center"/>
          </w:tcPr>
          <w:p w14:paraId="3FD743D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食品级软管</w:t>
            </w:r>
          </w:p>
        </w:tc>
        <w:tc>
          <w:tcPr>
            <w:tcW w:w="1441" w:type="dxa"/>
            <w:tcBorders>
              <w:top w:val="nil"/>
              <w:left w:val="nil"/>
              <w:bottom w:val="single" w:sz="8" w:space="0" w:color="auto"/>
              <w:right w:val="single" w:sz="8" w:space="0" w:color="auto"/>
            </w:tcBorders>
            <w:shd w:val="clear" w:color="auto" w:fill="auto"/>
            <w:vAlign w:val="center"/>
          </w:tcPr>
          <w:p w14:paraId="4051A7E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数量</w:t>
            </w:r>
          </w:p>
        </w:tc>
        <w:tc>
          <w:tcPr>
            <w:tcW w:w="6355" w:type="dxa"/>
            <w:tcBorders>
              <w:top w:val="nil"/>
              <w:left w:val="nil"/>
              <w:bottom w:val="single" w:sz="8" w:space="0" w:color="auto"/>
              <w:right w:val="single" w:sz="8" w:space="0" w:color="auto"/>
            </w:tcBorders>
            <w:shd w:val="clear" w:color="auto" w:fill="auto"/>
            <w:vAlign w:val="center"/>
          </w:tcPr>
          <w:p w14:paraId="17A42ABB"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2套（一用</w:t>
            </w:r>
            <w:proofErr w:type="gramStart"/>
            <w:r w:rsidRPr="00AC68E5">
              <w:rPr>
                <w:rFonts w:ascii="宋体" w:eastAsia="宋体" w:hAnsi="宋体" w:cs="宋体" w:hint="eastAsia"/>
                <w:kern w:val="0"/>
                <w:szCs w:val="21"/>
              </w:rPr>
              <w:t>一</w:t>
            </w:r>
            <w:proofErr w:type="gramEnd"/>
            <w:r w:rsidRPr="00AC68E5">
              <w:rPr>
                <w:rFonts w:ascii="宋体" w:eastAsia="宋体" w:hAnsi="宋体" w:cs="宋体" w:hint="eastAsia"/>
                <w:kern w:val="0"/>
                <w:szCs w:val="21"/>
              </w:rPr>
              <w:t>备，连接转子</w:t>
            </w:r>
            <w:proofErr w:type="gramStart"/>
            <w:r w:rsidRPr="00AC68E5">
              <w:rPr>
                <w:rFonts w:ascii="宋体" w:eastAsia="宋体" w:hAnsi="宋体" w:cs="宋体" w:hint="eastAsia"/>
                <w:kern w:val="0"/>
                <w:szCs w:val="21"/>
              </w:rPr>
              <w:t>泵用于</w:t>
            </w:r>
            <w:proofErr w:type="gramEnd"/>
            <w:r w:rsidRPr="00AC68E5">
              <w:rPr>
                <w:rFonts w:ascii="宋体" w:eastAsia="宋体" w:hAnsi="宋体" w:cs="宋体" w:hint="eastAsia"/>
                <w:kern w:val="0"/>
                <w:szCs w:val="21"/>
              </w:rPr>
              <w:t>果汁输送）</w:t>
            </w:r>
          </w:p>
        </w:tc>
      </w:tr>
      <w:tr w:rsidR="00AC68E5" w:rsidRPr="00AC68E5" w14:paraId="461059FF" w14:textId="77777777">
        <w:trPr>
          <w:trHeight w:val="300"/>
        </w:trPr>
        <w:tc>
          <w:tcPr>
            <w:tcW w:w="1253" w:type="dxa"/>
            <w:vMerge/>
            <w:tcBorders>
              <w:left w:val="single" w:sz="8" w:space="0" w:color="auto"/>
              <w:bottom w:val="single" w:sz="8" w:space="0" w:color="000000"/>
              <w:right w:val="single" w:sz="8" w:space="0" w:color="auto"/>
            </w:tcBorders>
            <w:vAlign w:val="center"/>
          </w:tcPr>
          <w:p w14:paraId="21554E01"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609E33BC"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其他要求</w:t>
            </w:r>
          </w:p>
        </w:tc>
        <w:tc>
          <w:tcPr>
            <w:tcW w:w="6355" w:type="dxa"/>
            <w:tcBorders>
              <w:top w:val="nil"/>
              <w:left w:val="nil"/>
              <w:bottom w:val="single" w:sz="8" w:space="0" w:color="auto"/>
              <w:right w:val="single" w:sz="8" w:space="0" w:color="auto"/>
            </w:tcBorders>
            <w:shd w:val="clear" w:color="auto" w:fill="auto"/>
            <w:vAlign w:val="center"/>
          </w:tcPr>
          <w:p w14:paraId="3033960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采用国产一线品牌，内层食品级EPDM，外层耐磨橡胶</w:t>
            </w:r>
          </w:p>
        </w:tc>
      </w:tr>
      <w:tr w:rsidR="00AC68E5" w:rsidRPr="00AC68E5" w14:paraId="1FA2FCF0" w14:textId="77777777">
        <w:trPr>
          <w:trHeight w:val="300"/>
        </w:trPr>
        <w:tc>
          <w:tcPr>
            <w:tcW w:w="1253" w:type="dxa"/>
            <w:vMerge w:val="restart"/>
            <w:tcBorders>
              <w:top w:val="nil"/>
              <w:left w:val="single" w:sz="8" w:space="0" w:color="auto"/>
              <w:bottom w:val="single" w:sz="8" w:space="0" w:color="000000"/>
              <w:right w:val="single" w:sz="8" w:space="0" w:color="auto"/>
            </w:tcBorders>
            <w:shd w:val="clear" w:color="auto" w:fill="auto"/>
            <w:vAlign w:val="center"/>
          </w:tcPr>
          <w:p w14:paraId="7C596D57" w14:textId="77777777" w:rsidR="00D772D7" w:rsidRPr="00AC68E5" w:rsidRDefault="00000000">
            <w:pPr>
              <w:widowControl/>
              <w:jc w:val="left"/>
              <w:rPr>
                <w:rFonts w:ascii="宋体" w:eastAsia="宋体" w:hAnsi="宋体" w:cs="宋体"/>
                <w:kern w:val="0"/>
                <w:szCs w:val="21"/>
              </w:rPr>
            </w:pPr>
            <w:bookmarkStart w:id="35" w:name="_Hlk191565278"/>
            <w:r w:rsidRPr="00AC68E5">
              <w:rPr>
                <w:rFonts w:ascii="宋体" w:eastAsia="宋体" w:hAnsi="宋体" w:cs="宋体" w:hint="eastAsia"/>
                <w:kern w:val="0"/>
                <w:szCs w:val="21"/>
              </w:rPr>
              <w:t>双联桶式过滤器</w:t>
            </w:r>
          </w:p>
        </w:tc>
        <w:tc>
          <w:tcPr>
            <w:tcW w:w="1441" w:type="dxa"/>
            <w:vMerge w:val="restart"/>
            <w:tcBorders>
              <w:top w:val="nil"/>
              <w:left w:val="single" w:sz="8" w:space="0" w:color="auto"/>
              <w:bottom w:val="single" w:sz="8" w:space="0" w:color="000000"/>
              <w:right w:val="single" w:sz="8" w:space="0" w:color="auto"/>
            </w:tcBorders>
            <w:shd w:val="clear" w:color="auto" w:fill="auto"/>
            <w:vAlign w:val="center"/>
          </w:tcPr>
          <w:p w14:paraId="0DC49D6B"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溶解/离心后的过滤</w:t>
            </w:r>
          </w:p>
        </w:tc>
        <w:tc>
          <w:tcPr>
            <w:tcW w:w="6355" w:type="dxa"/>
            <w:tcBorders>
              <w:top w:val="nil"/>
              <w:left w:val="nil"/>
              <w:bottom w:val="single" w:sz="8" w:space="0" w:color="auto"/>
              <w:right w:val="single" w:sz="8" w:space="0" w:color="auto"/>
            </w:tcBorders>
            <w:shd w:val="clear" w:color="auto" w:fill="auto"/>
            <w:vAlign w:val="center"/>
          </w:tcPr>
          <w:p w14:paraId="4AD7BA4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采用AISI304材质；数量：2套(预混后1套，果汁离心后1套)；</w:t>
            </w:r>
          </w:p>
          <w:p w14:paraId="51114C25"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带排污口，</w:t>
            </w:r>
            <w:r w:rsidRPr="00AC68E5">
              <w:rPr>
                <w:rFonts w:ascii="宋体" w:eastAsia="宋体" w:hAnsi="宋体" w:cs="Arial" w:hint="eastAsia"/>
                <w:kern w:val="0"/>
                <w:szCs w:val="21"/>
              </w:rPr>
              <w:t>每个排放阀配置</w:t>
            </w:r>
            <w:proofErr w:type="gramStart"/>
            <w:r w:rsidRPr="00AC68E5">
              <w:rPr>
                <w:rFonts w:ascii="宋体" w:eastAsia="宋体" w:hAnsi="宋体" w:cs="Arial" w:hint="eastAsia"/>
                <w:kern w:val="0"/>
                <w:szCs w:val="21"/>
              </w:rPr>
              <w:t>有防呆蜂鸣</w:t>
            </w:r>
            <w:proofErr w:type="gramEnd"/>
            <w:r w:rsidRPr="00AC68E5">
              <w:rPr>
                <w:rFonts w:ascii="宋体" w:eastAsia="宋体" w:hAnsi="宋体" w:cs="Arial" w:hint="eastAsia"/>
                <w:kern w:val="0"/>
                <w:szCs w:val="21"/>
              </w:rPr>
              <w:t>报警，调配操作面板可显示报警信息。配置隔膜耐震压力表，压力达到时，提醒操作员更换滤袋</w:t>
            </w:r>
          </w:p>
        </w:tc>
      </w:tr>
      <w:tr w:rsidR="00AC68E5" w:rsidRPr="00AC68E5" w14:paraId="167B8715"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4ACE4054" w14:textId="77777777" w:rsidR="00D772D7" w:rsidRPr="00AC68E5" w:rsidRDefault="00D772D7">
            <w:pPr>
              <w:widowControl/>
              <w:jc w:val="left"/>
              <w:rPr>
                <w:rFonts w:ascii="宋体" w:eastAsia="宋体" w:hAnsi="宋体" w:cs="宋体"/>
                <w:kern w:val="0"/>
                <w:szCs w:val="21"/>
              </w:rPr>
            </w:pPr>
          </w:p>
        </w:tc>
        <w:tc>
          <w:tcPr>
            <w:tcW w:w="1441" w:type="dxa"/>
            <w:vMerge/>
            <w:tcBorders>
              <w:top w:val="nil"/>
              <w:left w:val="single" w:sz="8" w:space="0" w:color="auto"/>
              <w:bottom w:val="single" w:sz="8" w:space="0" w:color="000000"/>
              <w:right w:val="single" w:sz="8" w:space="0" w:color="auto"/>
            </w:tcBorders>
            <w:vAlign w:val="center"/>
          </w:tcPr>
          <w:p w14:paraId="6586B8BF" w14:textId="77777777" w:rsidR="00D772D7" w:rsidRPr="00AC68E5" w:rsidRDefault="00D772D7">
            <w:pPr>
              <w:widowControl/>
              <w:jc w:val="left"/>
              <w:rPr>
                <w:rFonts w:ascii="宋体" w:eastAsia="宋体" w:hAnsi="宋体" w:cs="宋体"/>
                <w:kern w:val="0"/>
                <w:szCs w:val="21"/>
              </w:rPr>
            </w:pPr>
          </w:p>
        </w:tc>
        <w:tc>
          <w:tcPr>
            <w:tcW w:w="6355" w:type="dxa"/>
            <w:tcBorders>
              <w:top w:val="nil"/>
              <w:left w:val="nil"/>
              <w:bottom w:val="single" w:sz="8" w:space="0" w:color="auto"/>
              <w:right w:val="single" w:sz="8" w:space="0" w:color="auto"/>
            </w:tcBorders>
            <w:shd w:val="clear" w:color="auto" w:fill="auto"/>
            <w:vAlign w:val="center"/>
          </w:tcPr>
          <w:p w14:paraId="7C6A563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品牌：自有品牌或国内一线品牌；</w:t>
            </w:r>
          </w:p>
        </w:tc>
      </w:tr>
      <w:tr w:rsidR="00AC68E5" w:rsidRPr="00AC68E5" w14:paraId="04EB92A3"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1BF9DC2A" w14:textId="77777777" w:rsidR="00D772D7" w:rsidRPr="00AC68E5" w:rsidRDefault="00D772D7">
            <w:pPr>
              <w:widowControl/>
              <w:jc w:val="left"/>
              <w:rPr>
                <w:rFonts w:ascii="宋体" w:eastAsia="宋体" w:hAnsi="宋体" w:cs="宋体"/>
                <w:kern w:val="0"/>
                <w:szCs w:val="21"/>
              </w:rPr>
            </w:pPr>
          </w:p>
        </w:tc>
        <w:tc>
          <w:tcPr>
            <w:tcW w:w="1441" w:type="dxa"/>
            <w:vMerge/>
            <w:tcBorders>
              <w:top w:val="nil"/>
              <w:left w:val="single" w:sz="8" w:space="0" w:color="auto"/>
              <w:bottom w:val="single" w:sz="8" w:space="0" w:color="000000"/>
              <w:right w:val="single" w:sz="8" w:space="0" w:color="auto"/>
            </w:tcBorders>
            <w:vAlign w:val="center"/>
          </w:tcPr>
          <w:p w14:paraId="5B7FFF30" w14:textId="77777777" w:rsidR="00D772D7" w:rsidRPr="00AC68E5" w:rsidRDefault="00D772D7">
            <w:pPr>
              <w:widowControl/>
              <w:jc w:val="left"/>
              <w:rPr>
                <w:rFonts w:ascii="宋体" w:eastAsia="宋体" w:hAnsi="宋体" w:cs="宋体"/>
                <w:kern w:val="0"/>
                <w:szCs w:val="21"/>
              </w:rPr>
            </w:pPr>
          </w:p>
        </w:tc>
        <w:tc>
          <w:tcPr>
            <w:tcW w:w="6355" w:type="dxa"/>
            <w:tcBorders>
              <w:top w:val="nil"/>
              <w:left w:val="nil"/>
              <w:bottom w:val="single" w:sz="8" w:space="0" w:color="auto"/>
              <w:right w:val="single" w:sz="8" w:space="0" w:color="auto"/>
            </w:tcBorders>
            <w:shd w:val="clear" w:color="auto" w:fill="auto"/>
            <w:vAlign w:val="center"/>
          </w:tcPr>
          <w:p w14:paraId="586DBCA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设计压力：常压；设计温度：</w:t>
            </w: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130</w:t>
            </w:r>
            <w:r w:rsidRPr="00AC68E5">
              <w:rPr>
                <w:rFonts w:ascii="宋体" w:eastAsia="宋体" w:hAnsi="宋体" w:cs="宋体"/>
                <w:kern w:val="0"/>
                <w:szCs w:val="21"/>
              </w:rPr>
              <w:t>℃</w:t>
            </w:r>
            <w:r w:rsidRPr="00AC68E5">
              <w:rPr>
                <w:rFonts w:ascii="宋体" w:eastAsia="宋体" w:hAnsi="宋体" w:cs="Arial" w:hint="eastAsia"/>
                <w:kern w:val="0"/>
                <w:szCs w:val="21"/>
              </w:rPr>
              <w:t>；</w:t>
            </w:r>
          </w:p>
        </w:tc>
      </w:tr>
      <w:tr w:rsidR="00AC68E5" w:rsidRPr="00AC68E5" w14:paraId="0ED69EC6" w14:textId="77777777">
        <w:trPr>
          <w:trHeight w:val="300"/>
        </w:trPr>
        <w:tc>
          <w:tcPr>
            <w:tcW w:w="1253" w:type="dxa"/>
            <w:vMerge/>
            <w:tcBorders>
              <w:top w:val="nil"/>
              <w:left w:val="single" w:sz="8" w:space="0" w:color="auto"/>
              <w:bottom w:val="single" w:sz="8" w:space="0" w:color="000000"/>
              <w:right w:val="single" w:sz="8" w:space="0" w:color="auto"/>
            </w:tcBorders>
            <w:vAlign w:val="center"/>
          </w:tcPr>
          <w:p w14:paraId="5C6538A0" w14:textId="77777777" w:rsidR="00D772D7" w:rsidRPr="00AC68E5" w:rsidRDefault="00D772D7">
            <w:pPr>
              <w:widowControl/>
              <w:jc w:val="left"/>
              <w:rPr>
                <w:rFonts w:ascii="宋体" w:eastAsia="宋体" w:hAnsi="宋体" w:cs="宋体"/>
                <w:kern w:val="0"/>
                <w:szCs w:val="21"/>
              </w:rPr>
            </w:pPr>
          </w:p>
        </w:tc>
        <w:tc>
          <w:tcPr>
            <w:tcW w:w="1441" w:type="dxa"/>
            <w:vMerge/>
            <w:tcBorders>
              <w:top w:val="nil"/>
              <w:left w:val="single" w:sz="8" w:space="0" w:color="auto"/>
              <w:bottom w:val="single" w:sz="8" w:space="0" w:color="000000"/>
              <w:right w:val="single" w:sz="8" w:space="0" w:color="auto"/>
            </w:tcBorders>
            <w:vAlign w:val="center"/>
          </w:tcPr>
          <w:p w14:paraId="323A41EB" w14:textId="77777777" w:rsidR="00D772D7" w:rsidRPr="00AC68E5" w:rsidRDefault="00D772D7">
            <w:pPr>
              <w:widowControl/>
              <w:jc w:val="left"/>
              <w:rPr>
                <w:rFonts w:ascii="宋体" w:eastAsia="宋体" w:hAnsi="宋体" w:cs="宋体"/>
                <w:kern w:val="0"/>
                <w:szCs w:val="21"/>
              </w:rPr>
            </w:pPr>
          </w:p>
        </w:tc>
        <w:tc>
          <w:tcPr>
            <w:tcW w:w="6355" w:type="dxa"/>
            <w:tcBorders>
              <w:top w:val="nil"/>
              <w:left w:val="nil"/>
              <w:bottom w:val="single" w:sz="8" w:space="0" w:color="auto"/>
              <w:right w:val="single" w:sz="8" w:space="0" w:color="auto"/>
            </w:tcBorders>
            <w:shd w:val="clear" w:color="auto" w:fill="auto"/>
            <w:vAlign w:val="center"/>
          </w:tcPr>
          <w:p w14:paraId="7FFFAE82"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bCs/>
                <w:kern w:val="0"/>
                <w:szCs w:val="21"/>
              </w:rPr>
              <w:t>表面光洁度：内表面</w:t>
            </w:r>
            <w:r w:rsidRPr="00AC68E5">
              <w:rPr>
                <w:rFonts w:ascii="宋体" w:eastAsia="宋体" w:hAnsi="宋体" w:cs="Arial"/>
                <w:bCs/>
                <w:kern w:val="0"/>
                <w:szCs w:val="21"/>
              </w:rPr>
              <w:t>2B</w:t>
            </w:r>
            <w:r w:rsidRPr="00AC68E5">
              <w:rPr>
                <w:rFonts w:ascii="宋体" w:eastAsia="宋体" w:hAnsi="宋体" w:cs="Arial" w:hint="eastAsia"/>
                <w:bCs/>
                <w:kern w:val="0"/>
                <w:szCs w:val="21"/>
              </w:rPr>
              <w:t>；</w:t>
            </w:r>
          </w:p>
        </w:tc>
      </w:tr>
      <w:bookmarkEnd w:id="35"/>
      <w:tr w:rsidR="00AC68E5" w:rsidRPr="00AC68E5" w14:paraId="67E59107" w14:textId="77777777">
        <w:trPr>
          <w:trHeight w:val="285"/>
        </w:trPr>
        <w:tc>
          <w:tcPr>
            <w:tcW w:w="1253" w:type="dxa"/>
            <w:tcBorders>
              <w:top w:val="nil"/>
              <w:left w:val="single" w:sz="8" w:space="0" w:color="auto"/>
              <w:bottom w:val="nil"/>
              <w:right w:val="single" w:sz="8" w:space="0" w:color="auto"/>
            </w:tcBorders>
            <w:shd w:val="clear" w:color="auto" w:fill="auto"/>
            <w:vAlign w:val="center"/>
          </w:tcPr>
          <w:p w14:paraId="5A95DAFC"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工艺</w:t>
            </w:r>
          </w:p>
        </w:tc>
        <w:tc>
          <w:tcPr>
            <w:tcW w:w="1441" w:type="dxa"/>
            <w:vMerge w:val="restart"/>
            <w:tcBorders>
              <w:top w:val="nil"/>
              <w:left w:val="single" w:sz="8" w:space="0" w:color="auto"/>
              <w:bottom w:val="single" w:sz="8" w:space="0" w:color="000000"/>
              <w:right w:val="single" w:sz="8" w:space="0" w:color="auto"/>
            </w:tcBorders>
            <w:shd w:val="clear" w:color="auto" w:fill="auto"/>
            <w:vAlign w:val="center"/>
          </w:tcPr>
          <w:p w14:paraId="41FED335"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要求</w:t>
            </w:r>
          </w:p>
        </w:tc>
        <w:tc>
          <w:tcPr>
            <w:tcW w:w="6355" w:type="dxa"/>
            <w:tcBorders>
              <w:top w:val="nil"/>
              <w:left w:val="nil"/>
              <w:bottom w:val="nil"/>
              <w:right w:val="single" w:sz="8" w:space="0" w:color="auto"/>
            </w:tcBorders>
            <w:shd w:val="clear" w:color="auto" w:fill="auto"/>
            <w:vAlign w:val="center"/>
          </w:tcPr>
          <w:p w14:paraId="67F9740A" w14:textId="77777777" w:rsidR="00D772D7" w:rsidRPr="00AC68E5" w:rsidRDefault="00000000">
            <w:pPr>
              <w:widowControl/>
              <w:jc w:val="left"/>
              <w:rPr>
                <w:rFonts w:ascii="宋体" w:eastAsia="宋体" w:hAnsi="宋体" w:cs="宋体"/>
                <w:kern w:val="0"/>
                <w:szCs w:val="21"/>
              </w:rPr>
            </w:pPr>
            <w:proofErr w:type="gramStart"/>
            <w:r w:rsidRPr="00AC68E5">
              <w:rPr>
                <w:rFonts w:ascii="宋体" w:eastAsia="宋体" w:hAnsi="宋体" w:cs="宋体" w:hint="eastAsia"/>
                <w:kern w:val="0"/>
                <w:szCs w:val="21"/>
              </w:rPr>
              <w:t>阀阵采用防混阀</w:t>
            </w:r>
            <w:proofErr w:type="gramEnd"/>
          </w:p>
        </w:tc>
      </w:tr>
      <w:tr w:rsidR="00AC68E5" w:rsidRPr="00AC68E5" w14:paraId="4DCCC088" w14:textId="77777777">
        <w:trPr>
          <w:trHeight w:val="300"/>
        </w:trPr>
        <w:tc>
          <w:tcPr>
            <w:tcW w:w="1253" w:type="dxa"/>
            <w:tcBorders>
              <w:top w:val="nil"/>
              <w:left w:val="single" w:sz="8" w:space="0" w:color="auto"/>
              <w:bottom w:val="single" w:sz="8" w:space="0" w:color="auto"/>
              <w:right w:val="single" w:sz="8" w:space="0" w:color="auto"/>
            </w:tcBorders>
            <w:shd w:val="clear" w:color="auto" w:fill="auto"/>
            <w:vAlign w:val="center"/>
          </w:tcPr>
          <w:p w14:paraId="6CF99ADF"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阀门</w:t>
            </w:r>
          </w:p>
        </w:tc>
        <w:tc>
          <w:tcPr>
            <w:tcW w:w="1441" w:type="dxa"/>
            <w:vMerge/>
            <w:tcBorders>
              <w:top w:val="nil"/>
              <w:left w:val="single" w:sz="8" w:space="0" w:color="auto"/>
              <w:bottom w:val="single" w:sz="8" w:space="0" w:color="000000"/>
              <w:right w:val="single" w:sz="8" w:space="0" w:color="auto"/>
            </w:tcBorders>
            <w:vAlign w:val="center"/>
          </w:tcPr>
          <w:p w14:paraId="3EB75B57" w14:textId="77777777" w:rsidR="00D772D7" w:rsidRPr="00AC68E5" w:rsidRDefault="00D772D7">
            <w:pPr>
              <w:widowControl/>
              <w:jc w:val="left"/>
              <w:rPr>
                <w:rFonts w:ascii="宋体" w:eastAsia="宋体" w:hAnsi="宋体" w:cs="宋体"/>
                <w:kern w:val="0"/>
                <w:szCs w:val="21"/>
              </w:rPr>
            </w:pPr>
          </w:p>
        </w:tc>
        <w:tc>
          <w:tcPr>
            <w:tcW w:w="6355" w:type="dxa"/>
            <w:tcBorders>
              <w:top w:val="nil"/>
              <w:left w:val="nil"/>
              <w:bottom w:val="single" w:sz="8" w:space="0" w:color="auto"/>
              <w:right w:val="single" w:sz="8" w:space="0" w:color="auto"/>
            </w:tcBorders>
            <w:shd w:val="clear" w:color="auto" w:fill="auto"/>
            <w:vAlign w:val="center"/>
          </w:tcPr>
          <w:p w14:paraId="1B37FC0A"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CIP供料、回流阀门需要</w:t>
            </w:r>
            <w:proofErr w:type="gramStart"/>
            <w:r w:rsidRPr="00AC68E5">
              <w:rPr>
                <w:rFonts w:ascii="宋体" w:eastAsia="宋体" w:hAnsi="宋体" w:cs="宋体" w:hint="eastAsia"/>
                <w:kern w:val="0"/>
                <w:szCs w:val="21"/>
              </w:rPr>
              <w:t>设计常排地</w:t>
            </w:r>
            <w:proofErr w:type="gramEnd"/>
            <w:r w:rsidRPr="00AC68E5">
              <w:rPr>
                <w:rFonts w:ascii="宋体" w:eastAsia="宋体" w:hAnsi="宋体" w:cs="宋体" w:hint="eastAsia"/>
                <w:kern w:val="0"/>
                <w:szCs w:val="21"/>
              </w:rPr>
              <w:t>口，确保CIP液不与物料混合</w:t>
            </w:r>
          </w:p>
        </w:tc>
      </w:tr>
      <w:tr w:rsidR="00AC68E5" w:rsidRPr="00AC68E5" w14:paraId="14D09492" w14:textId="77777777">
        <w:trPr>
          <w:trHeight w:val="300"/>
        </w:trPr>
        <w:tc>
          <w:tcPr>
            <w:tcW w:w="1253" w:type="dxa"/>
            <w:vMerge w:val="restart"/>
            <w:tcBorders>
              <w:top w:val="nil"/>
              <w:left w:val="single" w:sz="8" w:space="0" w:color="auto"/>
              <w:bottom w:val="single" w:sz="8" w:space="0" w:color="000000"/>
              <w:right w:val="single" w:sz="8" w:space="0" w:color="auto"/>
            </w:tcBorders>
            <w:shd w:val="clear" w:color="auto" w:fill="auto"/>
            <w:vAlign w:val="center"/>
          </w:tcPr>
          <w:p w14:paraId="43030463" w14:textId="77777777" w:rsidR="00D772D7" w:rsidRPr="00AC68E5" w:rsidRDefault="00000000">
            <w:pPr>
              <w:widowControl/>
              <w:jc w:val="left"/>
              <w:rPr>
                <w:rFonts w:ascii="宋体" w:eastAsia="宋体" w:hAnsi="宋体" w:cs="宋体"/>
                <w:kern w:val="0"/>
                <w:szCs w:val="21"/>
              </w:rPr>
            </w:pPr>
            <w:bookmarkStart w:id="36" w:name="_Hlk195282395"/>
            <w:r w:rsidRPr="00AC68E5">
              <w:rPr>
                <w:rFonts w:ascii="宋体" w:eastAsia="宋体" w:hAnsi="宋体" w:cs="宋体" w:hint="eastAsia"/>
                <w:kern w:val="0"/>
                <w:szCs w:val="21"/>
              </w:rPr>
              <w:t>仪表仪器</w:t>
            </w:r>
          </w:p>
        </w:tc>
        <w:tc>
          <w:tcPr>
            <w:tcW w:w="1441" w:type="dxa"/>
            <w:tcBorders>
              <w:top w:val="nil"/>
              <w:left w:val="nil"/>
              <w:bottom w:val="single" w:sz="8" w:space="0" w:color="auto"/>
              <w:right w:val="single" w:sz="8" w:space="0" w:color="auto"/>
            </w:tcBorders>
            <w:shd w:val="clear" w:color="auto" w:fill="auto"/>
            <w:vAlign w:val="center"/>
          </w:tcPr>
          <w:p w14:paraId="65CC21C7"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流量计</w:t>
            </w:r>
          </w:p>
        </w:tc>
        <w:tc>
          <w:tcPr>
            <w:tcW w:w="6355" w:type="dxa"/>
            <w:tcBorders>
              <w:top w:val="nil"/>
              <w:left w:val="nil"/>
              <w:bottom w:val="single" w:sz="8" w:space="0" w:color="auto"/>
              <w:right w:val="single" w:sz="8" w:space="0" w:color="auto"/>
            </w:tcBorders>
            <w:shd w:val="clear" w:color="auto" w:fill="auto"/>
            <w:vAlign w:val="center"/>
          </w:tcPr>
          <w:p w14:paraId="6338CAFF"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PMingLiU" w:hint="eastAsia"/>
                <w:kern w:val="0"/>
                <w:szCs w:val="21"/>
              </w:rPr>
              <w:t>采用E</w:t>
            </w:r>
            <w:r w:rsidRPr="00AC68E5">
              <w:rPr>
                <w:rFonts w:ascii="宋体" w:eastAsia="宋体" w:hAnsi="宋体" w:cs="PMingLiU"/>
                <w:kern w:val="0"/>
                <w:szCs w:val="21"/>
              </w:rPr>
              <w:t>+H、</w:t>
            </w:r>
            <w:r w:rsidRPr="00AC68E5">
              <w:rPr>
                <w:rFonts w:ascii="宋体" w:eastAsia="宋体" w:hAnsi="宋体" w:cs="PMingLiU" w:hint="eastAsia"/>
                <w:kern w:val="0"/>
                <w:szCs w:val="21"/>
              </w:rPr>
              <w:t>科隆、安德森-耐格或同等及以上品牌，精度：±0</w:t>
            </w:r>
            <w:r w:rsidRPr="00AC68E5">
              <w:rPr>
                <w:rFonts w:ascii="宋体" w:eastAsia="宋体" w:hAnsi="宋体" w:cs="PMingLiU"/>
                <w:kern w:val="0"/>
                <w:szCs w:val="21"/>
              </w:rPr>
              <w:t>.5%</w:t>
            </w:r>
            <w:r w:rsidRPr="00AC68E5">
              <w:rPr>
                <w:rFonts w:ascii="宋体" w:eastAsia="宋体" w:hAnsi="宋体" w:cs="PMingLiU" w:hint="eastAsia"/>
                <w:kern w:val="0"/>
                <w:szCs w:val="21"/>
              </w:rPr>
              <w:t>；</w:t>
            </w:r>
            <w:r w:rsidRPr="00AC68E5">
              <w:rPr>
                <w:rFonts w:ascii="宋体" w:eastAsia="宋体" w:hAnsi="宋体" w:cs="Arial" w:hint="eastAsia"/>
                <w:bCs/>
                <w:kern w:val="0"/>
                <w:szCs w:val="21"/>
              </w:rPr>
              <w:t>根据设计要求配置，</w:t>
            </w:r>
            <w:r w:rsidRPr="00AC68E5">
              <w:rPr>
                <w:rFonts w:ascii="宋体" w:eastAsia="宋体" w:hAnsi="宋体" w:cs="PMingLiU" w:hint="eastAsia"/>
                <w:kern w:val="0"/>
                <w:szCs w:val="21"/>
              </w:rPr>
              <w:t>满足生产工艺要求</w:t>
            </w:r>
          </w:p>
        </w:tc>
      </w:tr>
      <w:bookmarkEnd w:id="36"/>
      <w:tr w:rsidR="00AC68E5" w:rsidRPr="00AC68E5" w14:paraId="40AFA331" w14:textId="77777777">
        <w:trPr>
          <w:trHeight w:val="300"/>
        </w:trPr>
        <w:tc>
          <w:tcPr>
            <w:tcW w:w="1253" w:type="dxa"/>
            <w:vMerge/>
            <w:tcBorders>
              <w:top w:val="nil"/>
              <w:left w:val="single" w:sz="8" w:space="0" w:color="auto"/>
              <w:bottom w:val="single" w:sz="8" w:space="0" w:color="000000"/>
              <w:right w:val="single" w:sz="8" w:space="0" w:color="auto"/>
            </w:tcBorders>
            <w:shd w:val="clear" w:color="auto" w:fill="auto"/>
            <w:vAlign w:val="center"/>
          </w:tcPr>
          <w:p w14:paraId="20E06927"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5C2EB4EA" w14:textId="77777777" w:rsidR="00D772D7" w:rsidRPr="00AC68E5" w:rsidRDefault="00000000">
            <w:pPr>
              <w:widowControl/>
              <w:jc w:val="left"/>
              <w:rPr>
                <w:rFonts w:ascii="宋体" w:eastAsia="宋体" w:hAnsi="宋体" w:cs="宋体"/>
                <w:kern w:val="0"/>
                <w:szCs w:val="21"/>
              </w:rPr>
            </w:pPr>
            <w:proofErr w:type="gramStart"/>
            <w:r w:rsidRPr="00AC68E5">
              <w:rPr>
                <w:rFonts w:ascii="宋体" w:eastAsia="宋体" w:hAnsi="宋体" w:cs="宋体" w:hint="eastAsia"/>
                <w:kern w:val="0"/>
                <w:szCs w:val="21"/>
              </w:rPr>
              <w:t>静压式液位</w:t>
            </w:r>
            <w:proofErr w:type="gramEnd"/>
            <w:r w:rsidRPr="00AC68E5">
              <w:rPr>
                <w:rFonts w:ascii="宋体" w:eastAsia="宋体" w:hAnsi="宋体" w:cs="宋体" w:hint="eastAsia"/>
                <w:kern w:val="0"/>
                <w:szCs w:val="21"/>
              </w:rPr>
              <w:t>传感器</w:t>
            </w:r>
          </w:p>
        </w:tc>
        <w:tc>
          <w:tcPr>
            <w:tcW w:w="6355" w:type="dxa"/>
            <w:tcBorders>
              <w:top w:val="nil"/>
              <w:left w:val="nil"/>
              <w:bottom w:val="single" w:sz="8" w:space="0" w:color="auto"/>
              <w:right w:val="single" w:sz="8" w:space="0" w:color="auto"/>
            </w:tcBorders>
            <w:shd w:val="clear" w:color="auto" w:fill="auto"/>
            <w:vAlign w:val="center"/>
          </w:tcPr>
          <w:p w14:paraId="06DF543F" w14:textId="77777777" w:rsidR="00D772D7" w:rsidRPr="00AC68E5" w:rsidRDefault="00000000">
            <w:pPr>
              <w:widowControl/>
              <w:jc w:val="left"/>
              <w:rPr>
                <w:rFonts w:ascii="宋体" w:eastAsia="宋体" w:hAnsi="宋体" w:cs="宋体"/>
                <w:kern w:val="0"/>
                <w:szCs w:val="21"/>
                <w:lang w:val="en-GB"/>
              </w:rPr>
            </w:pPr>
            <w:r w:rsidRPr="00AC68E5">
              <w:rPr>
                <w:rFonts w:ascii="宋体" w:eastAsia="宋体" w:hAnsi="宋体" w:cs="宋体" w:hint="eastAsia"/>
                <w:kern w:val="0"/>
                <w:szCs w:val="21"/>
              </w:rPr>
              <w:t>采用E+H、安德森-耐格、IFM或同等及以上品牌</w:t>
            </w:r>
          </w:p>
        </w:tc>
      </w:tr>
      <w:tr w:rsidR="00AC68E5" w:rsidRPr="00AC68E5" w14:paraId="4540212A" w14:textId="77777777">
        <w:trPr>
          <w:trHeight w:val="525"/>
        </w:trPr>
        <w:tc>
          <w:tcPr>
            <w:tcW w:w="1253" w:type="dxa"/>
            <w:vMerge/>
            <w:tcBorders>
              <w:top w:val="nil"/>
              <w:left w:val="single" w:sz="8" w:space="0" w:color="auto"/>
              <w:bottom w:val="single" w:sz="8" w:space="0" w:color="000000"/>
              <w:right w:val="single" w:sz="8" w:space="0" w:color="auto"/>
            </w:tcBorders>
            <w:vAlign w:val="center"/>
          </w:tcPr>
          <w:p w14:paraId="2D147262" w14:textId="77777777" w:rsidR="00D772D7" w:rsidRPr="00AC68E5" w:rsidRDefault="00D772D7">
            <w:pPr>
              <w:widowControl/>
              <w:jc w:val="left"/>
              <w:rPr>
                <w:rFonts w:ascii="宋体" w:eastAsia="宋体" w:hAnsi="宋体" w:cs="宋体"/>
                <w:kern w:val="0"/>
                <w:szCs w:val="21"/>
              </w:rPr>
            </w:pPr>
          </w:p>
        </w:tc>
        <w:tc>
          <w:tcPr>
            <w:tcW w:w="1441" w:type="dxa"/>
            <w:tcBorders>
              <w:top w:val="nil"/>
              <w:left w:val="nil"/>
              <w:bottom w:val="single" w:sz="8" w:space="0" w:color="auto"/>
              <w:right w:val="single" w:sz="8" w:space="0" w:color="auto"/>
            </w:tcBorders>
            <w:shd w:val="clear" w:color="auto" w:fill="auto"/>
            <w:vAlign w:val="center"/>
          </w:tcPr>
          <w:p w14:paraId="0474DC71"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电子称</w:t>
            </w:r>
          </w:p>
        </w:tc>
        <w:tc>
          <w:tcPr>
            <w:tcW w:w="6355" w:type="dxa"/>
            <w:tcBorders>
              <w:top w:val="nil"/>
              <w:left w:val="nil"/>
              <w:bottom w:val="single" w:sz="8" w:space="0" w:color="auto"/>
              <w:right w:val="single" w:sz="8" w:space="0" w:color="auto"/>
            </w:tcBorders>
            <w:shd w:val="clear" w:color="auto" w:fill="auto"/>
            <w:vAlign w:val="center"/>
          </w:tcPr>
          <w:p w14:paraId="12398F6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配置1台电子秤，用于预混间，称重范围：0-50kg，精度10g；品牌：梅特勒或同等及以上品牌；带输出信号；带不锈钢平台；</w:t>
            </w:r>
          </w:p>
        </w:tc>
      </w:tr>
      <w:tr w:rsidR="00AC68E5" w:rsidRPr="00AC68E5" w14:paraId="0CDD2EDE" w14:textId="77777777">
        <w:trPr>
          <w:trHeight w:val="525"/>
        </w:trPr>
        <w:tc>
          <w:tcPr>
            <w:tcW w:w="1253" w:type="dxa"/>
            <w:tcBorders>
              <w:top w:val="nil"/>
              <w:left w:val="single" w:sz="8" w:space="0" w:color="auto"/>
              <w:bottom w:val="single" w:sz="8" w:space="0" w:color="000000"/>
              <w:right w:val="single" w:sz="8" w:space="0" w:color="auto"/>
            </w:tcBorders>
            <w:vAlign w:val="center"/>
          </w:tcPr>
          <w:p w14:paraId="4845168F"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辅  件</w:t>
            </w:r>
          </w:p>
        </w:tc>
        <w:tc>
          <w:tcPr>
            <w:tcW w:w="1441" w:type="dxa"/>
            <w:tcBorders>
              <w:top w:val="nil"/>
              <w:left w:val="nil"/>
              <w:bottom w:val="single" w:sz="8" w:space="0" w:color="auto"/>
              <w:right w:val="single" w:sz="8" w:space="0" w:color="auto"/>
            </w:tcBorders>
            <w:shd w:val="clear" w:color="auto" w:fill="auto"/>
            <w:vAlign w:val="center"/>
          </w:tcPr>
          <w:p w14:paraId="1D7F3EAC"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转换板（有需要时）</w:t>
            </w:r>
          </w:p>
        </w:tc>
        <w:tc>
          <w:tcPr>
            <w:tcW w:w="6355" w:type="dxa"/>
            <w:tcBorders>
              <w:top w:val="nil"/>
              <w:left w:val="nil"/>
              <w:bottom w:val="single" w:sz="8" w:space="0" w:color="auto"/>
              <w:right w:val="single" w:sz="8" w:space="0" w:color="auto"/>
            </w:tcBorders>
            <w:shd w:val="clear" w:color="auto" w:fill="auto"/>
            <w:vAlign w:val="center"/>
          </w:tcPr>
          <w:p w14:paraId="35941457"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AISI316材质,厚度≥3mm；转换板设计带304不锈钢接水盘，每路管口均配置防水接近开关（根据设计要求配置）</w:t>
            </w:r>
          </w:p>
        </w:tc>
      </w:tr>
      <w:tr w:rsidR="00AC68E5" w:rsidRPr="00AC68E5" w14:paraId="0333AA4E" w14:textId="77777777">
        <w:trPr>
          <w:trHeight w:val="255"/>
        </w:trPr>
        <w:tc>
          <w:tcPr>
            <w:tcW w:w="1253" w:type="dxa"/>
            <w:vMerge w:val="restart"/>
            <w:tcBorders>
              <w:top w:val="nil"/>
              <w:left w:val="single" w:sz="8" w:space="0" w:color="auto"/>
              <w:bottom w:val="single" w:sz="8" w:space="0" w:color="000000"/>
              <w:right w:val="single" w:sz="8" w:space="0" w:color="auto"/>
            </w:tcBorders>
            <w:shd w:val="clear" w:color="auto" w:fill="auto"/>
            <w:vAlign w:val="center"/>
          </w:tcPr>
          <w:p w14:paraId="1C5BA54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平台及护栏</w:t>
            </w:r>
          </w:p>
        </w:tc>
        <w:tc>
          <w:tcPr>
            <w:tcW w:w="1441" w:type="dxa"/>
            <w:vMerge w:val="restart"/>
            <w:tcBorders>
              <w:top w:val="nil"/>
              <w:left w:val="single" w:sz="8" w:space="0" w:color="auto"/>
              <w:bottom w:val="single" w:sz="8" w:space="0" w:color="000000"/>
              <w:right w:val="single" w:sz="8" w:space="0" w:color="auto"/>
            </w:tcBorders>
            <w:shd w:val="clear" w:color="auto" w:fill="auto"/>
            <w:vAlign w:val="center"/>
          </w:tcPr>
          <w:p w14:paraId="02E0A290"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原液预混平台和护栏</w:t>
            </w:r>
          </w:p>
        </w:tc>
        <w:tc>
          <w:tcPr>
            <w:tcW w:w="6355" w:type="dxa"/>
            <w:tcBorders>
              <w:top w:val="nil"/>
              <w:left w:val="nil"/>
              <w:bottom w:val="nil"/>
              <w:right w:val="single" w:sz="8" w:space="0" w:color="auto"/>
            </w:tcBorders>
            <w:shd w:val="clear" w:color="auto" w:fill="auto"/>
            <w:vAlign w:val="center"/>
          </w:tcPr>
          <w:p w14:paraId="7EC914E6"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要求：</w:t>
            </w:r>
          </w:p>
        </w:tc>
      </w:tr>
      <w:tr w:rsidR="00AC68E5" w:rsidRPr="00AC68E5" w14:paraId="0A3D77BA" w14:textId="77777777">
        <w:trPr>
          <w:trHeight w:val="255"/>
        </w:trPr>
        <w:tc>
          <w:tcPr>
            <w:tcW w:w="1253" w:type="dxa"/>
            <w:vMerge/>
            <w:tcBorders>
              <w:top w:val="nil"/>
              <w:left w:val="single" w:sz="8" w:space="0" w:color="auto"/>
              <w:bottom w:val="single" w:sz="8" w:space="0" w:color="000000"/>
              <w:right w:val="single" w:sz="8" w:space="0" w:color="auto"/>
            </w:tcBorders>
            <w:vAlign w:val="center"/>
          </w:tcPr>
          <w:p w14:paraId="7019285B" w14:textId="77777777" w:rsidR="00D772D7" w:rsidRPr="00AC68E5" w:rsidRDefault="00D772D7">
            <w:pPr>
              <w:widowControl/>
              <w:jc w:val="left"/>
              <w:rPr>
                <w:rFonts w:ascii="宋体" w:eastAsia="宋体" w:hAnsi="宋体" w:cs="宋体"/>
                <w:kern w:val="0"/>
                <w:szCs w:val="21"/>
              </w:rPr>
            </w:pPr>
          </w:p>
        </w:tc>
        <w:tc>
          <w:tcPr>
            <w:tcW w:w="1441" w:type="dxa"/>
            <w:vMerge/>
            <w:tcBorders>
              <w:top w:val="nil"/>
              <w:left w:val="single" w:sz="8" w:space="0" w:color="auto"/>
              <w:bottom w:val="single" w:sz="8" w:space="0" w:color="000000"/>
              <w:right w:val="single" w:sz="8" w:space="0" w:color="auto"/>
            </w:tcBorders>
            <w:vAlign w:val="center"/>
          </w:tcPr>
          <w:p w14:paraId="102E29D8" w14:textId="77777777" w:rsidR="00D772D7" w:rsidRPr="00AC68E5" w:rsidRDefault="00D772D7">
            <w:pPr>
              <w:widowControl/>
              <w:jc w:val="left"/>
              <w:rPr>
                <w:rFonts w:ascii="宋体" w:eastAsia="宋体" w:hAnsi="宋体" w:cs="宋体"/>
                <w:kern w:val="0"/>
                <w:szCs w:val="21"/>
              </w:rPr>
            </w:pPr>
          </w:p>
        </w:tc>
        <w:tc>
          <w:tcPr>
            <w:tcW w:w="6355" w:type="dxa"/>
            <w:tcBorders>
              <w:top w:val="nil"/>
              <w:left w:val="nil"/>
              <w:bottom w:val="nil"/>
              <w:right w:val="single" w:sz="8" w:space="0" w:color="auto"/>
            </w:tcBorders>
            <w:shd w:val="clear" w:color="auto" w:fill="auto"/>
            <w:vAlign w:val="center"/>
          </w:tcPr>
          <w:p w14:paraId="5607F48C"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1.平台和梯子的压花防滑不锈钢304钢板，厚度≥3mm，符合国标；</w:t>
            </w:r>
          </w:p>
        </w:tc>
      </w:tr>
      <w:tr w:rsidR="00AC68E5" w:rsidRPr="00AC68E5" w14:paraId="19C8EE0A" w14:textId="77777777">
        <w:trPr>
          <w:trHeight w:val="465"/>
        </w:trPr>
        <w:tc>
          <w:tcPr>
            <w:tcW w:w="1253" w:type="dxa"/>
            <w:vMerge/>
            <w:tcBorders>
              <w:top w:val="nil"/>
              <w:left w:val="single" w:sz="8" w:space="0" w:color="auto"/>
              <w:bottom w:val="single" w:sz="8" w:space="0" w:color="000000"/>
              <w:right w:val="single" w:sz="8" w:space="0" w:color="auto"/>
            </w:tcBorders>
            <w:vAlign w:val="center"/>
          </w:tcPr>
          <w:p w14:paraId="7326DE61" w14:textId="77777777" w:rsidR="00D772D7" w:rsidRPr="00AC68E5" w:rsidRDefault="00D772D7">
            <w:pPr>
              <w:widowControl/>
              <w:jc w:val="left"/>
              <w:rPr>
                <w:rFonts w:ascii="宋体" w:eastAsia="宋体" w:hAnsi="宋体" w:cs="宋体"/>
                <w:kern w:val="0"/>
                <w:szCs w:val="21"/>
              </w:rPr>
            </w:pPr>
          </w:p>
        </w:tc>
        <w:tc>
          <w:tcPr>
            <w:tcW w:w="1441" w:type="dxa"/>
            <w:vMerge/>
            <w:tcBorders>
              <w:top w:val="nil"/>
              <w:left w:val="single" w:sz="8" w:space="0" w:color="auto"/>
              <w:bottom w:val="single" w:sz="8" w:space="0" w:color="000000"/>
              <w:right w:val="single" w:sz="8" w:space="0" w:color="auto"/>
            </w:tcBorders>
            <w:vAlign w:val="center"/>
          </w:tcPr>
          <w:p w14:paraId="352E17D7" w14:textId="77777777" w:rsidR="00D772D7" w:rsidRPr="00AC68E5" w:rsidRDefault="00D772D7">
            <w:pPr>
              <w:widowControl/>
              <w:jc w:val="left"/>
              <w:rPr>
                <w:rFonts w:ascii="宋体" w:eastAsia="宋体" w:hAnsi="宋体" w:cs="宋体"/>
                <w:kern w:val="0"/>
                <w:szCs w:val="21"/>
              </w:rPr>
            </w:pPr>
          </w:p>
        </w:tc>
        <w:tc>
          <w:tcPr>
            <w:tcW w:w="6355" w:type="dxa"/>
            <w:tcBorders>
              <w:top w:val="nil"/>
              <w:left w:val="nil"/>
              <w:bottom w:val="nil"/>
              <w:right w:val="single" w:sz="8" w:space="0" w:color="auto"/>
            </w:tcBorders>
            <w:shd w:val="clear" w:color="auto" w:fill="auto"/>
            <w:vAlign w:val="center"/>
          </w:tcPr>
          <w:p w14:paraId="44555C76"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2.护栏为不锈钢304材质φ38钢管,厚度≥2mm，符合国标，护栏高度不低于1.2米；</w:t>
            </w:r>
          </w:p>
        </w:tc>
      </w:tr>
      <w:tr w:rsidR="00AC68E5" w:rsidRPr="00AC68E5" w14:paraId="230E09A1" w14:textId="77777777">
        <w:trPr>
          <w:trHeight w:val="285"/>
        </w:trPr>
        <w:tc>
          <w:tcPr>
            <w:tcW w:w="1253" w:type="dxa"/>
            <w:vMerge/>
            <w:tcBorders>
              <w:top w:val="nil"/>
              <w:left w:val="single" w:sz="8" w:space="0" w:color="auto"/>
              <w:bottom w:val="single" w:sz="8" w:space="0" w:color="000000"/>
              <w:right w:val="single" w:sz="8" w:space="0" w:color="auto"/>
            </w:tcBorders>
            <w:vAlign w:val="center"/>
          </w:tcPr>
          <w:p w14:paraId="4C60C0EF" w14:textId="77777777" w:rsidR="00D772D7" w:rsidRPr="00AC68E5" w:rsidRDefault="00D772D7">
            <w:pPr>
              <w:widowControl/>
              <w:jc w:val="left"/>
              <w:rPr>
                <w:rFonts w:ascii="宋体" w:eastAsia="宋体" w:hAnsi="宋体" w:cs="宋体"/>
                <w:kern w:val="0"/>
                <w:szCs w:val="21"/>
              </w:rPr>
            </w:pPr>
          </w:p>
        </w:tc>
        <w:tc>
          <w:tcPr>
            <w:tcW w:w="1441" w:type="dxa"/>
            <w:vMerge/>
            <w:tcBorders>
              <w:top w:val="nil"/>
              <w:left w:val="single" w:sz="8" w:space="0" w:color="auto"/>
              <w:bottom w:val="single" w:sz="8" w:space="0" w:color="000000"/>
              <w:right w:val="single" w:sz="8" w:space="0" w:color="auto"/>
            </w:tcBorders>
            <w:vAlign w:val="center"/>
          </w:tcPr>
          <w:p w14:paraId="36D67FB8" w14:textId="77777777" w:rsidR="00D772D7" w:rsidRPr="00AC68E5" w:rsidRDefault="00D772D7">
            <w:pPr>
              <w:widowControl/>
              <w:jc w:val="left"/>
              <w:rPr>
                <w:rFonts w:ascii="宋体" w:eastAsia="宋体" w:hAnsi="宋体" w:cs="宋体"/>
                <w:kern w:val="0"/>
                <w:szCs w:val="21"/>
              </w:rPr>
            </w:pPr>
          </w:p>
        </w:tc>
        <w:tc>
          <w:tcPr>
            <w:tcW w:w="6355" w:type="dxa"/>
            <w:tcBorders>
              <w:top w:val="nil"/>
              <w:left w:val="nil"/>
              <w:bottom w:val="nil"/>
              <w:right w:val="single" w:sz="8" w:space="0" w:color="auto"/>
            </w:tcBorders>
            <w:shd w:val="clear" w:color="auto" w:fill="auto"/>
            <w:vAlign w:val="center"/>
          </w:tcPr>
          <w:p w14:paraId="5DEE8916"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3.护栏底部安装不低于100mm的踢脚板。</w:t>
            </w:r>
          </w:p>
        </w:tc>
      </w:tr>
      <w:tr w:rsidR="00AC68E5" w:rsidRPr="00AC68E5" w14:paraId="39867E40" w14:textId="77777777">
        <w:trPr>
          <w:trHeight w:val="765"/>
        </w:trPr>
        <w:tc>
          <w:tcPr>
            <w:tcW w:w="1253" w:type="dxa"/>
            <w:vMerge/>
            <w:tcBorders>
              <w:top w:val="nil"/>
              <w:left w:val="single" w:sz="8" w:space="0" w:color="auto"/>
              <w:bottom w:val="single" w:sz="8" w:space="0" w:color="000000"/>
              <w:right w:val="single" w:sz="8" w:space="0" w:color="auto"/>
            </w:tcBorders>
            <w:vAlign w:val="center"/>
          </w:tcPr>
          <w:p w14:paraId="6C9429E5" w14:textId="77777777" w:rsidR="00D772D7" w:rsidRPr="00AC68E5" w:rsidRDefault="00D772D7">
            <w:pPr>
              <w:widowControl/>
              <w:jc w:val="left"/>
              <w:rPr>
                <w:rFonts w:ascii="宋体" w:eastAsia="宋体" w:hAnsi="宋体" w:cs="宋体"/>
                <w:kern w:val="0"/>
                <w:szCs w:val="21"/>
              </w:rPr>
            </w:pPr>
          </w:p>
        </w:tc>
        <w:tc>
          <w:tcPr>
            <w:tcW w:w="1441" w:type="dxa"/>
            <w:vMerge/>
            <w:tcBorders>
              <w:top w:val="nil"/>
              <w:left w:val="single" w:sz="8" w:space="0" w:color="auto"/>
              <w:bottom w:val="single" w:sz="8" w:space="0" w:color="000000"/>
              <w:right w:val="single" w:sz="8" w:space="0" w:color="auto"/>
            </w:tcBorders>
            <w:vAlign w:val="center"/>
          </w:tcPr>
          <w:p w14:paraId="0B18302E" w14:textId="77777777" w:rsidR="00D772D7" w:rsidRPr="00AC68E5" w:rsidRDefault="00D772D7">
            <w:pPr>
              <w:widowControl/>
              <w:jc w:val="left"/>
              <w:rPr>
                <w:rFonts w:ascii="宋体" w:eastAsia="宋体" w:hAnsi="宋体" w:cs="宋体"/>
                <w:kern w:val="0"/>
                <w:szCs w:val="21"/>
              </w:rPr>
            </w:pPr>
          </w:p>
        </w:tc>
        <w:tc>
          <w:tcPr>
            <w:tcW w:w="6355" w:type="dxa"/>
            <w:tcBorders>
              <w:top w:val="nil"/>
              <w:left w:val="nil"/>
              <w:bottom w:val="nil"/>
              <w:right w:val="single" w:sz="8" w:space="0" w:color="auto"/>
            </w:tcBorders>
            <w:shd w:val="clear" w:color="auto" w:fill="auto"/>
            <w:vAlign w:val="center"/>
          </w:tcPr>
          <w:p w14:paraId="39FCFD19"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4.阶梯应具有良好的防滑性能，阶梯踏板深度[宽]不小于80mm，阶梯踏板间距[高度差]不大于250mm，阶梯两侧安装扶手，</w:t>
            </w:r>
            <w:r w:rsidRPr="00AC68E5">
              <w:rPr>
                <w:rFonts w:ascii="宋体" w:eastAsia="宋体" w:hAnsi="宋体" w:cs="PMingLiU" w:hint="eastAsia"/>
                <w:kern w:val="0"/>
                <w:szCs w:val="21"/>
              </w:rPr>
              <w:t>两扶手和护栏之间的净宽不小于600mm。</w:t>
            </w:r>
          </w:p>
        </w:tc>
      </w:tr>
      <w:tr w:rsidR="00AC68E5" w:rsidRPr="00AC68E5" w14:paraId="44211B4A" w14:textId="77777777">
        <w:trPr>
          <w:trHeight w:val="540"/>
        </w:trPr>
        <w:tc>
          <w:tcPr>
            <w:tcW w:w="1253" w:type="dxa"/>
            <w:vMerge/>
            <w:tcBorders>
              <w:top w:val="nil"/>
              <w:left w:val="single" w:sz="8" w:space="0" w:color="auto"/>
              <w:bottom w:val="single" w:sz="8" w:space="0" w:color="000000"/>
              <w:right w:val="single" w:sz="8" w:space="0" w:color="auto"/>
            </w:tcBorders>
            <w:vAlign w:val="center"/>
          </w:tcPr>
          <w:p w14:paraId="77A632BD" w14:textId="77777777" w:rsidR="00D772D7" w:rsidRPr="00AC68E5" w:rsidRDefault="00D772D7">
            <w:pPr>
              <w:widowControl/>
              <w:jc w:val="left"/>
              <w:rPr>
                <w:rFonts w:ascii="宋体" w:eastAsia="宋体" w:hAnsi="宋体" w:cs="宋体"/>
                <w:kern w:val="0"/>
                <w:szCs w:val="21"/>
              </w:rPr>
            </w:pPr>
          </w:p>
        </w:tc>
        <w:tc>
          <w:tcPr>
            <w:tcW w:w="1441" w:type="dxa"/>
            <w:vMerge/>
            <w:tcBorders>
              <w:top w:val="nil"/>
              <w:left w:val="single" w:sz="8" w:space="0" w:color="auto"/>
              <w:bottom w:val="single" w:sz="8" w:space="0" w:color="000000"/>
              <w:right w:val="single" w:sz="8" w:space="0" w:color="auto"/>
            </w:tcBorders>
            <w:vAlign w:val="center"/>
          </w:tcPr>
          <w:p w14:paraId="3DF58687" w14:textId="77777777" w:rsidR="00D772D7" w:rsidRPr="00AC68E5" w:rsidRDefault="00D772D7">
            <w:pPr>
              <w:widowControl/>
              <w:jc w:val="left"/>
              <w:rPr>
                <w:rFonts w:ascii="宋体" w:eastAsia="宋体" w:hAnsi="宋体" w:cs="宋体"/>
                <w:kern w:val="0"/>
                <w:szCs w:val="21"/>
              </w:rPr>
            </w:pPr>
          </w:p>
        </w:tc>
        <w:tc>
          <w:tcPr>
            <w:tcW w:w="6355" w:type="dxa"/>
            <w:tcBorders>
              <w:top w:val="nil"/>
              <w:left w:val="nil"/>
              <w:bottom w:val="nil"/>
              <w:right w:val="single" w:sz="8" w:space="0" w:color="auto"/>
            </w:tcBorders>
            <w:shd w:val="clear" w:color="auto" w:fill="auto"/>
            <w:vAlign w:val="center"/>
          </w:tcPr>
          <w:p w14:paraId="0F36CB47"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5.每一梯段的上升高度不应超高150mm，否则应增加</w:t>
            </w:r>
            <w:proofErr w:type="gramStart"/>
            <w:r w:rsidRPr="00AC68E5">
              <w:rPr>
                <w:rFonts w:ascii="宋体" w:eastAsia="宋体" w:hAnsi="宋体" w:cs="宋体" w:hint="eastAsia"/>
                <w:kern w:val="0"/>
                <w:szCs w:val="21"/>
              </w:rPr>
              <w:t>一</w:t>
            </w:r>
            <w:proofErr w:type="gramEnd"/>
            <w:r w:rsidRPr="00AC68E5">
              <w:rPr>
                <w:rFonts w:ascii="宋体" w:eastAsia="宋体" w:hAnsi="宋体" w:cs="宋体" w:hint="eastAsia"/>
                <w:kern w:val="0"/>
                <w:szCs w:val="21"/>
              </w:rPr>
              <w:t>梯段平台。梯段平台长度至少为850mm，在任何情况下都应大于或等于阶梯宽度。</w:t>
            </w:r>
          </w:p>
        </w:tc>
      </w:tr>
      <w:tr w:rsidR="00AC68E5" w:rsidRPr="00AC68E5" w14:paraId="2E859DC1" w14:textId="77777777">
        <w:trPr>
          <w:trHeight w:val="510"/>
        </w:trPr>
        <w:tc>
          <w:tcPr>
            <w:tcW w:w="1253" w:type="dxa"/>
            <w:vMerge/>
            <w:tcBorders>
              <w:top w:val="nil"/>
              <w:left w:val="single" w:sz="8" w:space="0" w:color="auto"/>
              <w:bottom w:val="single" w:sz="8" w:space="0" w:color="000000"/>
              <w:right w:val="single" w:sz="8" w:space="0" w:color="auto"/>
            </w:tcBorders>
            <w:vAlign w:val="center"/>
          </w:tcPr>
          <w:p w14:paraId="4520BE13" w14:textId="77777777" w:rsidR="00D772D7" w:rsidRPr="00AC68E5" w:rsidRDefault="00D772D7">
            <w:pPr>
              <w:widowControl/>
              <w:jc w:val="left"/>
              <w:rPr>
                <w:rFonts w:ascii="宋体" w:eastAsia="宋体" w:hAnsi="宋体" w:cs="宋体"/>
                <w:kern w:val="0"/>
                <w:szCs w:val="21"/>
              </w:rPr>
            </w:pPr>
          </w:p>
        </w:tc>
        <w:tc>
          <w:tcPr>
            <w:tcW w:w="1441" w:type="dxa"/>
            <w:vMerge/>
            <w:tcBorders>
              <w:top w:val="nil"/>
              <w:left w:val="single" w:sz="8" w:space="0" w:color="auto"/>
              <w:bottom w:val="single" w:sz="8" w:space="0" w:color="000000"/>
              <w:right w:val="single" w:sz="8" w:space="0" w:color="auto"/>
            </w:tcBorders>
            <w:vAlign w:val="center"/>
          </w:tcPr>
          <w:p w14:paraId="1428B0BA" w14:textId="77777777" w:rsidR="00D772D7" w:rsidRPr="00AC68E5" w:rsidRDefault="00D772D7">
            <w:pPr>
              <w:widowControl/>
              <w:jc w:val="left"/>
              <w:rPr>
                <w:rFonts w:ascii="宋体" w:eastAsia="宋体" w:hAnsi="宋体" w:cs="宋体"/>
                <w:kern w:val="0"/>
                <w:szCs w:val="21"/>
              </w:rPr>
            </w:pPr>
          </w:p>
        </w:tc>
        <w:tc>
          <w:tcPr>
            <w:tcW w:w="6355" w:type="dxa"/>
            <w:tcBorders>
              <w:top w:val="nil"/>
              <w:left w:val="nil"/>
              <w:bottom w:val="nil"/>
              <w:right w:val="single" w:sz="8" w:space="0" w:color="auto"/>
            </w:tcBorders>
            <w:shd w:val="clear" w:color="auto" w:fill="auto"/>
            <w:vAlign w:val="center"/>
          </w:tcPr>
          <w:p w14:paraId="78109088"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宋体" w:hint="eastAsia"/>
                <w:kern w:val="0"/>
                <w:szCs w:val="21"/>
              </w:rPr>
              <w:t>6.方管为不锈钢304材质80mm*80mm,厚度≥3mm，符合国标，平台高度根据设计要求。</w:t>
            </w:r>
          </w:p>
        </w:tc>
      </w:tr>
      <w:tr w:rsidR="00AC68E5" w:rsidRPr="00AC68E5" w14:paraId="3189C2C1" w14:textId="77777777">
        <w:trPr>
          <w:trHeight w:val="132"/>
        </w:trPr>
        <w:tc>
          <w:tcPr>
            <w:tcW w:w="1253" w:type="dxa"/>
            <w:vMerge/>
            <w:tcBorders>
              <w:top w:val="nil"/>
              <w:left w:val="single" w:sz="8" w:space="0" w:color="auto"/>
              <w:bottom w:val="single" w:sz="4" w:space="0" w:color="auto"/>
              <w:right w:val="single" w:sz="8" w:space="0" w:color="auto"/>
            </w:tcBorders>
            <w:vAlign w:val="center"/>
          </w:tcPr>
          <w:p w14:paraId="5701C1C4" w14:textId="77777777" w:rsidR="00D772D7" w:rsidRPr="00AC68E5" w:rsidRDefault="00D772D7">
            <w:pPr>
              <w:widowControl/>
              <w:jc w:val="left"/>
              <w:rPr>
                <w:rFonts w:ascii="宋体" w:eastAsia="宋体" w:hAnsi="宋体" w:cs="宋体"/>
                <w:kern w:val="0"/>
                <w:szCs w:val="21"/>
              </w:rPr>
            </w:pPr>
          </w:p>
        </w:tc>
        <w:tc>
          <w:tcPr>
            <w:tcW w:w="1441" w:type="dxa"/>
            <w:vMerge/>
            <w:tcBorders>
              <w:top w:val="nil"/>
              <w:left w:val="single" w:sz="8" w:space="0" w:color="auto"/>
              <w:bottom w:val="single" w:sz="4" w:space="0" w:color="auto"/>
              <w:right w:val="single" w:sz="8" w:space="0" w:color="auto"/>
            </w:tcBorders>
            <w:vAlign w:val="center"/>
          </w:tcPr>
          <w:p w14:paraId="79734F12" w14:textId="77777777" w:rsidR="00D772D7" w:rsidRPr="00AC68E5" w:rsidRDefault="00D772D7">
            <w:pPr>
              <w:widowControl/>
              <w:jc w:val="left"/>
              <w:rPr>
                <w:rFonts w:ascii="宋体" w:eastAsia="宋体" w:hAnsi="宋体" w:cs="宋体"/>
                <w:kern w:val="0"/>
                <w:szCs w:val="21"/>
              </w:rPr>
            </w:pPr>
          </w:p>
        </w:tc>
        <w:tc>
          <w:tcPr>
            <w:tcW w:w="6355" w:type="dxa"/>
            <w:tcBorders>
              <w:top w:val="nil"/>
              <w:left w:val="nil"/>
              <w:bottom w:val="single" w:sz="4" w:space="0" w:color="auto"/>
              <w:right w:val="single" w:sz="8" w:space="0" w:color="auto"/>
            </w:tcBorders>
            <w:shd w:val="clear" w:color="auto" w:fill="auto"/>
            <w:vAlign w:val="center"/>
          </w:tcPr>
          <w:p w14:paraId="57AD61B2" w14:textId="77777777" w:rsidR="00D772D7" w:rsidRPr="00AC68E5" w:rsidRDefault="00D772D7">
            <w:pPr>
              <w:widowControl/>
              <w:jc w:val="left"/>
              <w:rPr>
                <w:rFonts w:ascii="宋体" w:eastAsia="宋体" w:hAnsi="宋体" w:cs="宋体"/>
                <w:kern w:val="0"/>
                <w:szCs w:val="21"/>
              </w:rPr>
            </w:pPr>
          </w:p>
        </w:tc>
      </w:tr>
      <w:tr w:rsidR="00AC68E5" w:rsidRPr="00AC68E5" w14:paraId="03D42742" w14:textId="77777777">
        <w:trPr>
          <w:trHeight w:val="180"/>
        </w:trPr>
        <w:tc>
          <w:tcPr>
            <w:tcW w:w="9049" w:type="dxa"/>
            <w:gridSpan w:val="3"/>
            <w:tcBorders>
              <w:top w:val="single" w:sz="4" w:space="0" w:color="auto"/>
              <w:left w:val="single" w:sz="8" w:space="0" w:color="auto"/>
              <w:bottom w:val="single" w:sz="8" w:space="0" w:color="000000"/>
              <w:right w:val="single" w:sz="8" w:space="0" w:color="auto"/>
            </w:tcBorders>
            <w:vAlign w:val="center"/>
          </w:tcPr>
          <w:p w14:paraId="0D013ED5" w14:textId="77777777" w:rsidR="00D772D7" w:rsidRPr="00AC68E5" w:rsidRDefault="00000000">
            <w:pPr>
              <w:widowControl/>
              <w:spacing w:line="360" w:lineRule="auto"/>
              <w:ind w:firstLineChars="250" w:firstLine="525"/>
              <w:jc w:val="left"/>
              <w:rPr>
                <w:rFonts w:ascii="宋体" w:eastAsia="宋体" w:hAnsi="宋体" w:cs="Times New Roman"/>
                <w:kern w:val="0"/>
                <w:szCs w:val="21"/>
              </w:rPr>
            </w:pPr>
            <w:r w:rsidRPr="00AC68E5">
              <w:rPr>
                <w:rFonts w:ascii="宋体" w:eastAsia="宋体" w:hAnsi="宋体" w:cs="Times New Roman"/>
                <w:kern w:val="0"/>
                <w:szCs w:val="21"/>
              </w:rPr>
              <w:t>以上</w:t>
            </w:r>
            <w:r w:rsidRPr="00AC68E5">
              <w:rPr>
                <w:rFonts w:ascii="宋体" w:eastAsia="宋体" w:hAnsi="宋体" w:cs="Times New Roman" w:hint="eastAsia"/>
                <w:kern w:val="0"/>
                <w:szCs w:val="21"/>
              </w:rPr>
              <w:t>需求</w:t>
            </w:r>
            <w:r w:rsidRPr="00AC68E5">
              <w:rPr>
                <w:rFonts w:ascii="宋体" w:eastAsia="宋体" w:hAnsi="宋体" w:cs="Times New Roman"/>
                <w:kern w:val="0"/>
                <w:szCs w:val="21"/>
              </w:rPr>
              <w:t>可根据</w:t>
            </w:r>
            <w:r w:rsidRPr="00AC68E5">
              <w:rPr>
                <w:rFonts w:ascii="宋体" w:eastAsia="宋体" w:hAnsi="宋体" w:cs="Times New Roman" w:hint="eastAsia"/>
                <w:kern w:val="0"/>
                <w:szCs w:val="21"/>
              </w:rPr>
              <w:t>实际设计优化调整。</w:t>
            </w:r>
          </w:p>
        </w:tc>
      </w:tr>
    </w:tbl>
    <w:p w14:paraId="7CF2B317" w14:textId="77777777" w:rsidR="00D772D7" w:rsidRPr="00AC68E5" w:rsidRDefault="00000000" w:rsidP="00AC68E5">
      <w:pPr>
        <w:pStyle w:val="a"/>
        <w:numPr>
          <w:ilvl w:val="0"/>
          <w:numId w:val="28"/>
        </w:numPr>
      </w:pPr>
      <w:r w:rsidRPr="00AC68E5">
        <w:rPr>
          <w:rFonts w:hint="eastAsia"/>
        </w:rPr>
        <w:t>碟式离心机</w:t>
      </w:r>
    </w:p>
    <w:p w14:paraId="05CD6854" w14:textId="77777777" w:rsidR="00D772D7" w:rsidRPr="00AC68E5" w:rsidRDefault="00000000" w:rsidP="00AC68E5">
      <w:pPr>
        <w:pStyle w:val="a"/>
        <w:numPr>
          <w:ilvl w:val="0"/>
          <w:numId w:val="31"/>
        </w:numPr>
      </w:pPr>
      <w:r w:rsidRPr="00AC68E5">
        <w:rPr>
          <w:rFonts w:hint="eastAsia"/>
        </w:rPr>
        <w:t>投标时需提供清晰的工艺流程图，提供离心机资料，包括离心机的品牌、型号、处理量、分离因数、有效分离面积等参数，基本要求：</w:t>
      </w:r>
    </w:p>
    <w:p w14:paraId="34281271" w14:textId="7464B3BC" w:rsidR="00D772D7" w:rsidRPr="00AC68E5" w:rsidRDefault="00000000">
      <w:pPr>
        <w:pStyle w:val="a1"/>
        <w:numPr>
          <w:ilvl w:val="0"/>
          <w:numId w:val="32"/>
        </w:numPr>
        <w:rPr>
          <w:sz w:val="21"/>
          <w:szCs w:val="21"/>
        </w:rPr>
      </w:pPr>
      <w:r w:rsidRPr="00AC68E5">
        <w:rPr>
          <w:rFonts w:ascii="宋体" w:eastAsia="宋体" w:hAnsi="宋体" w:cs="宋体" w:hint="eastAsia"/>
          <w:sz w:val="21"/>
          <w:szCs w:val="21"/>
        </w:rPr>
        <w:t>★品牌：品牌：</w:t>
      </w:r>
      <w:proofErr w:type="spellStart"/>
      <w:r w:rsidRPr="00AC68E5">
        <w:rPr>
          <w:rFonts w:ascii="宋体" w:eastAsia="宋体" w:hAnsi="宋体" w:cs="宋体" w:hint="eastAsia"/>
          <w:sz w:val="21"/>
          <w:szCs w:val="21"/>
        </w:rPr>
        <w:t>Westfailia</w:t>
      </w:r>
      <w:proofErr w:type="spellEnd"/>
      <w:r w:rsidRPr="00AC68E5">
        <w:rPr>
          <w:rFonts w:ascii="宋体" w:eastAsia="宋体" w:hAnsi="宋体" w:cs="宋体" w:hint="eastAsia"/>
          <w:sz w:val="21"/>
          <w:szCs w:val="21"/>
        </w:rPr>
        <w:t>（韦</w:t>
      </w:r>
      <w:proofErr w:type="gramStart"/>
      <w:r w:rsidRPr="00AC68E5">
        <w:rPr>
          <w:rFonts w:ascii="宋体" w:eastAsia="宋体" w:hAnsi="宋体" w:cs="宋体" w:hint="eastAsia"/>
          <w:sz w:val="21"/>
          <w:szCs w:val="21"/>
        </w:rPr>
        <w:t>斯伐里亚</w:t>
      </w:r>
      <w:proofErr w:type="gramEnd"/>
      <w:r w:rsidRPr="00AC68E5">
        <w:rPr>
          <w:rFonts w:ascii="宋体" w:eastAsia="宋体" w:hAnsi="宋体" w:cs="宋体" w:hint="eastAsia"/>
          <w:sz w:val="21"/>
          <w:szCs w:val="21"/>
        </w:rPr>
        <w:t>）、Alfa Laval阿法拉伐（非印度产）、</w:t>
      </w:r>
      <w:proofErr w:type="spellStart"/>
      <w:r w:rsidR="00177914">
        <w:rPr>
          <w:rFonts w:ascii="宋体" w:eastAsia="宋体" w:hAnsi="宋体" w:cs="宋体" w:hint="eastAsia"/>
          <w:sz w:val="21"/>
          <w:szCs w:val="21"/>
        </w:rPr>
        <w:t>Spxflow</w:t>
      </w:r>
      <w:proofErr w:type="spellEnd"/>
      <w:r w:rsidRPr="00AC68E5">
        <w:rPr>
          <w:rFonts w:ascii="宋体" w:eastAsia="宋体" w:hAnsi="宋体" w:cs="宋体" w:hint="eastAsia"/>
          <w:sz w:val="21"/>
          <w:szCs w:val="21"/>
        </w:rPr>
        <w:t>（斯必克）或同等及以上品牌。</w:t>
      </w:r>
    </w:p>
    <w:p w14:paraId="56BBAEA5" w14:textId="77777777" w:rsidR="00D772D7" w:rsidRPr="00AC68E5" w:rsidRDefault="00000000">
      <w:pPr>
        <w:pStyle w:val="a1"/>
        <w:numPr>
          <w:ilvl w:val="0"/>
          <w:numId w:val="32"/>
        </w:numPr>
        <w:rPr>
          <w:sz w:val="21"/>
          <w:szCs w:val="21"/>
        </w:rPr>
      </w:pPr>
      <w:r w:rsidRPr="00AC68E5">
        <w:rPr>
          <w:rFonts w:ascii="宋体" w:eastAsia="宋体" w:hAnsi="宋体" w:cs="宋体" w:hint="eastAsia"/>
          <w:sz w:val="21"/>
          <w:szCs w:val="21"/>
        </w:rPr>
        <w:t>离心机处理果汁的能力≥8 m</w:t>
      </w:r>
      <w:r w:rsidRPr="00AC68E5">
        <w:rPr>
          <w:rFonts w:ascii="宋体" w:eastAsia="宋体" w:hAnsi="宋体" w:cs="宋体" w:hint="eastAsia"/>
          <w:sz w:val="21"/>
          <w:szCs w:val="21"/>
          <w:vertAlign w:val="superscript"/>
        </w:rPr>
        <w:t>3</w:t>
      </w:r>
      <w:r w:rsidRPr="00AC68E5">
        <w:rPr>
          <w:rFonts w:ascii="宋体" w:eastAsia="宋体" w:hAnsi="宋体" w:cs="宋体" w:hint="eastAsia"/>
          <w:sz w:val="21"/>
          <w:szCs w:val="21"/>
        </w:rPr>
        <w:t>/H；</w:t>
      </w:r>
    </w:p>
    <w:p w14:paraId="7927E6C7" w14:textId="77777777" w:rsidR="00D772D7" w:rsidRPr="00AC68E5" w:rsidRDefault="00000000">
      <w:pPr>
        <w:pStyle w:val="a1"/>
        <w:numPr>
          <w:ilvl w:val="0"/>
          <w:numId w:val="32"/>
        </w:numPr>
        <w:rPr>
          <w:sz w:val="21"/>
          <w:szCs w:val="21"/>
        </w:rPr>
      </w:pPr>
      <w:r w:rsidRPr="00AC68E5">
        <w:rPr>
          <w:rFonts w:ascii="宋体" w:eastAsia="宋体" w:hAnsi="宋体" w:cs="宋体" w:hint="eastAsia"/>
          <w:sz w:val="21"/>
          <w:szCs w:val="21"/>
        </w:rPr>
        <w:t>离心机的最大水通量≥20m</w:t>
      </w:r>
      <w:r w:rsidRPr="00AC68E5">
        <w:rPr>
          <w:rFonts w:ascii="宋体" w:eastAsia="宋体" w:hAnsi="宋体" w:cs="宋体" w:hint="eastAsia"/>
          <w:sz w:val="21"/>
          <w:szCs w:val="21"/>
          <w:vertAlign w:val="superscript"/>
        </w:rPr>
        <w:t>3</w:t>
      </w:r>
      <w:r w:rsidRPr="00AC68E5">
        <w:rPr>
          <w:rFonts w:ascii="宋体" w:eastAsia="宋体" w:hAnsi="宋体" w:cs="宋体" w:hint="eastAsia"/>
          <w:sz w:val="21"/>
          <w:szCs w:val="21"/>
        </w:rPr>
        <w:t>/H；</w:t>
      </w:r>
    </w:p>
    <w:p w14:paraId="0ACD4BAB" w14:textId="77777777" w:rsidR="00D772D7" w:rsidRPr="00AC68E5" w:rsidRDefault="00000000">
      <w:pPr>
        <w:pStyle w:val="a1"/>
        <w:numPr>
          <w:ilvl w:val="0"/>
          <w:numId w:val="32"/>
        </w:numPr>
        <w:rPr>
          <w:sz w:val="21"/>
          <w:szCs w:val="21"/>
        </w:rPr>
      </w:pPr>
      <w:r w:rsidRPr="00AC68E5">
        <w:rPr>
          <w:rFonts w:ascii="宋体" w:eastAsia="宋体" w:hAnsi="宋体" w:cs="宋体" w:hint="eastAsia"/>
          <w:sz w:val="21"/>
          <w:szCs w:val="21"/>
        </w:rPr>
        <w:t>离心机的分离因数≥10000</w:t>
      </w:r>
      <w:r w:rsidRPr="00AC68E5">
        <w:rPr>
          <w:rFonts w:ascii="宋体" w:eastAsia="宋体" w:hAnsi="宋体" w:cs="宋体"/>
          <w:sz w:val="21"/>
          <w:szCs w:val="21"/>
        </w:rPr>
        <w:t>G</w:t>
      </w:r>
      <w:r w:rsidRPr="00AC68E5">
        <w:rPr>
          <w:rFonts w:ascii="宋体" w:eastAsia="宋体" w:hAnsi="宋体" w:cs="宋体" w:hint="eastAsia"/>
          <w:sz w:val="21"/>
          <w:szCs w:val="21"/>
        </w:rPr>
        <w:t>；</w:t>
      </w:r>
    </w:p>
    <w:p w14:paraId="00DC9DD7" w14:textId="77777777" w:rsidR="00D772D7" w:rsidRPr="00AC68E5" w:rsidRDefault="00000000">
      <w:pPr>
        <w:pStyle w:val="a1"/>
        <w:numPr>
          <w:ilvl w:val="0"/>
          <w:numId w:val="32"/>
        </w:numPr>
        <w:rPr>
          <w:sz w:val="21"/>
          <w:szCs w:val="21"/>
        </w:rPr>
      </w:pPr>
      <w:r w:rsidRPr="00AC68E5">
        <w:rPr>
          <w:rFonts w:ascii="宋体" w:eastAsia="宋体" w:hAnsi="宋体" w:cs="宋体" w:hint="eastAsia"/>
          <w:sz w:val="21"/>
          <w:szCs w:val="21"/>
        </w:rPr>
        <w:t>离心机具有异常振动监测和产品缺少报警功能。</w:t>
      </w:r>
    </w:p>
    <w:p w14:paraId="2A9FF5DB" w14:textId="77777777" w:rsidR="00D772D7" w:rsidRPr="00AC68E5" w:rsidRDefault="00000000">
      <w:pPr>
        <w:pStyle w:val="a1"/>
        <w:numPr>
          <w:ilvl w:val="0"/>
          <w:numId w:val="32"/>
        </w:numPr>
        <w:rPr>
          <w:sz w:val="21"/>
          <w:szCs w:val="21"/>
        </w:rPr>
      </w:pPr>
      <w:r w:rsidRPr="00AC68E5">
        <w:rPr>
          <w:rFonts w:ascii="宋体" w:eastAsia="宋体" w:hAnsi="宋体" w:cs="宋体" w:hint="eastAsia"/>
          <w:sz w:val="21"/>
          <w:szCs w:val="21"/>
        </w:rPr>
        <w:t>离心机自带减震装置，离心机安装不需要在地面安装预埋件。</w:t>
      </w:r>
    </w:p>
    <w:p w14:paraId="55A7A79A" w14:textId="77777777" w:rsidR="00D772D7" w:rsidRPr="00AC68E5" w:rsidRDefault="00000000" w:rsidP="00AC68E5">
      <w:pPr>
        <w:pStyle w:val="a"/>
        <w:numPr>
          <w:ilvl w:val="0"/>
          <w:numId w:val="31"/>
        </w:numPr>
      </w:pPr>
      <w:r w:rsidRPr="00AC68E5">
        <w:rPr>
          <w:rFonts w:hint="eastAsia"/>
        </w:rPr>
        <w:t>采用上进料上出料方式，采用皮带或涡轮传动方式驱动，传动装置自润滑，变频控制。</w:t>
      </w:r>
    </w:p>
    <w:p w14:paraId="1BD5AA82" w14:textId="77777777" w:rsidR="00D772D7" w:rsidRPr="00AC68E5" w:rsidRDefault="00000000" w:rsidP="00AC68E5">
      <w:pPr>
        <w:pStyle w:val="a"/>
        <w:numPr>
          <w:ilvl w:val="0"/>
          <w:numId w:val="31"/>
        </w:numPr>
      </w:pPr>
      <w:r w:rsidRPr="00AC68E5">
        <w:rPr>
          <w:rFonts w:hint="eastAsia"/>
        </w:rPr>
        <w:t>进料连续，流量可调，可准确控制流量；出料连续，</w:t>
      </w:r>
      <w:proofErr w:type="gramStart"/>
      <w:r w:rsidRPr="00AC68E5">
        <w:rPr>
          <w:rFonts w:hint="eastAsia"/>
        </w:rPr>
        <w:t>背压限值</w:t>
      </w:r>
      <w:proofErr w:type="gramEnd"/>
      <w:r w:rsidRPr="00AC68E5">
        <w:rPr>
          <w:rFonts w:hint="eastAsia"/>
        </w:rPr>
        <w:t>≥4bar，</w:t>
      </w:r>
      <w:proofErr w:type="gramStart"/>
      <w:r w:rsidRPr="00AC68E5">
        <w:rPr>
          <w:rFonts w:hint="eastAsia"/>
        </w:rPr>
        <w:t>且背压</w:t>
      </w:r>
      <w:proofErr w:type="gramEnd"/>
      <w:r w:rsidRPr="00AC68E5">
        <w:rPr>
          <w:rFonts w:hint="eastAsia"/>
        </w:rPr>
        <w:t>可调。</w:t>
      </w:r>
    </w:p>
    <w:p w14:paraId="6EFAFA11" w14:textId="77777777" w:rsidR="00D772D7" w:rsidRPr="00AC68E5" w:rsidRDefault="00000000" w:rsidP="00AC68E5">
      <w:pPr>
        <w:pStyle w:val="a"/>
        <w:numPr>
          <w:ilvl w:val="0"/>
          <w:numId w:val="31"/>
        </w:numPr>
      </w:pPr>
      <w:r w:rsidRPr="00AC68E5">
        <w:rPr>
          <w:rFonts w:hint="eastAsia"/>
        </w:rPr>
        <w:t>排渣时间合理，</w:t>
      </w:r>
      <w:proofErr w:type="gramStart"/>
      <w:r w:rsidRPr="00AC68E5">
        <w:rPr>
          <w:rFonts w:hint="eastAsia"/>
        </w:rPr>
        <w:t>渣能及时</w:t>
      </w:r>
      <w:proofErr w:type="gramEnd"/>
      <w:r w:rsidRPr="00AC68E5">
        <w:rPr>
          <w:rFonts w:hint="eastAsia"/>
        </w:rPr>
        <w:t>排尽。排渣时间和周期可通过时间设定。</w:t>
      </w:r>
    </w:p>
    <w:p w14:paraId="2D584AE6" w14:textId="77777777" w:rsidR="00D772D7" w:rsidRPr="00AC68E5" w:rsidRDefault="00000000" w:rsidP="00AC68E5">
      <w:pPr>
        <w:pStyle w:val="a"/>
        <w:numPr>
          <w:ilvl w:val="0"/>
          <w:numId w:val="31"/>
        </w:numPr>
      </w:pPr>
      <w:r w:rsidRPr="00AC68E5">
        <w:rPr>
          <w:rFonts w:hint="eastAsia"/>
        </w:rPr>
        <w:t>离心机进料、出料、进水管均自带食品级连接软管，其中进出料</w:t>
      </w:r>
      <w:proofErr w:type="gramStart"/>
      <w:r w:rsidRPr="00AC68E5">
        <w:rPr>
          <w:rFonts w:hint="eastAsia"/>
        </w:rPr>
        <w:t>管带灯视镜</w:t>
      </w:r>
      <w:proofErr w:type="gramEnd"/>
      <w:r w:rsidRPr="00AC68E5">
        <w:rPr>
          <w:rFonts w:hint="eastAsia"/>
        </w:rPr>
        <w:t>和取样阀，离心机的密封水、自清洗、冷却水均采用RO水。</w:t>
      </w:r>
    </w:p>
    <w:p w14:paraId="2F3E229C" w14:textId="77777777" w:rsidR="00D772D7" w:rsidRPr="00AC68E5" w:rsidRDefault="00000000" w:rsidP="00AC68E5">
      <w:pPr>
        <w:pStyle w:val="a"/>
        <w:numPr>
          <w:ilvl w:val="0"/>
          <w:numId w:val="31"/>
        </w:numPr>
      </w:pPr>
      <w:r w:rsidRPr="00AC68E5">
        <w:rPr>
          <w:rFonts w:hint="eastAsia"/>
        </w:rPr>
        <w:t>具备待产冷却功能，当停止进料一定时间（可调）后，离心机</w:t>
      </w:r>
      <w:proofErr w:type="gramStart"/>
      <w:r w:rsidRPr="00AC68E5">
        <w:rPr>
          <w:rFonts w:hint="eastAsia"/>
        </w:rPr>
        <w:t>不</w:t>
      </w:r>
      <w:proofErr w:type="gramEnd"/>
      <w:r w:rsidRPr="00AC68E5">
        <w:rPr>
          <w:rFonts w:hint="eastAsia"/>
        </w:rPr>
        <w:t>停机，会自动进水进行冷却（出口转换至排污），之后每隔一段时间进行冷却，直至下一次进料时会进一次大排渣。</w:t>
      </w:r>
    </w:p>
    <w:p w14:paraId="7DC29854" w14:textId="77777777" w:rsidR="00D772D7" w:rsidRPr="00AC68E5" w:rsidRDefault="00000000" w:rsidP="00AC68E5">
      <w:pPr>
        <w:pStyle w:val="a"/>
        <w:numPr>
          <w:ilvl w:val="0"/>
          <w:numId w:val="31"/>
        </w:numPr>
      </w:pPr>
      <w:r w:rsidRPr="00AC68E5">
        <w:rPr>
          <w:rFonts w:hint="eastAsia"/>
        </w:rPr>
        <w:t>具备待机自动进工艺水功能，防止离心机干转。</w:t>
      </w:r>
    </w:p>
    <w:p w14:paraId="2D5AD0AB" w14:textId="77777777" w:rsidR="00D772D7" w:rsidRPr="00AC68E5" w:rsidRDefault="00000000" w:rsidP="00AC68E5">
      <w:pPr>
        <w:pStyle w:val="a"/>
        <w:numPr>
          <w:ilvl w:val="0"/>
          <w:numId w:val="31"/>
        </w:numPr>
      </w:pPr>
      <w:r w:rsidRPr="00AC68E5">
        <w:rPr>
          <w:rFonts w:hint="eastAsia"/>
        </w:rPr>
        <w:t>能对离心机管道 、分离碟片、转鼓（含排渣通道）等与物料接触的部位进行CIP清洗, 离心机采用不锈钢自</w:t>
      </w:r>
      <w:proofErr w:type="gramStart"/>
      <w:r w:rsidRPr="00AC68E5">
        <w:rPr>
          <w:rFonts w:hint="eastAsia"/>
        </w:rPr>
        <w:t>清洗式转鼓</w:t>
      </w:r>
      <w:proofErr w:type="gramEnd"/>
      <w:r w:rsidRPr="00AC68E5">
        <w:rPr>
          <w:rFonts w:hint="eastAsia"/>
        </w:rPr>
        <w:t>。</w:t>
      </w:r>
    </w:p>
    <w:p w14:paraId="1003F73B" w14:textId="77777777" w:rsidR="00D772D7" w:rsidRPr="00AC68E5" w:rsidRDefault="00000000" w:rsidP="00AC68E5">
      <w:pPr>
        <w:pStyle w:val="a"/>
        <w:numPr>
          <w:ilvl w:val="0"/>
          <w:numId w:val="31"/>
        </w:numPr>
      </w:pPr>
      <w:r w:rsidRPr="00AC68E5">
        <w:rPr>
          <w:rFonts w:hint="eastAsia"/>
        </w:rPr>
        <w:t>所有与物料接触的阀门、密封件、仪器、仪表均采用卫生级材质和卫生型接口。</w:t>
      </w:r>
    </w:p>
    <w:p w14:paraId="03305460" w14:textId="77777777" w:rsidR="00D772D7" w:rsidRPr="00AC68E5" w:rsidRDefault="00000000" w:rsidP="00AC68E5">
      <w:pPr>
        <w:pStyle w:val="a"/>
        <w:numPr>
          <w:ilvl w:val="0"/>
          <w:numId w:val="31"/>
        </w:numPr>
      </w:pPr>
      <w:r w:rsidRPr="00AC68E5">
        <w:rPr>
          <w:rFonts w:hint="eastAsia"/>
        </w:rPr>
        <w:t>离心机提供1套专用工具和满足设备正常运行1年以上的备件。</w:t>
      </w:r>
    </w:p>
    <w:p w14:paraId="7021945B" w14:textId="77777777" w:rsidR="00D772D7" w:rsidRPr="00AC68E5" w:rsidRDefault="00000000" w:rsidP="00AC68E5">
      <w:pPr>
        <w:pStyle w:val="a"/>
        <w:numPr>
          <w:ilvl w:val="0"/>
          <w:numId w:val="31"/>
        </w:numPr>
      </w:pPr>
      <w:r w:rsidRPr="00AC68E5">
        <w:rPr>
          <w:rFonts w:hint="eastAsia"/>
        </w:rPr>
        <w:lastRenderedPageBreak/>
        <w:t>离心机减速</w:t>
      </w:r>
      <w:proofErr w:type="gramStart"/>
      <w:r w:rsidRPr="00AC68E5">
        <w:rPr>
          <w:rFonts w:hint="eastAsia"/>
        </w:rPr>
        <w:t>箱配套</w:t>
      </w:r>
      <w:proofErr w:type="gramEnd"/>
      <w:r w:rsidRPr="00AC68E5">
        <w:rPr>
          <w:rFonts w:hint="eastAsia"/>
        </w:rPr>
        <w:t>相应的润滑油。</w:t>
      </w:r>
    </w:p>
    <w:p w14:paraId="53454AB7" w14:textId="77777777" w:rsidR="00D772D7" w:rsidRPr="00AC68E5" w:rsidRDefault="00000000" w:rsidP="00AC68E5">
      <w:pPr>
        <w:pStyle w:val="a"/>
        <w:numPr>
          <w:ilvl w:val="0"/>
          <w:numId w:val="31"/>
        </w:numPr>
      </w:pPr>
      <w:r w:rsidRPr="00AC68E5">
        <w:rPr>
          <w:rFonts w:hint="eastAsia"/>
        </w:rPr>
        <w:t>离心机配置一个维修龙门架，采用SUS304不锈钢方管（80mm×80mm），厚度不下于3mm。配置一个手动葫芦，最大提升重量3T及以上。</w:t>
      </w:r>
    </w:p>
    <w:p w14:paraId="24502F5D" w14:textId="77777777" w:rsidR="00D772D7" w:rsidRPr="00AC68E5" w:rsidRDefault="00000000" w:rsidP="00AC68E5">
      <w:pPr>
        <w:pStyle w:val="a"/>
        <w:numPr>
          <w:ilvl w:val="0"/>
          <w:numId w:val="31"/>
        </w:numPr>
        <w:rPr>
          <w:rFonts w:cs="宋体"/>
        </w:rPr>
      </w:pPr>
      <w:r w:rsidRPr="00AC68E5">
        <w:rPr>
          <w:rFonts w:hint="eastAsia"/>
        </w:rPr>
        <w:t>离心机工艺RO</w:t>
      </w:r>
      <w:proofErr w:type="gramStart"/>
      <w:r w:rsidRPr="00AC68E5">
        <w:rPr>
          <w:rFonts w:hint="eastAsia"/>
        </w:rPr>
        <w:t>水进口</w:t>
      </w:r>
      <w:proofErr w:type="gramEnd"/>
      <w:r w:rsidRPr="00AC68E5">
        <w:rPr>
          <w:rFonts w:hint="eastAsia"/>
        </w:rPr>
        <w:t>配置一个管道增压泵，自动稳压，压力可调。增加一个止回阀，采用国产一线品牌，满足离心机供水水压要求。</w:t>
      </w:r>
    </w:p>
    <w:p w14:paraId="3335D74E" w14:textId="77777777" w:rsidR="00D772D7" w:rsidRPr="00AC68E5" w:rsidRDefault="00000000" w:rsidP="00AC68E5">
      <w:pPr>
        <w:pStyle w:val="a"/>
        <w:numPr>
          <w:ilvl w:val="0"/>
          <w:numId w:val="31"/>
        </w:numPr>
      </w:pPr>
      <w:r w:rsidRPr="00AC68E5">
        <w:rPr>
          <w:rFonts w:hint="eastAsia"/>
        </w:rPr>
        <w:t>离心机控制系统要求：</w:t>
      </w:r>
    </w:p>
    <w:p w14:paraId="3391A0FB" w14:textId="77777777" w:rsidR="00D772D7" w:rsidRPr="00AC68E5" w:rsidRDefault="00000000" w:rsidP="00AC68E5">
      <w:pPr>
        <w:pStyle w:val="a"/>
        <w:numPr>
          <w:ilvl w:val="0"/>
          <w:numId w:val="33"/>
        </w:numPr>
        <w:rPr>
          <w:bCs/>
          <w:kern w:val="0"/>
        </w:rPr>
      </w:pPr>
      <w:r w:rsidRPr="00AC68E5">
        <w:rPr>
          <w:rFonts w:hint="eastAsia"/>
        </w:rPr>
        <w:t>主画面为设备工艺流程图画面，具备实时对各对象进行远程监控及手动/自动操作功能，可实时采集各关键仪表数据。</w:t>
      </w:r>
    </w:p>
    <w:p w14:paraId="74D98842" w14:textId="77777777" w:rsidR="00D772D7" w:rsidRPr="00AC68E5" w:rsidRDefault="00000000" w:rsidP="00AC68E5">
      <w:pPr>
        <w:pStyle w:val="a"/>
        <w:numPr>
          <w:ilvl w:val="0"/>
          <w:numId w:val="33"/>
        </w:numPr>
        <w:rPr>
          <w:bCs/>
          <w:kern w:val="0"/>
        </w:rPr>
      </w:pPr>
      <w:r w:rsidRPr="00AC68E5">
        <w:rPr>
          <w:rFonts w:hint="eastAsia"/>
        </w:rPr>
        <w:t>离心机</w:t>
      </w:r>
      <w:proofErr w:type="gramStart"/>
      <w:r w:rsidRPr="00AC68E5">
        <w:rPr>
          <w:rFonts w:hint="eastAsia"/>
        </w:rPr>
        <w:t>触摸屏主界面</w:t>
      </w:r>
      <w:proofErr w:type="gramEnd"/>
      <w:r w:rsidRPr="00AC68E5">
        <w:rPr>
          <w:rFonts w:hint="eastAsia"/>
        </w:rPr>
        <w:t>显示与数据采集上位机通讯状态和信号对接状态，且离心机将操作信号和运行状态信号反馈给数据采集上位机。</w:t>
      </w:r>
    </w:p>
    <w:p w14:paraId="584D4C54" w14:textId="77777777" w:rsidR="00D772D7" w:rsidRPr="00AC68E5" w:rsidRDefault="00000000" w:rsidP="00AC68E5">
      <w:pPr>
        <w:pStyle w:val="a"/>
        <w:numPr>
          <w:ilvl w:val="0"/>
          <w:numId w:val="33"/>
        </w:numPr>
        <w:rPr>
          <w:bCs/>
          <w:kern w:val="0"/>
        </w:rPr>
      </w:pPr>
      <w:r w:rsidRPr="00AC68E5">
        <w:rPr>
          <w:rFonts w:hint="eastAsia"/>
        </w:rPr>
        <w:t>排渣时间，排渣周期等生产参数在触摸屏可设置。</w:t>
      </w:r>
    </w:p>
    <w:p w14:paraId="28761233" w14:textId="77777777" w:rsidR="00D772D7" w:rsidRPr="00AC68E5" w:rsidRDefault="00000000" w:rsidP="00AC68E5">
      <w:pPr>
        <w:pStyle w:val="a"/>
        <w:numPr>
          <w:ilvl w:val="0"/>
          <w:numId w:val="33"/>
        </w:numPr>
        <w:rPr>
          <w:bCs/>
          <w:kern w:val="0"/>
        </w:rPr>
      </w:pPr>
      <w:r w:rsidRPr="00AC68E5">
        <w:rPr>
          <w:rFonts w:hint="eastAsia"/>
        </w:rPr>
        <w:t>设备具备自诊断功能，一旦故障，报警信号、数字和内容简述将自动出现在显示屏上。</w:t>
      </w:r>
    </w:p>
    <w:p w14:paraId="54A506A4" w14:textId="77777777" w:rsidR="00D772D7" w:rsidRPr="00AC68E5" w:rsidRDefault="00000000" w:rsidP="00AC68E5">
      <w:pPr>
        <w:pStyle w:val="a"/>
        <w:numPr>
          <w:ilvl w:val="0"/>
          <w:numId w:val="33"/>
        </w:numPr>
        <w:rPr>
          <w:bCs/>
          <w:kern w:val="0"/>
        </w:rPr>
      </w:pPr>
      <w:r w:rsidRPr="00AC68E5">
        <w:rPr>
          <w:rFonts w:hint="eastAsia"/>
        </w:rPr>
        <w:t>程序应设计安全保护功能、应急处理措施。设备有关联性时，除硬件线路有</w:t>
      </w:r>
      <w:proofErr w:type="gramStart"/>
      <w:r w:rsidRPr="00AC68E5">
        <w:rPr>
          <w:rFonts w:hint="eastAsia"/>
        </w:rPr>
        <w:t>联锁</w:t>
      </w:r>
      <w:proofErr w:type="gramEnd"/>
      <w:r w:rsidRPr="00AC68E5">
        <w:rPr>
          <w:rFonts w:hint="eastAsia"/>
        </w:rPr>
        <w:t>控制外，还应在程序设计时设计</w:t>
      </w:r>
      <w:proofErr w:type="gramStart"/>
      <w:r w:rsidRPr="00AC68E5">
        <w:rPr>
          <w:rFonts w:hint="eastAsia"/>
        </w:rPr>
        <w:t>联锁</w:t>
      </w:r>
      <w:proofErr w:type="gramEnd"/>
      <w:r w:rsidRPr="00AC68E5">
        <w:rPr>
          <w:rFonts w:hint="eastAsia"/>
        </w:rPr>
        <w:t>控制。</w:t>
      </w:r>
    </w:p>
    <w:p w14:paraId="59FCB2CB" w14:textId="77777777" w:rsidR="00D772D7" w:rsidRPr="00AC68E5" w:rsidRDefault="00000000" w:rsidP="00AC68E5">
      <w:pPr>
        <w:pStyle w:val="a"/>
        <w:numPr>
          <w:ilvl w:val="0"/>
          <w:numId w:val="33"/>
        </w:numPr>
        <w:rPr>
          <w:bCs/>
          <w:kern w:val="0"/>
        </w:rPr>
      </w:pPr>
      <w:r w:rsidRPr="00AC68E5">
        <w:rPr>
          <w:rFonts w:hint="eastAsia"/>
        </w:rPr>
        <w:t>每一路数字输出，显示屏上应有运行反馈信号以判断该设备是否有故障。</w:t>
      </w:r>
    </w:p>
    <w:p w14:paraId="4E640131" w14:textId="77777777" w:rsidR="00D772D7" w:rsidRPr="00AC68E5" w:rsidRDefault="00000000" w:rsidP="00AC68E5">
      <w:pPr>
        <w:pStyle w:val="a"/>
        <w:numPr>
          <w:ilvl w:val="0"/>
          <w:numId w:val="28"/>
        </w:numPr>
      </w:pPr>
      <w:r w:rsidRPr="00AC68E5">
        <w:rPr>
          <w:rFonts w:hint="eastAsia"/>
        </w:rPr>
        <w:t>调配系统技术参数及控制要求</w:t>
      </w:r>
    </w:p>
    <w:p w14:paraId="6D8EA0C5" w14:textId="77777777" w:rsidR="00D772D7" w:rsidRPr="00AC68E5" w:rsidRDefault="00000000">
      <w:pPr>
        <w:widowControl/>
        <w:numPr>
          <w:ilvl w:val="0"/>
          <w:numId w:val="34"/>
        </w:numPr>
        <w:spacing w:line="360" w:lineRule="auto"/>
        <w:jc w:val="left"/>
        <w:rPr>
          <w:rFonts w:ascii="宋体" w:eastAsia="宋体" w:hAnsi="宋体" w:cs="Times New Roman"/>
          <w:kern w:val="0"/>
          <w:szCs w:val="21"/>
        </w:rPr>
      </w:pPr>
      <w:r w:rsidRPr="00AC68E5">
        <w:rPr>
          <w:rFonts w:ascii="宋体" w:eastAsia="宋体" w:hAnsi="宋体" w:cs="Times New Roman" w:hint="eastAsia"/>
          <w:kern w:val="0"/>
          <w:szCs w:val="21"/>
        </w:rPr>
        <w:t>主要设备：调配罐、双联桶式过滤器、水泵、阀阵、转换板、3</w:t>
      </w:r>
      <w:r w:rsidRPr="00AC68E5">
        <w:rPr>
          <w:rFonts w:ascii="宋体" w:eastAsia="宋体" w:hAnsi="宋体" w:cs="Times New Roman"/>
          <w:kern w:val="0"/>
          <w:szCs w:val="21"/>
        </w:rPr>
        <w:t>04不锈钢</w:t>
      </w:r>
      <w:r w:rsidRPr="00AC68E5">
        <w:rPr>
          <w:rFonts w:ascii="宋体" w:eastAsia="宋体" w:hAnsi="宋体" w:cs="Times New Roman" w:hint="eastAsia"/>
          <w:kern w:val="0"/>
          <w:szCs w:val="21"/>
        </w:rPr>
        <w:t>钢构平台等。</w:t>
      </w:r>
    </w:p>
    <w:p w14:paraId="13BA9BF5" w14:textId="77777777" w:rsidR="00D772D7" w:rsidRPr="00AC68E5" w:rsidRDefault="00000000">
      <w:pPr>
        <w:widowControl/>
        <w:numPr>
          <w:ilvl w:val="0"/>
          <w:numId w:val="34"/>
        </w:numPr>
        <w:spacing w:line="360" w:lineRule="auto"/>
        <w:jc w:val="left"/>
        <w:rPr>
          <w:rFonts w:ascii="宋体" w:eastAsia="宋体" w:hAnsi="宋体" w:cs="Arial"/>
          <w:kern w:val="0"/>
          <w:szCs w:val="21"/>
          <w:lang w:val="en-GB"/>
        </w:rPr>
      </w:pPr>
      <w:r w:rsidRPr="00AC68E5">
        <w:rPr>
          <w:rFonts w:ascii="宋体" w:eastAsia="宋体" w:hAnsi="宋体" w:cs="Arial" w:hint="eastAsia"/>
          <w:kern w:val="0"/>
          <w:szCs w:val="21"/>
        </w:rPr>
        <w:t>调配系统</w:t>
      </w:r>
      <w:r w:rsidRPr="00AC68E5">
        <w:rPr>
          <w:rFonts w:ascii="宋体" w:eastAsia="宋体" w:hAnsi="宋体" w:cs="Arial" w:hint="eastAsia"/>
          <w:kern w:val="0"/>
          <w:szCs w:val="21"/>
          <w:lang w:val="en-GB"/>
        </w:rPr>
        <w:t>由</w:t>
      </w:r>
      <w:r w:rsidRPr="00AC68E5">
        <w:rPr>
          <w:rFonts w:ascii="宋体" w:eastAsia="宋体" w:hAnsi="宋体" w:cs="Arial"/>
          <w:kern w:val="0"/>
          <w:szCs w:val="21"/>
          <w:lang w:val="en-GB"/>
        </w:rPr>
        <w:t>3</w:t>
      </w:r>
      <w:r w:rsidRPr="00AC68E5">
        <w:rPr>
          <w:rFonts w:ascii="宋体" w:eastAsia="宋体" w:hAnsi="宋体" w:cs="Arial" w:hint="eastAsia"/>
          <w:kern w:val="0"/>
          <w:szCs w:val="21"/>
          <w:lang w:val="en-GB"/>
        </w:rPr>
        <w:t>个12 m³</w:t>
      </w:r>
      <w:proofErr w:type="gramStart"/>
      <w:r w:rsidRPr="00AC68E5">
        <w:rPr>
          <w:rFonts w:ascii="宋体" w:eastAsia="宋体" w:hAnsi="宋体" w:cs="Arial" w:hint="eastAsia"/>
          <w:kern w:val="0"/>
          <w:szCs w:val="21"/>
          <w:lang w:val="en-GB"/>
        </w:rPr>
        <w:t>调配罐组组成</w:t>
      </w:r>
      <w:proofErr w:type="gramEnd"/>
      <w:r w:rsidRPr="00AC68E5">
        <w:rPr>
          <w:rFonts w:ascii="宋体" w:eastAsia="宋体" w:hAnsi="宋体" w:cs="Arial" w:hint="eastAsia"/>
          <w:kern w:val="0"/>
          <w:szCs w:val="21"/>
          <w:lang w:val="en-GB"/>
        </w:rPr>
        <w:t>。来自</w:t>
      </w:r>
      <w:proofErr w:type="gramStart"/>
      <w:r w:rsidRPr="00AC68E5">
        <w:rPr>
          <w:rFonts w:ascii="宋体" w:eastAsia="宋体" w:hAnsi="宋体" w:cs="Arial" w:hint="eastAsia"/>
          <w:kern w:val="0"/>
          <w:szCs w:val="21"/>
          <w:lang w:val="en-GB"/>
        </w:rPr>
        <w:t>于储糖</w:t>
      </w:r>
      <w:proofErr w:type="gramEnd"/>
      <w:r w:rsidRPr="00AC68E5">
        <w:rPr>
          <w:rFonts w:ascii="宋体" w:eastAsia="宋体" w:hAnsi="宋体" w:cs="Arial" w:hint="eastAsia"/>
          <w:kern w:val="0"/>
          <w:szCs w:val="21"/>
          <w:lang w:val="en-GB"/>
        </w:rPr>
        <w:t>罐糖浆、或玉米糖浆、或液态糖浆采用流量计定量加入相应的糖浆, 来自于凉茶原料溶解</w:t>
      </w:r>
      <w:proofErr w:type="gramStart"/>
      <w:r w:rsidRPr="00AC68E5">
        <w:rPr>
          <w:rFonts w:ascii="宋体" w:eastAsia="宋体" w:hAnsi="宋体" w:cs="Arial" w:hint="eastAsia"/>
          <w:kern w:val="0"/>
          <w:szCs w:val="21"/>
          <w:lang w:val="en-GB"/>
        </w:rPr>
        <w:t>罐采用</w:t>
      </w:r>
      <w:proofErr w:type="gramEnd"/>
      <w:r w:rsidRPr="00AC68E5">
        <w:rPr>
          <w:rFonts w:ascii="宋体" w:eastAsia="宋体" w:hAnsi="宋体" w:cs="Arial" w:hint="eastAsia"/>
          <w:kern w:val="0"/>
          <w:szCs w:val="21"/>
          <w:lang w:val="en-GB"/>
        </w:rPr>
        <w:t>流量计定量加入的浓缩液, 以及来自于热水系统的R</w:t>
      </w:r>
      <w:r w:rsidRPr="00AC68E5">
        <w:rPr>
          <w:rFonts w:ascii="宋体" w:eastAsia="宋体" w:hAnsi="宋体" w:cs="Arial"/>
          <w:kern w:val="0"/>
          <w:szCs w:val="21"/>
          <w:lang w:val="en-GB"/>
        </w:rPr>
        <w:t>O热水</w:t>
      </w:r>
      <w:r w:rsidRPr="00AC68E5">
        <w:rPr>
          <w:rFonts w:ascii="宋体" w:eastAsia="宋体" w:hAnsi="宋体" w:cs="Arial" w:hint="eastAsia"/>
          <w:kern w:val="0"/>
          <w:szCs w:val="21"/>
          <w:lang w:val="en-GB"/>
        </w:rPr>
        <w:t>/RO冷水, 采用流量计最终全部定量进入调配罐中, 搅拌调配成合格的产品。</w:t>
      </w:r>
    </w:p>
    <w:p w14:paraId="78FDB92D" w14:textId="77777777" w:rsidR="00D772D7" w:rsidRPr="00AC68E5" w:rsidRDefault="00000000">
      <w:pPr>
        <w:widowControl/>
        <w:numPr>
          <w:ilvl w:val="0"/>
          <w:numId w:val="34"/>
        </w:numPr>
        <w:spacing w:line="360" w:lineRule="auto"/>
        <w:jc w:val="left"/>
        <w:rPr>
          <w:rFonts w:ascii="宋体" w:eastAsia="宋体" w:hAnsi="宋体" w:cs="Arial"/>
          <w:kern w:val="0"/>
          <w:szCs w:val="21"/>
        </w:rPr>
      </w:pPr>
      <w:r w:rsidRPr="00AC68E5">
        <w:rPr>
          <w:rFonts w:ascii="宋体" w:eastAsia="宋体" w:hAnsi="宋体" w:cs="Arial" w:hint="eastAsia"/>
          <w:kern w:val="0"/>
          <w:szCs w:val="21"/>
        </w:rPr>
        <w:t>配置一套不锈钢转换板，经料液调配后，可根据不同的生产品项要求，使用不锈钢转换管，可选择是否经（加热→脱气→均质）管道进入下一道工序。同时考虑CIP清洗目标点设计；</w:t>
      </w:r>
    </w:p>
    <w:p w14:paraId="38B5F5E0" w14:textId="77777777" w:rsidR="00D772D7" w:rsidRPr="00AC68E5" w:rsidRDefault="00000000">
      <w:pPr>
        <w:widowControl/>
        <w:numPr>
          <w:ilvl w:val="0"/>
          <w:numId w:val="34"/>
        </w:numPr>
        <w:spacing w:line="360" w:lineRule="auto"/>
        <w:jc w:val="left"/>
        <w:rPr>
          <w:rFonts w:ascii="宋体" w:eastAsia="宋体" w:hAnsi="宋体" w:cs="Times New Roman"/>
          <w:kern w:val="0"/>
          <w:szCs w:val="21"/>
        </w:rPr>
      </w:pPr>
      <w:r w:rsidRPr="00AC68E5">
        <w:rPr>
          <w:rFonts w:ascii="宋体" w:eastAsia="宋体" w:hAnsi="宋体" w:cs="Arial" w:hint="eastAsia"/>
          <w:kern w:val="0"/>
          <w:szCs w:val="21"/>
          <w:lang w:val="en-GB"/>
        </w:rPr>
        <w:t>调配罐：保温设计，配有</w:t>
      </w:r>
      <w:proofErr w:type="gramStart"/>
      <w:r w:rsidRPr="00AC68E5">
        <w:rPr>
          <w:rFonts w:ascii="宋体" w:eastAsia="宋体" w:hAnsi="宋体" w:cs="Arial" w:hint="eastAsia"/>
          <w:kern w:val="0"/>
          <w:szCs w:val="21"/>
          <w:lang w:val="en-GB"/>
        </w:rPr>
        <w:t>高中低液位</w:t>
      </w:r>
      <w:proofErr w:type="gramEnd"/>
      <w:r w:rsidRPr="00AC68E5">
        <w:rPr>
          <w:rFonts w:ascii="宋体" w:eastAsia="宋体" w:hAnsi="宋体" w:cs="Arial" w:hint="eastAsia"/>
          <w:kern w:val="0"/>
          <w:szCs w:val="21"/>
          <w:lang w:val="en-GB"/>
        </w:rPr>
        <w:t>开关、</w:t>
      </w:r>
      <w:proofErr w:type="gramStart"/>
      <w:r w:rsidRPr="00AC68E5">
        <w:rPr>
          <w:rFonts w:ascii="宋体" w:eastAsia="宋体" w:hAnsi="宋体" w:cs="Arial" w:hint="eastAsia"/>
          <w:kern w:val="0"/>
          <w:szCs w:val="21"/>
          <w:lang w:val="en-GB"/>
        </w:rPr>
        <w:t>静压式液位</w:t>
      </w:r>
      <w:proofErr w:type="gramEnd"/>
      <w:r w:rsidRPr="00AC68E5">
        <w:rPr>
          <w:rFonts w:ascii="宋体" w:eastAsia="宋体" w:hAnsi="宋体" w:cs="Arial" w:hint="eastAsia"/>
          <w:kern w:val="0"/>
          <w:szCs w:val="21"/>
          <w:lang w:val="en-GB"/>
        </w:rPr>
        <w:t>传感器、温度传感器、手动取样阀和喷淋球等。</w:t>
      </w:r>
    </w:p>
    <w:p w14:paraId="37A65609" w14:textId="77777777" w:rsidR="00D772D7" w:rsidRPr="00AC68E5" w:rsidRDefault="00000000">
      <w:pPr>
        <w:widowControl/>
        <w:numPr>
          <w:ilvl w:val="0"/>
          <w:numId w:val="34"/>
        </w:numPr>
        <w:spacing w:line="360" w:lineRule="auto"/>
        <w:jc w:val="left"/>
        <w:rPr>
          <w:rFonts w:ascii="宋体" w:eastAsia="宋体" w:hAnsi="宋体" w:cs="Arial"/>
          <w:kern w:val="0"/>
          <w:szCs w:val="21"/>
        </w:rPr>
      </w:pPr>
      <w:r w:rsidRPr="00AC68E5">
        <w:rPr>
          <w:rFonts w:ascii="宋体" w:eastAsia="宋体" w:hAnsi="宋体" w:cs="Arial" w:hint="eastAsia"/>
          <w:kern w:val="0"/>
          <w:szCs w:val="21"/>
        </w:rPr>
        <w:t>通过阀门和</w:t>
      </w:r>
      <w:proofErr w:type="gramStart"/>
      <w:r w:rsidRPr="00AC68E5">
        <w:rPr>
          <w:rFonts w:ascii="宋体" w:eastAsia="宋体" w:hAnsi="宋体" w:cs="Arial" w:hint="eastAsia"/>
          <w:kern w:val="0"/>
          <w:szCs w:val="21"/>
        </w:rPr>
        <w:t>泵等</w:t>
      </w:r>
      <w:proofErr w:type="gramEnd"/>
      <w:r w:rsidRPr="00AC68E5">
        <w:rPr>
          <w:rFonts w:ascii="宋体" w:eastAsia="宋体" w:hAnsi="宋体" w:cs="Arial" w:hint="eastAsia"/>
          <w:kern w:val="0"/>
          <w:szCs w:val="21"/>
        </w:rPr>
        <w:t>设备的控制，调配罐和管道等设备的清洗可满足全自动清洗，程序选择清洗管线后自动运行CIP程序。</w:t>
      </w:r>
    </w:p>
    <w:p w14:paraId="033F71F0" w14:textId="77777777" w:rsidR="00D772D7" w:rsidRPr="00AC68E5" w:rsidRDefault="00000000">
      <w:pPr>
        <w:widowControl/>
        <w:numPr>
          <w:ilvl w:val="0"/>
          <w:numId w:val="34"/>
        </w:numPr>
        <w:spacing w:line="360" w:lineRule="auto"/>
        <w:jc w:val="left"/>
        <w:rPr>
          <w:rFonts w:ascii="宋体" w:eastAsia="宋体" w:hAnsi="宋体" w:cs="Arial"/>
          <w:kern w:val="0"/>
          <w:szCs w:val="21"/>
        </w:rPr>
      </w:pPr>
      <w:bookmarkStart w:id="37" w:name="OLE_LINK25"/>
      <w:r w:rsidRPr="00AC68E5">
        <w:rPr>
          <w:rFonts w:ascii="宋体" w:eastAsia="宋体" w:hAnsi="宋体" w:cs="Arial" w:hint="eastAsia"/>
          <w:kern w:val="0"/>
          <w:szCs w:val="21"/>
        </w:rPr>
        <w:lastRenderedPageBreak/>
        <w:t>调配罐在工作液位处配有长条视镜。</w:t>
      </w:r>
    </w:p>
    <w:p w14:paraId="3402AF6C" w14:textId="77777777" w:rsidR="00D772D7" w:rsidRPr="00AC68E5" w:rsidRDefault="00000000">
      <w:pPr>
        <w:widowControl/>
        <w:numPr>
          <w:ilvl w:val="0"/>
          <w:numId w:val="34"/>
        </w:numPr>
        <w:spacing w:line="360" w:lineRule="auto"/>
        <w:jc w:val="left"/>
        <w:rPr>
          <w:rFonts w:ascii="宋体" w:eastAsia="宋体" w:hAnsi="宋体" w:cs="Arial"/>
          <w:kern w:val="0"/>
          <w:szCs w:val="21"/>
        </w:rPr>
      </w:pPr>
      <w:bookmarkStart w:id="38" w:name="OLE_LINK11"/>
      <w:bookmarkEnd w:id="37"/>
      <w:r w:rsidRPr="00AC68E5">
        <w:rPr>
          <w:rFonts w:ascii="宋体" w:eastAsia="宋体" w:hAnsi="宋体" w:cs="Arial" w:hint="eastAsia"/>
          <w:kern w:val="0"/>
          <w:szCs w:val="21"/>
        </w:rPr>
        <w:t>果汁抽取管道配有质量流量计，</w:t>
      </w:r>
      <w:r w:rsidRPr="00AC68E5">
        <w:rPr>
          <w:rFonts w:ascii="宋体" w:eastAsia="宋体" w:hAnsi="宋体" w:cs="宋体" w:hint="eastAsia"/>
          <w:bCs/>
          <w:kern w:val="0"/>
          <w:szCs w:val="21"/>
        </w:rPr>
        <w:t>常温RO水或热RO水供</w:t>
      </w:r>
      <w:r w:rsidRPr="00AC68E5">
        <w:rPr>
          <w:rFonts w:ascii="宋体" w:eastAsia="宋体" w:hAnsi="宋体" w:cs="Arial" w:hint="eastAsia"/>
          <w:kern w:val="0"/>
          <w:szCs w:val="21"/>
        </w:rPr>
        <w:t>给管道配有涡街流量计。</w:t>
      </w:r>
    </w:p>
    <w:bookmarkEnd w:id="38"/>
    <w:p w14:paraId="661094A8" w14:textId="77777777" w:rsidR="00D772D7" w:rsidRPr="00AC68E5" w:rsidRDefault="00000000">
      <w:pPr>
        <w:widowControl/>
        <w:numPr>
          <w:ilvl w:val="0"/>
          <w:numId w:val="34"/>
        </w:numPr>
        <w:spacing w:line="360" w:lineRule="auto"/>
        <w:jc w:val="left"/>
        <w:rPr>
          <w:rFonts w:ascii="宋体" w:eastAsia="宋体" w:hAnsi="宋体" w:cs="Arial"/>
          <w:kern w:val="0"/>
          <w:szCs w:val="21"/>
        </w:rPr>
      </w:pPr>
      <w:r w:rsidRPr="00AC68E5">
        <w:rPr>
          <w:rFonts w:ascii="宋体" w:eastAsia="宋体" w:hAnsi="宋体" w:cs="Arial" w:hint="eastAsia"/>
          <w:kern w:val="0"/>
          <w:szCs w:val="21"/>
        </w:rPr>
        <w:t>当调配确认定</w:t>
      </w:r>
      <w:proofErr w:type="gramStart"/>
      <w:r w:rsidRPr="00AC68E5">
        <w:rPr>
          <w:rFonts w:ascii="宋体" w:eastAsia="宋体" w:hAnsi="宋体" w:cs="Arial" w:hint="eastAsia"/>
          <w:kern w:val="0"/>
          <w:szCs w:val="21"/>
        </w:rPr>
        <w:t>容结束</w:t>
      </w:r>
      <w:proofErr w:type="gramEnd"/>
      <w:r w:rsidRPr="00AC68E5">
        <w:rPr>
          <w:rFonts w:ascii="宋体" w:eastAsia="宋体" w:hAnsi="宋体" w:cs="Arial" w:hint="eastAsia"/>
          <w:kern w:val="0"/>
          <w:szCs w:val="21"/>
        </w:rPr>
        <w:t>后至出料完成的过程中，控制必须</w:t>
      </w:r>
      <w:proofErr w:type="gramStart"/>
      <w:r w:rsidRPr="00AC68E5">
        <w:rPr>
          <w:rFonts w:ascii="宋体" w:eastAsia="宋体" w:hAnsi="宋体" w:cs="Arial" w:hint="eastAsia"/>
          <w:kern w:val="0"/>
          <w:szCs w:val="21"/>
        </w:rPr>
        <w:t>具防呆功能</w:t>
      </w:r>
      <w:proofErr w:type="gramEnd"/>
      <w:r w:rsidRPr="00AC68E5">
        <w:rPr>
          <w:rFonts w:ascii="宋体" w:eastAsia="宋体" w:hAnsi="宋体" w:cs="Arial" w:hint="eastAsia"/>
          <w:kern w:val="0"/>
          <w:szCs w:val="21"/>
        </w:rPr>
        <w:t>，控制方面不允许再进任何物料。</w:t>
      </w:r>
    </w:p>
    <w:p w14:paraId="2523DA62" w14:textId="77777777" w:rsidR="00D772D7" w:rsidRPr="00AC68E5" w:rsidRDefault="00000000">
      <w:pPr>
        <w:widowControl/>
        <w:numPr>
          <w:ilvl w:val="0"/>
          <w:numId w:val="34"/>
        </w:numPr>
        <w:spacing w:line="360" w:lineRule="auto"/>
        <w:jc w:val="left"/>
        <w:rPr>
          <w:rFonts w:ascii="宋体" w:eastAsia="宋体" w:hAnsi="宋体" w:cs="Times New Roman"/>
          <w:bCs/>
          <w:kern w:val="0"/>
          <w:szCs w:val="21"/>
        </w:rPr>
      </w:pPr>
      <w:r w:rsidRPr="00AC68E5">
        <w:rPr>
          <w:rFonts w:ascii="宋体" w:eastAsia="宋体" w:hAnsi="宋体" w:cs="Arial" w:hint="eastAsia"/>
          <w:bCs/>
          <w:kern w:val="0"/>
          <w:szCs w:val="21"/>
          <w:lang w:val="en-GB"/>
        </w:rPr>
        <w:t>主要配置如下：</w:t>
      </w:r>
    </w:p>
    <w:tbl>
      <w:tblPr>
        <w:tblW w:w="8634" w:type="dxa"/>
        <w:jc w:val="center"/>
        <w:tblLook w:val="04A0" w:firstRow="1" w:lastRow="0" w:firstColumn="1" w:lastColumn="0" w:noHBand="0" w:noVBand="1"/>
      </w:tblPr>
      <w:tblGrid>
        <w:gridCol w:w="709"/>
        <w:gridCol w:w="1559"/>
        <w:gridCol w:w="6366"/>
      </w:tblGrid>
      <w:tr w:rsidR="00AC68E5" w:rsidRPr="00AC68E5" w14:paraId="5AE043ED" w14:textId="77777777">
        <w:trPr>
          <w:trHeight w:val="284"/>
          <w:jc w:val="center"/>
        </w:trPr>
        <w:tc>
          <w:tcPr>
            <w:tcW w:w="709" w:type="dxa"/>
            <w:tcBorders>
              <w:top w:val="single" w:sz="4" w:space="0" w:color="auto"/>
              <w:left w:val="single" w:sz="4" w:space="0" w:color="auto"/>
              <w:bottom w:val="single" w:sz="4" w:space="0" w:color="auto"/>
              <w:right w:val="single" w:sz="4" w:space="0" w:color="auto"/>
            </w:tcBorders>
            <w:vAlign w:val="center"/>
          </w:tcPr>
          <w:p w14:paraId="6B7DA3E9"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名称</w:t>
            </w:r>
          </w:p>
        </w:tc>
        <w:tc>
          <w:tcPr>
            <w:tcW w:w="7925" w:type="dxa"/>
            <w:gridSpan w:val="2"/>
            <w:tcBorders>
              <w:top w:val="single" w:sz="4" w:space="0" w:color="auto"/>
              <w:left w:val="single" w:sz="4" w:space="0" w:color="auto"/>
              <w:bottom w:val="single" w:sz="4" w:space="0" w:color="auto"/>
              <w:right w:val="single" w:sz="4" w:space="0" w:color="auto"/>
            </w:tcBorders>
            <w:vAlign w:val="center"/>
          </w:tcPr>
          <w:p w14:paraId="4E061855" w14:textId="77777777" w:rsidR="00D772D7" w:rsidRPr="00AC68E5" w:rsidRDefault="00000000">
            <w:pPr>
              <w:widowControl/>
              <w:jc w:val="center"/>
              <w:rPr>
                <w:rFonts w:ascii="宋体" w:eastAsia="宋体" w:hAnsi="宋体" w:cs="Arial"/>
                <w:bCs/>
                <w:kern w:val="0"/>
                <w:szCs w:val="21"/>
              </w:rPr>
            </w:pPr>
            <w:r w:rsidRPr="00AC68E5">
              <w:rPr>
                <w:rFonts w:ascii="宋体" w:eastAsia="宋体" w:hAnsi="宋体" w:cs="Arial" w:hint="eastAsia"/>
                <w:bCs/>
                <w:kern w:val="0"/>
                <w:szCs w:val="21"/>
              </w:rPr>
              <w:t>配置要求</w:t>
            </w:r>
          </w:p>
        </w:tc>
      </w:tr>
      <w:tr w:rsidR="00AC68E5" w:rsidRPr="00AC68E5" w14:paraId="159C2D70" w14:textId="77777777">
        <w:trPr>
          <w:trHeight w:val="284"/>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689ACD23" w14:textId="77777777" w:rsidR="00D772D7" w:rsidRPr="00AC68E5" w:rsidRDefault="00D772D7">
            <w:pPr>
              <w:widowControl/>
              <w:jc w:val="left"/>
              <w:rPr>
                <w:rFonts w:ascii="宋体" w:eastAsia="宋体" w:hAnsi="宋体" w:cs="Arial"/>
                <w:kern w:val="0"/>
                <w:szCs w:val="21"/>
              </w:rPr>
            </w:pPr>
          </w:p>
          <w:p w14:paraId="15BCA317" w14:textId="77777777" w:rsidR="00D772D7" w:rsidRPr="00AC68E5" w:rsidRDefault="00D772D7">
            <w:pPr>
              <w:widowControl/>
              <w:jc w:val="left"/>
              <w:rPr>
                <w:rFonts w:ascii="宋体" w:eastAsia="宋体" w:hAnsi="宋体" w:cs="Arial"/>
                <w:kern w:val="0"/>
                <w:szCs w:val="21"/>
              </w:rPr>
            </w:pPr>
          </w:p>
          <w:p w14:paraId="00C96800" w14:textId="77777777" w:rsidR="00D772D7" w:rsidRPr="00AC68E5" w:rsidRDefault="00000000">
            <w:pPr>
              <w:widowControl/>
              <w:jc w:val="center"/>
              <w:rPr>
                <w:rFonts w:ascii="宋体" w:eastAsia="宋体" w:hAnsi="宋体" w:cs="Arial"/>
                <w:bCs/>
                <w:kern w:val="0"/>
                <w:szCs w:val="21"/>
              </w:rPr>
            </w:pPr>
            <w:r w:rsidRPr="00AC68E5">
              <w:rPr>
                <w:rFonts w:ascii="宋体" w:eastAsia="宋体" w:hAnsi="宋体" w:cs="Arial" w:hint="eastAsia"/>
                <w:kern w:val="0"/>
                <w:szCs w:val="21"/>
              </w:rPr>
              <w:t>调 配 罐</w:t>
            </w:r>
          </w:p>
        </w:tc>
        <w:tc>
          <w:tcPr>
            <w:tcW w:w="1559" w:type="dxa"/>
            <w:tcBorders>
              <w:top w:val="single" w:sz="4" w:space="0" w:color="auto"/>
              <w:left w:val="single" w:sz="4" w:space="0" w:color="auto"/>
              <w:bottom w:val="single" w:sz="4" w:space="0" w:color="auto"/>
              <w:right w:val="single" w:sz="4" w:space="0" w:color="auto"/>
            </w:tcBorders>
            <w:vAlign w:val="center"/>
          </w:tcPr>
          <w:p w14:paraId="49A775C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数量</w:t>
            </w:r>
          </w:p>
        </w:tc>
        <w:tc>
          <w:tcPr>
            <w:tcW w:w="6366" w:type="dxa"/>
            <w:tcBorders>
              <w:top w:val="single" w:sz="4" w:space="0" w:color="auto"/>
              <w:left w:val="single" w:sz="4" w:space="0" w:color="auto"/>
              <w:bottom w:val="single" w:sz="4" w:space="0" w:color="auto"/>
              <w:right w:val="single" w:sz="4" w:space="0" w:color="auto"/>
            </w:tcBorders>
            <w:vAlign w:val="center"/>
          </w:tcPr>
          <w:p w14:paraId="385E52D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bCs/>
                <w:kern w:val="0"/>
                <w:szCs w:val="21"/>
              </w:rPr>
              <w:t>3</w:t>
            </w:r>
            <w:r w:rsidRPr="00AC68E5">
              <w:rPr>
                <w:rFonts w:ascii="宋体" w:eastAsia="宋体" w:hAnsi="宋体" w:cs="Arial" w:hint="eastAsia"/>
                <w:bCs/>
                <w:kern w:val="0"/>
                <w:szCs w:val="21"/>
              </w:rPr>
              <w:t>个</w:t>
            </w:r>
          </w:p>
        </w:tc>
      </w:tr>
      <w:tr w:rsidR="00AC68E5" w:rsidRPr="00AC68E5" w14:paraId="3BDAE2E1" w14:textId="77777777">
        <w:trPr>
          <w:trHeight w:val="284"/>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2387F1CA"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1538C8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容积</w:t>
            </w:r>
          </w:p>
        </w:tc>
        <w:tc>
          <w:tcPr>
            <w:tcW w:w="6366" w:type="dxa"/>
            <w:tcBorders>
              <w:top w:val="single" w:sz="4" w:space="0" w:color="auto"/>
              <w:left w:val="single" w:sz="4" w:space="0" w:color="auto"/>
              <w:bottom w:val="single" w:sz="4" w:space="0" w:color="auto"/>
              <w:right w:val="single" w:sz="4" w:space="0" w:color="auto"/>
            </w:tcBorders>
            <w:vAlign w:val="center"/>
          </w:tcPr>
          <w:p w14:paraId="6D42EF15"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≥12</w:t>
            </w:r>
            <w:r w:rsidRPr="00AC68E5">
              <w:rPr>
                <w:rFonts w:ascii="宋体" w:eastAsia="宋体" w:hAnsi="宋体" w:cs="Arial" w:hint="eastAsia"/>
                <w:kern w:val="0"/>
                <w:szCs w:val="21"/>
                <w:lang w:val="en-GB"/>
              </w:rPr>
              <w:t xml:space="preserve"> m³（一次能够调配10T的物料）</w:t>
            </w:r>
          </w:p>
        </w:tc>
      </w:tr>
      <w:tr w:rsidR="00AC68E5" w:rsidRPr="00AC68E5" w14:paraId="05D948E3" w14:textId="77777777">
        <w:trPr>
          <w:trHeight w:val="284"/>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573E9B18"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7D0BAE4"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宋体" w:hint="eastAsia"/>
                <w:kern w:val="0"/>
                <w:szCs w:val="21"/>
              </w:rPr>
              <w:t>设计压力</w:t>
            </w:r>
          </w:p>
        </w:tc>
        <w:tc>
          <w:tcPr>
            <w:tcW w:w="6366" w:type="dxa"/>
            <w:tcBorders>
              <w:top w:val="single" w:sz="4" w:space="0" w:color="auto"/>
              <w:left w:val="single" w:sz="4" w:space="0" w:color="auto"/>
              <w:bottom w:val="single" w:sz="4" w:space="0" w:color="auto"/>
              <w:right w:val="single" w:sz="4" w:space="0" w:color="auto"/>
            </w:tcBorders>
            <w:vAlign w:val="center"/>
          </w:tcPr>
          <w:p w14:paraId="3D9E8822"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Times New Roman" w:hint="eastAsia"/>
                <w:kern w:val="0"/>
                <w:szCs w:val="21"/>
              </w:rPr>
              <w:t>常压</w:t>
            </w:r>
          </w:p>
        </w:tc>
      </w:tr>
      <w:tr w:rsidR="00AC68E5" w:rsidRPr="00AC68E5" w14:paraId="55941134" w14:textId="77777777">
        <w:trPr>
          <w:trHeight w:val="284"/>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7BCDD958"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317FD9B"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设计温度</w:t>
            </w:r>
          </w:p>
        </w:tc>
        <w:tc>
          <w:tcPr>
            <w:tcW w:w="6366" w:type="dxa"/>
            <w:tcBorders>
              <w:top w:val="single" w:sz="4" w:space="0" w:color="auto"/>
              <w:left w:val="single" w:sz="4" w:space="0" w:color="auto"/>
              <w:bottom w:val="single" w:sz="4" w:space="0" w:color="auto"/>
              <w:right w:val="single" w:sz="4" w:space="0" w:color="auto"/>
            </w:tcBorders>
            <w:vAlign w:val="center"/>
          </w:tcPr>
          <w:p w14:paraId="6A68E7DE" w14:textId="77777777" w:rsidR="00D772D7" w:rsidRPr="00AC68E5" w:rsidRDefault="00000000">
            <w:pPr>
              <w:widowControl/>
              <w:ind w:firstLine="13"/>
              <w:jc w:val="left"/>
              <w:rPr>
                <w:rFonts w:ascii="宋体" w:eastAsia="宋体" w:hAnsi="宋体" w:cs="Arial"/>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100</w:t>
            </w:r>
            <w:r w:rsidRPr="00AC68E5">
              <w:rPr>
                <w:rFonts w:ascii="宋体" w:eastAsia="宋体" w:hAnsi="宋体" w:cs="宋体"/>
                <w:kern w:val="0"/>
                <w:szCs w:val="21"/>
              </w:rPr>
              <w:t>℃</w:t>
            </w:r>
          </w:p>
        </w:tc>
      </w:tr>
      <w:tr w:rsidR="00AC68E5" w:rsidRPr="00AC68E5" w14:paraId="5ED7FFC1" w14:textId="77777777">
        <w:trPr>
          <w:trHeight w:val="284"/>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2C64E4C3"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5A8E3C2"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罐体材料</w:t>
            </w:r>
          </w:p>
        </w:tc>
        <w:tc>
          <w:tcPr>
            <w:tcW w:w="6366" w:type="dxa"/>
            <w:tcBorders>
              <w:top w:val="single" w:sz="4" w:space="0" w:color="auto"/>
              <w:left w:val="single" w:sz="4" w:space="0" w:color="auto"/>
              <w:bottom w:val="single" w:sz="4" w:space="0" w:color="auto"/>
              <w:right w:val="single" w:sz="4" w:space="0" w:color="auto"/>
            </w:tcBorders>
            <w:vAlign w:val="center"/>
          </w:tcPr>
          <w:p w14:paraId="2B3657EE" w14:textId="77777777" w:rsidR="00D772D7" w:rsidRPr="00AC68E5" w:rsidRDefault="00000000">
            <w:pPr>
              <w:widowControl/>
              <w:ind w:firstLine="13"/>
              <w:jc w:val="left"/>
              <w:rPr>
                <w:rFonts w:ascii="宋体" w:eastAsia="宋体" w:hAnsi="宋体" w:cs="Arial"/>
                <w:kern w:val="0"/>
                <w:szCs w:val="21"/>
              </w:rPr>
            </w:pPr>
            <w:r w:rsidRPr="00AC68E5">
              <w:rPr>
                <w:rFonts w:ascii="宋体" w:eastAsia="宋体" w:hAnsi="宋体" w:cs="Arial" w:hint="eastAsia"/>
                <w:kern w:val="0"/>
                <w:szCs w:val="21"/>
              </w:rPr>
              <w:t>AISI304材质,内壁厚≥3mm，外壁厚≥2mm，符合国标要求；</w:t>
            </w:r>
          </w:p>
        </w:tc>
      </w:tr>
      <w:tr w:rsidR="00AC68E5" w:rsidRPr="00AC68E5" w14:paraId="64FBA936" w14:textId="77777777">
        <w:trPr>
          <w:trHeight w:val="284"/>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1F7B7518"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E47D55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保温层材料</w:t>
            </w:r>
          </w:p>
        </w:tc>
        <w:tc>
          <w:tcPr>
            <w:tcW w:w="6366" w:type="dxa"/>
            <w:tcBorders>
              <w:top w:val="single" w:sz="4" w:space="0" w:color="auto"/>
              <w:left w:val="single" w:sz="4" w:space="0" w:color="auto"/>
              <w:bottom w:val="single" w:sz="4" w:space="0" w:color="auto"/>
              <w:right w:val="single" w:sz="4" w:space="0" w:color="auto"/>
            </w:tcBorders>
            <w:vAlign w:val="center"/>
          </w:tcPr>
          <w:p w14:paraId="04D11ABE" w14:textId="77777777" w:rsidR="00D772D7" w:rsidRPr="00AC68E5" w:rsidRDefault="00000000">
            <w:pPr>
              <w:widowControl/>
              <w:ind w:firstLine="13"/>
              <w:jc w:val="left"/>
              <w:rPr>
                <w:rFonts w:ascii="宋体" w:eastAsia="宋体" w:hAnsi="宋体" w:cs="Arial"/>
                <w:kern w:val="0"/>
                <w:szCs w:val="21"/>
              </w:rPr>
            </w:pPr>
            <w:r w:rsidRPr="00AC68E5">
              <w:rPr>
                <w:rFonts w:ascii="宋体" w:eastAsia="宋体" w:hAnsi="宋体" w:cs="Arial" w:hint="eastAsia"/>
                <w:kern w:val="0"/>
                <w:szCs w:val="21"/>
              </w:rPr>
              <w:t>聚氨酯发泡</w:t>
            </w:r>
            <w:r w:rsidRPr="00AC68E5">
              <w:rPr>
                <w:rFonts w:ascii="宋体" w:eastAsia="宋体" w:hAnsi="宋体" w:cs="Times New Roman" w:hint="eastAsia"/>
                <w:kern w:val="0"/>
                <w:szCs w:val="21"/>
              </w:rPr>
              <w:t>保温，夹层7</w:t>
            </w:r>
            <w:r w:rsidRPr="00AC68E5">
              <w:rPr>
                <w:rFonts w:ascii="宋体" w:eastAsia="宋体" w:hAnsi="宋体" w:cs="Times New Roman"/>
                <w:kern w:val="0"/>
                <w:szCs w:val="21"/>
              </w:rPr>
              <w:t>5</w:t>
            </w:r>
            <w:r w:rsidRPr="00AC68E5">
              <w:rPr>
                <w:rFonts w:ascii="宋体" w:eastAsia="宋体" w:hAnsi="宋体" w:cs="Arial" w:hint="eastAsia"/>
                <w:kern w:val="0"/>
                <w:szCs w:val="21"/>
              </w:rPr>
              <w:t>mm厚；</w:t>
            </w:r>
            <w:r w:rsidRPr="00AC68E5">
              <w:rPr>
                <w:rFonts w:ascii="宋体" w:eastAsia="宋体" w:hAnsi="宋体" w:cs="Arial"/>
                <w:bCs/>
                <w:kern w:val="0"/>
                <w:szCs w:val="21"/>
              </w:rPr>
              <w:t xml:space="preserve"> </w:t>
            </w:r>
          </w:p>
        </w:tc>
      </w:tr>
      <w:tr w:rsidR="00AC68E5" w:rsidRPr="00AC68E5" w14:paraId="125E82F8" w14:textId="77777777">
        <w:trPr>
          <w:trHeight w:val="284"/>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259773AE"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E3DA5BD"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形状</w:t>
            </w:r>
          </w:p>
        </w:tc>
        <w:tc>
          <w:tcPr>
            <w:tcW w:w="6366" w:type="dxa"/>
            <w:tcBorders>
              <w:top w:val="single" w:sz="4" w:space="0" w:color="auto"/>
              <w:left w:val="single" w:sz="4" w:space="0" w:color="auto"/>
              <w:bottom w:val="single" w:sz="4" w:space="0" w:color="auto"/>
              <w:right w:val="single" w:sz="4" w:space="0" w:color="auto"/>
            </w:tcBorders>
            <w:vAlign w:val="center"/>
          </w:tcPr>
          <w:p w14:paraId="5E0C2118" w14:textId="77777777" w:rsidR="00D772D7" w:rsidRPr="00AC68E5" w:rsidRDefault="00000000">
            <w:pPr>
              <w:widowControl/>
              <w:ind w:firstLine="13"/>
              <w:jc w:val="left"/>
              <w:rPr>
                <w:rFonts w:ascii="宋体" w:eastAsia="宋体" w:hAnsi="宋体" w:cs="Arial"/>
                <w:kern w:val="0"/>
                <w:szCs w:val="21"/>
              </w:rPr>
            </w:pPr>
            <w:r w:rsidRPr="00AC68E5">
              <w:rPr>
                <w:rFonts w:ascii="宋体" w:eastAsia="宋体" w:hAnsi="宋体" w:cs="Arial" w:hint="eastAsia"/>
                <w:kern w:val="0"/>
                <w:szCs w:val="21"/>
              </w:rPr>
              <w:t>圆柱体，锥顶，锥底；</w:t>
            </w:r>
          </w:p>
        </w:tc>
      </w:tr>
      <w:tr w:rsidR="00AC68E5" w:rsidRPr="00AC68E5" w14:paraId="1A5DF150" w14:textId="77777777">
        <w:trPr>
          <w:trHeight w:val="284"/>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4ED31120"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244D8D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搅拌系统</w:t>
            </w:r>
          </w:p>
        </w:tc>
        <w:tc>
          <w:tcPr>
            <w:tcW w:w="6366" w:type="dxa"/>
            <w:tcBorders>
              <w:top w:val="single" w:sz="4" w:space="0" w:color="auto"/>
              <w:left w:val="single" w:sz="4" w:space="0" w:color="auto"/>
              <w:bottom w:val="single" w:sz="4" w:space="0" w:color="auto"/>
              <w:right w:val="single" w:sz="4" w:space="0" w:color="auto"/>
            </w:tcBorders>
            <w:vAlign w:val="center"/>
          </w:tcPr>
          <w:p w14:paraId="763F45E8"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减速箱为SEW、西门子、ABB或同等及以上品牌，且带304不锈钢防水罩；搅拌轴以安装防漏油装置。搅拌轴与传动电机采用链条连接，驱动电机采用卧式安装。</w:t>
            </w:r>
          </w:p>
          <w:p w14:paraId="7469D003"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搅拌叶和</w:t>
            </w:r>
            <w:proofErr w:type="gramStart"/>
            <w:r w:rsidRPr="00AC68E5">
              <w:rPr>
                <w:rFonts w:ascii="宋体" w:eastAsia="宋体" w:hAnsi="宋体" w:cs="Arial" w:hint="eastAsia"/>
                <w:kern w:val="0"/>
                <w:szCs w:val="21"/>
              </w:rPr>
              <w:t>轴为</w:t>
            </w:r>
            <w:proofErr w:type="gramEnd"/>
            <w:r w:rsidRPr="00AC68E5">
              <w:rPr>
                <w:rFonts w:ascii="宋体" w:eastAsia="宋体" w:hAnsi="宋体" w:cs="Arial" w:hint="eastAsia"/>
                <w:kern w:val="0"/>
                <w:szCs w:val="21"/>
              </w:rPr>
              <w:t>AISI</w:t>
            </w:r>
            <w:r w:rsidRPr="00AC68E5">
              <w:rPr>
                <w:rFonts w:ascii="宋体" w:eastAsia="宋体" w:hAnsi="宋体" w:cs="Arial"/>
                <w:kern w:val="0"/>
                <w:szCs w:val="21"/>
              </w:rPr>
              <w:t>304</w:t>
            </w:r>
            <w:r w:rsidRPr="00AC68E5">
              <w:rPr>
                <w:rFonts w:ascii="宋体" w:eastAsia="宋体" w:hAnsi="宋体" w:cs="Arial" w:hint="eastAsia"/>
                <w:kern w:val="0"/>
                <w:szCs w:val="21"/>
              </w:rPr>
              <w:t>材质；30-60转/分钟；</w:t>
            </w:r>
            <w:r w:rsidRPr="00AC68E5">
              <w:rPr>
                <w:rFonts w:ascii="宋体" w:eastAsia="宋体" w:hAnsi="宋体" w:cs="Arial" w:hint="eastAsia"/>
                <w:bCs/>
                <w:kern w:val="0"/>
                <w:szCs w:val="21"/>
              </w:rPr>
              <w:t>采用变频器控制；配照明灯，便用观察桶内；</w:t>
            </w:r>
          </w:p>
        </w:tc>
      </w:tr>
      <w:tr w:rsidR="00AC68E5" w:rsidRPr="00AC68E5" w14:paraId="5DCA93A5" w14:textId="77777777">
        <w:trPr>
          <w:trHeight w:val="284"/>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20FF4509"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C081BD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表面光洁度</w:t>
            </w:r>
          </w:p>
        </w:tc>
        <w:tc>
          <w:tcPr>
            <w:tcW w:w="6366" w:type="dxa"/>
            <w:tcBorders>
              <w:top w:val="single" w:sz="4" w:space="0" w:color="auto"/>
              <w:left w:val="single" w:sz="4" w:space="0" w:color="auto"/>
              <w:bottom w:val="single" w:sz="4" w:space="0" w:color="auto"/>
              <w:right w:val="single" w:sz="4" w:space="0" w:color="auto"/>
            </w:tcBorders>
            <w:vAlign w:val="center"/>
          </w:tcPr>
          <w:p w14:paraId="5E221D4A"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内外表面：</w:t>
            </w:r>
            <w:r w:rsidRPr="00AC68E5">
              <w:rPr>
                <w:rFonts w:ascii="宋体" w:eastAsia="宋体" w:hAnsi="宋体" w:cs="Arial"/>
                <w:kern w:val="0"/>
                <w:szCs w:val="21"/>
              </w:rPr>
              <w:t>2B</w:t>
            </w:r>
            <w:r w:rsidRPr="00AC68E5">
              <w:rPr>
                <w:rFonts w:ascii="宋体" w:eastAsia="宋体" w:hAnsi="宋体" w:cs="Arial" w:hint="eastAsia"/>
                <w:kern w:val="0"/>
                <w:szCs w:val="21"/>
              </w:rPr>
              <w:t>；所有焊点</w:t>
            </w:r>
            <w:r w:rsidRPr="00AC68E5">
              <w:rPr>
                <w:rFonts w:ascii="宋体" w:eastAsia="宋体" w:hAnsi="宋体" w:cs="Arial" w:hint="eastAsia"/>
                <w:kern w:val="0"/>
                <w:szCs w:val="21"/>
                <w:lang w:val="en-GB"/>
              </w:rPr>
              <w:t>、</w:t>
            </w:r>
            <w:r w:rsidRPr="00AC68E5">
              <w:rPr>
                <w:rFonts w:ascii="宋体" w:eastAsia="宋体" w:hAnsi="宋体" w:cs="Arial" w:hint="eastAsia"/>
                <w:kern w:val="0"/>
                <w:szCs w:val="21"/>
              </w:rPr>
              <w:t>焊缝磨至300目颗粒度；</w:t>
            </w:r>
          </w:p>
        </w:tc>
      </w:tr>
      <w:tr w:rsidR="00AC68E5" w:rsidRPr="00AC68E5" w14:paraId="0A9E338F" w14:textId="77777777">
        <w:trPr>
          <w:trHeight w:val="284"/>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3F8F1322"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EDDD24B"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进水、进料、出料方式</w:t>
            </w:r>
          </w:p>
        </w:tc>
        <w:tc>
          <w:tcPr>
            <w:tcW w:w="6366" w:type="dxa"/>
            <w:tcBorders>
              <w:top w:val="single" w:sz="4" w:space="0" w:color="auto"/>
              <w:left w:val="single" w:sz="4" w:space="0" w:color="auto"/>
              <w:bottom w:val="single" w:sz="4" w:space="0" w:color="auto"/>
              <w:right w:val="single" w:sz="4" w:space="0" w:color="auto"/>
            </w:tcBorders>
            <w:vAlign w:val="center"/>
          </w:tcPr>
          <w:p w14:paraId="4ED98A5F"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采用顶</w:t>
            </w:r>
            <w:proofErr w:type="gramStart"/>
            <w:r w:rsidRPr="00AC68E5">
              <w:rPr>
                <w:rFonts w:ascii="宋体" w:eastAsia="宋体" w:hAnsi="宋体" w:cs="Arial" w:hint="eastAsia"/>
                <w:kern w:val="0"/>
                <w:szCs w:val="21"/>
              </w:rPr>
              <w:t>进底出</w:t>
            </w:r>
            <w:proofErr w:type="gramEnd"/>
            <w:r w:rsidRPr="00AC68E5">
              <w:rPr>
                <w:rFonts w:ascii="宋体" w:eastAsia="宋体" w:hAnsi="宋体" w:cs="Arial" w:hint="eastAsia"/>
                <w:kern w:val="0"/>
                <w:szCs w:val="21"/>
              </w:rPr>
              <w:t>的进料方式，确保所有物料能均匀搅拌</w:t>
            </w:r>
            <w:r w:rsidRPr="00AC68E5">
              <w:rPr>
                <w:rFonts w:ascii="宋体" w:eastAsia="宋体" w:hAnsi="宋体" w:cs="Arial"/>
                <w:kern w:val="0"/>
                <w:szCs w:val="21"/>
              </w:rPr>
              <w:t xml:space="preserve"> </w:t>
            </w:r>
          </w:p>
        </w:tc>
      </w:tr>
      <w:tr w:rsidR="00AC68E5" w:rsidRPr="00AC68E5" w14:paraId="74398E6D" w14:textId="77777777">
        <w:trPr>
          <w:trHeight w:val="284"/>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722CAEA4"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734C48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其他要求</w:t>
            </w:r>
          </w:p>
        </w:tc>
        <w:tc>
          <w:tcPr>
            <w:tcW w:w="6366" w:type="dxa"/>
            <w:tcBorders>
              <w:top w:val="single" w:sz="4" w:space="0" w:color="auto"/>
              <w:left w:val="single" w:sz="4" w:space="0" w:color="auto"/>
              <w:bottom w:val="single" w:sz="4" w:space="0" w:color="auto"/>
              <w:right w:val="single" w:sz="4" w:space="0" w:color="auto"/>
            </w:tcBorders>
            <w:vAlign w:val="center"/>
          </w:tcPr>
          <w:p w14:paraId="7E649874"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人孔、</w:t>
            </w:r>
            <w:r w:rsidRPr="00AC68E5">
              <w:rPr>
                <w:rFonts w:ascii="宋体" w:eastAsia="宋体" w:hAnsi="宋体" w:cs="宋体" w:hint="eastAsia"/>
                <w:kern w:val="0"/>
                <w:szCs w:val="21"/>
              </w:rPr>
              <w:t>视镜（带灯）、</w:t>
            </w:r>
            <w:r w:rsidRPr="00AC68E5">
              <w:rPr>
                <w:rFonts w:ascii="宋体" w:eastAsia="宋体" w:hAnsi="宋体" w:cs="Arial" w:hint="eastAsia"/>
                <w:kern w:val="0"/>
                <w:szCs w:val="21"/>
                <w:lang w:val="en-GB"/>
              </w:rPr>
              <w:t>高低液位开关、</w:t>
            </w:r>
            <w:proofErr w:type="gramStart"/>
            <w:r w:rsidRPr="00AC68E5">
              <w:rPr>
                <w:rFonts w:ascii="宋体" w:eastAsia="宋体" w:hAnsi="宋体" w:cs="Arial" w:hint="eastAsia"/>
                <w:kern w:val="0"/>
                <w:szCs w:val="21"/>
                <w:lang w:val="en-GB"/>
              </w:rPr>
              <w:t>静压式液位</w:t>
            </w:r>
            <w:proofErr w:type="gramEnd"/>
            <w:r w:rsidRPr="00AC68E5">
              <w:rPr>
                <w:rFonts w:ascii="宋体" w:eastAsia="宋体" w:hAnsi="宋体" w:cs="Arial" w:hint="eastAsia"/>
                <w:kern w:val="0"/>
                <w:szCs w:val="21"/>
                <w:lang w:val="en-GB"/>
              </w:rPr>
              <w:t>传感器、</w:t>
            </w:r>
            <w:r w:rsidRPr="00AC68E5">
              <w:rPr>
                <w:rFonts w:ascii="宋体" w:eastAsia="宋体" w:hAnsi="宋体" w:cs="Arial" w:hint="eastAsia"/>
                <w:kern w:val="0"/>
                <w:szCs w:val="21"/>
              </w:rPr>
              <w:t>温度传感器、</w:t>
            </w:r>
            <w:r w:rsidRPr="00AC68E5">
              <w:rPr>
                <w:rFonts w:ascii="宋体" w:eastAsia="宋体" w:hAnsi="宋体" w:cs="Arial" w:hint="eastAsia"/>
                <w:kern w:val="0"/>
                <w:szCs w:val="21"/>
                <w:lang w:val="en-GB"/>
              </w:rPr>
              <w:t>取样阀、罐体侧面带有</w:t>
            </w:r>
            <w:r w:rsidRPr="00AC68E5">
              <w:rPr>
                <w:rFonts w:ascii="宋体" w:eastAsia="宋体" w:hAnsi="宋体" w:cs="Times New Roman" w:hint="eastAsia"/>
                <w:kern w:val="0"/>
                <w:szCs w:val="21"/>
              </w:rPr>
              <w:t>长条视镜</w:t>
            </w:r>
            <w:r w:rsidRPr="00AC68E5">
              <w:rPr>
                <w:rFonts w:ascii="宋体" w:eastAsia="宋体" w:hAnsi="宋体" w:cs="Arial" w:hint="eastAsia"/>
                <w:kern w:val="0"/>
                <w:szCs w:val="21"/>
                <w:lang w:val="en-GB"/>
              </w:rPr>
              <w:t>；</w:t>
            </w:r>
            <w:r w:rsidRPr="00AC68E5">
              <w:rPr>
                <w:rFonts w:ascii="宋体" w:eastAsia="宋体" w:hAnsi="宋体" w:cs="Arial" w:hint="eastAsia"/>
                <w:bCs/>
                <w:kern w:val="0"/>
                <w:szCs w:val="21"/>
              </w:rPr>
              <w:t>每个罐顶部配304不锈钢安全防护栏；每个罐配</w:t>
            </w:r>
            <w:r w:rsidRPr="00AC68E5">
              <w:rPr>
                <w:rFonts w:ascii="宋体" w:eastAsia="宋体" w:hAnsi="宋体" w:cs="Arial" w:hint="eastAsia"/>
                <w:kern w:val="0"/>
                <w:szCs w:val="21"/>
              </w:rPr>
              <w:t>带喷淋球和呼吸器。</w:t>
            </w:r>
          </w:p>
        </w:tc>
      </w:tr>
      <w:tr w:rsidR="00AC68E5" w:rsidRPr="00AC68E5" w14:paraId="0FA6FA4C" w14:textId="77777777">
        <w:trPr>
          <w:trHeight w:val="284"/>
          <w:jc w:val="center"/>
        </w:trPr>
        <w:tc>
          <w:tcPr>
            <w:tcW w:w="709" w:type="dxa"/>
            <w:vMerge w:val="restart"/>
            <w:tcBorders>
              <w:top w:val="single" w:sz="4" w:space="0" w:color="auto"/>
              <w:left w:val="single" w:sz="4" w:space="0" w:color="auto"/>
              <w:right w:val="single" w:sz="4" w:space="0" w:color="auto"/>
            </w:tcBorders>
            <w:vAlign w:val="center"/>
          </w:tcPr>
          <w:p w14:paraId="5F19E834" w14:textId="77777777" w:rsidR="00D772D7" w:rsidRPr="00AC68E5" w:rsidRDefault="00000000">
            <w:pPr>
              <w:jc w:val="left"/>
              <w:rPr>
                <w:rFonts w:ascii="宋体" w:eastAsia="宋体" w:hAnsi="宋体" w:cs="Arial"/>
                <w:bCs/>
                <w:kern w:val="0"/>
                <w:szCs w:val="21"/>
              </w:rPr>
            </w:pPr>
            <w:bookmarkStart w:id="39" w:name="_Hlk191651514"/>
            <w:r w:rsidRPr="00AC68E5">
              <w:rPr>
                <w:rFonts w:ascii="宋体" w:eastAsia="宋体" w:hAnsi="宋体" w:cs="Arial" w:hint="eastAsia"/>
                <w:bCs/>
                <w:kern w:val="0"/>
                <w:szCs w:val="21"/>
              </w:rPr>
              <w:t>双联桶式过滤</w:t>
            </w:r>
          </w:p>
        </w:tc>
        <w:tc>
          <w:tcPr>
            <w:tcW w:w="1559" w:type="dxa"/>
            <w:vMerge w:val="restart"/>
            <w:tcBorders>
              <w:top w:val="single" w:sz="4" w:space="0" w:color="auto"/>
              <w:left w:val="single" w:sz="4" w:space="0" w:color="auto"/>
              <w:right w:val="single" w:sz="4" w:space="0" w:color="auto"/>
            </w:tcBorders>
            <w:vAlign w:val="center"/>
          </w:tcPr>
          <w:p w14:paraId="7FEDEF6C"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调配罐后</w:t>
            </w:r>
          </w:p>
          <w:p w14:paraId="66070EF3" w14:textId="77777777" w:rsidR="00D772D7" w:rsidRPr="00AC68E5" w:rsidRDefault="00000000">
            <w:pPr>
              <w:jc w:val="left"/>
              <w:rPr>
                <w:rFonts w:ascii="宋体" w:eastAsia="宋体" w:hAnsi="宋体" w:cs="Arial"/>
                <w:kern w:val="0"/>
                <w:szCs w:val="21"/>
              </w:rPr>
            </w:pPr>
            <w:r w:rsidRPr="00AC68E5">
              <w:rPr>
                <w:rFonts w:ascii="宋体" w:eastAsia="宋体" w:hAnsi="宋体" w:cs="Arial" w:hint="eastAsia"/>
                <w:kern w:val="0"/>
                <w:szCs w:val="21"/>
              </w:rPr>
              <w:t>过滤器</w:t>
            </w:r>
          </w:p>
        </w:tc>
        <w:tc>
          <w:tcPr>
            <w:tcW w:w="6366" w:type="dxa"/>
            <w:tcBorders>
              <w:top w:val="single" w:sz="4" w:space="0" w:color="auto"/>
              <w:left w:val="single" w:sz="4" w:space="0" w:color="auto"/>
              <w:bottom w:val="single" w:sz="4" w:space="0" w:color="auto"/>
              <w:right w:val="single" w:sz="4" w:space="0" w:color="auto"/>
            </w:tcBorders>
            <w:vAlign w:val="center"/>
          </w:tcPr>
          <w:p w14:paraId="37D55EEA"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采用AISI304材质；带排污口；</w:t>
            </w:r>
          </w:p>
        </w:tc>
      </w:tr>
      <w:tr w:rsidR="00AC68E5" w:rsidRPr="00AC68E5" w14:paraId="340324CB" w14:textId="77777777">
        <w:trPr>
          <w:trHeight w:val="284"/>
          <w:jc w:val="center"/>
        </w:trPr>
        <w:tc>
          <w:tcPr>
            <w:tcW w:w="709" w:type="dxa"/>
            <w:vMerge/>
            <w:tcBorders>
              <w:left w:val="single" w:sz="4" w:space="0" w:color="auto"/>
              <w:right w:val="single" w:sz="4" w:space="0" w:color="auto"/>
            </w:tcBorders>
            <w:vAlign w:val="center"/>
          </w:tcPr>
          <w:p w14:paraId="13DCED6F" w14:textId="77777777" w:rsidR="00D772D7" w:rsidRPr="00AC68E5" w:rsidRDefault="00D772D7">
            <w:pPr>
              <w:widowControl/>
              <w:jc w:val="left"/>
              <w:rPr>
                <w:rFonts w:ascii="宋体" w:eastAsia="宋体" w:hAnsi="宋体" w:cs="Arial"/>
                <w:bCs/>
                <w:kern w:val="0"/>
                <w:szCs w:val="21"/>
              </w:rPr>
            </w:pPr>
          </w:p>
        </w:tc>
        <w:tc>
          <w:tcPr>
            <w:tcW w:w="1559" w:type="dxa"/>
            <w:vMerge/>
            <w:tcBorders>
              <w:left w:val="single" w:sz="4" w:space="0" w:color="auto"/>
              <w:right w:val="single" w:sz="4" w:space="0" w:color="auto"/>
            </w:tcBorders>
            <w:vAlign w:val="center"/>
          </w:tcPr>
          <w:p w14:paraId="1D8D7B2A" w14:textId="77777777" w:rsidR="00D772D7" w:rsidRPr="00AC68E5" w:rsidRDefault="00D772D7">
            <w:pPr>
              <w:widowControl/>
              <w:jc w:val="left"/>
              <w:rPr>
                <w:rFonts w:ascii="宋体" w:eastAsia="宋体" w:hAnsi="宋体" w:cs="Arial"/>
                <w:kern w:val="0"/>
                <w:szCs w:val="21"/>
              </w:rPr>
            </w:pPr>
          </w:p>
        </w:tc>
        <w:tc>
          <w:tcPr>
            <w:tcW w:w="6366" w:type="dxa"/>
            <w:tcBorders>
              <w:top w:val="single" w:sz="4" w:space="0" w:color="auto"/>
              <w:left w:val="single" w:sz="4" w:space="0" w:color="auto"/>
              <w:bottom w:val="single" w:sz="4" w:space="0" w:color="auto"/>
              <w:right w:val="single" w:sz="4" w:space="0" w:color="auto"/>
            </w:tcBorders>
            <w:vAlign w:val="center"/>
          </w:tcPr>
          <w:p w14:paraId="57BACACE" w14:textId="77777777" w:rsidR="00D772D7" w:rsidRPr="00AC68E5" w:rsidRDefault="00000000">
            <w:pPr>
              <w:widowControl/>
              <w:jc w:val="left"/>
              <w:rPr>
                <w:rFonts w:ascii="宋体" w:eastAsia="宋体" w:hAnsi="宋体" w:cs="宋体"/>
                <w:kern w:val="0"/>
                <w:szCs w:val="21"/>
              </w:rPr>
            </w:pPr>
            <w:r w:rsidRPr="00AC68E5">
              <w:rPr>
                <w:rFonts w:ascii="宋体" w:eastAsia="宋体" w:hAnsi="宋体" w:cs="Arial" w:hint="eastAsia"/>
                <w:kern w:val="0"/>
                <w:szCs w:val="21"/>
              </w:rPr>
              <w:t>2套（二级过滤），采用</w:t>
            </w:r>
            <w:r w:rsidRPr="00AC68E5">
              <w:rPr>
                <w:rFonts w:ascii="宋体" w:eastAsia="宋体" w:hAnsi="宋体" w:cs="Arial"/>
                <w:kern w:val="0"/>
                <w:szCs w:val="21"/>
              </w:rPr>
              <w:t>1</w:t>
            </w:r>
            <w:r w:rsidRPr="00AC68E5">
              <w:rPr>
                <w:rFonts w:ascii="宋体" w:eastAsia="宋体" w:hAnsi="宋体" w:cs="Arial" w:hint="eastAsia"/>
                <w:kern w:val="0"/>
                <w:szCs w:val="21"/>
              </w:rPr>
              <w:t>μm+5μm的过滤袋；每个</w:t>
            </w:r>
            <w:r w:rsidRPr="00AC68E5">
              <w:rPr>
                <w:rFonts w:ascii="宋体" w:eastAsia="宋体" w:hAnsi="宋体" w:cs="Arial" w:hint="eastAsia"/>
                <w:strike/>
                <w:kern w:val="0"/>
                <w:szCs w:val="21"/>
              </w:rPr>
              <w:t>一个</w:t>
            </w:r>
            <w:r w:rsidRPr="00AC68E5">
              <w:rPr>
                <w:rFonts w:ascii="宋体" w:eastAsia="宋体" w:hAnsi="宋体" w:cs="Arial" w:hint="eastAsia"/>
                <w:kern w:val="0"/>
                <w:szCs w:val="21"/>
              </w:rPr>
              <w:t>排放阀配置</w:t>
            </w:r>
            <w:proofErr w:type="gramStart"/>
            <w:r w:rsidRPr="00AC68E5">
              <w:rPr>
                <w:rFonts w:ascii="宋体" w:eastAsia="宋体" w:hAnsi="宋体" w:cs="Arial" w:hint="eastAsia"/>
                <w:kern w:val="0"/>
                <w:szCs w:val="21"/>
              </w:rPr>
              <w:t>有防呆蜂鸣</w:t>
            </w:r>
            <w:proofErr w:type="gramEnd"/>
            <w:r w:rsidRPr="00AC68E5">
              <w:rPr>
                <w:rFonts w:ascii="宋体" w:eastAsia="宋体" w:hAnsi="宋体" w:cs="Arial" w:hint="eastAsia"/>
                <w:kern w:val="0"/>
                <w:szCs w:val="21"/>
              </w:rPr>
              <w:t>报警，调配操作面板可显示报警信息。配置隔膜耐震压力表，压力达到时，提醒操作员更换滤袋</w:t>
            </w:r>
          </w:p>
        </w:tc>
      </w:tr>
      <w:tr w:rsidR="00AC68E5" w:rsidRPr="00AC68E5" w14:paraId="398A43C0" w14:textId="77777777">
        <w:trPr>
          <w:trHeight w:val="284"/>
          <w:jc w:val="center"/>
        </w:trPr>
        <w:tc>
          <w:tcPr>
            <w:tcW w:w="709" w:type="dxa"/>
            <w:vMerge/>
            <w:tcBorders>
              <w:left w:val="single" w:sz="4" w:space="0" w:color="auto"/>
              <w:right w:val="single" w:sz="4" w:space="0" w:color="auto"/>
            </w:tcBorders>
            <w:vAlign w:val="center"/>
          </w:tcPr>
          <w:p w14:paraId="77A73F0F" w14:textId="77777777" w:rsidR="00D772D7" w:rsidRPr="00AC68E5" w:rsidRDefault="00D772D7">
            <w:pPr>
              <w:widowControl/>
              <w:jc w:val="left"/>
              <w:rPr>
                <w:rFonts w:ascii="宋体" w:eastAsia="宋体" w:hAnsi="宋体" w:cs="Arial"/>
                <w:bCs/>
                <w:kern w:val="0"/>
                <w:szCs w:val="21"/>
              </w:rPr>
            </w:pPr>
          </w:p>
        </w:tc>
        <w:tc>
          <w:tcPr>
            <w:tcW w:w="1559" w:type="dxa"/>
            <w:vMerge/>
            <w:tcBorders>
              <w:left w:val="single" w:sz="4" w:space="0" w:color="auto"/>
              <w:right w:val="single" w:sz="4" w:space="0" w:color="auto"/>
            </w:tcBorders>
            <w:vAlign w:val="center"/>
          </w:tcPr>
          <w:p w14:paraId="662B0EF2" w14:textId="77777777" w:rsidR="00D772D7" w:rsidRPr="00AC68E5" w:rsidRDefault="00D772D7">
            <w:pPr>
              <w:widowControl/>
              <w:jc w:val="left"/>
              <w:rPr>
                <w:rFonts w:ascii="宋体" w:eastAsia="宋体" w:hAnsi="宋体" w:cs="Arial"/>
                <w:kern w:val="0"/>
                <w:szCs w:val="21"/>
              </w:rPr>
            </w:pPr>
          </w:p>
        </w:tc>
        <w:tc>
          <w:tcPr>
            <w:tcW w:w="6366" w:type="dxa"/>
            <w:tcBorders>
              <w:top w:val="single" w:sz="4" w:space="0" w:color="auto"/>
              <w:left w:val="single" w:sz="4" w:space="0" w:color="auto"/>
              <w:bottom w:val="single" w:sz="4" w:space="0" w:color="auto"/>
              <w:right w:val="single" w:sz="4" w:space="0" w:color="auto"/>
            </w:tcBorders>
            <w:vAlign w:val="center"/>
          </w:tcPr>
          <w:p w14:paraId="1CE9345B"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品牌：自有品牌或国内一线品牌；</w:t>
            </w:r>
          </w:p>
        </w:tc>
      </w:tr>
      <w:tr w:rsidR="00AC68E5" w:rsidRPr="00AC68E5" w14:paraId="54A2B1EE" w14:textId="77777777">
        <w:trPr>
          <w:trHeight w:val="284"/>
          <w:jc w:val="center"/>
        </w:trPr>
        <w:tc>
          <w:tcPr>
            <w:tcW w:w="709" w:type="dxa"/>
            <w:vMerge/>
            <w:tcBorders>
              <w:left w:val="single" w:sz="4" w:space="0" w:color="auto"/>
              <w:right w:val="single" w:sz="4" w:space="0" w:color="auto"/>
            </w:tcBorders>
            <w:vAlign w:val="center"/>
          </w:tcPr>
          <w:p w14:paraId="0855FB8A" w14:textId="77777777" w:rsidR="00D772D7" w:rsidRPr="00AC68E5" w:rsidRDefault="00D772D7">
            <w:pPr>
              <w:widowControl/>
              <w:jc w:val="left"/>
              <w:rPr>
                <w:rFonts w:ascii="宋体" w:eastAsia="宋体" w:hAnsi="宋体" w:cs="Arial"/>
                <w:bCs/>
                <w:kern w:val="0"/>
                <w:szCs w:val="21"/>
              </w:rPr>
            </w:pPr>
          </w:p>
        </w:tc>
        <w:tc>
          <w:tcPr>
            <w:tcW w:w="1559" w:type="dxa"/>
            <w:vMerge/>
            <w:tcBorders>
              <w:left w:val="single" w:sz="4" w:space="0" w:color="auto"/>
              <w:right w:val="single" w:sz="4" w:space="0" w:color="auto"/>
            </w:tcBorders>
            <w:vAlign w:val="center"/>
          </w:tcPr>
          <w:p w14:paraId="659F87FD" w14:textId="77777777" w:rsidR="00D772D7" w:rsidRPr="00AC68E5" w:rsidRDefault="00D772D7">
            <w:pPr>
              <w:widowControl/>
              <w:jc w:val="left"/>
              <w:rPr>
                <w:rFonts w:ascii="宋体" w:eastAsia="宋体" w:hAnsi="宋体" w:cs="Arial"/>
                <w:kern w:val="0"/>
                <w:szCs w:val="21"/>
              </w:rPr>
            </w:pPr>
          </w:p>
        </w:tc>
        <w:tc>
          <w:tcPr>
            <w:tcW w:w="6366" w:type="dxa"/>
            <w:tcBorders>
              <w:top w:val="single" w:sz="4" w:space="0" w:color="auto"/>
              <w:left w:val="single" w:sz="4" w:space="0" w:color="auto"/>
              <w:bottom w:val="single" w:sz="4" w:space="0" w:color="auto"/>
              <w:right w:val="single" w:sz="4" w:space="0" w:color="auto"/>
            </w:tcBorders>
            <w:vAlign w:val="center"/>
          </w:tcPr>
          <w:p w14:paraId="3430F138"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设计压力：常压；设计温度：</w:t>
            </w: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130</w:t>
            </w:r>
            <w:r w:rsidRPr="00AC68E5">
              <w:rPr>
                <w:rFonts w:ascii="宋体" w:eastAsia="宋体" w:hAnsi="宋体" w:cs="宋体"/>
                <w:kern w:val="0"/>
                <w:szCs w:val="21"/>
              </w:rPr>
              <w:t>℃</w:t>
            </w:r>
            <w:r w:rsidRPr="00AC68E5">
              <w:rPr>
                <w:rFonts w:ascii="宋体" w:eastAsia="宋体" w:hAnsi="宋体" w:cs="Arial" w:hint="eastAsia"/>
                <w:kern w:val="0"/>
                <w:szCs w:val="21"/>
              </w:rPr>
              <w:t>；</w:t>
            </w:r>
          </w:p>
        </w:tc>
      </w:tr>
      <w:tr w:rsidR="00AC68E5" w:rsidRPr="00AC68E5" w14:paraId="64A0A12E" w14:textId="77777777">
        <w:trPr>
          <w:trHeight w:val="284"/>
          <w:jc w:val="center"/>
        </w:trPr>
        <w:tc>
          <w:tcPr>
            <w:tcW w:w="709" w:type="dxa"/>
            <w:vMerge/>
            <w:tcBorders>
              <w:left w:val="single" w:sz="4" w:space="0" w:color="auto"/>
              <w:right w:val="single" w:sz="4" w:space="0" w:color="auto"/>
            </w:tcBorders>
            <w:vAlign w:val="center"/>
          </w:tcPr>
          <w:p w14:paraId="0090E755" w14:textId="77777777" w:rsidR="00D772D7" w:rsidRPr="00AC68E5" w:rsidRDefault="00D772D7">
            <w:pPr>
              <w:widowControl/>
              <w:jc w:val="left"/>
              <w:rPr>
                <w:rFonts w:ascii="宋体" w:eastAsia="宋体" w:hAnsi="宋体" w:cs="Arial"/>
                <w:bCs/>
                <w:kern w:val="0"/>
                <w:szCs w:val="21"/>
              </w:rPr>
            </w:pPr>
          </w:p>
        </w:tc>
        <w:tc>
          <w:tcPr>
            <w:tcW w:w="1559" w:type="dxa"/>
            <w:vMerge/>
            <w:tcBorders>
              <w:left w:val="single" w:sz="4" w:space="0" w:color="auto"/>
              <w:right w:val="single" w:sz="4" w:space="0" w:color="auto"/>
            </w:tcBorders>
            <w:vAlign w:val="center"/>
          </w:tcPr>
          <w:p w14:paraId="5207629F" w14:textId="77777777" w:rsidR="00D772D7" w:rsidRPr="00AC68E5" w:rsidRDefault="00D772D7">
            <w:pPr>
              <w:widowControl/>
              <w:jc w:val="left"/>
              <w:rPr>
                <w:rFonts w:ascii="宋体" w:eastAsia="宋体" w:hAnsi="宋体" w:cs="Arial"/>
                <w:kern w:val="0"/>
                <w:szCs w:val="21"/>
              </w:rPr>
            </w:pPr>
          </w:p>
        </w:tc>
        <w:tc>
          <w:tcPr>
            <w:tcW w:w="6366" w:type="dxa"/>
            <w:tcBorders>
              <w:top w:val="single" w:sz="4" w:space="0" w:color="auto"/>
              <w:left w:val="single" w:sz="4" w:space="0" w:color="auto"/>
              <w:bottom w:val="single" w:sz="4" w:space="0" w:color="auto"/>
              <w:right w:val="single" w:sz="4" w:space="0" w:color="auto"/>
            </w:tcBorders>
            <w:vAlign w:val="center"/>
          </w:tcPr>
          <w:p w14:paraId="005F5731"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表面光洁度：内表面</w:t>
            </w:r>
            <w:r w:rsidRPr="00AC68E5">
              <w:rPr>
                <w:rFonts w:ascii="宋体" w:eastAsia="宋体" w:hAnsi="宋体" w:cs="Arial"/>
                <w:bCs/>
                <w:kern w:val="0"/>
                <w:szCs w:val="21"/>
              </w:rPr>
              <w:t>2B</w:t>
            </w:r>
            <w:r w:rsidRPr="00AC68E5">
              <w:rPr>
                <w:rFonts w:ascii="宋体" w:eastAsia="宋体" w:hAnsi="宋体" w:cs="Arial" w:hint="eastAsia"/>
                <w:bCs/>
                <w:kern w:val="0"/>
                <w:szCs w:val="21"/>
              </w:rPr>
              <w:t>；</w:t>
            </w:r>
          </w:p>
        </w:tc>
      </w:tr>
      <w:tr w:rsidR="00AC68E5" w:rsidRPr="00AC68E5" w14:paraId="70D8E114" w14:textId="77777777">
        <w:trPr>
          <w:trHeight w:val="284"/>
          <w:jc w:val="center"/>
        </w:trPr>
        <w:tc>
          <w:tcPr>
            <w:tcW w:w="709" w:type="dxa"/>
            <w:tcBorders>
              <w:left w:val="single" w:sz="4" w:space="0" w:color="auto"/>
              <w:right w:val="single" w:sz="4" w:space="0" w:color="auto"/>
            </w:tcBorders>
            <w:vAlign w:val="center"/>
          </w:tcPr>
          <w:p w14:paraId="01544C44" w14:textId="77777777" w:rsidR="00D772D7" w:rsidRPr="00AC68E5" w:rsidRDefault="00D772D7">
            <w:pPr>
              <w:widowControl/>
              <w:jc w:val="left"/>
              <w:rPr>
                <w:rFonts w:ascii="宋体" w:eastAsia="宋体" w:hAnsi="宋体" w:cs="Arial"/>
                <w:bCs/>
                <w:kern w:val="0"/>
                <w:szCs w:val="21"/>
              </w:rPr>
            </w:pPr>
          </w:p>
        </w:tc>
        <w:tc>
          <w:tcPr>
            <w:tcW w:w="1559" w:type="dxa"/>
            <w:vMerge/>
            <w:tcBorders>
              <w:left w:val="single" w:sz="4" w:space="0" w:color="auto"/>
              <w:bottom w:val="single" w:sz="4" w:space="0" w:color="auto"/>
              <w:right w:val="single" w:sz="4" w:space="0" w:color="auto"/>
            </w:tcBorders>
            <w:vAlign w:val="center"/>
          </w:tcPr>
          <w:p w14:paraId="19FE7372" w14:textId="77777777" w:rsidR="00D772D7" w:rsidRPr="00AC68E5" w:rsidRDefault="00D772D7">
            <w:pPr>
              <w:widowControl/>
              <w:jc w:val="left"/>
              <w:rPr>
                <w:rFonts w:ascii="宋体" w:eastAsia="宋体" w:hAnsi="宋体" w:cs="Arial"/>
                <w:kern w:val="0"/>
                <w:szCs w:val="21"/>
              </w:rPr>
            </w:pPr>
          </w:p>
        </w:tc>
        <w:tc>
          <w:tcPr>
            <w:tcW w:w="6366" w:type="dxa"/>
            <w:tcBorders>
              <w:top w:val="single" w:sz="4" w:space="0" w:color="auto"/>
              <w:left w:val="single" w:sz="4" w:space="0" w:color="auto"/>
              <w:bottom w:val="single" w:sz="4" w:space="0" w:color="auto"/>
              <w:right w:val="single" w:sz="4" w:space="0" w:color="auto"/>
            </w:tcBorders>
            <w:vAlign w:val="center"/>
          </w:tcPr>
          <w:p w14:paraId="519F8C5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配置旁通管道，依照产品工艺要求选择一级过滤/二级过滤</w:t>
            </w:r>
          </w:p>
        </w:tc>
      </w:tr>
      <w:bookmarkEnd w:id="39"/>
      <w:tr w:rsidR="00AC68E5" w:rsidRPr="00AC68E5" w14:paraId="19957182" w14:textId="77777777">
        <w:trPr>
          <w:trHeight w:val="284"/>
          <w:jc w:val="center"/>
        </w:trPr>
        <w:tc>
          <w:tcPr>
            <w:tcW w:w="709" w:type="dxa"/>
            <w:vMerge w:val="restart"/>
            <w:tcBorders>
              <w:top w:val="single" w:sz="4" w:space="0" w:color="auto"/>
              <w:left w:val="single" w:sz="4" w:space="0" w:color="auto"/>
              <w:right w:val="single" w:sz="4" w:space="0" w:color="auto"/>
            </w:tcBorders>
            <w:vAlign w:val="center"/>
          </w:tcPr>
          <w:p w14:paraId="4B3FA637" w14:textId="77777777" w:rsidR="00D772D7" w:rsidRPr="00AC68E5" w:rsidRDefault="00000000">
            <w:pPr>
              <w:widowControl/>
              <w:jc w:val="center"/>
              <w:rPr>
                <w:rFonts w:ascii="宋体" w:eastAsia="宋体" w:hAnsi="宋体" w:cs="Arial"/>
                <w:kern w:val="0"/>
                <w:szCs w:val="21"/>
              </w:rPr>
            </w:pPr>
            <w:r w:rsidRPr="00AC68E5">
              <w:rPr>
                <w:rFonts w:ascii="宋体" w:eastAsia="宋体" w:hAnsi="宋体" w:cs="Arial" w:hint="eastAsia"/>
                <w:kern w:val="0"/>
                <w:szCs w:val="21"/>
              </w:rPr>
              <w:t>食 品 级 离 心 泵</w:t>
            </w:r>
          </w:p>
        </w:tc>
        <w:tc>
          <w:tcPr>
            <w:tcW w:w="1559" w:type="dxa"/>
            <w:tcBorders>
              <w:top w:val="single" w:sz="4" w:space="0" w:color="auto"/>
              <w:left w:val="single" w:sz="4" w:space="0" w:color="auto"/>
              <w:bottom w:val="single" w:sz="4" w:space="0" w:color="auto"/>
              <w:right w:val="single" w:sz="4" w:space="0" w:color="auto"/>
            </w:tcBorders>
            <w:vAlign w:val="center"/>
          </w:tcPr>
          <w:p w14:paraId="63D85FD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品牌</w:t>
            </w:r>
          </w:p>
        </w:tc>
        <w:tc>
          <w:tcPr>
            <w:tcW w:w="6366" w:type="dxa"/>
            <w:tcBorders>
              <w:top w:val="single" w:sz="4" w:space="0" w:color="auto"/>
              <w:left w:val="single" w:sz="4" w:space="0" w:color="auto"/>
              <w:bottom w:val="single" w:sz="4" w:space="0" w:color="auto"/>
              <w:right w:val="single" w:sz="4" w:space="0" w:color="auto"/>
            </w:tcBorders>
            <w:vAlign w:val="center"/>
          </w:tcPr>
          <w:p w14:paraId="7EE1054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采用APV、Alfa Laval、GEA或同等及以上品牌，电机采用ABB、SEW、WEG或同等及以上品牌，且带304不锈钢防水罩；</w:t>
            </w:r>
          </w:p>
        </w:tc>
      </w:tr>
      <w:tr w:rsidR="00AC68E5" w:rsidRPr="00AC68E5" w14:paraId="0999DDAE" w14:textId="77777777">
        <w:trPr>
          <w:trHeight w:val="284"/>
          <w:jc w:val="center"/>
        </w:trPr>
        <w:tc>
          <w:tcPr>
            <w:tcW w:w="709" w:type="dxa"/>
            <w:vMerge/>
            <w:tcBorders>
              <w:left w:val="single" w:sz="4" w:space="0" w:color="auto"/>
              <w:right w:val="single" w:sz="4" w:space="0" w:color="auto"/>
            </w:tcBorders>
            <w:vAlign w:val="center"/>
          </w:tcPr>
          <w:p w14:paraId="1530388F"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5F67F7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数量</w:t>
            </w:r>
          </w:p>
        </w:tc>
        <w:tc>
          <w:tcPr>
            <w:tcW w:w="6366" w:type="dxa"/>
            <w:tcBorders>
              <w:top w:val="single" w:sz="4" w:space="0" w:color="auto"/>
              <w:left w:val="single" w:sz="4" w:space="0" w:color="auto"/>
              <w:bottom w:val="single" w:sz="4" w:space="0" w:color="auto"/>
              <w:right w:val="single" w:sz="4" w:space="0" w:color="auto"/>
            </w:tcBorders>
            <w:vAlign w:val="center"/>
          </w:tcPr>
          <w:p w14:paraId="0C85F1CC"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Times New Roman" w:hint="eastAsia"/>
                <w:kern w:val="0"/>
                <w:szCs w:val="21"/>
              </w:rPr>
              <w:t>离心泵</w:t>
            </w:r>
            <w:r w:rsidRPr="00AC68E5">
              <w:rPr>
                <w:rFonts w:ascii="宋体" w:eastAsia="宋体" w:hAnsi="宋体" w:cs="Times New Roman"/>
                <w:kern w:val="0"/>
                <w:szCs w:val="21"/>
              </w:rPr>
              <w:t>1</w:t>
            </w:r>
            <w:r w:rsidRPr="00AC68E5">
              <w:rPr>
                <w:rFonts w:ascii="宋体" w:eastAsia="宋体" w:hAnsi="宋体" w:cs="Times New Roman" w:hint="eastAsia"/>
                <w:kern w:val="0"/>
                <w:szCs w:val="21"/>
              </w:rPr>
              <w:t>台</w:t>
            </w:r>
            <w:r w:rsidRPr="00AC68E5">
              <w:rPr>
                <w:rFonts w:ascii="宋体" w:eastAsia="宋体" w:hAnsi="宋体" w:cs="Arial" w:hint="eastAsia"/>
                <w:kern w:val="0"/>
                <w:szCs w:val="21"/>
              </w:rPr>
              <w:t>，根据工艺系统配置（满足设计生产工艺需求）</w:t>
            </w:r>
          </w:p>
        </w:tc>
      </w:tr>
      <w:tr w:rsidR="00AC68E5" w:rsidRPr="00AC68E5" w14:paraId="5D62F7A4" w14:textId="77777777">
        <w:trPr>
          <w:trHeight w:val="284"/>
          <w:jc w:val="center"/>
        </w:trPr>
        <w:tc>
          <w:tcPr>
            <w:tcW w:w="709" w:type="dxa"/>
            <w:vMerge/>
            <w:tcBorders>
              <w:left w:val="single" w:sz="4" w:space="0" w:color="auto"/>
              <w:right w:val="single" w:sz="4" w:space="0" w:color="auto"/>
            </w:tcBorders>
            <w:vAlign w:val="center"/>
          </w:tcPr>
          <w:p w14:paraId="6EDA0305"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CB2DA77"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设计压力</w:t>
            </w:r>
          </w:p>
        </w:tc>
        <w:tc>
          <w:tcPr>
            <w:tcW w:w="6366" w:type="dxa"/>
            <w:tcBorders>
              <w:top w:val="single" w:sz="4" w:space="0" w:color="auto"/>
              <w:left w:val="single" w:sz="4" w:space="0" w:color="auto"/>
              <w:bottom w:val="single" w:sz="4" w:space="0" w:color="auto"/>
              <w:right w:val="single" w:sz="4" w:space="0" w:color="auto"/>
            </w:tcBorders>
            <w:vAlign w:val="center"/>
          </w:tcPr>
          <w:p w14:paraId="3473E69D"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Times New Roman" w:hint="eastAsia"/>
                <w:kern w:val="0"/>
                <w:szCs w:val="21"/>
              </w:rPr>
              <w:t>常压</w:t>
            </w:r>
          </w:p>
        </w:tc>
      </w:tr>
      <w:tr w:rsidR="00AC68E5" w:rsidRPr="00AC68E5" w14:paraId="7FB7E1BE" w14:textId="77777777">
        <w:trPr>
          <w:trHeight w:val="284"/>
          <w:jc w:val="center"/>
        </w:trPr>
        <w:tc>
          <w:tcPr>
            <w:tcW w:w="709" w:type="dxa"/>
            <w:vMerge/>
            <w:tcBorders>
              <w:left w:val="single" w:sz="4" w:space="0" w:color="auto"/>
              <w:right w:val="single" w:sz="4" w:space="0" w:color="auto"/>
            </w:tcBorders>
            <w:vAlign w:val="center"/>
          </w:tcPr>
          <w:p w14:paraId="38C329EB"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22BDFF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设计温度</w:t>
            </w:r>
          </w:p>
        </w:tc>
        <w:tc>
          <w:tcPr>
            <w:tcW w:w="6366" w:type="dxa"/>
            <w:tcBorders>
              <w:top w:val="single" w:sz="4" w:space="0" w:color="auto"/>
              <w:left w:val="single" w:sz="4" w:space="0" w:color="auto"/>
              <w:bottom w:val="single" w:sz="4" w:space="0" w:color="auto"/>
              <w:right w:val="single" w:sz="4" w:space="0" w:color="auto"/>
            </w:tcBorders>
            <w:vAlign w:val="center"/>
          </w:tcPr>
          <w:p w14:paraId="583B8DB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130</w:t>
            </w:r>
            <w:r w:rsidRPr="00AC68E5">
              <w:rPr>
                <w:rFonts w:ascii="宋体" w:eastAsia="宋体" w:hAnsi="宋体" w:cs="宋体"/>
                <w:kern w:val="0"/>
                <w:szCs w:val="21"/>
              </w:rPr>
              <w:t>℃</w:t>
            </w:r>
          </w:p>
        </w:tc>
      </w:tr>
      <w:tr w:rsidR="00AC68E5" w:rsidRPr="00AC68E5" w14:paraId="5F6B6F89" w14:textId="77777777">
        <w:trPr>
          <w:trHeight w:val="284"/>
          <w:jc w:val="center"/>
        </w:trPr>
        <w:tc>
          <w:tcPr>
            <w:tcW w:w="709" w:type="dxa"/>
            <w:vMerge/>
            <w:tcBorders>
              <w:left w:val="single" w:sz="4" w:space="0" w:color="auto"/>
              <w:right w:val="single" w:sz="4" w:space="0" w:color="auto"/>
            </w:tcBorders>
            <w:vAlign w:val="center"/>
          </w:tcPr>
          <w:p w14:paraId="4C5C2E6F"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076E2E4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流量</w:t>
            </w:r>
          </w:p>
        </w:tc>
        <w:tc>
          <w:tcPr>
            <w:tcW w:w="6366" w:type="dxa"/>
            <w:tcBorders>
              <w:top w:val="single" w:sz="4" w:space="0" w:color="auto"/>
              <w:left w:val="single" w:sz="4" w:space="0" w:color="auto"/>
              <w:bottom w:val="single" w:sz="4" w:space="0" w:color="auto"/>
              <w:right w:val="single" w:sz="4" w:space="0" w:color="auto"/>
            </w:tcBorders>
            <w:vAlign w:val="center"/>
          </w:tcPr>
          <w:p w14:paraId="28F1CDA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流量、扬程按工艺需求设计；</w:t>
            </w:r>
          </w:p>
        </w:tc>
      </w:tr>
      <w:tr w:rsidR="00AC68E5" w:rsidRPr="00AC68E5" w14:paraId="75F30676" w14:textId="77777777">
        <w:trPr>
          <w:trHeight w:val="284"/>
          <w:jc w:val="center"/>
        </w:trPr>
        <w:tc>
          <w:tcPr>
            <w:tcW w:w="709" w:type="dxa"/>
            <w:vMerge/>
            <w:tcBorders>
              <w:left w:val="single" w:sz="4" w:space="0" w:color="auto"/>
              <w:right w:val="single" w:sz="4" w:space="0" w:color="auto"/>
            </w:tcBorders>
            <w:vAlign w:val="center"/>
          </w:tcPr>
          <w:p w14:paraId="37A2BBE1"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90E69C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材料</w:t>
            </w:r>
          </w:p>
        </w:tc>
        <w:tc>
          <w:tcPr>
            <w:tcW w:w="6366" w:type="dxa"/>
            <w:tcBorders>
              <w:top w:val="single" w:sz="4" w:space="0" w:color="auto"/>
              <w:left w:val="single" w:sz="4" w:space="0" w:color="auto"/>
              <w:bottom w:val="single" w:sz="4" w:space="0" w:color="auto"/>
              <w:right w:val="single" w:sz="4" w:space="0" w:color="auto"/>
            </w:tcBorders>
            <w:vAlign w:val="center"/>
          </w:tcPr>
          <w:p w14:paraId="38FDA6C1"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bCs/>
                <w:kern w:val="0"/>
                <w:szCs w:val="21"/>
              </w:rPr>
              <w:t>AISI316材质；</w:t>
            </w:r>
            <w:r w:rsidRPr="00AC68E5">
              <w:rPr>
                <w:rFonts w:ascii="宋体" w:eastAsia="宋体" w:hAnsi="宋体" w:cs="Times New Roman" w:hint="eastAsia"/>
                <w:kern w:val="0"/>
                <w:szCs w:val="21"/>
              </w:rPr>
              <w:t>所有与产品接触皆为 AISI316 材质；</w:t>
            </w:r>
          </w:p>
        </w:tc>
      </w:tr>
      <w:tr w:rsidR="00AC68E5" w:rsidRPr="00AC68E5" w14:paraId="44C42A43" w14:textId="77777777">
        <w:trPr>
          <w:trHeight w:val="284"/>
          <w:jc w:val="center"/>
        </w:trPr>
        <w:tc>
          <w:tcPr>
            <w:tcW w:w="709" w:type="dxa"/>
            <w:vMerge/>
            <w:tcBorders>
              <w:left w:val="single" w:sz="4" w:space="0" w:color="auto"/>
              <w:right w:val="single" w:sz="4" w:space="0" w:color="auto"/>
            </w:tcBorders>
            <w:vAlign w:val="center"/>
          </w:tcPr>
          <w:p w14:paraId="074BE098"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04F3E749"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表面光洁度</w:t>
            </w:r>
          </w:p>
        </w:tc>
        <w:tc>
          <w:tcPr>
            <w:tcW w:w="6366" w:type="dxa"/>
            <w:tcBorders>
              <w:top w:val="single" w:sz="4" w:space="0" w:color="auto"/>
              <w:left w:val="single" w:sz="4" w:space="0" w:color="auto"/>
              <w:bottom w:val="single" w:sz="4" w:space="0" w:color="auto"/>
              <w:right w:val="single" w:sz="4" w:space="0" w:color="auto"/>
            </w:tcBorders>
            <w:vAlign w:val="center"/>
          </w:tcPr>
          <w:p w14:paraId="1BFC9A9D"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bCs/>
                <w:kern w:val="0"/>
                <w:szCs w:val="21"/>
              </w:rPr>
              <w:t>内表面：</w:t>
            </w:r>
            <w:r w:rsidRPr="00AC68E5">
              <w:rPr>
                <w:rFonts w:ascii="宋体" w:eastAsia="宋体" w:hAnsi="宋体" w:cs="Arial"/>
                <w:bCs/>
                <w:kern w:val="0"/>
                <w:szCs w:val="21"/>
              </w:rPr>
              <w:t>Ra&lt;0.8</w:t>
            </w:r>
            <w:r w:rsidRPr="00AC68E5">
              <w:rPr>
                <w:rFonts w:ascii="宋体" w:eastAsia="宋体" w:hAnsi="宋体" w:cs="Arial" w:hint="eastAsia"/>
                <w:bCs/>
                <w:kern w:val="0"/>
                <w:szCs w:val="21"/>
              </w:rPr>
              <w:t>μm，外表面：</w:t>
            </w:r>
            <w:r w:rsidRPr="00AC68E5">
              <w:rPr>
                <w:rFonts w:ascii="宋体" w:eastAsia="宋体" w:hAnsi="宋体" w:cs="Arial"/>
                <w:bCs/>
                <w:kern w:val="0"/>
                <w:szCs w:val="21"/>
              </w:rPr>
              <w:t>Ra&lt;1.6</w:t>
            </w:r>
            <w:r w:rsidRPr="00AC68E5">
              <w:rPr>
                <w:rFonts w:ascii="宋体" w:eastAsia="宋体" w:hAnsi="宋体" w:cs="Arial" w:hint="eastAsia"/>
                <w:bCs/>
                <w:kern w:val="0"/>
                <w:szCs w:val="21"/>
              </w:rPr>
              <w:t>μm；</w:t>
            </w:r>
          </w:p>
        </w:tc>
      </w:tr>
      <w:tr w:rsidR="00AC68E5" w:rsidRPr="00AC68E5" w14:paraId="056C1D95" w14:textId="77777777">
        <w:trPr>
          <w:trHeight w:val="284"/>
          <w:jc w:val="center"/>
        </w:trPr>
        <w:tc>
          <w:tcPr>
            <w:tcW w:w="709" w:type="dxa"/>
            <w:vMerge/>
            <w:tcBorders>
              <w:left w:val="single" w:sz="4" w:space="0" w:color="auto"/>
              <w:bottom w:val="single" w:sz="4" w:space="0" w:color="auto"/>
              <w:right w:val="single" w:sz="4" w:space="0" w:color="auto"/>
            </w:tcBorders>
            <w:vAlign w:val="center"/>
          </w:tcPr>
          <w:p w14:paraId="34963324"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0134CE0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其他要求</w:t>
            </w:r>
          </w:p>
        </w:tc>
        <w:tc>
          <w:tcPr>
            <w:tcW w:w="6366" w:type="dxa"/>
            <w:tcBorders>
              <w:top w:val="single" w:sz="4" w:space="0" w:color="auto"/>
              <w:left w:val="single" w:sz="4" w:space="0" w:color="auto"/>
              <w:bottom w:val="single" w:sz="4" w:space="0" w:color="auto"/>
              <w:right w:val="single" w:sz="4" w:space="0" w:color="auto"/>
            </w:tcBorders>
            <w:vAlign w:val="center"/>
          </w:tcPr>
          <w:p w14:paraId="61D00C1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宋体" w:hint="eastAsia"/>
                <w:kern w:val="0"/>
                <w:szCs w:val="21"/>
              </w:rPr>
              <w:t>机械密封材质采用碳化硅，水冷式轴封设计；</w:t>
            </w:r>
            <w:r w:rsidRPr="00AC68E5">
              <w:rPr>
                <w:rFonts w:ascii="宋体" w:eastAsia="宋体" w:hAnsi="宋体" w:cs="Arial" w:hint="eastAsia"/>
                <w:bCs/>
                <w:kern w:val="0"/>
                <w:szCs w:val="21"/>
              </w:rPr>
              <w:t>采用变频器控制,变频器采用ABB、西门子、施耐德、丹佛斯或同等及以上品牌；</w:t>
            </w:r>
          </w:p>
        </w:tc>
      </w:tr>
      <w:tr w:rsidR="00AC68E5" w:rsidRPr="00AC68E5" w14:paraId="073B7412" w14:textId="77777777">
        <w:trPr>
          <w:trHeight w:val="284"/>
          <w:jc w:val="center"/>
        </w:trPr>
        <w:tc>
          <w:tcPr>
            <w:tcW w:w="709" w:type="dxa"/>
            <w:vMerge w:val="restart"/>
            <w:tcBorders>
              <w:top w:val="single" w:sz="4" w:space="0" w:color="auto"/>
              <w:left w:val="single" w:sz="4" w:space="0" w:color="auto"/>
              <w:right w:val="single" w:sz="4" w:space="0" w:color="auto"/>
            </w:tcBorders>
            <w:vAlign w:val="center"/>
          </w:tcPr>
          <w:p w14:paraId="1FB7928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C</w:t>
            </w:r>
            <w:r w:rsidRPr="00AC68E5">
              <w:rPr>
                <w:rFonts w:ascii="宋体" w:eastAsia="宋体" w:hAnsi="宋体" w:cs="Arial"/>
                <w:bCs/>
                <w:kern w:val="0"/>
                <w:szCs w:val="21"/>
              </w:rPr>
              <w:t>IP</w:t>
            </w:r>
            <w:r w:rsidRPr="00AC68E5">
              <w:rPr>
                <w:rFonts w:ascii="宋体" w:eastAsia="宋体" w:hAnsi="宋体" w:cs="Arial" w:hint="eastAsia"/>
                <w:bCs/>
                <w:kern w:val="0"/>
                <w:szCs w:val="21"/>
              </w:rPr>
              <w:t>自</w:t>
            </w:r>
          </w:p>
          <w:p w14:paraId="607E189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吸</w:t>
            </w:r>
          </w:p>
          <w:p w14:paraId="608346BB"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泵</w:t>
            </w:r>
          </w:p>
        </w:tc>
        <w:tc>
          <w:tcPr>
            <w:tcW w:w="1559" w:type="dxa"/>
            <w:tcBorders>
              <w:top w:val="single" w:sz="4" w:space="0" w:color="auto"/>
              <w:left w:val="single" w:sz="4" w:space="0" w:color="auto"/>
              <w:bottom w:val="single" w:sz="4" w:space="0" w:color="auto"/>
              <w:right w:val="single" w:sz="4" w:space="0" w:color="auto"/>
            </w:tcBorders>
            <w:vAlign w:val="center"/>
          </w:tcPr>
          <w:p w14:paraId="273D4BE7"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品牌</w:t>
            </w:r>
          </w:p>
        </w:tc>
        <w:tc>
          <w:tcPr>
            <w:tcW w:w="6366" w:type="dxa"/>
            <w:tcBorders>
              <w:top w:val="single" w:sz="4" w:space="0" w:color="auto"/>
              <w:left w:val="single" w:sz="4" w:space="0" w:color="auto"/>
              <w:bottom w:val="single" w:sz="4" w:space="0" w:color="auto"/>
              <w:right w:val="single" w:sz="4" w:space="0" w:color="auto"/>
            </w:tcBorders>
            <w:vAlign w:val="center"/>
          </w:tcPr>
          <w:p w14:paraId="759599D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采用APV、Alfa Laval、GEA或同等及以上品牌，电机采用SEW、WEG、ABB或同等及以上品牌，且带304不锈钢防水罩；</w:t>
            </w:r>
          </w:p>
        </w:tc>
      </w:tr>
      <w:tr w:rsidR="00AC68E5" w:rsidRPr="00AC68E5" w14:paraId="7AD7BCB8" w14:textId="77777777">
        <w:trPr>
          <w:trHeight w:val="284"/>
          <w:jc w:val="center"/>
        </w:trPr>
        <w:tc>
          <w:tcPr>
            <w:tcW w:w="709" w:type="dxa"/>
            <w:vMerge/>
            <w:tcBorders>
              <w:left w:val="single" w:sz="4" w:space="0" w:color="auto"/>
              <w:right w:val="single" w:sz="4" w:space="0" w:color="auto"/>
            </w:tcBorders>
            <w:vAlign w:val="center"/>
          </w:tcPr>
          <w:p w14:paraId="0EE09B67"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9B66F1F"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数量</w:t>
            </w:r>
          </w:p>
        </w:tc>
        <w:tc>
          <w:tcPr>
            <w:tcW w:w="6366" w:type="dxa"/>
            <w:tcBorders>
              <w:top w:val="single" w:sz="4" w:space="0" w:color="auto"/>
              <w:left w:val="single" w:sz="4" w:space="0" w:color="auto"/>
              <w:bottom w:val="single" w:sz="4" w:space="0" w:color="auto"/>
              <w:right w:val="single" w:sz="4" w:space="0" w:color="auto"/>
            </w:tcBorders>
            <w:vAlign w:val="center"/>
          </w:tcPr>
          <w:p w14:paraId="46D1D4A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1台</w:t>
            </w:r>
          </w:p>
        </w:tc>
      </w:tr>
      <w:tr w:rsidR="00AC68E5" w:rsidRPr="00AC68E5" w14:paraId="776DDBEE" w14:textId="77777777">
        <w:trPr>
          <w:trHeight w:val="284"/>
          <w:jc w:val="center"/>
        </w:trPr>
        <w:tc>
          <w:tcPr>
            <w:tcW w:w="709" w:type="dxa"/>
            <w:vMerge/>
            <w:tcBorders>
              <w:left w:val="single" w:sz="4" w:space="0" w:color="auto"/>
              <w:right w:val="single" w:sz="4" w:space="0" w:color="auto"/>
            </w:tcBorders>
            <w:vAlign w:val="center"/>
          </w:tcPr>
          <w:p w14:paraId="416FC592"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7FB4D1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设计压力</w:t>
            </w:r>
          </w:p>
        </w:tc>
        <w:tc>
          <w:tcPr>
            <w:tcW w:w="6366" w:type="dxa"/>
            <w:tcBorders>
              <w:top w:val="single" w:sz="4" w:space="0" w:color="auto"/>
              <w:left w:val="single" w:sz="4" w:space="0" w:color="auto"/>
              <w:bottom w:val="single" w:sz="4" w:space="0" w:color="auto"/>
              <w:right w:val="single" w:sz="4" w:space="0" w:color="auto"/>
            </w:tcBorders>
            <w:vAlign w:val="center"/>
          </w:tcPr>
          <w:p w14:paraId="7EC8C65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常压</w:t>
            </w:r>
          </w:p>
        </w:tc>
      </w:tr>
      <w:tr w:rsidR="00AC68E5" w:rsidRPr="00AC68E5" w14:paraId="7909ACAB" w14:textId="77777777">
        <w:trPr>
          <w:trHeight w:val="284"/>
          <w:jc w:val="center"/>
        </w:trPr>
        <w:tc>
          <w:tcPr>
            <w:tcW w:w="709" w:type="dxa"/>
            <w:vMerge/>
            <w:tcBorders>
              <w:left w:val="single" w:sz="4" w:space="0" w:color="auto"/>
              <w:right w:val="single" w:sz="4" w:space="0" w:color="auto"/>
            </w:tcBorders>
            <w:vAlign w:val="center"/>
          </w:tcPr>
          <w:p w14:paraId="4C9B420E"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B41F204"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设计温度</w:t>
            </w:r>
          </w:p>
        </w:tc>
        <w:tc>
          <w:tcPr>
            <w:tcW w:w="6366" w:type="dxa"/>
            <w:tcBorders>
              <w:top w:val="single" w:sz="4" w:space="0" w:color="auto"/>
              <w:left w:val="single" w:sz="4" w:space="0" w:color="auto"/>
              <w:bottom w:val="single" w:sz="4" w:space="0" w:color="auto"/>
              <w:right w:val="single" w:sz="4" w:space="0" w:color="auto"/>
            </w:tcBorders>
            <w:vAlign w:val="center"/>
          </w:tcPr>
          <w:p w14:paraId="2BEE88FA"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1</w:t>
            </w:r>
            <w:r w:rsidRPr="00AC68E5">
              <w:rPr>
                <w:rFonts w:ascii="宋体" w:eastAsia="宋体" w:hAnsi="宋体" w:cs="Arial" w:hint="eastAsia"/>
                <w:kern w:val="0"/>
                <w:szCs w:val="21"/>
              </w:rPr>
              <w:t>～1</w:t>
            </w:r>
            <w:r w:rsidRPr="00AC68E5">
              <w:rPr>
                <w:rFonts w:ascii="宋体" w:eastAsia="宋体" w:hAnsi="宋体" w:cs="Arial"/>
                <w:kern w:val="0"/>
                <w:szCs w:val="21"/>
              </w:rPr>
              <w:t>30</w:t>
            </w:r>
            <w:r w:rsidRPr="00AC68E5">
              <w:rPr>
                <w:rFonts w:ascii="宋体" w:eastAsia="宋体" w:hAnsi="宋体" w:cs="Arial" w:hint="eastAsia"/>
                <w:kern w:val="0"/>
                <w:szCs w:val="21"/>
              </w:rPr>
              <w:t>℃</w:t>
            </w:r>
          </w:p>
        </w:tc>
      </w:tr>
      <w:tr w:rsidR="00AC68E5" w:rsidRPr="00AC68E5" w14:paraId="54365F6A" w14:textId="77777777">
        <w:trPr>
          <w:trHeight w:val="284"/>
          <w:jc w:val="center"/>
        </w:trPr>
        <w:tc>
          <w:tcPr>
            <w:tcW w:w="709" w:type="dxa"/>
            <w:vMerge/>
            <w:tcBorders>
              <w:left w:val="single" w:sz="4" w:space="0" w:color="auto"/>
              <w:right w:val="single" w:sz="4" w:space="0" w:color="auto"/>
            </w:tcBorders>
            <w:vAlign w:val="center"/>
          </w:tcPr>
          <w:p w14:paraId="033211C3"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2E0203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流量</w:t>
            </w:r>
          </w:p>
        </w:tc>
        <w:tc>
          <w:tcPr>
            <w:tcW w:w="6366" w:type="dxa"/>
            <w:tcBorders>
              <w:top w:val="single" w:sz="4" w:space="0" w:color="auto"/>
              <w:left w:val="single" w:sz="4" w:space="0" w:color="auto"/>
              <w:bottom w:val="single" w:sz="4" w:space="0" w:color="auto"/>
              <w:right w:val="single" w:sz="4" w:space="0" w:color="auto"/>
            </w:tcBorders>
            <w:vAlign w:val="center"/>
          </w:tcPr>
          <w:p w14:paraId="5B407E3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流量、扬程按工艺设计要求</w:t>
            </w:r>
          </w:p>
        </w:tc>
      </w:tr>
      <w:tr w:rsidR="00AC68E5" w:rsidRPr="00AC68E5" w14:paraId="19B3A5A6" w14:textId="77777777">
        <w:trPr>
          <w:trHeight w:val="284"/>
          <w:jc w:val="center"/>
        </w:trPr>
        <w:tc>
          <w:tcPr>
            <w:tcW w:w="709" w:type="dxa"/>
            <w:vMerge/>
            <w:tcBorders>
              <w:left w:val="single" w:sz="4" w:space="0" w:color="auto"/>
              <w:right w:val="single" w:sz="4" w:space="0" w:color="auto"/>
            </w:tcBorders>
            <w:vAlign w:val="center"/>
          </w:tcPr>
          <w:p w14:paraId="44F74D22"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E56F33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材料</w:t>
            </w:r>
          </w:p>
        </w:tc>
        <w:tc>
          <w:tcPr>
            <w:tcW w:w="6366" w:type="dxa"/>
            <w:tcBorders>
              <w:top w:val="single" w:sz="4" w:space="0" w:color="auto"/>
              <w:left w:val="single" w:sz="4" w:space="0" w:color="auto"/>
              <w:bottom w:val="single" w:sz="4" w:space="0" w:color="auto"/>
              <w:right w:val="single" w:sz="4" w:space="0" w:color="auto"/>
            </w:tcBorders>
            <w:vAlign w:val="center"/>
          </w:tcPr>
          <w:p w14:paraId="48BD1AA2"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AISI316材质；</w:t>
            </w:r>
            <w:r w:rsidRPr="00AC68E5">
              <w:rPr>
                <w:rFonts w:ascii="宋体" w:eastAsia="宋体" w:hAnsi="宋体" w:cs="Times New Roman" w:hint="eastAsia"/>
                <w:kern w:val="0"/>
                <w:szCs w:val="21"/>
              </w:rPr>
              <w:t>所有与产品接触皆为 AISI316 材质；</w:t>
            </w:r>
          </w:p>
        </w:tc>
      </w:tr>
      <w:tr w:rsidR="00AC68E5" w:rsidRPr="00AC68E5" w14:paraId="2F8920A2" w14:textId="77777777">
        <w:trPr>
          <w:trHeight w:val="284"/>
          <w:jc w:val="center"/>
        </w:trPr>
        <w:tc>
          <w:tcPr>
            <w:tcW w:w="709" w:type="dxa"/>
            <w:vMerge/>
            <w:tcBorders>
              <w:left w:val="single" w:sz="4" w:space="0" w:color="auto"/>
              <w:right w:val="single" w:sz="4" w:space="0" w:color="auto"/>
            </w:tcBorders>
            <w:vAlign w:val="center"/>
          </w:tcPr>
          <w:p w14:paraId="1BE6A141"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79C50D2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表面光洁度</w:t>
            </w:r>
          </w:p>
        </w:tc>
        <w:tc>
          <w:tcPr>
            <w:tcW w:w="6366" w:type="dxa"/>
            <w:tcBorders>
              <w:top w:val="single" w:sz="4" w:space="0" w:color="auto"/>
              <w:left w:val="single" w:sz="4" w:space="0" w:color="auto"/>
              <w:bottom w:val="single" w:sz="4" w:space="0" w:color="auto"/>
              <w:right w:val="single" w:sz="4" w:space="0" w:color="auto"/>
            </w:tcBorders>
            <w:vAlign w:val="center"/>
          </w:tcPr>
          <w:p w14:paraId="1797A45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内表面：</w:t>
            </w:r>
            <w:r w:rsidRPr="00AC68E5">
              <w:rPr>
                <w:rFonts w:ascii="宋体" w:eastAsia="宋体" w:hAnsi="宋体" w:cs="Arial"/>
                <w:bCs/>
                <w:kern w:val="0"/>
                <w:szCs w:val="21"/>
              </w:rPr>
              <w:t>Ra&lt;0.8</w:t>
            </w:r>
            <w:r w:rsidRPr="00AC68E5">
              <w:rPr>
                <w:rFonts w:ascii="宋体" w:eastAsia="宋体" w:hAnsi="宋体" w:cs="Arial" w:hint="eastAsia"/>
                <w:bCs/>
                <w:kern w:val="0"/>
                <w:szCs w:val="21"/>
              </w:rPr>
              <w:t>μm，外表面：</w:t>
            </w:r>
            <w:r w:rsidRPr="00AC68E5">
              <w:rPr>
                <w:rFonts w:ascii="宋体" w:eastAsia="宋体" w:hAnsi="宋体" w:cs="Arial"/>
                <w:bCs/>
                <w:kern w:val="0"/>
                <w:szCs w:val="21"/>
              </w:rPr>
              <w:t>Ra&lt;1.6</w:t>
            </w:r>
            <w:r w:rsidRPr="00AC68E5">
              <w:rPr>
                <w:rFonts w:ascii="宋体" w:eastAsia="宋体" w:hAnsi="宋体" w:cs="Arial" w:hint="eastAsia"/>
                <w:bCs/>
                <w:kern w:val="0"/>
                <w:szCs w:val="21"/>
              </w:rPr>
              <w:t>μm；</w:t>
            </w:r>
          </w:p>
        </w:tc>
      </w:tr>
      <w:tr w:rsidR="00AC68E5" w:rsidRPr="00AC68E5" w14:paraId="24B84FF6" w14:textId="77777777">
        <w:trPr>
          <w:trHeight w:val="284"/>
          <w:jc w:val="center"/>
        </w:trPr>
        <w:tc>
          <w:tcPr>
            <w:tcW w:w="709" w:type="dxa"/>
            <w:tcBorders>
              <w:top w:val="single" w:sz="4" w:space="0" w:color="auto"/>
              <w:left w:val="single" w:sz="4" w:space="0" w:color="auto"/>
              <w:bottom w:val="single" w:sz="4" w:space="0" w:color="auto"/>
              <w:right w:val="single" w:sz="4" w:space="0" w:color="auto"/>
            </w:tcBorders>
            <w:vAlign w:val="center"/>
          </w:tcPr>
          <w:p w14:paraId="3AB5BE12"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辅件</w:t>
            </w:r>
          </w:p>
        </w:tc>
        <w:tc>
          <w:tcPr>
            <w:tcW w:w="1559" w:type="dxa"/>
            <w:tcBorders>
              <w:top w:val="single" w:sz="4" w:space="0" w:color="auto"/>
              <w:left w:val="single" w:sz="4" w:space="0" w:color="auto"/>
              <w:bottom w:val="single" w:sz="4" w:space="0" w:color="auto"/>
              <w:right w:val="single" w:sz="4" w:space="0" w:color="auto"/>
            </w:tcBorders>
            <w:vAlign w:val="center"/>
          </w:tcPr>
          <w:p w14:paraId="69497C7F"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转换板</w:t>
            </w:r>
          </w:p>
        </w:tc>
        <w:tc>
          <w:tcPr>
            <w:tcW w:w="6366" w:type="dxa"/>
            <w:tcBorders>
              <w:top w:val="single" w:sz="4" w:space="0" w:color="auto"/>
              <w:left w:val="single" w:sz="4" w:space="0" w:color="auto"/>
              <w:bottom w:val="single" w:sz="4" w:space="0" w:color="auto"/>
              <w:right w:val="single" w:sz="4" w:space="0" w:color="auto"/>
            </w:tcBorders>
            <w:vAlign w:val="center"/>
          </w:tcPr>
          <w:p w14:paraId="433A0AAC"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根据需求配置，AISI316材质,厚度≥3mm；配304不锈钢接水盘及检测保护开关等</w:t>
            </w:r>
          </w:p>
        </w:tc>
      </w:tr>
      <w:tr w:rsidR="00AC68E5" w:rsidRPr="00AC68E5" w14:paraId="2FAAF69E" w14:textId="77777777">
        <w:trPr>
          <w:trHeight w:val="284"/>
          <w:jc w:val="center"/>
        </w:trPr>
        <w:tc>
          <w:tcPr>
            <w:tcW w:w="709" w:type="dxa"/>
            <w:vMerge w:val="restart"/>
            <w:tcBorders>
              <w:top w:val="single" w:sz="4" w:space="0" w:color="auto"/>
              <w:left w:val="single" w:sz="4" w:space="0" w:color="auto"/>
              <w:right w:val="single" w:sz="4" w:space="0" w:color="auto"/>
            </w:tcBorders>
            <w:vAlign w:val="center"/>
          </w:tcPr>
          <w:p w14:paraId="4DE06449"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宋体" w:hint="eastAsia"/>
                <w:kern w:val="0"/>
                <w:szCs w:val="21"/>
              </w:rPr>
              <w:t>转子泵</w:t>
            </w:r>
          </w:p>
        </w:tc>
        <w:tc>
          <w:tcPr>
            <w:tcW w:w="1559" w:type="dxa"/>
            <w:tcBorders>
              <w:top w:val="single" w:sz="4" w:space="0" w:color="auto"/>
              <w:left w:val="single" w:sz="4" w:space="0" w:color="auto"/>
              <w:bottom w:val="single" w:sz="4" w:space="0" w:color="auto"/>
              <w:right w:val="single" w:sz="4" w:space="0" w:color="auto"/>
            </w:tcBorders>
            <w:vAlign w:val="center"/>
          </w:tcPr>
          <w:p w14:paraId="34742F25"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品牌</w:t>
            </w:r>
          </w:p>
        </w:tc>
        <w:tc>
          <w:tcPr>
            <w:tcW w:w="6366" w:type="dxa"/>
            <w:tcBorders>
              <w:top w:val="single" w:sz="4" w:space="0" w:color="auto"/>
              <w:left w:val="single" w:sz="4" w:space="0" w:color="auto"/>
              <w:bottom w:val="single" w:sz="4" w:space="0" w:color="auto"/>
              <w:right w:val="single" w:sz="4" w:space="0" w:color="auto"/>
            </w:tcBorders>
            <w:vAlign w:val="center"/>
          </w:tcPr>
          <w:p w14:paraId="6841641F"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采用国产一线品牌，电机需配有304不锈防水罩；</w:t>
            </w:r>
          </w:p>
        </w:tc>
      </w:tr>
      <w:tr w:rsidR="00AC68E5" w:rsidRPr="00AC68E5" w14:paraId="6BC8E1D3" w14:textId="77777777">
        <w:trPr>
          <w:trHeight w:val="284"/>
          <w:jc w:val="center"/>
        </w:trPr>
        <w:tc>
          <w:tcPr>
            <w:tcW w:w="709" w:type="dxa"/>
            <w:vMerge/>
            <w:tcBorders>
              <w:left w:val="single" w:sz="4" w:space="0" w:color="auto"/>
              <w:right w:val="single" w:sz="4" w:space="0" w:color="auto"/>
            </w:tcBorders>
            <w:vAlign w:val="center"/>
          </w:tcPr>
          <w:p w14:paraId="4CC3E0D1"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1948E7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数量</w:t>
            </w:r>
          </w:p>
        </w:tc>
        <w:tc>
          <w:tcPr>
            <w:tcW w:w="6366" w:type="dxa"/>
            <w:tcBorders>
              <w:top w:val="single" w:sz="4" w:space="0" w:color="auto"/>
              <w:left w:val="single" w:sz="4" w:space="0" w:color="auto"/>
              <w:bottom w:val="single" w:sz="4" w:space="0" w:color="auto"/>
              <w:right w:val="single" w:sz="4" w:space="0" w:color="auto"/>
            </w:tcBorders>
            <w:vAlign w:val="center"/>
          </w:tcPr>
          <w:p w14:paraId="0B2A2B3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1台（用于抽取果葡萄糖浆）</w:t>
            </w:r>
          </w:p>
        </w:tc>
      </w:tr>
      <w:tr w:rsidR="00AC68E5" w:rsidRPr="00AC68E5" w14:paraId="30A2F3F3" w14:textId="77777777">
        <w:trPr>
          <w:trHeight w:val="284"/>
          <w:jc w:val="center"/>
        </w:trPr>
        <w:tc>
          <w:tcPr>
            <w:tcW w:w="709" w:type="dxa"/>
            <w:vMerge/>
            <w:tcBorders>
              <w:left w:val="single" w:sz="4" w:space="0" w:color="auto"/>
              <w:right w:val="single" w:sz="4" w:space="0" w:color="auto"/>
            </w:tcBorders>
            <w:vAlign w:val="center"/>
          </w:tcPr>
          <w:p w14:paraId="148C5DBB"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7F48EFF"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设计压力</w:t>
            </w:r>
          </w:p>
        </w:tc>
        <w:tc>
          <w:tcPr>
            <w:tcW w:w="6366" w:type="dxa"/>
            <w:tcBorders>
              <w:top w:val="single" w:sz="4" w:space="0" w:color="auto"/>
              <w:left w:val="single" w:sz="4" w:space="0" w:color="auto"/>
              <w:bottom w:val="single" w:sz="4" w:space="0" w:color="auto"/>
              <w:right w:val="single" w:sz="4" w:space="0" w:color="auto"/>
            </w:tcBorders>
            <w:vAlign w:val="center"/>
          </w:tcPr>
          <w:p w14:paraId="2C1EB21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常压</w:t>
            </w:r>
          </w:p>
        </w:tc>
      </w:tr>
      <w:tr w:rsidR="00AC68E5" w:rsidRPr="00AC68E5" w14:paraId="2ED70E52" w14:textId="77777777">
        <w:trPr>
          <w:trHeight w:val="284"/>
          <w:jc w:val="center"/>
        </w:trPr>
        <w:tc>
          <w:tcPr>
            <w:tcW w:w="709" w:type="dxa"/>
            <w:vMerge/>
            <w:tcBorders>
              <w:left w:val="single" w:sz="4" w:space="0" w:color="auto"/>
              <w:right w:val="single" w:sz="4" w:space="0" w:color="auto"/>
            </w:tcBorders>
            <w:vAlign w:val="center"/>
          </w:tcPr>
          <w:p w14:paraId="767571B6"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2985B6A"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设计温度</w:t>
            </w:r>
          </w:p>
        </w:tc>
        <w:tc>
          <w:tcPr>
            <w:tcW w:w="6366" w:type="dxa"/>
            <w:tcBorders>
              <w:top w:val="single" w:sz="4" w:space="0" w:color="auto"/>
              <w:left w:val="single" w:sz="4" w:space="0" w:color="auto"/>
              <w:bottom w:val="single" w:sz="4" w:space="0" w:color="auto"/>
              <w:right w:val="single" w:sz="4" w:space="0" w:color="auto"/>
            </w:tcBorders>
            <w:vAlign w:val="center"/>
          </w:tcPr>
          <w:p w14:paraId="79F7B491"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0～130℃</w:t>
            </w:r>
          </w:p>
        </w:tc>
      </w:tr>
      <w:tr w:rsidR="00AC68E5" w:rsidRPr="00AC68E5" w14:paraId="1DBFBF40" w14:textId="77777777">
        <w:trPr>
          <w:trHeight w:val="284"/>
          <w:jc w:val="center"/>
        </w:trPr>
        <w:tc>
          <w:tcPr>
            <w:tcW w:w="709" w:type="dxa"/>
            <w:vMerge/>
            <w:tcBorders>
              <w:left w:val="single" w:sz="4" w:space="0" w:color="auto"/>
              <w:right w:val="single" w:sz="4" w:space="0" w:color="auto"/>
            </w:tcBorders>
            <w:vAlign w:val="center"/>
          </w:tcPr>
          <w:p w14:paraId="0B4D2C25"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AA33E71"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流量</w:t>
            </w:r>
          </w:p>
        </w:tc>
        <w:tc>
          <w:tcPr>
            <w:tcW w:w="6366" w:type="dxa"/>
            <w:tcBorders>
              <w:top w:val="single" w:sz="4" w:space="0" w:color="auto"/>
              <w:left w:val="single" w:sz="4" w:space="0" w:color="auto"/>
              <w:bottom w:val="single" w:sz="4" w:space="0" w:color="auto"/>
              <w:right w:val="single" w:sz="4" w:space="0" w:color="auto"/>
            </w:tcBorders>
            <w:vAlign w:val="center"/>
          </w:tcPr>
          <w:p w14:paraId="539F34F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流量5T/h,扬程按工艺需求设计</w:t>
            </w:r>
          </w:p>
        </w:tc>
      </w:tr>
      <w:tr w:rsidR="00AC68E5" w:rsidRPr="00AC68E5" w14:paraId="6E890074" w14:textId="77777777">
        <w:trPr>
          <w:trHeight w:val="284"/>
          <w:jc w:val="center"/>
        </w:trPr>
        <w:tc>
          <w:tcPr>
            <w:tcW w:w="709" w:type="dxa"/>
            <w:vMerge/>
            <w:tcBorders>
              <w:left w:val="single" w:sz="4" w:space="0" w:color="auto"/>
              <w:right w:val="single" w:sz="4" w:space="0" w:color="auto"/>
            </w:tcBorders>
            <w:vAlign w:val="center"/>
          </w:tcPr>
          <w:p w14:paraId="6018B3B8"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EB37FE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材料</w:t>
            </w:r>
          </w:p>
        </w:tc>
        <w:tc>
          <w:tcPr>
            <w:tcW w:w="6366" w:type="dxa"/>
            <w:tcBorders>
              <w:top w:val="single" w:sz="4" w:space="0" w:color="auto"/>
              <w:left w:val="single" w:sz="4" w:space="0" w:color="auto"/>
              <w:bottom w:val="single" w:sz="4" w:space="0" w:color="auto"/>
              <w:right w:val="single" w:sz="4" w:space="0" w:color="auto"/>
            </w:tcBorders>
            <w:vAlign w:val="center"/>
          </w:tcPr>
          <w:p w14:paraId="373E5D2B"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AISI316材质；所有与产品接触皆为 AISI316 材质；</w:t>
            </w:r>
          </w:p>
        </w:tc>
      </w:tr>
      <w:tr w:rsidR="00AC68E5" w:rsidRPr="00AC68E5" w14:paraId="63BF4767" w14:textId="77777777">
        <w:trPr>
          <w:trHeight w:val="284"/>
          <w:jc w:val="center"/>
        </w:trPr>
        <w:tc>
          <w:tcPr>
            <w:tcW w:w="709" w:type="dxa"/>
            <w:vMerge/>
            <w:tcBorders>
              <w:left w:val="single" w:sz="4" w:space="0" w:color="auto"/>
              <w:right w:val="single" w:sz="4" w:space="0" w:color="auto"/>
            </w:tcBorders>
            <w:vAlign w:val="center"/>
          </w:tcPr>
          <w:p w14:paraId="18E34712"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22A4ACA"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表面光洁度</w:t>
            </w:r>
          </w:p>
        </w:tc>
        <w:tc>
          <w:tcPr>
            <w:tcW w:w="6366" w:type="dxa"/>
            <w:tcBorders>
              <w:top w:val="single" w:sz="4" w:space="0" w:color="auto"/>
              <w:left w:val="single" w:sz="4" w:space="0" w:color="auto"/>
              <w:bottom w:val="single" w:sz="4" w:space="0" w:color="auto"/>
              <w:right w:val="single" w:sz="4" w:space="0" w:color="auto"/>
            </w:tcBorders>
            <w:vAlign w:val="center"/>
          </w:tcPr>
          <w:p w14:paraId="0B840BA4"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内表面：Ra&lt;0.8μm，外表面：Ra&lt;1.6μm；</w:t>
            </w:r>
          </w:p>
        </w:tc>
      </w:tr>
      <w:tr w:rsidR="00AC68E5" w:rsidRPr="00AC68E5" w14:paraId="14BB46C6" w14:textId="77777777">
        <w:trPr>
          <w:trHeight w:val="284"/>
          <w:jc w:val="center"/>
        </w:trPr>
        <w:tc>
          <w:tcPr>
            <w:tcW w:w="709" w:type="dxa"/>
            <w:vMerge/>
            <w:tcBorders>
              <w:left w:val="single" w:sz="4" w:space="0" w:color="auto"/>
              <w:bottom w:val="single" w:sz="4" w:space="0" w:color="auto"/>
              <w:right w:val="single" w:sz="4" w:space="0" w:color="auto"/>
            </w:tcBorders>
            <w:vAlign w:val="center"/>
          </w:tcPr>
          <w:p w14:paraId="3C23166E"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92055E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其他要求</w:t>
            </w:r>
          </w:p>
        </w:tc>
        <w:tc>
          <w:tcPr>
            <w:tcW w:w="6366" w:type="dxa"/>
            <w:tcBorders>
              <w:top w:val="single" w:sz="4" w:space="0" w:color="auto"/>
              <w:left w:val="single" w:sz="4" w:space="0" w:color="auto"/>
              <w:bottom w:val="single" w:sz="4" w:space="0" w:color="auto"/>
              <w:right w:val="single" w:sz="4" w:space="0" w:color="auto"/>
            </w:tcBorders>
            <w:vAlign w:val="center"/>
          </w:tcPr>
          <w:p w14:paraId="588C2D8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机械密封材质采用碳化硅，水冷式轴封设计；采用变频器控制；</w:t>
            </w:r>
          </w:p>
        </w:tc>
      </w:tr>
      <w:tr w:rsidR="00AC68E5" w:rsidRPr="00AC68E5" w14:paraId="4FDAAB76" w14:textId="77777777">
        <w:trPr>
          <w:trHeight w:val="284"/>
          <w:jc w:val="center"/>
        </w:trPr>
        <w:tc>
          <w:tcPr>
            <w:tcW w:w="709" w:type="dxa"/>
            <w:vMerge w:val="restart"/>
            <w:tcBorders>
              <w:top w:val="single" w:sz="4" w:space="0" w:color="auto"/>
              <w:left w:val="single" w:sz="4" w:space="0" w:color="auto"/>
              <w:right w:val="single" w:sz="4" w:space="0" w:color="auto"/>
            </w:tcBorders>
            <w:vAlign w:val="center"/>
          </w:tcPr>
          <w:p w14:paraId="6F96CC47" w14:textId="77777777" w:rsidR="00D772D7" w:rsidRPr="00AC68E5" w:rsidRDefault="00000000">
            <w:pPr>
              <w:widowControl/>
              <w:jc w:val="center"/>
              <w:rPr>
                <w:rFonts w:ascii="宋体" w:eastAsia="宋体" w:hAnsi="宋体" w:cs="Arial"/>
                <w:bCs/>
                <w:kern w:val="0"/>
                <w:szCs w:val="21"/>
              </w:rPr>
            </w:pPr>
            <w:r w:rsidRPr="00AC68E5">
              <w:rPr>
                <w:rFonts w:ascii="宋体" w:eastAsia="宋体" w:hAnsi="宋体" w:cs="宋体" w:hint="eastAsia"/>
                <w:kern w:val="0"/>
                <w:szCs w:val="21"/>
              </w:rPr>
              <w:t>食品级软管</w:t>
            </w:r>
          </w:p>
        </w:tc>
        <w:tc>
          <w:tcPr>
            <w:tcW w:w="1559" w:type="dxa"/>
            <w:tcBorders>
              <w:top w:val="single" w:sz="4" w:space="0" w:color="auto"/>
              <w:left w:val="single" w:sz="4" w:space="0" w:color="auto"/>
              <w:bottom w:val="single" w:sz="4" w:space="0" w:color="auto"/>
              <w:right w:val="single" w:sz="4" w:space="0" w:color="auto"/>
            </w:tcBorders>
            <w:vAlign w:val="center"/>
          </w:tcPr>
          <w:p w14:paraId="0727C26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宋体" w:hint="eastAsia"/>
                <w:kern w:val="0"/>
                <w:szCs w:val="21"/>
              </w:rPr>
              <w:t>数量</w:t>
            </w:r>
          </w:p>
        </w:tc>
        <w:tc>
          <w:tcPr>
            <w:tcW w:w="6366" w:type="dxa"/>
            <w:tcBorders>
              <w:top w:val="single" w:sz="4" w:space="0" w:color="auto"/>
              <w:left w:val="single" w:sz="4" w:space="0" w:color="auto"/>
              <w:bottom w:val="single" w:sz="4" w:space="0" w:color="auto"/>
              <w:right w:val="single" w:sz="4" w:space="0" w:color="auto"/>
            </w:tcBorders>
            <w:vAlign w:val="center"/>
          </w:tcPr>
          <w:p w14:paraId="1B59673F" w14:textId="77777777" w:rsidR="00D772D7" w:rsidRPr="00AC68E5" w:rsidRDefault="00000000">
            <w:pPr>
              <w:widowControl/>
              <w:jc w:val="left"/>
              <w:rPr>
                <w:rFonts w:ascii="宋体" w:eastAsia="宋体" w:hAnsi="宋体" w:cs="Arial"/>
                <w:kern w:val="0"/>
                <w:szCs w:val="21"/>
                <w:lang w:val="en-GB"/>
              </w:rPr>
            </w:pPr>
            <w:r w:rsidRPr="00AC68E5">
              <w:rPr>
                <w:rFonts w:ascii="宋体" w:eastAsia="宋体" w:hAnsi="宋体" w:cs="宋体" w:hint="eastAsia"/>
                <w:kern w:val="0"/>
                <w:szCs w:val="21"/>
              </w:rPr>
              <w:t>2套（一用</w:t>
            </w:r>
            <w:proofErr w:type="gramStart"/>
            <w:r w:rsidRPr="00AC68E5">
              <w:rPr>
                <w:rFonts w:ascii="宋体" w:eastAsia="宋体" w:hAnsi="宋体" w:cs="宋体" w:hint="eastAsia"/>
                <w:kern w:val="0"/>
                <w:szCs w:val="21"/>
              </w:rPr>
              <w:t>一</w:t>
            </w:r>
            <w:proofErr w:type="gramEnd"/>
            <w:r w:rsidRPr="00AC68E5">
              <w:rPr>
                <w:rFonts w:ascii="宋体" w:eastAsia="宋体" w:hAnsi="宋体" w:cs="宋体" w:hint="eastAsia"/>
                <w:kern w:val="0"/>
                <w:szCs w:val="21"/>
              </w:rPr>
              <w:t>备，连接转子</w:t>
            </w:r>
            <w:proofErr w:type="gramStart"/>
            <w:r w:rsidRPr="00AC68E5">
              <w:rPr>
                <w:rFonts w:ascii="宋体" w:eastAsia="宋体" w:hAnsi="宋体" w:cs="宋体" w:hint="eastAsia"/>
                <w:kern w:val="0"/>
                <w:szCs w:val="21"/>
              </w:rPr>
              <w:t>泵用于</w:t>
            </w:r>
            <w:proofErr w:type="gramEnd"/>
            <w:r w:rsidRPr="00AC68E5">
              <w:rPr>
                <w:rFonts w:ascii="宋体" w:eastAsia="宋体" w:hAnsi="宋体" w:cs="宋体" w:hint="eastAsia"/>
                <w:kern w:val="0"/>
                <w:szCs w:val="21"/>
              </w:rPr>
              <w:t>果糖输送）</w:t>
            </w:r>
          </w:p>
        </w:tc>
      </w:tr>
      <w:tr w:rsidR="00AC68E5" w:rsidRPr="00AC68E5" w14:paraId="492D3FFF" w14:textId="77777777">
        <w:trPr>
          <w:trHeight w:val="284"/>
          <w:jc w:val="center"/>
        </w:trPr>
        <w:tc>
          <w:tcPr>
            <w:tcW w:w="709" w:type="dxa"/>
            <w:vMerge/>
            <w:tcBorders>
              <w:left w:val="single" w:sz="4" w:space="0" w:color="auto"/>
              <w:bottom w:val="single" w:sz="4" w:space="0" w:color="auto"/>
              <w:right w:val="single" w:sz="4" w:space="0" w:color="auto"/>
            </w:tcBorders>
            <w:vAlign w:val="center"/>
          </w:tcPr>
          <w:p w14:paraId="12F0A3F6" w14:textId="77777777" w:rsidR="00D772D7" w:rsidRPr="00AC68E5" w:rsidRDefault="00D772D7">
            <w:pPr>
              <w:widowControl/>
              <w:jc w:val="center"/>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4CEE2E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宋体" w:hint="eastAsia"/>
                <w:kern w:val="0"/>
                <w:szCs w:val="21"/>
              </w:rPr>
              <w:t>其他要求</w:t>
            </w:r>
          </w:p>
        </w:tc>
        <w:tc>
          <w:tcPr>
            <w:tcW w:w="6366" w:type="dxa"/>
            <w:tcBorders>
              <w:top w:val="single" w:sz="4" w:space="0" w:color="auto"/>
              <w:left w:val="single" w:sz="4" w:space="0" w:color="auto"/>
              <w:bottom w:val="single" w:sz="4" w:space="0" w:color="auto"/>
              <w:right w:val="single" w:sz="4" w:space="0" w:color="auto"/>
            </w:tcBorders>
            <w:vAlign w:val="center"/>
          </w:tcPr>
          <w:p w14:paraId="7FE32C73" w14:textId="77777777" w:rsidR="00D772D7" w:rsidRPr="00AC68E5" w:rsidRDefault="00000000">
            <w:pPr>
              <w:widowControl/>
              <w:jc w:val="left"/>
              <w:rPr>
                <w:rFonts w:ascii="宋体" w:eastAsia="宋体" w:hAnsi="宋体" w:cs="Arial"/>
                <w:kern w:val="0"/>
                <w:szCs w:val="21"/>
                <w:lang w:val="en-GB"/>
              </w:rPr>
            </w:pPr>
            <w:r w:rsidRPr="00AC68E5">
              <w:rPr>
                <w:rFonts w:ascii="宋体" w:eastAsia="宋体" w:hAnsi="宋体" w:cs="宋体" w:hint="eastAsia"/>
                <w:kern w:val="0"/>
                <w:szCs w:val="21"/>
              </w:rPr>
              <w:t>采用国产一线品牌，内层食品级EPDM，外层耐磨橡胶</w:t>
            </w:r>
          </w:p>
        </w:tc>
      </w:tr>
      <w:tr w:rsidR="00AC68E5" w:rsidRPr="00AC68E5" w14:paraId="6077A494" w14:textId="77777777">
        <w:trPr>
          <w:trHeight w:val="284"/>
          <w:jc w:val="center"/>
        </w:trPr>
        <w:tc>
          <w:tcPr>
            <w:tcW w:w="709" w:type="dxa"/>
            <w:vMerge w:val="restart"/>
            <w:tcBorders>
              <w:top w:val="single" w:sz="4" w:space="0" w:color="auto"/>
              <w:left w:val="single" w:sz="4" w:space="0" w:color="auto"/>
              <w:right w:val="single" w:sz="4" w:space="0" w:color="auto"/>
            </w:tcBorders>
            <w:vAlign w:val="center"/>
          </w:tcPr>
          <w:p w14:paraId="67FCFC2A"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仪器仪表</w:t>
            </w:r>
          </w:p>
        </w:tc>
        <w:tc>
          <w:tcPr>
            <w:tcW w:w="1559" w:type="dxa"/>
            <w:tcBorders>
              <w:top w:val="single" w:sz="4" w:space="0" w:color="auto"/>
              <w:left w:val="single" w:sz="4" w:space="0" w:color="auto"/>
              <w:bottom w:val="single" w:sz="4" w:space="0" w:color="auto"/>
              <w:right w:val="single" w:sz="4" w:space="0" w:color="auto"/>
            </w:tcBorders>
            <w:vAlign w:val="center"/>
          </w:tcPr>
          <w:p w14:paraId="6F62D1FD"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流量计</w:t>
            </w:r>
          </w:p>
        </w:tc>
        <w:tc>
          <w:tcPr>
            <w:tcW w:w="6366" w:type="dxa"/>
            <w:tcBorders>
              <w:top w:val="single" w:sz="4" w:space="0" w:color="auto"/>
              <w:left w:val="single" w:sz="4" w:space="0" w:color="auto"/>
              <w:bottom w:val="single" w:sz="4" w:space="0" w:color="auto"/>
              <w:right w:val="single" w:sz="4" w:space="0" w:color="auto"/>
            </w:tcBorders>
            <w:vAlign w:val="center"/>
          </w:tcPr>
          <w:p w14:paraId="3D1EC4FB" w14:textId="77777777" w:rsidR="00D772D7" w:rsidRPr="00AC68E5" w:rsidRDefault="00000000">
            <w:pPr>
              <w:widowControl/>
              <w:jc w:val="left"/>
              <w:rPr>
                <w:rFonts w:ascii="宋体" w:eastAsia="宋体" w:hAnsi="宋体" w:cs="Arial"/>
                <w:kern w:val="0"/>
                <w:szCs w:val="21"/>
                <w:lang w:val="en-GB"/>
              </w:rPr>
            </w:pPr>
            <w:r w:rsidRPr="00AC68E5">
              <w:rPr>
                <w:rFonts w:ascii="宋体" w:eastAsia="宋体" w:hAnsi="宋体" w:cs="PMingLiU" w:hint="eastAsia"/>
                <w:kern w:val="0"/>
                <w:szCs w:val="21"/>
              </w:rPr>
              <w:t>采用E</w:t>
            </w:r>
            <w:r w:rsidRPr="00AC68E5">
              <w:rPr>
                <w:rFonts w:ascii="宋体" w:eastAsia="宋体" w:hAnsi="宋体" w:cs="PMingLiU"/>
                <w:kern w:val="0"/>
                <w:szCs w:val="21"/>
              </w:rPr>
              <w:t>+H、</w:t>
            </w:r>
            <w:r w:rsidRPr="00AC68E5">
              <w:rPr>
                <w:rFonts w:ascii="宋体" w:eastAsia="宋体" w:hAnsi="宋体" w:cs="PMingLiU" w:hint="eastAsia"/>
                <w:kern w:val="0"/>
                <w:szCs w:val="21"/>
              </w:rPr>
              <w:t>科隆、安德森-耐格或同等及以上品牌，精度：±0</w:t>
            </w:r>
            <w:r w:rsidRPr="00AC68E5">
              <w:rPr>
                <w:rFonts w:ascii="宋体" w:eastAsia="宋体" w:hAnsi="宋体" w:cs="PMingLiU"/>
                <w:kern w:val="0"/>
                <w:szCs w:val="21"/>
              </w:rPr>
              <w:t>.5%</w:t>
            </w:r>
            <w:r w:rsidRPr="00AC68E5">
              <w:rPr>
                <w:rFonts w:ascii="宋体" w:eastAsia="宋体" w:hAnsi="宋体" w:cs="PMingLiU" w:hint="eastAsia"/>
                <w:kern w:val="0"/>
                <w:szCs w:val="21"/>
              </w:rPr>
              <w:t>；</w:t>
            </w:r>
            <w:r w:rsidRPr="00AC68E5">
              <w:rPr>
                <w:rFonts w:ascii="宋体" w:eastAsia="宋体" w:hAnsi="宋体" w:cs="Arial" w:hint="eastAsia"/>
                <w:bCs/>
                <w:kern w:val="0"/>
                <w:szCs w:val="21"/>
              </w:rPr>
              <w:t>根据设计要求配置，</w:t>
            </w:r>
            <w:r w:rsidRPr="00AC68E5">
              <w:rPr>
                <w:rFonts w:ascii="宋体" w:eastAsia="宋体" w:hAnsi="宋体" w:cs="PMingLiU" w:hint="eastAsia"/>
                <w:kern w:val="0"/>
                <w:szCs w:val="21"/>
              </w:rPr>
              <w:t>满足生产工艺要求</w:t>
            </w:r>
          </w:p>
        </w:tc>
      </w:tr>
      <w:tr w:rsidR="00AC68E5" w:rsidRPr="00AC68E5" w14:paraId="418DFEDD" w14:textId="77777777">
        <w:trPr>
          <w:trHeight w:val="284"/>
          <w:jc w:val="center"/>
        </w:trPr>
        <w:tc>
          <w:tcPr>
            <w:tcW w:w="709" w:type="dxa"/>
            <w:vMerge/>
            <w:tcBorders>
              <w:left w:val="single" w:sz="4" w:space="0" w:color="auto"/>
              <w:bottom w:val="single" w:sz="4" w:space="0" w:color="auto"/>
              <w:right w:val="single" w:sz="4" w:space="0" w:color="auto"/>
            </w:tcBorders>
            <w:vAlign w:val="center"/>
          </w:tcPr>
          <w:p w14:paraId="68F1A1F9"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8DFAFF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宋体" w:hint="eastAsia"/>
                <w:kern w:val="0"/>
                <w:szCs w:val="21"/>
              </w:rPr>
              <w:t>电子称</w:t>
            </w:r>
          </w:p>
        </w:tc>
        <w:tc>
          <w:tcPr>
            <w:tcW w:w="6366" w:type="dxa"/>
            <w:tcBorders>
              <w:top w:val="single" w:sz="4" w:space="0" w:color="auto"/>
              <w:left w:val="single" w:sz="4" w:space="0" w:color="auto"/>
              <w:bottom w:val="single" w:sz="4" w:space="0" w:color="auto"/>
              <w:right w:val="single" w:sz="4" w:space="0" w:color="auto"/>
            </w:tcBorders>
            <w:vAlign w:val="center"/>
          </w:tcPr>
          <w:p w14:paraId="586F5147" w14:textId="77777777" w:rsidR="00D772D7" w:rsidRPr="00AC68E5" w:rsidRDefault="00000000">
            <w:pPr>
              <w:widowControl/>
              <w:jc w:val="left"/>
              <w:rPr>
                <w:rFonts w:ascii="宋体" w:eastAsia="宋体" w:hAnsi="宋体" w:cs="Arial"/>
                <w:kern w:val="0"/>
                <w:szCs w:val="21"/>
                <w:lang w:val="en-GB"/>
              </w:rPr>
            </w:pPr>
            <w:r w:rsidRPr="00AC68E5">
              <w:rPr>
                <w:rFonts w:ascii="宋体" w:eastAsia="宋体" w:hAnsi="宋体" w:cs="宋体" w:hint="eastAsia"/>
                <w:kern w:val="0"/>
                <w:szCs w:val="21"/>
              </w:rPr>
              <w:t>配置1台电子秤，用于调配间小料称重，称重范围：0-50kg，精度10g；品牌：梅特勒或同等及以上品牌；带输出信号；带不锈钢平台；</w:t>
            </w:r>
          </w:p>
        </w:tc>
      </w:tr>
      <w:tr w:rsidR="00AC68E5" w:rsidRPr="00AC68E5" w14:paraId="47C45FAD" w14:textId="77777777">
        <w:trPr>
          <w:trHeight w:val="284"/>
          <w:jc w:val="center"/>
        </w:trPr>
        <w:tc>
          <w:tcPr>
            <w:tcW w:w="709" w:type="dxa"/>
            <w:tcBorders>
              <w:top w:val="single" w:sz="4" w:space="0" w:color="auto"/>
              <w:left w:val="single" w:sz="4" w:space="0" w:color="auto"/>
              <w:bottom w:val="single" w:sz="4" w:space="0" w:color="auto"/>
              <w:right w:val="single" w:sz="4" w:space="0" w:color="auto"/>
            </w:tcBorders>
            <w:vAlign w:val="center"/>
          </w:tcPr>
          <w:p w14:paraId="7F77379A" w14:textId="77777777" w:rsidR="00D772D7" w:rsidRPr="00AC68E5" w:rsidRDefault="00000000">
            <w:pPr>
              <w:widowControl/>
              <w:jc w:val="center"/>
              <w:rPr>
                <w:rFonts w:ascii="宋体" w:eastAsia="宋体" w:hAnsi="宋体" w:cs="Arial"/>
                <w:bCs/>
                <w:kern w:val="0"/>
                <w:szCs w:val="21"/>
              </w:rPr>
            </w:pPr>
            <w:r w:rsidRPr="00AC68E5">
              <w:rPr>
                <w:rFonts w:ascii="宋体" w:eastAsia="宋体" w:hAnsi="宋体" w:cs="Arial" w:hint="eastAsia"/>
                <w:bCs/>
                <w:kern w:val="0"/>
                <w:szCs w:val="21"/>
              </w:rPr>
              <w:t>平 台 及 护 栏</w:t>
            </w:r>
          </w:p>
        </w:tc>
        <w:tc>
          <w:tcPr>
            <w:tcW w:w="1559" w:type="dxa"/>
            <w:tcBorders>
              <w:top w:val="single" w:sz="4" w:space="0" w:color="auto"/>
              <w:left w:val="single" w:sz="4" w:space="0" w:color="auto"/>
              <w:bottom w:val="single" w:sz="4" w:space="0" w:color="auto"/>
              <w:right w:val="single" w:sz="4" w:space="0" w:color="auto"/>
            </w:tcBorders>
            <w:vAlign w:val="center"/>
          </w:tcPr>
          <w:p w14:paraId="1B9D0E8D"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调配罐的平台和护栏</w:t>
            </w:r>
          </w:p>
        </w:tc>
        <w:tc>
          <w:tcPr>
            <w:tcW w:w="6366" w:type="dxa"/>
            <w:tcBorders>
              <w:top w:val="single" w:sz="4" w:space="0" w:color="auto"/>
              <w:left w:val="single" w:sz="4" w:space="0" w:color="auto"/>
              <w:bottom w:val="single" w:sz="4" w:space="0" w:color="auto"/>
              <w:right w:val="single" w:sz="4" w:space="0" w:color="auto"/>
            </w:tcBorders>
            <w:vAlign w:val="center"/>
          </w:tcPr>
          <w:p w14:paraId="7343F795"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要求：</w:t>
            </w:r>
          </w:p>
          <w:p w14:paraId="117E1075"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1.平台和梯子的压花防滑不锈钢304钢板，厚度≥3mm，符合国标；</w:t>
            </w:r>
          </w:p>
          <w:p w14:paraId="2C4A1FC3"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2.护栏为不锈钢304材质￠38钢管,厚度≥2mm，符合国标，护栏高度不低于1.2米；</w:t>
            </w:r>
          </w:p>
          <w:p w14:paraId="32B14BB7"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3.护栏底部安装不低于100mm的踢脚板。</w:t>
            </w:r>
          </w:p>
          <w:p w14:paraId="56B27715"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4.阶梯应具有良好的防滑性能，阶梯踏板深度[宽]不小于80mm，阶梯踏板间距[高度差]不大于250mm，阶梯两侧安装扶手，两扶手和护栏之间的净宽不小于600mm。</w:t>
            </w:r>
          </w:p>
          <w:p w14:paraId="178F4509"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5.每一梯段的上升高度不应超高150mm，否则应增加</w:t>
            </w:r>
            <w:proofErr w:type="gramStart"/>
            <w:r w:rsidRPr="00AC68E5">
              <w:rPr>
                <w:rFonts w:ascii="宋体" w:eastAsia="宋体" w:hAnsi="宋体" w:cs="PMingLiU" w:hint="eastAsia"/>
                <w:kern w:val="0"/>
                <w:szCs w:val="21"/>
              </w:rPr>
              <w:t>一</w:t>
            </w:r>
            <w:proofErr w:type="gramEnd"/>
            <w:r w:rsidRPr="00AC68E5">
              <w:rPr>
                <w:rFonts w:ascii="宋体" w:eastAsia="宋体" w:hAnsi="宋体" w:cs="PMingLiU" w:hint="eastAsia"/>
                <w:kern w:val="0"/>
                <w:szCs w:val="21"/>
              </w:rPr>
              <w:t>梯段平台。梯段平台长度至少为850mm，在任何情况下都应大于或等于阶梯宽度。</w:t>
            </w:r>
          </w:p>
          <w:p w14:paraId="6E582D07"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6.方管为不锈钢304材质80mm*80mm,厚度≥3mm，符合国标，平台高度根据设计要求。</w:t>
            </w:r>
          </w:p>
        </w:tc>
      </w:tr>
    </w:tbl>
    <w:p w14:paraId="53974CAF" w14:textId="77777777" w:rsidR="00D772D7" w:rsidRPr="00AC68E5" w:rsidRDefault="00000000" w:rsidP="00AC68E5">
      <w:pPr>
        <w:pStyle w:val="a"/>
        <w:numPr>
          <w:ilvl w:val="0"/>
          <w:numId w:val="28"/>
        </w:numPr>
      </w:pPr>
      <w:r w:rsidRPr="00AC68E5">
        <w:rPr>
          <w:rFonts w:hint="eastAsia"/>
        </w:rPr>
        <w:t>加热、脱气、均质系统</w:t>
      </w:r>
    </w:p>
    <w:p w14:paraId="6E65B16F" w14:textId="77777777" w:rsidR="00D772D7" w:rsidRPr="00AC68E5" w:rsidRDefault="00000000" w:rsidP="00AC68E5">
      <w:pPr>
        <w:pStyle w:val="a"/>
        <w:numPr>
          <w:ilvl w:val="0"/>
          <w:numId w:val="35"/>
        </w:numPr>
      </w:pPr>
      <w:r w:rsidRPr="00AC68E5">
        <w:rPr>
          <w:rFonts w:hint="eastAsia"/>
        </w:rPr>
        <w:lastRenderedPageBreak/>
        <w:t>主要设备：板式加热器、缓冲罐、全自动真空脱气机、均质机、水泵等。</w:t>
      </w:r>
    </w:p>
    <w:p w14:paraId="4E54E3B0" w14:textId="77777777" w:rsidR="00D772D7" w:rsidRPr="00AC68E5" w:rsidRDefault="00000000" w:rsidP="00AC68E5">
      <w:pPr>
        <w:pStyle w:val="a"/>
        <w:numPr>
          <w:ilvl w:val="0"/>
          <w:numId w:val="35"/>
        </w:numPr>
      </w:pPr>
      <w:r w:rsidRPr="00AC68E5">
        <w:rPr>
          <w:rFonts w:hint="eastAsia"/>
        </w:rPr>
        <w:t>果汁饮料时：调配完成后的半成品物料输送到板式加热器，通过RO热水间接加热到温度70±5℃输送至脱气罐。若温度不到自循环，待温度达到后再送至脱气罐。</w:t>
      </w:r>
    </w:p>
    <w:p w14:paraId="29AFB43A" w14:textId="77777777" w:rsidR="00D772D7" w:rsidRPr="00AC68E5" w:rsidRDefault="00000000" w:rsidP="00AC68E5">
      <w:pPr>
        <w:pStyle w:val="a"/>
        <w:numPr>
          <w:ilvl w:val="0"/>
          <w:numId w:val="35"/>
        </w:numPr>
      </w:pPr>
      <w:r w:rsidRPr="00AC68E5">
        <w:rPr>
          <w:rFonts w:hint="eastAsia"/>
        </w:rPr>
        <w:t>跟物料侧与加热介质侧均需要有压力检测，且物料侧压力大于加热介质侧；如出现异常需自动报警停机；</w:t>
      </w:r>
    </w:p>
    <w:p w14:paraId="54A1CE04" w14:textId="77777777" w:rsidR="00D772D7" w:rsidRPr="00AC68E5" w:rsidRDefault="00000000" w:rsidP="00AC68E5">
      <w:pPr>
        <w:pStyle w:val="a"/>
        <w:numPr>
          <w:ilvl w:val="0"/>
          <w:numId w:val="35"/>
        </w:numPr>
        <w:rPr>
          <w:rFonts w:cs="宋体"/>
        </w:rPr>
      </w:pPr>
      <w:r w:rsidRPr="00AC68E5">
        <w:rPr>
          <w:rFonts w:cs="宋体" w:hint="eastAsia"/>
        </w:rPr>
        <w:t>缓冲</w:t>
      </w:r>
      <w:r w:rsidRPr="00AC68E5">
        <w:rPr>
          <w:rFonts w:hint="eastAsia"/>
        </w:rPr>
        <w:t>罐在工作液位处配有长条视镜。</w:t>
      </w:r>
    </w:p>
    <w:p w14:paraId="5E694B17" w14:textId="77777777" w:rsidR="00D772D7" w:rsidRPr="00AC68E5" w:rsidRDefault="00000000" w:rsidP="00AC68E5">
      <w:pPr>
        <w:pStyle w:val="a"/>
        <w:numPr>
          <w:ilvl w:val="0"/>
          <w:numId w:val="35"/>
        </w:numPr>
      </w:pPr>
      <w:r w:rsidRPr="00AC68E5">
        <w:rPr>
          <w:rFonts w:hint="eastAsia"/>
        </w:rPr>
        <w:t>通过阀门和</w:t>
      </w:r>
      <w:proofErr w:type="gramStart"/>
      <w:r w:rsidRPr="00AC68E5">
        <w:rPr>
          <w:rFonts w:hint="eastAsia"/>
        </w:rPr>
        <w:t>泵等</w:t>
      </w:r>
      <w:proofErr w:type="gramEnd"/>
      <w:r w:rsidRPr="00AC68E5">
        <w:rPr>
          <w:rFonts w:hint="eastAsia"/>
        </w:rPr>
        <w:t>设备缓冲罐和管道的清洗须全自动清洗，程序选择清洗管线后自动运行CIP程序。</w:t>
      </w:r>
    </w:p>
    <w:p w14:paraId="087290D1" w14:textId="77777777" w:rsidR="00D772D7" w:rsidRPr="00AC68E5" w:rsidRDefault="00000000" w:rsidP="00AC68E5">
      <w:pPr>
        <w:pStyle w:val="a"/>
        <w:numPr>
          <w:ilvl w:val="0"/>
          <w:numId w:val="35"/>
        </w:numPr>
        <w:rPr>
          <w:rFonts w:cs="宋体"/>
        </w:rPr>
      </w:pPr>
      <w:r w:rsidRPr="00AC68E5">
        <w:rPr>
          <w:rFonts w:hint="eastAsia"/>
          <w:lang w:val="en-GB"/>
        </w:rPr>
        <w:t>主要配置如下：</w:t>
      </w:r>
    </w:p>
    <w:tbl>
      <w:tblPr>
        <w:tblW w:w="8634" w:type="dxa"/>
        <w:jc w:val="center"/>
        <w:tblLook w:val="04A0" w:firstRow="1" w:lastRow="0" w:firstColumn="1" w:lastColumn="0" w:noHBand="0" w:noVBand="1"/>
      </w:tblPr>
      <w:tblGrid>
        <w:gridCol w:w="709"/>
        <w:gridCol w:w="1559"/>
        <w:gridCol w:w="6366"/>
      </w:tblGrid>
      <w:tr w:rsidR="00AC68E5" w:rsidRPr="00AC68E5" w14:paraId="06BA82CA" w14:textId="77777777">
        <w:trPr>
          <w:trHeight w:val="284"/>
          <w:jc w:val="center"/>
        </w:trPr>
        <w:tc>
          <w:tcPr>
            <w:tcW w:w="709" w:type="dxa"/>
            <w:tcBorders>
              <w:top w:val="single" w:sz="4" w:space="0" w:color="auto"/>
              <w:left w:val="single" w:sz="4" w:space="0" w:color="auto"/>
              <w:right w:val="single" w:sz="4" w:space="0" w:color="auto"/>
            </w:tcBorders>
            <w:vAlign w:val="center"/>
          </w:tcPr>
          <w:p w14:paraId="2E2A6523" w14:textId="77777777" w:rsidR="00D772D7" w:rsidRPr="00AC68E5" w:rsidRDefault="00000000">
            <w:pPr>
              <w:jc w:val="left"/>
              <w:rPr>
                <w:rFonts w:ascii="宋体" w:eastAsia="宋体" w:hAnsi="宋体" w:cs="Arial"/>
                <w:kern w:val="0"/>
                <w:szCs w:val="21"/>
              </w:rPr>
            </w:pPr>
            <w:r w:rsidRPr="00AC68E5">
              <w:rPr>
                <w:rFonts w:ascii="宋体" w:eastAsia="宋体" w:hAnsi="宋体" w:cs="Arial" w:hint="eastAsia"/>
                <w:bCs/>
                <w:kern w:val="0"/>
                <w:szCs w:val="21"/>
              </w:rPr>
              <w:t>名称</w:t>
            </w:r>
          </w:p>
        </w:tc>
        <w:tc>
          <w:tcPr>
            <w:tcW w:w="7925" w:type="dxa"/>
            <w:gridSpan w:val="2"/>
            <w:tcBorders>
              <w:top w:val="single" w:sz="4" w:space="0" w:color="auto"/>
              <w:left w:val="single" w:sz="4" w:space="0" w:color="auto"/>
              <w:bottom w:val="single" w:sz="4" w:space="0" w:color="auto"/>
              <w:right w:val="single" w:sz="4" w:space="0" w:color="auto"/>
            </w:tcBorders>
            <w:vAlign w:val="center"/>
          </w:tcPr>
          <w:p w14:paraId="2B76C6EF" w14:textId="77777777" w:rsidR="00D772D7" w:rsidRPr="00AC68E5" w:rsidRDefault="00000000">
            <w:pPr>
              <w:widowControl/>
              <w:jc w:val="center"/>
              <w:rPr>
                <w:rFonts w:ascii="宋体" w:eastAsia="宋体" w:hAnsi="宋体" w:cs="Arial"/>
                <w:bCs/>
                <w:kern w:val="0"/>
                <w:szCs w:val="21"/>
              </w:rPr>
            </w:pPr>
            <w:r w:rsidRPr="00AC68E5">
              <w:rPr>
                <w:rFonts w:ascii="宋体" w:eastAsia="宋体" w:hAnsi="宋体" w:cs="Arial" w:hint="eastAsia"/>
                <w:bCs/>
                <w:kern w:val="0"/>
                <w:szCs w:val="21"/>
              </w:rPr>
              <w:t>配置要求</w:t>
            </w:r>
          </w:p>
        </w:tc>
      </w:tr>
      <w:tr w:rsidR="00AC68E5" w:rsidRPr="00AC68E5" w14:paraId="54BCE3E5" w14:textId="77777777">
        <w:trPr>
          <w:trHeight w:val="284"/>
          <w:jc w:val="center"/>
        </w:trPr>
        <w:tc>
          <w:tcPr>
            <w:tcW w:w="709" w:type="dxa"/>
            <w:vMerge w:val="restart"/>
            <w:tcBorders>
              <w:top w:val="single" w:sz="4" w:space="0" w:color="auto"/>
              <w:left w:val="single" w:sz="4" w:space="0" w:color="auto"/>
              <w:right w:val="single" w:sz="4" w:space="0" w:color="auto"/>
            </w:tcBorders>
            <w:vAlign w:val="center"/>
          </w:tcPr>
          <w:p w14:paraId="3C382932" w14:textId="77777777" w:rsidR="00D772D7" w:rsidRPr="00AC68E5" w:rsidRDefault="00D772D7">
            <w:pPr>
              <w:widowControl/>
              <w:jc w:val="center"/>
              <w:rPr>
                <w:rFonts w:ascii="宋体" w:eastAsia="宋体" w:hAnsi="宋体" w:cs="Arial"/>
                <w:kern w:val="0"/>
                <w:szCs w:val="21"/>
              </w:rPr>
            </w:pPr>
          </w:p>
          <w:p w14:paraId="51912447" w14:textId="77777777" w:rsidR="00D772D7" w:rsidRPr="00AC68E5" w:rsidRDefault="00D772D7">
            <w:pPr>
              <w:widowControl/>
              <w:jc w:val="center"/>
              <w:rPr>
                <w:rFonts w:ascii="宋体" w:eastAsia="宋体" w:hAnsi="宋体" w:cs="Arial"/>
                <w:kern w:val="0"/>
                <w:szCs w:val="21"/>
              </w:rPr>
            </w:pPr>
          </w:p>
          <w:p w14:paraId="48298BB6" w14:textId="77777777" w:rsidR="00D772D7" w:rsidRPr="00AC68E5" w:rsidRDefault="00000000">
            <w:pPr>
              <w:jc w:val="center"/>
              <w:rPr>
                <w:rFonts w:ascii="宋体" w:eastAsia="宋体" w:hAnsi="宋体" w:cs="Arial"/>
                <w:kern w:val="0"/>
                <w:szCs w:val="21"/>
              </w:rPr>
            </w:pPr>
            <w:r w:rsidRPr="00AC68E5">
              <w:rPr>
                <w:rFonts w:ascii="宋体" w:eastAsia="宋体" w:hAnsi="宋体" w:cs="Arial" w:hint="eastAsia"/>
                <w:kern w:val="0"/>
                <w:szCs w:val="21"/>
              </w:rPr>
              <w:t>板式换热器</w:t>
            </w:r>
          </w:p>
        </w:tc>
        <w:tc>
          <w:tcPr>
            <w:tcW w:w="1559" w:type="dxa"/>
            <w:tcBorders>
              <w:top w:val="single" w:sz="4" w:space="0" w:color="auto"/>
              <w:left w:val="single" w:sz="4" w:space="0" w:color="auto"/>
              <w:bottom w:val="single" w:sz="4" w:space="0" w:color="auto"/>
              <w:right w:val="single" w:sz="4" w:space="0" w:color="auto"/>
            </w:tcBorders>
            <w:vAlign w:val="center"/>
          </w:tcPr>
          <w:p w14:paraId="7CE1AFBD" w14:textId="77777777" w:rsidR="00D772D7" w:rsidRPr="00AC68E5" w:rsidRDefault="00000000">
            <w:pPr>
              <w:jc w:val="left"/>
              <w:rPr>
                <w:rFonts w:ascii="宋体" w:eastAsia="宋体" w:hAnsi="宋体" w:cs="Arial"/>
                <w:bCs/>
                <w:kern w:val="0"/>
                <w:szCs w:val="21"/>
              </w:rPr>
            </w:pPr>
            <w:r w:rsidRPr="00AC68E5">
              <w:rPr>
                <w:rFonts w:ascii="宋体" w:eastAsia="宋体" w:hAnsi="宋体" w:cs="宋体" w:hint="eastAsia"/>
                <w:szCs w:val="21"/>
              </w:rPr>
              <w:t>品牌</w:t>
            </w:r>
          </w:p>
        </w:tc>
        <w:tc>
          <w:tcPr>
            <w:tcW w:w="6366" w:type="dxa"/>
            <w:tcBorders>
              <w:top w:val="single" w:sz="4" w:space="0" w:color="auto"/>
              <w:left w:val="single" w:sz="4" w:space="0" w:color="auto"/>
              <w:bottom w:val="single" w:sz="4" w:space="0" w:color="auto"/>
              <w:right w:val="single" w:sz="4" w:space="0" w:color="auto"/>
            </w:tcBorders>
            <w:vAlign w:val="center"/>
          </w:tcPr>
          <w:p w14:paraId="791FD1B4"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采用Alfa Laval 、APV、GEA或同等及以上品牌</w:t>
            </w:r>
          </w:p>
        </w:tc>
      </w:tr>
      <w:tr w:rsidR="00AC68E5" w:rsidRPr="00AC68E5" w14:paraId="43077F74" w14:textId="77777777">
        <w:trPr>
          <w:trHeight w:val="284"/>
          <w:jc w:val="center"/>
        </w:trPr>
        <w:tc>
          <w:tcPr>
            <w:tcW w:w="709" w:type="dxa"/>
            <w:vMerge/>
            <w:tcBorders>
              <w:left w:val="single" w:sz="4" w:space="0" w:color="auto"/>
              <w:right w:val="single" w:sz="4" w:space="0" w:color="auto"/>
            </w:tcBorders>
            <w:vAlign w:val="center"/>
          </w:tcPr>
          <w:p w14:paraId="6D7FAB9E" w14:textId="77777777" w:rsidR="00D772D7" w:rsidRPr="00AC68E5" w:rsidRDefault="00D772D7">
            <w:pPr>
              <w:jc w:val="left"/>
              <w:rPr>
                <w:rFonts w:ascii="宋体" w:eastAsia="宋体" w:hAnsi="宋体" w:cs="Arial"/>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5E7CE06" w14:textId="77777777" w:rsidR="00D772D7" w:rsidRPr="00AC68E5" w:rsidRDefault="00000000">
            <w:pPr>
              <w:jc w:val="left"/>
              <w:rPr>
                <w:rFonts w:ascii="宋体" w:eastAsia="宋体" w:hAnsi="宋体" w:cs="Arial"/>
                <w:bCs/>
                <w:kern w:val="0"/>
                <w:szCs w:val="21"/>
              </w:rPr>
            </w:pPr>
            <w:r w:rsidRPr="00AC68E5">
              <w:rPr>
                <w:rFonts w:ascii="宋体" w:eastAsia="宋体" w:hAnsi="宋体" w:cs="Arial" w:hint="eastAsia"/>
                <w:bCs/>
                <w:kern w:val="0"/>
                <w:szCs w:val="21"/>
              </w:rPr>
              <w:t>数量</w:t>
            </w:r>
          </w:p>
        </w:tc>
        <w:tc>
          <w:tcPr>
            <w:tcW w:w="6366" w:type="dxa"/>
            <w:tcBorders>
              <w:top w:val="single" w:sz="4" w:space="0" w:color="auto"/>
              <w:left w:val="single" w:sz="4" w:space="0" w:color="auto"/>
              <w:bottom w:val="single" w:sz="4" w:space="0" w:color="auto"/>
              <w:right w:val="single" w:sz="4" w:space="0" w:color="auto"/>
            </w:tcBorders>
            <w:vAlign w:val="center"/>
          </w:tcPr>
          <w:p w14:paraId="38D79F50"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1套</w:t>
            </w:r>
          </w:p>
        </w:tc>
      </w:tr>
      <w:tr w:rsidR="00AC68E5" w:rsidRPr="00AC68E5" w14:paraId="1D0BEC09" w14:textId="77777777">
        <w:trPr>
          <w:trHeight w:val="284"/>
          <w:jc w:val="center"/>
        </w:trPr>
        <w:tc>
          <w:tcPr>
            <w:tcW w:w="709" w:type="dxa"/>
            <w:vMerge/>
            <w:tcBorders>
              <w:left w:val="single" w:sz="4" w:space="0" w:color="auto"/>
              <w:right w:val="single" w:sz="4" w:space="0" w:color="auto"/>
            </w:tcBorders>
            <w:vAlign w:val="center"/>
          </w:tcPr>
          <w:p w14:paraId="11B1523F" w14:textId="77777777" w:rsidR="00D772D7" w:rsidRPr="00AC68E5" w:rsidRDefault="00D772D7">
            <w:pPr>
              <w:jc w:val="left"/>
              <w:rPr>
                <w:rFonts w:ascii="宋体" w:eastAsia="宋体" w:hAnsi="宋体" w:cs="Arial"/>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AACEAD7" w14:textId="77777777" w:rsidR="00D772D7" w:rsidRPr="00AC68E5" w:rsidRDefault="00000000">
            <w:pPr>
              <w:jc w:val="left"/>
              <w:rPr>
                <w:rFonts w:ascii="宋体" w:eastAsia="宋体" w:hAnsi="宋体" w:cs="Arial"/>
                <w:bCs/>
                <w:kern w:val="0"/>
                <w:szCs w:val="21"/>
              </w:rPr>
            </w:pPr>
            <w:r w:rsidRPr="00AC68E5">
              <w:rPr>
                <w:rFonts w:ascii="宋体" w:eastAsia="宋体" w:hAnsi="宋体" w:cs="PMingLiU" w:hint="eastAsia"/>
                <w:kern w:val="0"/>
                <w:szCs w:val="21"/>
              </w:rPr>
              <w:t>换热要求</w:t>
            </w:r>
          </w:p>
        </w:tc>
        <w:tc>
          <w:tcPr>
            <w:tcW w:w="6366" w:type="dxa"/>
            <w:tcBorders>
              <w:top w:val="single" w:sz="4" w:space="0" w:color="auto"/>
              <w:left w:val="single" w:sz="4" w:space="0" w:color="auto"/>
              <w:bottom w:val="single" w:sz="4" w:space="0" w:color="auto"/>
              <w:right w:val="single" w:sz="4" w:space="0" w:color="auto"/>
            </w:tcBorders>
            <w:vAlign w:val="center"/>
          </w:tcPr>
          <w:p w14:paraId="36BA1D89"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PMingLiU" w:hint="eastAsia"/>
                <w:kern w:val="0"/>
                <w:szCs w:val="21"/>
              </w:rPr>
              <w:t>满足产能12T/H的调配液调配从常温一次升温至75℃（温差≥50℃）进入真空脱气机，温度设置可调和设定。</w:t>
            </w:r>
          </w:p>
        </w:tc>
      </w:tr>
      <w:tr w:rsidR="00AC68E5" w:rsidRPr="00AC68E5" w14:paraId="61E39811" w14:textId="77777777">
        <w:trPr>
          <w:trHeight w:val="284"/>
          <w:jc w:val="center"/>
        </w:trPr>
        <w:tc>
          <w:tcPr>
            <w:tcW w:w="709" w:type="dxa"/>
            <w:vMerge/>
            <w:tcBorders>
              <w:left w:val="single" w:sz="4" w:space="0" w:color="auto"/>
              <w:right w:val="single" w:sz="4" w:space="0" w:color="auto"/>
            </w:tcBorders>
            <w:vAlign w:val="center"/>
          </w:tcPr>
          <w:p w14:paraId="6D6AD1E2" w14:textId="77777777" w:rsidR="00D772D7" w:rsidRPr="00AC68E5" w:rsidRDefault="00D772D7">
            <w:pPr>
              <w:jc w:val="left"/>
              <w:rPr>
                <w:rFonts w:ascii="宋体" w:eastAsia="宋体" w:hAnsi="宋体" w:cs="Arial"/>
                <w:kern w:val="0"/>
                <w:szCs w:val="21"/>
              </w:rPr>
            </w:pPr>
          </w:p>
        </w:tc>
        <w:tc>
          <w:tcPr>
            <w:tcW w:w="1559" w:type="dxa"/>
            <w:tcBorders>
              <w:top w:val="single" w:sz="4" w:space="0" w:color="auto"/>
              <w:left w:val="single" w:sz="4" w:space="0" w:color="auto"/>
              <w:bottom w:val="single" w:sz="4" w:space="0" w:color="auto"/>
              <w:right w:val="single" w:sz="4" w:space="0" w:color="auto"/>
            </w:tcBorders>
          </w:tcPr>
          <w:p w14:paraId="3602C948" w14:textId="77777777" w:rsidR="00D772D7" w:rsidRPr="00AC68E5" w:rsidRDefault="00000000">
            <w:pPr>
              <w:jc w:val="left"/>
              <w:rPr>
                <w:rFonts w:ascii="宋体" w:eastAsia="宋体" w:hAnsi="宋体" w:cs="Arial"/>
                <w:bCs/>
                <w:kern w:val="0"/>
                <w:szCs w:val="21"/>
              </w:rPr>
            </w:pPr>
            <w:r w:rsidRPr="00AC68E5">
              <w:rPr>
                <w:rFonts w:ascii="宋体" w:eastAsia="宋体" w:hAnsi="宋体" w:cs="宋体" w:hint="eastAsia"/>
                <w:szCs w:val="21"/>
              </w:rPr>
              <w:t>换热控制方式</w:t>
            </w:r>
          </w:p>
        </w:tc>
        <w:tc>
          <w:tcPr>
            <w:tcW w:w="6366" w:type="dxa"/>
            <w:tcBorders>
              <w:top w:val="single" w:sz="4" w:space="0" w:color="auto"/>
              <w:left w:val="single" w:sz="4" w:space="0" w:color="auto"/>
              <w:bottom w:val="single" w:sz="4" w:space="0" w:color="auto"/>
              <w:right w:val="single" w:sz="4" w:space="0" w:color="auto"/>
            </w:tcBorders>
          </w:tcPr>
          <w:p w14:paraId="23F0A480"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宋体" w:hint="eastAsia"/>
                <w:szCs w:val="21"/>
              </w:rPr>
              <w:t>采用PID方式自动控制调配液升温加热。</w:t>
            </w:r>
          </w:p>
        </w:tc>
      </w:tr>
      <w:tr w:rsidR="00AC68E5" w:rsidRPr="00AC68E5" w14:paraId="039DFEB2" w14:textId="77777777">
        <w:trPr>
          <w:trHeight w:val="284"/>
          <w:jc w:val="center"/>
        </w:trPr>
        <w:tc>
          <w:tcPr>
            <w:tcW w:w="709" w:type="dxa"/>
            <w:vMerge/>
            <w:tcBorders>
              <w:left w:val="single" w:sz="4" w:space="0" w:color="auto"/>
              <w:right w:val="single" w:sz="4" w:space="0" w:color="auto"/>
            </w:tcBorders>
            <w:vAlign w:val="center"/>
          </w:tcPr>
          <w:p w14:paraId="734DAEA5" w14:textId="77777777" w:rsidR="00D772D7" w:rsidRPr="00AC68E5" w:rsidRDefault="00D772D7">
            <w:pPr>
              <w:jc w:val="left"/>
              <w:rPr>
                <w:rFonts w:ascii="宋体" w:eastAsia="宋体" w:hAnsi="宋体" w:cs="Arial"/>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0631F46B" w14:textId="77777777" w:rsidR="00D772D7" w:rsidRPr="00AC68E5" w:rsidRDefault="00000000">
            <w:pPr>
              <w:jc w:val="left"/>
              <w:rPr>
                <w:rFonts w:ascii="宋体" w:eastAsia="宋体" w:hAnsi="宋体" w:cs="Arial"/>
                <w:bCs/>
                <w:kern w:val="0"/>
                <w:szCs w:val="21"/>
              </w:rPr>
            </w:pPr>
            <w:r w:rsidRPr="00AC68E5">
              <w:rPr>
                <w:rFonts w:ascii="宋体" w:eastAsia="宋体" w:hAnsi="宋体" w:cs="宋体" w:hint="eastAsia"/>
                <w:kern w:val="0"/>
                <w:szCs w:val="21"/>
              </w:rPr>
              <w:t>设计温度</w:t>
            </w:r>
          </w:p>
        </w:tc>
        <w:tc>
          <w:tcPr>
            <w:tcW w:w="6366" w:type="dxa"/>
            <w:tcBorders>
              <w:top w:val="single" w:sz="4" w:space="0" w:color="auto"/>
              <w:left w:val="single" w:sz="4" w:space="0" w:color="auto"/>
              <w:bottom w:val="single" w:sz="4" w:space="0" w:color="auto"/>
              <w:right w:val="single" w:sz="4" w:space="0" w:color="auto"/>
            </w:tcBorders>
            <w:vAlign w:val="center"/>
          </w:tcPr>
          <w:p w14:paraId="457A65B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w:t>
            </w:r>
            <w:r w:rsidRPr="00AC68E5">
              <w:rPr>
                <w:rFonts w:ascii="宋体" w:eastAsia="宋体" w:hAnsi="宋体" w:cs="Arial" w:hint="eastAsia"/>
                <w:kern w:val="0"/>
                <w:szCs w:val="21"/>
              </w:rPr>
              <w:t>50</w:t>
            </w:r>
            <w:r w:rsidRPr="00AC68E5">
              <w:rPr>
                <w:rFonts w:ascii="宋体" w:eastAsia="宋体" w:hAnsi="宋体" w:cs="宋体"/>
                <w:kern w:val="0"/>
                <w:szCs w:val="21"/>
              </w:rPr>
              <w:t>℃</w:t>
            </w:r>
          </w:p>
        </w:tc>
      </w:tr>
      <w:tr w:rsidR="00AC68E5" w:rsidRPr="00AC68E5" w14:paraId="00A954AB" w14:textId="77777777">
        <w:trPr>
          <w:trHeight w:val="284"/>
          <w:jc w:val="center"/>
        </w:trPr>
        <w:tc>
          <w:tcPr>
            <w:tcW w:w="709" w:type="dxa"/>
            <w:vMerge/>
            <w:tcBorders>
              <w:left w:val="single" w:sz="4" w:space="0" w:color="auto"/>
              <w:right w:val="single" w:sz="4" w:space="0" w:color="auto"/>
            </w:tcBorders>
            <w:vAlign w:val="center"/>
          </w:tcPr>
          <w:p w14:paraId="5F40AFE1" w14:textId="77777777" w:rsidR="00D772D7" w:rsidRPr="00AC68E5" w:rsidRDefault="00D772D7">
            <w:pPr>
              <w:jc w:val="left"/>
              <w:rPr>
                <w:rFonts w:ascii="宋体" w:eastAsia="宋体" w:hAnsi="宋体" w:cs="Arial"/>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4FA833F0" w14:textId="77777777" w:rsidR="00D772D7" w:rsidRPr="00AC68E5" w:rsidRDefault="00000000">
            <w:pPr>
              <w:jc w:val="left"/>
              <w:rPr>
                <w:rFonts w:ascii="宋体" w:eastAsia="宋体" w:hAnsi="宋体" w:cs="Arial"/>
                <w:bCs/>
                <w:kern w:val="0"/>
                <w:szCs w:val="21"/>
              </w:rPr>
            </w:pPr>
            <w:r w:rsidRPr="00AC68E5">
              <w:rPr>
                <w:rFonts w:ascii="宋体" w:eastAsia="宋体" w:hAnsi="宋体" w:cs="Arial" w:hint="eastAsia"/>
                <w:bCs/>
                <w:kern w:val="0"/>
                <w:szCs w:val="21"/>
              </w:rPr>
              <w:t>设计压力</w:t>
            </w:r>
          </w:p>
        </w:tc>
        <w:tc>
          <w:tcPr>
            <w:tcW w:w="6366" w:type="dxa"/>
            <w:tcBorders>
              <w:top w:val="single" w:sz="4" w:space="0" w:color="auto"/>
              <w:left w:val="single" w:sz="4" w:space="0" w:color="auto"/>
              <w:bottom w:val="single" w:sz="4" w:space="0" w:color="auto"/>
              <w:right w:val="single" w:sz="4" w:space="0" w:color="auto"/>
            </w:tcBorders>
            <w:vAlign w:val="center"/>
          </w:tcPr>
          <w:p w14:paraId="02DD58E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kern w:val="0"/>
                <w:szCs w:val="21"/>
              </w:rPr>
              <w:t>10Bar</w:t>
            </w:r>
          </w:p>
        </w:tc>
      </w:tr>
      <w:tr w:rsidR="00AC68E5" w:rsidRPr="00AC68E5" w14:paraId="474CF9FD" w14:textId="77777777">
        <w:trPr>
          <w:trHeight w:val="284"/>
          <w:jc w:val="center"/>
        </w:trPr>
        <w:tc>
          <w:tcPr>
            <w:tcW w:w="709" w:type="dxa"/>
            <w:vMerge w:val="restart"/>
            <w:tcBorders>
              <w:top w:val="single" w:sz="4" w:space="0" w:color="auto"/>
              <w:left w:val="single" w:sz="4" w:space="0" w:color="auto"/>
              <w:right w:val="single" w:sz="4" w:space="0" w:color="auto"/>
            </w:tcBorders>
            <w:vAlign w:val="center"/>
          </w:tcPr>
          <w:p w14:paraId="7B21CC0F" w14:textId="77777777" w:rsidR="00D772D7" w:rsidRPr="00AC68E5" w:rsidRDefault="00000000">
            <w:pPr>
              <w:jc w:val="left"/>
              <w:rPr>
                <w:rFonts w:ascii="宋体" w:eastAsia="宋体" w:hAnsi="宋体" w:cs="Arial"/>
                <w:bCs/>
                <w:kern w:val="0"/>
                <w:szCs w:val="21"/>
              </w:rPr>
            </w:pPr>
            <w:r w:rsidRPr="00AC68E5">
              <w:rPr>
                <w:rFonts w:ascii="宋体" w:eastAsia="宋体" w:hAnsi="宋体" w:cs="Arial" w:hint="eastAsia"/>
                <w:kern w:val="0"/>
                <w:szCs w:val="21"/>
              </w:rPr>
              <w:t>缓冲罐</w:t>
            </w:r>
          </w:p>
        </w:tc>
        <w:tc>
          <w:tcPr>
            <w:tcW w:w="1559" w:type="dxa"/>
            <w:tcBorders>
              <w:top w:val="single" w:sz="4" w:space="0" w:color="auto"/>
              <w:left w:val="single" w:sz="4" w:space="0" w:color="auto"/>
              <w:bottom w:val="single" w:sz="4" w:space="0" w:color="auto"/>
              <w:right w:val="single" w:sz="4" w:space="0" w:color="auto"/>
            </w:tcBorders>
            <w:vAlign w:val="center"/>
          </w:tcPr>
          <w:p w14:paraId="5A9E452A" w14:textId="77777777" w:rsidR="00D772D7" w:rsidRPr="00AC68E5" w:rsidRDefault="00000000">
            <w:pPr>
              <w:jc w:val="left"/>
              <w:rPr>
                <w:rFonts w:ascii="宋体" w:eastAsia="宋体" w:hAnsi="宋体" w:cs="Arial"/>
                <w:kern w:val="0"/>
                <w:szCs w:val="21"/>
              </w:rPr>
            </w:pPr>
            <w:r w:rsidRPr="00AC68E5">
              <w:rPr>
                <w:rFonts w:ascii="宋体" w:eastAsia="宋体" w:hAnsi="宋体" w:cs="Arial" w:hint="eastAsia"/>
                <w:bCs/>
                <w:kern w:val="0"/>
                <w:szCs w:val="21"/>
              </w:rPr>
              <w:t>数量</w:t>
            </w:r>
          </w:p>
        </w:tc>
        <w:tc>
          <w:tcPr>
            <w:tcW w:w="6366" w:type="dxa"/>
            <w:tcBorders>
              <w:top w:val="single" w:sz="4" w:space="0" w:color="auto"/>
              <w:left w:val="single" w:sz="4" w:space="0" w:color="auto"/>
              <w:bottom w:val="single" w:sz="4" w:space="0" w:color="auto"/>
              <w:right w:val="single" w:sz="4" w:space="0" w:color="auto"/>
            </w:tcBorders>
            <w:vAlign w:val="center"/>
          </w:tcPr>
          <w:p w14:paraId="04D054AC"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1个</w:t>
            </w:r>
          </w:p>
        </w:tc>
      </w:tr>
      <w:tr w:rsidR="00AC68E5" w:rsidRPr="00AC68E5" w14:paraId="3AD107FA" w14:textId="77777777">
        <w:trPr>
          <w:trHeight w:val="422"/>
          <w:jc w:val="center"/>
        </w:trPr>
        <w:tc>
          <w:tcPr>
            <w:tcW w:w="709" w:type="dxa"/>
            <w:vMerge/>
            <w:tcBorders>
              <w:left w:val="single" w:sz="4" w:space="0" w:color="auto"/>
              <w:right w:val="single" w:sz="4" w:space="0" w:color="auto"/>
            </w:tcBorders>
            <w:vAlign w:val="center"/>
          </w:tcPr>
          <w:p w14:paraId="6F1F3EE4"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CBCA4D2" w14:textId="77777777" w:rsidR="00D772D7" w:rsidRPr="00AC68E5" w:rsidRDefault="00000000">
            <w:pPr>
              <w:jc w:val="left"/>
              <w:rPr>
                <w:rFonts w:ascii="宋体" w:eastAsia="宋体" w:hAnsi="宋体" w:cs="Arial"/>
                <w:kern w:val="0"/>
                <w:szCs w:val="21"/>
              </w:rPr>
            </w:pPr>
            <w:r w:rsidRPr="00AC68E5">
              <w:rPr>
                <w:rFonts w:ascii="宋体" w:eastAsia="宋体" w:hAnsi="宋体" w:cs="Arial" w:hint="eastAsia"/>
                <w:kern w:val="0"/>
                <w:szCs w:val="21"/>
              </w:rPr>
              <w:t>容积</w:t>
            </w:r>
          </w:p>
        </w:tc>
        <w:tc>
          <w:tcPr>
            <w:tcW w:w="6366" w:type="dxa"/>
            <w:tcBorders>
              <w:top w:val="single" w:sz="4" w:space="0" w:color="auto"/>
              <w:left w:val="single" w:sz="4" w:space="0" w:color="auto"/>
              <w:bottom w:val="single" w:sz="4" w:space="0" w:color="auto"/>
              <w:right w:val="single" w:sz="4" w:space="0" w:color="auto"/>
            </w:tcBorders>
            <w:vAlign w:val="center"/>
          </w:tcPr>
          <w:p w14:paraId="0C0BC6A9" w14:textId="77777777" w:rsidR="00D772D7" w:rsidRPr="00AC68E5" w:rsidRDefault="00000000">
            <w:pPr>
              <w:jc w:val="left"/>
              <w:rPr>
                <w:rFonts w:ascii="宋体" w:eastAsia="宋体" w:hAnsi="宋体" w:cs="宋体"/>
                <w:kern w:val="0"/>
                <w:szCs w:val="21"/>
              </w:rPr>
            </w:pPr>
            <w:r w:rsidRPr="00AC68E5">
              <w:rPr>
                <w:rFonts w:ascii="宋体" w:eastAsia="宋体" w:hAnsi="宋体" w:cs="Arial" w:hint="eastAsia"/>
                <w:kern w:val="0"/>
                <w:szCs w:val="21"/>
              </w:rPr>
              <w:t>1</w:t>
            </w:r>
            <w:r w:rsidRPr="00AC68E5">
              <w:rPr>
                <w:rFonts w:ascii="宋体" w:eastAsia="宋体" w:hAnsi="宋体" w:cs="Arial" w:hint="eastAsia"/>
                <w:kern w:val="0"/>
                <w:szCs w:val="21"/>
                <w:lang w:val="en-GB"/>
              </w:rPr>
              <w:t xml:space="preserve"> m³（配置在物料加热后）</w:t>
            </w:r>
            <w:r w:rsidRPr="00AC68E5">
              <w:rPr>
                <w:rFonts w:ascii="宋体" w:eastAsia="宋体" w:hAnsi="宋体" w:cs="Arial" w:hint="eastAsia"/>
                <w:kern w:val="0"/>
                <w:szCs w:val="21"/>
              </w:rPr>
              <w:t>自带喷淋球和呼吸器</w:t>
            </w:r>
          </w:p>
        </w:tc>
      </w:tr>
      <w:tr w:rsidR="00AC68E5" w:rsidRPr="00AC68E5" w14:paraId="4508873D" w14:textId="77777777">
        <w:trPr>
          <w:trHeight w:val="284"/>
          <w:jc w:val="center"/>
        </w:trPr>
        <w:tc>
          <w:tcPr>
            <w:tcW w:w="709" w:type="dxa"/>
            <w:vMerge/>
            <w:tcBorders>
              <w:left w:val="single" w:sz="4" w:space="0" w:color="auto"/>
              <w:right w:val="single" w:sz="4" w:space="0" w:color="auto"/>
            </w:tcBorders>
            <w:vAlign w:val="center"/>
          </w:tcPr>
          <w:p w14:paraId="002BDFB6"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E31ED16" w14:textId="77777777" w:rsidR="00D772D7" w:rsidRPr="00AC68E5" w:rsidRDefault="00000000">
            <w:pPr>
              <w:jc w:val="left"/>
              <w:rPr>
                <w:rFonts w:ascii="宋体" w:eastAsia="宋体" w:hAnsi="宋体" w:cs="Arial"/>
                <w:kern w:val="0"/>
                <w:szCs w:val="21"/>
              </w:rPr>
            </w:pPr>
            <w:r w:rsidRPr="00AC68E5">
              <w:rPr>
                <w:rFonts w:ascii="宋体" w:eastAsia="宋体" w:hAnsi="宋体" w:cs="宋体" w:hint="eastAsia"/>
                <w:kern w:val="0"/>
                <w:szCs w:val="21"/>
              </w:rPr>
              <w:t>设计压力</w:t>
            </w:r>
          </w:p>
        </w:tc>
        <w:tc>
          <w:tcPr>
            <w:tcW w:w="6366" w:type="dxa"/>
            <w:tcBorders>
              <w:top w:val="single" w:sz="4" w:space="0" w:color="auto"/>
              <w:left w:val="single" w:sz="4" w:space="0" w:color="auto"/>
              <w:bottom w:val="single" w:sz="4" w:space="0" w:color="auto"/>
              <w:right w:val="single" w:sz="4" w:space="0" w:color="auto"/>
            </w:tcBorders>
            <w:vAlign w:val="center"/>
          </w:tcPr>
          <w:p w14:paraId="4C611FA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Times New Roman" w:hint="eastAsia"/>
                <w:kern w:val="0"/>
                <w:szCs w:val="21"/>
              </w:rPr>
              <w:t>常压</w:t>
            </w:r>
          </w:p>
        </w:tc>
      </w:tr>
      <w:tr w:rsidR="00AC68E5" w:rsidRPr="00AC68E5" w14:paraId="19C25A0B" w14:textId="77777777">
        <w:trPr>
          <w:trHeight w:val="100"/>
          <w:jc w:val="center"/>
        </w:trPr>
        <w:tc>
          <w:tcPr>
            <w:tcW w:w="709" w:type="dxa"/>
            <w:vMerge/>
            <w:tcBorders>
              <w:left w:val="single" w:sz="4" w:space="0" w:color="auto"/>
              <w:right w:val="single" w:sz="4" w:space="0" w:color="auto"/>
            </w:tcBorders>
            <w:vAlign w:val="center"/>
          </w:tcPr>
          <w:p w14:paraId="7338F7C3"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B85F46A"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设计温度</w:t>
            </w:r>
          </w:p>
        </w:tc>
        <w:tc>
          <w:tcPr>
            <w:tcW w:w="6366" w:type="dxa"/>
            <w:tcBorders>
              <w:top w:val="single" w:sz="4" w:space="0" w:color="auto"/>
              <w:left w:val="single" w:sz="4" w:space="0" w:color="auto"/>
              <w:bottom w:val="single" w:sz="4" w:space="0" w:color="auto"/>
              <w:right w:val="single" w:sz="4" w:space="0" w:color="auto"/>
            </w:tcBorders>
            <w:vAlign w:val="center"/>
          </w:tcPr>
          <w:p w14:paraId="0CFE7B0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100</w:t>
            </w:r>
            <w:r w:rsidRPr="00AC68E5">
              <w:rPr>
                <w:rFonts w:ascii="宋体" w:eastAsia="宋体" w:hAnsi="宋体" w:cs="宋体"/>
                <w:kern w:val="0"/>
                <w:szCs w:val="21"/>
              </w:rPr>
              <w:t>℃</w:t>
            </w:r>
          </w:p>
        </w:tc>
      </w:tr>
      <w:tr w:rsidR="00AC68E5" w:rsidRPr="00AC68E5" w14:paraId="7DF06575" w14:textId="77777777">
        <w:trPr>
          <w:trHeight w:val="284"/>
          <w:jc w:val="center"/>
        </w:trPr>
        <w:tc>
          <w:tcPr>
            <w:tcW w:w="709" w:type="dxa"/>
            <w:vMerge/>
            <w:tcBorders>
              <w:left w:val="single" w:sz="4" w:space="0" w:color="auto"/>
              <w:right w:val="single" w:sz="4" w:space="0" w:color="auto"/>
            </w:tcBorders>
            <w:vAlign w:val="center"/>
          </w:tcPr>
          <w:p w14:paraId="500508B3"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C2B9769" w14:textId="77777777" w:rsidR="00D772D7" w:rsidRPr="00AC68E5" w:rsidRDefault="00000000">
            <w:pPr>
              <w:jc w:val="left"/>
              <w:rPr>
                <w:rFonts w:ascii="宋体" w:eastAsia="宋体" w:hAnsi="宋体" w:cs="Arial"/>
                <w:kern w:val="0"/>
                <w:szCs w:val="21"/>
              </w:rPr>
            </w:pPr>
            <w:r w:rsidRPr="00AC68E5">
              <w:rPr>
                <w:rFonts w:ascii="宋体" w:eastAsia="宋体" w:hAnsi="宋体" w:cs="Arial" w:hint="eastAsia"/>
                <w:kern w:val="0"/>
                <w:szCs w:val="21"/>
              </w:rPr>
              <w:t>保温层材料</w:t>
            </w:r>
          </w:p>
        </w:tc>
        <w:tc>
          <w:tcPr>
            <w:tcW w:w="6366" w:type="dxa"/>
            <w:tcBorders>
              <w:top w:val="single" w:sz="4" w:space="0" w:color="auto"/>
              <w:left w:val="single" w:sz="4" w:space="0" w:color="auto"/>
              <w:bottom w:val="single" w:sz="4" w:space="0" w:color="auto"/>
              <w:right w:val="single" w:sz="4" w:space="0" w:color="auto"/>
            </w:tcBorders>
            <w:vAlign w:val="center"/>
          </w:tcPr>
          <w:p w14:paraId="5F5C95EC"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lang w:val="fr-FR"/>
              </w:rPr>
              <w:t>聚氨酯发泡保温，夹层50mm厚；</w:t>
            </w:r>
          </w:p>
        </w:tc>
      </w:tr>
      <w:tr w:rsidR="00AC68E5" w:rsidRPr="00AC68E5" w14:paraId="19AD4AF6" w14:textId="77777777">
        <w:trPr>
          <w:trHeight w:val="284"/>
          <w:jc w:val="center"/>
        </w:trPr>
        <w:tc>
          <w:tcPr>
            <w:tcW w:w="709" w:type="dxa"/>
            <w:vMerge/>
            <w:tcBorders>
              <w:left w:val="single" w:sz="4" w:space="0" w:color="auto"/>
              <w:right w:val="single" w:sz="4" w:space="0" w:color="auto"/>
            </w:tcBorders>
            <w:vAlign w:val="center"/>
          </w:tcPr>
          <w:p w14:paraId="0A713AD5"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4EAC4A3"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罐体材料</w:t>
            </w:r>
          </w:p>
        </w:tc>
        <w:tc>
          <w:tcPr>
            <w:tcW w:w="6366" w:type="dxa"/>
            <w:tcBorders>
              <w:top w:val="single" w:sz="4" w:space="0" w:color="auto"/>
              <w:left w:val="single" w:sz="4" w:space="0" w:color="auto"/>
              <w:bottom w:val="single" w:sz="4" w:space="0" w:color="auto"/>
              <w:right w:val="single" w:sz="4" w:space="0" w:color="auto"/>
            </w:tcBorders>
            <w:vAlign w:val="center"/>
          </w:tcPr>
          <w:p w14:paraId="2D867117"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lang w:val="fr-FR"/>
              </w:rPr>
              <w:t>AISI304,内</w:t>
            </w:r>
            <w:r w:rsidRPr="00AC68E5">
              <w:rPr>
                <w:rFonts w:ascii="宋体" w:eastAsia="宋体" w:hAnsi="宋体" w:cs="Arial" w:hint="eastAsia"/>
                <w:kern w:val="0"/>
                <w:szCs w:val="21"/>
              </w:rPr>
              <w:t>壁厚≥3mm，</w:t>
            </w:r>
            <w:r w:rsidRPr="00AC68E5">
              <w:rPr>
                <w:rFonts w:ascii="宋体" w:eastAsia="宋体" w:hAnsi="宋体" w:cs="Arial" w:hint="eastAsia"/>
                <w:kern w:val="0"/>
                <w:szCs w:val="21"/>
                <w:lang w:val="fr-FR"/>
              </w:rPr>
              <w:t>外</w:t>
            </w:r>
            <w:r w:rsidRPr="00AC68E5">
              <w:rPr>
                <w:rFonts w:ascii="宋体" w:eastAsia="宋体" w:hAnsi="宋体" w:cs="Arial" w:hint="eastAsia"/>
                <w:kern w:val="0"/>
                <w:szCs w:val="21"/>
              </w:rPr>
              <w:t>壁厚≥</w:t>
            </w:r>
            <w:r w:rsidRPr="00AC68E5">
              <w:rPr>
                <w:rFonts w:ascii="宋体" w:eastAsia="宋体" w:hAnsi="宋体" w:cs="Arial"/>
                <w:kern w:val="0"/>
                <w:szCs w:val="21"/>
              </w:rPr>
              <w:t>2</w:t>
            </w:r>
            <w:r w:rsidRPr="00AC68E5">
              <w:rPr>
                <w:rFonts w:ascii="宋体" w:eastAsia="宋体" w:hAnsi="宋体" w:cs="Arial" w:hint="eastAsia"/>
                <w:kern w:val="0"/>
                <w:szCs w:val="21"/>
              </w:rPr>
              <w:t>mm，符合国标要求。</w:t>
            </w:r>
          </w:p>
        </w:tc>
      </w:tr>
      <w:tr w:rsidR="00AC68E5" w:rsidRPr="00AC68E5" w14:paraId="066E9813" w14:textId="77777777">
        <w:trPr>
          <w:trHeight w:val="284"/>
          <w:jc w:val="center"/>
        </w:trPr>
        <w:tc>
          <w:tcPr>
            <w:tcW w:w="709" w:type="dxa"/>
            <w:vMerge/>
            <w:tcBorders>
              <w:left w:val="single" w:sz="4" w:space="0" w:color="auto"/>
              <w:right w:val="single" w:sz="4" w:space="0" w:color="auto"/>
            </w:tcBorders>
            <w:vAlign w:val="center"/>
          </w:tcPr>
          <w:p w14:paraId="28217D69"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7D4E7E8"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搅拌系统</w:t>
            </w:r>
          </w:p>
        </w:tc>
        <w:tc>
          <w:tcPr>
            <w:tcW w:w="6366" w:type="dxa"/>
            <w:tcBorders>
              <w:top w:val="single" w:sz="4" w:space="0" w:color="auto"/>
              <w:left w:val="single" w:sz="4" w:space="0" w:color="auto"/>
              <w:bottom w:val="single" w:sz="4" w:space="0" w:color="auto"/>
              <w:right w:val="single" w:sz="4" w:space="0" w:color="auto"/>
            </w:tcBorders>
            <w:vAlign w:val="center"/>
          </w:tcPr>
          <w:p w14:paraId="2DD1830D"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电机及减速箱为ABB、SEW、西门了或同等及以上品牌，带304不锈钢防水罩；每个罐顶部配搅拌，搅拌叶和</w:t>
            </w:r>
            <w:proofErr w:type="gramStart"/>
            <w:r w:rsidRPr="00AC68E5">
              <w:rPr>
                <w:rFonts w:ascii="宋体" w:eastAsia="宋体" w:hAnsi="宋体" w:cs="Arial" w:hint="eastAsia"/>
                <w:kern w:val="0"/>
                <w:szCs w:val="21"/>
              </w:rPr>
              <w:t>轴为</w:t>
            </w:r>
            <w:proofErr w:type="gramEnd"/>
            <w:r w:rsidRPr="00AC68E5">
              <w:rPr>
                <w:rFonts w:ascii="宋体" w:eastAsia="宋体" w:hAnsi="宋体" w:cs="Arial" w:hint="eastAsia"/>
                <w:kern w:val="0"/>
                <w:szCs w:val="21"/>
              </w:rPr>
              <w:t>AISI</w:t>
            </w:r>
            <w:r w:rsidRPr="00AC68E5">
              <w:rPr>
                <w:rFonts w:ascii="宋体" w:eastAsia="宋体" w:hAnsi="宋体" w:cs="Arial"/>
                <w:kern w:val="0"/>
                <w:szCs w:val="21"/>
              </w:rPr>
              <w:t>304</w:t>
            </w:r>
            <w:r w:rsidRPr="00AC68E5">
              <w:rPr>
                <w:rFonts w:ascii="宋体" w:eastAsia="宋体" w:hAnsi="宋体" w:cs="Arial" w:hint="eastAsia"/>
                <w:kern w:val="0"/>
                <w:szCs w:val="21"/>
              </w:rPr>
              <w:t>材质；30-60转/分钟；搅拌轴与传动电机采用链条连接，驱动电机采用卧式安装</w:t>
            </w:r>
          </w:p>
          <w:p w14:paraId="599D666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采用变频器控制</w:t>
            </w:r>
            <w:r w:rsidRPr="00AC68E5">
              <w:rPr>
                <w:rFonts w:ascii="宋体" w:eastAsia="宋体" w:hAnsi="宋体" w:cs="Arial" w:hint="eastAsia"/>
                <w:bCs/>
                <w:kern w:val="0"/>
                <w:szCs w:val="21"/>
              </w:rPr>
              <w:t>，变频器采用</w:t>
            </w:r>
            <w:r w:rsidRPr="00AC68E5">
              <w:rPr>
                <w:rFonts w:ascii="宋体" w:eastAsia="宋体" w:hAnsi="宋体" w:cs="Arial" w:hint="eastAsia"/>
                <w:bCs/>
                <w:kern w:val="0"/>
              </w:rPr>
              <w:t>西门子</w:t>
            </w:r>
            <w:r w:rsidRPr="00AC68E5">
              <w:rPr>
                <w:rFonts w:ascii="宋体" w:eastAsia="宋体" w:hAnsi="宋体" w:cs="宋体" w:hint="eastAsia"/>
              </w:rPr>
              <w:t>、A</w:t>
            </w:r>
            <w:r w:rsidRPr="00AC68E5">
              <w:rPr>
                <w:rFonts w:ascii="宋体" w:eastAsia="宋体" w:hAnsi="宋体" w:cs="宋体"/>
              </w:rPr>
              <w:t>BB</w:t>
            </w:r>
            <w:r w:rsidRPr="00AC68E5">
              <w:rPr>
                <w:rFonts w:ascii="宋体" w:eastAsia="宋体" w:hAnsi="宋体" w:cs="宋体" w:hint="eastAsia"/>
              </w:rPr>
              <w:t>、丹</w:t>
            </w:r>
            <w:proofErr w:type="gramStart"/>
            <w:r w:rsidRPr="00AC68E5">
              <w:rPr>
                <w:rFonts w:ascii="宋体" w:eastAsia="宋体" w:hAnsi="宋体" w:cs="宋体" w:hint="eastAsia"/>
              </w:rPr>
              <w:t>弗</w:t>
            </w:r>
            <w:proofErr w:type="gramEnd"/>
            <w:r w:rsidRPr="00AC68E5">
              <w:rPr>
                <w:rFonts w:ascii="宋体" w:eastAsia="宋体" w:hAnsi="宋体" w:cs="宋体" w:hint="eastAsia"/>
              </w:rPr>
              <w:t>斯或同等及以上品牌</w:t>
            </w:r>
            <w:r w:rsidRPr="00AC68E5">
              <w:rPr>
                <w:rFonts w:ascii="宋体" w:eastAsia="宋体" w:hAnsi="宋体" w:cs="Arial" w:hint="eastAsia"/>
                <w:kern w:val="0"/>
                <w:szCs w:val="21"/>
              </w:rPr>
              <w:t>；装照明视镜，便用观察桶内</w:t>
            </w:r>
          </w:p>
        </w:tc>
      </w:tr>
      <w:tr w:rsidR="00AC68E5" w:rsidRPr="00AC68E5" w14:paraId="643CCFC3" w14:textId="77777777">
        <w:trPr>
          <w:trHeight w:val="284"/>
          <w:jc w:val="center"/>
        </w:trPr>
        <w:tc>
          <w:tcPr>
            <w:tcW w:w="709" w:type="dxa"/>
            <w:vMerge/>
            <w:tcBorders>
              <w:left w:val="single" w:sz="4" w:space="0" w:color="auto"/>
              <w:right w:val="single" w:sz="4" w:space="0" w:color="auto"/>
            </w:tcBorders>
            <w:vAlign w:val="center"/>
          </w:tcPr>
          <w:p w14:paraId="5BCCC0C8"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90C951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形状</w:t>
            </w:r>
          </w:p>
        </w:tc>
        <w:tc>
          <w:tcPr>
            <w:tcW w:w="6366" w:type="dxa"/>
            <w:tcBorders>
              <w:top w:val="single" w:sz="4" w:space="0" w:color="auto"/>
              <w:left w:val="single" w:sz="4" w:space="0" w:color="auto"/>
              <w:bottom w:val="single" w:sz="4" w:space="0" w:color="auto"/>
              <w:right w:val="single" w:sz="4" w:space="0" w:color="auto"/>
            </w:tcBorders>
            <w:vAlign w:val="center"/>
          </w:tcPr>
          <w:p w14:paraId="52C17F48"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圆柱体，锥顶（带呼吸器和喷淋球），</w:t>
            </w:r>
            <w:proofErr w:type="gramStart"/>
            <w:r w:rsidRPr="00AC68E5">
              <w:rPr>
                <w:rFonts w:ascii="宋体" w:eastAsia="宋体" w:hAnsi="宋体" w:cs="Arial" w:hint="eastAsia"/>
                <w:kern w:val="0"/>
                <w:szCs w:val="21"/>
              </w:rPr>
              <w:t>锥底</w:t>
            </w:r>
            <w:proofErr w:type="gramEnd"/>
          </w:p>
        </w:tc>
      </w:tr>
      <w:tr w:rsidR="00AC68E5" w:rsidRPr="00AC68E5" w14:paraId="38E5CC0E" w14:textId="77777777">
        <w:trPr>
          <w:trHeight w:val="284"/>
          <w:jc w:val="center"/>
        </w:trPr>
        <w:tc>
          <w:tcPr>
            <w:tcW w:w="709" w:type="dxa"/>
            <w:vMerge/>
            <w:tcBorders>
              <w:left w:val="single" w:sz="4" w:space="0" w:color="auto"/>
              <w:right w:val="single" w:sz="4" w:space="0" w:color="auto"/>
            </w:tcBorders>
            <w:vAlign w:val="center"/>
          </w:tcPr>
          <w:p w14:paraId="0BFB472E"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41E6734C"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表面光洁度</w:t>
            </w:r>
          </w:p>
        </w:tc>
        <w:tc>
          <w:tcPr>
            <w:tcW w:w="6366" w:type="dxa"/>
            <w:tcBorders>
              <w:top w:val="single" w:sz="4" w:space="0" w:color="auto"/>
              <w:left w:val="single" w:sz="4" w:space="0" w:color="auto"/>
              <w:bottom w:val="single" w:sz="4" w:space="0" w:color="auto"/>
              <w:right w:val="single" w:sz="4" w:space="0" w:color="auto"/>
            </w:tcBorders>
            <w:vAlign w:val="center"/>
          </w:tcPr>
          <w:p w14:paraId="40E1FE4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内表面：Ra≤0.4μm；外表面：Ra≤0.8μm,进行亚光处理；所有焊点</w:t>
            </w:r>
            <w:r w:rsidRPr="00AC68E5">
              <w:rPr>
                <w:rFonts w:ascii="宋体" w:eastAsia="宋体" w:hAnsi="宋体" w:cs="Arial" w:hint="eastAsia"/>
                <w:kern w:val="0"/>
                <w:szCs w:val="21"/>
                <w:lang w:val="en-GB"/>
              </w:rPr>
              <w:t>，</w:t>
            </w:r>
            <w:r w:rsidRPr="00AC68E5">
              <w:rPr>
                <w:rFonts w:ascii="宋体" w:eastAsia="宋体" w:hAnsi="宋体" w:cs="Arial" w:hint="eastAsia"/>
                <w:kern w:val="0"/>
                <w:szCs w:val="21"/>
              </w:rPr>
              <w:t>焊缝磨至300目颗粒度；</w:t>
            </w:r>
          </w:p>
        </w:tc>
      </w:tr>
      <w:tr w:rsidR="00AC68E5" w:rsidRPr="00AC68E5" w14:paraId="72471923" w14:textId="77777777">
        <w:trPr>
          <w:trHeight w:val="284"/>
          <w:jc w:val="center"/>
        </w:trPr>
        <w:tc>
          <w:tcPr>
            <w:tcW w:w="709" w:type="dxa"/>
            <w:vMerge/>
            <w:tcBorders>
              <w:left w:val="single" w:sz="4" w:space="0" w:color="auto"/>
              <w:bottom w:val="single" w:sz="4" w:space="0" w:color="auto"/>
              <w:right w:val="single" w:sz="4" w:space="0" w:color="auto"/>
            </w:tcBorders>
            <w:vAlign w:val="center"/>
          </w:tcPr>
          <w:p w14:paraId="62D20721"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E68793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其他要求</w:t>
            </w:r>
          </w:p>
        </w:tc>
        <w:tc>
          <w:tcPr>
            <w:tcW w:w="6366" w:type="dxa"/>
            <w:tcBorders>
              <w:top w:val="single" w:sz="4" w:space="0" w:color="auto"/>
              <w:left w:val="single" w:sz="4" w:space="0" w:color="auto"/>
              <w:bottom w:val="single" w:sz="4" w:space="0" w:color="auto"/>
              <w:right w:val="single" w:sz="4" w:space="0" w:color="auto"/>
            </w:tcBorders>
            <w:vAlign w:val="center"/>
          </w:tcPr>
          <w:p w14:paraId="78FF3953"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人孔、</w:t>
            </w:r>
            <w:r w:rsidRPr="00AC68E5">
              <w:rPr>
                <w:rFonts w:ascii="宋体" w:eastAsia="宋体" w:hAnsi="宋体" w:cs="宋体" w:hint="eastAsia"/>
                <w:kern w:val="0"/>
                <w:szCs w:val="21"/>
              </w:rPr>
              <w:t>视镜（带灯）、</w:t>
            </w:r>
            <w:r w:rsidRPr="00AC68E5">
              <w:rPr>
                <w:rFonts w:ascii="宋体" w:eastAsia="宋体" w:hAnsi="宋体" w:cs="Arial" w:hint="eastAsia"/>
                <w:kern w:val="0"/>
                <w:szCs w:val="21"/>
                <w:lang w:val="en-GB"/>
              </w:rPr>
              <w:t>高低液位开关、</w:t>
            </w:r>
            <w:r w:rsidRPr="00AC68E5">
              <w:rPr>
                <w:rFonts w:ascii="宋体" w:eastAsia="宋体" w:hAnsi="宋体" w:cs="Arial" w:hint="eastAsia"/>
                <w:kern w:val="0"/>
                <w:szCs w:val="21"/>
              </w:rPr>
              <w:t>温度传感器、</w:t>
            </w:r>
            <w:r w:rsidRPr="00AC68E5">
              <w:rPr>
                <w:rFonts w:ascii="宋体" w:eastAsia="宋体" w:hAnsi="宋体" w:cs="Arial" w:hint="eastAsia"/>
                <w:kern w:val="0"/>
                <w:szCs w:val="21"/>
                <w:lang w:val="en-GB"/>
              </w:rPr>
              <w:t>取样阀；</w:t>
            </w:r>
          </w:p>
        </w:tc>
      </w:tr>
      <w:tr w:rsidR="00AC68E5" w:rsidRPr="00AC68E5" w14:paraId="232EB3BD" w14:textId="77777777">
        <w:trPr>
          <w:trHeight w:val="284"/>
          <w:jc w:val="center"/>
        </w:trPr>
        <w:tc>
          <w:tcPr>
            <w:tcW w:w="709" w:type="dxa"/>
            <w:vMerge w:val="restart"/>
            <w:tcBorders>
              <w:top w:val="single" w:sz="4" w:space="0" w:color="auto"/>
              <w:left w:val="single" w:sz="4" w:space="0" w:color="auto"/>
              <w:right w:val="single" w:sz="4" w:space="0" w:color="auto"/>
            </w:tcBorders>
            <w:vAlign w:val="center"/>
          </w:tcPr>
          <w:p w14:paraId="2C9C5AD0"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食品级离心泵</w:t>
            </w:r>
          </w:p>
        </w:tc>
        <w:tc>
          <w:tcPr>
            <w:tcW w:w="1559" w:type="dxa"/>
            <w:tcBorders>
              <w:top w:val="single" w:sz="4" w:space="0" w:color="auto"/>
              <w:left w:val="single" w:sz="4" w:space="0" w:color="auto"/>
              <w:bottom w:val="single" w:sz="4" w:space="0" w:color="auto"/>
              <w:right w:val="single" w:sz="4" w:space="0" w:color="auto"/>
            </w:tcBorders>
            <w:vAlign w:val="center"/>
          </w:tcPr>
          <w:p w14:paraId="0554A43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品牌</w:t>
            </w:r>
          </w:p>
        </w:tc>
        <w:tc>
          <w:tcPr>
            <w:tcW w:w="6366" w:type="dxa"/>
            <w:tcBorders>
              <w:top w:val="single" w:sz="4" w:space="0" w:color="auto"/>
              <w:left w:val="single" w:sz="4" w:space="0" w:color="auto"/>
              <w:bottom w:val="single" w:sz="4" w:space="0" w:color="auto"/>
              <w:right w:val="single" w:sz="4" w:space="0" w:color="auto"/>
            </w:tcBorders>
            <w:vAlign w:val="center"/>
          </w:tcPr>
          <w:p w14:paraId="1B2CDD33"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采用APV、Alfa Laval、GEA或同等及以上品牌，电机使用ABB、SEW、WEG或同等及以上品牌，且带304不锈钢防水罩</w:t>
            </w:r>
          </w:p>
        </w:tc>
      </w:tr>
      <w:tr w:rsidR="00AC68E5" w:rsidRPr="00AC68E5" w14:paraId="4DDF79C3" w14:textId="77777777">
        <w:trPr>
          <w:trHeight w:val="284"/>
          <w:jc w:val="center"/>
        </w:trPr>
        <w:tc>
          <w:tcPr>
            <w:tcW w:w="709" w:type="dxa"/>
            <w:vMerge/>
            <w:tcBorders>
              <w:left w:val="single" w:sz="4" w:space="0" w:color="auto"/>
              <w:right w:val="single" w:sz="4" w:space="0" w:color="auto"/>
            </w:tcBorders>
            <w:vAlign w:val="center"/>
          </w:tcPr>
          <w:p w14:paraId="51B214B4"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37D11C53"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数量</w:t>
            </w:r>
          </w:p>
        </w:tc>
        <w:tc>
          <w:tcPr>
            <w:tcW w:w="6366" w:type="dxa"/>
            <w:tcBorders>
              <w:top w:val="single" w:sz="4" w:space="0" w:color="auto"/>
              <w:left w:val="single" w:sz="4" w:space="0" w:color="auto"/>
              <w:bottom w:val="single" w:sz="4" w:space="0" w:color="auto"/>
              <w:right w:val="single" w:sz="4" w:space="0" w:color="auto"/>
            </w:tcBorders>
            <w:vAlign w:val="center"/>
          </w:tcPr>
          <w:p w14:paraId="6C387B4F"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离心泵：1台，满足生产工艺要求。</w:t>
            </w:r>
          </w:p>
        </w:tc>
      </w:tr>
      <w:tr w:rsidR="00AC68E5" w:rsidRPr="00AC68E5" w14:paraId="4C9497B6" w14:textId="77777777">
        <w:trPr>
          <w:trHeight w:val="284"/>
          <w:jc w:val="center"/>
        </w:trPr>
        <w:tc>
          <w:tcPr>
            <w:tcW w:w="709" w:type="dxa"/>
            <w:vMerge/>
            <w:tcBorders>
              <w:left w:val="single" w:sz="4" w:space="0" w:color="auto"/>
              <w:right w:val="single" w:sz="4" w:space="0" w:color="auto"/>
            </w:tcBorders>
            <w:vAlign w:val="center"/>
          </w:tcPr>
          <w:p w14:paraId="114F159E"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1FD17D5"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设计压力</w:t>
            </w:r>
          </w:p>
        </w:tc>
        <w:tc>
          <w:tcPr>
            <w:tcW w:w="6366" w:type="dxa"/>
            <w:tcBorders>
              <w:top w:val="single" w:sz="4" w:space="0" w:color="auto"/>
              <w:left w:val="single" w:sz="4" w:space="0" w:color="auto"/>
              <w:bottom w:val="single" w:sz="4" w:space="0" w:color="auto"/>
              <w:right w:val="single" w:sz="4" w:space="0" w:color="auto"/>
            </w:tcBorders>
            <w:vAlign w:val="center"/>
          </w:tcPr>
          <w:p w14:paraId="0587FA2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Times New Roman" w:hint="eastAsia"/>
                <w:kern w:val="0"/>
                <w:szCs w:val="21"/>
              </w:rPr>
              <w:t>常压</w:t>
            </w:r>
          </w:p>
        </w:tc>
      </w:tr>
      <w:tr w:rsidR="00AC68E5" w:rsidRPr="00AC68E5" w14:paraId="672E2473" w14:textId="77777777">
        <w:trPr>
          <w:trHeight w:val="284"/>
          <w:jc w:val="center"/>
        </w:trPr>
        <w:tc>
          <w:tcPr>
            <w:tcW w:w="709" w:type="dxa"/>
            <w:vMerge/>
            <w:tcBorders>
              <w:left w:val="single" w:sz="4" w:space="0" w:color="auto"/>
              <w:right w:val="single" w:sz="4" w:space="0" w:color="auto"/>
            </w:tcBorders>
            <w:vAlign w:val="center"/>
          </w:tcPr>
          <w:p w14:paraId="7B8D1062"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DBA75B0"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设计温度</w:t>
            </w:r>
          </w:p>
        </w:tc>
        <w:tc>
          <w:tcPr>
            <w:tcW w:w="6366" w:type="dxa"/>
            <w:tcBorders>
              <w:top w:val="single" w:sz="4" w:space="0" w:color="auto"/>
              <w:left w:val="single" w:sz="4" w:space="0" w:color="auto"/>
              <w:bottom w:val="single" w:sz="4" w:space="0" w:color="auto"/>
              <w:right w:val="single" w:sz="4" w:space="0" w:color="auto"/>
            </w:tcBorders>
            <w:vAlign w:val="center"/>
          </w:tcPr>
          <w:p w14:paraId="2541C4F8"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130</w:t>
            </w:r>
            <w:r w:rsidRPr="00AC68E5">
              <w:rPr>
                <w:rFonts w:ascii="宋体" w:eastAsia="宋体" w:hAnsi="宋体" w:cs="宋体"/>
                <w:kern w:val="0"/>
                <w:szCs w:val="21"/>
              </w:rPr>
              <w:t>℃</w:t>
            </w:r>
          </w:p>
        </w:tc>
      </w:tr>
      <w:tr w:rsidR="00AC68E5" w:rsidRPr="00AC68E5" w14:paraId="179945C1" w14:textId="77777777">
        <w:trPr>
          <w:trHeight w:val="284"/>
          <w:jc w:val="center"/>
        </w:trPr>
        <w:tc>
          <w:tcPr>
            <w:tcW w:w="709" w:type="dxa"/>
            <w:vMerge/>
            <w:tcBorders>
              <w:left w:val="single" w:sz="4" w:space="0" w:color="auto"/>
              <w:right w:val="single" w:sz="4" w:space="0" w:color="auto"/>
            </w:tcBorders>
            <w:vAlign w:val="center"/>
          </w:tcPr>
          <w:p w14:paraId="70393F1E"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F375EF4"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流量</w:t>
            </w:r>
          </w:p>
        </w:tc>
        <w:tc>
          <w:tcPr>
            <w:tcW w:w="6366" w:type="dxa"/>
            <w:tcBorders>
              <w:top w:val="single" w:sz="4" w:space="0" w:color="auto"/>
              <w:left w:val="single" w:sz="4" w:space="0" w:color="auto"/>
              <w:bottom w:val="single" w:sz="4" w:space="0" w:color="auto"/>
              <w:right w:val="single" w:sz="4" w:space="0" w:color="auto"/>
            </w:tcBorders>
            <w:vAlign w:val="center"/>
          </w:tcPr>
          <w:p w14:paraId="6A42969F"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流量、扬程按工艺需求设计</w:t>
            </w:r>
          </w:p>
        </w:tc>
      </w:tr>
      <w:tr w:rsidR="00AC68E5" w:rsidRPr="00AC68E5" w14:paraId="3E7738F2" w14:textId="77777777">
        <w:trPr>
          <w:trHeight w:val="284"/>
          <w:jc w:val="center"/>
        </w:trPr>
        <w:tc>
          <w:tcPr>
            <w:tcW w:w="709" w:type="dxa"/>
            <w:vMerge/>
            <w:tcBorders>
              <w:left w:val="single" w:sz="4" w:space="0" w:color="auto"/>
              <w:right w:val="single" w:sz="4" w:space="0" w:color="auto"/>
            </w:tcBorders>
            <w:vAlign w:val="center"/>
          </w:tcPr>
          <w:p w14:paraId="6E15B77B"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22CD6A1"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材料</w:t>
            </w:r>
          </w:p>
        </w:tc>
        <w:tc>
          <w:tcPr>
            <w:tcW w:w="6366" w:type="dxa"/>
            <w:tcBorders>
              <w:top w:val="single" w:sz="4" w:space="0" w:color="auto"/>
              <w:left w:val="single" w:sz="4" w:space="0" w:color="auto"/>
              <w:bottom w:val="single" w:sz="4" w:space="0" w:color="auto"/>
              <w:right w:val="single" w:sz="4" w:space="0" w:color="auto"/>
            </w:tcBorders>
            <w:vAlign w:val="center"/>
          </w:tcPr>
          <w:p w14:paraId="1D32BC8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AISI</w:t>
            </w:r>
            <w:r w:rsidRPr="00AC68E5">
              <w:rPr>
                <w:rFonts w:ascii="宋体" w:eastAsia="宋体" w:hAnsi="宋体" w:cs="Arial"/>
                <w:bCs/>
                <w:kern w:val="0"/>
                <w:szCs w:val="21"/>
              </w:rPr>
              <w:t>304</w:t>
            </w:r>
            <w:r w:rsidRPr="00AC68E5">
              <w:rPr>
                <w:rFonts w:ascii="宋体" w:eastAsia="宋体" w:hAnsi="宋体" w:cs="Arial" w:hint="eastAsia"/>
                <w:bCs/>
                <w:kern w:val="0"/>
                <w:szCs w:val="21"/>
              </w:rPr>
              <w:t>材质；</w:t>
            </w:r>
            <w:r w:rsidRPr="00AC68E5">
              <w:rPr>
                <w:rFonts w:ascii="宋体" w:eastAsia="宋体" w:hAnsi="宋体" w:cs="Times New Roman" w:hint="eastAsia"/>
                <w:kern w:val="0"/>
                <w:szCs w:val="21"/>
              </w:rPr>
              <w:t>所有与产品接触皆为AISI316 材质；</w:t>
            </w:r>
          </w:p>
        </w:tc>
      </w:tr>
      <w:tr w:rsidR="00AC68E5" w:rsidRPr="00AC68E5" w14:paraId="1824ED89" w14:textId="77777777">
        <w:trPr>
          <w:trHeight w:val="284"/>
          <w:jc w:val="center"/>
        </w:trPr>
        <w:tc>
          <w:tcPr>
            <w:tcW w:w="709" w:type="dxa"/>
            <w:vMerge/>
            <w:tcBorders>
              <w:left w:val="single" w:sz="4" w:space="0" w:color="auto"/>
              <w:bottom w:val="single" w:sz="4" w:space="0" w:color="auto"/>
              <w:right w:val="single" w:sz="4" w:space="0" w:color="auto"/>
            </w:tcBorders>
            <w:vAlign w:val="center"/>
          </w:tcPr>
          <w:p w14:paraId="7ED074B3" w14:textId="77777777" w:rsidR="00D772D7" w:rsidRPr="00AC68E5" w:rsidRDefault="00D772D7">
            <w:pPr>
              <w:widowControl/>
              <w:jc w:val="left"/>
              <w:rPr>
                <w:rFonts w:ascii="宋体" w:eastAsia="宋体" w:hAnsi="宋体" w:cs="Arial"/>
                <w:bCs/>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E1A0099"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其他要求</w:t>
            </w:r>
          </w:p>
        </w:tc>
        <w:tc>
          <w:tcPr>
            <w:tcW w:w="6366" w:type="dxa"/>
            <w:tcBorders>
              <w:top w:val="single" w:sz="4" w:space="0" w:color="auto"/>
              <w:left w:val="single" w:sz="4" w:space="0" w:color="auto"/>
              <w:bottom w:val="single" w:sz="4" w:space="0" w:color="auto"/>
              <w:right w:val="single" w:sz="4" w:space="0" w:color="auto"/>
            </w:tcBorders>
            <w:vAlign w:val="center"/>
          </w:tcPr>
          <w:p w14:paraId="6695B3F0"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宋体" w:hint="eastAsia"/>
                <w:kern w:val="0"/>
                <w:szCs w:val="21"/>
              </w:rPr>
              <w:t>机械密封材质采用碳化硅，水冷式轴封设计；</w:t>
            </w:r>
            <w:r w:rsidRPr="00AC68E5">
              <w:rPr>
                <w:rFonts w:ascii="宋体" w:eastAsia="宋体" w:hAnsi="宋体" w:cs="Arial" w:hint="eastAsia"/>
                <w:bCs/>
                <w:kern w:val="0"/>
                <w:szCs w:val="21"/>
              </w:rPr>
              <w:t>采用变频器控制,变频器采用ABB、西门子、施耐德、丹佛斯或同等及以上品牌；；</w:t>
            </w:r>
          </w:p>
        </w:tc>
      </w:tr>
    </w:tbl>
    <w:p w14:paraId="5BB95119" w14:textId="77777777" w:rsidR="00D772D7" w:rsidRPr="00AC68E5" w:rsidRDefault="00000000" w:rsidP="00AC68E5">
      <w:pPr>
        <w:pStyle w:val="a"/>
        <w:numPr>
          <w:ilvl w:val="0"/>
          <w:numId w:val="28"/>
        </w:numPr>
      </w:pPr>
      <w:bookmarkStart w:id="40" w:name="_Hlk192940226"/>
      <w:r w:rsidRPr="00AC68E5">
        <w:rPr>
          <w:rFonts w:hint="eastAsia"/>
        </w:rPr>
        <w:t>全自动真空</w:t>
      </w:r>
      <w:bookmarkStart w:id="41" w:name="OLE_LINK26"/>
      <w:r w:rsidRPr="00AC68E5">
        <w:rPr>
          <w:rFonts w:hint="eastAsia"/>
        </w:rPr>
        <w:t>脱气机</w:t>
      </w:r>
      <w:bookmarkEnd w:id="41"/>
    </w:p>
    <w:bookmarkEnd w:id="40"/>
    <w:p w14:paraId="6F690BFD" w14:textId="77777777" w:rsidR="00D772D7" w:rsidRPr="00AC68E5" w:rsidRDefault="00000000" w:rsidP="00AC68E5">
      <w:pPr>
        <w:pStyle w:val="a"/>
        <w:numPr>
          <w:ilvl w:val="0"/>
          <w:numId w:val="36"/>
        </w:numPr>
      </w:pPr>
      <w:r w:rsidRPr="00AC68E5">
        <w:rPr>
          <w:rFonts w:hint="eastAsia"/>
        </w:rPr>
        <w:t>脱气机采用SUS304不锈钢制造，接触到物料部分必须满足食品级需求。</w:t>
      </w:r>
    </w:p>
    <w:p w14:paraId="2BFDD5EF" w14:textId="77777777" w:rsidR="00D772D7" w:rsidRPr="00AC68E5" w:rsidRDefault="00000000" w:rsidP="00AC68E5">
      <w:pPr>
        <w:pStyle w:val="a"/>
        <w:numPr>
          <w:ilvl w:val="0"/>
          <w:numId w:val="36"/>
        </w:numPr>
      </w:pPr>
      <w:r w:rsidRPr="00AC68E5">
        <w:rPr>
          <w:rFonts w:hint="eastAsia"/>
        </w:rPr>
        <w:t>真空泵采用水环真空泵，采用自动阀门控制;</w:t>
      </w:r>
    </w:p>
    <w:p w14:paraId="4404F064" w14:textId="77777777" w:rsidR="00D772D7" w:rsidRPr="00AC68E5" w:rsidRDefault="00000000" w:rsidP="00AC68E5">
      <w:pPr>
        <w:pStyle w:val="a"/>
        <w:numPr>
          <w:ilvl w:val="0"/>
          <w:numId w:val="36"/>
        </w:numPr>
      </w:pPr>
      <w:r w:rsidRPr="00AC68E5">
        <w:rPr>
          <w:rFonts w:hint="eastAsia"/>
        </w:rPr>
        <w:t>脱气罐内真空度需要是可调和设定，工作时真空度要求真空度-0.5 bar～-0.4 bar;</w:t>
      </w:r>
    </w:p>
    <w:p w14:paraId="0C86F982" w14:textId="77777777" w:rsidR="00D772D7" w:rsidRPr="00AC68E5" w:rsidRDefault="00000000" w:rsidP="00AC68E5">
      <w:pPr>
        <w:pStyle w:val="a"/>
        <w:numPr>
          <w:ilvl w:val="0"/>
          <w:numId w:val="36"/>
        </w:numPr>
      </w:pPr>
      <w:r w:rsidRPr="00AC68E5">
        <w:rPr>
          <w:rFonts w:hint="eastAsia"/>
        </w:rPr>
        <w:t>脱气罐设有压力传感器;</w:t>
      </w:r>
    </w:p>
    <w:p w14:paraId="311EA726" w14:textId="77777777" w:rsidR="00D772D7" w:rsidRPr="00AC68E5" w:rsidRDefault="00000000" w:rsidP="00AC68E5">
      <w:pPr>
        <w:pStyle w:val="a"/>
        <w:numPr>
          <w:ilvl w:val="0"/>
          <w:numId w:val="36"/>
        </w:numPr>
        <w:rPr>
          <w:rFonts w:cs="宋体"/>
        </w:rPr>
      </w:pPr>
      <w:r w:rsidRPr="00AC68E5">
        <w:rPr>
          <w:rFonts w:cs="宋体" w:hint="eastAsia"/>
        </w:rPr>
        <w:t>脱气机配置出料泵（</w:t>
      </w:r>
      <w:r w:rsidRPr="00AC68E5">
        <w:rPr>
          <w:rFonts w:hint="eastAsia"/>
          <w:bCs/>
        </w:rPr>
        <w:t>流量、扬程按工艺设计要求</w:t>
      </w:r>
      <w:r w:rsidRPr="00AC68E5">
        <w:rPr>
          <w:rFonts w:cs="宋体" w:hint="eastAsia"/>
        </w:rPr>
        <w:t>），</w:t>
      </w:r>
      <w:r w:rsidRPr="00AC68E5">
        <w:rPr>
          <w:rFonts w:hint="eastAsia"/>
        </w:rPr>
        <w:t>采用APV、Alfa Laval、GEA或同等及以上品牌，电机采用ABB、SEW、WEG或同等及以上品牌，且带304不锈钢防水罩；</w:t>
      </w:r>
    </w:p>
    <w:p w14:paraId="7FFF3C1C" w14:textId="77777777" w:rsidR="00D772D7" w:rsidRPr="00AC68E5" w:rsidRDefault="00000000" w:rsidP="00AC68E5">
      <w:pPr>
        <w:pStyle w:val="a"/>
        <w:numPr>
          <w:ilvl w:val="0"/>
          <w:numId w:val="28"/>
        </w:numPr>
      </w:pPr>
      <w:r w:rsidRPr="00AC68E5">
        <w:rPr>
          <w:rFonts w:hint="eastAsia"/>
        </w:rPr>
        <w:t>均质机</w:t>
      </w:r>
    </w:p>
    <w:p w14:paraId="7DB2002B" w14:textId="77777777" w:rsidR="00D772D7" w:rsidRPr="00AC68E5" w:rsidRDefault="00000000" w:rsidP="00AC68E5">
      <w:pPr>
        <w:pStyle w:val="a"/>
        <w:numPr>
          <w:ilvl w:val="0"/>
          <w:numId w:val="37"/>
        </w:numPr>
      </w:pPr>
      <w:r w:rsidRPr="00AC68E5">
        <w:rPr>
          <w:rFonts w:hint="eastAsia"/>
        </w:rPr>
        <w:t>均质机须明确说明适用在乳品、食品、制药等行业。</w:t>
      </w:r>
    </w:p>
    <w:p w14:paraId="30BD7785" w14:textId="77777777" w:rsidR="00D772D7" w:rsidRPr="00AC68E5" w:rsidRDefault="00000000" w:rsidP="00AC68E5">
      <w:pPr>
        <w:pStyle w:val="a"/>
        <w:numPr>
          <w:ilvl w:val="0"/>
          <w:numId w:val="37"/>
        </w:numPr>
      </w:pPr>
      <w:r w:rsidRPr="00AC68E5">
        <w:rPr>
          <w:rFonts w:hint="eastAsia"/>
        </w:rPr>
        <w:t>品牌要求：</w:t>
      </w:r>
      <w:bookmarkStart w:id="42" w:name="OLE_LINK40"/>
      <w:proofErr w:type="gramStart"/>
      <w:r w:rsidRPr="00AC68E5">
        <w:rPr>
          <w:rFonts w:hint="eastAsia"/>
        </w:rPr>
        <w:t>申鹿</w:t>
      </w:r>
      <w:proofErr w:type="gramEnd"/>
      <w:r w:rsidRPr="00AC68E5">
        <w:rPr>
          <w:rFonts w:hint="eastAsia"/>
        </w:rPr>
        <w:t xml:space="preserve"> 、东华、</w:t>
      </w:r>
      <w:proofErr w:type="gramStart"/>
      <w:r w:rsidRPr="00AC68E5">
        <w:rPr>
          <w:rFonts w:hint="eastAsia"/>
        </w:rPr>
        <w:t>锦竹</w:t>
      </w:r>
      <w:bookmarkEnd w:id="42"/>
      <w:r w:rsidRPr="00AC68E5">
        <w:rPr>
          <w:rFonts w:hint="eastAsia"/>
        </w:rPr>
        <w:t>或</w:t>
      </w:r>
      <w:proofErr w:type="gramEnd"/>
      <w:r w:rsidRPr="00AC68E5">
        <w:rPr>
          <w:rFonts w:hint="eastAsia"/>
        </w:rPr>
        <w:t>同等及以上品牌。</w:t>
      </w:r>
    </w:p>
    <w:p w14:paraId="6F9EF391" w14:textId="77777777" w:rsidR="00D772D7" w:rsidRPr="00AC68E5" w:rsidRDefault="00000000" w:rsidP="00AC68E5">
      <w:pPr>
        <w:pStyle w:val="a"/>
        <w:numPr>
          <w:ilvl w:val="0"/>
          <w:numId w:val="37"/>
        </w:numPr>
      </w:pPr>
      <w:r w:rsidRPr="00AC68E5">
        <w:rPr>
          <w:rFonts w:hint="eastAsia"/>
        </w:rPr>
        <w:t>均质机与物料相接触的零部件材料必须满足食品级需求，并且具有良好的耐磨性和良好的耐腐蚀性、对物料不会产生不良的影响。</w:t>
      </w:r>
    </w:p>
    <w:p w14:paraId="3FF3021A" w14:textId="77777777" w:rsidR="00D772D7" w:rsidRPr="00AC68E5" w:rsidRDefault="00000000" w:rsidP="00AC68E5">
      <w:pPr>
        <w:pStyle w:val="a"/>
        <w:numPr>
          <w:ilvl w:val="0"/>
          <w:numId w:val="37"/>
        </w:numPr>
      </w:pPr>
      <w:r w:rsidRPr="00AC68E5">
        <w:rPr>
          <w:rFonts w:hint="eastAsia"/>
        </w:rPr>
        <w:t>均质机主电机采用变频控制，自动加压。</w:t>
      </w:r>
    </w:p>
    <w:p w14:paraId="68A4862B" w14:textId="77777777" w:rsidR="00D772D7" w:rsidRPr="00AC68E5" w:rsidRDefault="00000000" w:rsidP="00AC68E5">
      <w:pPr>
        <w:pStyle w:val="a"/>
        <w:numPr>
          <w:ilvl w:val="0"/>
          <w:numId w:val="37"/>
        </w:numPr>
      </w:pPr>
      <w:bookmarkStart w:id="43" w:name="_Hlk193462520"/>
      <w:r w:rsidRPr="00AC68E5">
        <w:rPr>
          <w:rFonts w:hint="eastAsia"/>
        </w:rPr>
        <w:t xml:space="preserve">均质机可在12T/H的流量下满足最大连续均质压力≥35 </w:t>
      </w:r>
      <w:proofErr w:type="spellStart"/>
      <w:r w:rsidRPr="00AC68E5">
        <w:rPr>
          <w:rFonts w:hint="eastAsia"/>
        </w:rPr>
        <w:t>Mpa</w:t>
      </w:r>
      <w:bookmarkEnd w:id="43"/>
      <w:proofErr w:type="spellEnd"/>
      <w:r w:rsidRPr="00AC68E5">
        <w:rPr>
          <w:rFonts w:hint="eastAsia"/>
        </w:rPr>
        <w:t>，均质压力可设及可调。</w:t>
      </w:r>
    </w:p>
    <w:p w14:paraId="0ABC20F3" w14:textId="77777777" w:rsidR="00D772D7" w:rsidRPr="00AC68E5" w:rsidRDefault="00000000" w:rsidP="00AC68E5">
      <w:pPr>
        <w:pStyle w:val="a"/>
        <w:numPr>
          <w:ilvl w:val="0"/>
          <w:numId w:val="37"/>
        </w:numPr>
      </w:pPr>
      <w:r w:rsidRPr="00AC68E5">
        <w:rPr>
          <w:rFonts w:hint="eastAsia"/>
        </w:rPr>
        <w:t>均质压力模式如下：</w:t>
      </w:r>
    </w:p>
    <w:p w14:paraId="6E48D162"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（1）生产均质压力为28</w:t>
      </w:r>
      <w:bookmarkStart w:id="44" w:name="_Hlk117322987"/>
      <w:r w:rsidRPr="00AC68E5">
        <w:rPr>
          <w:rFonts w:ascii="宋体" w:eastAsia="宋体" w:hAnsi="宋体" w:cs="宋体" w:hint="eastAsia"/>
          <w:szCs w:val="21"/>
        </w:rPr>
        <w:t>Mpa</w:t>
      </w:r>
      <w:bookmarkEnd w:id="44"/>
      <w:r w:rsidRPr="00AC68E5">
        <w:rPr>
          <w:rFonts w:ascii="宋体" w:eastAsia="宋体" w:hAnsi="宋体" w:cs="宋体" w:hint="eastAsia"/>
          <w:szCs w:val="21"/>
        </w:rPr>
        <w:t>/5Mpa，压力波动上下限差值＜2MPa；均质温度：70℃～80℃；</w:t>
      </w:r>
    </w:p>
    <w:p w14:paraId="7A9584E6"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（2）生产均质压力为≥32MPa，压力波动上下限差值＜4MPa；均质温度：65℃～75℃；</w:t>
      </w:r>
    </w:p>
    <w:p w14:paraId="551865C3"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（3）生产均质压力为≥32MPa，压力波动上下限差值＜4MPa；均质温度：50℃±3℃；</w:t>
      </w:r>
    </w:p>
    <w:p w14:paraId="2404CD92" w14:textId="77777777" w:rsidR="00D772D7" w:rsidRPr="00AC68E5" w:rsidRDefault="00000000">
      <w:pPr>
        <w:spacing w:line="360" w:lineRule="auto"/>
        <w:rPr>
          <w:rFonts w:ascii="宋体" w:eastAsia="宋体" w:hAnsi="宋体" w:cs="宋体"/>
          <w:szCs w:val="21"/>
        </w:rPr>
      </w:pPr>
      <w:r w:rsidRPr="00AC68E5">
        <w:rPr>
          <w:rFonts w:ascii="宋体" w:eastAsia="宋体" w:hAnsi="宋体" w:cs="宋体" w:hint="eastAsia"/>
          <w:szCs w:val="21"/>
        </w:rPr>
        <w:t>（4）生产均质压力为≥28MPa，压力波动上下限差值＜4MPa；均质温度：65℃～75℃；</w:t>
      </w:r>
    </w:p>
    <w:p w14:paraId="674F2ACF" w14:textId="77777777" w:rsidR="00D772D7" w:rsidRPr="00AC68E5" w:rsidRDefault="00000000" w:rsidP="00AC68E5">
      <w:pPr>
        <w:pStyle w:val="a"/>
        <w:numPr>
          <w:ilvl w:val="0"/>
          <w:numId w:val="37"/>
        </w:numPr>
      </w:pPr>
      <w:r w:rsidRPr="00AC68E5">
        <w:rPr>
          <w:rFonts w:hint="eastAsia"/>
        </w:rPr>
        <w:t>配置均质机旁通管道至脱气罐，当产品在均质升压过程压力不足到设定压力时，产品回流至脱气罐。</w:t>
      </w:r>
    </w:p>
    <w:p w14:paraId="632A400F" w14:textId="77777777" w:rsidR="00D772D7" w:rsidRPr="00AC68E5" w:rsidRDefault="00000000" w:rsidP="00AC68E5">
      <w:pPr>
        <w:pStyle w:val="a"/>
        <w:numPr>
          <w:ilvl w:val="0"/>
          <w:numId w:val="37"/>
        </w:numPr>
      </w:pPr>
      <w:r w:rsidRPr="00AC68E5">
        <w:rPr>
          <w:rFonts w:hint="eastAsia"/>
        </w:rPr>
        <w:t>均质机开机循环不可立即加压、送料时均质机旁通管道自动打开，</w:t>
      </w:r>
      <w:proofErr w:type="gramStart"/>
      <w:r w:rsidRPr="00AC68E5">
        <w:rPr>
          <w:rFonts w:hint="eastAsia"/>
        </w:rPr>
        <w:t>待压力</w:t>
      </w:r>
      <w:proofErr w:type="gramEnd"/>
      <w:r w:rsidRPr="00AC68E5">
        <w:rPr>
          <w:rFonts w:hint="eastAsia"/>
        </w:rPr>
        <w:t>达到均质要求后，正常均质时，旁通阀门自动关闭。</w:t>
      </w:r>
    </w:p>
    <w:p w14:paraId="66E858C3" w14:textId="77777777" w:rsidR="00D772D7" w:rsidRPr="00AC68E5" w:rsidRDefault="00000000" w:rsidP="00AC68E5">
      <w:pPr>
        <w:pStyle w:val="a"/>
        <w:numPr>
          <w:ilvl w:val="0"/>
          <w:numId w:val="37"/>
        </w:numPr>
      </w:pPr>
      <w:r w:rsidRPr="00AC68E5">
        <w:rPr>
          <w:rFonts w:hint="eastAsia"/>
        </w:rPr>
        <w:t>均质机油压表自开机到停机前压力不应低于0.1MPa。</w:t>
      </w:r>
    </w:p>
    <w:p w14:paraId="7AA21E75" w14:textId="77777777" w:rsidR="00D772D7" w:rsidRPr="00AC68E5" w:rsidRDefault="00000000" w:rsidP="00AC68E5">
      <w:pPr>
        <w:pStyle w:val="a"/>
        <w:numPr>
          <w:ilvl w:val="0"/>
          <w:numId w:val="37"/>
        </w:numPr>
      </w:pPr>
      <w:r w:rsidRPr="00AC68E5">
        <w:rPr>
          <w:rFonts w:hint="eastAsia"/>
        </w:rPr>
        <w:t>均质机在做CIP清洗过程需满足碱浓度≥2.5%，酸浓度≥2.5%，CIO2≥100ppm，</w:t>
      </w:r>
      <w:proofErr w:type="gramStart"/>
      <w:r w:rsidRPr="00AC68E5">
        <w:rPr>
          <w:rFonts w:hint="eastAsia"/>
        </w:rPr>
        <w:t>密封件需满足</w:t>
      </w:r>
      <w:proofErr w:type="gramEnd"/>
      <w:r w:rsidRPr="00AC68E5">
        <w:rPr>
          <w:rFonts w:hint="eastAsia"/>
        </w:rPr>
        <w:t>耐高温≥100℃。</w:t>
      </w:r>
    </w:p>
    <w:p w14:paraId="387764BE" w14:textId="77777777" w:rsidR="00D772D7" w:rsidRPr="00AC68E5" w:rsidRDefault="00000000" w:rsidP="00AC68E5">
      <w:pPr>
        <w:pStyle w:val="a"/>
        <w:numPr>
          <w:ilvl w:val="0"/>
          <w:numId w:val="37"/>
        </w:numPr>
      </w:pPr>
      <w:r w:rsidRPr="00AC68E5">
        <w:rPr>
          <w:rFonts w:hint="eastAsia"/>
        </w:rPr>
        <w:t>均质机具有对冷却水，传动箱油温、油压进行监控报警，主机超压和欠压报警，根据进</w:t>
      </w:r>
      <w:r w:rsidRPr="00AC68E5">
        <w:rPr>
          <w:rFonts w:hint="eastAsia"/>
        </w:rPr>
        <w:lastRenderedPageBreak/>
        <w:t>料压力的高低进行自动工作及停机的功能。</w:t>
      </w:r>
    </w:p>
    <w:p w14:paraId="576098C6" w14:textId="77777777" w:rsidR="00D772D7" w:rsidRPr="00AC68E5" w:rsidRDefault="00000000" w:rsidP="00AC68E5">
      <w:pPr>
        <w:pStyle w:val="a"/>
        <w:numPr>
          <w:ilvl w:val="0"/>
          <w:numId w:val="37"/>
        </w:numPr>
      </w:pPr>
      <w:r w:rsidRPr="00AC68E5">
        <w:rPr>
          <w:rFonts w:hint="eastAsia"/>
        </w:rPr>
        <w:t>均质机的柱塞须满足采用特种合金制造，具有耐磨损、耐冲击，使用寿命长的特点，更换密封件时不需要拆泵体。</w:t>
      </w:r>
    </w:p>
    <w:p w14:paraId="2FD1D646" w14:textId="77777777" w:rsidR="00D772D7" w:rsidRPr="00AC68E5" w:rsidRDefault="00000000" w:rsidP="00AC68E5">
      <w:pPr>
        <w:pStyle w:val="a"/>
        <w:numPr>
          <w:ilvl w:val="0"/>
          <w:numId w:val="37"/>
        </w:numPr>
      </w:pPr>
      <w:r w:rsidRPr="00AC68E5">
        <w:rPr>
          <w:rFonts w:hint="eastAsia"/>
        </w:rPr>
        <w:t>润滑：采用飞溅式自动润滑和强制润滑结合的方式。</w:t>
      </w:r>
    </w:p>
    <w:p w14:paraId="2015F5F3" w14:textId="77777777" w:rsidR="00D772D7" w:rsidRPr="00AC68E5" w:rsidRDefault="00000000" w:rsidP="00AC68E5">
      <w:pPr>
        <w:pStyle w:val="a"/>
        <w:numPr>
          <w:ilvl w:val="0"/>
          <w:numId w:val="37"/>
        </w:numPr>
      </w:pPr>
      <w:r w:rsidRPr="00AC68E5">
        <w:rPr>
          <w:rFonts w:hint="eastAsia"/>
        </w:rPr>
        <w:t>均质机配置一个维修龙门架，采用SUS304不锈钢方管（80mm×80mm），厚度不下于3mm。配一个手动葫芦（含均质机维修吊具），最大提升重量5T及以上。</w:t>
      </w:r>
    </w:p>
    <w:p w14:paraId="05893FCD" w14:textId="77777777" w:rsidR="00D772D7" w:rsidRPr="00AC68E5" w:rsidRDefault="00000000" w:rsidP="00AC68E5">
      <w:pPr>
        <w:pStyle w:val="a"/>
        <w:numPr>
          <w:ilvl w:val="0"/>
          <w:numId w:val="37"/>
        </w:numPr>
      </w:pPr>
      <w:r w:rsidRPr="00AC68E5">
        <w:rPr>
          <w:rFonts w:hint="eastAsia"/>
        </w:rPr>
        <w:t>均质机配有满足一年正常使用的易损件。</w:t>
      </w:r>
    </w:p>
    <w:p w14:paraId="7D614AC0" w14:textId="77777777" w:rsidR="00D772D7" w:rsidRPr="00AC68E5" w:rsidRDefault="00000000" w:rsidP="00AC68E5">
      <w:pPr>
        <w:pStyle w:val="a"/>
        <w:numPr>
          <w:ilvl w:val="0"/>
          <w:numId w:val="28"/>
        </w:numPr>
      </w:pPr>
      <w:r w:rsidRPr="00AC68E5">
        <w:rPr>
          <w:rFonts w:hint="eastAsia"/>
        </w:rPr>
        <w:t>中转系统</w:t>
      </w:r>
    </w:p>
    <w:p w14:paraId="187D9932" w14:textId="77777777" w:rsidR="00D772D7" w:rsidRPr="00AC68E5" w:rsidRDefault="00000000">
      <w:pPr>
        <w:widowControl/>
        <w:numPr>
          <w:ilvl w:val="0"/>
          <w:numId w:val="38"/>
        </w:numPr>
        <w:spacing w:line="360" w:lineRule="auto"/>
        <w:jc w:val="left"/>
        <w:rPr>
          <w:rFonts w:ascii="宋体" w:eastAsia="宋体" w:hAnsi="宋体" w:cs="宋体"/>
          <w:szCs w:val="21"/>
        </w:rPr>
      </w:pPr>
      <w:r w:rsidRPr="00AC68E5">
        <w:rPr>
          <w:rFonts w:ascii="宋体" w:eastAsia="宋体" w:hAnsi="宋体" w:cs="宋体" w:hint="eastAsia"/>
          <w:szCs w:val="21"/>
        </w:rPr>
        <w:t>主要设备：中转罐、板式加热器、水泵等</w:t>
      </w:r>
    </w:p>
    <w:p w14:paraId="256AC6F1" w14:textId="77777777" w:rsidR="00D772D7" w:rsidRPr="00AC68E5" w:rsidRDefault="00000000">
      <w:pPr>
        <w:widowControl/>
        <w:numPr>
          <w:ilvl w:val="0"/>
          <w:numId w:val="38"/>
        </w:numPr>
        <w:spacing w:line="360" w:lineRule="auto"/>
        <w:jc w:val="left"/>
        <w:rPr>
          <w:rFonts w:ascii="宋体" w:eastAsia="宋体" w:hAnsi="宋体" w:cs="宋体"/>
          <w:szCs w:val="21"/>
        </w:rPr>
      </w:pPr>
      <w:r w:rsidRPr="00AC68E5">
        <w:rPr>
          <w:rFonts w:ascii="宋体" w:eastAsia="宋体" w:hAnsi="宋体" w:cs="宋体" w:hint="eastAsia"/>
          <w:szCs w:val="21"/>
        </w:rPr>
        <w:t>调配完成后的半成品物料输送到缓冲罐，</w:t>
      </w:r>
      <w:r w:rsidRPr="00AC68E5">
        <w:rPr>
          <w:rFonts w:ascii="宋体" w:eastAsia="宋体" w:hAnsi="宋体" w:cs="Times New Roman" w:hint="eastAsia"/>
          <w:bCs/>
          <w:kern w:val="0"/>
          <w:szCs w:val="21"/>
        </w:rPr>
        <w:t>通过RO热水间接加热到温度75±5℃，若温度不到可自循环。</w:t>
      </w:r>
      <w:r w:rsidRPr="00AC68E5">
        <w:rPr>
          <w:rFonts w:ascii="宋体" w:eastAsia="宋体" w:hAnsi="宋体" w:cs="宋体" w:hint="eastAsia"/>
          <w:szCs w:val="21"/>
        </w:rPr>
        <w:t>再经过滤至灌装机。</w:t>
      </w:r>
    </w:p>
    <w:p w14:paraId="0C5ED2BC" w14:textId="77777777" w:rsidR="00D772D7" w:rsidRPr="00AC68E5" w:rsidRDefault="00000000" w:rsidP="00AC68E5">
      <w:pPr>
        <w:pStyle w:val="a"/>
        <w:numPr>
          <w:ilvl w:val="0"/>
          <w:numId w:val="38"/>
        </w:numPr>
      </w:pPr>
      <w:r w:rsidRPr="00AC68E5">
        <w:rPr>
          <w:rFonts w:hint="eastAsia"/>
        </w:rPr>
        <w:t>跟物料侧与加热介质侧均需要有压力检测，且物料侧压力大于加热介质侧；如出现异常需自动报警停机；</w:t>
      </w:r>
    </w:p>
    <w:p w14:paraId="2CC73F34" w14:textId="77777777" w:rsidR="00D772D7" w:rsidRPr="00AC68E5" w:rsidRDefault="00000000" w:rsidP="00AC68E5">
      <w:pPr>
        <w:pStyle w:val="a"/>
        <w:numPr>
          <w:ilvl w:val="0"/>
          <w:numId w:val="38"/>
        </w:numPr>
      </w:pPr>
      <w:r w:rsidRPr="00AC68E5">
        <w:rPr>
          <w:rFonts w:hint="eastAsia"/>
        </w:rPr>
        <w:t>通过阀门和</w:t>
      </w:r>
      <w:proofErr w:type="gramStart"/>
      <w:r w:rsidRPr="00AC68E5">
        <w:rPr>
          <w:rFonts w:hint="eastAsia"/>
        </w:rPr>
        <w:t>泵等</w:t>
      </w:r>
      <w:proofErr w:type="gramEnd"/>
      <w:r w:rsidRPr="00AC68E5">
        <w:rPr>
          <w:rFonts w:hint="eastAsia"/>
        </w:rPr>
        <w:t>设备缓冲罐和管道的清洗须全自动清洗，程序选择清洗管线后自动运行CIP程序。</w:t>
      </w:r>
    </w:p>
    <w:p w14:paraId="72D07D9D" w14:textId="77777777" w:rsidR="00D772D7" w:rsidRPr="00AC68E5" w:rsidRDefault="00000000" w:rsidP="00AC68E5">
      <w:pPr>
        <w:pStyle w:val="a"/>
        <w:numPr>
          <w:ilvl w:val="0"/>
          <w:numId w:val="38"/>
        </w:numPr>
        <w:rPr>
          <w:rFonts w:cs="宋体"/>
        </w:rPr>
      </w:pPr>
      <w:r w:rsidRPr="00AC68E5">
        <w:rPr>
          <w:rFonts w:hint="eastAsia"/>
          <w:lang w:val="en-GB"/>
        </w:rPr>
        <w:t>主要配置如下：</w:t>
      </w:r>
    </w:p>
    <w:tbl>
      <w:tblPr>
        <w:tblW w:w="8789" w:type="dxa"/>
        <w:tblInd w:w="250" w:type="dxa"/>
        <w:tblLook w:val="04A0" w:firstRow="1" w:lastRow="0" w:firstColumn="1" w:lastColumn="0" w:noHBand="0" w:noVBand="1"/>
      </w:tblPr>
      <w:tblGrid>
        <w:gridCol w:w="709"/>
        <w:gridCol w:w="1910"/>
        <w:gridCol w:w="6170"/>
      </w:tblGrid>
      <w:tr w:rsidR="00AC68E5" w:rsidRPr="00AC68E5" w14:paraId="642F8EBF" w14:textId="77777777">
        <w:trPr>
          <w:trHeight w:val="293"/>
        </w:trPr>
        <w:tc>
          <w:tcPr>
            <w:tcW w:w="709" w:type="dxa"/>
            <w:tcBorders>
              <w:top w:val="single" w:sz="4" w:space="0" w:color="auto"/>
              <w:left w:val="single" w:sz="4" w:space="0" w:color="auto"/>
              <w:bottom w:val="single" w:sz="4" w:space="0" w:color="auto"/>
              <w:right w:val="single" w:sz="4" w:space="0" w:color="auto"/>
            </w:tcBorders>
            <w:vAlign w:val="center"/>
          </w:tcPr>
          <w:p w14:paraId="436FD411"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名称</w:t>
            </w:r>
          </w:p>
        </w:tc>
        <w:tc>
          <w:tcPr>
            <w:tcW w:w="8080" w:type="dxa"/>
            <w:gridSpan w:val="2"/>
            <w:tcBorders>
              <w:top w:val="single" w:sz="4" w:space="0" w:color="auto"/>
              <w:left w:val="single" w:sz="4" w:space="0" w:color="auto"/>
              <w:bottom w:val="single" w:sz="4" w:space="0" w:color="auto"/>
              <w:right w:val="single" w:sz="4" w:space="0" w:color="auto"/>
            </w:tcBorders>
            <w:vAlign w:val="center"/>
          </w:tcPr>
          <w:p w14:paraId="34275689" w14:textId="77777777" w:rsidR="00D772D7" w:rsidRPr="00AC68E5" w:rsidRDefault="00000000">
            <w:pPr>
              <w:widowControl/>
              <w:jc w:val="center"/>
              <w:rPr>
                <w:rFonts w:ascii="宋体" w:eastAsia="宋体" w:hAnsi="宋体" w:cs="Arial"/>
                <w:bCs/>
                <w:kern w:val="0"/>
                <w:szCs w:val="21"/>
              </w:rPr>
            </w:pPr>
            <w:r w:rsidRPr="00AC68E5">
              <w:rPr>
                <w:rFonts w:ascii="宋体" w:eastAsia="宋体" w:hAnsi="宋体" w:cs="Arial" w:hint="eastAsia"/>
                <w:bCs/>
                <w:kern w:val="0"/>
                <w:szCs w:val="21"/>
              </w:rPr>
              <w:t>配置要求</w:t>
            </w:r>
          </w:p>
        </w:tc>
      </w:tr>
      <w:tr w:rsidR="00AC68E5" w:rsidRPr="00AC68E5" w14:paraId="22901709" w14:textId="77777777">
        <w:trPr>
          <w:trHeight w:val="285"/>
        </w:trPr>
        <w:tc>
          <w:tcPr>
            <w:tcW w:w="709" w:type="dxa"/>
            <w:vMerge w:val="restart"/>
            <w:tcBorders>
              <w:top w:val="single" w:sz="4" w:space="0" w:color="auto"/>
              <w:left w:val="single" w:sz="4" w:space="0" w:color="auto"/>
              <w:right w:val="single" w:sz="4" w:space="0" w:color="auto"/>
            </w:tcBorders>
            <w:vAlign w:val="center"/>
          </w:tcPr>
          <w:p w14:paraId="0F843272" w14:textId="77777777" w:rsidR="00D772D7" w:rsidRPr="00AC68E5" w:rsidRDefault="00000000">
            <w:pPr>
              <w:widowControl/>
              <w:jc w:val="center"/>
              <w:rPr>
                <w:rFonts w:ascii="宋体" w:eastAsia="宋体" w:hAnsi="宋体" w:cs="Arial"/>
                <w:kern w:val="0"/>
                <w:szCs w:val="21"/>
              </w:rPr>
            </w:pPr>
            <w:r w:rsidRPr="00AC68E5">
              <w:rPr>
                <w:rFonts w:ascii="宋体" w:eastAsia="宋体" w:hAnsi="宋体" w:cs="宋体" w:hint="eastAsia"/>
                <w:szCs w:val="21"/>
              </w:rPr>
              <w:t>中转</w:t>
            </w:r>
            <w:r w:rsidRPr="00AC68E5">
              <w:rPr>
                <w:rFonts w:ascii="宋体" w:eastAsia="宋体" w:hAnsi="宋体" w:cs="Arial" w:hint="eastAsia"/>
                <w:kern w:val="0"/>
                <w:szCs w:val="21"/>
              </w:rPr>
              <w:t>罐</w:t>
            </w:r>
          </w:p>
        </w:tc>
        <w:tc>
          <w:tcPr>
            <w:tcW w:w="1910" w:type="dxa"/>
            <w:tcBorders>
              <w:top w:val="single" w:sz="4" w:space="0" w:color="auto"/>
              <w:left w:val="single" w:sz="4" w:space="0" w:color="auto"/>
              <w:bottom w:val="single" w:sz="4" w:space="0" w:color="auto"/>
              <w:right w:val="single" w:sz="4" w:space="0" w:color="auto"/>
            </w:tcBorders>
            <w:vAlign w:val="center"/>
          </w:tcPr>
          <w:p w14:paraId="5D8FF8F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数量</w:t>
            </w:r>
          </w:p>
        </w:tc>
        <w:tc>
          <w:tcPr>
            <w:tcW w:w="6170" w:type="dxa"/>
            <w:tcBorders>
              <w:top w:val="single" w:sz="4" w:space="0" w:color="auto"/>
              <w:left w:val="single" w:sz="4" w:space="0" w:color="auto"/>
              <w:bottom w:val="single" w:sz="4" w:space="0" w:color="auto"/>
              <w:right w:val="single" w:sz="4" w:space="0" w:color="auto"/>
            </w:tcBorders>
            <w:vAlign w:val="center"/>
          </w:tcPr>
          <w:p w14:paraId="774EBC0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1个</w:t>
            </w:r>
          </w:p>
        </w:tc>
      </w:tr>
      <w:tr w:rsidR="00AC68E5" w:rsidRPr="00AC68E5" w14:paraId="1CD86D6E" w14:textId="77777777">
        <w:trPr>
          <w:trHeight w:val="285"/>
        </w:trPr>
        <w:tc>
          <w:tcPr>
            <w:tcW w:w="709" w:type="dxa"/>
            <w:vMerge/>
            <w:tcBorders>
              <w:left w:val="single" w:sz="4" w:space="0" w:color="auto"/>
              <w:right w:val="single" w:sz="4" w:space="0" w:color="auto"/>
            </w:tcBorders>
            <w:vAlign w:val="center"/>
          </w:tcPr>
          <w:p w14:paraId="0CD07AA1" w14:textId="77777777" w:rsidR="00D772D7" w:rsidRPr="00AC68E5" w:rsidRDefault="00D772D7">
            <w:pPr>
              <w:widowControl/>
              <w:jc w:val="left"/>
              <w:rPr>
                <w:rFonts w:ascii="宋体" w:eastAsia="宋体" w:hAnsi="宋体" w:cs="Arial"/>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34FD3B7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容积</w:t>
            </w:r>
          </w:p>
        </w:tc>
        <w:tc>
          <w:tcPr>
            <w:tcW w:w="6170" w:type="dxa"/>
            <w:tcBorders>
              <w:top w:val="single" w:sz="4" w:space="0" w:color="auto"/>
              <w:left w:val="single" w:sz="4" w:space="0" w:color="auto"/>
              <w:bottom w:val="single" w:sz="4" w:space="0" w:color="auto"/>
              <w:right w:val="single" w:sz="4" w:space="0" w:color="auto"/>
            </w:tcBorders>
            <w:vAlign w:val="center"/>
          </w:tcPr>
          <w:p w14:paraId="71DF414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3</w:t>
            </w:r>
            <w:r w:rsidRPr="00AC68E5">
              <w:rPr>
                <w:rFonts w:ascii="宋体" w:eastAsia="宋体" w:hAnsi="宋体" w:cs="Arial" w:hint="eastAsia"/>
                <w:kern w:val="0"/>
                <w:szCs w:val="21"/>
                <w:lang w:val="en-GB"/>
              </w:rPr>
              <w:t>m³</w:t>
            </w:r>
            <w:r w:rsidRPr="00AC68E5">
              <w:rPr>
                <w:rFonts w:ascii="宋体" w:eastAsia="宋体" w:hAnsi="宋体" w:cs="Arial" w:hint="eastAsia"/>
                <w:kern w:val="0"/>
                <w:szCs w:val="21"/>
              </w:rPr>
              <w:t>自带喷淋球和呼吸器</w:t>
            </w:r>
          </w:p>
        </w:tc>
      </w:tr>
      <w:tr w:rsidR="00AC68E5" w:rsidRPr="00AC68E5" w14:paraId="10FAD9B3" w14:textId="77777777">
        <w:trPr>
          <w:trHeight w:val="285"/>
        </w:trPr>
        <w:tc>
          <w:tcPr>
            <w:tcW w:w="709" w:type="dxa"/>
            <w:vMerge/>
            <w:tcBorders>
              <w:left w:val="single" w:sz="4" w:space="0" w:color="auto"/>
              <w:right w:val="single" w:sz="4" w:space="0" w:color="auto"/>
            </w:tcBorders>
            <w:vAlign w:val="center"/>
          </w:tcPr>
          <w:p w14:paraId="35EADB9F" w14:textId="77777777" w:rsidR="00D772D7" w:rsidRPr="00AC68E5" w:rsidRDefault="00D772D7">
            <w:pPr>
              <w:widowControl/>
              <w:jc w:val="left"/>
              <w:rPr>
                <w:rFonts w:ascii="宋体" w:eastAsia="宋体" w:hAnsi="宋体" w:cs="Arial"/>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0DF82141"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设计压力</w:t>
            </w:r>
          </w:p>
        </w:tc>
        <w:tc>
          <w:tcPr>
            <w:tcW w:w="6170" w:type="dxa"/>
            <w:tcBorders>
              <w:top w:val="single" w:sz="4" w:space="0" w:color="auto"/>
              <w:left w:val="single" w:sz="4" w:space="0" w:color="auto"/>
              <w:bottom w:val="single" w:sz="4" w:space="0" w:color="auto"/>
              <w:right w:val="single" w:sz="4" w:space="0" w:color="auto"/>
            </w:tcBorders>
            <w:vAlign w:val="center"/>
          </w:tcPr>
          <w:p w14:paraId="032080D3" w14:textId="77777777" w:rsidR="00D772D7" w:rsidRPr="00AC68E5" w:rsidRDefault="00000000">
            <w:pPr>
              <w:widowControl/>
              <w:ind w:firstLine="13"/>
              <w:jc w:val="left"/>
              <w:rPr>
                <w:rFonts w:ascii="宋体" w:eastAsia="宋体" w:hAnsi="宋体" w:cs="Arial"/>
                <w:kern w:val="0"/>
                <w:szCs w:val="21"/>
              </w:rPr>
            </w:pPr>
            <w:r w:rsidRPr="00AC68E5">
              <w:rPr>
                <w:rFonts w:ascii="宋体" w:eastAsia="宋体" w:hAnsi="宋体" w:cs="Times New Roman" w:hint="eastAsia"/>
                <w:kern w:val="0"/>
                <w:szCs w:val="21"/>
              </w:rPr>
              <w:t>常压</w:t>
            </w:r>
          </w:p>
        </w:tc>
      </w:tr>
      <w:tr w:rsidR="00AC68E5" w:rsidRPr="00AC68E5" w14:paraId="302B2E58" w14:textId="77777777">
        <w:trPr>
          <w:trHeight w:val="285"/>
        </w:trPr>
        <w:tc>
          <w:tcPr>
            <w:tcW w:w="709" w:type="dxa"/>
            <w:vMerge/>
            <w:tcBorders>
              <w:left w:val="single" w:sz="4" w:space="0" w:color="auto"/>
              <w:right w:val="single" w:sz="4" w:space="0" w:color="auto"/>
            </w:tcBorders>
            <w:vAlign w:val="center"/>
          </w:tcPr>
          <w:p w14:paraId="027E609B" w14:textId="77777777" w:rsidR="00D772D7" w:rsidRPr="00AC68E5" w:rsidRDefault="00D772D7">
            <w:pPr>
              <w:widowControl/>
              <w:jc w:val="left"/>
              <w:rPr>
                <w:rFonts w:ascii="宋体" w:eastAsia="宋体" w:hAnsi="宋体" w:cs="Arial"/>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454CC3B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设计温度</w:t>
            </w:r>
          </w:p>
        </w:tc>
        <w:tc>
          <w:tcPr>
            <w:tcW w:w="6170" w:type="dxa"/>
            <w:tcBorders>
              <w:top w:val="single" w:sz="4" w:space="0" w:color="auto"/>
              <w:left w:val="single" w:sz="4" w:space="0" w:color="auto"/>
              <w:bottom w:val="single" w:sz="4" w:space="0" w:color="auto"/>
              <w:right w:val="single" w:sz="4" w:space="0" w:color="auto"/>
            </w:tcBorders>
            <w:vAlign w:val="center"/>
          </w:tcPr>
          <w:p w14:paraId="2CFE3B06" w14:textId="77777777" w:rsidR="00D772D7" w:rsidRPr="00AC68E5" w:rsidRDefault="00000000">
            <w:pPr>
              <w:widowControl/>
              <w:ind w:firstLine="13"/>
              <w:jc w:val="left"/>
              <w:rPr>
                <w:rFonts w:ascii="宋体" w:eastAsia="宋体" w:hAnsi="宋体" w:cs="Arial"/>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100</w:t>
            </w:r>
            <w:r w:rsidRPr="00AC68E5">
              <w:rPr>
                <w:rFonts w:ascii="宋体" w:eastAsia="宋体" w:hAnsi="宋体" w:cs="宋体"/>
                <w:kern w:val="0"/>
                <w:szCs w:val="21"/>
              </w:rPr>
              <w:t>℃</w:t>
            </w:r>
          </w:p>
        </w:tc>
      </w:tr>
      <w:tr w:rsidR="00AC68E5" w:rsidRPr="00AC68E5" w14:paraId="72F92275" w14:textId="77777777">
        <w:trPr>
          <w:trHeight w:val="285"/>
        </w:trPr>
        <w:tc>
          <w:tcPr>
            <w:tcW w:w="709" w:type="dxa"/>
            <w:vMerge/>
            <w:tcBorders>
              <w:left w:val="single" w:sz="4" w:space="0" w:color="auto"/>
              <w:right w:val="single" w:sz="4" w:space="0" w:color="auto"/>
            </w:tcBorders>
            <w:vAlign w:val="center"/>
          </w:tcPr>
          <w:p w14:paraId="039DC5A8" w14:textId="77777777" w:rsidR="00D772D7" w:rsidRPr="00AC68E5" w:rsidRDefault="00D772D7">
            <w:pPr>
              <w:widowControl/>
              <w:jc w:val="left"/>
              <w:rPr>
                <w:rFonts w:ascii="宋体" w:eastAsia="宋体" w:hAnsi="宋体" w:cs="Arial"/>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56B46FC8"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保温层材料</w:t>
            </w:r>
          </w:p>
        </w:tc>
        <w:tc>
          <w:tcPr>
            <w:tcW w:w="6170" w:type="dxa"/>
            <w:tcBorders>
              <w:top w:val="single" w:sz="4" w:space="0" w:color="auto"/>
              <w:left w:val="single" w:sz="4" w:space="0" w:color="auto"/>
              <w:bottom w:val="single" w:sz="4" w:space="0" w:color="auto"/>
              <w:right w:val="single" w:sz="4" w:space="0" w:color="auto"/>
            </w:tcBorders>
            <w:vAlign w:val="center"/>
          </w:tcPr>
          <w:p w14:paraId="63313CDF" w14:textId="77777777" w:rsidR="00D772D7" w:rsidRPr="00AC68E5" w:rsidRDefault="00000000">
            <w:pPr>
              <w:widowControl/>
              <w:ind w:firstLine="13"/>
              <w:jc w:val="left"/>
              <w:rPr>
                <w:rFonts w:ascii="宋体" w:eastAsia="宋体" w:hAnsi="宋体" w:cs="Arial"/>
                <w:kern w:val="0"/>
                <w:szCs w:val="21"/>
                <w:lang w:val="fr-FR"/>
              </w:rPr>
            </w:pPr>
            <w:r w:rsidRPr="00AC68E5">
              <w:rPr>
                <w:rFonts w:ascii="宋体" w:eastAsia="宋体" w:hAnsi="宋体" w:cs="Arial" w:hint="eastAsia"/>
                <w:kern w:val="0"/>
                <w:szCs w:val="21"/>
                <w:lang w:val="fr-FR"/>
              </w:rPr>
              <w:t>聚氨酯发泡保温，夹层50mm厚；</w:t>
            </w:r>
          </w:p>
        </w:tc>
      </w:tr>
      <w:tr w:rsidR="00AC68E5" w:rsidRPr="00AC68E5" w14:paraId="2F9EE448" w14:textId="77777777">
        <w:trPr>
          <w:trHeight w:val="285"/>
        </w:trPr>
        <w:tc>
          <w:tcPr>
            <w:tcW w:w="709" w:type="dxa"/>
            <w:vMerge/>
            <w:tcBorders>
              <w:left w:val="single" w:sz="4" w:space="0" w:color="auto"/>
              <w:right w:val="single" w:sz="4" w:space="0" w:color="auto"/>
            </w:tcBorders>
            <w:vAlign w:val="center"/>
          </w:tcPr>
          <w:p w14:paraId="5AABCE79" w14:textId="77777777" w:rsidR="00D772D7" w:rsidRPr="00AC68E5" w:rsidRDefault="00D772D7">
            <w:pPr>
              <w:widowControl/>
              <w:jc w:val="left"/>
              <w:rPr>
                <w:rFonts w:ascii="宋体" w:eastAsia="宋体" w:hAnsi="宋体" w:cs="Arial"/>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0C1CEE6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罐体材料</w:t>
            </w:r>
          </w:p>
        </w:tc>
        <w:tc>
          <w:tcPr>
            <w:tcW w:w="6170" w:type="dxa"/>
            <w:tcBorders>
              <w:top w:val="single" w:sz="4" w:space="0" w:color="auto"/>
              <w:left w:val="single" w:sz="4" w:space="0" w:color="auto"/>
              <w:bottom w:val="single" w:sz="4" w:space="0" w:color="auto"/>
              <w:right w:val="single" w:sz="4" w:space="0" w:color="auto"/>
            </w:tcBorders>
            <w:vAlign w:val="center"/>
          </w:tcPr>
          <w:p w14:paraId="4CF35F61" w14:textId="77777777" w:rsidR="00D772D7" w:rsidRPr="00AC68E5" w:rsidRDefault="00000000">
            <w:pPr>
              <w:widowControl/>
              <w:ind w:firstLine="13"/>
              <w:jc w:val="left"/>
              <w:rPr>
                <w:rFonts w:ascii="宋体" w:eastAsia="宋体" w:hAnsi="宋体" w:cs="Arial"/>
                <w:kern w:val="0"/>
                <w:szCs w:val="21"/>
              </w:rPr>
            </w:pPr>
            <w:r w:rsidRPr="00AC68E5">
              <w:rPr>
                <w:rFonts w:ascii="宋体" w:eastAsia="宋体" w:hAnsi="宋体" w:cs="Arial" w:hint="eastAsia"/>
                <w:kern w:val="0"/>
                <w:szCs w:val="21"/>
                <w:lang w:val="fr-FR"/>
              </w:rPr>
              <w:t>AISI304,内</w:t>
            </w:r>
            <w:r w:rsidRPr="00AC68E5">
              <w:rPr>
                <w:rFonts w:ascii="宋体" w:eastAsia="宋体" w:hAnsi="宋体" w:cs="Arial" w:hint="eastAsia"/>
                <w:kern w:val="0"/>
                <w:szCs w:val="21"/>
              </w:rPr>
              <w:t>壁厚≥3mm，</w:t>
            </w:r>
            <w:r w:rsidRPr="00AC68E5">
              <w:rPr>
                <w:rFonts w:ascii="宋体" w:eastAsia="宋体" w:hAnsi="宋体" w:cs="Arial" w:hint="eastAsia"/>
                <w:kern w:val="0"/>
                <w:szCs w:val="21"/>
                <w:lang w:val="fr-FR"/>
              </w:rPr>
              <w:t>外</w:t>
            </w:r>
            <w:r w:rsidRPr="00AC68E5">
              <w:rPr>
                <w:rFonts w:ascii="宋体" w:eastAsia="宋体" w:hAnsi="宋体" w:cs="Arial" w:hint="eastAsia"/>
                <w:kern w:val="0"/>
                <w:szCs w:val="21"/>
              </w:rPr>
              <w:t>壁厚≥</w:t>
            </w:r>
            <w:r w:rsidRPr="00AC68E5">
              <w:rPr>
                <w:rFonts w:ascii="宋体" w:eastAsia="宋体" w:hAnsi="宋体" w:cs="Arial"/>
                <w:kern w:val="0"/>
                <w:szCs w:val="21"/>
              </w:rPr>
              <w:t>2</w:t>
            </w:r>
            <w:r w:rsidRPr="00AC68E5">
              <w:rPr>
                <w:rFonts w:ascii="宋体" w:eastAsia="宋体" w:hAnsi="宋体" w:cs="Arial" w:hint="eastAsia"/>
                <w:kern w:val="0"/>
                <w:szCs w:val="21"/>
              </w:rPr>
              <w:t>mm，符合国标要求。</w:t>
            </w:r>
          </w:p>
        </w:tc>
      </w:tr>
      <w:tr w:rsidR="00AC68E5" w:rsidRPr="00AC68E5" w14:paraId="3EB5C9A8" w14:textId="77777777">
        <w:trPr>
          <w:trHeight w:val="285"/>
        </w:trPr>
        <w:tc>
          <w:tcPr>
            <w:tcW w:w="709" w:type="dxa"/>
            <w:vMerge/>
            <w:tcBorders>
              <w:left w:val="single" w:sz="4" w:space="0" w:color="auto"/>
              <w:right w:val="single" w:sz="4" w:space="0" w:color="auto"/>
            </w:tcBorders>
            <w:vAlign w:val="center"/>
          </w:tcPr>
          <w:p w14:paraId="7DA8620A" w14:textId="77777777" w:rsidR="00D772D7" w:rsidRPr="00AC68E5" w:rsidRDefault="00D772D7">
            <w:pPr>
              <w:widowControl/>
              <w:jc w:val="left"/>
              <w:rPr>
                <w:rFonts w:ascii="宋体" w:eastAsia="宋体" w:hAnsi="宋体" w:cs="Arial"/>
                <w:kern w:val="0"/>
                <w:szCs w:val="21"/>
                <w:lang w:val="fr-FR"/>
              </w:rPr>
            </w:pPr>
            <w:bookmarkStart w:id="45" w:name="_Hlk192685362"/>
          </w:p>
        </w:tc>
        <w:tc>
          <w:tcPr>
            <w:tcW w:w="1910" w:type="dxa"/>
            <w:tcBorders>
              <w:top w:val="single" w:sz="4" w:space="0" w:color="auto"/>
              <w:left w:val="single" w:sz="4" w:space="0" w:color="auto"/>
              <w:bottom w:val="single" w:sz="4" w:space="0" w:color="auto"/>
              <w:right w:val="single" w:sz="4" w:space="0" w:color="auto"/>
            </w:tcBorders>
            <w:vAlign w:val="center"/>
          </w:tcPr>
          <w:p w14:paraId="3FC60934"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搅拌系统</w:t>
            </w:r>
          </w:p>
        </w:tc>
        <w:tc>
          <w:tcPr>
            <w:tcW w:w="6170" w:type="dxa"/>
            <w:tcBorders>
              <w:top w:val="single" w:sz="4" w:space="0" w:color="auto"/>
              <w:left w:val="single" w:sz="4" w:space="0" w:color="auto"/>
              <w:bottom w:val="single" w:sz="4" w:space="0" w:color="auto"/>
              <w:right w:val="single" w:sz="4" w:space="0" w:color="auto"/>
            </w:tcBorders>
            <w:vAlign w:val="center"/>
          </w:tcPr>
          <w:p w14:paraId="2B5BD533"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电机及减速箱为ABB、SEW、西门了或同等及以上品牌，带304不锈钢防水罩；每个罐顶部配搅拌，搅拌叶和</w:t>
            </w:r>
            <w:proofErr w:type="gramStart"/>
            <w:r w:rsidRPr="00AC68E5">
              <w:rPr>
                <w:rFonts w:ascii="宋体" w:eastAsia="宋体" w:hAnsi="宋体" w:cs="Arial" w:hint="eastAsia"/>
                <w:kern w:val="0"/>
                <w:szCs w:val="21"/>
              </w:rPr>
              <w:t>轴为</w:t>
            </w:r>
            <w:proofErr w:type="gramEnd"/>
            <w:r w:rsidRPr="00AC68E5">
              <w:rPr>
                <w:rFonts w:ascii="宋体" w:eastAsia="宋体" w:hAnsi="宋体" w:cs="Arial" w:hint="eastAsia"/>
                <w:kern w:val="0"/>
                <w:szCs w:val="21"/>
              </w:rPr>
              <w:t>AISI</w:t>
            </w:r>
            <w:r w:rsidRPr="00AC68E5">
              <w:rPr>
                <w:rFonts w:ascii="宋体" w:eastAsia="宋体" w:hAnsi="宋体" w:cs="Arial"/>
                <w:kern w:val="0"/>
                <w:szCs w:val="21"/>
              </w:rPr>
              <w:t>304</w:t>
            </w:r>
            <w:r w:rsidRPr="00AC68E5">
              <w:rPr>
                <w:rFonts w:ascii="宋体" w:eastAsia="宋体" w:hAnsi="宋体" w:cs="Arial" w:hint="eastAsia"/>
                <w:kern w:val="0"/>
                <w:szCs w:val="21"/>
              </w:rPr>
              <w:t>材质；30-60转/分钟；搅拌轴与传动电机采用链条连接，驱动电机采用卧式安装</w:t>
            </w:r>
          </w:p>
          <w:p w14:paraId="7D0EE00A" w14:textId="77777777" w:rsidR="00D772D7" w:rsidRPr="00AC68E5" w:rsidRDefault="00000000">
            <w:pPr>
              <w:widowControl/>
              <w:ind w:firstLine="13"/>
              <w:jc w:val="left"/>
              <w:rPr>
                <w:rFonts w:ascii="宋体" w:eastAsia="宋体" w:hAnsi="宋体" w:cs="Arial"/>
                <w:kern w:val="0"/>
                <w:szCs w:val="21"/>
              </w:rPr>
            </w:pPr>
            <w:r w:rsidRPr="00AC68E5">
              <w:rPr>
                <w:rFonts w:ascii="宋体" w:eastAsia="宋体" w:hAnsi="宋体" w:cs="Arial" w:hint="eastAsia"/>
                <w:kern w:val="0"/>
                <w:szCs w:val="21"/>
              </w:rPr>
              <w:t>采用变频器控制</w:t>
            </w:r>
            <w:r w:rsidRPr="00AC68E5">
              <w:rPr>
                <w:rFonts w:ascii="宋体" w:eastAsia="宋体" w:hAnsi="宋体" w:cs="Arial" w:hint="eastAsia"/>
                <w:bCs/>
                <w:kern w:val="0"/>
                <w:szCs w:val="21"/>
              </w:rPr>
              <w:t>，变频器采用</w:t>
            </w:r>
            <w:r w:rsidRPr="00AC68E5">
              <w:rPr>
                <w:rFonts w:ascii="宋体" w:eastAsia="宋体" w:hAnsi="宋体" w:cs="Arial" w:hint="eastAsia"/>
                <w:bCs/>
                <w:kern w:val="0"/>
              </w:rPr>
              <w:t>西门子</w:t>
            </w:r>
            <w:r w:rsidRPr="00AC68E5">
              <w:rPr>
                <w:rFonts w:ascii="宋体" w:eastAsia="宋体" w:hAnsi="宋体" w:cs="宋体" w:hint="eastAsia"/>
              </w:rPr>
              <w:t>、A</w:t>
            </w:r>
            <w:r w:rsidRPr="00AC68E5">
              <w:rPr>
                <w:rFonts w:ascii="宋体" w:eastAsia="宋体" w:hAnsi="宋体" w:cs="宋体"/>
              </w:rPr>
              <w:t>BB</w:t>
            </w:r>
            <w:r w:rsidRPr="00AC68E5">
              <w:rPr>
                <w:rFonts w:ascii="宋体" w:eastAsia="宋体" w:hAnsi="宋体" w:cs="宋体" w:hint="eastAsia"/>
              </w:rPr>
              <w:t>、丹</w:t>
            </w:r>
            <w:proofErr w:type="gramStart"/>
            <w:r w:rsidRPr="00AC68E5">
              <w:rPr>
                <w:rFonts w:ascii="宋体" w:eastAsia="宋体" w:hAnsi="宋体" w:cs="宋体" w:hint="eastAsia"/>
              </w:rPr>
              <w:t>弗</w:t>
            </w:r>
            <w:proofErr w:type="gramEnd"/>
            <w:r w:rsidRPr="00AC68E5">
              <w:rPr>
                <w:rFonts w:ascii="宋体" w:eastAsia="宋体" w:hAnsi="宋体" w:cs="宋体" w:hint="eastAsia"/>
              </w:rPr>
              <w:t>斯或同等及以上品牌</w:t>
            </w:r>
            <w:r w:rsidRPr="00AC68E5">
              <w:rPr>
                <w:rFonts w:ascii="宋体" w:eastAsia="宋体" w:hAnsi="宋体" w:cs="Arial" w:hint="eastAsia"/>
                <w:kern w:val="0"/>
                <w:szCs w:val="21"/>
              </w:rPr>
              <w:t>；装照明视镜，便用观察桶内</w:t>
            </w:r>
          </w:p>
        </w:tc>
      </w:tr>
      <w:bookmarkEnd w:id="45"/>
      <w:tr w:rsidR="00AC68E5" w:rsidRPr="00AC68E5" w14:paraId="4EF27163" w14:textId="77777777">
        <w:trPr>
          <w:trHeight w:val="285"/>
        </w:trPr>
        <w:tc>
          <w:tcPr>
            <w:tcW w:w="709" w:type="dxa"/>
            <w:vMerge/>
            <w:tcBorders>
              <w:left w:val="single" w:sz="4" w:space="0" w:color="auto"/>
              <w:right w:val="single" w:sz="4" w:space="0" w:color="auto"/>
            </w:tcBorders>
            <w:vAlign w:val="center"/>
          </w:tcPr>
          <w:p w14:paraId="5F060CC5" w14:textId="77777777" w:rsidR="00D772D7" w:rsidRPr="00AC68E5" w:rsidRDefault="00D772D7">
            <w:pPr>
              <w:widowControl/>
              <w:jc w:val="left"/>
              <w:rPr>
                <w:rFonts w:ascii="宋体" w:eastAsia="宋体" w:hAnsi="宋体" w:cs="Arial"/>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0624BA2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形状</w:t>
            </w:r>
          </w:p>
        </w:tc>
        <w:tc>
          <w:tcPr>
            <w:tcW w:w="6170" w:type="dxa"/>
            <w:tcBorders>
              <w:top w:val="single" w:sz="4" w:space="0" w:color="auto"/>
              <w:left w:val="single" w:sz="4" w:space="0" w:color="auto"/>
              <w:bottom w:val="single" w:sz="4" w:space="0" w:color="auto"/>
              <w:right w:val="single" w:sz="4" w:space="0" w:color="auto"/>
            </w:tcBorders>
            <w:vAlign w:val="center"/>
          </w:tcPr>
          <w:p w14:paraId="4A0578A7"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圆柱体，锥顶（带呼吸器和喷淋球），</w:t>
            </w:r>
            <w:proofErr w:type="gramStart"/>
            <w:r w:rsidRPr="00AC68E5">
              <w:rPr>
                <w:rFonts w:ascii="宋体" w:eastAsia="宋体" w:hAnsi="宋体" w:cs="Arial" w:hint="eastAsia"/>
                <w:kern w:val="0"/>
                <w:szCs w:val="21"/>
              </w:rPr>
              <w:t>锥底</w:t>
            </w:r>
            <w:proofErr w:type="gramEnd"/>
          </w:p>
        </w:tc>
      </w:tr>
      <w:tr w:rsidR="00AC68E5" w:rsidRPr="00AC68E5" w14:paraId="2E5512C7" w14:textId="77777777">
        <w:trPr>
          <w:trHeight w:val="285"/>
        </w:trPr>
        <w:tc>
          <w:tcPr>
            <w:tcW w:w="709" w:type="dxa"/>
            <w:vMerge/>
            <w:tcBorders>
              <w:left w:val="single" w:sz="4" w:space="0" w:color="auto"/>
              <w:right w:val="single" w:sz="4" w:space="0" w:color="auto"/>
            </w:tcBorders>
            <w:vAlign w:val="center"/>
          </w:tcPr>
          <w:p w14:paraId="45F4D12F" w14:textId="77777777" w:rsidR="00D772D7" w:rsidRPr="00AC68E5" w:rsidRDefault="00D772D7">
            <w:pPr>
              <w:widowControl/>
              <w:jc w:val="left"/>
              <w:rPr>
                <w:rFonts w:ascii="宋体" w:eastAsia="宋体" w:hAnsi="宋体" w:cs="Arial"/>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5C09D954"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表面光洁度</w:t>
            </w:r>
          </w:p>
        </w:tc>
        <w:tc>
          <w:tcPr>
            <w:tcW w:w="6170" w:type="dxa"/>
            <w:tcBorders>
              <w:top w:val="single" w:sz="4" w:space="0" w:color="auto"/>
              <w:left w:val="single" w:sz="4" w:space="0" w:color="auto"/>
              <w:bottom w:val="single" w:sz="4" w:space="0" w:color="auto"/>
              <w:right w:val="single" w:sz="4" w:space="0" w:color="auto"/>
            </w:tcBorders>
            <w:vAlign w:val="center"/>
          </w:tcPr>
          <w:p w14:paraId="00E362E1"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内表面：Ra≤0.4μm；外表面：Ra≤0.8μm,进行亚光处理；所有焊点</w:t>
            </w:r>
            <w:r w:rsidRPr="00AC68E5">
              <w:rPr>
                <w:rFonts w:ascii="宋体" w:eastAsia="宋体" w:hAnsi="宋体" w:cs="Arial" w:hint="eastAsia"/>
                <w:kern w:val="0"/>
                <w:szCs w:val="21"/>
                <w:lang w:val="en-GB"/>
              </w:rPr>
              <w:t>，</w:t>
            </w:r>
            <w:r w:rsidRPr="00AC68E5">
              <w:rPr>
                <w:rFonts w:ascii="宋体" w:eastAsia="宋体" w:hAnsi="宋体" w:cs="Arial" w:hint="eastAsia"/>
                <w:kern w:val="0"/>
                <w:szCs w:val="21"/>
              </w:rPr>
              <w:t>焊缝磨至300目颗粒度；</w:t>
            </w:r>
          </w:p>
        </w:tc>
      </w:tr>
      <w:tr w:rsidR="00AC68E5" w:rsidRPr="00AC68E5" w14:paraId="622775A4" w14:textId="77777777">
        <w:trPr>
          <w:trHeight w:val="285"/>
        </w:trPr>
        <w:tc>
          <w:tcPr>
            <w:tcW w:w="709" w:type="dxa"/>
            <w:vMerge/>
            <w:tcBorders>
              <w:left w:val="single" w:sz="4" w:space="0" w:color="auto"/>
              <w:bottom w:val="single" w:sz="4" w:space="0" w:color="auto"/>
              <w:right w:val="single" w:sz="4" w:space="0" w:color="auto"/>
            </w:tcBorders>
            <w:vAlign w:val="center"/>
          </w:tcPr>
          <w:p w14:paraId="10BE2940" w14:textId="77777777" w:rsidR="00D772D7" w:rsidRPr="00AC68E5" w:rsidRDefault="00D772D7">
            <w:pPr>
              <w:widowControl/>
              <w:jc w:val="left"/>
              <w:rPr>
                <w:rFonts w:ascii="宋体" w:eastAsia="宋体" w:hAnsi="宋体" w:cs="Arial"/>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6A4129C4"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其他要求</w:t>
            </w:r>
          </w:p>
        </w:tc>
        <w:tc>
          <w:tcPr>
            <w:tcW w:w="6170" w:type="dxa"/>
            <w:tcBorders>
              <w:top w:val="single" w:sz="4" w:space="0" w:color="auto"/>
              <w:left w:val="single" w:sz="4" w:space="0" w:color="auto"/>
              <w:bottom w:val="single" w:sz="4" w:space="0" w:color="auto"/>
              <w:right w:val="single" w:sz="4" w:space="0" w:color="auto"/>
            </w:tcBorders>
            <w:vAlign w:val="center"/>
          </w:tcPr>
          <w:p w14:paraId="60EC3E8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人孔、</w:t>
            </w:r>
            <w:r w:rsidRPr="00AC68E5">
              <w:rPr>
                <w:rFonts w:ascii="宋体" w:eastAsia="宋体" w:hAnsi="宋体" w:cs="宋体" w:hint="eastAsia"/>
                <w:kern w:val="0"/>
                <w:szCs w:val="21"/>
              </w:rPr>
              <w:t>视镜（带灯）、</w:t>
            </w:r>
            <w:r w:rsidRPr="00AC68E5">
              <w:rPr>
                <w:rFonts w:ascii="宋体" w:eastAsia="宋体" w:hAnsi="宋体" w:cs="Arial" w:hint="eastAsia"/>
                <w:kern w:val="0"/>
                <w:szCs w:val="21"/>
                <w:lang w:val="en-GB"/>
              </w:rPr>
              <w:t>高低液位开关、</w:t>
            </w:r>
            <w:r w:rsidRPr="00AC68E5">
              <w:rPr>
                <w:rFonts w:ascii="宋体" w:eastAsia="宋体" w:hAnsi="宋体" w:cs="Arial" w:hint="eastAsia"/>
                <w:kern w:val="0"/>
                <w:szCs w:val="21"/>
              </w:rPr>
              <w:t>温度传感器、</w:t>
            </w:r>
            <w:r w:rsidRPr="00AC68E5">
              <w:rPr>
                <w:rFonts w:ascii="宋体" w:eastAsia="宋体" w:hAnsi="宋体" w:cs="Arial" w:hint="eastAsia"/>
                <w:kern w:val="0"/>
                <w:szCs w:val="21"/>
                <w:lang w:val="en-GB"/>
              </w:rPr>
              <w:t>取样阀；</w:t>
            </w:r>
          </w:p>
        </w:tc>
      </w:tr>
      <w:tr w:rsidR="00AC68E5" w:rsidRPr="00AC68E5" w14:paraId="50F890D0" w14:textId="77777777">
        <w:trPr>
          <w:trHeight w:val="285"/>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1ED9020D"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双联桶式过滤器</w:t>
            </w:r>
          </w:p>
        </w:tc>
        <w:tc>
          <w:tcPr>
            <w:tcW w:w="1910" w:type="dxa"/>
            <w:vMerge w:val="restart"/>
            <w:tcBorders>
              <w:top w:val="single" w:sz="4" w:space="0" w:color="auto"/>
              <w:left w:val="single" w:sz="4" w:space="0" w:color="auto"/>
              <w:right w:val="single" w:sz="4" w:space="0" w:color="auto"/>
            </w:tcBorders>
            <w:vAlign w:val="center"/>
          </w:tcPr>
          <w:p w14:paraId="06306EAA" w14:textId="77777777" w:rsidR="00D772D7" w:rsidRPr="00AC68E5" w:rsidRDefault="00000000">
            <w:pPr>
              <w:jc w:val="left"/>
              <w:rPr>
                <w:rFonts w:ascii="宋体" w:eastAsia="宋体" w:hAnsi="宋体" w:cs="Arial"/>
                <w:bCs/>
                <w:kern w:val="0"/>
                <w:szCs w:val="21"/>
              </w:rPr>
            </w:pPr>
            <w:r w:rsidRPr="00AC68E5">
              <w:rPr>
                <w:rFonts w:ascii="宋体" w:eastAsia="宋体" w:hAnsi="宋体" w:cs="Arial" w:hint="eastAsia"/>
                <w:bCs/>
                <w:kern w:val="0"/>
                <w:szCs w:val="21"/>
              </w:rPr>
              <w:t>中转罐加热后过滤</w:t>
            </w:r>
          </w:p>
        </w:tc>
        <w:tc>
          <w:tcPr>
            <w:tcW w:w="6170" w:type="dxa"/>
            <w:tcBorders>
              <w:top w:val="single" w:sz="4" w:space="0" w:color="auto"/>
              <w:left w:val="single" w:sz="4" w:space="0" w:color="auto"/>
              <w:bottom w:val="single" w:sz="4" w:space="0" w:color="auto"/>
              <w:right w:val="single" w:sz="4" w:space="0" w:color="auto"/>
            </w:tcBorders>
            <w:vAlign w:val="center"/>
          </w:tcPr>
          <w:p w14:paraId="0B121D3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采用AISI304材质；带排污口；</w:t>
            </w:r>
          </w:p>
        </w:tc>
      </w:tr>
      <w:tr w:rsidR="00AC68E5" w:rsidRPr="00AC68E5" w14:paraId="7DD9BB08"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6AD86BBA" w14:textId="77777777" w:rsidR="00D772D7" w:rsidRPr="00AC68E5" w:rsidRDefault="00D772D7">
            <w:pPr>
              <w:widowControl/>
              <w:jc w:val="left"/>
              <w:rPr>
                <w:rFonts w:ascii="宋体" w:eastAsia="宋体" w:hAnsi="宋体" w:cs="Arial"/>
                <w:kern w:val="0"/>
                <w:szCs w:val="21"/>
              </w:rPr>
            </w:pPr>
          </w:p>
        </w:tc>
        <w:tc>
          <w:tcPr>
            <w:tcW w:w="1910" w:type="dxa"/>
            <w:vMerge/>
            <w:tcBorders>
              <w:left w:val="single" w:sz="4" w:space="0" w:color="auto"/>
              <w:right w:val="single" w:sz="4" w:space="0" w:color="auto"/>
            </w:tcBorders>
            <w:vAlign w:val="center"/>
          </w:tcPr>
          <w:p w14:paraId="0BA9BB8E" w14:textId="77777777" w:rsidR="00D772D7" w:rsidRPr="00AC68E5" w:rsidRDefault="00D772D7">
            <w:pPr>
              <w:jc w:val="left"/>
              <w:rPr>
                <w:rFonts w:ascii="宋体" w:eastAsia="宋体" w:hAnsi="宋体" w:cs="Arial"/>
                <w:bCs/>
                <w:kern w:val="0"/>
                <w:szCs w:val="21"/>
              </w:rPr>
            </w:pPr>
          </w:p>
        </w:tc>
        <w:tc>
          <w:tcPr>
            <w:tcW w:w="6170" w:type="dxa"/>
            <w:tcBorders>
              <w:top w:val="single" w:sz="4" w:space="0" w:color="auto"/>
              <w:left w:val="single" w:sz="4" w:space="0" w:color="auto"/>
              <w:bottom w:val="single" w:sz="4" w:space="0" w:color="auto"/>
              <w:right w:val="single" w:sz="4" w:space="0" w:color="auto"/>
            </w:tcBorders>
            <w:vAlign w:val="center"/>
          </w:tcPr>
          <w:p w14:paraId="098CE92B"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2套（二级过滤），采用</w:t>
            </w:r>
            <w:r w:rsidRPr="00AC68E5">
              <w:rPr>
                <w:rFonts w:ascii="宋体" w:eastAsia="宋体" w:hAnsi="宋体" w:cs="Arial"/>
                <w:kern w:val="0"/>
                <w:szCs w:val="21"/>
              </w:rPr>
              <w:t>1</w:t>
            </w:r>
            <w:r w:rsidRPr="00AC68E5">
              <w:rPr>
                <w:rFonts w:ascii="宋体" w:eastAsia="宋体" w:hAnsi="宋体" w:cs="Arial" w:hint="eastAsia"/>
                <w:kern w:val="0"/>
                <w:szCs w:val="21"/>
              </w:rPr>
              <w:t>μm+</w:t>
            </w:r>
            <w:r w:rsidRPr="00AC68E5">
              <w:rPr>
                <w:rFonts w:ascii="宋体" w:eastAsia="宋体" w:hAnsi="宋体" w:cs="Arial"/>
                <w:kern w:val="0"/>
                <w:szCs w:val="21"/>
              </w:rPr>
              <w:t>1</w:t>
            </w:r>
            <w:r w:rsidRPr="00AC68E5">
              <w:rPr>
                <w:rFonts w:ascii="宋体" w:eastAsia="宋体" w:hAnsi="宋体" w:cs="Arial" w:hint="eastAsia"/>
                <w:kern w:val="0"/>
                <w:szCs w:val="21"/>
              </w:rPr>
              <w:t>μm的过滤袋；</w:t>
            </w:r>
            <w:bookmarkStart w:id="46" w:name="OLE_LINK2"/>
            <w:r w:rsidRPr="00AC68E5">
              <w:rPr>
                <w:rFonts w:ascii="宋体" w:eastAsia="宋体" w:hAnsi="宋体" w:cs="Arial" w:hint="eastAsia"/>
                <w:kern w:val="0"/>
                <w:szCs w:val="21"/>
              </w:rPr>
              <w:t>每个</w:t>
            </w:r>
            <w:proofErr w:type="gramStart"/>
            <w:r w:rsidRPr="00AC68E5">
              <w:rPr>
                <w:rFonts w:ascii="宋体" w:eastAsia="宋体" w:hAnsi="宋体" w:cs="Arial" w:hint="eastAsia"/>
                <w:kern w:val="0"/>
                <w:szCs w:val="21"/>
              </w:rPr>
              <w:t>排放阀都需</w:t>
            </w:r>
            <w:proofErr w:type="gramEnd"/>
            <w:r w:rsidRPr="00AC68E5">
              <w:rPr>
                <w:rFonts w:ascii="宋体" w:eastAsia="宋体" w:hAnsi="宋体" w:cs="Arial" w:hint="eastAsia"/>
                <w:kern w:val="0"/>
                <w:szCs w:val="21"/>
              </w:rPr>
              <w:t>配置</w:t>
            </w:r>
            <w:proofErr w:type="gramStart"/>
            <w:r w:rsidRPr="00AC68E5">
              <w:rPr>
                <w:rFonts w:ascii="宋体" w:eastAsia="宋体" w:hAnsi="宋体" w:cs="Arial" w:hint="eastAsia"/>
                <w:kern w:val="0"/>
                <w:szCs w:val="21"/>
              </w:rPr>
              <w:t>有防呆蜂鸣</w:t>
            </w:r>
            <w:proofErr w:type="gramEnd"/>
            <w:r w:rsidRPr="00AC68E5">
              <w:rPr>
                <w:rFonts w:ascii="宋体" w:eastAsia="宋体" w:hAnsi="宋体" w:cs="Arial" w:hint="eastAsia"/>
                <w:kern w:val="0"/>
                <w:szCs w:val="21"/>
              </w:rPr>
              <w:t>报警</w:t>
            </w:r>
            <w:bookmarkEnd w:id="46"/>
            <w:r w:rsidRPr="00AC68E5">
              <w:rPr>
                <w:rFonts w:ascii="宋体" w:eastAsia="宋体" w:hAnsi="宋体" w:cs="Arial" w:hint="eastAsia"/>
                <w:kern w:val="0"/>
                <w:szCs w:val="21"/>
              </w:rPr>
              <w:t>，调配操作面板可显示报警信息。配置隔膜耐震压力表，压力达到时，提醒操作员更换滤袋</w:t>
            </w:r>
          </w:p>
        </w:tc>
      </w:tr>
      <w:tr w:rsidR="00AC68E5" w:rsidRPr="00AC68E5" w14:paraId="610FACD4" w14:textId="77777777">
        <w:trPr>
          <w:trHeight w:val="362"/>
        </w:trPr>
        <w:tc>
          <w:tcPr>
            <w:tcW w:w="709" w:type="dxa"/>
            <w:vMerge/>
            <w:tcBorders>
              <w:top w:val="single" w:sz="4" w:space="0" w:color="auto"/>
              <w:left w:val="single" w:sz="4" w:space="0" w:color="auto"/>
              <w:bottom w:val="single" w:sz="4" w:space="0" w:color="auto"/>
              <w:right w:val="single" w:sz="4" w:space="0" w:color="auto"/>
            </w:tcBorders>
            <w:vAlign w:val="center"/>
          </w:tcPr>
          <w:p w14:paraId="24E92CC0" w14:textId="77777777" w:rsidR="00D772D7" w:rsidRPr="00AC68E5" w:rsidRDefault="00D772D7">
            <w:pPr>
              <w:widowControl/>
              <w:jc w:val="left"/>
              <w:rPr>
                <w:rFonts w:ascii="宋体" w:eastAsia="宋体" w:hAnsi="宋体" w:cs="Arial"/>
                <w:kern w:val="0"/>
                <w:szCs w:val="21"/>
              </w:rPr>
            </w:pPr>
          </w:p>
        </w:tc>
        <w:tc>
          <w:tcPr>
            <w:tcW w:w="1910" w:type="dxa"/>
            <w:vMerge/>
            <w:tcBorders>
              <w:left w:val="single" w:sz="4" w:space="0" w:color="auto"/>
              <w:right w:val="single" w:sz="4" w:space="0" w:color="auto"/>
            </w:tcBorders>
            <w:vAlign w:val="center"/>
          </w:tcPr>
          <w:p w14:paraId="20668B8E" w14:textId="77777777" w:rsidR="00D772D7" w:rsidRPr="00AC68E5" w:rsidRDefault="00D772D7">
            <w:pPr>
              <w:jc w:val="left"/>
              <w:rPr>
                <w:rFonts w:ascii="宋体" w:eastAsia="宋体" w:hAnsi="宋体" w:cs="Arial"/>
                <w:bCs/>
                <w:kern w:val="0"/>
                <w:szCs w:val="21"/>
              </w:rPr>
            </w:pPr>
          </w:p>
        </w:tc>
        <w:tc>
          <w:tcPr>
            <w:tcW w:w="6170" w:type="dxa"/>
            <w:tcBorders>
              <w:top w:val="single" w:sz="4" w:space="0" w:color="auto"/>
              <w:left w:val="single" w:sz="4" w:space="0" w:color="auto"/>
              <w:bottom w:val="single" w:sz="4" w:space="0" w:color="auto"/>
              <w:right w:val="single" w:sz="4" w:space="0" w:color="auto"/>
            </w:tcBorders>
            <w:vAlign w:val="center"/>
          </w:tcPr>
          <w:p w14:paraId="19049D35"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品牌：自有品牌或国内一线品牌；</w:t>
            </w:r>
          </w:p>
        </w:tc>
      </w:tr>
      <w:tr w:rsidR="00AC68E5" w:rsidRPr="00AC68E5" w14:paraId="7A5D48EF"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31663229" w14:textId="77777777" w:rsidR="00D772D7" w:rsidRPr="00AC68E5" w:rsidRDefault="00D772D7">
            <w:pPr>
              <w:widowControl/>
              <w:jc w:val="left"/>
              <w:rPr>
                <w:rFonts w:ascii="宋体" w:eastAsia="宋体" w:hAnsi="宋体" w:cs="Arial"/>
                <w:kern w:val="0"/>
                <w:szCs w:val="21"/>
              </w:rPr>
            </w:pPr>
          </w:p>
        </w:tc>
        <w:tc>
          <w:tcPr>
            <w:tcW w:w="1910" w:type="dxa"/>
            <w:vMerge/>
            <w:tcBorders>
              <w:left w:val="single" w:sz="4" w:space="0" w:color="auto"/>
              <w:right w:val="single" w:sz="4" w:space="0" w:color="auto"/>
            </w:tcBorders>
            <w:vAlign w:val="center"/>
          </w:tcPr>
          <w:p w14:paraId="389F0D03" w14:textId="77777777" w:rsidR="00D772D7" w:rsidRPr="00AC68E5" w:rsidRDefault="00D772D7">
            <w:pPr>
              <w:jc w:val="left"/>
              <w:rPr>
                <w:rFonts w:ascii="宋体" w:eastAsia="宋体" w:hAnsi="宋体" w:cs="Arial"/>
                <w:bCs/>
                <w:kern w:val="0"/>
                <w:szCs w:val="21"/>
              </w:rPr>
            </w:pPr>
          </w:p>
        </w:tc>
        <w:tc>
          <w:tcPr>
            <w:tcW w:w="6170" w:type="dxa"/>
            <w:tcBorders>
              <w:top w:val="single" w:sz="4" w:space="0" w:color="auto"/>
              <w:left w:val="single" w:sz="4" w:space="0" w:color="auto"/>
              <w:bottom w:val="single" w:sz="4" w:space="0" w:color="auto"/>
              <w:right w:val="single" w:sz="4" w:space="0" w:color="auto"/>
            </w:tcBorders>
            <w:vAlign w:val="center"/>
          </w:tcPr>
          <w:p w14:paraId="48C2F5D2"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设计压力：常压；  设计温度：</w:t>
            </w: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130</w:t>
            </w:r>
            <w:r w:rsidRPr="00AC68E5">
              <w:rPr>
                <w:rFonts w:ascii="宋体" w:eastAsia="宋体" w:hAnsi="宋体" w:cs="宋体"/>
                <w:kern w:val="0"/>
                <w:szCs w:val="21"/>
              </w:rPr>
              <w:t>℃</w:t>
            </w:r>
            <w:r w:rsidRPr="00AC68E5">
              <w:rPr>
                <w:rFonts w:ascii="宋体" w:eastAsia="宋体" w:hAnsi="宋体" w:cs="Arial" w:hint="eastAsia"/>
                <w:kern w:val="0"/>
                <w:szCs w:val="21"/>
              </w:rPr>
              <w:t>；</w:t>
            </w:r>
          </w:p>
        </w:tc>
      </w:tr>
      <w:tr w:rsidR="00AC68E5" w:rsidRPr="00AC68E5" w14:paraId="76B1DD3C"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67C3FC3F" w14:textId="77777777" w:rsidR="00D772D7" w:rsidRPr="00AC68E5" w:rsidRDefault="00D772D7">
            <w:pPr>
              <w:widowControl/>
              <w:jc w:val="left"/>
              <w:rPr>
                <w:rFonts w:ascii="宋体" w:eastAsia="宋体" w:hAnsi="宋体" w:cs="Arial"/>
                <w:bCs/>
                <w:kern w:val="0"/>
                <w:szCs w:val="21"/>
              </w:rPr>
            </w:pPr>
          </w:p>
        </w:tc>
        <w:tc>
          <w:tcPr>
            <w:tcW w:w="1910" w:type="dxa"/>
            <w:vMerge/>
            <w:tcBorders>
              <w:left w:val="single" w:sz="4" w:space="0" w:color="auto"/>
              <w:right w:val="single" w:sz="4" w:space="0" w:color="auto"/>
            </w:tcBorders>
            <w:vAlign w:val="center"/>
          </w:tcPr>
          <w:p w14:paraId="64B0EDCD" w14:textId="77777777" w:rsidR="00D772D7" w:rsidRPr="00AC68E5" w:rsidRDefault="00D772D7">
            <w:pPr>
              <w:jc w:val="left"/>
              <w:rPr>
                <w:rFonts w:ascii="宋体" w:eastAsia="宋体" w:hAnsi="宋体" w:cs="Arial"/>
                <w:bCs/>
                <w:kern w:val="0"/>
                <w:szCs w:val="21"/>
              </w:rPr>
            </w:pPr>
          </w:p>
        </w:tc>
        <w:tc>
          <w:tcPr>
            <w:tcW w:w="6170" w:type="dxa"/>
            <w:tcBorders>
              <w:top w:val="single" w:sz="4" w:space="0" w:color="auto"/>
              <w:left w:val="single" w:sz="4" w:space="0" w:color="auto"/>
              <w:bottom w:val="single" w:sz="4" w:space="0" w:color="auto"/>
              <w:right w:val="single" w:sz="4" w:space="0" w:color="auto"/>
            </w:tcBorders>
            <w:vAlign w:val="center"/>
          </w:tcPr>
          <w:p w14:paraId="729FC768"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bCs/>
                <w:kern w:val="0"/>
                <w:szCs w:val="21"/>
              </w:rPr>
              <w:t>表面光洁度：内表面</w:t>
            </w:r>
            <w:r w:rsidRPr="00AC68E5">
              <w:rPr>
                <w:rFonts w:ascii="宋体" w:eastAsia="宋体" w:hAnsi="宋体" w:cs="Arial"/>
                <w:bCs/>
                <w:kern w:val="0"/>
                <w:szCs w:val="21"/>
              </w:rPr>
              <w:t>2B</w:t>
            </w:r>
            <w:r w:rsidRPr="00AC68E5">
              <w:rPr>
                <w:rFonts w:ascii="宋体" w:eastAsia="宋体" w:hAnsi="宋体" w:cs="Arial" w:hint="eastAsia"/>
                <w:bCs/>
                <w:kern w:val="0"/>
                <w:szCs w:val="21"/>
              </w:rPr>
              <w:t>；</w:t>
            </w:r>
          </w:p>
        </w:tc>
      </w:tr>
      <w:tr w:rsidR="00AC68E5" w:rsidRPr="00AC68E5" w14:paraId="7CBB0A13"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20813BC3" w14:textId="77777777" w:rsidR="00D772D7" w:rsidRPr="00AC68E5" w:rsidRDefault="00D772D7">
            <w:pPr>
              <w:widowControl/>
              <w:jc w:val="left"/>
              <w:rPr>
                <w:rFonts w:ascii="宋体" w:eastAsia="宋体" w:hAnsi="宋体" w:cs="Arial"/>
                <w:bCs/>
                <w:kern w:val="0"/>
                <w:szCs w:val="21"/>
              </w:rPr>
            </w:pPr>
          </w:p>
        </w:tc>
        <w:tc>
          <w:tcPr>
            <w:tcW w:w="1910" w:type="dxa"/>
            <w:vMerge/>
            <w:tcBorders>
              <w:left w:val="single" w:sz="4" w:space="0" w:color="auto"/>
              <w:right w:val="single" w:sz="4" w:space="0" w:color="auto"/>
            </w:tcBorders>
            <w:vAlign w:val="center"/>
          </w:tcPr>
          <w:p w14:paraId="18DE7026" w14:textId="77777777" w:rsidR="00D772D7" w:rsidRPr="00AC68E5" w:rsidRDefault="00D772D7">
            <w:pPr>
              <w:jc w:val="left"/>
              <w:rPr>
                <w:rFonts w:ascii="宋体" w:eastAsia="宋体" w:hAnsi="宋体" w:cs="Arial"/>
                <w:bCs/>
                <w:kern w:val="0"/>
                <w:szCs w:val="21"/>
              </w:rPr>
            </w:pPr>
          </w:p>
        </w:tc>
        <w:tc>
          <w:tcPr>
            <w:tcW w:w="6170" w:type="dxa"/>
            <w:tcBorders>
              <w:top w:val="single" w:sz="4" w:space="0" w:color="auto"/>
              <w:left w:val="single" w:sz="4" w:space="0" w:color="auto"/>
              <w:bottom w:val="single" w:sz="4" w:space="0" w:color="auto"/>
              <w:right w:val="single" w:sz="4" w:space="0" w:color="auto"/>
            </w:tcBorders>
            <w:vAlign w:val="center"/>
          </w:tcPr>
          <w:p w14:paraId="28812026"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bCs/>
                <w:kern w:val="0"/>
                <w:szCs w:val="21"/>
              </w:rPr>
              <w:t>配置旁通管道，依照产品工艺要求选择一级过滤/二级过滤</w:t>
            </w:r>
          </w:p>
        </w:tc>
      </w:tr>
      <w:tr w:rsidR="00AC68E5" w:rsidRPr="00AC68E5" w14:paraId="45E641E0" w14:textId="77777777">
        <w:trPr>
          <w:trHeight w:val="9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2E7E648D" w14:textId="77777777" w:rsidR="00D772D7" w:rsidRPr="00AC68E5" w:rsidRDefault="00000000">
            <w:pPr>
              <w:widowControl/>
              <w:jc w:val="center"/>
              <w:rPr>
                <w:rFonts w:ascii="宋体" w:eastAsia="宋体" w:hAnsi="宋体" w:cs="Arial"/>
                <w:bCs/>
                <w:kern w:val="0"/>
                <w:szCs w:val="21"/>
              </w:rPr>
            </w:pPr>
            <w:r w:rsidRPr="00AC68E5">
              <w:rPr>
                <w:rFonts w:ascii="宋体" w:eastAsia="宋体" w:hAnsi="宋体" w:cs="Arial" w:hint="eastAsia"/>
                <w:kern w:val="0"/>
                <w:szCs w:val="21"/>
              </w:rPr>
              <w:t>食品级离心泵</w:t>
            </w:r>
          </w:p>
        </w:tc>
        <w:tc>
          <w:tcPr>
            <w:tcW w:w="1910" w:type="dxa"/>
            <w:tcBorders>
              <w:top w:val="single" w:sz="4" w:space="0" w:color="auto"/>
              <w:left w:val="single" w:sz="4" w:space="0" w:color="auto"/>
              <w:bottom w:val="single" w:sz="4" w:space="0" w:color="auto"/>
              <w:right w:val="single" w:sz="4" w:space="0" w:color="auto"/>
            </w:tcBorders>
            <w:vAlign w:val="center"/>
          </w:tcPr>
          <w:p w14:paraId="41E4538F"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品牌</w:t>
            </w:r>
          </w:p>
        </w:tc>
        <w:tc>
          <w:tcPr>
            <w:tcW w:w="6170" w:type="dxa"/>
            <w:tcBorders>
              <w:top w:val="single" w:sz="4" w:space="0" w:color="auto"/>
              <w:left w:val="single" w:sz="4" w:space="0" w:color="auto"/>
              <w:bottom w:val="single" w:sz="4" w:space="0" w:color="auto"/>
              <w:right w:val="single" w:sz="4" w:space="0" w:color="auto"/>
            </w:tcBorders>
            <w:vAlign w:val="center"/>
          </w:tcPr>
          <w:p w14:paraId="6F6662B9"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采用APV、Alfa Laval、GEA或同等及以上品牌，电机使用ABB、SEW、WEG或同等及以上品牌，且带304不锈钢防水罩</w:t>
            </w:r>
          </w:p>
        </w:tc>
      </w:tr>
      <w:tr w:rsidR="00AC68E5" w:rsidRPr="00AC68E5" w14:paraId="4AD51A47"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2D7A1328"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3F3DA4C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数量</w:t>
            </w:r>
          </w:p>
        </w:tc>
        <w:tc>
          <w:tcPr>
            <w:tcW w:w="6170" w:type="dxa"/>
            <w:tcBorders>
              <w:top w:val="single" w:sz="4" w:space="0" w:color="auto"/>
              <w:left w:val="single" w:sz="4" w:space="0" w:color="auto"/>
              <w:bottom w:val="single" w:sz="4" w:space="0" w:color="auto"/>
              <w:right w:val="single" w:sz="4" w:space="0" w:color="auto"/>
            </w:tcBorders>
            <w:vAlign w:val="center"/>
          </w:tcPr>
          <w:p w14:paraId="3AE6FF1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离心泵：1台，满足生产工艺要求。</w:t>
            </w:r>
          </w:p>
        </w:tc>
      </w:tr>
      <w:tr w:rsidR="00AC68E5" w:rsidRPr="00AC68E5" w14:paraId="76EC71C3"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6C5DF879"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6C121C4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设计压力</w:t>
            </w:r>
          </w:p>
        </w:tc>
        <w:tc>
          <w:tcPr>
            <w:tcW w:w="6170" w:type="dxa"/>
            <w:tcBorders>
              <w:top w:val="single" w:sz="4" w:space="0" w:color="auto"/>
              <w:left w:val="single" w:sz="4" w:space="0" w:color="auto"/>
              <w:bottom w:val="single" w:sz="4" w:space="0" w:color="auto"/>
              <w:right w:val="single" w:sz="4" w:space="0" w:color="auto"/>
            </w:tcBorders>
            <w:vAlign w:val="center"/>
          </w:tcPr>
          <w:p w14:paraId="0DD31C2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Times New Roman" w:hint="eastAsia"/>
                <w:kern w:val="0"/>
                <w:szCs w:val="21"/>
              </w:rPr>
              <w:t>常压</w:t>
            </w:r>
          </w:p>
        </w:tc>
      </w:tr>
      <w:tr w:rsidR="00AC68E5" w:rsidRPr="00AC68E5" w14:paraId="79FF33EB"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67D5455E"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7BD306FA"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设计温度</w:t>
            </w:r>
          </w:p>
        </w:tc>
        <w:tc>
          <w:tcPr>
            <w:tcW w:w="6170" w:type="dxa"/>
            <w:tcBorders>
              <w:top w:val="single" w:sz="4" w:space="0" w:color="auto"/>
              <w:left w:val="single" w:sz="4" w:space="0" w:color="auto"/>
              <w:bottom w:val="single" w:sz="4" w:space="0" w:color="auto"/>
              <w:right w:val="single" w:sz="4" w:space="0" w:color="auto"/>
            </w:tcBorders>
            <w:vAlign w:val="center"/>
          </w:tcPr>
          <w:p w14:paraId="69BFB13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130</w:t>
            </w:r>
            <w:r w:rsidRPr="00AC68E5">
              <w:rPr>
                <w:rFonts w:ascii="宋体" w:eastAsia="宋体" w:hAnsi="宋体" w:cs="宋体"/>
                <w:kern w:val="0"/>
                <w:szCs w:val="21"/>
              </w:rPr>
              <w:t>℃</w:t>
            </w:r>
          </w:p>
        </w:tc>
      </w:tr>
      <w:tr w:rsidR="00AC68E5" w:rsidRPr="00AC68E5" w14:paraId="33F73FD4"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4E77B881"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61EE09B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流量</w:t>
            </w:r>
          </w:p>
        </w:tc>
        <w:tc>
          <w:tcPr>
            <w:tcW w:w="6170" w:type="dxa"/>
            <w:tcBorders>
              <w:top w:val="single" w:sz="4" w:space="0" w:color="auto"/>
              <w:left w:val="single" w:sz="4" w:space="0" w:color="auto"/>
              <w:bottom w:val="single" w:sz="4" w:space="0" w:color="auto"/>
              <w:right w:val="single" w:sz="4" w:space="0" w:color="auto"/>
            </w:tcBorders>
            <w:vAlign w:val="center"/>
          </w:tcPr>
          <w:p w14:paraId="03F6F3E5"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bCs/>
                <w:kern w:val="0"/>
                <w:szCs w:val="21"/>
              </w:rPr>
              <w:t>流量、扬程按工艺需求设计</w:t>
            </w:r>
          </w:p>
        </w:tc>
      </w:tr>
      <w:tr w:rsidR="00AC68E5" w:rsidRPr="00AC68E5" w14:paraId="4845F627"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2F58853A"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71FBDA6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材料</w:t>
            </w:r>
          </w:p>
        </w:tc>
        <w:tc>
          <w:tcPr>
            <w:tcW w:w="6170" w:type="dxa"/>
            <w:tcBorders>
              <w:top w:val="single" w:sz="4" w:space="0" w:color="auto"/>
              <w:left w:val="single" w:sz="4" w:space="0" w:color="auto"/>
              <w:bottom w:val="single" w:sz="4" w:space="0" w:color="auto"/>
              <w:right w:val="single" w:sz="4" w:space="0" w:color="auto"/>
            </w:tcBorders>
            <w:vAlign w:val="center"/>
          </w:tcPr>
          <w:p w14:paraId="65F6CDE7"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bCs/>
                <w:kern w:val="0"/>
                <w:szCs w:val="21"/>
              </w:rPr>
              <w:t>AISI</w:t>
            </w:r>
            <w:r w:rsidRPr="00AC68E5">
              <w:rPr>
                <w:rFonts w:ascii="宋体" w:eastAsia="宋体" w:hAnsi="宋体" w:cs="Arial"/>
                <w:bCs/>
                <w:kern w:val="0"/>
                <w:szCs w:val="21"/>
              </w:rPr>
              <w:t>3</w:t>
            </w:r>
            <w:r w:rsidRPr="00AC68E5">
              <w:rPr>
                <w:rFonts w:ascii="宋体" w:eastAsia="宋体" w:hAnsi="宋体" w:cs="Arial" w:hint="eastAsia"/>
                <w:bCs/>
                <w:kern w:val="0"/>
                <w:szCs w:val="21"/>
              </w:rPr>
              <w:t>16材质；</w:t>
            </w:r>
            <w:r w:rsidRPr="00AC68E5">
              <w:rPr>
                <w:rFonts w:ascii="宋体" w:eastAsia="宋体" w:hAnsi="宋体" w:cs="Times New Roman" w:hint="eastAsia"/>
                <w:kern w:val="0"/>
                <w:szCs w:val="21"/>
              </w:rPr>
              <w:t>所有与产品接触皆为AISI316 材质；</w:t>
            </w:r>
          </w:p>
        </w:tc>
      </w:tr>
      <w:tr w:rsidR="00AC68E5" w:rsidRPr="00AC68E5" w14:paraId="4BC87DA6"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3F010AD6"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2609975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其他要求</w:t>
            </w:r>
          </w:p>
        </w:tc>
        <w:tc>
          <w:tcPr>
            <w:tcW w:w="6170" w:type="dxa"/>
            <w:tcBorders>
              <w:top w:val="single" w:sz="4" w:space="0" w:color="auto"/>
              <w:left w:val="single" w:sz="4" w:space="0" w:color="auto"/>
              <w:bottom w:val="single" w:sz="4" w:space="0" w:color="auto"/>
              <w:right w:val="single" w:sz="4" w:space="0" w:color="auto"/>
            </w:tcBorders>
            <w:vAlign w:val="center"/>
          </w:tcPr>
          <w:p w14:paraId="58FF0DFD"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宋体" w:hint="eastAsia"/>
                <w:kern w:val="0"/>
                <w:szCs w:val="21"/>
              </w:rPr>
              <w:t>机械密封材质采用碳化硅，水冷式轴封设计；</w:t>
            </w:r>
            <w:r w:rsidRPr="00AC68E5">
              <w:rPr>
                <w:rFonts w:ascii="宋体" w:eastAsia="宋体" w:hAnsi="宋体" w:cs="Arial" w:hint="eastAsia"/>
                <w:bCs/>
                <w:kern w:val="0"/>
                <w:szCs w:val="21"/>
              </w:rPr>
              <w:t>采用变频器控制,变频器采用ABB、西门子、施耐德、丹佛斯或同等及以上品牌；</w:t>
            </w:r>
          </w:p>
        </w:tc>
      </w:tr>
      <w:tr w:rsidR="00AC68E5" w:rsidRPr="00AC68E5" w14:paraId="30DF95B5" w14:textId="77777777">
        <w:trPr>
          <w:trHeight w:val="285"/>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658921D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板式换热</w:t>
            </w:r>
          </w:p>
          <w:p w14:paraId="58E53650"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器</w:t>
            </w:r>
          </w:p>
        </w:tc>
        <w:tc>
          <w:tcPr>
            <w:tcW w:w="1910" w:type="dxa"/>
            <w:tcBorders>
              <w:top w:val="single" w:sz="4" w:space="0" w:color="auto"/>
              <w:left w:val="single" w:sz="4" w:space="0" w:color="auto"/>
              <w:bottom w:val="single" w:sz="4" w:space="0" w:color="auto"/>
              <w:right w:val="single" w:sz="4" w:space="0" w:color="auto"/>
            </w:tcBorders>
            <w:vAlign w:val="center"/>
          </w:tcPr>
          <w:p w14:paraId="6C616DC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品牌</w:t>
            </w:r>
          </w:p>
        </w:tc>
        <w:tc>
          <w:tcPr>
            <w:tcW w:w="6170" w:type="dxa"/>
            <w:tcBorders>
              <w:top w:val="single" w:sz="4" w:space="0" w:color="auto"/>
              <w:left w:val="single" w:sz="4" w:space="0" w:color="auto"/>
              <w:bottom w:val="single" w:sz="4" w:space="0" w:color="auto"/>
              <w:right w:val="single" w:sz="4" w:space="0" w:color="auto"/>
            </w:tcBorders>
            <w:vAlign w:val="center"/>
          </w:tcPr>
          <w:p w14:paraId="70BD7FE0"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自有品牌或国内一线品牌</w:t>
            </w:r>
          </w:p>
        </w:tc>
      </w:tr>
      <w:tr w:rsidR="00AC68E5" w:rsidRPr="00AC68E5" w14:paraId="1D8FFBB5"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0C7F18CC"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02E70E00" w14:textId="77777777" w:rsidR="00D772D7" w:rsidRPr="00AC68E5" w:rsidRDefault="00000000">
            <w:pPr>
              <w:widowControl/>
              <w:jc w:val="left"/>
              <w:rPr>
                <w:rFonts w:ascii="宋体" w:eastAsia="宋体" w:hAnsi="宋体" w:cs="Batang"/>
                <w:kern w:val="0"/>
                <w:szCs w:val="21"/>
              </w:rPr>
            </w:pPr>
            <w:r w:rsidRPr="00AC68E5">
              <w:rPr>
                <w:rFonts w:ascii="宋体" w:eastAsia="宋体" w:hAnsi="宋体" w:cs="Batang" w:hint="eastAsia"/>
                <w:kern w:val="0"/>
                <w:szCs w:val="21"/>
              </w:rPr>
              <w:t>数量</w:t>
            </w:r>
          </w:p>
        </w:tc>
        <w:tc>
          <w:tcPr>
            <w:tcW w:w="6170" w:type="dxa"/>
            <w:tcBorders>
              <w:top w:val="single" w:sz="4" w:space="0" w:color="auto"/>
              <w:left w:val="single" w:sz="4" w:space="0" w:color="auto"/>
              <w:bottom w:val="single" w:sz="4" w:space="0" w:color="auto"/>
              <w:right w:val="single" w:sz="4" w:space="0" w:color="auto"/>
            </w:tcBorders>
            <w:vAlign w:val="center"/>
          </w:tcPr>
          <w:p w14:paraId="7510B8D7"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Times New Roman" w:hint="eastAsia"/>
                <w:kern w:val="0"/>
                <w:szCs w:val="21"/>
              </w:rPr>
              <w:t>1组</w:t>
            </w:r>
          </w:p>
        </w:tc>
      </w:tr>
      <w:tr w:rsidR="00AC68E5" w:rsidRPr="00AC68E5" w14:paraId="2BEA8C2C"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37B81304"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2BBE4623" w14:textId="77777777" w:rsidR="00D772D7" w:rsidRPr="00AC68E5" w:rsidRDefault="00000000">
            <w:pPr>
              <w:widowControl/>
              <w:jc w:val="left"/>
              <w:rPr>
                <w:rFonts w:ascii="宋体" w:eastAsia="宋体" w:hAnsi="宋体" w:cs="Batang"/>
                <w:kern w:val="0"/>
                <w:szCs w:val="21"/>
              </w:rPr>
            </w:pPr>
            <w:r w:rsidRPr="00AC68E5">
              <w:rPr>
                <w:rFonts w:ascii="宋体" w:eastAsia="宋体" w:hAnsi="宋体" w:cs="Arial" w:hint="eastAsia"/>
                <w:bCs/>
                <w:kern w:val="0"/>
                <w:szCs w:val="21"/>
              </w:rPr>
              <w:t>设计压力</w:t>
            </w:r>
          </w:p>
        </w:tc>
        <w:tc>
          <w:tcPr>
            <w:tcW w:w="6170" w:type="dxa"/>
            <w:tcBorders>
              <w:top w:val="single" w:sz="4" w:space="0" w:color="auto"/>
              <w:left w:val="single" w:sz="4" w:space="0" w:color="auto"/>
              <w:bottom w:val="single" w:sz="4" w:space="0" w:color="auto"/>
              <w:right w:val="single" w:sz="4" w:space="0" w:color="auto"/>
            </w:tcBorders>
            <w:vAlign w:val="center"/>
          </w:tcPr>
          <w:p w14:paraId="3D9583B5"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kern w:val="0"/>
                <w:szCs w:val="21"/>
              </w:rPr>
              <w:t>10Bar</w:t>
            </w:r>
          </w:p>
        </w:tc>
      </w:tr>
      <w:tr w:rsidR="00AC68E5" w:rsidRPr="00AC68E5" w14:paraId="72EFE018"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60105085"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6CEDE4AB"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设计温度</w:t>
            </w:r>
          </w:p>
        </w:tc>
        <w:tc>
          <w:tcPr>
            <w:tcW w:w="6170" w:type="dxa"/>
            <w:tcBorders>
              <w:top w:val="single" w:sz="4" w:space="0" w:color="auto"/>
              <w:left w:val="single" w:sz="4" w:space="0" w:color="auto"/>
              <w:bottom w:val="single" w:sz="4" w:space="0" w:color="auto"/>
              <w:right w:val="single" w:sz="4" w:space="0" w:color="auto"/>
            </w:tcBorders>
            <w:vAlign w:val="center"/>
          </w:tcPr>
          <w:p w14:paraId="7D6A529A"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150</w:t>
            </w:r>
            <w:r w:rsidRPr="00AC68E5">
              <w:rPr>
                <w:rFonts w:ascii="宋体" w:eastAsia="宋体" w:hAnsi="宋体" w:cs="宋体"/>
                <w:kern w:val="0"/>
                <w:szCs w:val="21"/>
              </w:rPr>
              <w:t>℃</w:t>
            </w:r>
          </w:p>
        </w:tc>
      </w:tr>
      <w:tr w:rsidR="00AC68E5" w:rsidRPr="00AC68E5" w14:paraId="7E356F47"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7774E630"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5AAFA7D0" w14:textId="77777777" w:rsidR="00D772D7" w:rsidRPr="00AC68E5" w:rsidRDefault="00000000">
            <w:pPr>
              <w:widowControl/>
              <w:jc w:val="left"/>
              <w:rPr>
                <w:rFonts w:ascii="宋体" w:hAnsi="宋体" w:cs="Arial"/>
                <w:bCs/>
                <w:kern w:val="0"/>
                <w:szCs w:val="21"/>
              </w:rPr>
            </w:pPr>
            <w:r w:rsidRPr="00AC68E5">
              <w:rPr>
                <w:rFonts w:ascii="宋体" w:eastAsia="宋体" w:hAnsi="宋体" w:cs="Arial" w:hint="eastAsia"/>
                <w:bCs/>
                <w:kern w:val="0"/>
                <w:szCs w:val="21"/>
              </w:rPr>
              <w:t>流量</w:t>
            </w:r>
          </w:p>
        </w:tc>
        <w:tc>
          <w:tcPr>
            <w:tcW w:w="6170" w:type="dxa"/>
            <w:tcBorders>
              <w:top w:val="single" w:sz="4" w:space="0" w:color="auto"/>
              <w:left w:val="single" w:sz="4" w:space="0" w:color="auto"/>
              <w:bottom w:val="single" w:sz="4" w:space="0" w:color="auto"/>
              <w:right w:val="single" w:sz="4" w:space="0" w:color="auto"/>
            </w:tcBorders>
            <w:vAlign w:val="center"/>
          </w:tcPr>
          <w:p w14:paraId="1FC5B174"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12T/h</w:t>
            </w:r>
          </w:p>
        </w:tc>
      </w:tr>
      <w:tr w:rsidR="00AC68E5" w:rsidRPr="00AC68E5" w14:paraId="65CBFAF0" w14:textId="77777777">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62FAE336"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4DEB888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温度值</w:t>
            </w:r>
          </w:p>
        </w:tc>
        <w:tc>
          <w:tcPr>
            <w:tcW w:w="6170" w:type="dxa"/>
            <w:tcBorders>
              <w:top w:val="single" w:sz="4" w:space="0" w:color="auto"/>
              <w:left w:val="single" w:sz="4" w:space="0" w:color="auto"/>
              <w:bottom w:val="single" w:sz="4" w:space="0" w:color="auto"/>
              <w:right w:val="single" w:sz="4" w:space="0" w:color="auto"/>
            </w:tcBorders>
            <w:vAlign w:val="center"/>
          </w:tcPr>
          <w:p w14:paraId="5FE16AD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升温到7</w:t>
            </w:r>
            <w:r w:rsidRPr="00AC68E5">
              <w:rPr>
                <w:rFonts w:ascii="宋体" w:eastAsia="宋体" w:hAnsi="宋体" w:cs="Arial"/>
                <w:bCs/>
                <w:kern w:val="0"/>
                <w:szCs w:val="21"/>
              </w:rPr>
              <w:t>5</w:t>
            </w:r>
            <w:r w:rsidRPr="00AC68E5">
              <w:rPr>
                <w:rFonts w:ascii="宋体" w:eastAsia="宋体" w:hAnsi="宋体" w:cs="Arial" w:hint="eastAsia"/>
                <w:bCs/>
                <w:kern w:val="0"/>
                <w:szCs w:val="21"/>
              </w:rPr>
              <w:t>±</w:t>
            </w:r>
            <w:r w:rsidRPr="00AC68E5">
              <w:rPr>
                <w:rFonts w:ascii="宋体" w:eastAsia="宋体" w:hAnsi="宋体" w:cs="Arial"/>
                <w:bCs/>
                <w:kern w:val="0"/>
                <w:szCs w:val="21"/>
              </w:rPr>
              <w:t>5</w:t>
            </w:r>
            <w:r w:rsidRPr="00AC68E5">
              <w:rPr>
                <w:rFonts w:ascii="宋体" w:eastAsia="宋体" w:hAnsi="宋体" w:cs="Arial" w:hint="eastAsia"/>
                <w:bCs/>
                <w:kern w:val="0"/>
                <w:szCs w:val="21"/>
              </w:rPr>
              <w:t>℃</w:t>
            </w:r>
            <w:r w:rsidRPr="00AC68E5">
              <w:rPr>
                <w:rFonts w:ascii="宋体" w:eastAsia="宋体" w:hAnsi="宋体" w:cs="Arial" w:hint="eastAsia"/>
                <w:kern w:val="0"/>
                <w:szCs w:val="21"/>
                <w:lang w:val="en-GB"/>
              </w:rPr>
              <w:t>（物料加热方式为热R</w:t>
            </w:r>
            <w:r w:rsidRPr="00AC68E5">
              <w:rPr>
                <w:rFonts w:ascii="宋体" w:eastAsia="宋体" w:hAnsi="宋体" w:cs="Arial"/>
                <w:kern w:val="0"/>
                <w:szCs w:val="21"/>
                <w:lang w:val="en-GB"/>
              </w:rPr>
              <w:t>O</w:t>
            </w:r>
            <w:r w:rsidRPr="00AC68E5">
              <w:rPr>
                <w:rFonts w:ascii="宋体" w:eastAsia="宋体" w:hAnsi="宋体" w:cs="Arial" w:hint="eastAsia"/>
                <w:kern w:val="0"/>
                <w:szCs w:val="21"/>
                <w:lang w:val="en-GB"/>
              </w:rPr>
              <w:t>水加热）</w:t>
            </w:r>
          </w:p>
        </w:tc>
      </w:tr>
      <w:tr w:rsidR="00AC68E5" w:rsidRPr="00AC68E5" w14:paraId="54298DC7" w14:textId="77777777">
        <w:trPr>
          <w:trHeight w:val="292"/>
        </w:trPr>
        <w:tc>
          <w:tcPr>
            <w:tcW w:w="709" w:type="dxa"/>
            <w:vMerge/>
            <w:tcBorders>
              <w:top w:val="single" w:sz="4" w:space="0" w:color="auto"/>
              <w:left w:val="single" w:sz="4" w:space="0" w:color="auto"/>
              <w:bottom w:val="single" w:sz="4" w:space="0" w:color="auto"/>
              <w:right w:val="single" w:sz="4" w:space="0" w:color="auto"/>
            </w:tcBorders>
            <w:vAlign w:val="center"/>
          </w:tcPr>
          <w:p w14:paraId="5D66C4AB" w14:textId="77777777" w:rsidR="00D772D7" w:rsidRPr="00AC68E5" w:rsidRDefault="00D772D7">
            <w:pPr>
              <w:widowControl/>
              <w:jc w:val="left"/>
              <w:rPr>
                <w:rFonts w:ascii="宋体" w:eastAsia="宋体" w:hAnsi="宋体" w:cs="Arial"/>
                <w:bCs/>
                <w:kern w:val="0"/>
                <w:szCs w:val="21"/>
              </w:rPr>
            </w:pPr>
          </w:p>
        </w:tc>
        <w:tc>
          <w:tcPr>
            <w:tcW w:w="1910" w:type="dxa"/>
            <w:tcBorders>
              <w:top w:val="single" w:sz="4" w:space="0" w:color="auto"/>
              <w:left w:val="single" w:sz="4" w:space="0" w:color="auto"/>
              <w:bottom w:val="single" w:sz="4" w:space="0" w:color="auto"/>
              <w:right w:val="single" w:sz="4" w:space="0" w:color="auto"/>
            </w:tcBorders>
            <w:vAlign w:val="center"/>
          </w:tcPr>
          <w:p w14:paraId="4A93BB2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材料</w:t>
            </w:r>
          </w:p>
        </w:tc>
        <w:tc>
          <w:tcPr>
            <w:tcW w:w="6170" w:type="dxa"/>
            <w:tcBorders>
              <w:top w:val="single" w:sz="4" w:space="0" w:color="auto"/>
              <w:left w:val="single" w:sz="4" w:space="0" w:color="auto"/>
              <w:bottom w:val="single" w:sz="4" w:space="0" w:color="auto"/>
              <w:right w:val="single" w:sz="4" w:space="0" w:color="auto"/>
            </w:tcBorders>
            <w:vAlign w:val="center"/>
          </w:tcPr>
          <w:p w14:paraId="207F7148"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换热片</w:t>
            </w:r>
            <w:r w:rsidRPr="00AC68E5">
              <w:rPr>
                <w:rFonts w:ascii="宋体" w:eastAsia="宋体" w:hAnsi="宋体" w:cs="PMingLiU"/>
                <w:kern w:val="0"/>
                <w:szCs w:val="21"/>
              </w:rPr>
              <w:t>为</w:t>
            </w:r>
            <w:r w:rsidRPr="00AC68E5">
              <w:rPr>
                <w:rFonts w:ascii="宋体" w:eastAsia="宋体" w:hAnsi="宋体" w:cs="PMingLiU" w:hint="eastAsia"/>
                <w:kern w:val="0"/>
                <w:szCs w:val="21"/>
              </w:rPr>
              <w:t>不锈钢</w:t>
            </w:r>
            <w:r w:rsidRPr="00AC68E5">
              <w:rPr>
                <w:rFonts w:ascii="宋体" w:eastAsia="宋体" w:hAnsi="宋体" w:cs="ArialMT" w:hint="eastAsia"/>
                <w:kern w:val="0"/>
                <w:szCs w:val="21"/>
              </w:rPr>
              <w:t xml:space="preserve">316 </w:t>
            </w:r>
            <w:r w:rsidRPr="00AC68E5">
              <w:rPr>
                <w:rFonts w:ascii="宋体" w:eastAsia="宋体" w:hAnsi="宋体" w:cs="PMingLiU" w:hint="eastAsia"/>
                <w:kern w:val="0"/>
                <w:szCs w:val="21"/>
              </w:rPr>
              <w:t>材质，支架为不锈钢</w:t>
            </w:r>
          </w:p>
        </w:tc>
      </w:tr>
      <w:tr w:rsidR="00AC68E5" w:rsidRPr="00AC68E5" w14:paraId="78A90073" w14:textId="77777777">
        <w:trPr>
          <w:trHeight w:val="285"/>
        </w:trPr>
        <w:tc>
          <w:tcPr>
            <w:tcW w:w="709" w:type="dxa"/>
            <w:tcBorders>
              <w:top w:val="single" w:sz="4" w:space="0" w:color="auto"/>
              <w:left w:val="single" w:sz="4" w:space="0" w:color="auto"/>
              <w:bottom w:val="single" w:sz="4" w:space="0" w:color="auto"/>
              <w:right w:val="single" w:sz="4" w:space="0" w:color="auto"/>
            </w:tcBorders>
            <w:vAlign w:val="center"/>
          </w:tcPr>
          <w:p w14:paraId="5930F517"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仪器仪表</w:t>
            </w:r>
          </w:p>
        </w:tc>
        <w:tc>
          <w:tcPr>
            <w:tcW w:w="1910" w:type="dxa"/>
            <w:tcBorders>
              <w:top w:val="single" w:sz="4" w:space="0" w:color="auto"/>
              <w:left w:val="single" w:sz="4" w:space="0" w:color="auto"/>
              <w:bottom w:val="single" w:sz="4" w:space="0" w:color="auto"/>
              <w:right w:val="single" w:sz="4" w:space="0" w:color="auto"/>
            </w:tcBorders>
            <w:vAlign w:val="center"/>
          </w:tcPr>
          <w:p w14:paraId="46375F7A"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流量计</w:t>
            </w:r>
          </w:p>
        </w:tc>
        <w:tc>
          <w:tcPr>
            <w:tcW w:w="6170" w:type="dxa"/>
            <w:tcBorders>
              <w:top w:val="single" w:sz="4" w:space="0" w:color="auto"/>
              <w:left w:val="single" w:sz="4" w:space="0" w:color="auto"/>
              <w:bottom w:val="single" w:sz="4" w:space="0" w:color="auto"/>
              <w:right w:val="single" w:sz="4" w:space="0" w:color="auto"/>
            </w:tcBorders>
            <w:vAlign w:val="center"/>
          </w:tcPr>
          <w:p w14:paraId="5556A948"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PMingLiU" w:hint="eastAsia"/>
                <w:kern w:val="0"/>
                <w:szCs w:val="21"/>
              </w:rPr>
              <w:t>E</w:t>
            </w:r>
            <w:r w:rsidRPr="00AC68E5">
              <w:rPr>
                <w:rFonts w:ascii="宋体" w:eastAsia="宋体" w:hAnsi="宋体" w:cs="PMingLiU"/>
                <w:kern w:val="0"/>
                <w:szCs w:val="21"/>
              </w:rPr>
              <w:t>+H、</w:t>
            </w:r>
            <w:r w:rsidRPr="00AC68E5">
              <w:rPr>
                <w:rFonts w:ascii="宋体" w:eastAsia="宋体" w:hAnsi="宋体" w:cs="PMingLiU" w:hint="eastAsia"/>
                <w:kern w:val="0"/>
                <w:szCs w:val="21"/>
              </w:rPr>
              <w:t>科隆、安德森-耐格或同等及以上品牌，精度：±0</w:t>
            </w:r>
            <w:r w:rsidRPr="00AC68E5">
              <w:rPr>
                <w:rFonts w:ascii="宋体" w:eastAsia="宋体" w:hAnsi="宋体" w:cs="PMingLiU"/>
                <w:kern w:val="0"/>
                <w:szCs w:val="21"/>
              </w:rPr>
              <w:t>.5%</w:t>
            </w:r>
            <w:r w:rsidRPr="00AC68E5">
              <w:rPr>
                <w:rFonts w:ascii="宋体" w:eastAsia="宋体" w:hAnsi="宋体" w:cs="PMingLiU" w:hint="eastAsia"/>
                <w:kern w:val="0"/>
                <w:szCs w:val="21"/>
              </w:rPr>
              <w:t>；</w:t>
            </w:r>
            <w:r w:rsidRPr="00AC68E5">
              <w:rPr>
                <w:rFonts w:ascii="宋体" w:eastAsia="宋体" w:hAnsi="宋体" w:cs="Arial" w:hint="eastAsia"/>
                <w:bCs/>
                <w:kern w:val="0"/>
                <w:szCs w:val="21"/>
              </w:rPr>
              <w:t>根据设计要求配置，</w:t>
            </w:r>
            <w:r w:rsidRPr="00AC68E5">
              <w:rPr>
                <w:rFonts w:ascii="宋体" w:eastAsia="宋体" w:hAnsi="宋体" w:cs="PMingLiU" w:hint="eastAsia"/>
                <w:kern w:val="0"/>
                <w:szCs w:val="21"/>
              </w:rPr>
              <w:t>满足生产工艺要求</w:t>
            </w:r>
          </w:p>
        </w:tc>
      </w:tr>
      <w:tr w:rsidR="00AC68E5" w:rsidRPr="00AC68E5" w14:paraId="7416B88D" w14:textId="77777777">
        <w:trPr>
          <w:trHeight w:val="285"/>
        </w:trPr>
        <w:tc>
          <w:tcPr>
            <w:tcW w:w="8789" w:type="dxa"/>
            <w:gridSpan w:val="3"/>
            <w:tcBorders>
              <w:top w:val="single" w:sz="4" w:space="0" w:color="auto"/>
              <w:left w:val="single" w:sz="4" w:space="0" w:color="auto"/>
              <w:bottom w:val="single" w:sz="4" w:space="0" w:color="auto"/>
              <w:right w:val="single" w:sz="4" w:space="0" w:color="auto"/>
            </w:tcBorders>
            <w:vAlign w:val="center"/>
          </w:tcPr>
          <w:p w14:paraId="06833F0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Times New Roman"/>
                <w:kern w:val="0"/>
                <w:szCs w:val="21"/>
              </w:rPr>
              <w:t>以上</w:t>
            </w:r>
            <w:r w:rsidRPr="00AC68E5">
              <w:rPr>
                <w:rFonts w:ascii="宋体" w:eastAsia="宋体" w:hAnsi="宋体" w:cs="Times New Roman" w:hint="eastAsia"/>
                <w:kern w:val="0"/>
                <w:szCs w:val="21"/>
              </w:rPr>
              <w:t>需求</w:t>
            </w:r>
            <w:r w:rsidRPr="00AC68E5">
              <w:rPr>
                <w:rFonts w:ascii="宋体" w:eastAsia="宋体" w:hAnsi="宋体" w:cs="Times New Roman"/>
                <w:kern w:val="0"/>
                <w:szCs w:val="21"/>
              </w:rPr>
              <w:t>可根据</w:t>
            </w:r>
            <w:r w:rsidRPr="00AC68E5">
              <w:rPr>
                <w:rFonts w:ascii="宋体" w:eastAsia="宋体" w:hAnsi="宋体" w:cs="Times New Roman" w:hint="eastAsia"/>
                <w:kern w:val="0"/>
                <w:szCs w:val="21"/>
              </w:rPr>
              <w:t>实际设计优化调整。</w:t>
            </w:r>
          </w:p>
        </w:tc>
      </w:tr>
    </w:tbl>
    <w:p w14:paraId="26B2E978" w14:textId="77777777" w:rsidR="00D772D7" w:rsidRPr="00AC68E5" w:rsidRDefault="00000000" w:rsidP="00AC68E5">
      <w:pPr>
        <w:pStyle w:val="a"/>
        <w:numPr>
          <w:ilvl w:val="0"/>
          <w:numId w:val="28"/>
        </w:numPr>
      </w:pPr>
      <w:r w:rsidRPr="00AC68E5">
        <w:rPr>
          <w:rFonts w:hint="eastAsia"/>
        </w:rPr>
        <w:t>全自动CIP单元</w:t>
      </w:r>
    </w:p>
    <w:p w14:paraId="38B357F7" w14:textId="77777777" w:rsidR="00D772D7" w:rsidRPr="00AC68E5" w:rsidRDefault="00000000" w:rsidP="00AC68E5">
      <w:pPr>
        <w:pStyle w:val="a"/>
        <w:numPr>
          <w:ilvl w:val="0"/>
          <w:numId w:val="39"/>
        </w:numPr>
      </w:pPr>
      <w:r w:rsidRPr="00AC68E5">
        <w:rPr>
          <w:rFonts w:hint="eastAsia"/>
          <w:lang w:val="en-GB"/>
        </w:rPr>
        <w:t>CIP系统设计为</w:t>
      </w:r>
      <w:bookmarkStart w:id="47" w:name="OLE_LINK41"/>
      <w:r w:rsidRPr="00AC68E5">
        <w:rPr>
          <w:rFonts w:hint="eastAsia"/>
          <w:lang w:val="en-GB"/>
        </w:rPr>
        <w:t>1套25T/H</w:t>
      </w:r>
      <w:bookmarkEnd w:id="47"/>
      <w:r w:rsidRPr="00AC68E5">
        <w:rPr>
          <w:rFonts w:hint="eastAsia"/>
          <w:lang w:val="en-GB"/>
        </w:rPr>
        <w:t>储存式CIP站，清洗液贮存在一定的浓度和温度下，并可随时用于所有设备的清洗。CIP液体可按预设定条件回收</w:t>
      </w:r>
      <w:proofErr w:type="gramStart"/>
      <w:r w:rsidRPr="00AC68E5">
        <w:rPr>
          <w:rFonts w:hint="eastAsia"/>
          <w:lang w:val="en-GB"/>
        </w:rPr>
        <w:t>至相应</w:t>
      </w:r>
      <w:proofErr w:type="gramEnd"/>
      <w:r w:rsidRPr="00AC68E5">
        <w:rPr>
          <w:rFonts w:hint="eastAsia"/>
          <w:lang w:val="en-GB"/>
        </w:rPr>
        <w:t>的罐中或对地排放掉。</w:t>
      </w:r>
    </w:p>
    <w:p w14:paraId="5342817C" w14:textId="77777777" w:rsidR="00D772D7" w:rsidRPr="00AC68E5" w:rsidRDefault="00000000">
      <w:pPr>
        <w:widowControl/>
        <w:numPr>
          <w:ilvl w:val="0"/>
          <w:numId w:val="39"/>
        </w:numPr>
        <w:spacing w:line="360" w:lineRule="auto"/>
        <w:jc w:val="left"/>
        <w:rPr>
          <w:rFonts w:ascii="宋体" w:eastAsia="宋体" w:hAnsi="宋体" w:cs="Times New Roman"/>
          <w:bCs/>
          <w:kern w:val="0"/>
          <w:szCs w:val="21"/>
        </w:rPr>
      </w:pPr>
      <w:r w:rsidRPr="00AC68E5">
        <w:rPr>
          <w:rFonts w:ascii="宋体" w:eastAsia="宋体" w:hAnsi="宋体" w:cs="Times New Roman" w:hint="eastAsia"/>
          <w:bCs/>
          <w:kern w:val="0"/>
          <w:szCs w:val="21"/>
        </w:rPr>
        <w:t>★C</w:t>
      </w:r>
      <w:r w:rsidRPr="00AC68E5">
        <w:rPr>
          <w:rFonts w:ascii="宋体" w:eastAsia="宋体" w:hAnsi="宋体" w:cs="Times New Roman"/>
          <w:bCs/>
          <w:kern w:val="0"/>
          <w:szCs w:val="21"/>
        </w:rPr>
        <w:t>IP</w:t>
      </w:r>
      <w:r w:rsidRPr="00AC68E5">
        <w:rPr>
          <w:rFonts w:ascii="宋体" w:eastAsia="宋体" w:hAnsi="宋体" w:cs="Times New Roman" w:hint="eastAsia"/>
          <w:bCs/>
          <w:kern w:val="0"/>
          <w:szCs w:val="21"/>
        </w:rPr>
        <w:t>热水加热要求：常温R</w:t>
      </w:r>
      <w:r w:rsidRPr="00AC68E5">
        <w:rPr>
          <w:rFonts w:ascii="宋体" w:eastAsia="宋体" w:hAnsi="宋体" w:cs="Times New Roman"/>
          <w:bCs/>
          <w:kern w:val="0"/>
          <w:szCs w:val="21"/>
        </w:rPr>
        <w:t>O</w:t>
      </w:r>
      <w:r w:rsidRPr="00AC68E5">
        <w:rPr>
          <w:rFonts w:ascii="宋体" w:eastAsia="宋体" w:hAnsi="宋体" w:cs="Times New Roman" w:hint="eastAsia"/>
          <w:bCs/>
          <w:kern w:val="0"/>
          <w:szCs w:val="21"/>
        </w:rPr>
        <w:t>水进入热水罐，经过循环加热升温至工艺要求；C</w:t>
      </w:r>
      <w:r w:rsidRPr="00AC68E5">
        <w:rPr>
          <w:rFonts w:ascii="宋体" w:eastAsia="宋体" w:hAnsi="宋体" w:cs="Times New Roman"/>
          <w:bCs/>
          <w:kern w:val="0"/>
          <w:szCs w:val="21"/>
        </w:rPr>
        <w:t>IP</w:t>
      </w:r>
      <w:proofErr w:type="gramStart"/>
      <w:r w:rsidRPr="00AC68E5">
        <w:rPr>
          <w:rFonts w:ascii="宋体" w:eastAsia="宋体" w:hAnsi="宋体" w:cs="Times New Roman" w:hint="eastAsia"/>
          <w:bCs/>
          <w:kern w:val="0"/>
          <w:szCs w:val="21"/>
        </w:rPr>
        <w:t>泵出口</w:t>
      </w:r>
      <w:proofErr w:type="gramEnd"/>
      <w:r w:rsidRPr="00AC68E5">
        <w:rPr>
          <w:rFonts w:ascii="宋体" w:eastAsia="宋体" w:hAnsi="宋体" w:cs="Times New Roman" w:hint="eastAsia"/>
          <w:bCs/>
          <w:kern w:val="0"/>
          <w:szCs w:val="21"/>
        </w:rPr>
        <w:t>要求设计有2次升温系统，当温度达不到使用要求时可进行2次加热，二次加热温升不小于</w:t>
      </w:r>
      <w:r w:rsidRPr="00AC68E5">
        <w:rPr>
          <w:rFonts w:ascii="宋体" w:eastAsia="宋体" w:hAnsi="宋体" w:cs="Times New Roman"/>
          <w:bCs/>
          <w:kern w:val="0"/>
          <w:szCs w:val="21"/>
        </w:rPr>
        <w:t>40</w:t>
      </w:r>
      <w:r w:rsidRPr="00AC68E5">
        <w:rPr>
          <w:rFonts w:ascii="宋体" w:eastAsia="宋体" w:hAnsi="宋体" w:cs="Times New Roman" w:hint="eastAsia"/>
          <w:bCs/>
          <w:kern w:val="0"/>
          <w:szCs w:val="21"/>
        </w:rPr>
        <w:t>℃。</w:t>
      </w:r>
    </w:p>
    <w:p w14:paraId="396E5B52" w14:textId="77777777" w:rsidR="00D772D7" w:rsidRPr="00AC68E5" w:rsidRDefault="00000000" w:rsidP="00AC68E5">
      <w:pPr>
        <w:pStyle w:val="a"/>
        <w:numPr>
          <w:ilvl w:val="0"/>
          <w:numId w:val="39"/>
        </w:numPr>
      </w:pPr>
      <w:r w:rsidRPr="00AC68E5">
        <w:rPr>
          <w:rFonts w:hint="eastAsia"/>
        </w:rPr>
        <w:t>浓酸、浓碱及</w:t>
      </w:r>
      <w:proofErr w:type="spellStart"/>
      <w:r w:rsidRPr="00AC68E5">
        <w:t>ClO</w:t>
      </w:r>
      <w:proofErr w:type="spellEnd"/>
      <w:r w:rsidRPr="00AC68E5">
        <w:rPr>
          <w:rFonts w:ascii="Cambria Math" w:hAnsi="Cambria Math" w:cs="Cambria Math"/>
        </w:rPr>
        <w:t>₂</w:t>
      </w:r>
      <w:r w:rsidRPr="00AC68E5">
        <w:rPr>
          <w:rFonts w:hint="eastAsia"/>
        </w:rPr>
        <w:t>通过对应的隔膜泵从原料桶添加到</w:t>
      </w:r>
      <w:bookmarkStart w:id="48" w:name="OLE_LINK30"/>
      <w:r w:rsidRPr="00AC68E5">
        <w:rPr>
          <w:rFonts w:hint="eastAsia"/>
        </w:rPr>
        <w:t>酸罐、碱罐及</w:t>
      </w:r>
      <w:proofErr w:type="spellStart"/>
      <w:r w:rsidRPr="00AC68E5">
        <w:t>ClO</w:t>
      </w:r>
      <w:proofErr w:type="spellEnd"/>
      <w:r w:rsidRPr="00AC68E5">
        <w:rPr>
          <w:rFonts w:ascii="Cambria Math" w:hAnsi="Cambria Math" w:cs="Cambria Math"/>
        </w:rPr>
        <w:t>₂</w:t>
      </w:r>
      <w:bookmarkStart w:id="49" w:name="OLE_LINK28"/>
      <w:r w:rsidRPr="00AC68E5">
        <w:rPr>
          <w:rFonts w:hint="eastAsia"/>
        </w:rPr>
        <w:t>罐</w:t>
      </w:r>
      <w:bookmarkEnd w:id="48"/>
      <w:bookmarkEnd w:id="49"/>
      <w:r w:rsidRPr="00AC68E5">
        <w:rPr>
          <w:rFonts w:hint="eastAsia"/>
        </w:rPr>
        <w:t>中，配置3条耐酸碱软管。CIP站</w:t>
      </w:r>
      <w:bookmarkStart w:id="50" w:name="OLE_LINK29"/>
      <w:r w:rsidRPr="00AC68E5">
        <w:rPr>
          <w:rFonts w:hint="eastAsia"/>
        </w:rPr>
        <w:t>酸、碱及</w:t>
      </w:r>
      <w:proofErr w:type="spellStart"/>
      <w:r w:rsidRPr="00AC68E5">
        <w:t>ClO</w:t>
      </w:r>
      <w:proofErr w:type="spellEnd"/>
      <w:r w:rsidRPr="00AC68E5">
        <w:rPr>
          <w:rFonts w:ascii="Cambria Math" w:hAnsi="Cambria Math" w:cs="Cambria Math"/>
        </w:rPr>
        <w:t>₂</w:t>
      </w:r>
      <w:bookmarkEnd w:id="50"/>
      <w:r w:rsidRPr="00AC68E5">
        <w:rPr>
          <w:rFonts w:hint="eastAsia"/>
        </w:rPr>
        <w:t>通过启动隔膜泵自动添加，酸、碱及</w:t>
      </w:r>
      <w:proofErr w:type="spellStart"/>
      <w:r w:rsidRPr="00AC68E5">
        <w:t>ClO</w:t>
      </w:r>
      <w:proofErr w:type="spellEnd"/>
      <w:r w:rsidRPr="00AC68E5">
        <w:rPr>
          <w:rFonts w:ascii="Cambria Math" w:hAnsi="Cambria Math" w:cs="Cambria Math"/>
        </w:rPr>
        <w:t>₂</w:t>
      </w:r>
      <w:r w:rsidRPr="00AC68E5">
        <w:rPr>
          <w:rFonts w:hint="eastAsia"/>
        </w:rPr>
        <w:t>浓度通过酸罐、碱罐及</w:t>
      </w:r>
      <w:proofErr w:type="spellStart"/>
      <w:r w:rsidRPr="00AC68E5">
        <w:t>ClO</w:t>
      </w:r>
      <w:proofErr w:type="spellEnd"/>
      <w:r w:rsidRPr="00AC68E5">
        <w:rPr>
          <w:rFonts w:ascii="Cambria Math" w:hAnsi="Cambria Math" w:cs="Cambria Math"/>
        </w:rPr>
        <w:t>₂</w:t>
      </w:r>
      <w:r w:rsidRPr="00AC68E5">
        <w:rPr>
          <w:rFonts w:hint="eastAsia"/>
        </w:rPr>
        <w:t>罐上的电导率仪进行控制。</w:t>
      </w:r>
    </w:p>
    <w:p w14:paraId="59B23A7F" w14:textId="77777777" w:rsidR="00D772D7" w:rsidRPr="00AC68E5" w:rsidRDefault="00000000">
      <w:pPr>
        <w:widowControl/>
        <w:numPr>
          <w:ilvl w:val="0"/>
          <w:numId w:val="39"/>
        </w:numPr>
        <w:spacing w:line="360" w:lineRule="auto"/>
        <w:jc w:val="left"/>
        <w:rPr>
          <w:rFonts w:ascii="宋体" w:eastAsia="宋体" w:hAnsi="宋体" w:cs="Times New Roman"/>
          <w:bCs/>
          <w:kern w:val="0"/>
          <w:szCs w:val="21"/>
        </w:rPr>
      </w:pPr>
      <w:r w:rsidRPr="00AC68E5">
        <w:rPr>
          <w:rFonts w:ascii="宋体" w:eastAsia="宋体" w:hAnsi="宋体" w:cs="Times New Roman" w:hint="eastAsia"/>
          <w:bCs/>
          <w:kern w:val="0"/>
          <w:szCs w:val="21"/>
        </w:rPr>
        <w:t>CIP热水末端排放管道具备CIP热能回收功能，经热能回收的热水进入CIP热水罐。（55℃以上的热水进行热能回收）</w:t>
      </w:r>
    </w:p>
    <w:p w14:paraId="257AEE95" w14:textId="77777777" w:rsidR="00D772D7" w:rsidRPr="00AC68E5" w:rsidRDefault="00000000">
      <w:pPr>
        <w:widowControl/>
        <w:numPr>
          <w:ilvl w:val="0"/>
          <w:numId w:val="39"/>
        </w:numPr>
        <w:spacing w:line="360" w:lineRule="auto"/>
        <w:jc w:val="left"/>
        <w:rPr>
          <w:rFonts w:ascii="宋体" w:eastAsia="宋体" w:hAnsi="宋体" w:cs="Times New Roman"/>
          <w:bCs/>
          <w:kern w:val="0"/>
          <w:szCs w:val="21"/>
        </w:rPr>
      </w:pPr>
      <w:r w:rsidRPr="00AC68E5">
        <w:rPr>
          <w:rFonts w:ascii="宋体" w:eastAsia="宋体" w:hAnsi="宋体" w:cs="Times New Roman" w:hint="eastAsia"/>
          <w:bCs/>
          <w:kern w:val="0"/>
          <w:szCs w:val="21"/>
        </w:rPr>
        <w:lastRenderedPageBreak/>
        <w:t>CIP清洗系统负责对生产线灌装机及物料输送管路和前处理设备（包括本项目所有调配系统和</w:t>
      </w:r>
      <w:proofErr w:type="gramStart"/>
      <w:r w:rsidRPr="00AC68E5">
        <w:rPr>
          <w:rFonts w:ascii="宋体" w:eastAsia="宋体" w:hAnsi="宋体" w:cs="Times New Roman" w:hint="eastAsia"/>
          <w:bCs/>
          <w:kern w:val="0"/>
          <w:szCs w:val="21"/>
        </w:rPr>
        <w:t>溶榶</w:t>
      </w:r>
      <w:proofErr w:type="gramEnd"/>
      <w:r w:rsidRPr="00AC68E5">
        <w:rPr>
          <w:rFonts w:ascii="宋体" w:eastAsia="宋体" w:hAnsi="宋体" w:cs="Times New Roman" w:hint="eastAsia"/>
          <w:bCs/>
          <w:kern w:val="0"/>
          <w:szCs w:val="21"/>
        </w:rPr>
        <w:t>系统等）的CIP。</w:t>
      </w:r>
    </w:p>
    <w:p w14:paraId="781F98CD" w14:textId="77777777" w:rsidR="00D772D7" w:rsidRPr="00AC68E5" w:rsidRDefault="00000000" w:rsidP="00AC68E5">
      <w:pPr>
        <w:pStyle w:val="a"/>
        <w:numPr>
          <w:ilvl w:val="0"/>
          <w:numId w:val="39"/>
        </w:numPr>
      </w:pPr>
      <w:proofErr w:type="spellStart"/>
      <w:r w:rsidRPr="00AC68E5">
        <w:t>ClO</w:t>
      </w:r>
      <w:proofErr w:type="spellEnd"/>
      <w:r w:rsidRPr="00AC68E5">
        <w:rPr>
          <w:rFonts w:ascii="Cambria Math" w:hAnsi="Cambria Math" w:cs="Cambria Math"/>
        </w:rPr>
        <w:t>₂</w:t>
      </w:r>
      <w:r w:rsidRPr="00AC68E5">
        <w:rPr>
          <w:rFonts w:hint="eastAsia"/>
        </w:rPr>
        <w:t>罐、酸罐、碱罐及热水罐需要保温设计，清水罐为非保温设计；每个罐均</w:t>
      </w:r>
      <w:bookmarkStart w:id="51" w:name="OLE_LINK43"/>
      <w:r w:rsidRPr="00AC68E5">
        <w:rPr>
          <w:rFonts w:hint="eastAsia"/>
        </w:rPr>
        <w:t>配有</w:t>
      </w:r>
      <w:proofErr w:type="gramStart"/>
      <w:r w:rsidRPr="00AC68E5">
        <w:rPr>
          <w:rFonts w:hint="eastAsia"/>
        </w:rPr>
        <w:t>高中低液位</w:t>
      </w:r>
      <w:proofErr w:type="gramEnd"/>
      <w:r w:rsidRPr="00AC68E5">
        <w:rPr>
          <w:rFonts w:hint="eastAsia"/>
        </w:rPr>
        <w:t>开关</w:t>
      </w:r>
      <w:bookmarkEnd w:id="51"/>
      <w:r w:rsidRPr="00AC68E5">
        <w:rPr>
          <w:rFonts w:hint="eastAsia"/>
        </w:rPr>
        <w:t>、温度传感器、罐顶不锈钢防护栏、呼吸器和取样阀等，并配置304不锈钢钢</w:t>
      </w:r>
      <w:proofErr w:type="gramStart"/>
      <w:r w:rsidRPr="00AC68E5">
        <w:rPr>
          <w:rFonts w:hint="eastAsia"/>
        </w:rPr>
        <w:t>构操作</w:t>
      </w:r>
      <w:proofErr w:type="gramEnd"/>
      <w:r w:rsidRPr="00AC68E5">
        <w:rPr>
          <w:rFonts w:hint="eastAsia"/>
        </w:rPr>
        <w:t>平台。</w:t>
      </w:r>
    </w:p>
    <w:p w14:paraId="6F35E608" w14:textId="77777777" w:rsidR="00D772D7" w:rsidRPr="00AC68E5" w:rsidRDefault="00000000" w:rsidP="00AC68E5">
      <w:pPr>
        <w:pStyle w:val="a"/>
        <w:numPr>
          <w:ilvl w:val="0"/>
          <w:numId w:val="39"/>
        </w:numPr>
      </w:pPr>
      <w:r w:rsidRPr="00AC68E5">
        <w:rPr>
          <w:rFonts w:hint="eastAsia"/>
        </w:rPr>
        <w:t>CIP热水罐需要配置静压传感器。</w:t>
      </w:r>
    </w:p>
    <w:p w14:paraId="01C6C0F6" w14:textId="77777777" w:rsidR="00D772D7" w:rsidRPr="00AC68E5" w:rsidRDefault="00000000" w:rsidP="00AC68E5">
      <w:pPr>
        <w:pStyle w:val="a"/>
        <w:numPr>
          <w:ilvl w:val="0"/>
          <w:numId w:val="39"/>
        </w:numPr>
      </w:pPr>
      <w:r w:rsidRPr="00AC68E5">
        <w:rPr>
          <w:rFonts w:hint="eastAsia"/>
        </w:rPr>
        <w:t>碱液酸液浓度1～2%、</w:t>
      </w:r>
      <w:proofErr w:type="spellStart"/>
      <w:r w:rsidRPr="00AC68E5">
        <w:t>ClO</w:t>
      </w:r>
      <w:proofErr w:type="spellEnd"/>
      <w:r w:rsidRPr="00AC68E5">
        <w:rPr>
          <w:rFonts w:ascii="Cambria Math" w:hAnsi="Cambria Math" w:cs="Cambria Math"/>
        </w:rPr>
        <w:t>₂</w:t>
      </w:r>
      <w:r w:rsidRPr="00AC68E5">
        <w:rPr>
          <w:rFonts w:hint="eastAsia"/>
        </w:rPr>
        <w:t>浓度≥50ppm；碱液酸液及热水CIP清洗的温度80℃以上，清水罐为常温RO水。</w:t>
      </w:r>
    </w:p>
    <w:p w14:paraId="40E5612D" w14:textId="77777777" w:rsidR="00D772D7" w:rsidRPr="00AC68E5" w:rsidRDefault="00000000" w:rsidP="00AC68E5">
      <w:pPr>
        <w:pStyle w:val="a"/>
        <w:numPr>
          <w:ilvl w:val="0"/>
          <w:numId w:val="39"/>
        </w:numPr>
      </w:pPr>
      <w:r w:rsidRPr="00AC68E5">
        <w:rPr>
          <w:rFonts w:hint="eastAsia"/>
        </w:rPr>
        <w:t>单个清洗目标最后一步应使用洁净的RO水排放式水洗（循环</w:t>
      </w:r>
      <w:proofErr w:type="gramStart"/>
      <w:r w:rsidRPr="00AC68E5">
        <w:rPr>
          <w:rFonts w:hint="eastAsia"/>
        </w:rPr>
        <w:t>清洗水</w:t>
      </w:r>
      <w:proofErr w:type="gramEnd"/>
      <w:r w:rsidRPr="00AC68E5">
        <w:rPr>
          <w:rFonts w:hint="eastAsia"/>
        </w:rPr>
        <w:t>不被认为是洁净的水，应进行排放或仅限于作为预冲洗或过程冲洗酸、碱后排放），应避免清洗不干净或对其他工序产生交叉污染。</w:t>
      </w:r>
    </w:p>
    <w:p w14:paraId="3ACDE3F3" w14:textId="77777777" w:rsidR="00D772D7" w:rsidRPr="00AC68E5" w:rsidRDefault="00000000" w:rsidP="00AC68E5">
      <w:pPr>
        <w:pStyle w:val="a"/>
        <w:numPr>
          <w:ilvl w:val="0"/>
          <w:numId w:val="39"/>
        </w:numPr>
      </w:pPr>
      <w:r w:rsidRPr="00AC68E5">
        <w:rPr>
          <w:rFonts w:hint="eastAsia"/>
        </w:rPr>
        <w:t>灌注机清洗目标点，清洗工艺水全部为</w:t>
      </w:r>
      <w:r w:rsidRPr="00AC68E5">
        <w:t>8</w:t>
      </w:r>
      <w:r w:rsidRPr="00AC68E5">
        <w:rPr>
          <w:rFonts w:hint="eastAsia"/>
        </w:rPr>
        <w:t>0℃热水。</w:t>
      </w:r>
    </w:p>
    <w:p w14:paraId="07AEC1A4" w14:textId="77777777" w:rsidR="00D772D7" w:rsidRPr="00AC68E5" w:rsidRDefault="00000000" w:rsidP="00AC68E5">
      <w:pPr>
        <w:pStyle w:val="a"/>
        <w:numPr>
          <w:ilvl w:val="0"/>
          <w:numId w:val="39"/>
        </w:numPr>
      </w:pPr>
      <w:r w:rsidRPr="00AC68E5">
        <w:rPr>
          <w:rFonts w:hint="eastAsia"/>
        </w:rPr>
        <w:t>CIP清洗后，进出口水的pH值偏差≤0.3，出口水质与进口水质感官相比无差异；容器、管道清洗表面光亮，无粗糙感、无茶垢等。</w:t>
      </w:r>
    </w:p>
    <w:p w14:paraId="56475451" w14:textId="77777777" w:rsidR="00D772D7" w:rsidRPr="00AC68E5" w:rsidRDefault="00000000" w:rsidP="00AC68E5">
      <w:pPr>
        <w:pStyle w:val="a"/>
        <w:numPr>
          <w:ilvl w:val="0"/>
          <w:numId w:val="39"/>
        </w:numPr>
      </w:pPr>
      <w:r w:rsidRPr="00AC68E5">
        <w:rPr>
          <w:rFonts w:hint="eastAsia"/>
        </w:rPr>
        <w:t>CIP清洗系统的三步洗或五步洗之前均用热水完成冲洗。</w:t>
      </w:r>
    </w:p>
    <w:p w14:paraId="097A99EB" w14:textId="77777777" w:rsidR="00D772D7" w:rsidRPr="00AC68E5" w:rsidRDefault="00000000" w:rsidP="00AC68E5">
      <w:pPr>
        <w:pStyle w:val="a"/>
        <w:numPr>
          <w:ilvl w:val="0"/>
          <w:numId w:val="39"/>
        </w:numPr>
      </w:pPr>
      <w:r w:rsidRPr="00AC68E5">
        <w:rPr>
          <w:rFonts w:hint="eastAsia"/>
        </w:rPr>
        <w:t>中间法（每个清洗单元）：</w:t>
      </w:r>
      <w:r w:rsidRPr="00AC68E5">
        <w:t>&gt;</w:t>
      </w:r>
      <w:r w:rsidRPr="00AC68E5">
        <w:rPr>
          <w:rFonts w:hint="eastAsia"/>
        </w:rPr>
        <w:t>80℃热水（15-18分钟）。</w:t>
      </w:r>
    </w:p>
    <w:p w14:paraId="3F6F94D4" w14:textId="77777777" w:rsidR="00D772D7" w:rsidRPr="00AC68E5" w:rsidRDefault="00000000" w:rsidP="00AC68E5">
      <w:pPr>
        <w:pStyle w:val="a"/>
        <w:numPr>
          <w:ilvl w:val="0"/>
          <w:numId w:val="39"/>
        </w:numPr>
      </w:pPr>
      <w:r w:rsidRPr="00AC68E5">
        <w:rPr>
          <w:rFonts w:hint="eastAsia"/>
        </w:rPr>
        <w:t>3步法：</w:t>
      </w:r>
      <w:r w:rsidRPr="00AC68E5">
        <w:t>&gt;</w:t>
      </w:r>
      <w:r w:rsidRPr="00AC68E5">
        <w:rPr>
          <w:rFonts w:hint="eastAsia"/>
        </w:rPr>
        <w:t>80℃热水或常温RO水（</w:t>
      </w:r>
      <w:r w:rsidRPr="00AC68E5">
        <w:t>≥</w:t>
      </w:r>
      <w:r w:rsidRPr="00AC68E5">
        <w:rPr>
          <w:rFonts w:hint="eastAsia"/>
        </w:rPr>
        <w:t>10分钟）</w:t>
      </w:r>
      <w:r w:rsidRPr="00AC68E5">
        <w:t>→&gt;</w:t>
      </w:r>
      <w:r w:rsidRPr="00AC68E5">
        <w:rPr>
          <w:rFonts w:hint="eastAsia"/>
        </w:rPr>
        <w:t>80℃热碱水（</w:t>
      </w:r>
      <w:r w:rsidRPr="00AC68E5">
        <w:t>≥</w:t>
      </w:r>
      <w:r w:rsidRPr="00AC68E5">
        <w:rPr>
          <w:rFonts w:hint="eastAsia"/>
        </w:rPr>
        <w:t>10分钟）</w:t>
      </w:r>
      <w:r w:rsidRPr="00AC68E5">
        <w:t>→&gt;</w:t>
      </w:r>
      <w:r w:rsidRPr="00AC68E5">
        <w:rPr>
          <w:rFonts w:hint="eastAsia"/>
        </w:rPr>
        <w:t>80℃热水或常温RO水，每个清洗单元清洗时间要求在30-40分钟。</w:t>
      </w:r>
    </w:p>
    <w:p w14:paraId="36AD554B" w14:textId="77777777" w:rsidR="00D772D7" w:rsidRPr="00AC68E5" w:rsidRDefault="00000000" w:rsidP="00AC68E5">
      <w:pPr>
        <w:pStyle w:val="a"/>
        <w:numPr>
          <w:ilvl w:val="0"/>
          <w:numId w:val="39"/>
        </w:numPr>
      </w:pPr>
      <w:r w:rsidRPr="00AC68E5">
        <w:rPr>
          <w:rFonts w:hint="eastAsia"/>
        </w:rPr>
        <w:t>5步法：</w:t>
      </w:r>
      <w:r w:rsidRPr="00AC68E5">
        <w:t>&gt;</w:t>
      </w:r>
      <w:r w:rsidRPr="00AC68E5">
        <w:rPr>
          <w:rFonts w:hint="eastAsia"/>
        </w:rPr>
        <w:t>80℃热水或常温RO水（</w:t>
      </w:r>
      <w:r w:rsidRPr="00AC68E5">
        <w:t>≥</w:t>
      </w:r>
      <w:r w:rsidRPr="00AC68E5">
        <w:rPr>
          <w:rFonts w:hint="eastAsia"/>
        </w:rPr>
        <w:t>10分钟）</w:t>
      </w:r>
      <w:r w:rsidRPr="00AC68E5">
        <w:t>→&gt;</w:t>
      </w:r>
      <w:r w:rsidRPr="00AC68E5">
        <w:rPr>
          <w:rFonts w:hint="eastAsia"/>
        </w:rPr>
        <w:t>80℃热碱水（</w:t>
      </w:r>
      <w:r w:rsidRPr="00AC68E5">
        <w:t>≥</w:t>
      </w:r>
      <w:r w:rsidRPr="00AC68E5">
        <w:rPr>
          <w:rFonts w:hint="eastAsia"/>
        </w:rPr>
        <w:t>10分钟）</w:t>
      </w:r>
      <w:r w:rsidRPr="00AC68E5">
        <w:t>→&gt;</w:t>
      </w:r>
      <w:r w:rsidRPr="00AC68E5">
        <w:rPr>
          <w:rFonts w:hint="eastAsia"/>
        </w:rPr>
        <w:t>80℃热水或常温RO水（</w:t>
      </w:r>
      <w:r w:rsidRPr="00AC68E5">
        <w:t>≥</w:t>
      </w:r>
      <w:r w:rsidRPr="00AC68E5">
        <w:rPr>
          <w:rFonts w:hint="eastAsia"/>
        </w:rPr>
        <w:t>10分钟）</w:t>
      </w:r>
      <w:r w:rsidRPr="00AC68E5">
        <w:t>→&gt;</w:t>
      </w:r>
      <w:r w:rsidRPr="00AC68E5">
        <w:rPr>
          <w:rFonts w:hint="eastAsia"/>
        </w:rPr>
        <w:t>80℃热酸水（</w:t>
      </w:r>
      <w:r w:rsidRPr="00AC68E5">
        <w:t>≥</w:t>
      </w:r>
      <w:r w:rsidRPr="00AC68E5">
        <w:rPr>
          <w:rFonts w:hint="eastAsia"/>
        </w:rPr>
        <w:t>10分钟）</w:t>
      </w:r>
      <w:r w:rsidRPr="00AC68E5">
        <w:t>→&gt;</w:t>
      </w:r>
      <w:r w:rsidRPr="00AC68E5">
        <w:rPr>
          <w:rFonts w:hint="eastAsia"/>
        </w:rPr>
        <w:t>80℃热水（</w:t>
      </w:r>
      <w:r w:rsidRPr="00AC68E5">
        <w:t>≥</w:t>
      </w:r>
      <w:r w:rsidRPr="00AC68E5">
        <w:rPr>
          <w:rFonts w:hint="eastAsia"/>
        </w:rPr>
        <w:t>10分钟），每个清洗单元清洗时间要求在50-60分钟。</w:t>
      </w:r>
    </w:p>
    <w:p w14:paraId="32ADF4A4" w14:textId="77777777" w:rsidR="00D772D7" w:rsidRPr="00AC68E5" w:rsidRDefault="00000000" w:rsidP="00AC68E5">
      <w:pPr>
        <w:pStyle w:val="a"/>
        <w:numPr>
          <w:ilvl w:val="0"/>
          <w:numId w:val="39"/>
        </w:numPr>
      </w:pPr>
      <w:r w:rsidRPr="00AC68E5">
        <w:rPr>
          <w:rFonts w:hint="eastAsia"/>
        </w:rPr>
        <w:t>CIP液清洗</w:t>
      </w:r>
      <w:proofErr w:type="gramStart"/>
      <w:r w:rsidRPr="00AC68E5">
        <w:rPr>
          <w:rFonts w:hint="eastAsia"/>
        </w:rPr>
        <w:t>完目标</w:t>
      </w:r>
      <w:proofErr w:type="gramEnd"/>
      <w:r w:rsidRPr="00AC68E5">
        <w:rPr>
          <w:rFonts w:hint="eastAsia"/>
        </w:rPr>
        <w:t>点后，通过电导率、温度传感器检测，达到浓度或温度要求的CIP液自动回流到C</w:t>
      </w:r>
      <w:r w:rsidRPr="00AC68E5">
        <w:t>IP</w:t>
      </w:r>
      <w:r w:rsidRPr="00AC68E5">
        <w:rPr>
          <w:rFonts w:hint="eastAsia"/>
        </w:rPr>
        <w:t>间。</w:t>
      </w:r>
    </w:p>
    <w:p w14:paraId="568EFB9D" w14:textId="77777777" w:rsidR="00D772D7" w:rsidRPr="00AC68E5" w:rsidRDefault="00000000" w:rsidP="00AC68E5">
      <w:pPr>
        <w:pStyle w:val="a"/>
        <w:numPr>
          <w:ilvl w:val="0"/>
          <w:numId w:val="39"/>
        </w:numPr>
      </w:pPr>
      <w:r w:rsidRPr="00AC68E5">
        <w:rPr>
          <w:rFonts w:hint="eastAsia"/>
        </w:rPr>
        <w:t>CIP浓度、温度、清洗目标点，操作员在前处理系统触摸屏上，根据操作权限可以选择和设置。</w:t>
      </w:r>
    </w:p>
    <w:p w14:paraId="46578D2D" w14:textId="77777777" w:rsidR="00D772D7" w:rsidRPr="00AC68E5" w:rsidRDefault="00000000" w:rsidP="00AC68E5">
      <w:pPr>
        <w:pStyle w:val="a"/>
        <w:numPr>
          <w:ilvl w:val="0"/>
          <w:numId w:val="39"/>
        </w:numPr>
      </w:pPr>
      <w:r w:rsidRPr="00AC68E5">
        <w:rPr>
          <w:rFonts w:hint="eastAsia"/>
        </w:rPr>
        <w:t>能自动将储罐内CIP液调节到所需要的温度、浓度、液位。</w:t>
      </w:r>
    </w:p>
    <w:p w14:paraId="27CFDAB4" w14:textId="77777777" w:rsidR="00D772D7" w:rsidRPr="00AC68E5" w:rsidRDefault="00000000" w:rsidP="00AC68E5">
      <w:pPr>
        <w:pStyle w:val="a"/>
        <w:numPr>
          <w:ilvl w:val="0"/>
          <w:numId w:val="39"/>
        </w:numPr>
      </w:pPr>
      <w:r w:rsidRPr="00AC68E5">
        <w:rPr>
          <w:rFonts w:hint="eastAsia"/>
        </w:rPr>
        <w:t>能根据操作员选择的目标点、清洗配方进行自动清洗。</w:t>
      </w:r>
    </w:p>
    <w:p w14:paraId="6C05FFAF" w14:textId="77777777" w:rsidR="00D772D7" w:rsidRPr="00AC68E5" w:rsidRDefault="00000000" w:rsidP="00AC68E5">
      <w:pPr>
        <w:pStyle w:val="a"/>
        <w:numPr>
          <w:ilvl w:val="0"/>
          <w:numId w:val="39"/>
        </w:numPr>
      </w:pPr>
      <w:r w:rsidRPr="00AC68E5">
        <w:rPr>
          <w:rFonts w:hint="eastAsia"/>
        </w:rPr>
        <w:t>当选择的目标点与生产状态有冲突时，弹出报警信息，并需更高一级的登录权限干预。</w:t>
      </w:r>
    </w:p>
    <w:p w14:paraId="3D2EC3AD" w14:textId="77777777" w:rsidR="00D772D7" w:rsidRPr="00AC68E5" w:rsidRDefault="00000000" w:rsidP="00AC68E5">
      <w:pPr>
        <w:pStyle w:val="a"/>
        <w:numPr>
          <w:ilvl w:val="0"/>
          <w:numId w:val="39"/>
        </w:numPr>
      </w:pPr>
      <w:r w:rsidRPr="00AC68E5">
        <w:rPr>
          <w:rFonts w:hint="eastAsia"/>
        </w:rPr>
        <w:lastRenderedPageBreak/>
        <w:t>要求投标单位在投标文件中对此部分控制方案进行详细描述。</w:t>
      </w:r>
    </w:p>
    <w:p w14:paraId="46159B4A" w14:textId="77777777" w:rsidR="00D772D7" w:rsidRPr="00AC68E5" w:rsidRDefault="00000000" w:rsidP="00AC68E5">
      <w:pPr>
        <w:pStyle w:val="a"/>
        <w:numPr>
          <w:ilvl w:val="0"/>
          <w:numId w:val="39"/>
        </w:numPr>
      </w:pPr>
      <w:r w:rsidRPr="00AC68E5">
        <w:rPr>
          <w:rFonts w:hint="eastAsia"/>
        </w:rPr>
        <w:t>投标时提供控制系统程序的框架图，及CIP清洗程序的框架图。</w:t>
      </w:r>
    </w:p>
    <w:p w14:paraId="45F33EBF" w14:textId="77777777" w:rsidR="00D772D7" w:rsidRPr="00AC68E5" w:rsidRDefault="00000000" w:rsidP="00AC68E5">
      <w:pPr>
        <w:pStyle w:val="a"/>
        <w:numPr>
          <w:ilvl w:val="0"/>
          <w:numId w:val="39"/>
        </w:numPr>
        <w:rPr>
          <w:rFonts w:cs="宋体"/>
          <w:szCs w:val="21"/>
        </w:rPr>
      </w:pPr>
      <w:r w:rsidRPr="00AC68E5">
        <w:rPr>
          <w:rFonts w:hint="eastAsia"/>
        </w:rPr>
        <w:t>所有CIP罐体都需具备配置自动冲洗功能。</w:t>
      </w:r>
    </w:p>
    <w:p w14:paraId="1FBB0F90" w14:textId="77777777" w:rsidR="00D772D7" w:rsidRPr="00AC68E5" w:rsidRDefault="00000000" w:rsidP="00AC68E5">
      <w:pPr>
        <w:pStyle w:val="a"/>
        <w:numPr>
          <w:ilvl w:val="0"/>
          <w:numId w:val="39"/>
        </w:numPr>
      </w:pPr>
      <w:r w:rsidRPr="00AC68E5">
        <w:rPr>
          <w:rFonts w:hint="eastAsia"/>
          <w:lang w:val="en-GB"/>
        </w:rPr>
        <w:t>主要配置如下：</w:t>
      </w:r>
    </w:p>
    <w:tbl>
      <w:tblPr>
        <w:tblW w:w="8547" w:type="dxa"/>
        <w:jc w:val="center"/>
        <w:tblLook w:val="04A0" w:firstRow="1" w:lastRow="0" w:firstColumn="1" w:lastColumn="0" w:noHBand="0" w:noVBand="1"/>
      </w:tblPr>
      <w:tblGrid>
        <w:gridCol w:w="873"/>
        <w:gridCol w:w="1537"/>
        <w:gridCol w:w="6137"/>
      </w:tblGrid>
      <w:tr w:rsidR="00AC68E5" w:rsidRPr="00AC68E5" w14:paraId="7003D3EF" w14:textId="77777777">
        <w:trPr>
          <w:trHeight w:val="150"/>
          <w:jc w:val="center"/>
        </w:trPr>
        <w:tc>
          <w:tcPr>
            <w:tcW w:w="873" w:type="dxa"/>
            <w:tcBorders>
              <w:top w:val="single" w:sz="4" w:space="0" w:color="auto"/>
              <w:left w:val="single" w:sz="4" w:space="0" w:color="auto"/>
              <w:bottom w:val="single" w:sz="4" w:space="0" w:color="auto"/>
              <w:right w:val="single" w:sz="4" w:space="0" w:color="auto"/>
            </w:tcBorders>
            <w:vAlign w:val="center"/>
          </w:tcPr>
          <w:p w14:paraId="6650C98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名称</w:t>
            </w:r>
          </w:p>
        </w:tc>
        <w:tc>
          <w:tcPr>
            <w:tcW w:w="7674" w:type="dxa"/>
            <w:gridSpan w:val="2"/>
            <w:tcBorders>
              <w:top w:val="single" w:sz="4" w:space="0" w:color="auto"/>
              <w:left w:val="single" w:sz="4" w:space="0" w:color="auto"/>
              <w:bottom w:val="single" w:sz="4" w:space="0" w:color="auto"/>
              <w:right w:val="single" w:sz="4" w:space="0" w:color="auto"/>
            </w:tcBorders>
            <w:vAlign w:val="center"/>
          </w:tcPr>
          <w:p w14:paraId="4450EF94" w14:textId="77777777" w:rsidR="00D772D7" w:rsidRPr="00AC68E5" w:rsidRDefault="00000000">
            <w:pPr>
              <w:widowControl/>
              <w:jc w:val="center"/>
              <w:rPr>
                <w:rFonts w:ascii="宋体" w:eastAsia="宋体" w:hAnsi="宋体" w:cs="Arial"/>
                <w:bCs/>
                <w:kern w:val="0"/>
                <w:szCs w:val="21"/>
              </w:rPr>
            </w:pPr>
            <w:r w:rsidRPr="00AC68E5">
              <w:rPr>
                <w:rFonts w:ascii="宋体" w:eastAsia="宋体" w:hAnsi="宋体" w:cs="Arial" w:hint="eastAsia"/>
                <w:bCs/>
                <w:kern w:val="0"/>
                <w:szCs w:val="21"/>
              </w:rPr>
              <w:t>配置要求</w:t>
            </w:r>
          </w:p>
        </w:tc>
      </w:tr>
      <w:tr w:rsidR="00AC68E5" w:rsidRPr="00AC68E5" w14:paraId="2D903808" w14:textId="77777777">
        <w:trPr>
          <w:trHeight w:val="284"/>
          <w:jc w:val="center"/>
        </w:trPr>
        <w:tc>
          <w:tcPr>
            <w:tcW w:w="873" w:type="dxa"/>
            <w:vMerge w:val="restart"/>
            <w:tcBorders>
              <w:top w:val="single" w:sz="4" w:space="0" w:color="auto"/>
              <w:left w:val="single" w:sz="4" w:space="0" w:color="auto"/>
              <w:right w:val="single" w:sz="4" w:space="0" w:color="auto"/>
            </w:tcBorders>
            <w:vAlign w:val="center"/>
          </w:tcPr>
          <w:p w14:paraId="5DE6697D" w14:textId="77777777" w:rsidR="00D772D7" w:rsidRPr="00AC68E5" w:rsidRDefault="00D772D7">
            <w:pPr>
              <w:widowControl/>
              <w:jc w:val="left"/>
              <w:rPr>
                <w:rFonts w:ascii="宋体" w:eastAsia="宋体" w:hAnsi="宋体" w:cs="Arial"/>
                <w:kern w:val="0"/>
                <w:szCs w:val="21"/>
              </w:rPr>
            </w:pPr>
          </w:p>
          <w:p w14:paraId="6B69CF60" w14:textId="77777777" w:rsidR="00D772D7" w:rsidRPr="00AC68E5" w:rsidRDefault="00000000">
            <w:pPr>
              <w:widowControl/>
              <w:jc w:val="left"/>
              <w:rPr>
                <w:rFonts w:ascii="宋体" w:eastAsia="宋体" w:hAnsi="宋体" w:cs="Arial"/>
                <w:bCs/>
                <w:kern w:val="0"/>
                <w:szCs w:val="21"/>
              </w:rPr>
            </w:pPr>
            <w:bookmarkStart w:id="52" w:name="OLE_LINK9"/>
            <w:proofErr w:type="spellStart"/>
            <w:r w:rsidRPr="00AC68E5">
              <w:rPr>
                <w:rFonts w:ascii="宋体" w:eastAsia="宋体" w:hAnsi="宋体"/>
              </w:rPr>
              <w:t>ClO</w:t>
            </w:r>
            <w:proofErr w:type="spellEnd"/>
            <w:r w:rsidRPr="00AC68E5">
              <w:rPr>
                <w:rFonts w:ascii="Cambria Math" w:eastAsia="宋体" w:hAnsi="Cambria Math" w:cs="Cambria Math"/>
              </w:rPr>
              <w:t>₂</w:t>
            </w:r>
            <w:r w:rsidRPr="00AC68E5">
              <w:rPr>
                <w:rFonts w:ascii="宋体" w:eastAsia="宋体" w:hAnsi="宋体" w:hint="eastAsia"/>
              </w:rPr>
              <w:t>罐</w:t>
            </w:r>
            <w:bookmarkEnd w:id="52"/>
            <w:r w:rsidRPr="00AC68E5">
              <w:rPr>
                <w:rFonts w:ascii="宋体" w:eastAsia="宋体" w:hAnsi="宋体" w:hint="eastAsia"/>
              </w:rPr>
              <w:t>、</w:t>
            </w:r>
            <w:r w:rsidRPr="00AC68E5">
              <w:rPr>
                <w:rFonts w:ascii="宋体" w:eastAsia="宋体" w:hAnsi="宋体" w:cs="Arial" w:hint="eastAsia"/>
                <w:kern w:val="0"/>
                <w:szCs w:val="21"/>
              </w:rPr>
              <w:t>酸、碱罐</w:t>
            </w:r>
          </w:p>
        </w:tc>
        <w:tc>
          <w:tcPr>
            <w:tcW w:w="1537" w:type="dxa"/>
            <w:tcBorders>
              <w:top w:val="single" w:sz="4" w:space="0" w:color="auto"/>
              <w:left w:val="single" w:sz="4" w:space="0" w:color="auto"/>
              <w:bottom w:val="single" w:sz="4" w:space="0" w:color="auto"/>
              <w:right w:val="single" w:sz="4" w:space="0" w:color="auto"/>
            </w:tcBorders>
            <w:vAlign w:val="center"/>
          </w:tcPr>
          <w:p w14:paraId="5545967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数量</w:t>
            </w:r>
          </w:p>
        </w:tc>
        <w:tc>
          <w:tcPr>
            <w:tcW w:w="6137" w:type="dxa"/>
            <w:tcBorders>
              <w:top w:val="single" w:sz="4" w:space="0" w:color="auto"/>
              <w:left w:val="single" w:sz="4" w:space="0" w:color="auto"/>
              <w:bottom w:val="single" w:sz="4" w:space="0" w:color="auto"/>
              <w:right w:val="single" w:sz="4" w:space="0" w:color="auto"/>
            </w:tcBorders>
            <w:vAlign w:val="center"/>
          </w:tcPr>
          <w:p w14:paraId="69A9AE4A"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各</w:t>
            </w:r>
            <w:r w:rsidRPr="00AC68E5">
              <w:rPr>
                <w:rFonts w:ascii="宋体" w:eastAsia="宋体" w:hAnsi="宋体" w:cs="Arial"/>
                <w:kern w:val="0"/>
                <w:szCs w:val="21"/>
              </w:rPr>
              <w:t>1</w:t>
            </w:r>
            <w:r w:rsidRPr="00AC68E5">
              <w:rPr>
                <w:rFonts w:ascii="宋体" w:eastAsia="宋体" w:hAnsi="宋体" w:cs="Arial" w:hint="eastAsia"/>
                <w:kern w:val="0"/>
                <w:szCs w:val="21"/>
              </w:rPr>
              <w:t>个；</w:t>
            </w:r>
          </w:p>
        </w:tc>
      </w:tr>
      <w:tr w:rsidR="00AC68E5" w:rsidRPr="00AC68E5" w14:paraId="595AB0F8" w14:textId="77777777">
        <w:trPr>
          <w:trHeight w:val="284"/>
          <w:jc w:val="center"/>
        </w:trPr>
        <w:tc>
          <w:tcPr>
            <w:tcW w:w="873" w:type="dxa"/>
            <w:vMerge/>
            <w:tcBorders>
              <w:left w:val="single" w:sz="4" w:space="0" w:color="auto"/>
              <w:right w:val="single" w:sz="4" w:space="0" w:color="auto"/>
            </w:tcBorders>
            <w:vAlign w:val="center"/>
          </w:tcPr>
          <w:p w14:paraId="10C25B02"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0B2A15E0"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容积</w:t>
            </w:r>
          </w:p>
        </w:tc>
        <w:tc>
          <w:tcPr>
            <w:tcW w:w="6137" w:type="dxa"/>
            <w:tcBorders>
              <w:top w:val="single" w:sz="4" w:space="0" w:color="auto"/>
              <w:left w:val="single" w:sz="4" w:space="0" w:color="auto"/>
              <w:bottom w:val="single" w:sz="4" w:space="0" w:color="auto"/>
              <w:right w:val="single" w:sz="4" w:space="0" w:color="auto"/>
            </w:tcBorders>
            <w:vAlign w:val="center"/>
          </w:tcPr>
          <w:p w14:paraId="6895E40D"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6m</w:t>
            </w:r>
            <w:r w:rsidRPr="00AC68E5">
              <w:rPr>
                <w:rFonts w:ascii="宋体" w:eastAsia="宋体" w:hAnsi="宋体" w:cs="Calibri"/>
                <w:kern w:val="0"/>
                <w:szCs w:val="21"/>
              </w:rPr>
              <w:t>³</w:t>
            </w:r>
            <w:r w:rsidRPr="00AC68E5">
              <w:rPr>
                <w:rFonts w:ascii="宋体" w:eastAsia="宋体" w:hAnsi="宋体" w:cs="Arial" w:hint="eastAsia"/>
                <w:kern w:val="0"/>
                <w:szCs w:val="21"/>
              </w:rPr>
              <w:t>（明确直径和高度）</w:t>
            </w:r>
          </w:p>
        </w:tc>
      </w:tr>
      <w:tr w:rsidR="00AC68E5" w:rsidRPr="00AC68E5" w14:paraId="0F839213" w14:textId="77777777">
        <w:trPr>
          <w:trHeight w:val="284"/>
          <w:jc w:val="center"/>
        </w:trPr>
        <w:tc>
          <w:tcPr>
            <w:tcW w:w="873" w:type="dxa"/>
            <w:vMerge/>
            <w:tcBorders>
              <w:left w:val="single" w:sz="4" w:space="0" w:color="auto"/>
              <w:right w:val="single" w:sz="4" w:space="0" w:color="auto"/>
            </w:tcBorders>
            <w:vAlign w:val="center"/>
          </w:tcPr>
          <w:p w14:paraId="074409AA"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583383F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宋体" w:hint="eastAsia"/>
                <w:kern w:val="0"/>
                <w:szCs w:val="21"/>
              </w:rPr>
              <w:t>设计压力</w:t>
            </w:r>
          </w:p>
        </w:tc>
        <w:tc>
          <w:tcPr>
            <w:tcW w:w="6137" w:type="dxa"/>
            <w:tcBorders>
              <w:top w:val="single" w:sz="4" w:space="0" w:color="auto"/>
              <w:left w:val="single" w:sz="4" w:space="0" w:color="auto"/>
              <w:bottom w:val="single" w:sz="4" w:space="0" w:color="auto"/>
              <w:right w:val="single" w:sz="4" w:space="0" w:color="auto"/>
            </w:tcBorders>
            <w:vAlign w:val="center"/>
          </w:tcPr>
          <w:p w14:paraId="4B5B7AD1"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Times New Roman" w:hint="eastAsia"/>
                <w:kern w:val="0"/>
                <w:szCs w:val="21"/>
              </w:rPr>
              <w:t>常压</w:t>
            </w:r>
          </w:p>
        </w:tc>
      </w:tr>
      <w:tr w:rsidR="00AC68E5" w:rsidRPr="00AC68E5" w14:paraId="310BD4CA" w14:textId="77777777">
        <w:trPr>
          <w:trHeight w:val="284"/>
          <w:jc w:val="center"/>
        </w:trPr>
        <w:tc>
          <w:tcPr>
            <w:tcW w:w="873" w:type="dxa"/>
            <w:vMerge/>
            <w:tcBorders>
              <w:left w:val="single" w:sz="4" w:space="0" w:color="auto"/>
              <w:right w:val="single" w:sz="4" w:space="0" w:color="auto"/>
            </w:tcBorders>
            <w:vAlign w:val="center"/>
          </w:tcPr>
          <w:p w14:paraId="458796D4"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7DB21821"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宋体" w:hint="eastAsia"/>
                <w:kern w:val="0"/>
                <w:szCs w:val="21"/>
              </w:rPr>
              <w:t>设计温度</w:t>
            </w:r>
          </w:p>
        </w:tc>
        <w:tc>
          <w:tcPr>
            <w:tcW w:w="6137" w:type="dxa"/>
            <w:tcBorders>
              <w:top w:val="single" w:sz="4" w:space="0" w:color="auto"/>
              <w:left w:val="single" w:sz="4" w:space="0" w:color="auto"/>
              <w:bottom w:val="single" w:sz="4" w:space="0" w:color="auto"/>
              <w:right w:val="single" w:sz="4" w:space="0" w:color="auto"/>
            </w:tcBorders>
            <w:vAlign w:val="center"/>
          </w:tcPr>
          <w:p w14:paraId="3454B761" w14:textId="77777777" w:rsidR="00D772D7" w:rsidRPr="00AC68E5" w:rsidRDefault="00000000">
            <w:pPr>
              <w:widowControl/>
              <w:ind w:firstLine="13"/>
              <w:jc w:val="left"/>
              <w:rPr>
                <w:rFonts w:ascii="宋体" w:eastAsia="宋体" w:hAnsi="宋体" w:cs="Arial"/>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100</w:t>
            </w:r>
            <w:r w:rsidRPr="00AC68E5">
              <w:rPr>
                <w:rFonts w:ascii="宋体" w:eastAsia="宋体" w:hAnsi="宋体" w:cs="宋体"/>
                <w:kern w:val="0"/>
                <w:szCs w:val="21"/>
              </w:rPr>
              <w:t>℃</w:t>
            </w:r>
          </w:p>
        </w:tc>
      </w:tr>
      <w:tr w:rsidR="00AC68E5" w:rsidRPr="00AC68E5" w14:paraId="67F65745" w14:textId="77777777">
        <w:trPr>
          <w:trHeight w:val="284"/>
          <w:jc w:val="center"/>
        </w:trPr>
        <w:tc>
          <w:tcPr>
            <w:tcW w:w="873" w:type="dxa"/>
            <w:vMerge/>
            <w:tcBorders>
              <w:left w:val="single" w:sz="4" w:space="0" w:color="auto"/>
              <w:right w:val="single" w:sz="4" w:space="0" w:color="auto"/>
            </w:tcBorders>
            <w:vAlign w:val="center"/>
          </w:tcPr>
          <w:p w14:paraId="2DEF06FA"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45EB6422"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罐体材料</w:t>
            </w:r>
          </w:p>
        </w:tc>
        <w:tc>
          <w:tcPr>
            <w:tcW w:w="6137" w:type="dxa"/>
            <w:tcBorders>
              <w:top w:val="single" w:sz="4" w:space="0" w:color="auto"/>
              <w:left w:val="single" w:sz="4" w:space="0" w:color="auto"/>
              <w:bottom w:val="single" w:sz="4" w:space="0" w:color="auto"/>
              <w:right w:val="single" w:sz="4" w:space="0" w:color="auto"/>
            </w:tcBorders>
            <w:vAlign w:val="center"/>
          </w:tcPr>
          <w:p w14:paraId="726D58D8" w14:textId="77777777" w:rsidR="00D772D7" w:rsidRPr="00AC68E5" w:rsidRDefault="00000000">
            <w:pPr>
              <w:widowControl/>
              <w:ind w:firstLine="13"/>
              <w:jc w:val="left"/>
              <w:rPr>
                <w:rFonts w:ascii="宋体" w:eastAsia="宋体" w:hAnsi="宋体" w:cs="Arial"/>
                <w:kern w:val="0"/>
                <w:szCs w:val="21"/>
              </w:rPr>
            </w:pPr>
            <w:r w:rsidRPr="00AC68E5">
              <w:rPr>
                <w:rFonts w:ascii="宋体" w:eastAsia="宋体" w:hAnsi="宋体" w:cs="Arial" w:hint="eastAsia"/>
                <w:kern w:val="0"/>
                <w:szCs w:val="21"/>
              </w:rPr>
              <w:t>AISI316L材质,内壁厚≥3mm，外壁厚≥2mm，符合国标要求；</w:t>
            </w:r>
          </w:p>
        </w:tc>
      </w:tr>
      <w:tr w:rsidR="00AC68E5" w:rsidRPr="00AC68E5" w14:paraId="21291005" w14:textId="77777777">
        <w:trPr>
          <w:trHeight w:val="284"/>
          <w:jc w:val="center"/>
        </w:trPr>
        <w:tc>
          <w:tcPr>
            <w:tcW w:w="873" w:type="dxa"/>
            <w:vMerge/>
            <w:tcBorders>
              <w:left w:val="single" w:sz="4" w:space="0" w:color="auto"/>
              <w:right w:val="single" w:sz="4" w:space="0" w:color="auto"/>
            </w:tcBorders>
            <w:vAlign w:val="center"/>
          </w:tcPr>
          <w:p w14:paraId="707ED532"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4CC5C4EB"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保温层材料</w:t>
            </w:r>
          </w:p>
        </w:tc>
        <w:tc>
          <w:tcPr>
            <w:tcW w:w="6137" w:type="dxa"/>
            <w:tcBorders>
              <w:top w:val="single" w:sz="4" w:space="0" w:color="auto"/>
              <w:left w:val="single" w:sz="4" w:space="0" w:color="auto"/>
              <w:bottom w:val="single" w:sz="4" w:space="0" w:color="auto"/>
              <w:right w:val="single" w:sz="4" w:space="0" w:color="auto"/>
            </w:tcBorders>
            <w:vAlign w:val="center"/>
          </w:tcPr>
          <w:p w14:paraId="5A20389F" w14:textId="77777777" w:rsidR="00D772D7" w:rsidRPr="00AC68E5" w:rsidRDefault="00000000">
            <w:pPr>
              <w:widowControl/>
              <w:ind w:firstLine="13"/>
              <w:jc w:val="left"/>
              <w:rPr>
                <w:rFonts w:ascii="宋体" w:eastAsia="宋体" w:hAnsi="宋体" w:cs="Arial"/>
                <w:kern w:val="0"/>
                <w:szCs w:val="21"/>
              </w:rPr>
            </w:pPr>
            <w:r w:rsidRPr="00AC68E5">
              <w:rPr>
                <w:rFonts w:ascii="宋体" w:eastAsia="宋体" w:hAnsi="宋体" w:cs="Arial" w:hint="eastAsia"/>
                <w:kern w:val="0"/>
                <w:szCs w:val="21"/>
              </w:rPr>
              <w:t>聚氨酯发泡</w:t>
            </w:r>
            <w:r w:rsidRPr="00AC68E5">
              <w:rPr>
                <w:rFonts w:ascii="宋体" w:eastAsia="宋体" w:hAnsi="宋体" w:cs="Times New Roman" w:hint="eastAsia"/>
                <w:kern w:val="0"/>
                <w:szCs w:val="21"/>
              </w:rPr>
              <w:t>保温，夹层7</w:t>
            </w:r>
            <w:r w:rsidRPr="00AC68E5">
              <w:rPr>
                <w:rFonts w:ascii="宋体" w:eastAsia="宋体" w:hAnsi="宋体" w:cs="Times New Roman"/>
                <w:kern w:val="0"/>
                <w:szCs w:val="21"/>
              </w:rPr>
              <w:t>5</w:t>
            </w:r>
            <w:r w:rsidRPr="00AC68E5">
              <w:rPr>
                <w:rFonts w:ascii="宋体" w:eastAsia="宋体" w:hAnsi="宋体" w:cs="Arial" w:hint="eastAsia"/>
                <w:kern w:val="0"/>
                <w:szCs w:val="21"/>
              </w:rPr>
              <w:t xml:space="preserve"> mm厚；</w:t>
            </w:r>
          </w:p>
        </w:tc>
      </w:tr>
      <w:tr w:rsidR="00AC68E5" w:rsidRPr="00AC68E5" w14:paraId="3DA7C7B7" w14:textId="77777777">
        <w:trPr>
          <w:trHeight w:val="284"/>
          <w:jc w:val="center"/>
        </w:trPr>
        <w:tc>
          <w:tcPr>
            <w:tcW w:w="873" w:type="dxa"/>
            <w:vMerge/>
            <w:tcBorders>
              <w:left w:val="single" w:sz="4" w:space="0" w:color="auto"/>
              <w:right w:val="single" w:sz="4" w:space="0" w:color="auto"/>
            </w:tcBorders>
            <w:vAlign w:val="center"/>
          </w:tcPr>
          <w:p w14:paraId="3F5844A4"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384E239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形状</w:t>
            </w:r>
          </w:p>
        </w:tc>
        <w:tc>
          <w:tcPr>
            <w:tcW w:w="6137" w:type="dxa"/>
            <w:tcBorders>
              <w:top w:val="single" w:sz="4" w:space="0" w:color="auto"/>
              <w:left w:val="single" w:sz="4" w:space="0" w:color="auto"/>
              <w:bottom w:val="single" w:sz="4" w:space="0" w:color="auto"/>
              <w:right w:val="single" w:sz="4" w:space="0" w:color="auto"/>
            </w:tcBorders>
            <w:vAlign w:val="center"/>
          </w:tcPr>
          <w:p w14:paraId="28B833CB"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圆柱体，锥顶（带呼吸孔和溢流管），锥底；</w:t>
            </w:r>
          </w:p>
        </w:tc>
      </w:tr>
      <w:tr w:rsidR="00AC68E5" w:rsidRPr="00AC68E5" w14:paraId="388C002D" w14:textId="77777777">
        <w:trPr>
          <w:trHeight w:val="284"/>
          <w:jc w:val="center"/>
        </w:trPr>
        <w:tc>
          <w:tcPr>
            <w:tcW w:w="873" w:type="dxa"/>
            <w:vMerge/>
            <w:tcBorders>
              <w:left w:val="single" w:sz="4" w:space="0" w:color="auto"/>
              <w:right w:val="single" w:sz="4" w:space="0" w:color="auto"/>
            </w:tcBorders>
            <w:vAlign w:val="center"/>
          </w:tcPr>
          <w:p w14:paraId="68A59091"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32A809C1"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表面光洁度</w:t>
            </w:r>
          </w:p>
        </w:tc>
        <w:tc>
          <w:tcPr>
            <w:tcW w:w="6137" w:type="dxa"/>
            <w:tcBorders>
              <w:top w:val="single" w:sz="4" w:space="0" w:color="auto"/>
              <w:left w:val="single" w:sz="4" w:space="0" w:color="auto"/>
              <w:bottom w:val="single" w:sz="4" w:space="0" w:color="auto"/>
              <w:right w:val="single" w:sz="4" w:space="0" w:color="auto"/>
            </w:tcBorders>
            <w:vAlign w:val="center"/>
          </w:tcPr>
          <w:p w14:paraId="738B0D5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内、外表面光洁度：</w:t>
            </w:r>
            <w:r w:rsidRPr="00AC68E5">
              <w:rPr>
                <w:rFonts w:ascii="宋体" w:eastAsia="宋体" w:hAnsi="宋体" w:cs="Arial"/>
                <w:kern w:val="0"/>
                <w:szCs w:val="21"/>
              </w:rPr>
              <w:t>2B</w:t>
            </w:r>
            <w:r w:rsidRPr="00AC68E5">
              <w:rPr>
                <w:rFonts w:ascii="宋体" w:eastAsia="宋体" w:hAnsi="宋体" w:cs="Arial" w:hint="eastAsia"/>
                <w:kern w:val="0"/>
                <w:szCs w:val="21"/>
              </w:rPr>
              <w:t>；</w:t>
            </w:r>
          </w:p>
        </w:tc>
      </w:tr>
      <w:tr w:rsidR="00AC68E5" w:rsidRPr="00AC68E5" w14:paraId="6A5F060C" w14:textId="77777777">
        <w:trPr>
          <w:trHeight w:val="284"/>
          <w:jc w:val="center"/>
        </w:trPr>
        <w:tc>
          <w:tcPr>
            <w:tcW w:w="873" w:type="dxa"/>
            <w:vMerge/>
            <w:tcBorders>
              <w:left w:val="single" w:sz="4" w:space="0" w:color="auto"/>
              <w:right w:val="single" w:sz="4" w:space="0" w:color="auto"/>
            </w:tcBorders>
            <w:vAlign w:val="center"/>
          </w:tcPr>
          <w:p w14:paraId="6DEF871A"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191ED899"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其他要求</w:t>
            </w:r>
          </w:p>
        </w:tc>
        <w:tc>
          <w:tcPr>
            <w:tcW w:w="6137" w:type="dxa"/>
            <w:tcBorders>
              <w:top w:val="single" w:sz="4" w:space="0" w:color="auto"/>
              <w:left w:val="single" w:sz="4" w:space="0" w:color="auto"/>
              <w:bottom w:val="single" w:sz="4" w:space="0" w:color="auto"/>
              <w:right w:val="single" w:sz="4" w:space="0" w:color="auto"/>
            </w:tcBorders>
            <w:vAlign w:val="center"/>
          </w:tcPr>
          <w:p w14:paraId="4F682BA4"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每个罐配置人孔</w:t>
            </w:r>
            <w:r w:rsidRPr="00AC68E5">
              <w:rPr>
                <w:rFonts w:ascii="宋体" w:eastAsia="宋体" w:hAnsi="宋体" w:cs="宋体" w:hint="eastAsia"/>
                <w:kern w:val="0"/>
                <w:szCs w:val="21"/>
              </w:rPr>
              <w:t>、</w:t>
            </w:r>
            <w:proofErr w:type="gramStart"/>
            <w:r w:rsidRPr="00AC68E5">
              <w:rPr>
                <w:rFonts w:ascii="宋体" w:eastAsia="宋体" w:hAnsi="宋体" w:cs="Arial" w:hint="eastAsia"/>
                <w:kern w:val="0"/>
                <w:szCs w:val="21"/>
                <w:lang w:val="en-GB"/>
              </w:rPr>
              <w:t>高中低液位</w:t>
            </w:r>
            <w:proofErr w:type="gramEnd"/>
            <w:r w:rsidRPr="00AC68E5">
              <w:rPr>
                <w:rFonts w:ascii="宋体" w:eastAsia="宋体" w:hAnsi="宋体" w:cs="Arial" w:hint="eastAsia"/>
                <w:kern w:val="0"/>
                <w:szCs w:val="21"/>
                <w:lang w:val="en-GB"/>
              </w:rPr>
              <w:t>开关、</w:t>
            </w:r>
            <w:r w:rsidRPr="00AC68E5">
              <w:rPr>
                <w:rFonts w:ascii="宋体" w:eastAsia="宋体" w:hAnsi="宋体" w:cs="Arial" w:hint="eastAsia"/>
                <w:kern w:val="0"/>
                <w:szCs w:val="21"/>
              </w:rPr>
              <w:t>温度传感器、</w:t>
            </w:r>
            <w:r w:rsidRPr="00AC68E5">
              <w:rPr>
                <w:rFonts w:ascii="宋体" w:eastAsia="宋体" w:hAnsi="宋体" w:cs="Arial" w:hint="eastAsia"/>
                <w:kern w:val="0"/>
                <w:szCs w:val="21"/>
                <w:lang w:val="en-GB"/>
              </w:rPr>
              <w:t>取样阀</w:t>
            </w:r>
            <w:r w:rsidRPr="00AC68E5">
              <w:rPr>
                <w:rFonts w:ascii="宋体" w:eastAsia="宋体" w:hAnsi="宋体" w:cs="Arial" w:hint="eastAsia"/>
                <w:kern w:val="0"/>
                <w:szCs w:val="21"/>
              </w:rPr>
              <w:t>、呼吸器和</w:t>
            </w:r>
            <w:proofErr w:type="gramStart"/>
            <w:r w:rsidRPr="00AC68E5">
              <w:rPr>
                <w:rFonts w:ascii="宋体" w:eastAsia="宋体" w:hAnsi="宋体" w:cs="Arial" w:hint="eastAsia"/>
                <w:kern w:val="0"/>
                <w:szCs w:val="21"/>
              </w:rPr>
              <w:t>罐顶部</w:t>
            </w:r>
            <w:proofErr w:type="gramEnd"/>
            <w:r w:rsidRPr="00AC68E5">
              <w:rPr>
                <w:rFonts w:ascii="宋体" w:eastAsia="宋体" w:hAnsi="宋体" w:cs="Arial" w:hint="eastAsia"/>
                <w:kern w:val="0"/>
                <w:szCs w:val="21"/>
              </w:rPr>
              <w:t>不锈钢防护栏等</w:t>
            </w:r>
            <w:r w:rsidRPr="00AC68E5">
              <w:rPr>
                <w:rFonts w:ascii="宋体" w:eastAsia="宋体" w:hAnsi="宋体" w:cs="Arial" w:hint="eastAsia"/>
                <w:kern w:val="0"/>
                <w:szCs w:val="21"/>
                <w:lang w:val="en-GB"/>
              </w:rPr>
              <w:t>；罐体侧面带有长条视镜</w:t>
            </w:r>
            <w:r w:rsidRPr="00AC68E5">
              <w:rPr>
                <w:rFonts w:ascii="宋体" w:eastAsia="宋体" w:hAnsi="宋体" w:cs="Arial" w:hint="eastAsia"/>
                <w:kern w:val="0"/>
                <w:szCs w:val="21"/>
              </w:rPr>
              <w:t>；</w:t>
            </w:r>
            <w:proofErr w:type="gramStart"/>
            <w:r w:rsidRPr="00AC68E5">
              <w:rPr>
                <w:rFonts w:ascii="宋体" w:eastAsia="宋体" w:hAnsi="宋体" w:cs="Arial" w:hint="eastAsia"/>
                <w:kern w:val="0"/>
                <w:szCs w:val="21"/>
              </w:rPr>
              <w:t>配操作钢</w:t>
            </w:r>
            <w:proofErr w:type="gramEnd"/>
            <w:r w:rsidRPr="00AC68E5">
              <w:rPr>
                <w:rFonts w:ascii="宋体" w:eastAsia="宋体" w:hAnsi="宋体" w:cs="Arial" w:hint="eastAsia"/>
                <w:kern w:val="0"/>
                <w:szCs w:val="21"/>
              </w:rPr>
              <w:t>构平台。</w:t>
            </w:r>
          </w:p>
        </w:tc>
      </w:tr>
      <w:tr w:rsidR="00AC68E5" w:rsidRPr="00AC68E5" w14:paraId="4D64FCB0" w14:textId="77777777">
        <w:trPr>
          <w:trHeight w:val="284"/>
          <w:jc w:val="center"/>
        </w:trPr>
        <w:tc>
          <w:tcPr>
            <w:tcW w:w="873" w:type="dxa"/>
            <w:vMerge w:val="restart"/>
            <w:tcBorders>
              <w:top w:val="single" w:sz="4" w:space="0" w:color="auto"/>
              <w:left w:val="single" w:sz="4" w:space="0" w:color="auto"/>
              <w:right w:val="single" w:sz="4" w:space="0" w:color="auto"/>
            </w:tcBorders>
            <w:vAlign w:val="center"/>
          </w:tcPr>
          <w:p w14:paraId="5A77E18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热水罐、</w:t>
            </w:r>
            <w:r w:rsidRPr="00AC68E5">
              <w:rPr>
                <w:rFonts w:ascii="宋体" w:eastAsia="宋体" w:hAnsi="宋体" w:cs="宋体" w:hint="eastAsia"/>
                <w:kern w:val="0"/>
                <w:szCs w:val="21"/>
                <w:lang w:val="en-GB"/>
              </w:rPr>
              <w:t>清水罐、</w:t>
            </w:r>
          </w:p>
        </w:tc>
        <w:tc>
          <w:tcPr>
            <w:tcW w:w="1537" w:type="dxa"/>
            <w:tcBorders>
              <w:top w:val="single" w:sz="4" w:space="0" w:color="auto"/>
              <w:left w:val="single" w:sz="4" w:space="0" w:color="auto"/>
              <w:bottom w:val="single" w:sz="4" w:space="0" w:color="auto"/>
              <w:right w:val="single" w:sz="4" w:space="0" w:color="auto"/>
            </w:tcBorders>
            <w:vAlign w:val="center"/>
          </w:tcPr>
          <w:p w14:paraId="4414232E"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容积</w:t>
            </w:r>
          </w:p>
        </w:tc>
        <w:tc>
          <w:tcPr>
            <w:tcW w:w="6137" w:type="dxa"/>
            <w:tcBorders>
              <w:top w:val="single" w:sz="4" w:space="0" w:color="auto"/>
              <w:left w:val="single" w:sz="4" w:space="0" w:color="auto"/>
              <w:bottom w:val="single" w:sz="4" w:space="0" w:color="auto"/>
              <w:right w:val="single" w:sz="4" w:space="0" w:color="auto"/>
            </w:tcBorders>
            <w:vAlign w:val="center"/>
          </w:tcPr>
          <w:p w14:paraId="53967074"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6m</w:t>
            </w:r>
            <w:r w:rsidRPr="00AC68E5">
              <w:rPr>
                <w:rFonts w:ascii="宋体" w:eastAsia="宋体" w:hAnsi="宋体" w:cs="Calibri"/>
                <w:kern w:val="0"/>
                <w:szCs w:val="21"/>
              </w:rPr>
              <w:t xml:space="preserve">³ </w:t>
            </w:r>
            <w:r w:rsidRPr="00AC68E5">
              <w:rPr>
                <w:rFonts w:ascii="宋体" w:eastAsia="宋体" w:hAnsi="宋体" w:cs="Arial" w:hint="eastAsia"/>
                <w:kern w:val="0"/>
                <w:szCs w:val="21"/>
              </w:rPr>
              <w:t>（明确直径和高度）</w:t>
            </w:r>
          </w:p>
        </w:tc>
      </w:tr>
      <w:tr w:rsidR="00AC68E5" w:rsidRPr="00AC68E5" w14:paraId="35A68EE7" w14:textId="77777777">
        <w:trPr>
          <w:trHeight w:val="284"/>
          <w:jc w:val="center"/>
        </w:trPr>
        <w:tc>
          <w:tcPr>
            <w:tcW w:w="873" w:type="dxa"/>
            <w:vMerge/>
            <w:tcBorders>
              <w:left w:val="single" w:sz="4" w:space="0" w:color="auto"/>
              <w:right w:val="single" w:sz="4" w:space="0" w:color="auto"/>
            </w:tcBorders>
            <w:vAlign w:val="center"/>
          </w:tcPr>
          <w:p w14:paraId="363ED104"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22E56191"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数量</w:t>
            </w:r>
          </w:p>
        </w:tc>
        <w:tc>
          <w:tcPr>
            <w:tcW w:w="6137" w:type="dxa"/>
            <w:tcBorders>
              <w:top w:val="single" w:sz="4" w:space="0" w:color="auto"/>
              <w:left w:val="single" w:sz="4" w:space="0" w:color="auto"/>
              <w:bottom w:val="single" w:sz="4" w:space="0" w:color="auto"/>
              <w:right w:val="single" w:sz="4" w:space="0" w:color="auto"/>
            </w:tcBorders>
            <w:vAlign w:val="center"/>
          </w:tcPr>
          <w:p w14:paraId="54DCCCB8"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各</w:t>
            </w:r>
            <w:r w:rsidRPr="00AC68E5">
              <w:rPr>
                <w:rFonts w:ascii="宋体" w:eastAsia="宋体" w:hAnsi="宋体" w:cs="Arial"/>
                <w:kern w:val="0"/>
                <w:szCs w:val="21"/>
              </w:rPr>
              <w:t>1</w:t>
            </w:r>
            <w:r w:rsidRPr="00AC68E5">
              <w:rPr>
                <w:rFonts w:ascii="宋体" w:eastAsia="宋体" w:hAnsi="宋体" w:cs="Arial" w:hint="eastAsia"/>
                <w:kern w:val="0"/>
                <w:szCs w:val="21"/>
              </w:rPr>
              <w:t>个</w:t>
            </w:r>
          </w:p>
        </w:tc>
      </w:tr>
      <w:tr w:rsidR="00AC68E5" w:rsidRPr="00AC68E5" w14:paraId="69CE2231" w14:textId="77777777">
        <w:trPr>
          <w:trHeight w:val="284"/>
          <w:jc w:val="center"/>
        </w:trPr>
        <w:tc>
          <w:tcPr>
            <w:tcW w:w="873" w:type="dxa"/>
            <w:vMerge/>
            <w:tcBorders>
              <w:left w:val="single" w:sz="4" w:space="0" w:color="auto"/>
              <w:right w:val="single" w:sz="4" w:space="0" w:color="auto"/>
            </w:tcBorders>
            <w:vAlign w:val="center"/>
          </w:tcPr>
          <w:p w14:paraId="51C50883"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0EE46634"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设计压力</w:t>
            </w:r>
          </w:p>
        </w:tc>
        <w:tc>
          <w:tcPr>
            <w:tcW w:w="6137" w:type="dxa"/>
            <w:tcBorders>
              <w:top w:val="single" w:sz="4" w:space="0" w:color="auto"/>
              <w:left w:val="single" w:sz="4" w:space="0" w:color="auto"/>
              <w:bottom w:val="single" w:sz="4" w:space="0" w:color="auto"/>
              <w:right w:val="single" w:sz="4" w:space="0" w:color="auto"/>
            </w:tcBorders>
            <w:vAlign w:val="center"/>
          </w:tcPr>
          <w:p w14:paraId="6B319FD8"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常压</w:t>
            </w:r>
          </w:p>
        </w:tc>
      </w:tr>
      <w:tr w:rsidR="00AC68E5" w:rsidRPr="00AC68E5" w14:paraId="51A8841C" w14:textId="77777777">
        <w:trPr>
          <w:trHeight w:val="284"/>
          <w:jc w:val="center"/>
        </w:trPr>
        <w:tc>
          <w:tcPr>
            <w:tcW w:w="873" w:type="dxa"/>
            <w:vMerge/>
            <w:tcBorders>
              <w:left w:val="single" w:sz="4" w:space="0" w:color="auto"/>
              <w:right w:val="single" w:sz="4" w:space="0" w:color="auto"/>
            </w:tcBorders>
            <w:vAlign w:val="center"/>
          </w:tcPr>
          <w:p w14:paraId="2402B467"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16CF9DE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设计温度</w:t>
            </w:r>
          </w:p>
        </w:tc>
        <w:tc>
          <w:tcPr>
            <w:tcW w:w="6137" w:type="dxa"/>
            <w:tcBorders>
              <w:top w:val="single" w:sz="4" w:space="0" w:color="auto"/>
              <w:left w:val="single" w:sz="4" w:space="0" w:color="auto"/>
              <w:bottom w:val="single" w:sz="4" w:space="0" w:color="auto"/>
              <w:right w:val="single" w:sz="4" w:space="0" w:color="auto"/>
            </w:tcBorders>
            <w:vAlign w:val="center"/>
          </w:tcPr>
          <w:p w14:paraId="35E9492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0～100℃</w:t>
            </w:r>
          </w:p>
        </w:tc>
      </w:tr>
      <w:tr w:rsidR="00AC68E5" w:rsidRPr="00AC68E5" w14:paraId="2E8CB41A" w14:textId="77777777">
        <w:trPr>
          <w:trHeight w:val="284"/>
          <w:jc w:val="center"/>
        </w:trPr>
        <w:tc>
          <w:tcPr>
            <w:tcW w:w="873" w:type="dxa"/>
            <w:vMerge/>
            <w:tcBorders>
              <w:left w:val="single" w:sz="4" w:space="0" w:color="auto"/>
              <w:right w:val="single" w:sz="4" w:space="0" w:color="auto"/>
            </w:tcBorders>
            <w:vAlign w:val="center"/>
          </w:tcPr>
          <w:p w14:paraId="48E0F452"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7909D8EF"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罐体材料</w:t>
            </w:r>
          </w:p>
        </w:tc>
        <w:tc>
          <w:tcPr>
            <w:tcW w:w="6137" w:type="dxa"/>
            <w:tcBorders>
              <w:top w:val="single" w:sz="4" w:space="0" w:color="auto"/>
              <w:left w:val="single" w:sz="4" w:space="0" w:color="auto"/>
              <w:bottom w:val="single" w:sz="4" w:space="0" w:color="auto"/>
              <w:right w:val="single" w:sz="4" w:space="0" w:color="auto"/>
            </w:tcBorders>
            <w:vAlign w:val="center"/>
          </w:tcPr>
          <w:p w14:paraId="09D43F4A"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AISI304材质,内壁厚≥3mm，外壁厚≥2mm，符合国标要求；</w:t>
            </w:r>
          </w:p>
        </w:tc>
      </w:tr>
      <w:tr w:rsidR="00AC68E5" w:rsidRPr="00AC68E5" w14:paraId="08F99205" w14:textId="77777777">
        <w:trPr>
          <w:trHeight w:val="284"/>
          <w:jc w:val="center"/>
        </w:trPr>
        <w:tc>
          <w:tcPr>
            <w:tcW w:w="873" w:type="dxa"/>
            <w:vMerge/>
            <w:tcBorders>
              <w:left w:val="single" w:sz="4" w:space="0" w:color="auto"/>
              <w:right w:val="single" w:sz="4" w:space="0" w:color="auto"/>
            </w:tcBorders>
            <w:vAlign w:val="center"/>
          </w:tcPr>
          <w:p w14:paraId="66E62874"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26AAD045"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保温层材料</w:t>
            </w:r>
          </w:p>
        </w:tc>
        <w:tc>
          <w:tcPr>
            <w:tcW w:w="6137" w:type="dxa"/>
            <w:tcBorders>
              <w:top w:val="single" w:sz="4" w:space="0" w:color="auto"/>
              <w:left w:val="single" w:sz="4" w:space="0" w:color="auto"/>
              <w:bottom w:val="single" w:sz="4" w:space="0" w:color="auto"/>
              <w:right w:val="single" w:sz="4" w:space="0" w:color="auto"/>
            </w:tcBorders>
            <w:vAlign w:val="center"/>
          </w:tcPr>
          <w:p w14:paraId="0204B0A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聚氨酯发泡保温，夹层75 mm厚；清水罐不需要</w:t>
            </w:r>
            <w:proofErr w:type="gramStart"/>
            <w:r w:rsidRPr="00AC68E5">
              <w:rPr>
                <w:rFonts w:ascii="宋体" w:eastAsia="宋体" w:hAnsi="宋体" w:cs="Arial" w:hint="eastAsia"/>
                <w:kern w:val="0"/>
                <w:szCs w:val="21"/>
              </w:rPr>
              <w:t>做保</w:t>
            </w:r>
            <w:proofErr w:type="gramEnd"/>
            <w:r w:rsidRPr="00AC68E5">
              <w:rPr>
                <w:rFonts w:ascii="宋体" w:eastAsia="宋体" w:hAnsi="宋体" w:cs="Arial" w:hint="eastAsia"/>
                <w:kern w:val="0"/>
                <w:szCs w:val="21"/>
              </w:rPr>
              <w:t>温</w:t>
            </w:r>
          </w:p>
        </w:tc>
      </w:tr>
      <w:tr w:rsidR="00AC68E5" w:rsidRPr="00AC68E5" w14:paraId="11155056" w14:textId="77777777">
        <w:trPr>
          <w:trHeight w:val="284"/>
          <w:jc w:val="center"/>
        </w:trPr>
        <w:tc>
          <w:tcPr>
            <w:tcW w:w="873" w:type="dxa"/>
            <w:vMerge/>
            <w:tcBorders>
              <w:left w:val="single" w:sz="4" w:space="0" w:color="auto"/>
              <w:right w:val="single" w:sz="4" w:space="0" w:color="auto"/>
            </w:tcBorders>
            <w:vAlign w:val="center"/>
          </w:tcPr>
          <w:p w14:paraId="696388C2"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2A825B20"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形状</w:t>
            </w:r>
          </w:p>
        </w:tc>
        <w:tc>
          <w:tcPr>
            <w:tcW w:w="6137" w:type="dxa"/>
            <w:tcBorders>
              <w:top w:val="single" w:sz="4" w:space="0" w:color="auto"/>
              <w:left w:val="single" w:sz="4" w:space="0" w:color="auto"/>
              <w:bottom w:val="single" w:sz="4" w:space="0" w:color="auto"/>
              <w:right w:val="single" w:sz="4" w:space="0" w:color="auto"/>
            </w:tcBorders>
            <w:vAlign w:val="center"/>
          </w:tcPr>
          <w:p w14:paraId="65EEB151"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圆柱体，锥顶（带呼吸孔和溢流管），</w:t>
            </w:r>
            <w:proofErr w:type="gramStart"/>
            <w:r w:rsidRPr="00AC68E5">
              <w:rPr>
                <w:rFonts w:ascii="宋体" w:eastAsia="宋体" w:hAnsi="宋体" w:cs="Arial" w:hint="eastAsia"/>
                <w:kern w:val="0"/>
                <w:szCs w:val="21"/>
              </w:rPr>
              <w:t>锥底</w:t>
            </w:r>
            <w:proofErr w:type="gramEnd"/>
          </w:p>
        </w:tc>
      </w:tr>
      <w:tr w:rsidR="00AC68E5" w:rsidRPr="00AC68E5" w14:paraId="070130D9" w14:textId="77777777">
        <w:trPr>
          <w:trHeight w:val="284"/>
          <w:jc w:val="center"/>
        </w:trPr>
        <w:tc>
          <w:tcPr>
            <w:tcW w:w="873" w:type="dxa"/>
            <w:vMerge/>
            <w:tcBorders>
              <w:left w:val="single" w:sz="4" w:space="0" w:color="auto"/>
              <w:right w:val="single" w:sz="4" w:space="0" w:color="auto"/>
            </w:tcBorders>
            <w:vAlign w:val="center"/>
          </w:tcPr>
          <w:p w14:paraId="79B7B9E5"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1863916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表面光洁度</w:t>
            </w:r>
          </w:p>
        </w:tc>
        <w:tc>
          <w:tcPr>
            <w:tcW w:w="6137" w:type="dxa"/>
            <w:tcBorders>
              <w:top w:val="single" w:sz="4" w:space="0" w:color="auto"/>
              <w:left w:val="single" w:sz="4" w:space="0" w:color="auto"/>
              <w:bottom w:val="single" w:sz="4" w:space="0" w:color="auto"/>
              <w:right w:val="single" w:sz="4" w:space="0" w:color="auto"/>
            </w:tcBorders>
            <w:vAlign w:val="center"/>
          </w:tcPr>
          <w:p w14:paraId="3ECE2F81"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内、外表面光洁度：</w:t>
            </w:r>
            <w:r w:rsidRPr="00AC68E5">
              <w:rPr>
                <w:rFonts w:ascii="宋体" w:eastAsia="宋体" w:hAnsi="宋体" w:cs="Arial"/>
                <w:kern w:val="0"/>
                <w:szCs w:val="21"/>
              </w:rPr>
              <w:t>2B</w:t>
            </w:r>
            <w:r w:rsidRPr="00AC68E5">
              <w:rPr>
                <w:rFonts w:ascii="宋体" w:eastAsia="宋体" w:hAnsi="宋体" w:cs="Arial" w:hint="eastAsia"/>
                <w:kern w:val="0"/>
                <w:szCs w:val="21"/>
              </w:rPr>
              <w:t>；</w:t>
            </w:r>
          </w:p>
        </w:tc>
      </w:tr>
      <w:tr w:rsidR="00AC68E5" w:rsidRPr="00AC68E5" w14:paraId="76ED14A0" w14:textId="77777777">
        <w:trPr>
          <w:trHeight w:val="284"/>
          <w:jc w:val="center"/>
        </w:trPr>
        <w:tc>
          <w:tcPr>
            <w:tcW w:w="873" w:type="dxa"/>
            <w:vMerge/>
            <w:tcBorders>
              <w:left w:val="single" w:sz="4" w:space="0" w:color="auto"/>
              <w:right w:val="single" w:sz="4" w:space="0" w:color="auto"/>
            </w:tcBorders>
            <w:vAlign w:val="center"/>
          </w:tcPr>
          <w:p w14:paraId="53BBA529"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60BBF5CD"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其他要求</w:t>
            </w:r>
          </w:p>
        </w:tc>
        <w:tc>
          <w:tcPr>
            <w:tcW w:w="6137" w:type="dxa"/>
            <w:tcBorders>
              <w:top w:val="single" w:sz="4" w:space="0" w:color="auto"/>
              <w:left w:val="single" w:sz="4" w:space="0" w:color="auto"/>
              <w:bottom w:val="single" w:sz="4" w:space="0" w:color="auto"/>
              <w:right w:val="single" w:sz="4" w:space="0" w:color="auto"/>
            </w:tcBorders>
            <w:vAlign w:val="center"/>
          </w:tcPr>
          <w:p w14:paraId="25D1A67F"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人孔、</w:t>
            </w:r>
            <w:proofErr w:type="gramStart"/>
            <w:r w:rsidRPr="00AC68E5">
              <w:rPr>
                <w:rFonts w:ascii="宋体" w:eastAsia="宋体" w:hAnsi="宋体" w:cs="Arial" w:hint="eastAsia"/>
                <w:kern w:val="0"/>
                <w:szCs w:val="21"/>
              </w:rPr>
              <w:t>高中低液位</w:t>
            </w:r>
            <w:proofErr w:type="gramEnd"/>
            <w:r w:rsidRPr="00AC68E5">
              <w:rPr>
                <w:rFonts w:ascii="宋体" w:eastAsia="宋体" w:hAnsi="宋体" w:cs="Arial" w:hint="eastAsia"/>
                <w:kern w:val="0"/>
                <w:szCs w:val="21"/>
              </w:rPr>
              <w:t>开关、温度传感器、取样阀、呼吸器和</w:t>
            </w:r>
            <w:proofErr w:type="gramStart"/>
            <w:r w:rsidRPr="00AC68E5">
              <w:rPr>
                <w:rFonts w:ascii="宋体" w:eastAsia="宋体" w:hAnsi="宋体" w:cs="Arial" w:hint="eastAsia"/>
                <w:kern w:val="0"/>
                <w:szCs w:val="21"/>
              </w:rPr>
              <w:t>罐顶部</w:t>
            </w:r>
            <w:proofErr w:type="gramEnd"/>
            <w:r w:rsidRPr="00AC68E5">
              <w:rPr>
                <w:rFonts w:ascii="宋体" w:eastAsia="宋体" w:hAnsi="宋体" w:cs="Arial" w:hint="eastAsia"/>
                <w:kern w:val="0"/>
                <w:szCs w:val="21"/>
              </w:rPr>
              <w:t>不锈钢防护栏等；罐体侧面带有长条视镜；</w:t>
            </w:r>
            <w:proofErr w:type="gramStart"/>
            <w:r w:rsidRPr="00AC68E5">
              <w:rPr>
                <w:rFonts w:ascii="宋体" w:eastAsia="宋体" w:hAnsi="宋体" w:cs="Arial" w:hint="eastAsia"/>
                <w:kern w:val="0"/>
                <w:szCs w:val="21"/>
              </w:rPr>
              <w:t>配操作钢</w:t>
            </w:r>
            <w:proofErr w:type="gramEnd"/>
            <w:r w:rsidRPr="00AC68E5">
              <w:rPr>
                <w:rFonts w:ascii="宋体" w:eastAsia="宋体" w:hAnsi="宋体" w:cs="Arial" w:hint="eastAsia"/>
                <w:kern w:val="0"/>
                <w:szCs w:val="21"/>
              </w:rPr>
              <w:t>构平台。</w:t>
            </w:r>
          </w:p>
        </w:tc>
      </w:tr>
      <w:tr w:rsidR="00AC68E5" w:rsidRPr="00AC68E5" w14:paraId="0D797665" w14:textId="77777777">
        <w:trPr>
          <w:trHeight w:val="284"/>
          <w:jc w:val="center"/>
        </w:trPr>
        <w:tc>
          <w:tcPr>
            <w:tcW w:w="873" w:type="dxa"/>
            <w:vMerge w:val="restart"/>
            <w:tcBorders>
              <w:top w:val="single" w:sz="4" w:space="0" w:color="auto"/>
              <w:left w:val="single" w:sz="4" w:space="0" w:color="auto"/>
              <w:right w:val="single" w:sz="4" w:space="0" w:color="auto"/>
            </w:tcBorders>
            <w:vAlign w:val="center"/>
          </w:tcPr>
          <w:p w14:paraId="003D2AB3"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食品级离心泵</w:t>
            </w:r>
          </w:p>
        </w:tc>
        <w:tc>
          <w:tcPr>
            <w:tcW w:w="1537" w:type="dxa"/>
            <w:tcBorders>
              <w:top w:val="single" w:sz="4" w:space="0" w:color="auto"/>
              <w:left w:val="single" w:sz="4" w:space="0" w:color="auto"/>
              <w:bottom w:val="single" w:sz="4" w:space="0" w:color="auto"/>
              <w:right w:val="single" w:sz="4" w:space="0" w:color="auto"/>
            </w:tcBorders>
            <w:vAlign w:val="center"/>
          </w:tcPr>
          <w:p w14:paraId="459BD02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数量</w:t>
            </w:r>
          </w:p>
        </w:tc>
        <w:tc>
          <w:tcPr>
            <w:tcW w:w="6137" w:type="dxa"/>
            <w:tcBorders>
              <w:top w:val="single" w:sz="4" w:space="0" w:color="auto"/>
              <w:left w:val="single" w:sz="4" w:space="0" w:color="auto"/>
              <w:bottom w:val="single" w:sz="4" w:space="0" w:color="auto"/>
              <w:right w:val="single" w:sz="4" w:space="0" w:color="auto"/>
            </w:tcBorders>
            <w:vAlign w:val="center"/>
          </w:tcPr>
          <w:p w14:paraId="058D0159"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≥1台</w:t>
            </w:r>
            <w:r w:rsidRPr="00AC68E5">
              <w:rPr>
                <w:rFonts w:ascii="宋体" w:eastAsia="宋体" w:hAnsi="宋体" w:cs="Arial" w:hint="eastAsia"/>
                <w:kern w:val="0"/>
                <w:szCs w:val="21"/>
              </w:rPr>
              <w:t>，按需求配置</w:t>
            </w:r>
          </w:p>
        </w:tc>
      </w:tr>
      <w:tr w:rsidR="00AC68E5" w:rsidRPr="00AC68E5" w14:paraId="04DD8373" w14:textId="77777777">
        <w:trPr>
          <w:trHeight w:val="284"/>
          <w:jc w:val="center"/>
        </w:trPr>
        <w:tc>
          <w:tcPr>
            <w:tcW w:w="873" w:type="dxa"/>
            <w:vMerge/>
            <w:tcBorders>
              <w:top w:val="single" w:sz="4" w:space="0" w:color="auto"/>
              <w:left w:val="single" w:sz="4" w:space="0" w:color="auto"/>
              <w:right w:val="single" w:sz="4" w:space="0" w:color="auto"/>
            </w:tcBorders>
            <w:vAlign w:val="center"/>
          </w:tcPr>
          <w:p w14:paraId="07BFC9FA"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63B421A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品牌</w:t>
            </w:r>
          </w:p>
        </w:tc>
        <w:tc>
          <w:tcPr>
            <w:tcW w:w="6137" w:type="dxa"/>
            <w:tcBorders>
              <w:top w:val="single" w:sz="4" w:space="0" w:color="auto"/>
              <w:left w:val="single" w:sz="4" w:space="0" w:color="auto"/>
              <w:bottom w:val="single" w:sz="4" w:space="0" w:color="auto"/>
              <w:right w:val="single" w:sz="4" w:space="0" w:color="auto"/>
            </w:tcBorders>
            <w:vAlign w:val="center"/>
          </w:tcPr>
          <w:p w14:paraId="107C1FD2"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Times New Roman" w:hint="eastAsia"/>
                <w:kern w:val="0"/>
                <w:szCs w:val="21"/>
              </w:rPr>
              <w:t>采用APV、Alfa Laval、GEA或同等及以上品牌,电机采用ABB、SEW、WEG或同等及以上品牌，且带304不锈钢防水罩；</w:t>
            </w:r>
          </w:p>
        </w:tc>
      </w:tr>
      <w:tr w:rsidR="00AC68E5" w:rsidRPr="00AC68E5" w14:paraId="7094CA8E" w14:textId="77777777">
        <w:trPr>
          <w:trHeight w:val="284"/>
          <w:jc w:val="center"/>
        </w:trPr>
        <w:tc>
          <w:tcPr>
            <w:tcW w:w="873" w:type="dxa"/>
            <w:vMerge/>
            <w:tcBorders>
              <w:top w:val="single" w:sz="4" w:space="0" w:color="auto"/>
              <w:left w:val="single" w:sz="4" w:space="0" w:color="auto"/>
              <w:right w:val="single" w:sz="4" w:space="0" w:color="auto"/>
            </w:tcBorders>
            <w:vAlign w:val="center"/>
          </w:tcPr>
          <w:p w14:paraId="4108832E"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7E9D629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设计压力</w:t>
            </w:r>
          </w:p>
        </w:tc>
        <w:tc>
          <w:tcPr>
            <w:tcW w:w="6137" w:type="dxa"/>
            <w:tcBorders>
              <w:top w:val="single" w:sz="4" w:space="0" w:color="auto"/>
              <w:left w:val="single" w:sz="4" w:space="0" w:color="auto"/>
              <w:bottom w:val="single" w:sz="4" w:space="0" w:color="auto"/>
              <w:right w:val="single" w:sz="4" w:space="0" w:color="auto"/>
            </w:tcBorders>
            <w:vAlign w:val="center"/>
          </w:tcPr>
          <w:p w14:paraId="76DBFD64"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Times New Roman" w:hint="eastAsia"/>
                <w:kern w:val="0"/>
                <w:szCs w:val="21"/>
              </w:rPr>
              <w:t>常压</w:t>
            </w:r>
          </w:p>
        </w:tc>
      </w:tr>
      <w:tr w:rsidR="00AC68E5" w:rsidRPr="00AC68E5" w14:paraId="46A14822" w14:textId="77777777">
        <w:trPr>
          <w:trHeight w:val="284"/>
          <w:jc w:val="center"/>
        </w:trPr>
        <w:tc>
          <w:tcPr>
            <w:tcW w:w="873" w:type="dxa"/>
            <w:vMerge/>
            <w:tcBorders>
              <w:left w:val="single" w:sz="4" w:space="0" w:color="auto"/>
              <w:right w:val="single" w:sz="4" w:space="0" w:color="auto"/>
            </w:tcBorders>
            <w:vAlign w:val="center"/>
          </w:tcPr>
          <w:p w14:paraId="172B92B7"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7DA823F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设计温度</w:t>
            </w:r>
          </w:p>
        </w:tc>
        <w:tc>
          <w:tcPr>
            <w:tcW w:w="6137" w:type="dxa"/>
            <w:tcBorders>
              <w:top w:val="single" w:sz="4" w:space="0" w:color="auto"/>
              <w:left w:val="single" w:sz="4" w:space="0" w:color="auto"/>
              <w:bottom w:val="single" w:sz="4" w:space="0" w:color="auto"/>
              <w:right w:val="single" w:sz="4" w:space="0" w:color="auto"/>
            </w:tcBorders>
            <w:vAlign w:val="center"/>
          </w:tcPr>
          <w:p w14:paraId="3678780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130</w:t>
            </w:r>
            <w:r w:rsidRPr="00AC68E5">
              <w:rPr>
                <w:rFonts w:ascii="宋体" w:eastAsia="宋体" w:hAnsi="宋体" w:cs="宋体"/>
                <w:kern w:val="0"/>
                <w:szCs w:val="21"/>
              </w:rPr>
              <w:t>℃</w:t>
            </w:r>
          </w:p>
        </w:tc>
      </w:tr>
      <w:tr w:rsidR="00AC68E5" w:rsidRPr="00AC68E5" w14:paraId="3264D38E" w14:textId="77777777">
        <w:trPr>
          <w:trHeight w:val="284"/>
          <w:jc w:val="center"/>
        </w:trPr>
        <w:tc>
          <w:tcPr>
            <w:tcW w:w="873" w:type="dxa"/>
            <w:vMerge/>
            <w:tcBorders>
              <w:left w:val="single" w:sz="4" w:space="0" w:color="auto"/>
              <w:right w:val="single" w:sz="4" w:space="0" w:color="auto"/>
            </w:tcBorders>
            <w:vAlign w:val="center"/>
          </w:tcPr>
          <w:p w14:paraId="345924E8"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5AE9A8FA"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流量</w:t>
            </w:r>
          </w:p>
        </w:tc>
        <w:tc>
          <w:tcPr>
            <w:tcW w:w="6137" w:type="dxa"/>
            <w:tcBorders>
              <w:top w:val="single" w:sz="4" w:space="0" w:color="auto"/>
              <w:left w:val="single" w:sz="4" w:space="0" w:color="auto"/>
              <w:bottom w:val="single" w:sz="4" w:space="0" w:color="auto"/>
              <w:right w:val="single" w:sz="4" w:space="0" w:color="auto"/>
            </w:tcBorders>
            <w:vAlign w:val="center"/>
          </w:tcPr>
          <w:p w14:paraId="510470B6"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流量、扬程按工艺需求设计</w:t>
            </w:r>
          </w:p>
        </w:tc>
      </w:tr>
      <w:tr w:rsidR="00AC68E5" w:rsidRPr="00AC68E5" w14:paraId="03960A6F" w14:textId="77777777">
        <w:trPr>
          <w:trHeight w:val="284"/>
          <w:jc w:val="center"/>
        </w:trPr>
        <w:tc>
          <w:tcPr>
            <w:tcW w:w="873" w:type="dxa"/>
            <w:vMerge/>
            <w:tcBorders>
              <w:left w:val="single" w:sz="4" w:space="0" w:color="auto"/>
              <w:right w:val="single" w:sz="4" w:space="0" w:color="auto"/>
            </w:tcBorders>
            <w:vAlign w:val="center"/>
          </w:tcPr>
          <w:p w14:paraId="6114B577"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72828FF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材料</w:t>
            </w:r>
          </w:p>
        </w:tc>
        <w:tc>
          <w:tcPr>
            <w:tcW w:w="6137" w:type="dxa"/>
            <w:tcBorders>
              <w:top w:val="single" w:sz="4" w:space="0" w:color="auto"/>
              <w:left w:val="single" w:sz="4" w:space="0" w:color="auto"/>
              <w:bottom w:val="single" w:sz="4" w:space="0" w:color="auto"/>
              <w:right w:val="single" w:sz="4" w:space="0" w:color="auto"/>
            </w:tcBorders>
            <w:vAlign w:val="center"/>
          </w:tcPr>
          <w:p w14:paraId="15DABD1F"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AISI316L材质；</w:t>
            </w:r>
            <w:r w:rsidRPr="00AC68E5">
              <w:rPr>
                <w:rFonts w:ascii="宋体" w:eastAsia="宋体" w:hAnsi="宋体" w:cs="Times New Roman" w:hint="eastAsia"/>
                <w:kern w:val="0"/>
                <w:szCs w:val="21"/>
              </w:rPr>
              <w:t>所有与产品接触皆为 AISI316 材质；</w:t>
            </w:r>
          </w:p>
        </w:tc>
      </w:tr>
      <w:tr w:rsidR="00AC68E5" w:rsidRPr="00AC68E5" w14:paraId="37805BCE" w14:textId="77777777">
        <w:trPr>
          <w:trHeight w:val="284"/>
          <w:jc w:val="center"/>
        </w:trPr>
        <w:tc>
          <w:tcPr>
            <w:tcW w:w="873" w:type="dxa"/>
            <w:vMerge/>
            <w:tcBorders>
              <w:left w:val="single" w:sz="4" w:space="0" w:color="auto"/>
              <w:right w:val="single" w:sz="4" w:space="0" w:color="auto"/>
            </w:tcBorders>
            <w:vAlign w:val="center"/>
          </w:tcPr>
          <w:p w14:paraId="2E1AF255"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5ACF6E9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表面光洁度</w:t>
            </w:r>
          </w:p>
        </w:tc>
        <w:tc>
          <w:tcPr>
            <w:tcW w:w="6137" w:type="dxa"/>
            <w:tcBorders>
              <w:top w:val="single" w:sz="4" w:space="0" w:color="auto"/>
              <w:left w:val="single" w:sz="4" w:space="0" w:color="auto"/>
              <w:bottom w:val="single" w:sz="4" w:space="0" w:color="auto"/>
              <w:right w:val="single" w:sz="4" w:space="0" w:color="auto"/>
            </w:tcBorders>
            <w:vAlign w:val="center"/>
          </w:tcPr>
          <w:p w14:paraId="62D243D0"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kern w:val="0"/>
                <w:szCs w:val="21"/>
              </w:rPr>
              <w:t>内、外表面光洁度：</w:t>
            </w:r>
            <w:r w:rsidRPr="00AC68E5">
              <w:rPr>
                <w:rFonts w:ascii="宋体" w:eastAsia="宋体" w:hAnsi="宋体" w:cs="Arial"/>
                <w:kern w:val="0"/>
                <w:szCs w:val="21"/>
              </w:rPr>
              <w:t>2B</w:t>
            </w:r>
          </w:p>
        </w:tc>
      </w:tr>
      <w:tr w:rsidR="00AC68E5" w:rsidRPr="00AC68E5" w14:paraId="48A674D6" w14:textId="77777777">
        <w:trPr>
          <w:trHeight w:val="284"/>
          <w:jc w:val="center"/>
        </w:trPr>
        <w:tc>
          <w:tcPr>
            <w:tcW w:w="873" w:type="dxa"/>
            <w:vMerge/>
            <w:tcBorders>
              <w:left w:val="single" w:sz="4" w:space="0" w:color="auto"/>
              <w:right w:val="single" w:sz="4" w:space="0" w:color="auto"/>
            </w:tcBorders>
            <w:vAlign w:val="center"/>
          </w:tcPr>
          <w:p w14:paraId="524EAE20"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2F7AD59F"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其他要求</w:t>
            </w:r>
          </w:p>
        </w:tc>
        <w:tc>
          <w:tcPr>
            <w:tcW w:w="6137" w:type="dxa"/>
            <w:tcBorders>
              <w:top w:val="single" w:sz="4" w:space="0" w:color="auto"/>
              <w:left w:val="single" w:sz="4" w:space="0" w:color="auto"/>
              <w:bottom w:val="single" w:sz="4" w:space="0" w:color="auto"/>
              <w:right w:val="single" w:sz="4" w:space="0" w:color="auto"/>
            </w:tcBorders>
            <w:vAlign w:val="center"/>
          </w:tcPr>
          <w:p w14:paraId="1661FFFE"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bCs/>
                <w:kern w:val="0"/>
                <w:szCs w:val="21"/>
              </w:rPr>
              <w:t>水冷式轴封设计；采用变频器控制，变频器采用</w:t>
            </w:r>
            <w:r w:rsidRPr="00AC68E5">
              <w:rPr>
                <w:rFonts w:ascii="宋体" w:eastAsia="宋体" w:hAnsi="宋体" w:cs="Arial" w:hint="eastAsia"/>
                <w:bCs/>
                <w:kern w:val="0"/>
              </w:rPr>
              <w:t>西门子</w:t>
            </w:r>
            <w:r w:rsidRPr="00AC68E5">
              <w:rPr>
                <w:rFonts w:ascii="宋体" w:eastAsia="宋体" w:hAnsi="宋体" w:cs="宋体" w:hint="eastAsia"/>
              </w:rPr>
              <w:t>、丹弗斯、A</w:t>
            </w:r>
            <w:r w:rsidRPr="00AC68E5">
              <w:rPr>
                <w:rFonts w:ascii="宋体" w:eastAsia="宋体" w:hAnsi="宋体" w:cs="宋体"/>
              </w:rPr>
              <w:t>BB</w:t>
            </w:r>
            <w:r w:rsidRPr="00AC68E5">
              <w:rPr>
                <w:rFonts w:ascii="宋体" w:eastAsia="宋体" w:hAnsi="宋体" w:cs="宋体" w:hint="eastAsia"/>
              </w:rPr>
              <w:t>或同等及以上品牌</w:t>
            </w:r>
            <w:r w:rsidRPr="00AC68E5">
              <w:rPr>
                <w:rFonts w:ascii="宋体" w:eastAsia="宋体" w:hAnsi="宋体" w:cs="Arial" w:hint="eastAsia"/>
                <w:bCs/>
                <w:kern w:val="0"/>
                <w:szCs w:val="21"/>
              </w:rPr>
              <w:t>；</w:t>
            </w:r>
          </w:p>
        </w:tc>
      </w:tr>
      <w:tr w:rsidR="00AC68E5" w:rsidRPr="00AC68E5" w14:paraId="79A39AD1" w14:textId="77777777">
        <w:trPr>
          <w:trHeight w:val="284"/>
          <w:jc w:val="center"/>
        </w:trPr>
        <w:tc>
          <w:tcPr>
            <w:tcW w:w="873" w:type="dxa"/>
            <w:vMerge w:val="restart"/>
            <w:tcBorders>
              <w:top w:val="single" w:sz="4" w:space="0" w:color="auto"/>
              <w:left w:val="single" w:sz="4" w:space="0" w:color="auto"/>
              <w:right w:val="single" w:sz="4" w:space="0" w:color="auto"/>
            </w:tcBorders>
            <w:vAlign w:val="center"/>
          </w:tcPr>
          <w:p w14:paraId="34DD0D1C"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食品级自吸泵</w:t>
            </w:r>
          </w:p>
        </w:tc>
        <w:tc>
          <w:tcPr>
            <w:tcW w:w="1537" w:type="dxa"/>
            <w:tcBorders>
              <w:top w:val="single" w:sz="4" w:space="0" w:color="auto"/>
              <w:left w:val="single" w:sz="4" w:space="0" w:color="auto"/>
              <w:bottom w:val="single" w:sz="4" w:space="0" w:color="auto"/>
              <w:right w:val="single" w:sz="4" w:space="0" w:color="auto"/>
            </w:tcBorders>
            <w:vAlign w:val="center"/>
          </w:tcPr>
          <w:p w14:paraId="1F4CBD12"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数量</w:t>
            </w:r>
          </w:p>
        </w:tc>
        <w:tc>
          <w:tcPr>
            <w:tcW w:w="6137" w:type="dxa"/>
            <w:tcBorders>
              <w:top w:val="single" w:sz="4" w:space="0" w:color="auto"/>
              <w:left w:val="single" w:sz="4" w:space="0" w:color="auto"/>
              <w:bottom w:val="single" w:sz="4" w:space="0" w:color="auto"/>
              <w:right w:val="single" w:sz="4" w:space="0" w:color="auto"/>
            </w:tcBorders>
            <w:vAlign w:val="center"/>
          </w:tcPr>
          <w:p w14:paraId="5DFE2378"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≥1台，根据工艺需求设计</w:t>
            </w:r>
          </w:p>
        </w:tc>
      </w:tr>
      <w:tr w:rsidR="00AC68E5" w:rsidRPr="00AC68E5" w14:paraId="3EE8F8F3" w14:textId="77777777">
        <w:trPr>
          <w:trHeight w:val="284"/>
          <w:jc w:val="center"/>
        </w:trPr>
        <w:tc>
          <w:tcPr>
            <w:tcW w:w="873" w:type="dxa"/>
            <w:vMerge/>
            <w:tcBorders>
              <w:left w:val="single" w:sz="4" w:space="0" w:color="auto"/>
              <w:right w:val="single" w:sz="4" w:space="0" w:color="auto"/>
            </w:tcBorders>
            <w:vAlign w:val="center"/>
          </w:tcPr>
          <w:p w14:paraId="1477372B"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3C8C2E2F"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品牌</w:t>
            </w:r>
          </w:p>
        </w:tc>
        <w:tc>
          <w:tcPr>
            <w:tcW w:w="6137" w:type="dxa"/>
            <w:tcBorders>
              <w:top w:val="single" w:sz="4" w:space="0" w:color="auto"/>
              <w:left w:val="single" w:sz="4" w:space="0" w:color="auto"/>
              <w:bottom w:val="single" w:sz="4" w:space="0" w:color="auto"/>
              <w:right w:val="single" w:sz="4" w:space="0" w:color="auto"/>
            </w:tcBorders>
            <w:vAlign w:val="center"/>
          </w:tcPr>
          <w:p w14:paraId="68D49870"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采用APV、Alfa Laval、GEA</w:t>
            </w:r>
            <w:r w:rsidRPr="00AC68E5">
              <w:rPr>
                <w:rFonts w:ascii="宋体" w:eastAsia="宋体" w:hAnsi="宋体" w:cs="Times New Roman" w:hint="eastAsia"/>
                <w:kern w:val="0"/>
                <w:szCs w:val="21"/>
              </w:rPr>
              <w:t>或同等及以上品牌</w:t>
            </w:r>
            <w:r w:rsidRPr="00AC68E5">
              <w:rPr>
                <w:rFonts w:ascii="宋体" w:eastAsia="宋体" w:hAnsi="宋体" w:cs="Arial" w:hint="eastAsia"/>
                <w:bCs/>
                <w:kern w:val="0"/>
                <w:szCs w:val="21"/>
              </w:rPr>
              <w:t>，电机采用ABB、SEW、WEG</w:t>
            </w:r>
            <w:r w:rsidRPr="00AC68E5">
              <w:rPr>
                <w:rFonts w:ascii="宋体" w:eastAsia="宋体" w:hAnsi="宋体" w:cs="Times New Roman" w:hint="eastAsia"/>
                <w:kern w:val="0"/>
                <w:szCs w:val="21"/>
              </w:rPr>
              <w:t>或同等及以上</w:t>
            </w:r>
            <w:r w:rsidRPr="00AC68E5">
              <w:rPr>
                <w:rFonts w:ascii="宋体" w:eastAsia="宋体" w:hAnsi="宋体" w:cs="Arial" w:hint="eastAsia"/>
                <w:bCs/>
                <w:kern w:val="0"/>
                <w:szCs w:val="21"/>
              </w:rPr>
              <w:t>品牌，且带</w:t>
            </w:r>
            <w:r w:rsidRPr="00AC68E5">
              <w:rPr>
                <w:rFonts w:ascii="宋体" w:eastAsia="宋体" w:hAnsi="宋体" w:cs="Times New Roman" w:hint="eastAsia"/>
                <w:kern w:val="0"/>
                <w:szCs w:val="21"/>
              </w:rPr>
              <w:t>304不锈钢</w:t>
            </w:r>
            <w:r w:rsidRPr="00AC68E5">
              <w:rPr>
                <w:rFonts w:ascii="宋体" w:eastAsia="宋体" w:hAnsi="宋体" w:cs="Arial" w:hint="eastAsia"/>
                <w:bCs/>
                <w:kern w:val="0"/>
                <w:szCs w:val="21"/>
              </w:rPr>
              <w:t>防水罩</w:t>
            </w:r>
          </w:p>
        </w:tc>
      </w:tr>
      <w:tr w:rsidR="00AC68E5" w:rsidRPr="00AC68E5" w14:paraId="6BD097B9" w14:textId="77777777">
        <w:trPr>
          <w:trHeight w:val="284"/>
          <w:jc w:val="center"/>
        </w:trPr>
        <w:tc>
          <w:tcPr>
            <w:tcW w:w="873" w:type="dxa"/>
            <w:vMerge/>
            <w:tcBorders>
              <w:left w:val="single" w:sz="4" w:space="0" w:color="auto"/>
              <w:right w:val="single" w:sz="4" w:space="0" w:color="auto"/>
            </w:tcBorders>
            <w:vAlign w:val="center"/>
          </w:tcPr>
          <w:p w14:paraId="0AA34A36"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3562BB7B"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设计压力</w:t>
            </w:r>
          </w:p>
        </w:tc>
        <w:tc>
          <w:tcPr>
            <w:tcW w:w="6137" w:type="dxa"/>
            <w:tcBorders>
              <w:top w:val="single" w:sz="4" w:space="0" w:color="auto"/>
              <w:left w:val="single" w:sz="4" w:space="0" w:color="auto"/>
              <w:bottom w:val="single" w:sz="4" w:space="0" w:color="auto"/>
              <w:right w:val="single" w:sz="4" w:space="0" w:color="auto"/>
            </w:tcBorders>
            <w:vAlign w:val="center"/>
          </w:tcPr>
          <w:p w14:paraId="27BF2A90"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常压</w:t>
            </w:r>
          </w:p>
        </w:tc>
      </w:tr>
      <w:tr w:rsidR="00AC68E5" w:rsidRPr="00AC68E5" w14:paraId="6C218D3E" w14:textId="77777777">
        <w:trPr>
          <w:trHeight w:val="284"/>
          <w:jc w:val="center"/>
        </w:trPr>
        <w:tc>
          <w:tcPr>
            <w:tcW w:w="873" w:type="dxa"/>
            <w:vMerge/>
            <w:tcBorders>
              <w:left w:val="single" w:sz="4" w:space="0" w:color="auto"/>
              <w:right w:val="single" w:sz="4" w:space="0" w:color="auto"/>
            </w:tcBorders>
            <w:vAlign w:val="center"/>
          </w:tcPr>
          <w:p w14:paraId="3C598400"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5129CE2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设计温度</w:t>
            </w:r>
          </w:p>
        </w:tc>
        <w:tc>
          <w:tcPr>
            <w:tcW w:w="6137" w:type="dxa"/>
            <w:tcBorders>
              <w:top w:val="single" w:sz="4" w:space="0" w:color="auto"/>
              <w:left w:val="single" w:sz="4" w:space="0" w:color="auto"/>
              <w:bottom w:val="single" w:sz="4" w:space="0" w:color="auto"/>
              <w:right w:val="single" w:sz="4" w:space="0" w:color="auto"/>
            </w:tcBorders>
            <w:vAlign w:val="center"/>
          </w:tcPr>
          <w:p w14:paraId="4BD60242"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bCs/>
                <w:kern w:val="0"/>
                <w:szCs w:val="21"/>
              </w:rPr>
              <w:t>0</w:t>
            </w:r>
            <w:r w:rsidRPr="00AC68E5">
              <w:rPr>
                <w:rFonts w:ascii="宋体" w:eastAsia="宋体" w:hAnsi="宋体" w:cs="Arial" w:hint="eastAsia"/>
                <w:bCs/>
                <w:kern w:val="0"/>
                <w:szCs w:val="21"/>
              </w:rPr>
              <w:t>～</w:t>
            </w:r>
            <w:r w:rsidRPr="00AC68E5">
              <w:rPr>
                <w:rFonts w:ascii="宋体" w:eastAsia="宋体" w:hAnsi="宋体" w:cs="Arial"/>
                <w:bCs/>
                <w:kern w:val="0"/>
                <w:szCs w:val="21"/>
              </w:rPr>
              <w:t>130℃</w:t>
            </w:r>
          </w:p>
        </w:tc>
      </w:tr>
      <w:tr w:rsidR="00AC68E5" w:rsidRPr="00AC68E5" w14:paraId="412CD2DC" w14:textId="77777777">
        <w:trPr>
          <w:trHeight w:val="284"/>
          <w:jc w:val="center"/>
        </w:trPr>
        <w:tc>
          <w:tcPr>
            <w:tcW w:w="873" w:type="dxa"/>
            <w:vMerge/>
            <w:tcBorders>
              <w:left w:val="single" w:sz="4" w:space="0" w:color="auto"/>
              <w:right w:val="single" w:sz="4" w:space="0" w:color="auto"/>
            </w:tcBorders>
            <w:vAlign w:val="center"/>
          </w:tcPr>
          <w:p w14:paraId="5E34799C"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1E2A39B4"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流量</w:t>
            </w:r>
          </w:p>
        </w:tc>
        <w:tc>
          <w:tcPr>
            <w:tcW w:w="6137" w:type="dxa"/>
            <w:tcBorders>
              <w:top w:val="single" w:sz="4" w:space="0" w:color="auto"/>
              <w:left w:val="single" w:sz="4" w:space="0" w:color="auto"/>
              <w:bottom w:val="single" w:sz="4" w:space="0" w:color="auto"/>
              <w:right w:val="single" w:sz="4" w:space="0" w:color="auto"/>
            </w:tcBorders>
            <w:vAlign w:val="center"/>
          </w:tcPr>
          <w:p w14:paraId="54F474A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流量、扬程按C</w:t>
            </w:r>
            <w:r w:rsidRPr="00AC68E5">
              <w:rPr>
                <w:rFonts w:ascii="宋体" w:eastAsia="宋体" w:hAnsi="宋体" w:cs="Arial"/>
                <w:bCs/>
                <w:kern w:val="0"/>
                <w:szCs w:val="21"/>
              </w:rPr>
              <w:t>IP</w:t>
            </w:r>
            <w:r w:rsidRPr="00AC68E5">
              <w:rPr>
                <w:rFonts w:ascii="宋体" w:eastAsia="宋体" w:hAnsi="宋体" w:cs="Arial" w:hint="eastAsia"/>
                <w:bCs/>
                <w:kern w:val="0"/>
                <w:szCs w:val="21"/>
              </w:rPr>
              <w:t>回流工艺需求设计</w:t>
            </w:r>
          </w:p>
        </w:tc>
      </w:tr>
      <w:tr w:rsidR="00AC68E5" w:rsidRPr="00AC68E5" w14:paraId="5AA410EA" w14:textId="77777777">
        <w:trPr>
          <w:trHeight w:val="284"/>
          <w:jc w:val="center"/>
        </w:trPr>
        <w:tc>
          <w:tcPr>
            <w:tcW w:w="873" w:type="dxa"/>
            <w:vMerge/>
            <w:tcBorders>
              <w:left w:val="single" w:sz="4" w:space="0" w:color="auto"/>
              <w:right w:val="single" w:sz="4" w:space="0" w:color="auto"/>
            </w:tcBorders>
            <w:vAlign w:val="center"/>
          </w:tcPr>
          <w:p w14:paraId="6FA21CBB"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393537D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材料</w:t>
            </w:r>
          </w:p>
        </w:tc>
        <w:tc>
          <w:tcPr>
            <w:tcW w:w="6137" w:type="dxa"/>
            <w:tcBorders>
              <w:top w:val="single" w:sz="4" w:space="0" w:color="auto"/>
              <w:left w:val="single" w:sz="4" w:space="0" w:color="auto"/>
              <w:bottom w:val="single" w:sz="4" w:space="0" w:color="auto"/>
              <w:right w:val="single" w:sz="4" w:space="0" w:color="auto"/>
            </w:tcBorders>
            <w:vAlign w:val="center"/>
          </w:tcPr>
          <w:p w14:paraId="49ABB0A2"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AISI316L材质，所有与产品接触皆为AISI316材质；</w:t>
            </w:r>
          </w:p>
        </w:tc>
      </w:tr>
      <w:tr w:rsidR="00AC68E5" w:rsidRPr="00AC68E5" w14:paraId="3D7FAC4F" w14:textId="77777777">
        <w:trPr>
          <w:trHeight w:val="284"/>
          <w:jc w:val="center"/>
        </w:trPr>
        <w:tc>
          <w:tcPr>
            <w:tcW w:w="873" w:type="dxa"/>
            <w:vMerge/>
            <w:tcBorders>
              <w:left w:val="single" w:sz="4" w:space="0" w:color="auto"/>
              <w:right w:val="single" w:sz="4" w:space="0" w:color="auto"/>
            </w:tcBorders>
            <w:vAlign w:val="center"/>
          </w:tcPr>
          <w:p w14:paraId="6329C795"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54DA9284"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表面光洁度</w:t>
            </w:r>
          </w:p>
        </w:tc>
        <w:tc>
          <w:tcPr>
            <w:tcW w:w="6137" w:type="dxa"/>
            <w:tcBorders>
              <w:top w:val="single" w:sz="4" w:space="0" w:color="auto"/>
              <w:left w:val="single" w:sz="4" w:space="0" w:color="auto"/>
              <w:bottom w:val="single" w:sz="4" w:space="0" w:color="auto"/>
              <w:right w:val="single" w:sz="4" w:space="0" w:color="auto"/>
            </w:tcBorders>
            <w:vAlign w:val="center"/>
          </w:tcPr>
          <w:p w14:paraId="6033C7AA"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内、外表面光洁度：</w:t>
            </w:r>
            <w:r w:rsidRPr="00AC68E5">
              <w:rPr>
                <w:rFonts w:ascii="宋体" w:eastAsia="宋体" w:hAnsi="宋体" w:cs="Arial"/>
                <w:kern w:val="0"/>
                <w:szCs w:val="21"/>
              </w:rPr>
              <w:t>2B</w:t>
            </w:r>
          </w:p>
        </w:tc>
      </w:tr>
      <w:tr w:rsidR="00AC68E5" w:rsidRPr="00AC68E5" w14:paraId="62EE4D35" w14:textId="77777777">
        <w:trPr>
          <w:trHeight w:val="284"/>
          <w:jc w:val="center"/>
        </w:trPr>
        <w:tc>
          <w:tcPr>
            <w:tcW w:w="873" w:type="dxa"/>
            <w:vMerge/>
            <w:tcBorders>
              <w:left w:val="single" w:sz="4" w:space="0" w:color="auto"/>
              <w:right w:val="single" w:sz="4" w:space="0" w:color="auto"/>
            </w:tcBorders>
            <w:vAlign w:val="center"/>
          </w:tcPr>
          <w:p w14:paraId="66022D96"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7C9BB9F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其他要求</w:t>
            </w:r>
          </w:p>
        </w:tc>
        <w:tc>
          <w:tcPr>
            <w:tcW w:w="6137" w:type="dxa"/>
            <w:tcBorders>
              <w:top w:val="single" w:sz="4" w:space="0" w:color="auto"/>
              <w:left w:val="single" w:sz="4" w:space="0" w:color="auto"/>
              <w:bottom w:val="single" w:sz="4" w:space="0" w:color="auto"/>
              <w:right w:val="single" w:sz="4" w:space="0" w:color="auto"/>
            </w:tcBorders>
            <w:vAlign w:val="center"/>
          </w:tcPr>
          <w:p w14:paraId="7D3B31B1"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 xml:space="preserve">水冷式轴封设计 </w:t>
            </w:r>
          </w:p>
        </w:tc>
      </w:tr>
      <w:tr w:rsidR="00AC68E5" w:rsidRPr="00AC68E5" w14:paraId="67AAC6F6" w14:textId="77777777">
        <w:trPr>
          <w:trHeight w:val="284"/>
          <w:jc w:val="center"/>
        </w:trPr>
        <w:tc>
          <w:tcPr>
            <w:tcW w:w="873" w:type="dxa"/>
            <w:vMerge w:val="restart"/>
            <w:tcBorders>
              <w:top w:val="single" w:sz="4" w:space="0" w:color="auto"/>
              <w:left w:val="single" w:sz="4" w:space="0" w:color="auto"/>
              <w:right w:val="single" w:sz="4" w:space="0" w:color="auto"/>
            </w:tcBorders>
            <w:vAlign w:val="center"/>
          </w:tcPr>
          <w:p w14:paraId="6B14D879"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C</w:t>
            </w:r>
            <w:r w:rsidRPr="00AC68E5">
              <w:rPr>
                <w:rFonts w:ascii="宋体" w:eastAsia="宋体" w:hAnsi="宋体" w:cs="Arial"/>
                <w:kern w:val="0"/>
                <w:szCs w:val="21"/>
              </w:rPr>
              <w:t>IP</w:t>
            </w:r>
            <w:r w:rsidRPr="00AC68E5">
              <w:rPr>
                <w:rFonts w:ascii="宋体" w:eastAsia="宋体" w:hAnsi="宋体" w:cs="Arial" w:hint="eastAsia"/>
                <w:kern w:val="0"/>
                <w:szCs w:val="21"/>
              </w:rPr>
              <w:t>泵出口管式换热器</w:t>
            </w:r>
          </w:p>
        </w:tc>
        <w:tc>
          <w:tcPr>
            <w:tcW w:w="1537" w:type="dxa"/>
            <w:tcBorders>
              <w:top w:val="single" w:sz="4" w:space="0" w:color="auto"/>
              <w:left w:val="single" w:sz="4" w:space="0" w:color="auto"/>
              <w:bottom w:val="single" w:sz="4" w:space="0" w:color="auto"/>
              <w:right w:val="single" w:sz="4" w:space="0" w:color="auto"/>
            </w:tcBorders>
            <w:vAlign w:val="center"/>
          </w:tcPr>
          <w:p w14:paraId="19C17B37"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品牌</w:t>
            </w:r>
          </w:p>
        </w:tc>
        <w:tc>
          <w:tcPr>
            <w:tcW w:w="6137" w:type="dxa"/>
            <w:tcBorders>
              <w:top w:val="single" w:sz="4" w:space="0" w:color="auto"/>
              <w:left w:val="single" w:sz="4" w:space="0" w:color="auto"/>
              <w:bottom w:val="single" w:sz="4" w:space="0" w:color="auto"/>
              <w:right w:val="single" w:sz="4" w:space="0" w:color="auto"/>
            </w:tcBorders>
            <w:vAlign w:val="center"/>
          </w:tcPr>
          <w:p w14:paraId="2EA0BE21"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自有品牌</w:t>
            </w:r>
            <w:r w:rsidRPr="00AC68E5">
              <w:rPr>
                <w:rFonts w:ascii="宋体" w:eastAsia="宋体" w:hAnsi="宋体" w:cs="Times New Roman" w:hint="eastAsia"/>
                <w:kern w:val="0"/>
                <w:szCs w:val="21"/>
              </w:rPr>
              <w:t>或国内一线品牌</w:t>
            </w:r>
          </w:p>
        </w:tc>
      </w:tr>
      <w:tr w:rsidR="00AC68E5" w:rsidRPr="00AC68E5" w14:paraId="409BEC46" w14:textId="77777777">
        <w:trPr>
          <w:trHeight w:val="284"/>
          <w:jc w:val="center"/>
        </w:trPr>
        <w:tc>
          <w:tcPr>
            <w:tcW w:w="873" w:type="dxa"/>
            <w:vMerge/>
            <w:tcBorders>
              <w:top w:val="single" w:sz="4" w:space="0" w:color="auto"/>
              <w:left w:val="single" w:sz="4" w:space="0" w:color="auto"/>
              <w:right w:val="single" w:sz="4" w:space="0" w:color="auto"/>
            </w:tcBorders>
            <w:vAlign w:val="center"/>
          </w:tcPr>
          <w:p w14:paraId="1D9FB671"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1326D62F"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数量</w:t>
            </w:r>
          </w:p>
        </w:tc>
        <w:tc>
          <w:tcPr>
            <w:tcW w:w="6137" w:type="dxa"/>
            <w:tcBorders>
              <w:top w:val="single" w:sz="4" w:space="0" w:color="auto"/>
              <w:left w:val="single" w:sz="4" w:space="0" w:color="auto"/>
              <w:bottom w:val="single" w:sz="4" w:space="0" w:color="auto"/>
              <w:right w:val="single" w:sz="4" w:space="0" w:color="auto"/>
            </w:tcBorders>
            <w:vAlign w:val="center"/>
          </w:tcPr>
          <w:p w14:paraId="53F3875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≥1台，</w:t>
            </w:r>
            <w:r w:rsidRPr="00AC68E5">
              <w:rPr>
                <w:rFonts w:ascii="宋体" w:eastAsia="宋体" w:hAnsi="宋体" w:cs="Arial" w:hint="eastAsia"/>
                <w:kern w:val="0"/>
                <w:szCs w:val="21"/>
              </w:rPr>
              <w:t>按工艺需求设计</w:t>
            </w:r>
          </w:p>
        </w:tc>
      </w:tr>
      <w:tr w:rsidR="00AC68E5" w:rsidRPr="00AC68E5" w14:paraId="13997212" w14:textId="77777777">
        <w:trPr>
          <w:trHeight w:val="284"/>
          <w:jc w:val="center"/>
        </w:trPr>
        <w:tc>
          <w:tcPr>
            <w:tcW w:w="873" w:type="dxa"/>
            <w:vMerge/>
            <w:tcBorders>
              <w:top w:val="single" w:sz="4" w:space="0" w:color="auto"/>
              <w:left w:val="single" w:sz="4" w:space="0" w:color="auto"/>
              <w:right w:val="single" w:sz="4" w:space="0" w:color="auto"/>
            </w:tcBorders>
            <w:vAlign w:val="center"/>
          </w:tcPr>
          <w:p w14:paraId="38C400D6"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5260EF8D"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设计压力</w:t>
            </w:r>
          </w:p>
        </w:tc>
        <w:tc>
          <w:tcPr>
            <w:tcW w:w="6137" w:type="dxa"/>
            <w:tcBorders>
              <w:top w:val="single" w:sz="4" w:space="0" w:color="auto"/>
              <w:left w:val="single" w:sz="4" w:space="0" w:color="auto"/>
              <w:bottom w:val="single" w:sz="4" w:space="0" w:color="auto"/>
              <w:right w:val="single" w:sz="4" w:space="0" w:color="auto"/>
            </w:tcBorders>
            <w:vAlign w:val="center"/>
          </w:tcPr>
          <w:p w14:paraId="6BD2DDF2"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kern w:val="0"/>
                <w:szCs w:val="21"/>
              </w:rPr>
              <w:t>10</w:t>
            </w:r>
            <w:r w:rsidRPr="00AC68E5">
              <w:rPr>
                <w:rFonts w:ascii="宋体" w:eastAsia="宋体" w:hAnsi="宋体" w:cs="Arial" w:hint="eastAsia"/>
                <w:kern w:val="0"/>
                <w:szCs w:val="21"/>
              </w:rPr>
              <w:t>Bar</w:t>
            </w:r>
          </w:p>
        </w:tc>
      </w:tr>
      <w:tr w:rsidR="00AC68E5" w:rsidRPr="00AC68E5" w14:paraId="19008E01" w14:textId="77777777">
        <w:trPr>
          <w:trHeight w:val="284"/>
          <w:jc w:val="center"/>
        </w:trPr>
        <w:tc>
          <w:tcPr>
            <w:tcW w:w="873" w:type="dxa"/>
            <w:vMerge/>
            <w:tcBorders>
              <w:left w:val="single" w:sz="4" w:space="0" w:color="auto"/>
              <w:right w:val="single" w:sz="4" w:space="0" w:color="auto"/>
            </w:tcBorders>
            <w:vAlign w:val="center"/>
          </w:tcPr>
          <w:p w14:paraId="00B9D869"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74AFECA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设计温度</w:t>
            </w:r>
          </w:p>
        </w:tc>
        <w:tc>
          <w:tcPr>
            <w:tcW w:w="6137" w:type="dxa"/>
            <w:tcBorders>
              <w:top w:val="single" w:sz="4" w:space="0" w:color="auto"/>
              <w:left w:val="single" w:sz="4" w:space="0" w:color="auto"/>
              <w:bottom w:val="single" w:sz="4" w:space="0" w:color="auto"/>
              <w:right w:val="single" w:sz="4" w:space="0" w:color="auto"/>
            </w:tcBorders>
            <w:vAlign w:val="center"/>
          </w:tcPr>
          <w:p w14:paraId="1C1627C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150</w:t>
            </w:r>
            <w:r w:rsidRPr="00AC68E5">
              <w:rPr>
                <w:rFonts w:ascii="宋体" w:eastAsia="宋体" w:hAnsi="宋体" w:cs="宋体"/>
                <w:kern w:val="0"/>
                <w:szCs w:val="21"/>
              </w:rPr>
              <w:t>℃</w:t>
            </w:r>
          </w:p>
        </w:tc>
      </w:tr>
      <w:tr w:rsidR="00AC68E5" w:rsidRPr="00AC68E5" w14:paraId="409D8751" w14:textId="77777777">
        <w:trPr>
          <w:trHeight w:val="284"/>
          <w:jc w:val="center"/>
        </w:trPr>
        <w:tc>
          <w:tcPr>
            <w:tcW w:w="873" w:type="dxa"/>
            <w:vMerge/>
            <w:tcBorders>
              <w:left w:val="single" w:sz="4" w:space="0" w:color="auto"/>
              <w:right w:val="single" w:sz="4" w:space="0" w:color="auto"/>
            </w:tcBorders>
            <w:vAlign w:val="center"/>
          </w:tcPr>
          <w:p w14:paraId="4554833F"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563BDB48" w14:textId="77777777" w:rsidR="00D772D7" w:rsidRPr="00AC68E5" w:rsidRDefault="00000000">
            <w:pPr>
              <w:widowControl/>
              <w:jc w:val="left"/>
              <w:rPr>
                <w:rFonts w:ascii="宋体" w:eastAsia="宋体" w:hAnsi="宋体" w:cs="Arial"/>
                <w:bCs/>
                <w:kern w:val="0"/>
                <w:szCs w:val="21"/>
              </w:rPr>
            </w:pPr>
            <w:r w:rsidRPr="00AC68E5">
              <w:rPr>
                <w:rFonts w:ascii="Yu Gothic" w:eastAsia="Yu Gothic" w:hAnsi="Yu Gothic" w:cs="Yu Gothic" w:hint="eastAsia"/>
                <w:bCs/>
                <w:kern w:val="0"/>
                <w:szCs w:val="21"/>
              </w:rPr>
              <w:t>流量</w:t>
            </w:r>
          </w:p>
        </w:tc>
        <w:tc>
          <w:tcPr>
            <w:tcW w:w="6137" w:type="dxa"/>
            <w:tcBorders>
              <w:top w:val="single" w:sz="4" w:space="0" w:color="auto"/>
              <w:left w:val="single" w:sz="4" w:space="0" w:color="auto"/>
              <w:bottom w:val="single" w:sz="4" w:space="0" w:color="auto"/>
              <w:right w:val="single" w:sz="4" w:space="0" w:color="auto"/>
            </w:tcBorders>
            <w:vAlign w:val="center"/>
          </w:tcPr>
          <w:p w14:paraId="5158395D"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kern w:val="0"/>
                <w:szCs w:val="21"/>
              </w:rPr>
              <w:t>2</w:t>
            </w:r>
            <w:r w:rsidRPr="00AC68E5">
              <w:rPr>
                <w:rFonts w:ascii="宋体" w:eastAsia="宋体" w:hAnsi="宋体" w:cs="Arial" w:hint="eastAsia"/>
                <w:kern w:val="0"/>
                <w:szCs w:val="21"/>
              </w:rPr>
              <w:t>5吨/小时及以上（按工艺需求设计）</w:t>
            </w:r>
          </w:p>
        </w:tc>
      </w:tr>
      <w:tr w:rsidR="00AC68E5" w:rsidRPr="00AC68E5" w14:paraId="63BF85FF" w14:textId="77777777">
        <w:trPr>
          <w:trHeight w:val="284"/>
          <w:jc w:val="center"/>
        </w:trPr>
        <w:tc>
          <w:tcPr>
            <w:tcW w:w="873" w:type="dxa"/>
            <w:vMerge/>
            <w:tcBorders>
              <w:left w:val="single" w:sz="4" w:space="0" w:color="auto"/>
              <w:right w:val="single" w:sz="4" w:space="0" w:color="auto"/>
            </w:tcBorders>
            <w:vAlign w:val="center"/>
          </w:tcPr>
          <w:p w14:paraId="765D02CB"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694113D0"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温升</w:t>
            </w:r>
          </w:p>
        </w:tc>
        <w:tc>
          <w:tcPr>
            <w:tcW w:w="6137" w:type="dxa"/>
            <w:tcBorders>
              <w:top w:val="single" w:sz="4" w:space="0" w:color="auto"/>
              <w:left w:val="single" w:sz="4" w:space="0" w:color="auto"/>
              <w:bottom w:val="single" w:sz="4" w:space="0" w:color="auto"/>
              <w:right w:val="single" w:sz="4" w:space="0" w:color="auto"/>
            </w:tcBorders>
            <w:vAlign w:val="center"/>
          </w:tcPr>
          <w:p w14:paraId="00A20C53"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Times New Roman" w:hint="eastAsia"/>
                <w:kern w:val="0"/>
                <w:szCs w:val="21"/>
              </w:rPr>
              <w:t>25℃以上（蒸汽加热）</w:t>
            </w:r>
          </w:p>
        </w:tc>
      </w:tr>
      <w:tr w:rsidR="00AC68E5" w:rsidRPr="00AC68E5" w14:paraId="142213C7" w14:textId="77777777">
        <w:trPr>
          <w:trHeight w:val="284"/>
          <w:jc w:val="center"/>
        </w:trPr>
        <w:tc>
          <w:tcPr>
            <w:tcW w:w="873" w:type="dxa"/>
            <w:vMerge/>
            <w:tcBorders>
              <w:left w:val="single" w:sz="4" w:space="0" w:color="auto"/>
              <w:right w:val="single" w:sz="4" w:space="0" w:color="auto"/>
            </w:tcBorders>
            <w:vAlign w:val="center"/>
          </w:tcPr>
          <w:p w14:paraId="45846A2B" w14:textId="77777777" w:rsidR="00D772D7" w:rsidRPr="00AC68E5" w:rsidRDefault="00D772D7">
            <w:pPr>
              <w:widowControl/>
              <w:jc w:val="left"/>
              <w:rPr>
                <w:rFonts w:ascii="宋体" w:eastAsia="宋体" w:hAnsi="宋体" w:cs="Arial"/>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03E9D37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材料</w:t>
            </w:r>
          </w:p>
        </w:tc>
        <w:tc>
          <w:tcPr>
            <w:tcW w:w="6137" w:type="dxa"/>
            <w:tcBorders>
              <w:top w:val="single" w:sz="4" w:space="0" w:color="auto"/>
              <w:left w:val="single" w:sz="4" w:space="0" w:color="auto"/>
              <w:bottom w:val="single" w:sz="4" w:space="0" w:color="auto"/>
              <w:right w:val="single" w:sz="4" w:space="0" w:color="auto"/>
            </w:tcBorders>
            <w:vAlign w:val="center"/>
          </w:tcPr>
          <w:p w14:paraId="3C61EF32"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hint="eastAsia"/>
                <w:szCs w:val="21"/>
              </w:rPr>
              <w:t>螺旋缠绕式换热器内螺旋管采用</w:t>
            </w:r>
            <w:r w:rsidRPr="00AC68E5">
              <w:rPr>
                <w:rFonts w:ascii="宋体" w:eastAsia="宋体" w:hAnsi="宋体"/>
                <w:szCs w:val="21"/>
              </w:rPr>
              <w:t>316L不锈钢无缝钢管进行螺旋缠绕，内部压力可以自由释放，管壁厚度≥1.5mm</w:t>
            </w:r>
          </w:p>
        </w:tc>
      </w:tr>
      <w:tr w:rsidR="00AC68E5" w:rsidRPr="00AC68E5" w14:paraId="4164E512" w14:textId="77777777">
        <w:trPr>
          <w:trHeight w:val="284"/>
          <w:jc w:val="center"/>
        </w:trPr>
        <w:tc>
          <w:tcPr>
            <w:tcW w:w="873" w:type="dxa"/>
            <w:vMerge/>
            <w:tcBorders>
              <w:left w:val="single" w:sz="4" w:space="0" w:color="auto"/>
              <w:right w:val="single" w:sz="4" w:space="0" w:color="auto"/>
            </w:tcBorders>
            <w:vAlign w:val="center"/>
          </w:tcPr>
          <w:p w14:paraId="7A5D7F1F"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6FE2D38D"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转换板</w:t>
            </w:r>
          </w:p>
        </w:tc>
        <w:tc>
          <w:tcPr>
            <w:tcW w:w="6137" w:type="dxa"/>
            <w:tcBorders>
              <w:top w:val="single" w:sz="4" w:space="0" w:color="auto"/>
              <w:left w:val="single" w:sz="4" w:space="0" w:color="auto"/>
              <w:bottom w:val="single" w:sz="4" w:space="0" w:color="auto"/>
              <w:right w:val="single" w:sz="4" w:space="0" w:color="auto"/>
            </w:tcBorders>
            <w:vAlign w:val="center"/>
          </w:tcPr>
          <w:p w14:paraId="6BDABBD6" w14:textId="77777777" w:rsidR="00D772D7" w:rsidRPr="00AC68E5" w:rsidRDefault="00000000">
            <w:pPr>
              <w:widowControl/>
              <w:jc w:val="left"/>
              <w:rPr>
                <w:rFonts w:ascii="宋体" w:eastAsia="宋体" w:hAnsi="宋体" w:cs="Times New Roman"/>
                <w:kern w:val="0"/>
                <w:szCs w:val="21"/>
              </w:rPr>
            </w:pPr>
            <w:r w:rsidRPr="00AC68E5">
              <w:rPr>
                <w:rFonts w:ascii="宋体" w:eastAsia="宋体" w:hAnsi="宋体" w:cs="Arial" w:hint="eastAsia"/>
                <w:kern w:val="0"/>
                <w:szCs w:val="21"/>
              </w:rPr>
              <w:t>按工艺需求设计</w:t>
            </w:r>
          </w:p>
        </w:tc>
      </w:tr>
      <w:tr w:rsidR="00AC68E5" w:rsidRPr="00AC68E5" w14:paraId="4FFECD47" w14:textId="77777777">
        <w:trPr>
          <w:trHeight w:val="284"/>
          <w:jc w:val="center"/>
        </w:trPr>
        <w:tc>
          <w:tcPr>
            <w:tcW w:w="873" w:type="dxa"/>
            <w:vMerge/>
            <w:tcBorders>
              <w:left w:val="single" w:sz="4" w:space="0" w:color="auto"/>
              <w:right w:val="single" w:sz="4" w:space="0" w:color="auto"/>
            </w:tcBorders>
            <w:vAlign w:val="center"/>
          </w:tcPr>
          <w:p w14:paraId="56B4C5C5"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7013F56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转换板材料</w:t>
            </w:r>
          </w:p>
        </w:tc>
        <w:tc>
          <w:tcPr>
            <w:tcW w:w="6137" w:type="dxa"/>
            <w:tcBorders>
              <w:top w:val="single" w:sz="4" w:space="0" w:color="auto"/>
              <w:left w:val="single" w:sz="4" w:space="0" w:color="auto"/>
              <w:bottom w:val="single" w:sz="4" w:space="0" w:color="auto"/>
              <w:right w:val="single" w:sz="4" w:space="0" w:color="auto"/>
            </w:tcBorders>
            <w:vAlign w:val="center"/>
          </w:tcPr>
          <w:p w14:paraId="48BB2ECA"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Arial" w:hint="eastAsia"/>
                <w:kern w:val="0"/>
                <w:szCs w:val="21"/>
              </w:rPr>
              <w:t>316材质,外表面光洁度Ra&lt;</w:t>
            </w:r>
            <w:r w:rsidRPr="00AC68E5">
              <w:rPr>
                <w:rFonts w:ascii="宋体" w:eastAsia="宋体" w:hAnsi="宋体" w:cs="Arial"/>
                <w:kern w:val="0"/>
                <w:szCs w:val="21"/>
              </w:rPr>
              <w:t>1</w:t>
            </w:r>
            <w:r w:rsidRPr="00AC68E5">
              <w:rPr>
                <w:rFonts w:ascii="宋体" w:eastAsia="宋体" w:hAnsi="宋体" w:cs="Arial" w:hint="eastAsia"/>
                <w:kern w:val="0"/>
                <w:szCs w:val="21"/>
              </w:rPr>
              <w:t>.6μm；</w:t>
            </w:r>
          </w:p>
        </w:tc>
      </w:tr>
      <w:tr w:rsidR="00AC68E5" w:rsidRPr="00AC68E5" w14:paraId="543403FD" w14:textId="77777777">
        <w:trPr>
          <w:trHeight w:val="284"/>
          <w:jc w:val="center"/>
        </w:trPr>
        <w:tc>
          <w:tcPr>
            <w:tcW w:w="873" w:type="dxa"/>
            <w:vMerge w:val="restart"/>
            <w:tcBorders>
              <w:top w:val="single" w:sz="4" w:space="0" w:color="auto"/>
              <w:left w:val="single" w:sz="4" w:space="0" w:color="auto"/>
              <w:right w:val="single" w:sz="4" w:space="0" w:color="auto"/>
            </w:tcBorders>
            <w:vAlign w:val="center"/>
          </w:tcPr>
          <w:p w14:paraId="7D160B16" w14:textId="77777777" w:rsidR="00D772D7" w:rsidRPr="00AC68E5" w:rsidRDefault="00000000">
            <w:pPr>
              <w:jc w:val="left"/>
              <w:rPr>
                <w:rFonts w:ascii="宋体" w:eastAsia="宋体" w:hAnsi="宋体" w:cs="Arial"/>
                <w:bCs/>
                <w:kern w:val="0"/>
                <w:szCs w:val="21"/>
              </w:rPr>
            </w:pPr>
            <w:r w:rsidRPr="00AC68E5">
              <w:rPr>
                <w:rFonts w:ascii="宋体" w:eastAsia="宋体" w:hAnsi="宋体" w:cs="Arial" w:hint="eastAsia"/>
                <w:kern w:val="0"/>
                <w:szCs w:val="21"/>
              </w:rPr>
              <w:t>C</w:t>
            </w:r>
            <w:r w:rsidRPr="00AC68E5">
              <w:rPr>
                <w:rFonts w:ascii="宋体" w:eastAsia="宋体" w:hAnsi="宋体" w:cs="Arial"/>
                <w:kern w:val="0"/>
                <w:szCs w:val="21"/>
              </w:rPr>
              <w:t>IP</w:t>
            </w:r>
            <w:r w:rsidRPr="00AC68E5">
              <w:rPr>
                <w:rFonts w:ascii="宋体" w:eastAsia="宋体" w:hAnsi="宋体" w:cs="Arial" w:hint="eastAsia"/>
                <w:kern w:val="0"/>
                <w:szCs w:val="21"/>
              </w:rPr>
              <w:t>循环加热管式换热器</w:t>
            </w:r>
          </w:p>
        </w:tc>
        <w:tc>
          <w:tcPr>
            <w:tcW w:w="1537" w:type="dxa"/>
            <w:tcBorders>
              <w:top w:val="single" w:sz="4" w:space="0" w:color="auto"/>
              <w:left w:val="single" w:sz="4" w:space="0" w:color="auto"/>
              <w:bottom w:val="single" w:sz="4" w:space="0" w:color="auto"/>
              <w:right w:val="single" w:sz="4" w:space="0" w:color="auto"/>
            </w:tcBorders>
            <w:vAlign w:val="center"/>
          </w:tcPr>
          <w:p w14:paraId="51B4333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品牌</w:t>
            </w:r>
          </w:p>
        </w:tc>
        <w:tc>
          <w:tcPr>
            <w:tcW w:w="6137" w:type="dxa"/>
            <w:tcBorders>
              <w:top w:val="single" w:sz="4" w:space="0" w:color="auto"/>
              <w:left w:val="single" w:sz="4" w:space="0" w:color="auto"/>
              <w:bottom w:val="single" w:sz="4" w:space="0" w:color="auto"/>
              <w:right w:val="single" w:sz="4" w:space="0" w:color="auto"/>
            </w:tcBorders>
            <w:vAlign w:val="center"/>
          </w:tcPr>
          <w:p w14:paraId="091DB84C"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hint="eastAsia"/>
                <w:bCs/>
                <w:kern w:val="0"/>
                <w:szCs w:val="21"/>
              </w:rPr>
              <w:t>自有品牌</w:t>
            </w:r>
            <w:r w:rsidRPr="00AC68E5">
              <w:rPr>
                <w:rFonts w:ascii="宋体" w:eastAsia="宋体" w:hAnsi="宋体" w:cs="Times New Roman" w:hint="eastAsia"/>
                <w:kern w:val="0"/>
                <w:szCs w:val="21"/>
              </w:rPr>
              <w:t>或国内一线品牌</w:t>
            </w:r>
          </w:p>
        </w:tc>
      </w:tr>
      <w:tr w:rsidR="00AC68E5" w:rsidRPr="00AC68E5" w14:paraId="7AF7119B" w14:textId="77777777">
        <w:trPr>
          <w:trHeight w:val="284"/>
          <w:jc w:val="center"/>
        </w:trPr>
        <w:tc>
          <w:tcPr>
            <w:tcW w:w="873" w:type="dxa"/>
            <w:vMerge/>
            <w:tcBorders>
              <w:left w:val="single" w:sz="4" w:space="0" w:color="auto"/>
              <w:right w:val="single" w:sz="4" w:space="0" w:color="auto"/>
            </w:tcBorders>
            <w:vAlign w:val="center"/>
          </w:tcPr>
          <w:p w14:paraId="6A89EC94" w14:textId="77777777" w:rsidR="00D772D7" w:rsidRPr="00AC68E5" w:rsidRDefault="00D772D7">
            <w:pPr>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4845EAA4"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数量</w:t>
            </w:r>
          </w:p>
        </w:tc>
        <w:tc>
          <w:tcPr>
            <w:tcW w:w="6137" w:type="dxa"/>
            <w:tcBorders>
              <w:top w:val="single" w:sz="4" w:space="0" w:color="auto"/>
              <w:left w:val="single" w:sz="4" w:space="0" w:color="auto"/>
              <w:bottom w:val="single" w:sz="4" w:space="0" w:color="auto"/>
              <w:right w:val="single" w:sz="4" w:space="0" w:color="auto"/>
            </w:tcBorders>
            <w:vAlign w:val="center"/>
          </w:tcPr>
          <w:p w14:paraId="3D477F9A"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hint="eastAsia"/>
                <w:bCs/>
                <w:kern w:val="0"/>
                <w:szCs w:val="21"/>
              </w:rPr>
              <w:t>≥1台，</w:t>
            </w:r>
            <w:r w:rsidRPr="00AC68E5">
              <w:rPr>
                <w:rFonts w:ascii="宋体" w:eastAsia="宋体" w:hAnsi="宋体" w:cs="Arial" w:hint="eastAsia"/>
                <w:kern w:val="0"/>
                <w:szCs w:val="21"/>
              </w:rPr>
              <w:t>按工艺需求设计</w:t>
            </w:r>
          </w:p>
        </w:tc>
      </w:tr>
      <w:tr w:rsidR="00AC68E5" w:rsidRPr="00AC68E5" w14:paraId="789C6CB0" w14:textId="77777777">
        <w:trPr>
          <w:trHeight w:val="284"/>
          <w:jc w:val="center"/>
        </w:trPr>
        <w:tc>
          <w:tcPr>
            <w:tcW w:w="873" w:type="dxa"/>
            <w:vMerge/>
            <w:tcBorders>
              <w:left w:val="single" w:sz="4" w:space="0" w:color="auto"/>
              <w:right w:val="single" w:sz="4" w:space="0" w:color="auto"/>
            </w:tcBorders>
            <w:vAlign w:val="center"/>
          </w:tcPr>
          <w:p w14:paraId="736B5F44" w14:textId="77777777" w:rsidR="00D772D7" w:rsidRPr="00AC68E5" w:rsidRDefault="00D772D7">
            <w:pPr>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7932AC8F"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设计压力</w:t>
            </w:r>
          </w:p>
        </w:tc>
        <w:tc>
          <w:tcPr>
            <w:tcW w:w="6137" w:type="dxa"/>
            <w:tcBorders>
              <w:top w:val="single" w:sz="4" w:space="0" w:color="auto"/>
              <w:left w:val="single" w:sz="4" w:space="0" w:color="auto"/>
              <w:bottom w:val="single" w:sz="4" w:space="0" w:color="auto"/>
              <w:right w:val="single" w:sz="4" w:space="0" w:color="auto"/>
            </w:tcBorders>
            <w:vAlign w:val="center"/>
          </w:tcPr>
          <w:p w14:paraId="2812E9B4"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kern w:val="0"/>
                <w:szCs w:val="21"/>
              </w:rPr>
              <w:t>10</w:t>
            </w:r>
            <w:r w:rsidRPr="00AC68E5">
              <w:rPr>
                <w:rFonts w:ascii="宋体" w:eastAsia="宋体" w:hAnsi="宋体" w:cs="Arial" w:hint="eastAsia"/>
                <w:kern w:val="0"/>
                <w:szCs w:val="21"/>
              </w:rPr>
              <w:t>Bar</w:t>
            </w:r>
          </w:p>
        </w:tc>
      </w:tr>
      <w:tr w:rsidR="00AC68E5" w:rsidRPr="00AC68E5" w14:paraId="3C90A50A" w14:textId="77777777">
        <w:trPr>
          <w:trHeight w:val="284"/>
          <w:jc w:val="center"/>
        </w:trPr>
        <w:tc>
          <w:tcPr>
            <w:tcW w:w="873" w:type="dxa"/>
            <w:vMerge/>
            <w:tcBorders>
              <w:left w:val="single" w:sz="4" w:space="0" w:color="auto"/>
              <w:right w:val="single" w:sz="4" w:space="0" w:color="auto"/>
            </w:tcBorders>
            <w:vAlign w:val="center"/>
          </w:tcPr>
          <w:p w14:paraId="24029506" w14:textId="77777777" w:rsidR="00D772D7" w:rsidRPr="00AC68E5" w:rsidRDefault="00D772D7">
            <w:pPr>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121BCF0A"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设计温度</w:t>
            </w:r>
          </w:p>
        </w:tc>
        <w:tc>
          <w:tcPr>
            <w:tcW w:w="6137" w:type="dxa"/>
            <w:tcBorders>
              <w:top w:val="single" w:sz="4" w:space="0" w:color="auto"/>
              <w:left w:val="single" w:sz="4" w:space="0" w:color="auto"/>
              <w:bottom w:val="single" w:sz="4" w:space="0" w:color="auto"/>
              <w:right w:val="single" w:sz="4" w:space="0" w:color="auto"/>
            </w:tcBorders>
            <w:vAlign w:val="center"/>
          </w:tcPr>
          <w:p w14:paraId="4FE26D87"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150</w:t>
            </w:r>
            <w:r w:rsidRPr="00AC68E5">
              <w:rPr>
                <w:rFonts w:ascii="宋体" w:eastAsia="宋体" w:hAnsi="宋体" w:cs="宋体"/>
                <w:kern w:val="0"/>
                <w:szCs w:val="21"/>
              </w:rPr>
              <w:t>℃</w:t>
            </w:r>
          </w:p>
        </w:tc>
      </w:tr>
      <w:tr w:rsidR="00AC68E5" w:rsidRPr="00AC68E5" w14:paraId="1784ECAB" w14:textId="77777777">
        <w:trPr>
          <w:trHeight w:val="284"/>
          <w:jc w:val="center"/>
        </w:trPr>
        <w:tc>
          <w:tcPr>
            <w:tcW w:w="873" w:type="dxa"/>
            <w:vMerge/>
            <w:tcBorders>
              <w:left w:val="single" w:sz="4" w:space="0" w:color="auto"/>
              <w:right w:val="single" w:sz="4" w:space="0" w:color="auto"/>
            </w:tcBorders>
            <w:vAlign w:val="center"/>
          </w:tcPr>
          <w:p w14:paraId="14185809"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04F61E3A" w14:textId="77777777" w:rsidR="00D772D7" w:rsidRPr="00AC68E5" w:rsidRDefault="00000000">
            <w:pPr>
              <w:widowControl/>
              <w:jc w:val="left"/>
              <w:rPr>
                <w:rFonts w:ascii="宋体" w:hAnsi="宋体" w:cs="Arial"/>
                <w:bCs/>
                <w:kern w:val="0"/>
                <w:szCs w:val="21"/>
              </w:rPr>
            </w:pPr>
            <w:r w:rsidRPr="00AC68E5">
              <w:rPr>
                <w:rFonts w:ascii="宋体" w:eastAsia="宋体" w:hAnsi="宋体" w:cs="Arial" w:hint="eastAsia"/>
                <w:bCs/>
                <w:kern w:val="0"/>
                <w:szCs w:val="21"/>
              </w:rPr>
              <w:t>流量</w:t>
            </w:r>
          </w:p>
        </w:tc>
        <w:tc>
          <w:tcPr>
            <w:tcW w:w="6137" w:type="dxa"/>
            <w:tcBorders>
              <w:top w:val="single" w:sz="4" w:space="0" w:color="auto"/>
              <w:left w:val="single" w:sz="4" w:space="0" w:color="auto"/>
              <w:bottom w:val="single" w:sz="4" w:space="0" w:color="auto"/>
              <w:right w:val="single" w:sz="4" w:space="0" w:color="auto"/>
            </w:tcBorders>
            <w:vAlign w:val="center"/>
          </w:tcPr>
          <w:p w14:paraId="70F23916" w14:textId="77777777" w:rsidR="00D772D7" w:rsidRPr="00AC68E5" w:rsidRDefault="00000000">
            <w:pPr>
              <w:widowControl/>
              <w:tabs>
                <w:tab w:val="left" w:pos="993"/>
                <w:tab w:val="left" w:pos="1843"/>
                <w:tab w:val="right" w:pos="6237"/>
                <w:tab w:val="right" w:pos="8505"/>
              </w:tabs>
              <w:jc w:val="left"/>
              <w:rPr>
                <w:rFonts w:ascii="宋体" w:eastAsia="宋体" w:hAnsi="宋体" w:cs="Arial"/>
                <w:bCs/>
                <w:kern w:val="0"/>
                <w:szCs w:val="21"/>
              </w:rPr>
            </w:pPr>
            <w:r w:rsidRPr="00AC68E5">
              <w:rPr>
                <w:rFonts w:ascii="宋体" w:eastAsia="宋体" w:hAnsi="宋体" w:cs="Arial" w:hint="eastAsia"/>
                <w:bCs/>
                <w:kern w:val="0"/>
                <w:szCs w:val="21"/>
              </w:rPr>
              <w:t>25吨/小时及以上（按工艺需求设计）</w:t>
            </w:r>
          </w:p>
        </w:tc>
      </w:tr>
      <w:tr w:rsidR="00AC68E5" w:rsidRPr="00AC68E5" w14:paraId="31CB339E" w14:textId="77777777">
        <w:trPr>
          <w:trHeight w:val="284"/>
          <w:jc w:val="center"/>
        </w:trPr>
        <w:tc>
          <w:tcPr>
            <w:tcW w:w="873" w:type="dxa"/>
            <w:vMerge/>
            <w:tcBorders>
              <w:left w:val="single" w:sz="4" w:space="0" w:color="auto"/>
              <w:right w:val="single" w:sz="4" w:space="0" w:color="auto"/>
            </w:tcBorders>
            <w:vAlign w:val="center"/>
          </w:tcPr>
          <w:p w14:paraId="61781058"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5617F0F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温升</w:t>
            </w:r>
          </w:p>
        </w:tc>
        <w:tc>
          <w:tcPr>
            <w:tcW w:w="6137" w:type="dxa"/>
            <w:tcBorders>
              <w:top w:val="single" w:sz="4" w:space="0" w:color="auto"/>
              <w:left w:val="single" w:sz="4" w:space="0" w:color="auto"/>
              <w:bottom w:val="single" w:sz="4" w:space="0" w:color="auto"/>
              <w:right w:val="single" w:sz="4" w:space="0" w:color="auto"/>
            </w:tcBorders>
            <w:vAlign w:val="center"/>
          </w:tcPr>
          <w:p w14:paraId="6F83E3E8"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bCs/>
                <w:kern w:val="0"/>
                <w:szCs w:val="21"/>
              </w:rPr>
              <w:t>35</w:t>
            </w:r>
            <w:r w:rsidRPr="00AC68E5">
              <w:rPr>
                <w:rFonts w:ascii="宋体" w:eastAsia="宋体" w:hAnsi="宋体" w:cs="Times New Roman" w:hint="eastAsia"/>
                <w:kern w:val="0"/>
                <w:szCs w:val="21"/>
              </w:rPr>
              <w:t>℃以上（蒸汽加热）</w:t>
            </w:r>
          </w:p>
        </w:tc>
      </w:tr>
      <w:tr w:rsidR="00AC68E5" w:rsidRPr="00AC68E5" w14:paraId="284F0D98" w14:textId="77777777">
        <w:trPr>
          <w:trHeight w:val="284"/>
          <w:jc w:val="center"/>
        </w:trPr>
        <w:tc>
          <w:tcPr>
            <w:tcW w:w="873" w:type="dxa"/>
            <w:vMerge/>
            <w:tcBorders>
              <w:left w:val="single" w:sz="4" w:space="0" w:color="auto"/>
              <w:right w:val="single" w:sz="4" w:space="0" w:color="auto"/>
            </w:tcBorders>
            <w:vAlign w:val="center"/>
          </w:tcPr>
          <w:p w14:paraId="5B880372"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0BF91E75"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材料</w:t>
            </w:r>
          </w:p>
        </w:tc>
        <w:tc>
          <w:tcPr>
            <w:tcW w:w="6137" w:type="dxa"/>
            <w:tcBorders>
              <w:top w:val="single" w:sz="4" w:space="0" w:color="auto"/>
              <w:left w:val="single" w:sz="4" w:space="0" w:color="auto"/>
              <w:bottom w:val="single" w:sz="4" w:space="0" w:color="auto"/>
              <w:right w:val="single" w:sz="4" w:space="0" w:color="auto"/>
            </w:tcBorders>
            <w:vAlign w:val="center"/>
          </w:tcPr>
          <w:p w14:paraId="6F123383"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hint="eastAsia"/>
                <w:szCs w:val="21"/>
              </w:rPr>
              <w:t>螺旋缠绕式换热器内螺旋管采用</w:t>
            </w:r>
            <w:r w:rsidRPr="00AC68E5">
              <w:rPr>
                <w:rFonts w:ascii="宋体" w:eastAsia="宋体" w:hAnsi="宋体"/>
                <w:szCs w:val="21"/>
              </w:rPr>
              <w:t>316L不锈钢无缝钢管进行螺旋缠绕，内部压力可以自由释放，管壁厚度≥1.5mm</w:t>
            </w:r>
          </w:p>
        </w:tc>
      </w:tr>
      <w:tr w:rsidR="00AC68E5" w:rsidRPr="00AC68E5" w14:paraId="0332A64E" w14:textId="77777777">
        <w:trPr>
          <w:trHeight w:val="284"/>
          <w:jc w:val="center"/>
        </w:trPr>
        <w:tc>
          <w:tcPr>
            <w:tcW w:w="873" w:type="dxa"/>
            <w:vMerge/>
            <w:tcBorders>
              <w:left w:val="single" w:sz="4" w:space="0" w:color="auto"/>
              <w:right w:val="single" w:sz="4" w:space="0" w:color="auto"/>
            </w:tcBorders>
            <w:vAlign w:val="center"/>
          </w:tcPr>
          <w:p w14:paraId="7BC9545C"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75B64CF2"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转换板</w:t>
            </w:r>
          </w:p>
        </w:tc>
        <w:tc>
          <w:tcPr>
            <w:tcW w:w="6137" w:type="dxa"/>
            <w:tcBorders>
              <w:top w:val="single" w:sz="4" w:space="0" w:color="auto"/>
              <w:left w:val="single" w:sz="4" w:space="0" w:color="auto"/>
              <w:bottom w:val="single" w:sz="4" w:space="0" w:color="auto"/>
              <w:right w:val="single" w:sz="4" w:space="0" w:color="auto"/>
            </w:tcBorders>
            <w:vAlign w:val="center"/>
          </w:tcPr>
          <w:p w14:paraId="6DB2E61C"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hint="eastAsia"/>
                <w:kern w:val="0"/>
                <w:szCs w:val="21"/>
              </w:rPr>
              <w:t>按工艺需求设计，</w:t>
            </w:r>
          </w:p>
        </w:tc>
      </w:tr>
      <w:tr w:rsidR="00AC68E5" w:rsidRPr="00AC68E5" w14:paraId="68440129" w14:textId="77777777">
        <w:trPr>
          <w:trHeight w:val="284"/>
          <w:jc w:val="center"/>
        </w:trPr>
        <w:tc>
          <w:tcPr>
            <w:tcW w:w="873" w:type="dxa"/>
            <w:vMerge/>
            <w:tcBorders>
              <w:left w:val="single" w:sz="4" w:space="0" w:color="auto"/>
              <w:right w:val="single" w:sz="4" w:space="0" w:color="auto"/>
            </w:tcBorders>
            <w:vAlign w:val="center"/>
          </w:tcPr>
          <w:p w14:paraId="4922A1A0"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509F662C"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转换板材料</w:t>
            </w:r>
          </w:p>
        </w:tc>
        <w:tc>
          <w:tcPr>
            <w:tcW w:w="6137" w:type="dxa"/>
            <w:tcBorders>
              <w:top w:val="single" w:sz="4" w:space="0" w:color="auto"/>
              <w:left w:val="single" w:sz="4" w:space="0" w:color="auto"/>
              <w:bottom w:val="single" w:sz="4" w:space="0" w:color="auto"/>
              <w:right w:val="single" w:sz="4" w:space="0" w:color="auto"/>
            </w:tcBorders>
            <w:vAlign w:val="center"/>
          </w:tcPr>
          <w:p w14:paraId="0E1F77CF"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hint="eastAsia"/>
                <w:kern w:val="0"/>
                <w:szCs w:val="21"/>
              </w:rPr>
              <w:t>316材质,外表面光洁度Ra&lt;</w:t>
            </w:r>
            <w:r w:rsidRPr="00AC68E5">
              <w:rPr>
                <w:rFonts w:ascii="宋体" w:eastAsia="宋体" w:hAnsi="宋体" w:cs="Arial"/>
                <w:kern w:val="0"/>
                <w:szCs w:val="21"/>
              </w:rPr>
              <w:t>1</w:t>
            </w:r>
            <w:r w:rsidRPr="00AC68E5">
              <w:rPr>
                <w:rFonts w:ascii="宋体" w:eastAsia="宋体" w:hAnsi="宋体" w:cs="Arial" w:hint="eastAsia"/>
                <w:kern w:val="0"/>
                <w:szCs w:val="21"/>
              </w:rPr>
              <w:t>.6μm；</w:t>
            </w:r>
          </w:p>
        </w:tc>
      </w:tr>
      <w:tr w:rsidR="00AC68E5" w:rsidRPr="00AC68E5" w14:paraId="4410485B" w14:textId="77777777">
        <w:trPr>
          <w:trHeight w:val="284"/>
          <w:jc w:val="center"/>
        </w:trPr>
        <w:tc>
          <w:tcPr>
            <w:tcW w:w="873" w:type="dxa"/>
            <w:vMerge w:val="restart"/>
            <w:tcBorders>
              <w:top w:val="single" w:sz="4" w:space="0" w:color="auto"/>
              <w:left w:val="single" w:sz="4" w:space="0" w:color="auto"/>
              <w:right w:val="single" w:sz="4" w:space="0" w:color="auto"/>
            </w:tcBorders>
            <w:vAlign w:val="center"/>
          </w:tcPr>
          <w:p w14:paraId="13ED6E3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C</w:t>
            </w:r>
            <w:r w:rsidRPr="00AC68E5">
              <w:rPr>
                <w:rFonts w:ascii="宋体" w:eastAsia="宋体" w:hAnsi="宋体" w:cs="Arial"/>
                <w:kern w:val="0"/>
                <w:szCs w:val="21"/>
              </w:rPr>
              <w:t>IP</w:t>
            </w:r>
            <w:r w:rsidRPr="00AC68E5">
              <w:rPr>
                <w:rFonts w:ascii="宋体" w:eastAsia="宋体" w:hAnsi="宋体" w:cs="Arial" w:hint="eastAsia"/>
                <w:kern w:val="0"/>
                <w:szCs w:val="21"/>
              </w:rPr>
              <w:t>热能回收管式换热器</w:t>
            </w:r>
          </w:p>
        </w:tc>
        <w:tc>
          <w:tcPr>
            <w:tcW w:w="1537" w:type="dxa"/>
            <w:tcBorders>
              <w:top w:val="single" w:sz="4" w:space="0" w:color="auto"/>
              <w:left w:val="single" w:sz="4" w:space="0" w:color="auto"/>
              <w:bottom w:val="single" w:sz="4" w:space="0" w:color="auto"/>
              <w:right w:val="single" w:sz="4" w:space="0" w:color="auto"/>
            </w:tcBorders>
            <w:vAlign w:val="center"/>
          </w:tcPr>
          <w:p w14:paraId="16AB0D0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品牌</w:t>
            </w:r>
          </w:p>
        </w:tc>
        <w:tc>
          <w:tcPr>
            <w:tcW w:w="6137" w:type="dxa"/>
            <w:tcBorders>
              <w:top w:val="single" w:sz="4" w:space="0" w:color="auto"/>
              <w:left w:val="single" w:sz="4" w:space="0" w:color="auto"/>
              <w:bottom w:val="single" w:sz="4" w:space="0" w:color="auto"/>
              <w:right w:val="single" w:sz="4" w:space="0" w:color="auto"/>
            </w:tcBorders>
            <w:vAlign w:val="center"/>
          </w:tcPr>
          <w:p w14:paraId="3B1F8A7A"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hint="eastAsia"/>
                <w:bCs/>
                <w:kern w:val="0"/>
                <w:szCs w:val="21"/>
              </w:rPr>
              <w:t>自有品牌</w:t>
            </w:r>
            <w:r w:rsidRPr="00AC68E5">
              <w:rPr>
                <w:rFonts w:ascii="宋体" w:eastAsia="宋体" w:hAnsi="宋体" w:cs="Times New Roman" w:hint="eastAsia"/>
                <w:kern w:val="0"/>
                <w:szCs w:val="21"/>
              </w:rPr>
              <w:t>或国内一线品牌</w:t>
            </w:r>
          </w:p>
        </w:tc>
      </w:tr>
      <w:tr w:rsidR="00AC68E5" w:rsidRPr="00AC68E5" w14:paraId="21D78FD6" w14:textId="77777777">
        <w:trPr>
          <w:trHeight w:val="284"/>
          <w:jc w:val="center"/>
        </w:trPr>
        <w:tc>
          <w:tcPr>
            <w:tcW w:w="873" w:type="dxa"/>
            <w:vMerge/>
            <w:tcBorders>
              <w:left w:val="single" w:sz="4" w:space="0" w:color="auto"/>
              <w:right w:val="single" w:sz="4" w:space="0" w:color="auto"/>
            </w:tcBorders>
            <w:vAlign w:val="center"/>
          </w:tcPr>
          <w:p w14:paraId="3FB4A353"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0FEA7FF2"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数量</w:t>
            </w:r>
          </w:p>
        </w:tc>
        <w:tc>
          <w:tcPr>
            <w:tcW w:w="6137" w:type="dxa"/>
            <w:tcBorders>
              <w:top w:val="single" w:sz="4" w:space="0" w:color="auto"/>
              <w:left w:val="single" w:sz="4" w:space="0" w:color="auto"/>
              <w:bottom w:val="single" w:sz="4" w:space="0" w:color="auto"/>
              <w:right w:val="single" w:sz="4" w:space="0" w:color="auto"/>
            </w:tcBorders>
            <w:vAlign w:val="center"/>
          </w:tcPr>
          <w:p w14:paraId="323B23C2"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hint="eastAsia"/>
                <w:bCs/>
                <w:kern w:val="0"/>
                <w:szCs w:val="21"/>
              </w:rPr>
              <w:t>≥1台，</w:t>
            </w:r>
            <w:r w:rsidRPr="00AC68E5">
              <w:rPr>
                <w:rFonts w:ascii="宋体" w:eastAsia="宋体" w:hAnsi="宋体" w:cs="Arial" w:hint="eastAsia"/>
                <w:kern w:val="0"/>
                <w:szCs w:val="21"/>
              </w:rPr>
              <w:t>按工艺需求设计</w:t>
            </w:r>
          </w:p>
        </w:tc>
      </w:tr>
      <w:tr w:rsidR="00AC68E5" w:rsidRPr="00AC68E5" w14:paraId="735B7EE3" w14:textId="77777777">
        <w:trPr>
          <w:trHeight w:val="284"/>
          <w:jc w:val="center"/>
        </w:trPr>
        <w:tc>
          <w:tcPr>
            <w:tcW w:w="873" w:type="dxa"/>
            <w:vMerge/>
            <w:tcBorders>
              <w:left w:val="single" w:sz="4" w:space="0" w:color="auto"/>
              <w:right w:val="single" w:sz="4" w:space="0" w:color="auto"/>
            </w:tcBorders>
            <w:vAlign w:val="center"/>
          </w:tcPr>
          <w:p w14:paraId="65B5CDB8"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0AA208E7"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设计压力</w:t>
            </w:r>
          </w:p>
        </w:tc>
        <w:tc>
          <w:tcPr>
            <w:tcW w:w="6137" w:type="dxa"/>
            <w:tcBorders>
              <w:top w:val="single" w:sz="4" w:space="0" w:color="auto"/>
              <w:left w:val="single" w:sz="4" w:space="0" w:color="auto"/>
              <w:bottom w:val="single" w:sz="4" w:space="0" w:color="auto"/>
              <w:right w:val="single" w:sz="4" w:space="0" w:color="auto"/>
            </w:tcBorders>
            <w:vAlign w:val="center"/>
          </w:tcPr>
          <w:p w14:paraId="053C3F78"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kern w:val="0"/>
                <w:szCs w:val="21"/>
              </w:rPr>
              <w:t>10</w:t>
            </w:r>
            <w:r w:rsidRPr="00AC68E5">
              <w:rPr>
                <w:rFonts w:ascii="宋体" w:eastAsia="宋体" w:hAnsi="宋体" w:cs="Arial" w:hint="eastAsia"/>
                <w:kern w:val="0"/>
                <w:szCs w:val="21"/>
              </w:rPr>
              <w:t>Bar</w:t>
            </w:r>
          </w:p>
        </w:tc>
      </w:tr>
      <w:tr w:rsidR="00AC68E5" w:rsidRPr="00AC68E5" w14:paraId="5CD142B6" w14:textId="77777777">
        <w:trPr>
          <w:trHeight w:val="284"/>
          <w:jc w:val="center"/>
        </w:trPr>
        <w:tc>
          <w:tcPr>
            <w:tcW w:w="873" w:type="dxa"/>
            <w:vMerge/>
            <w:tcBorders>
              <w:left w:val="single" w:sz="4" w:space="0" w:color="auto"/>
              <w:right w:val="single" w:sz="4" w:space="0" w:color="auto"/>
            </w:tcBorders>
            <w:vAlign w:val="center"/>
          </w:tcPr>
          <w:p w14:paraId="181FAF52"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1295A326"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设计温度</w:t>
            </w:r>
          </w:p>
        </w:tc>
        <w:tc>
          <w:tcPr>
            <w:tcW w:w="6137" w:type="dxa"/>
            <w:tcBorders>
              <w:top w:val="single" w:sz="4" w:space="0" w:color="auto"/>
              <w:left w:val="single" w:sz="4" w:space="0" w:color="auto"/>
              <w:bottom w:val="single" w:sz="4" w:space="0" w:color="auto"/>
              <w:right w:val="single" w:sz="4" w:space="0" w:color="auto"/>
            </w:tcBorders>
            <w:vAlign w:val="center"/>
          </w:tcPr>
          <w:p w14:paraId="11A0B1CA"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kern w:val="0"/>
                <w:szCs w:val="21"/>
              </w:rPr>
              <w:t>0</w:t>
            </w:r>
            <w:r w:rsidRPr="00AC68E5">
              <w:rPr>
                <w:rFonts w:ascii="宋体" w:eastAsia="宋体" w:hAnsi="宋体" w:cs="Arial" w:hint="eastAsia"/>
                <w:kern w:val="0"/>
                <w:szCs w:val="21"/>
              </w:rPr>
              <w:t>～</w:t>
            </w:r>
            <w:r w:rsidRPr="00AC68E5">
              <w:rPr>
                <w:rFonts w:ascii="宋体" w:eastAsia="宋体" w:hAnsi="宋体" w:cs="Arial"/>
                <w:kern w:val="0"/>
                <w:szCs w:val="21"/>
              </w:rPr>
              <w:t>150</w:t>
            </w:r>
            <w:r w:rsidRPr="00AC68E5">
              <w:rPr>
                <w:rFonts w:ascii="宋体" w:eastAsia="宋体" w:hAnsi="宋体" w:cs="宋体"/>
                <w:kern w:val="0"/>
                <w:szCs w:val="21"/>
              </w:rPr>
              <w:t>℃</w:t>
            </w:r>
          </w:p>
        </w:tc>
      </w:tr>
      <w:tr w:rsidR="00AC68E5" w:rsidRPr="00AC68E5" w14:paraId="4D6685CF" w14:textId="77777777">
        <w:trPr>
          <w:trHeight w:val="284"/>
          <w:jc w:val="center"/>
        </w:trPr>
        <w:tc>
          <w:tcPr>
            <w:tcW w:w="873" w:type="dxa"/>
            <w:vMerge/>
            <w:tcBorders>
              <w:left w:val="single" w:sz="4" w:space="0" w:color="auto"/>
              <w:right w:val="single" w:sz="4" w:space="0" w:color="auto"/>
            </w:tcBorders>
            <w:vAlign w:val="center"/>
          </w:tcPr>
          <w:p w14:paraId="62F92006"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0A4E7334"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流量</w:t>
            </w:r>
          </w:p>
        </w:tc>
        <w:tc>
          <w:tcPr>
            <w:tcW w:w="6137" w:type="dxa"/>
            <w:tcBorders>
              <w:top w:val="single" w:sz="4" w:space="0" w:color="auto"/>
              <w:left w:val="single" w:sz="4" w:space="0" w:color="auto"/>
              <w:bottom w:val="single" w:sz="4" w:space="0" w:color="auto"/>
              <w:right w:val="single" w:sz="4" w:space="0" w:color="auto"/>
            </w:tcBorders>
            <w:vAlign w:val="center"/>
          </w:tcPr>
          <w:p w14:paraId="7EA65061"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hint="eastAsia"/>
                <w:bCs/>
                <w:kern w:val="0"/>
                <w:szCs w:val="21"/>
              </w:rPr>
              <w:t>25吨/小时及以上（按工艺需求设计）</w:t>
            </w:r>
          </w:p>
        </w:tc>
      </w:tr>
      <w:tr w:rsidR="00AC68E5" w:rsidRPr="00AC68E5" w14:paraId="5223F07A" w14:textId="77777777">
        <w:trPr>
          <w:trHeight w:val="284"/>
          <w:jc w:val="center"/>
        </w:trPr>
        <w:tc>
          <w:tcPr>
            <w:tcW w:w="873" w:type="dxa"/>
            <w:vMerge/>
            <w:tcBorders>
              <w:left w:val="single" w:sz="4" w:space="0" w:color="auto"/>
              <w:right w:val="single" w:sz="4" w:space="0" w:color="auto"/>
            </w:tcBorders>
            <w:vAlign w:val="center"/>
          </w:tcPr>
          <w:p w14:paraId="712837AE"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2EECF41D"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材料</w:t>
            </w:r>
          </w:p>
        </w:tc>
        <w:tc>
          <w:tcPr>
            <w:tcW w:w="6137" w:type="dxa"/>
            <w:tcBorders>
              <w:top w:val="single" w:sz="4" w:space="0" w:color="auto"/>
              <w:left w:val="single" w:sz="4" w:space="0" w:color="auto"/>
              <w:bottom w:val="single" w:sz="4" w:space="0" w:color="auto"/>
              <w:right w:val="single" w:sz="4" w:space="0" w:color="auto"/>
            </w:tcBorders>
            <w:vAlign w:val="center"/>
          </w:tcPr>
          <w:p w14:paraId="535DD792" w14:textId="77777777" w:rsidR="00D772D7" w:rsidRPr="00AC68E5" w:rsidRDefault="00000000">
            <w:pPr>
              <w:widowControl/>
              <w:tabs>
                <w:tab w:val="left" w:pos="993"/>
                <w:tab w:val="left" w:pos="1843"/>
                <w:tab w:val="right" w:pos="6237"/>
                <w:tab w:val="right" w:pos="8505"/>
              </w:tabs>
              <w:jc w:val="left"/>
              <w:rPr>
                <w:rFonts w:ascii="宋体" w:eastAsia="宋体" w:hAnsi="宋体" w:cs="Arial"/>
                <w:bCs/>
                <w:kern w:val="0"/>
                <w:szCs w:val="21"/>
              </w:rPr>
            </w:pPr>
            <w:r w:rsidRPr="00AC68E5">
              <w:rPr>
                <w:rFonts w:ascii="宋体" w:eastAsia="宋体" w:hAnsi="宋体" w:hint="eastAsia"/>
                <w:szCs w:val="21"/>
              </w:rPr>
              <w:t>螺旋缠绕式换热器内螺旋管采用</w:t>
            </w:r>
            <w:r w:rsidRPr="00AC68E5">
              <w:rPr>
                <w:rFonts w:ascii="宋体" w:eastAsia="宋体" w:hAnsi="宋体"/>
                <w:szCs w:val="21"/>
              </w:rPr>
              <w:t>316L不锈钢无缝钢管进行螺旋缠绕，内部压力可以自由释放，管壁厚度≥1.5mm</w:t>
            </w:r>
          </w:p>
        </w:tc>
      </w:tr>
      <w:tr w:rsidR="00AC68E5" w:rsidRPr="00AC68E5" w14:paraId="104E1A63" w14:textId="77777777">
        <w:trPr>
          <w:trHeight w:val="284"/>
          <w:jc w:val="center"/>
        </w:trPr>
        <w:tc>
          <w:tcPr>
            <w:tcW w:w="873" w:type="dxa"/>
            <w:vMerge/>
            <w:tcBorders>
              <w:left w:val="single" w:sz="4" w:space="0" w:color="auto"/>
              <w:right w:val="single" w:sz="4" w:space="0" w:color="auto"/>
            </w:tcBorders>
            <w:vAlign w:val="center"/>
          </w:tcPr>
          <w:p w14:paraId="47CD5C80"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2C626EB9"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转换板</w:t>
            </w:r>
          </w:p>
        </w:tc>
        <w:tc>
          <w:tcPr>
            <w:tcW w:w="6137" w:type="dxa"/>
            <w:tcBorders>
              <w:top w:val="single" w:sz="4" w:space="0" w:color="auto"/>
              <w:left w:val="single" w:sz="4" w:space="0" w:color="auto"/>
              <w:bottom w:val="single" w:sz="4" w:space="0" w:color="auto"/>
              <w:right w:val="single" w:sz="4" w:space="0" w:color="auto"/>
            </w:tcBorders>
            <w:vAlign w:val="center"/>
          </w:tcPr>
          <w:p w14:paraId="573E68FA" w14:textId="77777777" w:rsidR="00D772D7" w:rsidRPr="00AC68E5" w:rsidRDefault="00000000">
            <w:pPr>
              <w:widowControl/>
              <w:tabs>
                <w:tab w:val="left" w:pos="993"/>
                <w:tab w:val="left" w:pos="1843"/>
                <w:tab w:val="right" w:pos="6237"/>
                <w:tab w:val="right" w:pos="8505"/>
              </w:tabs>
              <w:jc w:val="left"/>
              <w:rPr>
                <w:rFonts w:ascii="宋体" w:eastAsia="宋体" w:hAnsi="宋体" w:cs="Arial"/>
                <w:bCs/>
                <w:kern w:val="0"/>
                <w:szCs w:val="21"/>
              </w:rPr>
            </w:pPr>
            <w:r w:rsidRPr="00AC68E5">
              <w:rPr>
                <w:rFonts w:ascii="宋体" w:eastAsia="宋体" w:hAnsi="宋体" w:cs="Arial" w:hint="eastAsia"/>
                <w:kern w:val="0"/>
                <w:szCs w:val="21"/>
              </w:rPr>
              <w:t>按工艺需求设计，</w:t>
            </w:r>
          </w:p>
        </w:tc>
      </w:tr>
      <w:tr w:rsidR="00AC68E5" w:rsidRPr="00AC68E5" w14:paraId="3615C929" w14:textId="77777777">
        <w:trPr>
          <w:trHeight w:val="284"/>
          <w:jc w:val="center"/>
        </w:trPr>
        <w:tc>
          <w:tcPr>
            <w:tcW w:w="873" w:type="dxa"/>
            <w:vMerge/>
            <w:tcBorders>
              <w:left w:val="single" w:sz="4" w:space="0" w:color="auto"/>
              <w:right w:val="single" w:sz="4" w:space="0" w:color="auto"/>
            </w:tcBorders>
            <w:vAlign w:val="center"/>
          </w:tcPr>
          <w:p w14:paraId="1F56FA18"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66C5320C"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转换板材料</w:t>
            </w:r>
          </w:p>
        </w:tc>
        <w:tc>
          <w:tcPr>
            <w:tcW w:w="6137" w:type="dxa"/>
            <w:tcBorders>
              <w:top w:val="single" w:sz="4" w:space="0" w:color="auto"/>
              <w:left w:val="single" w:sz="4" w:space="0" w:color="auto"/>
              <w:bottom w:val="single" w:sz="4" w:space="0" w:color="auto"/>
              <w:right w:val="single" w:sz="4" w:space="0" w:color="auto"/>
            </w:tcBorders>
            <w:vAlign w:val="center"/>
          </w:tcPr>
          <w:p w14:paraId="361DF391" w14:textId="77777777" w:rsidR="00D772D7" w:rsidRPr="00AC68E5" w:rsidRDefault="00000000">
            <w:pPr>
              <w:widowControl/>
              <w:tabs>
                <w:tab w:val="left" w:pos="993"/>
                <w:tab w:val="left" w:pos="1843"/>
                <w:tab w:val="right" w:pos="6237"/>
                <w:tab w:val="right" w:pos="8505"/>
              </w:tabs>
              <w:jc w:val="left"/>
              <w:rPr>
                <w:rFonts w:ascii="宋体" w:eastAsia="宋体" w:hAnsi="宋体" w:cs="Arial"/>
                <w:bCs/>
                <w:kern w:val="0"/>
                <w:szCs w:val="21"/>
              </w:rPr>
            </w:pPr>
            <w:r w:rsidRPr="00AC68E5">
              <w:rPr>
                <w:rFonts w:ascii="宋体" w:eastAsia="宋体" w:hAnsi="宋体" w:cs="Arial" w:hint="eastAsia"/>
                <w:kern w:val="0"/>
                <w:szCs w:val="21"/>
              </w:rPr>
              <w:t>316材质,外表面光洁度Ra&lt;</w:t>
            </w:r>
            <w:r w:rsidRPr="00AC68E5">
              <w:rPr>
                <w:rFonts w:ascii="宋体" w:eastAsia="宋体" w:hAnsi="宋体" w:cs="Arial"/>
                <w:kern w:val="0"/>
                <w:szCs w:val="21"/>
              </w:rPr>
              <w:t>1</w:t>
            </w:r>
            <w:r w:rsidRPr="00AC68E5">
              <w:rPr>
                <w:rFonts w:ascii="宋体" w:eastAsia="宋体" w:hAnsi="宋体" w:cs="Arial" w:hint="eastAsia"/>
                <w:kern w:val="0"/>
                <w:szCs w:val="21"/>
              </w:rPr>
              <w:t>.6μm；</w:t>
            </w:r>
          </w:p>
        </w:tc>
      </w:tr>
      <w:tr w:rsidR="00AC68E5" w:rsidRPr="00AC68E5" w14:paraId="4E10840F" w14:textId="77777777">
        <w:trPr>
          <w:trHeight w:val="284"/>
          <w:jc w:val="center"/>
        </w:trPr>
        <w:tc>
          <w:tcPr>
            <w:tcW w:w="873" w:type="dxa"/>
            <w:tcBorders>
              <w:top w:val="single" w:sz="4" w:space="0" w:color="auto"/>
              <w:left w:val="single" w:sz="4" w:space="0" w:color="auto"/>
              <w:right w:val="single" w:sz="4" w:space="0" w:color="auto"/>
            </w:tcBorders>
            <w:vAlign w:val="center"/>
          </w:tcPr>
          <w:p w14:paraId="7CD2E84E"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辅助系统</w:t>
            </w:r>
          </w:p>
        </w:tc>
        <w:tc>
          <w:tcPr>
            <w:tcW w:w="1537" w:type="dxa"/>
            <w:tcBorders>
              <w:top w:val="single" w:sz="4" w:space="0" w:color="auto"/>
              <w:left w:val="single" w:sz="4" w:space="0" w:color="auto"/>
              <w:bottom w:val="single" w:sz="4" w:space="0" w:color="auto"/>
              <w:right w:val="single" w:sz="4" w:space="0" w:color="auto"/>
            </w:tcBorders>
            <w:vAlign w:val="center"/>
          </w:tcPr>
          <w:p w14:paraId="4227044D"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bCs/>
                <w:kern w:val="0"/>
                <w:szCs w:val="21"/>
              </w:rPr>
              <w:t>材料</w:t>
            </w:r>
          </w:p>
        </w:tc>
        <w:tc>
          <w:tcPr>
            <w:tcW w:w="6137" w:type="dxa"/>
            <w:tcBorders>
              <w:top w:val="single" w:sz="4" w:space="0" w:color="auto"/>
              <w:left w:val="single" w:sz="4" w:space="0" w:color="auto"/>
              <w:bottom w:val="single" w:sz="4" w:space="0" w:color="auto"/>
              <w:right w:val="single" w:sz="4" w:space="0" w:color="auto"/>
            </w:tcBorders>
            <w:vAlign w:val="center"/>
          </w:tcPr>
          <w:p w14:paraId="6DDCE37F"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PMingLiU" w:hint="eastAsia"/>
                <w:kern w:val="0"/>
                <w:szCs w:val="21"/>
              </w:rPr>
              <w:t>不锈钢AISI</w:t>
            </w:r>
            <w:r w:rsidRPr="00AC68E5">
              <w:rPr>
                <w:rFonts w:ascii="宋体" w:eastAsia="宋体" w:hAnsi="宋体" w:cs="ArialMT" w:hint="eastAsia"/>
                <w:kern w:val="0"/>
                <w:szCs w:val="21"/>
              </w:rPr>
              <w:t>316L</w:t>
            </w:r>
            <w:r w:rsidRPr="00AC68E5">
              <w:rPr>
                <w:rFonts w:ascii="宋体" w:eastAsia="宋体" w:hAnsi="宋体" w:cs="PMingLiU" w:hint="eastAsia"/>
                <w:kern w:val="0"/>
                <w:szCs w:val="21"/>
              </w:rPr>
              <w:t>材质，支架为不锈钢；</w:t>
            </w:r>
          </w:p>
        </w:tc>
      </w:tr>
      <w:tr w:rsidR="00AC68E5" w:rsidRPr="00AC68E5" w14:paraId="6595E660" w14:textId="77777777">
        <w:trPr>
          <w:trHeight w:val="411"/>
          <w:jc w:val="center"/>
        </w:trPr>
        <w:tc>
          <w:tcPr>
            <w:tcW w:w="873" w:type="dxa"/>
            <w:vMerge w:val="restart"/>
            <w:tcBorders>
              <w:top w:val="single" w:sz="4" w:space="0" w:color="auto"/>
              <w:left w:val="single" w:sz="4" w:space="0" w:color="auto"/>
              <w:right w:val="single" w:sz="4" w:space="0" w:color="auto"/>
            </w:tcBorders>
            <w:vAlign w:val="center"/>
          </w:tcPr>
          <w:p w14:paraId="6AA71647"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工艺阀门</w:t>
            </w:r>
          </w:p>
        </w:tc>
        <w:tc>
          <w:tcPr>
            <w:tcW w:w="1537" w:type="dxa"/>
            <w:tcBorders>
              <w:top w:val="single" w:sz="4" w:space="0" w:color="auto"/>
              <w:left w:val="single" w:sz="4" w:space="0" w:color="auto"/>
              <w:bottom w:val="single" w:sz="4" w:space="0" w:color="auto"/>
              <w:right w:val="single" w:sz="4" w:space="0" w:color="auto"/>
            </w:tcBorders>
            <w:vAlign w:val="center"/>
          </w:tcPr>
          <w:p w14:paraId="270E920A"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kern w:val="0"/>
                <w:szCs w:val="21"/>
              </w:rPr>
              <w:t>转换板</w:t>
            </w:r>
          </w:p>
        </w:tc>
        <w:tc>
          <w:tcPr>
            <w:tcW w:w="6137" w:type="dxa"/>
            <w:tcBorders>
              <w:top w:val="single" w:sz="4" w:space="0" w:color="auto"/>
              <w:left w:val="single" w:sz="4" w:space="0" w:color="auto"/>
              <w:bottom w:val="single" w:sz="4" w:space="0" w:color="auto"/>
              <w:right w:val="single" w:sz="4" w:space="0" w:color="auto"/>
            </w:tcBorders>
            <w:vAlign w:val="center"/>
          </w:tcPr>
          <w:p w14:paraId="750540DA" w14:textId="77777777" w:rsidR="00D772D7" w:rsidRPr="00AC68E5" w:rsidRDefault="00000000">
            <w:pPr>
              <w:widowControl/>
              <w:tabs>
                <w:tab w:val="left" w:pos="993"/>
                <w:tab w:val="left" w:pos="1843"/>
                <w:tab w:val="right" w:pos="6237"/>
                <w:tab w:val="right" w:pos="8505"/>
              </w:tabs>
              <w:jc w:val="left"/>
              <w:rPr>
                <w:rFonts w:ascii="宋体" w:eastAsia="宋体" w:hAnsi="宋体" w:cs="Arial"/>
                <w:kern w:val="0"/>
                <w:szCs w:val="21"/>
              </w:rPr>
            </w:pPr>
            <w:r w:rsidRPr="00AC68E5">
              <w:rPr>
                <w:rFonts w:ascii="宋体" w:eastAsia="宋体" w:hAnsi="宋体" w:cs="Arial" w:hint="eastAsia"/>
                <w:kern w:val="0"/>
                <w:szCs w:val="21"/>
              </w:rPr>
              <w:t>按工艺需求设计，</w:t>
            </w:r>
          </w:p>
        </w:tc>
      </w:tr>
      <w:tr w:rsidR="00AC68E5" w:rsidRPr="00AC68E5" w14:paraId="5517293F" w14:textId="77777777">
        <w:trPr>
          <w:trHeight w:val="223"/>
          <w:jc w:val="center"/>
        </w:trPr>
        <w:tc>
          <w:tcPr>
            <w:tcW w:w="873" w:type="dxa"/>
            <w:vMerge/>
            <w:tcBorders>
              <w:left w:val="single" w:sz="4" w:space="0" w:color="auto"/>
              <w:bottom w:val="single" w:sz="4" w:space="0" w:color="auto"/>
              <w:right w:val="single" w:sz="4" w:space="0" w:color="auto"/>
            </w:tcBorders>
            <w:vAlign w:val="center"/>
          </w:tcPr>
          <w:p w14:paraId="42B3E264"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0A00F74A"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转换板材料</w:t>
            </w:r>
          </w:p>
        </w:tc>
        <w:tc>
          <w:tcPr>
            <w:tcW w:w="6137" w:type="dxa"/>
            <w:tcBorders>
              <w:top w:val="single" w:sz="4" w:space="0" w:color="auto"/>
              <w:left w:val="single" w:sz="4" w:space="0" w:color="auto"/>
              <w:bottom w:val="single" w:sz="4" w:space="0" w:color="auto"/>
              <w:right w:val="single" w:sz="4" w:space="0" w:color="auto"/>
            </w:tcBorders>
            <w:vAlign w:val="center"/>
          </w:tcPr>
          <w:p w14:paraId="621B8701" w14:textId="77777777" w:rsidR="00D772D7" w:rsidRPr="00AC68E5" w:rsidRDefault="00000000">
            <w:pPr>
              <w:widowControl/>
              <w:tabs>
                <w:tab w:val="left" w:pos="851"/>
                <w:tab w:val="left" w:pos="1701"/>
                <w:tab w:val="left" w:pos="2268"/>
                <w:tab w:val="left" w:pos="2835"/>
                <w:tab w:val="right" w:pos="5580"/>
                <w:tab w:val="right" w:pos="9090"/>
              </w:tabs>
              <w:jc w:val="left"/>
              <w:rPr>
                <w:rFonts w:ascii="宋体" w:eastAsia="宋体" w:hAnsi="宋体" w:cs="Arial"/>
                <w:kern w:val="0"/>
                <w:szCs w:val="21"/>
              </w:rPr>
            </w:pPr>
            <w:r w:rsidRPr="00AC68E5">
              <w:rPr>
                <w:rFonts w:ascii="宋体" w:eastAsia="宋体" w:hAnsi="宋体" w:cs="Arial" w:hint="eastAsia"/>
                <w:kern w:val="0"/>
                <w:szCs w:val="21"/>
              </w:rPr>
              <w:t>316材质,外表面光洁度Ra&lt;</w:t>
            </w:r>
            <w:r w:rsidRPr="00AC68E5">
              <w:rPr>
                <w:rFonts w:ascii="宋体" w:eastAsia="宋体" w:hAnsi="宋体" w:cs="Arial"/>
                <w:kern w:val="0"/>
                <w:szCs w:val="21"/>
              </w:rPr>
              <w:t>1</w:t>
            </w:r>
            <w:r w:rsidRPr="00AC68E5">
              <w:rPr>
                <w:rFonts w:ascii="宋体" w:eastAsia="宋体" w:hAnsi="宋体" w:cs="Arial" w:hint="eastAsia"/>
                <w:kern w:val="0"/>
                <w:szCs w:val="21"/>
              </w:rPr>
              <w:t>.6μm；</w:t>
            </w:r>
          </w:p>
        </w:tc>
      </w:tr>
      <w:tr w:rsidR="00AC68E5" w:rsidRPr="00AC68E5" w14:paraId="201D7ADD" w14:textId="77777777">
        <w:trPr>
          <w:trHeight w:val="322"/>
          <w:jc w:val="center"/>
        </w:trPr>
        <w:tc>
          <w:tcPr>
            <w:tcW w:w="873" w:type="dxa"/>
            <w:vMerge w:val="restart"/>
            <w:tcBorders>
              <w:top w:val="single" w:sz="4" w:space="0" w:color="auto"/>
              <w:left w:val="single" w:sz="4" w:space="0" w:color="auto"/>
              <w:right w:val="single" w:sz="4" w:space="0" w:color="auto"/>
            </w:tcBorders>
            <w:vAlign w:val="center"/>
          </w:tcPr>
          <w:p w14:paraId="749647B3"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cs="Arial" w:hint="eastAsia"/>
                <w:bCs/>
                <w:kern w:val="0"/>
                <w:szCs w:val="21"/>
              </w:rPr>
              <w:t>仪器仪表</w:t>
            </w:r>
          </w:p>
        </w:tc>
        <w:tc>
          <w:tcPr>
            <w:tcW w:w="1537" w:type="dxa"/>
            <w:tcBorders>
              <w:top w:val="single" w:sz="4" w:space="0" w:color="auto"/>
              <w:left w:val="single" w:sz="4" w:space="0" w:color="auto"/>
              <w:bottom w:val="single" w:sz="4" w:space="0" w:color="auto"/>
              <w:right w:val="single" w:sz="4" w:space="0" w:color="auto"/>
            </w:tcBorders>
            <w:vAlign w:val="center"/>
          </w:tcPr>
          <w:p w14:paraId="44499ADC"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电导率仪</w:t>
            </w:r>
          </w:p>
        </w:tc>
        <w:tc>
          <w:tcPr>
            <w:tcW w:w="6137" w:type="dxa"/>
            <w:tcBorders>
              <w:top w:val="single" w:sz="4" w:space="0" w:color="auto"/>
              <w:left w:val="single" w:sz="4" w:space="0" w:color="auto"/>
              <w:bottom w:val="single" w:sz="4" w:space="0" w:color="auto"/>
              <w:right w:val="single" w:sz="4" w:space="0" w:color="auto"/>
            </w:tcBorders>
            <w:vAlign w:val="center"/>
          </w:tcPr>
          <w:p w14:paraId="56C6B513" w14:textId="77777777" w:rsidR="00D772D7" w:rsidRPr="00AC68E5" w:rsidRDefault="00000000">
            <w:pPr>
              <w:widowControl/>
              <w:tabs>
                <w:tab w:val="left" w:pos="955"/>
                <w:tab w:val="left" w:pos="1701"/>
                <w:tab w:val="left" w:pos="2268"/>
                <w:tab w:val="left" w:pos="2835"/>
                <w:tab w:val="right" w:pos="6237"/>
                <w:tab w:val="right" w:pos="8505"/>
              </w:tabs>
              <w:jc w:val="left"/>
              <w:rPr>
                <w:rFonts w:ascii="宋体" w:eastAsia="宋体" w:hAnsi="宋体" w:cs="Arial"/>
                <w:kern w:val="0"/>
                <w:szCs w:val="21"/>
              </w:rPr>
            </w:pPr>
            <w:r w:rsidRPr="00AC68E5">
              <w:rPr>
                <w:rFonts w:ascii="宋体" w:eastAsia="宋体" w:hAnsi="宋体" w:cs="Arial" w:hint="eastAsia"/>
                <w:kern w:val="0"/>
                <w:szCs w:val="21"/>
              </w:rPr>
              <w:t>采用E+H、安德森-耐格或同等及以上品牌；</w:t>
            </w:r>
          </w:p>
        </w:tc>
      </w:tr>
      <w:tr w:rsidR="00AC68E5" w:rsidRPr="00AC68E5" w14:paraId="4E612ADE" w14:textId="77777777">
        <w:trPr>
          <w:trHeight w:val="284"/>
          <w:jc w:val="center"/>
        </w:trPr>
        <w:tc>
          <w:tcPr>
            <w:tcW w:w="873" w:type="dxa"/>
            <w:vMerge/>
            <w:tcBorders>
              <w:left w:val="single" w:sz="4" w:space="0" w:color="auto"/>
              <w:bottom w:val="single" w:sz="4" w:space="0" w:color="auto"/>
              <w:right w:val="single" w:sz="4" w:space="0" w:color="auto"/>
            </w:tcBorders>
            <w:vAlign w:val="center"/>
          </w:tcPr>
          <w:p w14:paraId="25FF2569" w14:textId="77777777" w:rsidR="00D772D7" w:rsidRPr="00AC68E5" w:rsidRDefault="00D772D7">
            <w:pPr>
              <w:widowControl/>
              <w:jc w:val="left"/>
              <w:rPr>
                <w:rFonts w:ascii="宋体" w:eastAsia="宋体" w:hAnsi="宋体" w:cs="Arial"/>
                <w:bCs/>
                <w:kern w:val="0"/>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484AFEAB"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流量计</w:t>
            </w:r>
          </w:p>
        </w:tc>
        <w:tc>
          <w:tcPr>
            <w:tcW w:w="6137" w:type="dxa"/>
            <w:tcBorders>
              <w:top w:val="single" w:sz="4" w:space="0" w:color="auto"/>
              <w:left w:val="single" w:sz="4" w:space="0" w:color="auto"/>
              <w:bottom w:val="single" w:sz="4" w:space="0" w:color="auto"/>
              <w:right w:val="single" w:sz="4" w:space="0" w:color="auto"/>
            </w:tcBorders>
            <w:vAlign w:val="center"/>
          </w:tcPr>
          <w:p w14:paraId="0018B194"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PMingLiU" w:hint="eastAsia"/>
                <w:kern w:val="0"/>
                <w:szCs w:val="21"/>
              </w:rPr>
              <w:t>采用E</w:t>
            </w:r>
            <w:r w:rsidRPr="00AC68E5">
              <w:rPr>
                <w:rFonts w:ascii="宋体" w:eastAsia="宋体" w:hAnsi="宋体" w:cs="PMingLiU"/>
                <w:kern w:val="0"/>
                <w:szCs w:val="21"/>
              </w:rPr>
              <w:t>+H、</w:t>
            </w:r>
            <w:r w:rsidRPr="00AC68E5">
              <w:rPr>
                <w:rFonts w:ascii="宋体" w:eastAsia="宋体" w:hAnsi="宋体" w:cs="PMingLiU" w:hint="eastAsia"/>
                <w:kern w:val="0"/>
                <w:szCs w:val="21"/>
              </w:rPr>
              <w:t>科隆、安德森-耐格或同等及以上品牌，精度：±0</w:t>
            </w:r>
            <w:r w:rsidRPr="00AC68E5">
              <w:rPr>
                <w:rFonts w:ascii="宋体" w:eastAsia="宋体" w:hAnsi="宋体" w:cs="PMingLiU"/>
                <w:kern w:val="0"/>
                <w:szCs w:val="21"/>
              </w:rPr>
              <w:t>.5%</w:t>
            </w:r>
            <w:r w:rsidRPr="00AC68E5">
              <w:rPr>
                <w:rFonts w:ascii="宋体" w:eastAsia="宋体" w:hAnsi="宋体" w:cs="PMingLiU" w:hint="eastAsia"/>
                <w:kern w:val="0"/>
                <w:szCs w:val="21"/>
              </w:rPr>
              <w:t>；</w:t>
            </w:r>
            <w:r w:rsidRPr="00AC68E5">
              <w:rPr>
                <w:rFonts w:ascii="宋体" w:eastAsia="宋体" w:hAnsi="宋体" w:cs="Arial" w:hint="eastAsia"/>
                <w:bCs/>
                <w:kern w:val="0"/>
                <w:szCs w:val="21"/>
              </w:rPr>
              <w:t>根据设计要求配置，</w:t>
            </w:r>
            <w:r w:rsidRPr="00AC68E5">
              <w:rPr>
                <w:rFonts w:ascii="宋体" w:eastAsia="宋体" w:hAnsi="宋体" w:cs="PMingLiU" w:hint="eastAsia"/>
                <w:kern w:val="0"/>
                <w:szCs w:val="21"/>
              </w:rPr>
              <w:t>满足生产工艺要求</w:t>
            </w:r>
          </w:p>
        </w:tc>
      </w:tr>
      <w:tr w:rsidR="00AC68E5" w:rsidRPr="00AC68E5" w14:paraId="7BC92E22" w14:textId="77777777">
        <w:trPr>
          <w:trHeight w:val="284"/>
          <w:jc w:val="center"/>
        </w:trPr>
        <w:tc>
          <w:tcPr>
            <w:tcW w:w="873" w:type="dxa"/>
            <w:tcBorders>
              <w:top w:val="single" w:sz="4" w:space="0" w:color="auto"/>
              <w:left w:val="single" w:sz="4" w:space="0" w:color="auto"/>
              <w:bottom w:val="single" w:sz="4" w:space="0" w:color="auto"/>
              <w:right w:val="single" w:sz="4" w:space="0" w:color="auto"/>
            </w:tcBorders>
            <w:vAlign w:val="center"/>
          </w:tcPr>
          <w:p w14:paraId="00B67805" w14:textId="77777777" w:rsidR="00D772D7" w:rsidRPr="00AC68E5" w:rsidRDefault="00000000">
            <w:pPr>
              <w:widowControl/>
              <w:jc w:val="left"/>
              <w:rPr>
                <w:rFonts w:ascii="宋体" w:eastAsia="宋体" w:hAnsi="宋体" w:cs="Arial"/>
                <w:bCs/>
                <w:kern w:val="0"/>
                <w:szCs w:val="21"/>
              </w:rPr>
            </w:pPr>
            <w:r w:rsidRPr="00AC68E5">
              <w:rPr>
                <w:rFonts w:ascii="宋体" w:eastAsia="宋体" w:hAnsi="宋体" w:hint="eastAsia"/>
                <w:szCs w:val="21"/>
              </w:rPr>
              <w:lastRenderedPageBreak/>
              <w:t>钢构平台</w:t>
            </w:r>
          </w:p>
        </w:tc>
        <w:tc>
          <w:tcPr>
            <w:tcW w:w="1537" w:type="dxa"/>
            <w:tcBorders>
              <w:top w:val="single" w:sz="4" w:space="0" w:color="auto"/>
              <w:left w:val="single" w:sz="4" w:space="0" w:color="auto"/>
              <w:bottom w:val="single" w:sz="4" w:space="0" w:color="auto"/>
              <w:right w:val="single" w:sz="4" w:space="0" w:color="auto"/>
            </w:tcBorders>
            <w:vAlign w:val="center"/>
          </w:tcPr>
          <w:p w14:paraId="7327121C" w14:textId="77777777" w:rsidR="00D772D7" w:rsidRPr="00AC68E5" w:rsidRDefault="00000000">
            <w:pPr>
              <w:widowControl/>
              <w:jc w:val="left"/>
              <w:rPr>
                <w:rFonts w:ascii="宋体" w:eastAsia="宋体" w:hAnsi="宋体" w:cs="Arial"/>
                <w:kern w:val="0"/>
                <w:szCs w:val="21"/>
              </w:rPr>
            </w:pPr>
            <w:r w:rsidRPr="00AC68E5">
              <w:rPr>
                <w:rFonts w:ascii="宋体" w:eastAsia="宋体" w:hAnsi="宋体" w:cs="Arial" w:hint="eastAsia"/>
                <w:kern w:val="0"/>
                <w:szCs w:val="21"/>
              </w:rPr>
              <w:t>CIP操作钢平台、护栏和阶梯</w:t>
            </w:r>
          </w:p>
        </w:tc>
        <w:tc>
          <w:tcPr>
            <w:tcW w:w="6137" w:type="dxa"/>
            <w:tcBorders>
              <w:top w:val="single" w:sz="4" w:space="0" w:color="auto"/>
              <w:left w:val="single" w:sz="4" w:space="0" w:color="auto"/>
              <w:bottom w:val="single" w:sz="4" w:space="0" w:color="auto"/>
              <w:right w:val="single" w:sz="4" w:space="0" w:color="auto"/>
            </w:tcBorders>
            <w:vAlign w:val="center"/>
          </w:tcPr>
          <w:p w14:paraId="3CEEA227"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要求：</w:t>
            </w:r>
          </w:p>
          <w:p w14:paraId="29CF796D"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1.平台和梯子的压花防滑不锈钢304钢板，厚度≥3mm，符合国标；</w:t>
            </w:r>
          </w:p>
          <w:p w14:paraId="17721A79"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2.护栏为不锈钢304材质￠38钢管,厚度≥2mm，符合国标，护栏高度不低于1.2米；</w:t>
            </w:r>
          </w:p>
          <w:p w14:paraId="0F6E5F90"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3.护栏底部安装不低于100mm的踢脚板。</w:t>
            </w:r>
          </w:p>
          <w:p w14:paraId="1854D55B"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4.阶梯应具有良好的防滑性能，阶梯踏板深度[宽]不小于80mm，阶梯踏板间距[高度差]不大于250mm，阶梯两侧安装扶手，两扶手和护栏之间的净宽不小于600mm。</w:t>
            </w:r>
          </w:p>
          <w:p w14:paraId="0989C6D3"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5.每一梯段的上升高度不应超高150mm，否则应增加</w:t>
            </w:r>
            <w:proofErr w:type="gramStart"/>
            <w:r w:rsidRPr="00AC68E5">
              <w:rPr>
                <w:rFonts w:ascii="宋体" w:eastAsia="宋体" w:hAnsi="宋体" w:cs="PMingLiU" w:hint="eastAsia"/>
                <w:kern w:val="0"/>
                <w:szCs w:val="21"/>
              </w:rPr>
              <w:t>一</w:t>
            </w:r>
            <w:proofErr w:type="gramEnd"/>
            <w:r w:rsidRPr="00AC68E5">
              <w:rPr>
                <w:rFonts w:ascii="宋体" w:eastAsia="宋体" w:hAnsi="宋体" w:cs="PMingLiU" w:hint="eastAsia"/>
                <w:kern w:val="0"/>
                <w:szCs w:val="21"/>
              </w:rPr>
              <w:t>梯段平台。梯段平台长度至少为850mm，在任何情况下都应大于或等于阶梯宽度。</w:t>
            </w:r>
          </w:p>
          <w:p w14:paraId="059D3A10"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PMingLiU" w:hint="eastAsia"/>
                <w:kern w:val="0"/>
                <w:szCs w:val="21"/>
              </w:rPr>
              <w:t>6.方管为不锈钢304材质80mm*80mm,厚度≥3mm，符合国标要求，平台高度根据设计要求。</w:t>
            </w:r>
          </w:p>
        </w:tc>
      </w:tr>
      <w:tr w:rsidR="00AC68E5" w:rsidRPr="00AC68E5" w14:paraId="2866E3D3" w14:textId="77777777">
        <w:trPr>
          <w:trHeight w:val="284"/>
          <w:jc w:val="center"/>
        </w:trPr>
        <w:tc>
          <w:tcPr>
            <w:tcW w:w="8547" w:type="dxa"/>
            <w:gridSpan w:val="3"/>
            <w:tcBorders>
              <w:top w:val="single" w:sz="4" w:space="0" w:color="auto"/>
              <w:left w:val="single" w:sz="4" w:space="0" w:color="auto"/>
              <w:bottom w:val="single" w:sz="4" w:space="0" w:color="auto"/>
              <w:right w:val="single" w:sz="4" w:space="0" w:color="auto"/>
            </w:tcBorders>
            <w:vAlign w:val="center"/>
          </w:tcPr>
          <w:p w14:paraId="6FFBC2A3" w14:textId="77777777" w:rsidR="00D772D7" w:rsidRPr="00AC68E5" w:rsidRDefault="00000000">
            <w:pPr>
              <w:widowControl/>
              <w:jc w:val="left"/>
              <w:rPr>
                <w:rFonts w:ascii="宋体" w:eastAsia="宋体" w:hAnsi="宋体" w:cs="PMingLiU"/>
                <w:kern w:val="0"/>
                <w:szCs w:val="21"/>
              </w:rPr>
            </w:pPr>
            <w:r w:rsidRPr="00AC68E5">
              <w:rPr>
                <w:rFonts w:ascii="宋体" w:eastAsia="宋体" w:hAnsi="宋体" w:cs="Times New Roman" w:hint="eastAsia"/>
                <w:kern w:val="0"/>
                <w:szCs w:val="21"/>
              </w:rPr>
              <w:t>以上需求可根据实际设计优化调整。</w:t>
            </w:r>
          </w:p>
        </w:tc>
      </w:tr>
    </w:tbl>
    <w:p w14:paraId="0E3ECBD4" w14:textId="77777777" w:rsidR="00D772D7" w:rsidRPr="00AC68E5" w:rsidRDefault="00000000" w:rsidP="00AC68E5">
      <w:pPr>
        <w:pStyle w:val="4"/>
      </w:pPr>
      <w:r w:rsidRPr="00AC68E5">
        <w:rPr>
          <w:rFonts w:hint="eastAsia"/>
        </w:rPr>
        <w:t>中央控制系统设备及相关服务的配置要求</w:t>
      </w:r>
    </w:p>
    <w:p w14:paraId="1A1E4402" w14:textId="77777777" w:rsidR="00D772D7" w:rsidRPr="00AC68E5" w:rsidRDefault="00000000" w:rsidP="00AC68E5">
      <w:pPr>
        <w:pStyle w:val="a"/>
        <w:numPr>
          <w:ilvl w:val="0"/>
          <w:numId w:val="40"/>
        </w:numPr>
      </w:pPr>
      <w:r w:rsidRPr="00AC68E5">
        <w:rPr>
          <w:rFonts w:hint="eastAsia"/>
        </w:rPr>
        <w:t>软件要求</w:t>
      </w:r>
    </w:p>
    <w:p w14:paraId="1623B8DA" w14:textId="77777777" w:rsidR="00D772D7" w:rsidRPr="00AC68E5" w:rsidRDefault="00000000" w:rsidP="00AC68E5">
      <w:pPr>
        <w:pStyle w:val="a"/>
        <w:numPr>
          <w:ilvl w:val="0"/>
          <w:numId w:val="41"/>
        </w:numPr>
      </w:pPr>
      <w:r w:rsidRPr="00AC68E5">
        <w:rPr>
          <w:rFonts w:hint="eastAsia"/>
        </w:rPr>
        <w:t>中央控制系统的上位机监控软件使用正版授权的应用控制软件,投标时需要提供软件原厂商出具项目授权函；</w:t>
      </w:r>
    </w:p>
    <w:p w14:paraId="7377388B" w14:textId="77777777" w:rsidR="00D772D7" w:rsidRPr="00AC68E5" w:rsidRDefault="00000000" w:rsidP="00AC68E5">
      <w:pPr>
        <w:pStyle w:val="a"/>
        <w:numPr>
          <w:ilvl w:val="0"/>
          <w:numId w:val="8"/>
        </w:numPr>
      </w:pPr>
      <w:r w:rsidRPr="00AC68E5">
        <w:rPr>
          <w:rFonts w:hint="eastAsia"/>
        </w:rPr>
        <w:t xml:space="preserve">中央控制系统软件平台选用国际知名品牌:AVEVA system platform、Schneider </w:t>
      </w:r>
      <w:proofErr w:type="spellStart"/>
      <w:r w:rsidRPr="00AC68E5">
        <w:rPr>
          <w:rFonts w:hint="eastAsia"/>
        </w:rPr>
        <w:t>ProLeiT</w:t>
      </w:r>
      <w:proofErr w:type="spellEnd"/>
      <w:r w:rsidRPr="00AC68E5">
        <w:rPr>
          <w:rFonts w:hint="eastAsia"/>
        </w:rPr>
        <w:t>、或GEA CODEX同等及以上品牌。</w:t>
      </w:r>
    </w:p>
    <w:p w14:paraId="3FC112EC" w14:textId="77777777" w:rsidR="00D772D7" w:rsidRPr="00AC68E5" w:rsidRDefault="00000000" w:rsidP="00AC68E5">
      <w:pPr>
        <w:pStyle w:val="a"/>
        <w:numPr>
          <w:ilvl w:val="0"/>
          <w:numId w:val="8"/>
        </w:numPr>
      </w:pPr>
      <w:r w:rsidRPr="00AC68E5">
        <w:rPr>
          <w:rFonts w:hint="eastAsia"/>
        </w:rPr>
        <w:t>提供控制系统中的各种正版软件，并进行编程、开发出包含调配系统（含三条前调配系统），新增S3生产线和外围辅助设备的中控系统。预留S1生产线和S2生产线扩展空间。</w:t>
      </w:r>
    </w:p>
    <w:p w14:paraId="6CFFCD43" w14:textId="77777777" w:rsidR="00D772D7" w:rsidRPr="00AC68E5" w:rsidRDefault="00000000" w:rsidP="00AC68E5">
      <w:pPr>
        <w:pStyle w:val="a"/>
        <w:numPr>
          <w:ilvl w:val="0"/>
          <w:numId w:val="8"/>
        </w:numPr>
      </w:pPr>
      <w:r w:rsidRPr="00AC68E5">
        <w:rPr>
          <w:rFonts w:hint="eastAsia"/>
        </w:rPr>
        <w:t>编程开发出能源管理系统，包含电力系统、供水系统(自来水和 RO水等)、压缩空气、蒸汽、</w:t>
      </w:r>
      <w:proofErr w:type="gramStart"/>
      <w:r w:rsidRPr="00AC68E5">
        <w:rPr>
          <w:rFonts w:hint="eastAsia"/>
        </w:rPr>
        <w:t>天燃气</w:t>
      </w:r>
      <w:proofErr w:type="gramEnd"/>
      <w:r w:rsidRPr="00AC68E5">
        <w:rPr>
          <w:rFonts w:hint="eastAsia"/>
        </w:rPr>
        <w:t>等能源，满足日常管理等要求。</w:t>
      </w:r>
    </w:p>
    <w:p w14:paraId="2C7261E7" w14:textId="77777777" w:rsidR="00D772D7" w:rsidRPr="00AC68E5" w:rsidRDefault="00000000" w:rsidP="00AC68E5">
      <w:pPr>
        <w:pStyle w:val="a"/>
        <w:numPr>
          <w:ilvl w:val="0"/>
          <w:numId w:val="8"/>
        </w:numPr>
      </w:pPr>
      <w:r w:rsidRPr="00AC68E5">
        <w:rPr>
          <w:rFonts w:hint="eastAsia"/>
        </w:rPr>
        <w:t>系统控制软件需具有方便直观的中文界面，可实现多用户操作管理，并能与集中控制系统一起实现一体化操作管理。</w:t>
      </w:r>
    </w:p>
    <w:p w14:paraId="3B229763" w14:textId="77777777" w:rsidR="00D772D7" w:rsidRPr="00AC68E5" w:rsidRDefault="00000000" w:rsidP="00AC68E5">
      <w:pPr>
        <w:pStyle w:val="a"/>
        <w:numPr>
          <w:ilvl w:val="0"/>
          <w:numId w:val="8"/>
        </w:numPr>
      </w:pPr>
      <w:r w:rsidRPr="00AC68E5">
        <w:rPr>
          <w:rFonts w:hint="eastAsia"/>
        </w:rPr>
        <w:t>LCD全彩显示屏控制软件,满足控制大屏幕的显示等。</w:t>
      </w:r>
    </w:p>
    <w:p w14:paraId="39167AD8" w14:textId="77777777" w:rsidR="00D772D7" w:rsidRPr="00AC68E5" w:rsidRDefault="00000000" w:rsidP="00AC68E5">
      <w:pPr>
        <w:pStyle w:val="a"/>
        <w:numPr>
          <w:ilvl w:val="0"/>
          <w:numId w:val="8"/>
        </w:numPr>
      </w:pPr>
      <w:r w:rsidRPr="00AC68E5">
        <w:rPr>
          <w:rFonts w:hint="eastAsia"/>
        </w:rPr>
        <w:t>计算机操作系统 Win10企业版或以上，满足大屏幕、操作员站、工程师站等需要安装。</w:t>
      </w:r>
    </w:p>
    <w:p w14:paraId="2E738E0E" w14:textId="77777777" w:rsidR="00D772D7" w:rsidRPr="00AC68E5" w:rsidRDefault="00000000" w:rsidP="00AC68E5">
      <w:pPr>
        <w:pStyle w:val="a"/>
        <w:numPr>
          <w:ilvl w:val="0"/>
          <w:numId w:val="40"/>
        </w:numPr>
      </w:pPr>
      <w:r w:rsidRPr="00AC68E5">
        <w:rPr>
          <w:rFonts w:hint="eastAsia"/>
        </w:rPr>
        <w:t>系统要求</w:t>
      </w:r>
    </w:p>
    <w:p w14:paraId="221D83E8" w14:textId="77777777" w:rsidR="00D772D7" w:rsidRPr="00AC68E5" w:rsidRDefault="00000000" w:rsidP="00AC68E5">
      <w:pPr>
        <w:pStyle w:val="a"/>
        <w:numPr>
          <w:ilvl w:val="0"/>
          <w:numId w:val="42"/>
        </w:numPr>
      </w:pPr>
      <w:r w:rsidRPr="00AC68E5">
        <w:rPr>
          <w:rFonts w:hint="eastAsia"/>
        </w:rPr>
        <w:t>中央控制系统性能要求</w:t>
      </w:r>
    </w:p>
    <w:p w14:paraId="615A266F" w14:textId="77777777" w:rsidR="00D772D7" w:rsidRPr="00AC68E5" w:rsidRDefault="00000000" w:rsidP="00AC68E5">
      <w:pPr>
        <w:pStyle w:val="a"/>
        <w:numPr>
          <w:ilvl w:val="0"/>
          <w:numId w:val="43"/>
        </w:numPr>
      </w:pPr>
      <w:r w:rsidRPr="00AC68E5">
        <w:rPr>
          <w:rFonts w:hint="eastAsia"/>
        </w:rPr>
        <w:t>可靠性与稳定性</w:t>
      </w:r>
    </w:p>
    <w:p w14:paraId="5A815148" w14:textId="77777777" w:rsidR="00D772D7" w:rsidRPr="00AC68E5" w:rsidRDefault="00000000">
      <w:pPr>
        <w:widowControl/>
        <w:spacing w:line="360" w:lineRule="auto"/>
        <w:ind w:firstLineChars="200" w:firstLine="420"/>
        <w:jc w:val="left"/>
        <w:rPr>
          <w:rFonts w:ascii="宋体" w:eastAsia="宋体" w:hAnsi="宋体"/>
        </w:rPr>
      </w:pPr>
      <w:r w:rsidRPr="00AC68E5">
        <w:rPr>
          <w:rFonts w:ascii="宋体" w:eastAsia="宋体" w:hAnsi="宋体" w:hint="eastAsia"/>
        </w:rPr>
        <w:lastRenderedPageBreak/>
        <w:t>系统采用成熟、稳定和可靠的技术设备，系统具有一致性、升级能力，能够保证全天候长期稳定运行。在系统故障或事故造成中断后，能确保数据的准确性、完整性和一致性，并具备迅速恢复的功能，同时系统具有一套完整的系统管理策略，可以保证系统的运行安全</w:t>
      </w:r>
    </w:p>
    <w:p w14:paraId="2E1812A5" w14:textId="77777777" w:rsidR="00D772D7" w:rsidRPr="00AC68E5" w:rsidRDefault="00000000" w:rsidP="00AC68E5">
      <w:pPr>
        <w:pStyle w:val="a"/>
        <w:numPr>
          <w:ilvl w:val="0"/>
          <w:numId w:val="43"/>
        </w:numPr>
      </w:pPr>
      <w:r w:rsidRPr="00AC68E5">
        <w:rPr>
          <w:rFonts w:hint="eastAsia"/>
        </w:rPr>
        <w:t>安全性与保密性</w:t>
      </w:r>
    </w:p>
    <w:p w14:paraId="6C901576" w14:textId="77777777" w:rsidR="00D772D7" w:rsidRPr="00AC68E5" w:rsidRDefault="00000000">
      <w:pPr>
        <w:widowControl/>
        <w:spacing w:line="360" w:lineRule="auto"/>
        <w:ind w:firstLineChars="200" w:firstLine="420"/>
        <w:jc w:val="left"/>
        <w:rPr>
          <w:rFonts w:ascii="宋体" w:eastAsia="宋体" w:hAnsi="宋体"/>
        </w:rPr>
      </w:pPr>
      <w:r w:rsidRPr="00AC68E5">
        <w:rPr>
          <w:rFonts w:ascii="宋体" w:eastAsia="宋体" w:hAnsi="宋体" w:hint="eastAsia"/>
        </w:rPr>
        <w:t>充分考虑与各种外界系统的通信功能,确保信息的完整性并充分利用在整体系统的运作上;同时,在信息资源被其它的应用程序和用户共享的同时,也充分注意信息的保护和隔离,在软硬件多方面采取不同的措施，包括建立系统安全机制、数据存取的权限控制、以及采取通过防火墙等硬件设备加强安全措施等,在保证数据能够在本系统和其它系统之间传输和使用的同时，防止非授权用户的入侵及机密信息的泄漏，确保系统的安全和保密。</w:t>
      </w:r>
    </w:p>
    <w:p w14:paraId="6E9441AE" w14:textId="77777777" w:rsidR="00D772D7" w:rsidRPr="00AC68E5" w:rsidRDefault="00000000" w:rsidP="00AC68E5">
      <w:pPr>
        <w:pStyle w:val="a"/>
        <w:numPr>
          <w:ilvl w:val="0"/>
          <w:numId w:val="43"/>
        </w:numPr>
      </w:pPr>
      <w:r w:rsidRPr="00AC68E5">
        <w:rPr>
          <w:rFonts w:hint="eastAsia"/>
        </w:rPr>
        <w:t>高效性与实时性</w:t>
      </w:r>
    </w:p>
    <w:p w14:paraId="48A8AD1E" w14:textId="77777777" w:rsidR="00D772D7" w:rsidRPr="00AC68E5" w:rsidRDefault="00000000">
      <w:pPr>
        <w:widowControl/>
        <w:spacing w:line="360" w:lineRule="auto"/>
        <w:ind w:firstLineChars="200" w:firstLine="420"/>
        <w:jc w:val="left"/>
        <w:rPr>
          <w:rFonts w:ascii="宋体" w:eastAsia="宋体" w:hAnsi="宋体"/>
        </w:rPr>
      </w:pPr>
      <w:r w:rsidRPr="00AC68E5">
        <w:rPr>
          <w:rFonts w:ascii="宋体" w:eastAsia="宋体" w:hAnsi="宋体" w:hint="eastAsia"/>
        </w:rPr>
        <w:t>注重各子系统的信息共享,提高整个系统高效率的传输与运行能力。设备和终端必须反应快速，充分配合实时性的需求。</w:t>
      </w:r>
    </w:p>
    <w:p w14:paraId="0A0629F3" w14:textId="77777777" w:rsidR="00D772D7" w:rsidRPr="00AC68E5" w:rsidRDefault="00000000" w:rsidP="00AC68E5">
      <w:pPr>
        <w:pStyle w:val="a"/>
        <w:numPr>
          <w:ilvl w:val="0"/>
          <w:numId w:val="43"/>
        </w:numPr>
      </w:pPr>
      <w:r w:rsidRPr="00AC68E5">
        <w:rPr>
          <w:rFonts w:hint="eastAsia"/>
        </w:rPr>
        <w:t>易用性与灵活性</w:t>
      </w:r>
    </w:p>
    <w:p w14:paraId="2983FEC9" w14:textId="77777777" w:rsidR="00D772D7" w:rsidRPr="00AC68E5" w:rsidRDefault="00000000">
      <w:pPr>
        <w:widowControl/>
        <w:spacing w:line="360" w:lineRule="auto"/>
        <w:ind w:firstLineChars="200" w:firstLine="420"/>
        <w:jc w:val="left"/>
        <w:rPr>
          <w:rFonts w:ascii="宋体" w:eastAsia="宋体" w:hAnsi="宋体"/>
        </w:rPr>
      </w:pPr>
      <w:r w:rsidRPr="00AC68E5">
        <w:rPr>
          <w:rFonts w:ascii="宋体" w:eastAsia="宋体" w:hAnsi="宋体" w:hint="eastAsia"/>
        </w:rPr>
        <w:t>系统设计遵循易用性、易管理性、易维护性等原则，具备先进且易于使用的图形人机界面功能，提供信息共享与交流、信息资源查询与检索等有效工具；故障诊断、维修简便，并能在8个小时内恢复正常运行；系统设计合理，能够通过硬、软件的最小变动，获得更好的后备保障性能。提供易于使用的数据库功能，让使用者能随时查询信息及生成所需的报表。做到界面布局合理、</w:t>
      </w:r>
      <w:proofErr w:type="gramStart"/>
      <w:r w:rsidRPr="00AC68E5">
        <w:rPr>
          <w:rFonts w:ascii="宋体" w:eastAsia="宋体" w:hAnsi="宋体" w:hint="eastAsia"/>
        </w:rPr>
        <w:t>展示图层清晰</w:t>
      </w:r>
      <w:proofErr w:type="gramEnd"/>
      <w:r w:rsidRPr="00AC68E5">
        <w:rPr>
          <w:rFonts w:ascii="宋体" w:eastAsia="宋体" w:hAnsi="宋体" w:hint="eastAsia"/>
        </w:rPr>
        <w:t>、功能点关联逻辑清晰、操作方便快捷。</w:t>
      </w:r>
    </w:p>
    <w:p w14:paraId="47D21EA4" w14:textId="77777777" w:rsidR="00D772D7" w:rsidRPr="00AC68E5" w:rsidRDefault="00000000" w:rsidP="00AC68E5">
      <w:pPr>
        <w:pStyle w:val="a"/>
        <w:numPr>
          <w:ilvl w:val="0"/>
          <w:numId w:val="43"/>
        </w:numPr>
      </w:pPr>
      <w:r w:rsidRPr="00AC68E5">
        <w:rPr>
          <w:rFonts w:hint="eastAsia"/>
        </w:rPr>
        <w:t>集成化与可扩展性</w:t>
      </w:r>
    </w:p>
    <w:p w14:paraId="62EE4734" w14:textId="77777777" w:rsidR="00D772D7" w:rsidRPr="00AC68E5" w:rsidRDefault="00000000">
      <w:pPr>
        <w:widowControl/>
        <w:spacing w:line="360" w:lineRule="auto"/>
        <w:ind w:firstLineChars="200" w:firstLine="420"/>
        <w:jc w:val="left"/>
        <w:rPr>
          <w:rFonts w:ascii="宋体" w:eastAsia="宋体" w:hAnsi="宋体"/>
        </w:rPr>
      </w:pPr>
      <w:r w:rsidRPr="00AC68E5">
        <w:rPr>
          <w:rFonts w:ascii="宋体" w:eastAsia="宋体" w:hAnsi="宋体" w:hint="eastAsia"/>
        </w:rPr>
        <w:t>为适应今后王老吉的发展需要，实现招标</w:t>
      </w:r>
      <w:proofErr w:type="gramStart"/>
      <w:r w:rsidRPr="00AC68E5">
        <w:rPr>
          <w:rFonts w:ascii="宋体" w:eastAsia="宋体" w:hAnsi="宋体" w:hint="eastAsia"/>
        </w:rPr>
        <w:t>方现有</w:t>
      </w:r>
      <w:proofErr w:type="gramEnd"/>
      <w:r w:rsidRPr="00AC68E5">
        <w:rPr>
          <w:rFonts w:ascii="宋体" w:eastAsia="宋体" w:hAnsi="宋体" w:hint="eastAsia"/>
        </w:rPr>
        <w:t>的S1生产线和S2生产线接入以及异地工厂系统集成，生产运营集控系统和网络应具有强大的扩展能力,未来各种数据库、存储器和通信信道需具备2倍以上的扩展能力，为S1生产线和S2生产线接入中控预留扩展功能，并具备有二次开发的功能，并对MES系统开放时序数据查询权限。系统使用能安全可靠地进行重新组态的设备(硬件或软件)，购买、使用高兼容性的扩展模块，把各子系统有机结合起来，充分考虑将来需求的成长空间，所提供的系统平台与技术将充分配合未来功能及扩充系统的需求，以避免重复的投资。</w:t>
      </w:r>
    </w:p>
    <w:p w14:paraId="6A2E769F" w14:textId="77777777" w:rsidR="00D772D7" w:rsidRPr="00AC68E5" w:rsidRDefault="00000000">
      <w:pPr>
        <w:pStyle w:val="a1"/>
        <w:spacing w:after="0" w:line="360" w:lineRule="auto"/>
        <w:ind w:firstLineChars="200" w:firstLine="422"/>
        <w:rPr>
          <w:rFonts w:ascii="宋体" w:eastAsia="宋体" w:hAnsi="宋体"/>
          <w:kern w:val="2"/>
          <w:sz w:val="21"/>
          <w:szCs w:val="22"/>
        </w:rPr>
      </w:pPr>
      <w:r w:rsidRPr="00AC68E5">
        <w:rPr>
          <w:rFonts w:ascii="宋体" w:eastAsia="宋体" w:hAnsi="宋体" w:hint="eastAsia"/>
          <w:b/>
          <w:bCs/>
          <w:kern w:val="2"/>
          <w:sz w:val="21"/>
          <w:szCs w:val="22"/>
        </w:rPr>
        <w:t>S1生产线和S2生产线设备包含但不仅限于：</w:t>
      </w:r>
      <w:r w:rsidRPr="00AC68E5">
        <w:rPr>
          <w:rFonts w:ascii="宋体" w:eastAsia="宋体" w:hAnsi="宋体" w:hint="eastAsia"/>
          <w:kern w:val="2"/>
          <w:sz w:val="21"/>
          <w:szCs w:val="22"/>
        </w:rPr>
        <w:t>（本次报价不包含S1生产线和S2生产线中控系统的改造）</w:t>
      </w:r>
    </w:p>
    <w:p w14:paraId="13899EB6" w14:textId="77777777" w:rsidR="00D772D7" w:rsidRPr="00AC68E5" w:rsidRDefault="00000000">
      <w:pPr>
        <w:pStyle w:val="a1"/>
        <w:spacing w:after="0" w:line="360" w:lineRule="auto"/>
        <w:ind w:firstLineChars="200" w:firstLine="420"/>
        <w:rPr>
          <w:rFonts w:ascii="宋体" w:eastAsia="宋体" w:hAnsi="宋体"/>
          <w:kern w:val="2"/>
          <w:sz w:val="21"/>
          <w:szCs w:val="22"/>
        </w:rPr>
      </w:pPr>
      <w:r w:rsidRPr="00AC68E5">
        <w:rPr>
          <w:rFonts w:ascii="宋体" w:eastAsia="宋体" w:hAnsi="宋体" w:hint="eastAsia"/>
          <w:kern w:val="2"/>
          <w:sz w:val="21"/>
          <w:szCs w:val="22"/>
        </w:rPr>
        <w:lastRenderedPageBreak/>
        <w:t>空罐卸垛机（2台）、空罐检测机（2台）、洗罐槽（1台）、灌注封口机（2台）、</w:t>
      </w:r>
      <w:proofErr w:type="gramStart"/>
      <w:r w:rsidRPr="00AC68E5">
        <w:rPr>
          <w:rFonts w:ascii="宋体" w:eastAsia="宋体" w:hAnsi="宋体" w:hint="eastAsia"/>
          <w:kern w:val="2"/>
          <w:sz w:val="21"/>
          <w:szCs w:val="22"/>
        </w:rPr>
        <w:t>注氮机</w:t>
      </w:r>
      <w:proofErr w:type="gramEnd"/>
      <w:r w:rsidRPr="00AC68E5">
        <w:rPr>
          <w:rFonts w:ascii="宋体" w:eastAsia="宋体" w:hAnsi="宋体" w:hint="eastAsia"/>
          <w:kern w:val="2"/>
          <w:sz w:val="21"/>
          <w:szCs w:val="22"/>
        </w:rPr>
        <w:t>（2套）、液位检测机（2台）、装篮机（2套）、</w:t>
      </w:r>
      <w:proofErr w:type="gramStart"/>
      <w:r w:rsidRPr="00AC68E5">
        <w:rPr>
          <w:rFonts w:ascii="宋体" w:eastAsia="宋体" w:hAnsi="宋体" w:hint="eastAsia"/>
          <w:kern w:val="2"/>
          <w:sz w:val="21"/>
          <w:szCs w:val="22"/>
        </w:rPr>
        <w:t>卸篮机</w:t>
      </w:r>
      <w:proofErr w:type="gramEnd"/>
      <w:r w:rsidRPr="00AC68E5">
        <w:rPr>
          <w:rFonts w:ascii="宋体" w:eastAsia="宋体" w:hAnsi="宋体" w:hint="eastAsia"/>
          <w:kern w:val="2"/>
          <w:sz w:val="21"/>
          <w:szCs w:val="22"/>
        </w:rPr>
        <w:t>（2套）、挤压</w:t>
      </w:r>
      <w:proofErr w:type="gramStart"/>
      <w:r w:rsidRPr="00AC68E5">
        <w:rPr>
          <w:rFonts w:ascii="宋体" w:eastAsia="宋体" w:hAnsi="宋体" w:hint="eastAsia"/>
          <w:kern w:val="2"/>
          <w:sz w:val="21"/>
          <w:szCs w:val="22"/>
        </w:rPr>
        <w:t>式压力</w:t>
      </w:r>
      <w:proofErr w:type="gramEnd"/>
      <w:r w:rsidRPr="00AC68E5">
        <w:rPr>
          <w:rFonts w:ascii="宋体" w:eastAsia="宋体" w:hAnsi="宋体" w:hint="eastAsia"/>
          <w:kern w:val="2"/>
          <w:sz w:val="21"/>
          <w:szCs w:val="22"/>
        </w:rPr>
        <w:t>检测机（4台）、光纤激光打码机（2台）、罐底打码检测机（2台）、单开门杀菌</w:t>
      </w:r>
      <w:proofErr w:type="gramStart"/>
      <w:r w:rsidRPr="00AC68E5">
        <w:rPr>
          <w:rFonts w:ascii="宋体" w:eastAsia="宋体" w:hAnsi="宋体" w:hint="eastAsia"/>
          <w:kern w:val="2"/>
          <w:sz w:val="21"/>
          <w:szCs w:val="22"/>
        </w:rPr>
        <w:t>釜</w:t>
      </w:r>
      <w:proofErr w:type="gramEnd"/>
      <w:r w:rsidRPr="00AC68E5">
        <w:rPr>
          <w:rFonts w:ascii="宋体" w:eastAsia="宋体" w:hAnsi="宋体" w:hint="eastAsia"/>
          <w:kern w:val="2"/>
          <w:sz w:val="21"/>
          <w:szCs w:val="22"/>
        </w:rPr>
        <w:t>（6台）、台车系统（2台）、冷却塔（1套）、纸箱包装机（4台）、膜包机（2台）、CO2激光打码机（4台）、称重检测（4台）、</w:t>
      </w:r>
      <w:proofErr w:type="gramStart"/>
      <w:r w:rsidRPr="00AC68E5">
        <w:rPr>
          <w:rFonts w:ascii="宋体" w:eastAsia="宋体" w:hAnsi="宋体" w:hint="eastAsia"/>
          <w:kern w:val="2"/>
          <w:sz w:val="21"/>
          <w:szCs w:val="22"/>
        </w:rPr>
        <w:t>侧式封</w:t>
      </w:r>
      <w:proofErr w:type="gramEnd"/>
      <w:r w:rsidRPr="00AC68E5">
        <w:rPr>
          <w:rFonts w:ascii="宋体" w:eastAsia="宋体" w:hAnsi="宋体" w:hint="eastAsia"/>
          <w:kern w:val="2"/>
          <w:sz w:val="21"/>
          <w:szCs w:val="22"/>
        </w:rPr>
        <w:t>箱机（4台）、</w:t>
      </w:r>
      <w:proofErr w:type="gramStart"/>
      <w:r w:rsidRPr="00AC68E5">
        <w:rPr>
          <w:rFonts w:ascii="宋体" w:eastAsia="宋体" w:hAnsi="宋体" w:hint="eastAsia"/>
          <w:kern w:val="2"/>
          <w:sz w:val="21"/>
          <w:szCs w:val="22"/>
        </w:rPr>
        <w:t>防窜货</w:t>
      </w:r>
      <w:proofErr w:type="gramEnd"/>
      <w:r w:rsidRPr="00AC68E5">
        <w:rPr>
          <w:rFonts w:ascii="宋体" w:eastAsia="宋体" w:hAnsi="宋体" w:hint="eastAsia"/>
          <w:kern w:val="2"/>
          <w:sz w:val="21"/>
          <w:szCs w:val="22"/>
        </w:rPr>
        <w:t>系统（4套）、码垛机（2台）、锅炉（2台）、</w:t>
      </w:r>
      <w:r w:rsidRPr="00AC68E5">
        <w:rPr>
          <w:rFonts w:ascii="宋体" w:eastAsia="宋体" w:hAnsi="宋体" w:cs="宋体" w:hint="eastAsia"/>
          <w:bCs/>
          <w:szCs w:val="21"/>
        </w:rPr>
        <w:t>空压机（2台）。</w:t>
      </w:r>
    </w:p>
    <w:p w14:paraId="219A63A4" w14:textId="77777777" w:rsidR="00D772D7" w:rsidRPr="00AC68E5" w:rsidRDefault="00000000" w:rsidP="00AC68E5">
      <w:pPr>
        <w:pStyle w:val="a"/>
        <w:numPr>
          <w:ilvl w:val="0"/>
          <w:numId w:val="43"/>
        </w:numPr>
      </w:pPr>
      <w:r w:rsidRPr="00AC68E5">
        <w:rPr>
          <w:rFonts w:hint="eastAsia"/>
        </w:rPr>
        <w:t>系统性能指标</w:t>
      </w:r>
    </w:p>
    <w:p w14:paraId="3AED54E8"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1)系统可用率≥99.8%;</w:t>
      </w:r>
    </w:p>
    <w:p w14:paraId="3DDF2950"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2)数据正确率＞98%，综合误差≤1.0%;</w:t>
      </w:r>
    </w:p>
    <w:p w14:paraId="3540C485"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3)系统从接收到远程终端数据,到完成显示界面的数据更新时间要求:调度监控系统≤1秒、调度管理系统≤3 秒,报警响应时间≤3秒，一般要求查询响应时间≤0.5秒，指令响应时间≤3 秒;</w:t>
      </w:r>
    </w:p>
    <w:p w14:paraId="10BFEFB8"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4)冗余系统切换时间≤30 秒，计算机画面切换时间≤0.5秒。</w:t>
      </w:r>
    </w:p>
    <w:p w14:paraId="2E5C31AC" w14:textId="77777777" w:rsidR="00D772D7" w:rsidRPr="00AC68E5" w:rsidRDefault="00000000" w:rsidP="00AC68E5">
      <w:pPr>
        <w:pStyle w:val="a"/>
        <w:numPr>
          <w:ilvl w:val="0"/>
          <w:numId w:val="42"/>
        </w:numPr>
      </w:pPr>
      <w:r w:rsidRPr="00AC68E5">
        <w:rPr>
          <w:rFonts w:hint="eastAsia"/>
        </w:rPr>
        <w:t>中央控制系统技术要求</w:t>
      </w:r>
    </w:p>
    <w:p w14:paraId="21EA666F" w14:textId="77777777" w:rsidR="00D772D7" w:rsidRPr="00AC68E5" w:rsidRDefault="00000000" w:rsidP="00AC68E5">
      <w:pPr>
        <w:pStyle w:val="5"/>
      </w:pPr>
      <w:r w:rsidRPr="00AC68E5">
        <w:rPr>
          <w:rFonts w:hint="eastAsia"/>
        </w:rPr>
        <w:t>整体要求</w:t>
      </w:r>
    </w:p>
    <w:p w14:paraId="386866B9" w14:textId="77777777" w:rsidR="00D772D7" w:rsidRPr="00AC68E5" w:rsidRDefault="00000000" w:rsidP="00AC68E5">
      <w:pPr>
        <w:pStyle w:val="a"/>
        <w:numPr>
          <w:ilvl w:val="0"/>
          <w:numId w:val="44"/>
        </w:numPr>
      </w:pPr>
      <w:r w:rsidRPr="00AC68E5">
        <w:rPr>
          <w:rFonts w:hint="eastAsia"/>
        </w:rPr>
        <w:t>中控室现场设有、生产线设备运行状态、能耗状态等。</w:t>
      </w:r>
    </w:p>
    <w:p w14:paraId="18399C1B" w14:textId="77777777" w:rsidR="00D772D7" w:rsidRPr="00AC68E5" w:rsidRDefault="00000000" w:rsidP="00AC68E5">
      <w:pPr>
        <w:pStyle w:val="a"/>
        <w:numPr>
          <w:ilvl w:val="0"/>
          <w:numId w:val="44"/>
        </w:numPr>
      </w:pPr>
      <w:r w:rsidRPr="00AC68E5">
        <w:rPr>
          <w:rFonts w:hint="eastAsia"/>
        </w:rPr>
        <w:t>通过LCD全彩显示屏能够实时显示工厂现行状况及设备运行的二维模拟动画展示图。系统应包含但不限于的设备：前处理系统设备系统（1套，含S1线、S2线、S3线）、空罐卸垛机（1台）、灌注封口机（3台）、装篮机（1套）、</w:t>
      </w:r>
      <w:proofErr w:type="gramStart"/>
      <w:r w:rsidRPr="00AC68E5">
        <w:rPr>
          <w:rFonts w:hint="eastAsia"/>
        </w:rPr>
        <w:t>卸篮机</w:t>
      </w:r>
      <w:proofErr w:type="gramEnd"/>
      <w:r w:rsidRPr="00AC68E5">
        <w:rPr>
          <w:rFonts w:hint="eastAsia"/>
        </w:rPr>
        <w:t>（1套）、全自动单开门杀菌</w:t>
      </w:r>
      <w:proofErr w:type="gramStart"/>
      <w:r w:rsidRPr="00AC68E5">
        <w:rPr>
          <w:rFonts w:hint="eastAsia"/>
        </w:rPr>
        <w:t>釜</w:t>
      </w:r>
      <w:proofErr w:type="gramEnd"/>
      <w:r w:rsidRPr="00AC68E5">
        <w:rPr>
          <w:rFonts w:hint="eastAsia"/>
        </w:rPr>
        <w:t>（3台）、台车系统（1套）、生产线配套设备输送带（1套）、纸箱包装机（2台）及码垛机（1台）、锅炉（2台）、空压机（1台）、污水系统（1套）、水处理系统（1套）。</w:t>
      </w:r>
    </w:p>
    <w:p w14:paraId="75266390"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3）该软件系统平台应具备厂务监控管理系统监控应用中的实时数据采集，报警、趋势和事件管理，数据控制，应用逻辑设计，图形可视化，历史数据管理和分析等一系列功能良好的设计和组态功能。</w:t>
      </w:r>
    </w:p>
    <w:p w14:paraId="5CC68E83"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4）该系统平台应支持分布式系统架构，系统架构中的服务器/工作站数量不受限制,</w:t>
      </w:r>
      <w:r w:rsidRPr="00AC68E5">
        <w:rPr>
          <w:rFonts w:ascii="Segoe UI" w:hAnsi="Segoe UI" w:cs="Segoe UI"/>
        </w:rPr>
        <w:t xml:space="preserve"> </w:t>
      </w:r>
      <w:r w:rsidRPr="00AC68E5">
        <w:rPr>
          <w:rFonts w:ascii="宋体" w:eastAsia="宋体" w:hAnsi="宋体"/>
        </w:rPr>
        <w:t>允许按需增加服务器/工作站，并提供充足的升级能力以适应未来监控系统的扩展需求。</w:t>
      </w:r>
    </w:p>
    <w:p w14:paraId="48561387"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5）系统须采用分布式架构的统一命名空间，任何服务器/工作站对系统中任何信息的访问均不需要指定服务器/工作站的机器名/网络地址，就能够直接访问。系统支持多服务器/多工作站模式构成，服务器/工作站分布在多个不同的地方。 系统必须支持多服务器组成</w:t>
      </w:r>
      <w:r w:rsidRPr="00AC68E5">
        <w:rPr>
          <w:rFonts w:ascii="宋体" w:eastAsia="宋体" w:hAnsi="宋体" w:hint="eastAsia"/>
        </w:rPr>
        <w:lastRenderedPageBreak/>
        <w:t>的冗余架构，每组服务器构成统一命名空间的一部分。每组服务器的工作方式</w:t>
      </w:r>
      <w:proofErr w:type="gramStart"/>
      <w:r w:rsidRPr="00AC68E5">
        <w:rPr>
          <w:rFonts w:ascii="宋体" w:eastAsia="宋体" w:hAnsi="宋体" w:hint="eastAsia"/>
        </w:rPr>
        <w:t>须能够</w:t>
      </w:r>
      <w:proofErr w:type="gramEnd"/>
      <w:r w:rsidRPr="00AC68E5">
        <w:rPr>
          <w:rFonts w:ascii="宋体" w:eastAsia="宋体" w:hAnsi="宋体" w:hint="eastAsia"/>
        </w:rPr>
        <w:t>支持一主</w:t>
      </w:r>
      <w:proofErr w:type="gramStart"/>
      <w:r w:rsidRPr="00AC68E5">
        <w:rPr>
          <w:rFonts w:ascii="宋体" w:eastAsia="宋体" w:hAnsi="宋体" w:hint="eastAsia"/>
        </w:rPr>
        <w:t>一备或者</w:t>
      </w:r>
      <w:proofErr w:type="gramEnd"/>
      <w:r w:rsidRPr="00AC68E5">
        <w:rPr>
          <w:rFonts w:ascii="宋体" w:eastAsia="宋体" w:hAnsi="宋体" w:hint="eastAsia"/>
        </w:rPr>
        <w:t>是互为备用的方式,以提高整个系统的利用率。</w:t>
      </w:r>
    </w:p>
    <w:p w14:paraId="2937F703"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6）采用基于系统平台为基础的解决方案来进行系统搭建，支持面向对象的开发技术和.NET高级开发语言，支持标准WPF控件的导入使用，在服务器上部署服务器软件及应用，通过工程站集成开发环境可以完成对数据采集、数据处理、模型创建、组态配置、功能开发、远程部署和工程管理等功能模块的创建和管理维护。工程师站可以在线的对整个系统操作员站、中央服务器负责的数据采集、数据处理等功能进行动态的在线开发、配置和管理维护，而不影响现有系统的运行，修改维护完成后，能够进行</w:t>
      </w:r>
      <w:proofErr w:type="gramStart"/>
      <w:r w:rsidRPr="00AC68E5">
        <w:rPr>
          <w:rFonts w:ascii="宋体" w:eastAsia="宋体" w:hAnsi="宋体" w:hint="eastAsia"/>
        </w:rPr>
        <w:t>不</w:t>
      </w:r>
      <w:proofErr w:type="gramEnd"/>
      <w:r w:rsidRPr="00AC68E5">
        <w:rPr>
          <w:rFonts w:ascii="宋体" w:eastAsia="宋体" w:hAnsi="宋体" w:hint="eastAsia"/>
        </w:rPr>
        <w:t>停机的系统功能更新和部署。</w:t>
      </w:r>
    </w:p>
    <w:p w14:paraId="630C072E"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7）要考虑到系统建设的标准化管理，以及易于管理维护，系统需要完全支持面向对象的开发方式，能够建立工厂设备对象模型(不仅是图符模板或画面模板)，设备对象模型能够将设备的 I0变量点、报警、历史配置、脚本运算、自定义属性、动画效果等属性全部封装到对象中。确保用户能够将标准化的系统管理及各项标准化规范封装到设备模型中，确保标准化和一致性。</w:t>
      </w:r>
    </w:p>
    <w:p w14:paraId="5F7C486D"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8）软件平台采用 (C/S)体系结构。即操作员站客户端只作为人机交互界面展示和监视控制功能，系统最为核心的数据处理工作与操作员站客户端分离，由中央服务器以</w:t>
      </w:r>
      <w:proofErr w:type="gramStart"/>
      <w:r w:rsidRPr="00AC68E5">
        <w:rPr>
          <w:rFonts w:ascii="宋体" w:eastAsia="宋体" w:hAnsi="宋体" w:hint="eastAsia"/>
        </w:rPr>
        <w:t>冗余热备的</w:t>
      </w:r>
      <w:proofErr w:type="gramEnd"/>
      <w:r w:rsidRPr="00AC68E5">
        <w:rPr>
          <w:rFonts w:ascii="宋体" w:eastAsia="宋体" w:hAnsi="宋体" w:hint="eastAsia"/>
        </w:rPr>
        <w:t>方式承担整个系统的数据处理工作(如:数据通讯、报警、脚本、历史存储管理、数据运算等)，操作员站客户端的重启或因故障临时关机维护，不能影响系统的数据通讯、报警、脚本、历史存储管理、数据运算等数据处理工作的正常进行。</w:t>
      </w:r>
    </w:p>
    <w:p w14:paraId="3DF359D6"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9）系统必须能够方便地重建系统架构，包括重新指定数据的来源。该系统架构应该是一个可以任意扩展的架构，在系统规模或功能扩展时，不影响原有系统的运行，实现在线扩展。</w:t>
      </w:r>
    </w:p>
    <w:p w14:paraId="3BCA3139"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10)对于历史数据存储的高可用性,需具备存储转发机制,即当历史数据库因维护或其他原因临时关机或重启时,中央服务器能够立即将系统的历史数据缓存在本地节点，待历史数据库恢复正常运行后,缓存的历史数据能按照真实的数据时间标签转发到历史数据库中，确保历史数据的完整性和高可用性。</w:t>
      </w:r>
    </w:p>
    <w:p w14:paraId="56CF2050"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11)软件平台必须支持实时历史数据库的集中部署和分层</w:t>
      </w:r>
      <w:proofErr w:type="gramStart"/>
      <w:r w:rsidRPr="00AC68E5">
        <w:rPr>
          <w:rFonts w:ascii="宋体" w:eastAsia="宋体" w:hAnsi="宋体" w:hint="eastAsia"/>
        </w:rPr>
        <w:t>式部署</w:t>
      </w:r>
      <w:proofErr w:type="gramEnd"/>
      <w:r w:rsidRPr="00AC68E5">
        <w:rPr>
          <w:rFonts w:ascii="宋体" w:eastAsia="宋体" w:hAnsi="宋体" w:hint="eastAsia"/>
        </w:rPr>
        <w:t>的灵活方式,即平台在单一的系统中支持单个或多个的实时历史数据库。支持实时历史数据库分层方案,即实时历史数据库可以创建分布式多层配置，以</w:t>
      </w:r>
      <w:proofErr w:type="gramStart"/>
      <w:r w:rsidRPr="00AC68E5">
        <w:rPr>
          <w:rFonts w:ascii="宋体" w:eastAsia="宋体" w:hAnsi="宋体" w:hint="eastAsia"/>
        </w:rPr>
        <w:t>防范因</w:t>
      </w:r>
      <w:proofErr w:type="gramEnd"/>
      <w:r w:rsidRPr="00AC68E5">
        <w:rPr>
          <w:rFonts w:ascii="宋体" w:eastAsia="宋体" w:hAnsi="宋体" w:hint="eastAsia"/>
        </w:rPr>
        <w:t>系统故障或者网络中断事件而导致的潜在数据</w:t>
      </w:r>
      <w:r w:rsidRPr="00AC68E5">
        <w:rPr>
          <w:rFonts w:ascii="宋体" w:eastAsia="宋体" w:hAnsi="宋体" w:hint="eastAsia"/>
        </w:rPr>
        <w:lastRenderedPageBreak/>
        <w:t>丢失;支持5万点/秒以上的数据更新。需提供开放通用的T-SQL数据查询接口，必须具有独立的数据采集引擎和存储格式。</w:t>
      </w:r>
    </w:p>
    <w:p w14:paraId="63177746"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12)系统必须能够定义哪些用户可以针对哪些设备进行操作的操作安全模式。不论该用户在系统中哪一台工作站或者服务器登录，该操作安全模式都应发生作用。这样的操作安全模式只需通过用户定义完成，而不需要脚本或逻辑定义。</w:t>
      </w:r>
    </w:p>
    <w:p w14:paraId="1647ACF2"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13)系统安全模式应支持</w:t>
      </w:r>
      <w:proofErr w:type="gramStart"/>
      <w:r w:rsidRPr="00AC68E5">
        <w:rPr>
          <w:rFonts w:ascii="宋体" w:eastAsia="宋体" w:hAnsi="宋体" w:hint="eastAsia"/>
        </w:rPr>
        <w:t>平台本地</w:t>
      </w:r>
      <w:proofErr w:type="gramEnd"/>
      <w:r w:rsidRPr="00AC68E5">
        <w:rPr>
          <w:rFonts w:ascii="宋体" w:eastAsia="宋体" w:hAnsi="宋体" w:hint="eastAsia"/>
        </w:rPr>
        <w:t>模式和</w:t>
      </w:r>
      <w:proofErr w:type="gramStart"/>
      <w:r w:rsidRPr="00AC68E5">
        <w:rPr>
          <w:rFonts w:ascii="宋体" w:eastAsia="宋体" w:hAnsi="宋体" w:hint="eastAsia"/>
        </w:rPr>
        <w:t>域用户</w:t>
      </w:r>
      <w:proofErr w:type="gramEnd"/>
      <w:r w:rsidRPr="00AC68E5">
        <w:rPr>
          <w:rFonts w:ascii="宋体" w:eastAsia="宋体" w:hAnsi="宋体" w:hint="eastAsia"/>
        </w:rPr>
        <w:t>安全模式,本地安全模式要求软件平台拥有独立的用户安全权限管理功能。</w:t>
      </w:r>
      <w:proofErr w:type="gramStart"/>
      <w:r w:rsidRPr="00AC68E5">
        <w:rPr>
          <w:rFonts w:ascii="宋体" w:eastAsia="宋体" w:hAnsi="宋体" w:hint="eastAsia"/>
        </w:rPr>
        <w:t>域用户</w:t>
      </w:r>
      <w:proofErr w:type="gramEnd"/>
      <w:r w:rsidRPr="00AC68E5">
        <w:rPr>
          <w:rFonts w:ascii="宋体" w:eastAsia="宋体" w:hAnsi="宋体" w:hint="eastAsia"/>
        </w:rPr>
        <w:t>安全模式要求软件平台可以集成Windows 操作系统的域(Domain)用户和用户组，并以其为基础，进行用户或者用户</w:t>
      </w:r>
      <w:proofErr w:type="gramStart"/>
      <w:r w:rsidRPr="00AC68E5">
        <w:rPr>
          <w:rFonts w:ascii="宋体" w:eastAsia="宋体" w:hAnsi="宋体" w:hint="eastAsia"/>
        </w:rPr>
        <w:t>组安全</w:t>
      </w:r>
      <w:proofErr w:type="gramEnd"/>
      <w:r w:rsidRPr="00AC68E5">
        <w:rPr>
          <w:rFonts w:ascii="宋体" w:eastAsia="宋体" w:hAnsi="宋体" w:hint="eastAsia"/>
        </w:rPr>
        <w:t>权限分配。</w:t>
      </w:r>
    </w:p>
    <w:p w14:paraId="56C284B2"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14)系统具有手动操作的审计追踪功能，操作员在系统中的所有过程操作和参数修改都有记录可查，并且可通过时间进行筛选，可具体到哪一个用户账号在哪一台工作站上进行的操作。</w:t>
      </w:r>
    </w:p>
    <w:p w14:paraId="7F69971F" w14:textId="77777777" w:rsidR="00D772D7" w:rsidRPr="00AC68E5" w:rsidRDefault="00000000">
      <w:pPr>
        <w:widowControl/>
        <w:spacing w:line="360" w:lineRule="auto"/>
        <w:ind w:firstLineChars="100" w:firstLine="210"/>
        <w:jc w:val="left"/>
        <w:rPr>
          <w:rFonts w:ascii="宋体" w:eastAsia="宋体" w:hAnsi="宋体"/>
        </w:rPr>
      </w:pPr>
      <w:r w:rsidRPr="00AC68E5">
        <w:rPr>
          <w:rFonts w:ascii="宋体" w:eastAsia="宋体" w:hAnsi="宋体" w:hint="eastAsia"/>
        </w:rPr>
        <w:t>15)软件平台</w:t>
      </w:r>
      <w:proofErr w:type="gramStart"/>
      <w:r w:rsidRPr="00AC68E5">
        <w:rPr>
          <w:rFonts w:ascii="宋体" w:eastAsia="宋体" w:hAnsi="宋体" w:hint="eastAsia"/>
        </w:rPr>
        <w:t>需支持</w:t>
      </w:r>
      <w:proofErr w:type="gramEnd"/>
      <w:r w:rsidRPr="00AC68E5">
        <w:rPr>
          <w:rFonts w:ascii="宋体" w:eastAsia="宋体" w:hAnsi="宋体" w:hint="eastAsia"/>
        </w:rPr>
        <w:t>标准的SCADA功能外，还需要与运营调度管理相关的各类系统无缝集成，并实现各个子系统在统一的软件平台中展示和调用，实现高度集成化的生产运营综合信息平台，该软件平台需具备很友好的开发性，便于与其他系统的数据对接。</w:t>
      </w:r>
    </w:p>
    <w:p w14:paraId="10D78723" w14:textId="77777777" w:rsidR="00D772D7" w:rsidRPr="00AC68E5" w:rsidRDefault="00000000" w:rsidP="00AC68E5">
      <w:pPr>
        <w:pStyle w:val="5"/>
      </w:pPr>
      <w:r w:rsidRPr="00AC68E5">
        <w:rPr>
          <w:rFonts w:hint="eastAsia"/>
        </w:rPr>
        <w:t>前调配过程控制与管理系统</w:t>
      </w:r>
    </w:p>
    <w:p w14:paraId="3767FB65" w14:textId="77777777" w:rsidR="00D772D7" w:rsidRPr="00AC68E5" w:rsidRDefault="00000000" w:rsidP="00AC68E5">
      <w:pPr>
        <w:pStyle w:val="7"/>
      </w:pPr>
      <w:r w:rsidRPr="00AC68E5">
        <w:rPr>
          <w:rFonts w:hint="eastAsia"/>
        </w:rPr>
        <w:t>调配系统（含三条前调配系统）能实现全远程控制及监测。客户端可以同时对整个前处理系统进行控制操作及查看运行参数, 包括设备故障、设备运行时间、工段运行状态、运行参数、能源消耗等信息的在线</w:t>
      </w:r>
      <w:r w:rsidRPr="00AC68E5">
        <w:t>/</w:t>
      </w:r>
      <w:r w:rsidRPr="00AC68E5">
        <w:rPr>
          <w:rFonts w:hint="eastAsia"/>
        </w:rPr>
        <w:t>实时记录和监控。</w:t>
      </w:r>
    </w:p>
    <w:p w14:paraId="2B241594" w14:textId="77777777" w:rsidR="00D772D7" w:rsidRPr="00AC68E5" w:rsidRDefault="00000000" w:rsidP="00AC68E5">
      <w:pPr>
        <w:pStyle w:val="7"/>
      </w:pPr>
      <w:r w:rsidRPr="00AC68E5">
        <w:t>能够在中控室监控和记录远地单机设备的运行状态</w:t>
      </w:r>
      <w:r w:rsidRPr="00AC68E5">
        <w:rPr>
          <w:rFonts w:hint="eastAsia"/>
        </w:rPr>
        <w:t>。包括设备的状态（空闲、运行、暂停、急停、停止、报警、完成、C</w:t>
      </w:r>
      <w:r w:rsidRPr="00AC68E5">
        <w:t>IP</w:t>
      </w:r>
      <w:r w:rsidRPr="00AC68E5">
        <w:rPr>
          <w:rFonts w:hint="eastAsia"/>
        </w:rPr>
        <w:t>等）；单机设备的步骤信息；电机状态与模拟量数据；模拟量数据在系统中建立历史曲线等。</w:t>
      </w:r>
    </w:p>
    <w:p w14:paraId="225C97F9" w14:textId="77777777" w:rsidR="00D772D7" w:rsidRPr="00AC68E5" w:rsidRDefault="00000000" w:rsidP="00AC68E5">
      <w:pPr>
        <w:pStyle w:val="7"/>
      </w:pPr>
      <w:r w:rsidRPr="00AC68E5">
        <w:rPr>
          <w:rFonts w:hint="eastAsia"/>
        </w:rPr>
        <w:t>记录一年的系统的全部过程数据，可以在任意客户端上利用生产监控画面回放选定时间内的生产过程，支持切换画面。</w:t>
      </w:r>
    </w:p>
    <w:p w14:paraId="553EF0B1" w14:textId="77777777" w:rsidR="00D772D7" w:rsidRPr="00AC68E5" w:rsidRDefault="00000000" w:rsidP="00AC68E5">
      <w:pPr>
        <w:pStyle w:val="5"/>
      </w:pPr>
      <w:r w:rsidRPr="00AC68E5">
        <w:rPr>
          <w:rFonts w:hint="eastAsia"/>
        </w:rPr>
        <w:t>S3</w:t>
      </w:r>
      <w:proofErr w:type="gramStart"/>
      <w:r w:rsidRPr="00AC68E5">
        <w:rPr>
          <w:rFonts w:hint="eastAsia"/>
        </w:rPr>
        <w:t>产线管理系统</w:t>
      </w:r>
      <w:proofErr w:type="gramEnd"/>
    </w:p>
    <w:p w14:paraId="6AA489D8" w14:textId="77777777" w:rsidR="00D772D7" w:rsidRPr="00AC68E5" w:rsidRDefault="00000000" w:rsidP="00AC68E5">
      <w:pPr>
        <w:pStyle w:val="6"/>
      </w:pPr>
      <w:r w:rsidRPr="00AC68E5">
        <w:rPr>
          <w:rFonts w:hint="eastAsia"/>
        </w:rPr>
        <w:t>生产监控管理</w:t>
      </w:r>
    </w:p>
    <w:p w14:paraId="4549119D" w14:textId="77777777" w:rsidR="00D772D7" w:rsidRPr="00AC68E5" w:rsidRDefault="00000000">
      <w:pPr>
        <w:widowControl/>
        <w:autoSpaceDE w:val="0"/>
        <w:autoSpaceDN w:val="0"/>
        <w:adjustRightInd w:val="0"/>
        <w:spacing w:line="360" w:lineRule="auto"/>
        <w:ind w:leftChars="100" w:left="210"/>
        <w:jc w:val="left"/>
        <w:rPr>
          <w:rFonts w:ascii="宋体" w:eastAsia="宋体" w:hAnsi="宋体"/>
        </w:rPr>
      </w:pPr>
      <w:r w:rsidRPr="00AC68E5">
        <w:rPr>
          <w:rFonts w:ascii="宋体" w:eastAsia="宋体" w:hAnsi="宋体" w:hint="eastAsia"/>
        </w:rPr>
        <w:t>a.具有OEE统计、对比分析、停机原因和时长统计分析、计划、非计划停机、录入良品、不良品率统计分析、生产效率分析、时间利用率分析等功能。</w:t>
      </w:r>
    </w:p>
    <w:p w14:paraId="1F358E53" w14:textId="77777777" w:rsidR="00D772D7" w:rsidRPr="00AC68E5" w:rsidRDefault="00000000">
      <w:pPr>
        <w:widowControl/>
        <w:autoSpaceDE w:val="0"/>
        <w:autoSpaceDN w:val="0"/>
        <w:adjustRightInd w:val="0"/>
        <w:spacing w:line="360" w:lineRule="auto"/>
        <w:ind w:leftChars="100" w:left="210"/>
        <w:jc w:val="left"/>
        <w:rPr>
          <w:rFonts w:ascii="宋体" w:eastAsia="宋体" w:hAnsi="宋体"/>
        </w:rPr>
      </w:pPr>
      <w:r w:rsidRPr="00AC68E5">
        <w:rPr>
          <w:rFonts w:ascii="宋体" w:eastAsia="宋体" w:hAnsi="宋体" w:hint="eastAsia"/>
        </w:rPr>
        <w:lastRenderedPageBreak/>
        <w:t>b.根据产线、指定时间、批次等不同维度查询停机原因，停机时长等不同故障导致的停机率直观查看。</w:t>
      </w:r>
    </w:p>
    <w:p w14:paraId="64A1DB45" w14:textId="77777777" w:rsidR="00D772D7" w:rsidRPr="00AC68E5" w:rsidRDefault="00000000">
      <w:pPr>
        <w:pStyle w:val="a1"/>
        <w:spacing w:after="0" w:line="360" w:lineRule="auto"/>
        <w:ind w:firstLineChars="100" w:firstLine="210"/>
        <w:rPr>
          <w:rFonts w:ascii="宋体" w:eastAsia="宋体" w:hAnsi="宋体"/>
          <w:kern w:val="2"/>
          <w:sz w:val="21"/>
          <w:szCs w:val="22"/>
        </w:rPr>
      </w:pPr>
      <w:r w:rsidRPr="00AC68E5">
        <w:rPr>
          <w:rFonts w:ascii="宋体" w:eastAsia="宋体" w:hAnsi="宋体" w:hint="eastAsia"/>
          <w:kern w:val="2"/>
          <w:sz w:val="21"/>
          <w:szCs w:val="22"/>
        </w:rPr>
        <w:t>c.系统具备独立的报警信息显示区域，可记录系统所有的报警信息，并进行归档查询。</w:t>
      </w:r>
    </w:p>
    <w:p w14:paraId="3065CD18" w14:textId="77777777" w:rsidR="00D772D7" w:rsidRPr="00AC68E5" w:rsidRDefault="00000000" w:rsidP="00AC68E5">
      <w:pPr>
        <w:pStyle w:val="6"/>
      </w:pPr>
      <w:r w:rsidRPr="00AC68E5">
        <w:rPr>
          <w:rFonts w:hint="eastAsia"/>
        </w:rPr>
        <w:t xml:space="preserve">设备管理 </w:t>
      </w:r>
    </w:p>
    <w:p w14:paraId="4C79E231" w14:textId="77777777" w:rsidR="00D772D7" w:rsidRPr="00AC68E5" w:rsidRDefault="00000000" w:rsidP="00AC68E5">
      <w:pPr>
        <w:pStyle w:val="6"/>
        <w:numPr>
          <w:ilvl w:val="0"/>
          <w:numId w:val="45"/>
        </w:numPr>
      </w:pPr>
      <w:r w:rsidRPr="00AC68E5">
        <w:rPr>
          <w:rFonts w:hint="eastAsia"/>
        </w:rPr>
        <w:t>具备设备台</w:t>
      </w:r>
      <w:proofErr w:type="gramStart"/>
      <w:r w:rsidRPr="00AC68E5">
        <w:rPr>
          <w:rFonts w:hint="eastAsia"/>
        </w:rPr>
        <w:t>账管理</w:t>
      </w:r>
      <w:proofErr w:type="gramEnd"/>
      <w:r w:rsidRPr="00AC68E5">
        <w:rPr>
          <w:rFonts w:hint="eastAsia"/>
        </w:rPr>
        <w:t>功能，提供故障类型、故障原因、解决方案等目录编码体系，对不同类型的设备定义不同的故障编码，自上到下形成树形结构。设备发生故障时，可以选择相应的故障编码，方便输入、便于分析统计。</w:t>
      </w:r>
    </w:p>
    <w:p w14:paraId="7AE74EC9" w14:textId="77777777" w:rsidR="00D772D7" w:rsidRPr="00AC68E5" w:rsidRDefault="00000000" w:rsidP="00AC68E5">
      <w:pPr>
        <w:pStyle w:val="6"/>
        <w:numPr>
          <w:ilvl w:val="0"/>
          <w:numId w:val="45"/>
        </w:numPr>
      </w:pPr>
      <w:r w:rsidRPr="00AC68E5">
        <w:rPr>
          <w:rFonts w:hint="eastAsia"/>
        </w:rPr>
        <w:t>支持记录故障发生时间、故障发生现象、故障发生类型和故障编码、故障原因、停机时间、维修时间、责任人等相关信息。</w:t>
      </w:r>
    </w:p>
    <w:p w14:paraId="16C65ED2" w14:textId="77777777" w:rsidR="00D772D7" w:rsidRPr="00AC68E5" w:rsidRDefault="00000000" w:rsidP="00AC68E5">
      <w:pPr>
        <w:pStyle w:val="6"/>
        <w:numPr>
          <w:ilvl w:val="0"/>
          <w:numId w:val="45"/>
        </w:numPr>
      </w:pPr>
      <w:r w:rsidRPr="00AC68E5">
        <w:rPr>
          <w:rFonts w:hint="eastAsia"/>
        </w:rPr>
        <w:t xml:space="preserve">系统可以对设备已经发生的故障进行分析统计，常用指标包括:设备故障次数;设备故障停机时间:故障停机率;故障频率;平均无故障时间;平均停机时间;平均修复时间。 </w:t>
      </w:r>
    </w:p>
    <w:p w14:paraId="5330640C" w14:textId="77777777" w:rsidR="00D772D7" w:rsidRPr="00AC68E5" w:rsidRDefault="00000000" w:rsidP="00AC68E5">
      <w:pPr>
        <w:pStyle w:val="6"/>
      </w:pPr>
      <w:r w:rsidRPr="00AC68E5">
        <w:rPr>
          <w:rFonts w:hint="eastAsia"/>
        </w:rPr>
        <w:t>质量管理</w:t>
      </w:r>
    </w:p>
    <w:p w14:paraId="027AFE53" w14:textId="77777777" w:rsidR="00D772D7" w:rsidRPr="00AC68E5" w:rsidRDefault="00000000">
      <w:pPr>
        <w:spacing w:line="360" w:lineRule="auto"/>
        <w:ind w:leftChars="100" w:left="210"/>
        <w:rPr>
          <w:rFonts w:ascii="宋体" w:eastAsia="宋体" w:hAnsi="宋体"/>
        </w:rPr>
      </w:pPr>
      <w:r w:rsidRPr="00AC68E5">
        <w:rPr>
          <w:rFonts w:ascii="宋体" w:eastAsia="宋体" w:hAnsi="宋体" w:hint="eastAsia"/>
        </w:rPr>
        <w:t>a.依托于生产集中监控系统，进行关键生产设备的生产批次、产品类别、良品数量和次品数量等关键参数自动采集和存储。</w:t>
      </w:r>
    </w:p>
    <w:p w14:paraId="437B6116" w14:textId="77777777" w:rsidR="00D772D7" w:rsidRPr="00AC68E5" w:rsidRDefault="00000000">
      <w:pPr>
        <w:spacing w:line="360" w:lineRule="auto"/>
        <w:ind w:leftChars="100" w:left="210"/>
        <w:rPr>
          <w:rFonts w:ascii="宋体" w:eastAsia="宋体" w:hAnsi="宋体"/>
        </w:rPr>
      </w:pPr>
      <w:r w:rsidRPr="00AC68E5">
        <w:rPr>
          <w:rFonts w:ascii="宋体" w:eastAsia="宋体" w:hAnsi="宋体" w:hint="eastAsia"/>
        </w:rPr>
        <w:t>b.对在线质检、抽检设备进行数据集成，应支持直接通信协议、数据库读取、文件读取、</w:t>
      </w:r>
      <w:proofErr w:type="spellStart"/>
      <w:r w:rsidRPr="00AC68E5">
        <w:rPr>
          <w:rFonts w:ascii="宋体" w:eastAsia="宋体" w:hAnsi="宋体" w:hint="eastAsia"/>
        </w:rPr>
        <w:t>WebService</w:t>
      </w:r>
      <w:proofErr w:type="spellEnd"/>
      <w:r w:rsidRPr="00AC68E5">
        <w:rPr>
          <w:rFonts w:ascii="宋体" w:eastAsia="宋体" w:hAnsi="宋体" w:hint="eastAsia"/>
        </w:rPr>
        <w:t>、</w:t>
      </w:r>
      <w:proofErr w:type="spellStart"/>
      <w:r w:rsidRPr="00AC68E5">
        <w:rPr>
          <w:rFonts w:ascii="宋体" w:eastAsia="宋体" w:hAnsi="宋体" w:hint="eastAsia"/>
        </w:rPr>
        <w:t>RestAPI</w:t>
      </w:r>
      <w:proofErr w:type="spellEnd"/>
      <w:r w:rsidRPr="00AC68E5">
        <w:rPr>
          <w:rFonts w:ascii="宋体" w:eastAsia="宋体" w:hAnsi="宋体" w:hint="eastAsia"/>
        </w:rPr>
        <w:t>等集成方式获取质检抽检结果。</w:t>
      </w:r>
    </w:p>
    <w:p w14:paraId="6F4865E7" w14:textId="77777777" w:rsidR="00D772D7" w:rsidRPr="00AC68E5" w:rsidRDefault="00000000" w:rsidP="00AC68E5">
      <w:pPr>
        <w:pStyle w:val="6"/>
      </w:pPr>
      <w:r w:rsidRPr="00AC68E5">
        <w:rPr>
          <w:rFonts w:hint="eastAsia"/>
        </w:rPr>
        <w:t xml:space="preserve"> 能源管理</w:t>
      </w:r>
    </w:p>
    <w:p w14:paraId="477A48C0" w14:textId="77777777" w:rsidR="00D772D7" w:rsidRPr="00AC68E5" w:rsidRDefault="00000000">
      <w:pPr>
        <w:spacing w:line="360" w:lineRule="auto"/>
        <w:ind w:leftChars="100" w:left="210"/>
        <w:rPr>
          <w:rFonts w:ascii="宋体" w:eastAsia="宋体" w:hAnsi="宋体"/>
        </w:rPr>
      </w:pPr>
      <w:r w:rsidRPr="00AC68E5">
        <w:rPr>
          <w:rFonts w:ascii="宋体" w:eastAsia="宋体" w:hAnsi="宋体" w:hint="eastAsia"/>
        </w:rPr>
        <w:t>a.系统应满足</w:t>
      </w:r>
      <w:r w:rsidRPr="00AC68E5">
        <w:rPr>
          <w:rFonts w:ascii="宋体" w:eastAsia="宋体" w:hAnsi="宋体"/>
        </w:rPr>
        <w:t>实时能耗计量（电</w:t>
      </w:r>
      <w:r w:rsidRPr="00AC68E5">
        <w:rPr>
          <w:rFonts w:ascii="宋体" w:eastAsia="宋体" w:hAnsi="宋体" w:hint="eastAsia"/>
        </w:rPr>
        <w:t>表</w:t>
      </w:r>
      <w:r w:rsidRPr="00AC68E5">
        <w:rPr>
          <w:rFonts w:ascii="宋体" w:eastAsia="宋体" w:hAnsi="宋体"/>
        </w:rPr>
        <w:t>、水</w:t>
      </w:r>
      <w:r w:rsidRPr="00AC68E5">
        <w:rPr>
          <w:rFonts w:ascii="宋体" w:eastAsia="宋体" w:hAnsi="宋体" w:hint="eastAsia"/>
        </w:rPr>
        <w:t>表</w:t>
      </w:r>
      <w:r w:rsidRPr="00AC68E5">
        <w:rPr>
          <w:rFonts w:ascii="宋体" w:eastAsia="宋体" w:hAnsi="宋体"/>
        </w:rPr>
        <w:t>、蒸汽</w:t>
      </w:r>
      <w:r w:rsidRPr="00AC68E5">
        <w:rPr>
          <w:rFonts w:ascii="宋体" w:eastAsia="宋体" w:hAnsi="宋体" w:hint="eastAsia"/>
        </w:rPr>
        <w:t>表</w:t>
      </w:r>
      <w:r w:rsidRPr="00AC68E5">
        <w:rPr>
          <w:rFonts w:ascii="宋体" w:eastAsia="宋体" w:hAnsi="宋体"/>
        </w:rPr>
        <w:t>）</w:t>
      </w:r>
      <w:r w:rsidRPr="00AC68E5">
        <w:rPr>
          <w:rFonts w:ascii="宋体" w:eastAsia="宋体" w:hAnsi="宋体" w:hint="eastAsia"/>
        </w:rPr>
        <w:t>并自动上传系统。依托生产集中监控系统完成数据的采集,</w:t>
      </w:r>
      <w:r w:rsidRPr="00AC68E5">
        <w:rPr>
          <w:rFonts w:ascii="宋体" w:eastAsia="宋体" w:hAnsi="宋体"/>
        </w:rPr>
        <w:t>能源管理系统利用</w:t>
      </w:r>
      <w:proofErr w:type="gramStart"/>
      <w:r w:rsidRPr="00AC68E5">
        <w:rPr>
          <w:rFonts w:ascii="宋体" w:eastAsia="宋体" w:hAnsi="宋体"/>
        </w:rPr>
        <w:t>其实时</w:t>
      </w:r>
      <w:proofErr w:type="gramEnd"/>
      <w:r w:rsidRPr="00AC68E5">
        <w:rPr>
          <w:rFonts w:ascii="宋体" w:eastAsia="宋体" w:hAnsi="宋体"/>
        </w:rPr>
        <w:t>与历史数据进行能耗分析</w:t>
      </w:r>
      <w:r w:rsidRPr="00AC68E5">
        <w:rPr>
          <w:rFonts w:ascii="宋体" w:eastAsia="宋体" w:hAnsi="宋体" w:hint="eastAsia"/>
        </w:rPr>
        <w:t>。</w:t>
      </w:r>
    </w:p>
    <w:p w14:paraId="3945D514" w14:textId="77777777" w:rsidR="00D772D7" w:rsidRPr="00AC68E5" w:rsidRDefault="00000000">
      <w:pPr>
        <w:spacing w:line="360" w:lineRule="auto"/>
        <w:ind w:leftChars="100" w:left="210"/>
        <w:rPr>
          <w:rFonts w:ascii="宋体" w:eastAsia="宋体" w:hAnsi="宋体"/>
        </w:rPr>
      </w:pPr>
      <w:r w:rsidRPr="00AC68E5">
        <w:rPr>
          <w:rFonts w:ascii="宋体" w:eastAsia="宋体" w:hAnsi="宋体" w:hint="eastAsia"/>
        </w:rPr>
        <w:t>b.所有能源数据存储于能源管理服务器数据库，供能管系统进行监视、计量分析、报警分析、统计分析、能效分析等，提供产量能够根据实际情估算出能耗数据。</w:t>
      </w:r>
    </w:p>
    <w:p w14:paraId="470C2640" w14:textId="77777777" w:rsidR="00D772D7" w:rsidRPr="00AC68E5" w:rsidRDefault="00000000">
      <w:pPr>
        <w:spacing w:line="360" w:lineRule="auto"/>
        <w:ind w:leftChars="100" w:left="210"/>
        <w:rPr>
          <w:rFonts w:ascii="宋体" w:eastAsia="宋体" w:hAnsi="宋体"/>
        </w:rPr>
      </w:pPr>
      <w:r w:rsidRPr="00AC68E5">
        <w:rPr>
          <w:rFonts w:ascii="宋体" w:eastAsia="宋体" w:hAnsi="宋体" w:hint="eastAsia"/>
        </w:rPr>
        <w:t>c.基础分析包含能耗分析、能耗对比和能耗排名三大功能，</w:t>
      </w:r>
      <w:r w:rsidRPr="00AC68E5">
        <w:rPr>
          <w:rFonts w:ascii="宋体" w:eastAsia="宋体" w:hAnsi="宋体"/>
        </w:rPr>
        <w:t>计算单位产品能耗</w:t>
      </w:r>
      <w:r w:rsidRPr="00AC68E5">
        <w:rPr>
          <w:rFonts w:ascii="宋体" w:eastAsia="宋体" w:hAnsi="宋体" w:hint="eastAsia"/>
        </w:rPr>
        <w:t>，提供用能警告限值设定，当用能超限时系统进行报警提示，指导运</w:t>
      </w:r>
      <w:proofErr w:type="gramStart"/>
      <w:r w:rsidRPr="00AC68E5">
        <w:rPr>
          <w:rFonts w:ascii="宋体" w:eastAsia="宋体" w:hAnsi="宋体" w:hint="eastAsia"/>
        </w:rPr>
        <w:t>维人员</w:t>
      </w:r>
      <w:proofErr w:type="gramEnd"/>
      <w:r w:rsidRPr="00AC68E5">
        <w:rPr>
          <w:rFonts w:ascii="宋体" w:eastAsia="宋体" w:hAnsi="宋体" w:hint="eastAsia"/>
        </w:rPr>
        <w:t>排查,对主要能源产生、重点能源消耗点进行动态监测和计量、对有节能优化需求的设备开展实时计量，并基于计量结果进行节能改造、对高耗能设备能耗数据进行统计和分析，制定能耗评价指标、建立能源管理系统，对能源输送、存储、转化、使用等环节进行全面监控、实现能源数据与其他系统数据共享。能耗对比，实现对能耗用途和区域分类的对比，系统支持多对象、多时间维度的对比。</w:t>
      </w:r>
    </w:p>
    <w:p w14:paraId="382431C1" w14:textId="77777777" w:rsidR="00D772D7" w:rsidRPr="00AC68E5" w:rsidRDefault="00000000">
      <w:pPr>
        <w:spacing w:line="360" w:lineRule="auto"/>
        <w:ind w:firstLineChars="100" w:firstLine="210"/>
        <w:rPr>
          <w:rFonts w:ascii="宋体" w:eastAsia="宋体" w:hAnsi="宋体"/>
        </w:rPr>
      </w:pPr>
      <w:r w:rsidRPr="00AC68E5">
        <w:rPr>
          <w:rFonts w:ascii="宋体" w:eastAsia="宋体" w:hAnsi="宋体" w:hint="eastAsia"/>
        </w:rPr>
        <w:t>d.能耗数据存储至少满足3年以上的数据存储量，保证数据的安全性、可靠性和稳定性。</w:t>
      </w:r>
    </w:p>
    <w:p w14:paraId="5F957E0C" w14:textId="77777777" w:rsidR="00D772D7" w:rsidRPr="00AC68E5" w:rsidRDefault="00000000">
      <w:pPr>
        <w:spacing w:line="360" w:lineRule="auto"/>
        <w:ind w:leftChars="100" w:left="210"/>
        <w:rPr>
          <w:rFonts w:ascii="宋体" w:eastAsia="宋体" w:hAnsi="宋体"/>
        </w:rPr>
      </w:pPr>
      <w:r w:rsidRPr="00AC68E5">
        <w:rPr>
          <w:rFonts w:ascii="宋体" w:eastAsia="宋体" w:hAnsi="宋体" w:hint="eastAsia"/>
        </w:rPr>
        <w:lastRenderedPageBreak/>
        <w:t>提供各类能源的用量、趋势、运行环境的实时监测,优化能源调度、了解生产状况、及时预警和发现问题，保证安全生产和合理用能。</w:t>
      </w:r>
    </w:p>
    <w:p w14:paraId="05117066" w14:textId="77777777" w:rsidR="00D772D7" w:rsidRPr="00AC68E5" w:rsidRDefault="00000000">
      <w:pPr>
        <w:spacing w:line="360" w:lineRule="auto"/>
        <w:ind w:leftChars="100" w:left="210"/>
        <w:rPr>
          <w:rFonts w:ascii="宋体" w:eastAsia="宋体" w:hAnsi="宋体"/>
        </w:rPr>
      </w:pPr>
      <w:r w:rsidRPr="00AC68E5">
        <w:rPr>
          <w:rFonts w:ascii="宋体" w:eastAsia="宋体" w:hAnsi="宋体" w:hint="eastAsia"/>
        </w:rPr>
        <w:t>e.实时显示能耗最新数据，如当日能耗总量、昨日工厂用能情况;展示用能排名、能耗占比、能耗同比环比等信息。</w:t>
      </w:r>
    </w:p>
    <w:p w14:paraId="0911AAF6" w14:textId="77777777" w:rsidR="00D772D7" w:rsidRPr="00AC68E5" w:rsidRDefault="00000000">
      <w:pPr>
        <w:spacing w:line="360" w:lineRule="auto"/>
        <w:ind w:leftChars="100" w:left="210"/>
        <w:rPr>
          <w:rFonts w:ascii="宋体" w:eastAsia="宋体" w:hAnsi="宋体"/>
        </w:rPr>
      </w:pPr>
      <w:r w:rsidRPr="00AC68E5">
        <w:rPr>
          <w:rFonts w:ascii="宋体" w:eastAsia="宋体" w:hAnsi="宋体" w:hint="eastAsia"/>
        </w:rPr>
        <w:t>f.从能耗用量层面对水、电、气进行统计分析，</w:t>
      </w:r>
      <w:proofErr w:type="gramStart"/>
      <w:r w:rsidRPr="00AC68E5">
        <w:rPr>
          <w:rFonts w:ascii="宋体" w:eastAsia="宋体" w:hAnsi="宋体" w:hint="eastAsia"/>
        </w:rPr>
        <w:t>需支持</w:t>
      </w:r>
      <w:proofErr w:type="gramEnd"/>
      <w:r w:rsidRPr="00AC68E5">
        <w:rPr>
          <w:rFonts w:ascii="宋体" w:eastAsia="宋体" w:hAnsi="宋体" w:hint="eastAsia"/>
        </w:rPr>
        <w:t>自定义时间维度和范围，且可以按照分区、工艺段、能源类型的不同分别进行对比分析;</w:t>
      </w:r>
    </w:p>
    <w:p w14:paraId="05D851CC" w14:textId="77777777" w:rsidR="00D772D7" w:rsidRPr="00AC68E5" w:rsidRDefault="00000000">
      <w:pPr>
        <w:spacing w:line="360" w:lineRule="auto"/>
        <w:ind w:leftChars="100" w:left="210"/>
        <w:rPr>
          <w:rFonts w:ascii="宋体" w:eastAsia="宋体" w:hAnsi="宋体"/>
        </w:rPr>
      </w:pPr>
      <w:r w:rsidRPr="00AC68E5">
        <w:rPr>
          <w:rFonts w:ascii="宋体" w:eastAsia="宋体" w:hAnsi="宋体" w:hint="eastAsia"/>
        </w:rPr>
        <w:t>g.报表应实现将能耗数据以表格、柱状图、饼状图、折线图、</w:t>
      </w:r>
      <w:proofErr w:type="gramStart"/>
      <w:r w:rsidRPr="00AC68E5">
        <w:rPr>
          <w:rFonts w:ascii="宋体" w:eastAsia="宋体" w:hAnsi="宋体" w:hint="eastAsia"/>
        </w:rPr>
        <w:t>圈状图等</w:t>
      </w:r>
      <w:proofErr w:type="gramEnd"/>
      <w:r w:rsidRPr="00AC68E5">
        <w:rPr>
          <w:rFonts w:ascii="宋体" w:eastAsia="宋体" w:hAnsi="宋体" w:hint="eastAsia"/>
        </w:rPr>
        <w:t>表现形式进行友好的展示。</w:t>
      </w:r>
    </w:p>
    <w:p w14:paraId="56C6BBF3" w14:textId="77777777" w:rsidR="00D772D7" w:rsidRPr="00AC68E5" w:rsidRDefault="00000000">
      <w:pPr>
        <w:spacing w:line="360" w:lineRule="auto"/>
        <w:ind w:firstLineChars="100" w:firstLine="210"/>
        <w:rPr>
          <w:rFonts w:ascii="宋体" w:eastAsia="宋体" w:hAnsi="宋体"/>
        </w:rPr>
      </w:pPr>
      <w:r w:rsidRPr="00AC68E5">
        <w:rPr>
          <w:rFonts w:ascii="宋体" w:eastAsia="宋体" w:hAnsi="宋体" w:hint="eastAsia"/>
        </w:rPr>
        <w:t>h.报表完全采用B/S结构，可以Exce1，PDF等多种文件格式导出和在线打印。</w:t>
      </w:r>
    </w:p>
    <w:p w14:paraId="21254600" w14:textId="77777777" w:rsidR="00D772D7" w:rsidRPr="00AC68E5" w:rsidRDefault="00000000" w:rsidP="00AC68E5">
      <w:pPr>
        <w:pStyle w:val="a"/>
        <w:numPr>
          <w:ilvl w:val="0"/>
          <w:numId w:val="42"/>
        </w:numPr>
      </w:pPr>
      <w:r w:rsidRPr="00AC68E5">
        <w:rPr>
          <w:rFonts w:hint="eastAsia"/>
        </w:rPr>
        <w:t>设备信息采集范围和要求</w:t>
      </w:r>
    </w:p>
    <w:p w14:paraId="2DFB36FB" w14:textId="77777777" w:rsidR="00D772D7" w:rsidRPr="00AC68E5" w:rsidRDefault="00000000">
      <w:pPr>
        <w:widowControl/>
        <w:spacing w:line="360" w:lineRule="auto"/>
        <w:jc w:val="left"/>
        <w:rPr>
          <w:rFonts w:ascii="宋体" w:eastAsia="宋体" w:hAnsi="宋体"/>
        </w:rPr>
      </w:pPr>
      <w:r w:rsidRPr="00AC68E5">
        <w:rPr>
          <w:rFonts w:ascii="宋体" w:eastAsia="宋体" w:hAnsi="宋体" w:hint="eastAsia"/>
        </w:rPr>
        <w:t>主要工艺参数包括：设备参数、设备运行时间、状态、故障信息等相关信息。以上要求可根据实际设计优化调整。</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099"/>
        <w:gridCol w:w="1118"/>
        <w:gridCol w:w="5042"/>
      </w:tblGrid>
      <w:tr w:rsidR="00AC68E5" w:rsidRPr="00AC68E5" w14:paraId="54AF9E48" w14:textId="77777777">
        <w:trPr>
          <w:trHeight w:val="435"/>
          <w:jc w:val="center"/>
        </w:trPr>
        <w:tc>
          <w:tcPr>
            <w:tcW w:w="8685" w:type="dxa"/>
            <w:gridSpan w:val="4"/>
            <w:tcBorders>
              <w:top w:val="single" w:sz="4" w:space="0" w:color="auto"/>
              <w:left w:val="single" w:sz="4" w:space="0" w:color="auto"/>
              <w:bottom w:val="single" w:sz="4" w:space="0" w:color="auto"/>
              <w:right w:val="single" w:sz="4" w:space="0" w:color="auto"/>
            </w:tcBorders>
            <w:vAlign w:val="center"/>
          </w:tcPr>
          <w:p w14:paraId="197911E1" w14:textId="77777777" w:rsidR="00D772D7" w:rsidRPr="00AC68E5" w:rsidRDefault="00000000">
            <w:pPr>
              <w:widowControl/>
              <w:spacing w:beforeLines="50" w:before="156" w:line="360" w:lineRule="auto"/>
              <w:jc w:val="left"/>
              <w:rPr>
                <w:rFonts w:ascii="宋体" w:eastAsia="宋体" w:hAnsi="宋体"/>
              </w:rPr>
            </w:pPr>
            <w:r w:rsidRPr="00AC68E5">
              <w:rPr>
                <w:rFonts w:ascii="宋体" w:eastAsia="宋体" w:hAnsi="宋体" w:hint="eastAsia"/>
              </w:rPr>
              <w:t>生产集中监控系统包含设备与功能范围清单</w:t>
            </w:r>
          </w:p>
        </w:tc>
      </w:tr>
      <w:tr w:rsidR="00AC68E5" w:rsidRPr="00AC68E5" w14:paraId="690122FE" w14:textId="77777777">
        <w:trPr>
          <w:trHeight w:val="940"/>
          <w:jc w:val="center"/>
        </w:trPr>
        <w:tc>
          <w:tcPr>
            <w:tcW w:w="426" w:type="dxa"/>
            <w:tcBorders>
              <w:top w:val="single" w:sz="4" w:space="0" w:color="auto"/>
              <w:left w:val="single" w:sz="4" w:space="0" w:color="auto"/>
              <w:bottom w:val="single" w:sz="4" w:space="0" w:color="auto"/>
              <w:right w:val="single" w:sz="4" w:space="0" w:color="auto"/>
            </w:tcBorders>
            <w:vAlign w:val="center"/>
          </w:tcPr>
          <w:p w14:paraId="70581D2D" w14:textId="77777777" w:rsidR="00D772D7" w:rsidRPr="00AC68E5" w:rsidRDefault="00000000">
            <w:pPr>
              <w:widowControl/>
              <w:jc w:val="left"/>
              <w:rPr>
                <w:rFonts w:ascii="宋体" w:eastAsia="宋体" w:hAnsi="宋体"/>
              </w:rPr>
            </w:pPr>
            <w:r w:rsidRPr="00AC68E5">
              <w:rPr>
                <w:rFonts w:ascii="宋体" w:eastAsia="宋体" w:hAnsi="宋体" w:hint="eastAsia"/>
              </w:rPr>
              <w:t>序号</w:t>
            </w:r>
          </w:p>
        </w:tc>
        <w:tc>
          <w:tcPr>
            <w:tcW w:w="2099" w:type="dxa"/>
            <w:tcBorders>
              <w:top w:val="single" w:sz="4" w:space="0" w:color="auto"/>
              <w:left w:val="single" w:sz="4" w:space="0" w:color="auto"/>
              <w:bottom w:val="single" w:sz="4" w:space="0" w:color="auto"/>
              <w:right w:val="single" w:sz="4" w:space="0" w:color="auto"/>
            </w:tcBorders>
            <w:vAlign w:val="center"/>
          </w:tcPr>
          <w:p w14:paraId="7F642C33" w14:textId="77777777" w:rsidR="00D772D7" w:rsidRPr="00AC68E5" w:rsidRDefault="00000000">
            <w:pPr>
              <w:widowControl/>
              <w:jc w:val="left"/>
              <w:rPr>
                <w:rFonts w:ascii="宋体" w:eastAsia="宋体" w:hAnsi="宋体"/>
              </w:rPr>
            </w:pPr>
            <w:r w:rsidRPr="00AC68E5">
              <w:rPr>
                <w:rFonts w:ascii="宋体" w:eastAsia="宋体" w:hAnsi="宋体" w:hint="eastAsia"/>
              </w:rPr>
              <w:t>设备名称及位置</w:t>
            </w:r>
          </w:p>
        </w:tc>
        <w:tc>
          <w:tcPr>
            <w:tcW w:w="1118" w:type="dxa"/>
            <w:tcBorders>
              <w:top w:val="single" w:sz="4" w:space="0" w:color="auto"/>
              <w:left w:val="single" w:sz="4" w:space="0" w:color="auto"/>
              <w:bottom w:val="single" w:sz="4" w:space="0" w:color="auto"/>
              <w:right w:val="single" w:sz="4" w:space="0" w:color="auto"/>
            </w:tcBorders>
            <w:vAlign w:val="center"/>
          </w:tcPr>
          <w:p w14:paraId="41008D40" w14:textId="77777777" w:rsidR="00D772D7" w:rsidRPr="00AC68E5" w:rsidRDefault="00000000">
            <w:pPr>
              <w:widowControl/>
              <w:jc w:val="left"/>
              <w:rPr>
                <w:rFonts w:ascii="宋体" w:eastAsia="宋体" w:hAnsi="宋体"/>
              </w:rPr>
            </w:pPr>
            <w:r w:rsidRPr="00AC68E5">
              <w:rPr>
                <w:rFonts w:ascii="宋体" w:eastAsia="宋体" w:hAnsi="宋体" w:hint="eastAsia"/>
              </w:rPr>
              <w:t>设备数量</w:t>
            </w:r>
          </w:p>
        </w:tc>
        <w:tc>
          <w:tcPr>
            <w:tcW w:w="5042" w:type="dxa"/>
            <w:tcBorders>
              <w:top w:val="single" w:sz="4" w:space="0" w:color="auto"/>
              <w:left w:val="single" w:sz="4" w:space="0" w:color="auto"/>
              <w:bottom w:val="single" w:sz="4" w:space="0" w:color="auto"/>
              <w:right w:val="single" w:sz="4" w:space="0" w:color="auto"/>
            </w:tcBorders>
            <w:vAlign w:val="center"/>
          </w:tcPr>
          <w:p w14:paraId="4D37994E" w14:textId="77777777" w:rsidR="00D772D7" w:rsidRPr="00AC68E5" w:rsidRDefault="00000000">
            <w:pPr>
              <w:widowControl/>
              <w:jc w:val="left"/>
              <w:rPr>
                <w:rFonts w:ascii="宋体" w:eastAsia="宋体" w:hAnsi="宋体"/>
              </w:rPr>
            </w:pPr>
            <w:r w:rsidRPr="00AC68E5">
              <w:rPr>
                <w:rFonts w:ascii="宋体" w:eastAsia="宋体" w:hAnsi="宋体" w:hint="eastAsia"/>
              </w:rPr>
              <w:t>功能需求描述</w:t>
            </w:r>
          </w:p>
        </w:tc>
      </w:tr>
      <w:tr w:rsidR="00AC68E5" w:rsidRPr="00AC68E5" w14:paraId="704031E4"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6BA86C6C" w14:textId="77777777" w:rsidR="00D772D7" w:rsidRPr="00AC68E5" w:rsidRDefault="00000000">
            <w:pPr>
              <w:widowControl/>
              <w:jc w:val="center"/>
              <w:rPr>
                <w:rFonts w:ascii="宋体" w:eastAsia="宋体" w:hAnsi="宋体"/>
              </w:rPr>
            </w:pPr>
            <w:r w:rsidRPr="00AC68E5">
              <w:rPr>
                <w:rFonts w:ascii="宋体" w:eastAsia="宋体" w:hAnsi="宋体" w:hint="eastAsia"/>
              </w:rPr>
              <w:t>1</w:t>
            </w:r>
          </w:p>
        </w:tc>
        <w:tc>
          <w:tcPr>
            <w:tcW w:w="2099" w:type="dxa"/>
            <w:tcBorders>
              <w:top w:val="single" w:sz="4" w:space="0" w:color="auto"/>
              <w:left w:val="single" w:sz="4" w:space="0" w:color="auto"/>
              <w:bottom w:val="single" w:sz="4" w:space="0" w:color="auto"/>
              <w:right w:val="single" w:sz="4" w:space="0" w:color="auto"/>
            </w:tcBorders>
            <w:vAlign w:val="center"/>
          </w:tcPr>
          <w:p w14:paraId="375458A1" w14:textId="77777777" w:rsidR="00D772D7" w:rsidRPr="00AC68E5" w:rsidRDefault="00000000">
            <w:pPr>
              <w:widowControl/>
              <w:jc w:val="left"/>
              <w:rPr>
                <w:rFonts w:ascii="宋体" w:eastAsia="宋体" w:hAnsi="宋体"/>
              </w:rPr>
            </w:pPr>
            <w:r w:rsidRPr="00AC68E5">
              <w:rPr>
                <w:rFonts w:ascii="宋体" w:eastAsia="宋体" w:hAnsi="宋体" w:hint="eastAsia"/>
              </w:rPr>
              <w:t>水处理系统（车间水处理间）</w:t>
            </w:r>
          </w:p>
        </w:tc>
        <w:tc>
          <w:tcPr>
            <w:tcW w:w="1118" w:type="dxa"/>
            <w:tcBorders>
              <w:top w:val="single" w:sz="4" w:space="0" w:color="auto"/>
              <w:left w:val="single" w:sz="4" w:space="0" w:color="auto"/>
              <w:bottom w:val="single" w:sz="4" w:space="0" w:color="auto"/>
              <w:right w:val="single" w:sz="4" w:space="0" w:color="auto"/>
            </w:tcBorders>
            <w:vAlign w:val="center"/>
          </w:tcPr>
          <w:p w14:paraId="39D8F9D2" w14:textId="77777777" w:rsidR="00D772D7" w:rsidRPr="00AC68E5" w:rsidRDefault="00000000">
            <w:pPr>
              <w:widowControl/>
              <w:jc w:val="center"/>
              <w:rPr>
                <w:rFonts w:ascii="宋体" w:eastAsia="宋体" w:hAnsi="宋体"/>
              </w:rPr>
            </w:pPr>
            <w:r w:rsidRPr="00AC68E5">
              <w:rPr>
                <w:rFonts w:ascii="宋体" w:eastAsia="宋体" w:hAnsi="宋体" w:hint="eastAsia"/>
              </w:rPr>
              <w:t>1套</w:t>
            </w:r>
          </w:p>
        </w:tc>
        <w:tc>
          <w:tcPr>
            <w:tcW w:w="5042" w:type="dxa"/>
            <w:tcBorders>
              <w:top w:val="single" w:sz="4" w:space="0" w:color="auto"/>
              <w:left w:val="single" w:sz="4" w:space="0" w:color="auto"/>
              <w:bottom w:val="single" w:sz="4" w:space="0" w:color="auto"/>
              <w:right w:val="single" w:sz="4" w:space="0" w:color="auto"/>
            </w:tcBorders>
            <w:vAlign w:val="center"/>
          </w:tcPr>
          <w:p w14:paraId="53F4C541" w14:textId="77777777" w:rsidR="00D772D7" w:rsidRPr="00AC68E5" w:rsidRDefault="00000000">
            <w:pPr>
              <w:widowControl/>
              <w:jc w:val="left"/>
              <w:rPr>
                <w:rFonts w:ascii="宋体" w:eastAsia="宋体" w:hAnsi="宋体"/>
              </w:rPr>
            </w:pPr>
            <w:r w:rsidRPr="00AC68E5">
              <w:rPr>
                <w:rFonts w:ascii="宋体" w:eastAsia="宋体" w:hAnsi="宋体" w:hint="eastAsia"/>
              </w:rPr>
              <w:t>采集设备运行的主要工艺参数及原水、产水数据。中控电脑显示水处理车间运行状态及流程图。</w:t>
            </w:r>
          </w:p>
        </w:tc>
      </w:tr>
      <w:tr w:rsidR="00AC68E5" w:rsidRPr="00AC68E5" w14:paraId="7BA3869A"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69C6EB84" w14:textId="77777777" w:rsidR="00D772D7" w:rsidRPr="00AC68E5" w:rsidRDefault="00000000">
            <w:pPr>
              <w:widowControl/>
              <w:jc w:val="center"/>
              <w:rPr>
                <w:rFonts w:ascii="宋体" w:eastAsia="宋体" w:hAnsi="宋体"/>
              </w:rPr>
            </w:pPr>
            <w:r w:rsidRPr="00AC68E5">
              <w:rPr>
                <w:rFonts w:ascii="宋体" w:eastAsia="宋体" w:hAnsi="宋体" w:hint="eastAsia"/>
              </w:rPr>
              <w:t>2</w:t>
            </w:r>
          </w:p>
        </w:tc>
        <w:tc>
          <w:tcPr>
            <w:tcW w:w="2099" w:type="dxa"/>
            <w:tcBorders>
              <w:top w:val="single" w:sz="4" w:space="0" w:color="auto"/>
              <w:left w:val="single" w:sz="4" w:space="0" w:color="auto"/>
              <w:bottom w:val="single" w:sz="4" w:space="0" w:color="auto"/>
              <w:right w:val="single" w:sz="4" w:space="0" w:color="auto"/>
            </w:tcBorders>
            <w:vAlign w:val="center"/>
          </w:tcPr>
          <w:p w14:paraId="0F46122E" w14:textId="77777777" w:rsidR="00D772D7" w:rsidRPr="00AC68E5" w:rsidRDefault="00000000">
            <w:pPr>
              <w:widowControl/>
              <w:jc w:val="left"/>
              <w:rPr>
                <w:rFonts w:ascii="宋体" w:eastAsia="宋体" w:hAnsi="宋体"/>
              </w:rPr>
            </w:pPr>
            <w:r w:rsidRPr="00AC68E5">
              <w:rPr>
                <w:rFonts w:ascii="宋体" w:eastAsia="宋体" w:hAnsi="宋体" w:hint="eastAsia"/>
              </w:rPr>
              <w:t>前处理和调配（包含三条线）</w:t>
            </w:r>
          </w:p>
        </w:tc>
        <w:tc>
          <w:tcPr>
            <w:tcW w:w="1118" w:type="dxa"/>
            <w:tcBorders>
              <w:top w:val="single" w:sz="4" w:space="0" w:color="auto"/>
              <w:left w:val="single" w:sz="4" w:space="0" w:color="auto"/>
              <w:bottom w:val="single" w:sz="4" w:space="0" w:color="auto"/>
              <w:right w:val="single" w:sz="4" w:space="0" w:color="auto"/>
            </w:tcBorders>
            <w:vAlign w:val="center"/>
          </w:tcPr>
          <w:p w14:paraId="0E341F6B" w14:textId="77777777" w:rsidR="00D772D7" w:rsidRPr="00AC68E5" w:rsidRDefault="00000000">
            <w:pPr>
              <w:widowControl/>
              <w:jc w:val="center"/>
              <w:rPr>
                <w:rFonts w:ascii="宋体" w:eastAsia="宋体" w:hAnsi="宋体"/>
              </w:rPr>
            </w:pPr>
            <w:r w:rsidRPr="00AC68E5">
              <w:rPr>
                <w:rFonts w:ascii="宋体" w:eastAsia="宋体" w:hAnsi="宋体" w:hint="eastAsia"/>
              </w:rPr>
              <w:t>1套</w:t>
            </w:r>
          </w:p>
        </w:tc>
        <w:tc>
          <w:tcPr>
            <w:tcW w:w="5042" w:type="dxa"/>
            <w:tcBorders>
              <w:top w:val="single" w:sz="4" w:space="0" w:color="auto"/>
              <w:left w:val="single" w:sz="4" w:space="0" w:color="auto"/>
              <w:bottom w:val="single" w:sz="4" w:space="0" w:color="auto"/>
              <w:right w:val="single" w:sz="4" w:space="0" w:color="auto"/>
            </w:tcBorders>
            <w:vAlign w:val="center"/>
          </w:tcPr>
          <w:p w14:paraId="00A601E6" w14:textId="77777777" w:rsidR="00D772D7" w:rsidRPr="00AC68E5" w:rsidRDefault="00000000">
            <w:pPr>
              <w:widowControl/>
              <w:jc w:val="left"/>
              <w:rPr>
                <w:rFonts w:ascii="宋体" w:eastAsia="宋体" w:hAnsi="宋体"/>
              </w:rPr>
            </w:pPr>
            <w:r w:rsidRPr="00AC68E5">
              <w:rPr>
                <w:rFonts w:ascii="宋体" w:eastAsia="宋体" w:hAnsi="宋体" w:hint="eastAsia"/>
              </w:rPr>
              <w:t>采集设备运行的全部工艺参数。中控电脑操作及显示调配系统所有工艺流程。</w:t>
            </w:r>
          </w:p>
        </w:tc>
      </w:tr>
      <w:tr w:rsidR="00AC68E5" w:rsidRPr="00AC68E5" w14:paraId="08B45C9F" w14:textId="77777777">
        <w:trPr>
          <w:trHeight w:val="729"/>
          <w:jc w:val="center"/>
        </w:trPr>
        <w:tc>
          <w:tcPr>
            <w:tcW w:w="426" w:type="dxa"/>
            <w:tcBorders>
              <w:top w:val="single" w:sz="4" w:space="0" w:color="auto"/>
              <w:left w:val="single" w:sz="4" w:space="0" w:color="auto"/>
              <w:bottom w:val="single" w:sz="4" w:space="0" w:color="auto"/>
              <w:right w:val="single" w:sz="4" w:space="0" w:color="auto"/>
            </w:tcBorders>
            <w:vAlign w:val="center"/>
          </w:tcPr>
          <w:p w14:paraId="4B6FCF09" w14:textId="77777777" w:rsidR="00D772D7" w:rsidRPr="00AC68E5" w:rsidRDefault="00000000">
            <w:pPr>
              <w:widowControl/>
              <w:jc w:val="center"/>
              <w:rPr>
                <w:rFonts w:ascii="宋体" w:eastAsia="宋体" w:hAnsi="宋体"/>
              </w:rPr>
            </w:pPr>
            <w:r w:rsidRPr="00AC68E5">
              <w:rPr>
                <w:rFonts w:ascii="宋体" w:eastAsia="宋体" w:hAnsi="宋体" w:hint="eastAsia"/>
              </w:rPr>
              <w:t>3</w:t>
            </w:r>
          </w:p>
        </w:tc>
        <w:tc>
          <w:tcPr>
            <w:tcW w:w="2099" w:type="dxa"/>
            <w:tcBorders>
              <w:top w:val="single" w:sz="4" w:space="0" w:color="auto"/>
              <w:left w:val="single" w:sz="4" w:space="0" w:color="auto"/>
              <w:bottom w:val="single" w:sz="4" w:space="0" w:color="auto"/>
              <w:right w:val="single" w:sz="4" w:space="0" w:color="auto"/>
            </w:tcBorders>
            <w:vAlign w:val="center"/>
          </w:tcPr>
          <w:p w14:paraId="1B6672D9" w14:textId="77777777" w:rsidR="00D772D7" w:rsidRPr="00AC68E5" w:rsidRDefault="00000000">
            <w:pPr>
              <w:widowControl/>
              <w:jc w:val="left"/>
              <w:rPr>
                <w:rFonts w:ascii="宋体" w:eastAsia="宋体" w:hAnsi="宋体"/>
              </w:rPr>
            </w:pPr>
            <w:r w:rsidRPr="00AC68E5">
              <w:rPr>
                <w:rFonts w:ascii="宋体" w:eastAsia="宋体" w:hAnsi="宋体" w:hint="eastAsia"/>
              </w:rPr>
              <w:t>卸垛机</w:t>
            </w:r>
          </w:p>
        </w:tc>
        <w:tc>
          <w:tcPr>
            <w:tcW w:w="1118" w:type="dxa"/>
            <w:tcBorders>
              <w:top w:val="single" w:sz="4" w:space="0" w:color="auto"/>
              <w:left w:val="single" w:sz="4" w:space="0" w:color="auto"/>
              <w:bottom w:val="single" w:sz="4" w:space="0" w:color="auto"/>
              <w:right w:val="single" w:sz="4" w:space="0" w:color="auto"/>
            </w:tcBorders>
            <w:vAlign w:val="center"/>
          </w:tcPr>
          <w:p w14:paraId="4450BBDC"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6843B645" w14:textId="77777777" w:rsidR="00D772D7" w:rsidRPr="00AC68E5" w:rsidRDefault="00000000">
            <w:pPr>
              <w:widowControl/>
              <w:jc w:val="left"/>
              <w:rPr>
                <w:rFonts w:ascii="宋体" w:eastAsia="宋体" w:hAnsi="宋体"/>
              </w:rPr>
            </w:pPr>
            <w:r w:rsidRPr="00AC68E5">
              <w:rPr>
                <w:rFonts w:ascii="宋体" w:eastAsia="宋体" w:hAnsi="宋体" w:hint="eastAsia"/>
              </w:rPr>
              <w:t>采集卸垛机主要工艺参数，中控电脑显示设备运行状态及流程图。</w:t>
            </w:r>
          </w:p>
        </w:tc>
      </w:tr>
      <w:tr w:rsidR="00AC68E5" w:rsidRPr="00AC68E5" w14:paraId="210535AB"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0A51F44A" w14:textId="77777777" w:rsidR="00D772D7" w:rsidRPr="00AC68E5" w:rsidRDefault="00000000">
            <w:pPr>
              <w:widowControl/>
              <w:jc w:val="center"/>
              <w:rPr>
                <w:rFonts w:ascii="宋体" w:eastAsia="宋体" w:hAnsi="宋体"/>
              </w:rPr>
            </w:pPr>
            <w:r w:rsidRPr="00AC68E5">
              <w:rPr>
                <w:rFonts w:ascii="宋体" w:eastAsia="宋体" w:hAnsi="宋体" w:hint="eastAsia"/>
              </w:rPr>
              <w:t>4</w:t>
            </w:r>
          </w:p>
        </w:tc>
        <w:tc>
          <w:tcPr>
            <w:tcW w:w="2099" w:type="dxa"/>
            <w:tcBorders>
              <w:top w:val="single" w:sz="4" w:space="0" w:color="auto"/>
              <w:left w:val="single" w:sz="4" w:space="0" w:color="auto"/>
              <w:bottom w:val="single" w:sz="4" w:space="0" w:color="auto"/>
              <w:right w:val="single" w:sz="4" w:space="0" w:color="auto"/>
            </w:tcBorders>
            <w:vAlign w:val="center"/>
          </w:tcPr>
          <w:p w14:paraId="05157B06" w14:textId="77777777" w:rsidR="00D772D7" w:rsidRPr="00AC68E5" w:rsidRDefault="00000000">
            <w:pPr>
              <w:widowControl/>
              <w:jc w:val="left"/>
              <w:rPr>
                <w:rFonts w:ascii="宋体" w:eastAsia="宋体" w:hAnsi="宋体"/>
              </w:rPr>
            </w:pPr>
            <w:r w:rsidRPr="00AC68E5">
              <w:rPr>
                <w:rFonts w:ascii="宋体" w:eastAsia="宋体" w:hAnsi="宋体" w:hint="eastAsia"/>
              </w:rPr>
              <w:t>空罐检测机</w:t>
            </w:r>
          </w:p>
        </w:tc>
        <w:tc>
          <w:tcPr>
            <w:tcW w:w="1118" w:type="dxa"/>
            <w:tcBorders>
              <w:top w:val="single" w:sz="4" w:space="0" w:color="auto"/>
              <w:left w:val="single" w:sz="4" w:space="0" w:color="auto"/>
              <w:bottom w:val="single" w:sz="4" w:space="0" w:color="auto"/>
              <w:right w:val="single" w:sz="4" w:space="0" w:color="auto"/>
            </w:tcBorders>
            <w:vAlign w:val="center"/>
          </w:tcPr>
          <w:p w14:paraId="241D5B3D"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154206A2" w14:textId="77777777" w:rsidR="00D772D7" w:rsidRPr="00AC68E5" w:rsidRDefault="00000000">
            <w:pPr>
              <w:widowControl/>
              <w:jc w:val="left"/>
              <w:rPr>
                <w:rFonts w:ascii="宋体" w:eastAsia="宋体" w:hAnsi="宋体"/>
              </w:rPr>
            </w:pPr>
            <w:r w:rsidRPr="00AC68E5">
              <w:rPr>
                <w:rFonts w:ascii="宋体" w:eastAsia="宋体" w:hAnsi="宋体" w:hint="eastAsia"/>
              </w:rPr>
              <w:t>检测机的开启状态、检测速度、检测数量、检测合格率，检测参数，不合格原因分类、检测机异常报警，能自动生成所需的各种报表和打印。</w:t>
            </w:r>
          </w:p>
        </w:tc>
      </w:tr>
      <w:tr w:rsidR="00AC68E5" w:rsidRPr="00AC68E5" w14:paraId="4CF83FEF"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5FE8992A" w14:textId="77777777" w:rsidR="00D772D7" w:rsidRPr="00AC68E5" w:rsidRDefault="00000000">
            <w:pPr>
              <w:widowControl/>
              <w:jc w:val="center"/>
              <w:rPr>
                <w:rFonts w:ascii="宋体" w:eastAsia="宋体" w:hAnsi="宋体"/>
              </w:rPr>
            </w:pPr>
            <w:r w:rsidRPr="00AC68E5">
              <w:rPr>
                <w:rFonts w:ascii="宋体" w:eastAsia="宋体" w:hAnsi="宋体" w:hint="eastAsia"/>
              </w:rPr>
              <w:t>5</w:t>
            </w:r>
          </w:p>
        </w:tc>
        <w:tc>
          <w:tcPr>
            <w:tcW w:w="2099" w:type="dxa"/>
            <w:tcBorders>
              <w:top w:val="single" w:sz="4" w:space="0" w:color="auto"/>
              <w:left w:val="single" w:sz="4" w:space="0" w:color="auto"/>
              <w:bottom w:val="single" w:sz="4" w:space="0" w:color="auto"/>
              <w:right w:val="single" w:sz="4" w:space="0" w:color="auto"/>
            </w:tcBorders>
            <w:vAlign w:val="center"/>
          </w:tcPr>
          <w:p w14:paraId="7948DB5D" w14:textId="77777777" w:rsidR="00D772D7" w:rsidRPr="00AC68E5" w:rsidRDefault="00000000">
            <w:pPr>
              <w:widowControl/>
              <w:jc w:val="left"/>
              <w:rPr>
                <w:rFonts w:ascii="宋体" w:eastAsia="宋体" w:hAnsi="宋体"/>
              </w:rPr>
            </w:pPr>
            <w:r w:rsidRPr="00AC68E5">
              <w:rPr>
                <w:rFonts w:ascii="宋体" w:eastAsia="宋体" w:hAnsi="宋体" w:hint="eastAsia"/>
              </w:rPr>
              <w:t>洗罐槽</w:t>
            </w:r>
          </w:p>
        </w:tc>
        <w:tc>
          <w:tcPr>
            <w:tcW w:w="1118" w:type="dxa"/>
            <w:tcBorders>
              <w:top w:val="single" w:sz="4" w:space="0" w:color="auto"/>
              <w:left w:val="single" w:sz="4" w:space="0" w:color="auto"/>
              <w:bottom w:val="single" w:sz="4" w:space="0" w:color="auto"/>
              <w:right w:val="single" w:sz="4" w:space="0" w:color="auto"/>
            </w:tcBorders>
            <w:vAlign w:val="center"/>
          </w:tcPr>
          <w:p w14:paraId="7B146954"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5919C71B" w14:textId="77777777" w:rsidR="00D772D7" w:rsidRPr="00AC68E5" w:rsidRDefault="00000000">
            <w:pPr>
              <w:widowControl/>
              <w:jc w:val="left"/>
              <w:rPr>
                <w:rFonts w:ascii="宋体" w:eastAsia="宋体" w:hAnsi="宋体"/>
              </w:rPr>
            </w:pPr>
            <w:r w:rsidRPr="00AC68E5">
              <w:rPr>
                <w:rFonts w:ascii="宋体" w:eastAsia="宋体" w:hAnsi="宋体" w:hint="eastAsia"/>
              </w:rPr>
              <w:t>采集洗罐槽主要工艺参数，中控电脑显示设备运行状态及流程图。</w:t>
            </w:r>
          </w:p>
        </w:tc>
      </w:tr>
      <w:tr w:rsidR="00AC68E5" w:rsidRPr="00AC68E5" w14:paraId="4B2C3799"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6AB98797" w14:textId="77777777" w:rsidR="00D772D7" w:rsidRPr="00AC68E5" w:rsidRDefault="00000000">
            <w:pPr>
              <w:widowControl/>
              <w:jc w:val="center"/>
              <w:rPr>
                <w:rFonts w:ascii="宋体" w:eastAsia="宋体" w:hAnsi="宋体"/>
              </w:rPr>
            </w:pPr>
            <w:r w:rsidRPr="00AC68E5">
              <w:rPr>
                <w:rFonts w:ascii="宋体" w:eastAsia="宋体" w:hAnsi="宋体" w:hint="eastAsia"/>
              </w:rPr>
              <w:t>6</w:t>
            </w:r>
          </w:p>
        </w:tc>
        <w:tc>
          <w:tcPr>
            <w:tcW w:w="2099" w:type="dxa"/>
            <w:tcBorders>
              <w:top w:val="single" w:sz="4" w:space="0" w:color="auto"/>
              <w:left w:val="single" w:sz="4" w:space="0" w:color="auto"/>
              <w:bottom w:val="single" w:sz="4" w:space="0" w:color="auto"/>
              <w:right w:val="single" w:sz="4" w:space="0" w:color="auto"/>
            </w:tcBorders>
            <w:vAlign w:val="center"/>
          </w:tcPr>
          <w:p w14:paraId="6A93AEE7" w14:textId="77777777" w:rsidR="00D772D7" w:rsidRPr="00AC68E5" w:rsidRDefault="00000000">
            <w:pPr>
              <w:widowControl/>
              <w:jc w:val="left"/>
              <w:rPr>
                <w:rFonts w:ascii="宋体" w:eastAsia="宋体" w:hAnsi="宋体"/>
              </w:rPr>
            </w:pPr>
            <w:r w:rsidRPr="00AC68E5">
              <w:rPr>
                <w:rFonts w:ascii="宋体" w:eastAsia="宋体" w:hAnsi="宋体" w:hint="eastAsia"/>
              </w:rPr>
              <w:t>灌装封口机（灌装间）</w:t>
            </w:r>
          </w:p>
        </w:tc>
        <w:tc>
          <w:tcPr>
            <w:tcW w:w="1118" w:type="dxa"/>
            <w:tcBorders>
              <w:top w:val="single" w:sz="4" w:space="0" w:color="auto"/>
              <w:left w:val="single" w:sz="4" w:space="0" w:color="auto"/>
              <w:bottom w:val="single" w:sz="4" w:space="0" w:color="auto"/>
              <w:right w:val="single" w:sz="4" w:space="0" w:color="auto"/>
            </w:tcBorders>
            <w:vAlign w:val="center"/>
          </w:tcPr>
          <w:p w14:paraId="3EA9C835" w14:textId="77777777" w:rsidR="00D772D7" w:rsidRPr="00AC68E5" w:rsidRDefault="00000000">
            <w:pPr>
              <w:widowControl/>
              <w:jc w:val="center"/>
              <w:rPr>
                <w:rFonts w:ascii="宋体" w:eastAsia="宋体" w:hAnsi="宋体"/>
              </w:rPr>
            </w:pPr>
            <w:r w:rsidRPr="00AC68E5">
              <w:rPr>
                <w:rFonts w:ascii="宋体" w:eastAsia="宋体" w:hAnsi="宋体" w:hint="eastAsia"/>
              </w:rPr>
              <w:t>3台</w:t>
            </w:r>
          </w:p>
        </w:tc>
        <w:tc>
          <w:tcPr>
            <w:tcW w:w="5042" w:type="dxa"/>
            <w:tcBorders>
              <w:top w:val="single" w:sz="4" w:space="0" w:color="auto"/>
              <w:left w:val="single" w:sz="4" w:space="0" w:color="auto"/>
              <w:bottom w:val="single" w:sz="4" w:space="0" w:color="auto"/>
              <w:right w:val="single" w:sz="4" w:space="0" w:color="auto"/>
            </w:tcBorders>
            <w:vAlign w:val="center"/>
          </w:tcPr>
          <w:p w14:paraId="12726F80" w14:textId="77777777" w:rsidR="00D772D7" w:rsidRPr="00AC68E5" w:rsidRDefault="00000000">
            <w:pPr>
              <w:widowControl/>
              <w:jc w:val="left"/>
              <w:rPr>
                <w:rFonts w:ascii="宋体" w:eastAsia="宋体" w:hAnsi="宋体"/>
              </w:rPr>
            </w:pPr>
            <w:r w:rsidRPr="00AC68E5">
              <w:rPr>
                <w:rFonts w:ascii="宋体" w:eastAsia="宋体" w:hAnsi="宋体" w:hint="eastAsia"/>
              </w:rPr>
              <w:t>采集灌装封口机主要工艺参数，能自动生成所需的各种报表和打印。中控电脑显示设备运行状态及流程图。</w:t>
            </w:r>
          </w:p>
        </w:tc>
      </w:tr>
      <w:tr w:rsidR="00AC68E5" w:rsidRPr="00AC68E5" w14:paraId="4E1A9E0C"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7A5DC7F6" w14:textId="77777777" w:rsidR="00D772D7" w:rsidRPr="00AC68E5" w:rsidRDefault="00000000">
            <w:pPr>
              <w:widowControl/>
              <w:jc w:val="center"/>
              <w:rPr>
                <w:rFonts w:ascii="宋体" w:eastAsia="宋体" w:hAnsi="宋体"/>
              </w:rPr>
            </w:pPr>
            <w:r w:rsidRPr="00AC68E5">
              <w:rPr>
                <w:rFonts w:ascii="宋体" w:eastAsia="宋体" w:hAnsi="宋体" w:hint="eastAsia"/>
              </w:rPr>
              <w:t>7</w:t>
            </w:r>
          </w:p>
        </w:tc>
        <w:tc>
          <w:tcPr>
            <w:tcW w:w="2099" w:type="dxa"/>
            <w:tcBorders>
              <w:top w:val="single" w:sz="4" w:space="0" w:color="auto"/>
              <w:left w:val="single" w:sz="4" w:space="0" w:color="auto"/>
              <w:bottom w:val="single" w:sz="4" w:space="0" w:color="auto"/>
              <w:right w:val="single" w:sz="4" w:space="0" w:color="auto"/>
            </w:tcBorders>
            <w:vAlign w:val="center"/>
          </w:tcPr>
          <w:p w14:paraId="7ACD3155" w14:textId="77777777" w:rsidR="00D772D7" w:rsidRPr="00AC68E5" w:rsidRDefault="00000000">
            <w:pPr>
              <w:widowControl/>
              <w:jc w:val="left"/>
              <w:rPr>
                <w:rFonts w:ascii="宋体" w:eastAsia="宋体" w:hAnsi="宋体"/>
              </w:rPr>
            </w:pPr>
            <w:proofErr w:type="gramStart"/>
            <w:r w:rsidRPr="00AC68E5">
              <w:rPr>
                <w:rFonts w:ascii="宋体" w:eastAsia="宋体" w:hAnsi="宋体" w:hint="eastAsia"/>
              </w:rPr>
              <w:t>注氮机</w:t>
            </w:r>
            <w:proofErr w:type="gramEnd"/>
            <w:r w:rsidRPr="00AC68E5">
              <w:rPr>
                <w:rFonts w:ascii="宋体" w:eastAsia="宋体" w:hAnsi="宋体" w:hint="eastAsia"/>
              </w:rPr>
              <w:t>（灌装间）</w:t>
            </w:r>
          </w:p>
        </w:tc>
        <w:tc>
          <w:tcPr>
            <w:tcW w:w="1118" w:type="dxa"/>
            <w:tcBorders>
              <w:top w:val="single" w:sz="4" w:space="0" w:color="auto"/>
              <w:left w:val="single" w:sz="4" w:space="0" w:color="auto"/>
              <w:bottom w:val="single" w:sz="4" w:space="0" w:color="auto"/>
              <w:right w:val="single" w:sz="4" w:space="0" w:color="auto"/>
            </w:tcBorders>
            <w:vAlign w:val="center"/>
          </w:tcPr>
          <w:p w14:paraId="2CEA8B95"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3CF996CA" w14:textId="77777777" w:rsidR="00D772D7" w:rsidRPr="00AC68E5" w:rsidRDefault="00000000">
            <w:pPr>
              <w:widowControl/>
              <w:jc w:val="left"/>
              <w:rPr>
                <w:rFonts w:ascii="宋体" w:eastAsia="宋体" w:hAnsi="宋体"/>
              </w:rPr>
            </w:pPr>
            <w:proofErr w:type="gramStart"/>
            <w:r w:rsidRPr="00AC68E5">
              <w:rPr>
                <w:rFonts w:ascii="宋体" w:eastAsia="宋体" w:hAnsi="宋体" w:hint="eastAsia"/>
              </w:rPr>
              <w:t>注氮机</w:t>
            </w:r>
            <w:proofErr w:type="gramEnd"/>
            <w:r w:rsidRPr="00AC68E5">
              <w:rPr>
                <w:rFonts w:ascii="宋体" w:eastAsia="宋体" w:hAnsi="宋体" w:hint="eastAsia"/>
              </w:rPr>
              <w:t>工作状态、</w:t>
            </w:r>
            <w:proofErr w:type="gramStart"/>
            <w:r w:rsidRPr="00AC68E5">
              <w:rPr>
                <w:rFonts w:ascii="宋体" w:eastAsia="宋体" w:hAnsi="宋体" w:hint="eastAsia"/>
              </w:rPr>
              <w:t>注氮机运</w:t>
            </w:r>
            <w:proofErr w:type="gramEnd"/>
            <w:r w:rsidRPr="00AC68E5">
              <w:rPr>
                <w:rFonts w:ascii="宋体" w:eastAsia="宋体" w:hAnsi="宋体" w:hint="eastAsia"/>
              </w:rPr>
              <w:t>行参数、</w:t>
            </w:r>
            <w:proofErr w:type="gramStart"/>
            <w:r w:rsidRPr="00AC68E5">
              <w:rPr>
                <w:rFonts w:ascii="宋体" w:eastAsia="宋体" w:hAnsi="宋体" w:hint="eastAsia"/>
              </w:rPr>
              <w:t>注氮数量</w:t>
            </w:r>
            <w:proofErr w:type="gramEnd"/>
            <w:r w:rsidRPr="00AC68E5">
              <w:rPr>
                <w:rFonts w:ascii="宋体" w:eastAsia="宋体" w:hAnsi="宋体" w:hint="eastAsia"/>
              </w:rPr>
              <w:t>、</w:t>
            </w:r>
            <w:proofErr w:type="gramStart"/>
            <w:r w:rsidRPr="00AC68E5">
              <w:rPr>
                <w:rFonts w:ascii="宋体" w:eastAsia="宋体" w:hAnsi="宋体" w:hint="eastAsia"/>
              </w:rPr>
              <w:t>注氮机</w:t>
            </w:r>
            <w:proofErr w:type="gramEnd"/>
            <w:r w:rsidRPr="00AC68E5">
              <w:rPr>
                <w:rFonts w:ascii="宋体" w:eastAsia="宋体" w:hAnsi="宋体" w:hint="eastAsia"/>
              </w:rPr>
              <w:t>异常报警信息，能自动生成所需的各种报表和打印。</w:t>
            </w:r>
          </w:p>
        </w:tc>
      </w:tr>
      <w:tr w:rsidR="00AC68E5" w:rsidRPr="00AC68E5" w14:paraId="299B1E9E"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6E2E03F4" w14:textId="77777777" w:rsidR="00D772D7" w:rsidRPr="00AC68E5" w:rsidRDefault="00000000">
            <w:pPr>
              <w:widowControl/>
              <w:jc w:val="center"/>
              <w:rPr>
                <w:rFonts w:ascii="宋体" w:eastAsia="宋体" w:hAnsi="宋体"/>
              </w:rPr>
            </w:pPr>
            <w:r w:rsidRPr="00AC68E5">
              <w:rPr>
                <w:rFonts w:ascii="宋体" w:eastAsia="宋体" w:hAnsi="宋体" w:hint="eastAsia"/>
              </w:rPr>
              <w:t>8</w:t>
            </w:r>
          </w:p>
        </w:tc>
        <w:tc>
          <w:tcPr>
            <w:tcW w:w="2099" w:type="dxa"/>
            <w:tcBorders>
              <w:top w:val="single" w:sz="4" w:space="0" w:color="auto"/>
              <w:left w:val="single" w:sz="4" w:space="0" w:color="auto"/>
              <w:bottom w:val="single" w:sz="4" w:space="0" w:color="auto"/>
              <w:right w:val="single" w:sz="4" w:space="0" w:color="auto"/>
            </w:tcBorders>
            <w:vAlign w:val="center"/>
          </w:tcPr>
          <w:p w14:paraId="765AA06C" w14:textId="77777777" w:rsidR="00D772D7" w:rsidRPr="00AC68E5" w:rsidRDefault="00000000">
            <w:pPr>
              <w:widowControl/>
              <w:jc w:val="left"/>
              <w:rPr>
                <w:rFonts w:ascii="宋体" w:eastAsia="宋体" w:hAnsi="宋体"/>
              </w:rPr>
            </w:pPr>
            <w:r w:rsidRPr="00AC68E5">
              <w:rPr>
                <w:rFonts w:ascii="宋体" w:eastAsia="宋体" w:hAnsi="宋体" w:hint="eastAsia"/>
              </w:rPr>
              <w:t>一道压力检测机</w:t>
            </w:r>
          </w:p>
        </w:tc>
        <w:tc>
          <w:tcPr>
            <w:tcW w:w="1118" w:type="dxa"/>
            <w:tcBorders>
              <w:top w:val="single" w:sz="4" w:space="0" w:color="auto"/>
              <w:left w:val="single" w:sz="4" w:space="0" w:color="auto"/>
              <w:bottom w:val="single" w:sz="4" w:space="0" w:color="auto"/>
              <w:right w:val="single" w:sz="4" w:space="0" w:color="auto"/>
            </w:tcBorders>
            <w:vAlign w:val="center"/>
          </w:tcPr>
          <w:p w14:paraId="0DC947F2"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7DD9DA5D" w14:textId="77777777" w:rsidR="00D772D7" w:rsidRPr="00AC68E5" w:rsidRDefault="00000000">
            <w:pPr>
              <w:widowControl/>
              <w:jc w:val="left"/>
              <w:rPr>
                <w:rFonts w:ascii="宋体" w:eastAsia="宋体" w:hAnsi="宋体"/>
              </w:rPr>
            </w:pPr>
            <w:r w:rsidRPr="00AC68E5">
              <w:rPr>
                <w:rFonts w:ascii="宋体" w:eastAsia="宋体" w:hAnsi="宋体" w:hint="eastAsia"/>
              </w:rPr>
              <w:t>机器开启装态、检测压力参数，检测速度、检测数量、检测不合数量，不合格原因分类、压力检测机</w:t>
            </w:r>
            <w:r w:rsidRPr="00AC68E5">
              <w:rPr>
                <w:rFonts w:ascii="宋体" w:eastAsia="宋体" w:hAnsi="宋体" w:hint="eastAsia"/>
              </w:rPr>
              <w:lastRenderedPageBreak/>
              <w:t>异常报警信息，能自动生成所需的各种报表和打印。</w:t>
            </w:r>
          </w:p>
        </w:tc>
      </w:tr>
      <w:tr w:rsidR="00AC68E5" w:rsidRPr="00AC68E5" w14:paraId="7931040B"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3EF25E8D" w14:textId="77777777" w:rsidR="00D772D7" w:rsidRPr="00AC68E5" w:rsidRDefault="00000000">
            <w:pPr>
              <w:widowControl/>
              <w:jc w:val="center"/>
              <w:rPr>
                <w:rFonts w:ascii="宋体" w:eastAsia="宋体" w:hAnsi="宋体"/>
              </w:rPr>
            </w:pPr>
            <w:r w:rsidRPr="00AC68E5">
              <w:rPr>
                <w:rFonts w:ascii="宋体" w:eastAsia="宋体" w:hAnsi="宋体" w:hint="eastAsia"/>
              </w:rPr>
              <w:lastRenderedPageBreak/>
              <w:t>9</w:t>
            </w:r>
          </w:p>
        </w:tc>
        <w:tc>
          <w:tcPr>
            <w:tcW w:w="2099" w:type="dxa"/>
            <w:tcBorders>
              <w:top w:val="single" w:sz="4" w:space="0" w:color="auto"/>
              <w:left w:val="single" w:sz="4" w:space="0" w:color="auto"/>
              <w:bottom w:val="single" w:sz="4" w:space="0" w:color="auto"/>
              <w:right w:val="single" w:sz="4" w:space="0" w:color="auto"/>
            </w:tcBorders>
            <w:vAlign w:val="center"/>
          </w:tcPr>
          <w:p w14:paraId="7322282D" w14:textId="77777777" w:rsidR="00D772D7" w:rsidRPr="00AC68E5" w:rsidRDefault="00000000">
            <w:pPr>
              <w:widowControl/>
              <w:jc w:val="left"/>
              <w:rPr>
                <w:rFonts w:ascii="宋体" w:eastAsia="宋体" w:hAnsi="宋体"/>
              </w:rPr>
            </w:pPr>
            <w:r w:rsidRPr="00AC68E5">
              <w:rPr>
                <w:rFonts w:ascii="宋体" w:eastAsia="宋体" w:hAnsi="宋体" w:hint="eastAsia"/>
              </w:rPr>
              <w:t>液位检测机</w:t>
            </w:r>
          </w:p>
        </w:tc>
        <w:tc>
          <w:tcPr>
            <w:tcW w:w="1118" w:type="dxa"/>
            <w:tcBorders>
              <w:top w:val="single" w:sz="4" w:space="0" w:color="auto"/>
              <w:left w:val="single" w:sz="4" w:space="0" w:color="auto"/>
              <w:bottom w:val="single" w:sz="4" w:space="0" w:color="auto"/>
              <w:right w:val="single" w:sz="4" w:space="0" w:color="auto"/>
            </w:tcBorders>
            <w:vAlign w:val="center"/>
          </w:tcPr>
          <w:p w14:paraId="006C4834"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551A9E20" w14:textId="77777777" w:rsidR="00D772D7" w:rsidRPr="00AC68E5" w:rsidRDefault="00000000">
            <w:pPr>
              <w:widowControl/>
              <w:jc w:val="left"/>
              <w:rPr>
                <w:rFonts w:ascii="宋体" w:eastAsia="宋体" w:hAnsi="宋体"/>
              </w:rPr>
            </w:pPr>
            <w:r w:rsidRPr="00AC68E5">
              <w:rPr>
                <w:rFonts w:ascii="宋体" w:eastAsia="宋体" w:hAnsi="宋体" w:hint="eastAsia"/>
              </w:rPr>
              <w:t>机器开启装态、检测液位参数，检测速度、检测数量、检测不合格数量，不合格原因分类、液位检测机异常报警信息，能自动生成所需的各种报表和打印。</w:t>
            </w:r>
          </w:p>
        </w:tc>
      </w:tr>
      <w:tr w:rsidR="00AC68E5" w:rsidRPr="00AC68E5" w14:paraId="0CAB8DA3"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68751E2B" w14:textId="77777777" w:rsidR="00D772D7" w:rsidRPr="00AC68E5" w:rsidRDefault="00000000">
            <w:pPr>
              <w:widowControl/>
              <w:jc w:val="center"/>
              <w:rPr>
                <w:rFonts w:ascii="宋体" w:eastAsia="宋体" w:hAnsi="宋体"/>
              </w:rPr>
            </w:pPr>
            <w:r w:rsidRPr="00AC68E5">
              <w:rPr>
                <w:rFonts w:ascii="宋体" w:eastAsia="宋体" w:hAnsi="宋体" w:hint="eastAsia"/>
              </w:rPr>
              <w:t>10</w:t>
            </w:r>
          </w:p>
        </w:tc>
        <w:tc>
          <w:tcPr>
            <w:tcW w:w="2099" w:type="dxa"/>
            <w:tcBorders>
              <w:top w:val="single" w:sz="4" w:space="0" w:color="auto"/>
              <w:left w:val="single" w:sz="4" w:space="0" w:color="auto"/>
              <w:bottom w:val="single" w:sz="4" w:space="0" w:color="auto"/>
              <w:right w:val="single" w:sz="4" w:space="0" w:color="auto"/>
            </w:tcBorders>
            <w:vAlign w:val="center"/>
          </w:tcPr>
          <w:p w14:paraId="70134158" w14:textId="77777777" w:rsidR="00D772D7" w:rsidRPr="00AC68E5" w:rsidRDefault="00000000">
            <w:pPr>
              <w:widowControl/>
              <w:jc w:val="left"/>
              <w:rPr>
                <w:rFonts w:ascii="宋体" w:eastAsia="宋体" w:hAnsi="宋体"/>
              </w:rPr>
            </w:pPr>
            <w:r w:rsidRPr="00AC68E5">
              <w:rPr>
                <w:rFonts w:ascii="宋体" w:eastAsia="宋体" w:hAnsi="宋体" w:hint="eastAsia"/>
              </w:rPr>
              <w:t>输送链系统(灌装机至码垛机</w:t>
            </w:r>
            <w:r w:rsidRPr="00AC68E5">
              <w:rPr>
                <w:rFonts w:ascii="宋体" w:eastAsia="宋体" w:hAnsi="宋体" w:hint="eastAsia"/>
                <w:bCs/>
              </w:rPr>
              <w:t>）</w:t>
            </w:r>
          </w:p>
        </w:tc>
        <w:tc>
          <w:tcPr>
            <w:tcW w:w="1118" w:type="dxa"/>
            <w:tcBorders>
              <w:top w:val="single" w:sz="4" w:space="0" w:color="auto"/>
              <w:left w:val="single" w:sz="4" w:space="0" w:color="auto"/>
              <w:bottom w:val="single" w:sz="4" w:space="0" w:color="auto"/>
              <w:right w:val="single" w:sz="4" w:space="0" w:color="auto"/>
            </w:tcBorders>
            <w:vAlign w:val="center"/>
          </w:tcPr>
          <w:p w14:paraId="2DBEB220" w14:textId="77777777" w:rsidR="00D772D7" w:rsidRPr="00AC68E5" w:rsidRDefault="00000000">
            <w:pPr>
              <w:widowControl/>
              <w:jc w:val="center"/>
              <w:rPr>
                <w:rFonts w:ascii="宋体" w:eastAsia="宋体" w:hAnsi="宋体"/>
              </w:rPr>
            </w:pPr>
            <w:r w:rsidRPr="00AC68E5">
              <w:rPr>
                <w:rFonts w:ascii="宋体" w:eastAsia="宋体" w:hAnsi="宋体" w:hint="eastAsia"/>
              </w:rPr>
              <w:t>1套</w:t>
            </w:r>
          </w:p>
        </w:tc>
        <w:tc>
          <w:tcPr>
            <w:tcW w:w="5042" w:type="dxa"/>
            <w:tcBorders>
              <w:top w:val="single" w:sz="4" w:space="0" w:color="auto"/>
              <w:left w:val="single" w:sz="4" w:space="0" w:color="auto"/>
              <w:bottom w:val="single" w:sz="4" w:space="0" w:color="auto"/>
              <w:right w:val="single" w:sz="4" w:space="0" w:color="auto"/>
            </w:tcBorders>
            <w:vAlign w:val="center"/>
          </w:tcPr>
          <w:p w14:paraId="07C4317F" w14:textId="77777777" w:rsidR="00D772D7" w:rsidRPr="00AC68E5" w:rsidRDefault="00000000">
            <w:pPr>
              <w:widowControl/>
              <w:jc w:val="left"/>
              <w:rPr>
                <w:rFonts w:ascii="宋体" w:eastAsia="宋体" w:hAnsi="宋体"/>
              </w:rPr>
            </w:pPr>
            <w:r w:rsidRPr="00AC68E5">
              <w:rPr>
                <w:rFonts w:ascii="宋体" w:eastAsia="宋体" w:hAnsi="宋体" w:hint="eastAsia"/>
              </w:rPr>
              <w:t>中控电脑显示设备运行状态及流程图。</w:t>
            </w:r>
          </w:p>
        </w:tc>
      </w:tr>
      <w:tr w:rsidR="00AC68E5" w:rsidRPr="00AC68E5" w14:paraId="3AF63D16"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2C65580B" w14:textId="77777777" w:rsidR="00D772D7" w:rsidRPr="00AC68E5" w:rsidRDefault="00000000">
            <w:pPr>
              <w:widowControl/>
              <w:jc w:val="center"/>
              <w:rPr>
                <w:rFonts w:ascii="宋体" w:eastAsia="宋体" w:hAnsi="宋体"/>
              </w:rPr>
            </w:pPr>
            <w:r w:rsidRPr="00AC68E5">
              <w:rPr>
                <w:rFonts w:ascii="宋体" w:eastAsia="宋体" w:hAnsi="宋体" w:hint="eastAsia"/>
              </w:rPr>
              <w:t>11</w:t>
            </w:r>
          </w:p>
        </w:tc>
        <w:tc>
          <w:tcPr>
            <w:tcW w:w="2099" w:type="dxa"/>
            <w:tcBorders>
              <w:top w:val="single" w:sz="4" w:space="0" w:color="auto"/>
              <w:left w:val="single" w:sz="4" w:space="0" w:color="auto"/>
              <w:bottom w:val="single" w:sz="4" w:space="0" w:color="auto"/>
              <w:right w:val="single" w:sz="4" w:space="0" w:color="auto"/>
            </w:tcBorders>
            <w:vAlign w:val="center"/>
          </w:tcPr>
          <w:p w14:paraId="46EF6FD1" w14:textId="77777777" w:rsidR="00D772D7" w:rsidRPr="00AC68E5" w:rsidRDefault="00000000">
            <w:pPr>
              <w:widowControl/>
              <w:jc w:val="left"/>
              <w:rPr>
                <w:rFonts w:ascii="宋体" w:eastAsia="宋体" w:hAnsi="宋体"/>
              </w:rPr>
            </w:pPr>
            <w:r w:rsidRPr="00AC68E5">
              <w:rPr>
                <w:rFonts w:ascii="宋体" w:eastAsia="宋体" w:hAnsi="宋体" w:hint="eastAsia"/>
                <w:bCs/>
              </w:rPr>
              <w:t>装篮机</w:t>
            </w:r>
          </w:p>
        </w:tc>
        <w:tc>
          <w:tcPr>
            <w:tcW w:w="1118" w:type="dxa"/>
            <w:tcBorders>
              <w:top w:val="single" w:sz="4" w:space="0" w:color="auto"/>
              <w:left w:val="single" w:sz="4" w:space="0" w:color="auto"/>
              <w:bottom w:val="single" w:sz="4" w:space="0" w:color="auto"/>
              <w:right w:val="single" w:sz="4" w:space="0" w:color="auto"/>
            </w:tcBorders>
            <w:vAlign w:val="center"/>
          </w:tcPr>
          <w:p w14:paraId="6AA18C40"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528E5F98" w14:textId="77777777" w:rsidR="00D772D7" w:rsidRPr="00AC68E5" w:rsidRDefault="00000000">
            <w:pPr>
              <w:widowControl/>
              <w:jc w:val="left"/>
              <w:rPr>
                <w:rFonts w:ascii="宋体" w:eastAsia="宋体" w:hAnsi="宋体"/>
              </w:rPr>
            </w:pPr>
            <w:r w:rsidRPr="00AC68E5">
              <w:rPr>
                <w:rFonts w:ascii="宋体" w:eastAsia="宋体" w:hAnsi="宋体" w:hint="eastAsia"/>
              </w:rPr>
              <w:t>采集装篮机主要工艺参数，中控电脑显示设备运行状态及流程图。</w:t>
            </w:r>
          </w:p>
        </w:tc>
      </w:tr>
      <w:tr w:rsidR="00AC68E5" w:rsidRPr="00AC68E5" w14:paraId="7C596562"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139239EE" w14:textId="77777777" w:rsidR="00D772D7" w:rsidRPr="00AC68E5" w:rsidRDefault="00000000">
            <w:pPr>
              <w:widowControl/>
              <w:jc w:val="center"/>
              <w:rPr>
                <w:rFonts w:ascii="宋体" w:eastAsia="宋体" w:hAnsi="宋体"/>
              </w:rPr>
            </w:pPr>
            <w:r w:rsidRPr="00AC68E5">
              <w:rPr>
                <w:rFonts w:ascii="宋体" w:eastAsia="宋体" w:hAnsi="宋体" w:hint="eastAsia"/>
              </w:rPr>
              <w:t>12</w:t>
            </w:r>
          </w:p>
        </w:tc>
        <w:tc>
          <w:tcPr>
            <w:tcW w:w="2099" w:type="dxa"/>
            <w:tcBorders>
              <w:top w:val="single" w:sz="4" w:space="0" w:color="auto"/>
              <w:left w:val="single" w:sz="4" w:space="0" w:color="auto"/>
              <w:bottom w:val="single" w:sz="4" w:space="0" w:color="auto"/>
              <w:right w:val="single" w:sz="4" w:space="0" w:color="auto"/>
            </w:tcBorders>
            <w:vAlign w:val="center"/>
          </w:tcPr>
          <w:p w14:paraId="6BC51721" w14:textId="77777777" w:rsidR="00D772D7" w:rsidRPr="00AC68E5" w:rsidRDefault="00000000">
            <w:pPr>
              <w:widowControl/>
              <w:jc w:val="left"/>
              <w:rPr>
                <w:rFonts w:ascii="宋体" w:eastAsia="宋体" w:hAnsi="宋体"/>
              </w:rPr>
            </w:pPr>
            <w:r w:rsidRPr="00AC68E5">
              <w:rPr>
                <w:rFonts w:ascii="宋体" w:eastAsia="宋体" w:hAnsi="宋体" w:hint="eastAsia"/>
              </w:rPr>
              <w:t>杀菌</w:t>
            </w:r>
            <w:proofErr w:type="gramStart"/>
            <w:r w:rsidRPr="00AC68E5">
              <w:rPr>
                <w:rFonts w:ascii="宋体" w:eastAsia="宋体" w:hAnsi="宋体" w:hint="eastAsia"/>
              </w:rPr>
              <w:t>釜</w:t>
            </w:r>
            <w:proofErr w:type="gramEnd"/>
            <w:r w:rsidRPr="00AC68E5">
              <w:rPr>
                <w:rFonts w:ascii="宋体" w:eastAsia="宋体" w:hAnsi="宋体" w:hint="eastAsia"/>
              </w:rPr>
              <w:t>及台车输送系统</w:t>
            </w:r>
          </w:p>
        </w:tc>
        <w:tc>
          <w:tcPr>
            <w:tcW w:w="1118" w:type="dxa"/>
            <w:tcBorders>
              <w:top w:val="single" w:sz="4" w:space="0" w:color="auto"/>
              <w:left w:val="single" w:sz="4" w:space="0" w:color="auto"/>
              <w:bottom w:val="single" w:sz="4" w:space="0" w:color="auto"/>
              <w:right w:val="single" w:sz="4" w:space="0" w:color="auto"/>
            </w:tcBorders>
            <w:vAlign w:val="center"/>
          </w:tcPr>
          <w:p w14:paraId="03154B9F" w14:textId="77777777" w:rsidR="00D772D7" w:rsidRPr="00AC68E5" w:rsidRDefault="00000000">
            <w:pPr>
              <w:widowControl/>
              <w:jc w:val="center"/>
              <w:rPr>
                <w:rFonts w:ascii="宋体" w:eastAsia="宋体" w:hAnsi="宋体"/>
              </w:rPr>
            </w:pPr>
            <w:r w:rsidRPr="00AC68E5">
              <w:rPr>
                <w:rFonts w:ascii="宋体" w:eastAsia="宋体" w:hAnsi="宋体" w:hint="eastAsia"/>
              </w:rPr>
              <w:t>3台</w:t>
            </w:r>
          </w:p>
        </w:tc>
        <w:tc>
          <w:tcPr>
            <w:tcW w:w="5042" w:type="dxa"/>
            <w:tcBorders>
              <w:top w:val="single" w:sz="4" w:space="0" w:color="auto"/>
              <w:left w:val="single" w:sz="4" w:space="0" w:color="auto"/>
              <w:bottom w:val="single" w:sz="4" w:space="0" w:color="auto"/>
              <w:right w:val="single" w:sz="4" w:space="0" w:color="auto"/>
            </w:tcBorders>
            <w:vAlign w:val="center"/>
          </w:tcPr>
          <w:p w14:paraId="6302C556" w14:textId="77777777" w:rsidR="00D772D7" w:rsidRPr="00AC68E5" w:rsidRDefault="00000000">
            <w:pPr>
              <w:widowControl/>
              <w:jc w:val="left"/>
              <w:rPr>
                <w:rFonts w:ascii="宋体" w:eastAsia="宋体" w:hAnsi="宋体"/>
              </w:rPr>
            </w:pPr>
            <w:r w:rsidRPr="00AC68E5">
              <w:rPr>
                <w:rFonts w:ascii="宋体" w:eastAsia="宋体" w:hAnsi="宋体" w:hint="eastAsia"/>
              </w:rPr>
              <w:t>采集杀菌</w:t>
            </w:r>
            <w:proofErr w:type="gramStart"/>
            <w:r w:rsidRPr="00AC68E5">
              <w:rPr>
                <w:rFonts w:ascii="宋体" w:eastAsia="宋体" w:hAnsi="宋体" w:hint="eastAsia"/>
              </w:rPr>
              <w:t>釜</w:t>
            </w:r>
            <w:proofErr w:type="gramEnd"/>
            <w:r w:rsidRPr="00AC68E5">
              <w:rPr>
                <w:rFonts w:ascii="宋体" w:eastAsia="宋体" w:hAnsi="宋体" w:hint="eastAsia"/>
              </w:rPr>
              <w:t>和台车输送系统主要工艺参数，中控电脑显示设备运行状态及流程图，能自动生成所需的各种报表和打印。</w:t>
            </w:r>
          </w:p>
        </w:tc>
      </w:tr>
      <w:tr w:rsidR="00AC68E5" w:rsidRPr="00AC68E5" w14:paraId="5FC438A1"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0C935C16" w14:textId="77777777" w:rsidR="00D772D7" w:rsidRPr="00AC68E5" w:rsidRDefault="00000000">
            <w:pPr>
              <w:widowControl/>
              <w:jc w:val="center"/>
              <w:rPr>
                <w:rFonts w:ascii="宋体" w:eastAsia="宋体" w:hAnsi="宋体"/>
              </w:rPr>
            </w:pPr>
            <w:r w:rsidRPr="00AC68E5">
              <w:rPr>
                <w:rFonts w:ascii="宋体" w:eastAsia="宋体" w:hAnsi="宋体" w:hint="eastAsia"/>
              </w:rPr>
              <w:t>13</w:t>
            </w:r>
          </w:p>
        </w:tc>
        <w:tc>
          <w:tcPr>
            <w:tcW w:w="2099" w:type="dxa"/>
            <w:tcBorders>
              <w:top w:val="single" w:sz="4" w:space="0" w:color="auto"/>
              <w:left w:val="single" w:sz="4" w:space="0" w:color="auto"/>
              <w:bottom w:val="single" w:sz="4" w:space="0" w:color="auto"/>
              <w:right w:val="single" w:sz="4" w:space="0" w:color="auto"/>
            </w:tcBorders>
            <w:vAlign w:val="center"/>
          </w:tcPr>
          <w:p w14:paraId="0C4078A9" w14:textId="77777777" w:rsidR="00D772D7" w:rsidRPr="00AC68E5" w:rsidRDefault="00000000">
            <w:pPr>
              <w:widowControl/>
              <w:jc w:val="left"/>
              <w:rPr>
                <w:rFonts w:ascii="宋体" w:eastAsia="宋体" w:hAnsi="宋体"/>
              </w:rPr>
            </w:pPr>
            <w:proofErr w:type="gramStart"/>
            <w:r w:rsidRPr="00AC68E5">
              <w:rPr>
                <w:rFonts w:ascii="宋体" w:eastAsia="宋体" w:hAnsi="宋体" w:hint="eastAsia"/>
                <w:bCs/>
              </w:rPr>
              <w:t>卸篮机</w:t>
            </w:r>
            <w:proofErr w:type="gramEnd"/>
          </w:p>
        </w:tc>
        <w:tc>
          <w:tcPr>
            <w:tcW w:w="1118" w:type="dxa"/>
            <w:tcBorders>
              <w:top w:val="single" w:sz="4" w:space="0" w:color="auto"/>
              <w:left w:val="single" w:sz="4" w:space="0" w:color="auto"/>
              <w:bottom w:val="single" w:sz="4" w:space="0" w:color="auto"/>
              <w:right w:val="single" w:sz="4" w:space="0" w:color="auto"/>
            </w:tcBorders>
            <w:vAlign w:val="center"/>
          </w:tcPr>
          <w:p w14:paraId="20619582"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5AB152D9" w14:textId="77777777" w:rsidR="00D772D7" w:rsidRPr="00AC68E5" w:rsidRDefault="00000000">
            <w:pPr>
              <w:widowControl/>
              <w:jc w:val="left"/>
              <w:rPr>
                <w:rFonts w:ascii="宋体" w:eastAsia="宋体" w:hAnsi="宋体"/>
              </w:rPr>
            </w:pPr>
            <w:r w:rsidRPr="00AC68E5">
              <w:rPr>
                <w:rFonts w:ascii="宋体" w:eastAsia="宋体" w:hAnsi="宋体" w:hint="eastAsia"/>
              </w:rPr>
              <w:t>采集</w:t>
            </w:r>
            <w:proofErr w:type="gramStart"/>
            <w:r w:rsidRPr="00AC68E5">
              <w:rPr>
                <w:rFonts w:ascii="宋体" w:eastAsia="宋体" w:hAnsi="宋体" w:hint="eastAsia"/>
              </w:rPr>
              <w:t>卸篮机</w:t>
            </w:r>
            <w:proofErr w:type="gramEnd"/>
            <w:r w:rsidRPr="00AC68E5">
              <w:rPr>
                <w:rFonts w:ascii="宋体" w:eastAsia="宋体" w:hAnsi="宋体" w:hint="eastAsia"/>
              </w:rPr>
              <w:t>主要工艺参数，中控电脑显示设备运行状态及流程图</w:t>
            </w:r>
          </w:p>
        </w:tc>
      </w:tr>
      <w:tr w:rsidR="00AC68E5" w:rsidRPr="00AC68E5" w14:paraId="21D19750"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05BD649D" w14:textId="77777777" w:rsidR="00D772D7" w:rsidRPr="00AC68E5" w:rsidRDefault="00000000">
            <w:pPr>
              <w:widowControl/>
              <w:jc w:val="center"/>
              <w:rPr>
                <w:rFonts w:ascii="宋体" w:eastAsia="宋体" w:hAnsi="宋体"/>
              </w:rPr>
            </w:pPr>
            <w:r w:rsidRPr="00AC68E5">
              <w:rPr>
                <w:rFonts w:ascii="宋体" w:eastAsia="宋体" w:hAnsi="宋体" w:hint="eastAsia"/>
              </w:rPr>
              <w:t>14</w:t>
            </w:r>
          </w:p>
        </w:tc>
        <w:tc>
          <w:tcPr>
            <w:tcW w:w="2099" w:type="dxa"/>
            <w:tcBorders>
              <w:top w:val="single" w:sz="4" w:space="0" w:color="auto"/>
              <w:left w:val="single" w:sz="4" w:space="0" w:color="auto"/>
              <w:bottom w:val="single" w:sz="4" w:space="0" w:color="auto"/>
              <w:right w:val="single" w:sz="4" w:space="0" w:color="auto"/>
            </w:tcBorders>
            <w:vAlign w:val="center"/>
          </w:tcPr>
          <w:p w14:paraId="4DC992A2" w14:textId="77777777" w:rsidR="00D772D7" w:rsidRPr="00AC68E5" w:rsidRDefault="00000000">
            <w:pPr>
              <w:widowControl/>
              <w:jc w:val="left"/>
              <w:rPr>
                <w:rFonts w:ascii="宋体" w:eastAsia="宋体" w:hAnsi="宋体"/>
              </w:rPr>
            </w:pPr>
            <w:r w:rsidRPr="00AC68E5">
              <w:rPr>
                <w:rFonts w:ascii="宋体" w:eastAsia="宋体" w:hAnsi="宋体" w:hint="eastAsia"/>
              </w:rPr>
              <w:t>罐底激光打码机</w:t>
            </w:r>
          </w:p>
        </w:tc>
        <w:tc>
          <w:tcPr>
            <w:tcW w:w="1118" w:type="dxa"/>
            <w:tcBorders>
              <w:top w:val="single" w:sz="4" w:space="0" w:color="auto"/>
              <w:left w:val="single" w:sz="4" w:space="0" w:color="auto"/>
              <w:bottom w:val="single" w:sz="4" w:space="0" w:color="auto"/>
              <w:right w:val="single" w:sz="4" w:space="0" w:color="auto"/>
            </w:tcBorders>
            <w:vAlign w:val="center"/>
          </w:tcPr>
          <w:p w14:paraId="490B2226"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4B29E8B7" w14:textId="77777777" w:rsidR="00D772D7" w:rsidRPr="00AC68E5" w:rsidRDefault="00000000">
            <w:pPr>
              <w:widowControl/>
              <w:jc w:val="left"/>
              <w:rPr>
                <w:rFonts w:ascii="宋体" w:eastAsia="宋体" w:hAnsi="宋体"/>
              </w:rPr>
            </w:pPr>
            <w:r w:rsidRPr="00AC68E5">
              <w:rPr>
                <w:rFonts w:ascii="宋体" w:eastAsia="宋体" w:hAnsi="宋体" w:hint="eastAsia"/>
              </w:rPr>
              <w:t>激光机运行状态，激光机运行参数，打码数量，打码速度，激光机异常报警信息；</w:t>
            </w:r>
          </w:p>
        </w:tc>
      </w:tr>
      <w:tr w:rsidR="00AC68E5" w:rsidRPr="00AC68E5" w14:paraId="104587E1"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00A6A1F2" w14:textId="77777777" w:rsidR="00D772D7" w:rsidRPr="00AC68E5" w:rsidRDefault="00000000">
            <w:pPr>
              <w:widowControl/>
              <w:jc w:val="center"/>
              <w:rPr>
                <w:rFonts w:ascii="宋体" w:eastAsia="宋体" w:hAnsi="宋体"/>
              </w:rPr>
            </w:pPr>
            <w:r w:rsidRPr="00AC68E5">
              <w:rPr>
                <w:rFonts w:ascii="宋体" w:eastAsia="宋体" w:hAnsi="宋体" w:hint="eastAsia"/>
              </w:rPr>
              <w:t>15</w:t>
            </w:r>
          </w:p>
        </w:tc>
        <w:tc>
          <w:tcPr>
            <w:tcW w:w="2099" w:type="dxa"/>
            <w:tcBorders>
              <w:top w:val="single" w:sz="4" w:space="0" w:color="auto"/>
              <w:left w:val="single" w:sz="4" w:space="0" w:color="auto"/>
              <w:bottom w:val="single" w:sz="4" w:space="0" w:color="auto"/>
              <w:right w:val="single" w:sz="4" w:space="0" w:color="auto"/>
            </w:tcBorders>
            <w:vAlign w:val="center"/>
          </w:tcPr>
          <w:p w14:paraId="139F7824" w14:textId="77777777" w:rsidR="00D772D7" w:rsidRPr="00AC68E5" w:rsidRDefault="00000000">
            <w:pPr>
              <w:widowControl/>
              <w:jc w:val="left"/>
              <w:rPr>
                <w:rFonts w:ascii="宋体" w:eastAsia="宋体" w:hAnsi="宋体"/>
              </w:rPr>
            </w:pPr>
            <w:r w:rsidRPr="00AC68E5">
              <w:rPr>
                <w:rFonts w:ascii="宋体" w:eastAsia="宋体" w:hAnsi="宋体" w:hint="eastAsia"/>
              </w:rPr>
              <w:t>罐底打码检测机</w:t>
            </w:r>
          </w:p>
        </w:tc>
        <w:tc>
          <w:tcPr>
            <w:tcW w:w="1118" w:type="dxa"/>
            <w:tcBorders>
              <w:top w:val="single" w:sz="4" w:space="0" w:color="auto"/>
              <w:left w:val="single" w:sz="4" w:space="0" w:color="auto"/>
              <w:bottom w:val="single" w:sz="4" w:space="0" w:color="auto"/>
              <w:right w:val="single" w:sz="4" w:space="0" w:color="auto"/>
            </w:tcBorders>
            <w:vAlign w:val="center"/>
          </w:tcPr>
          <w:p w14:paraId="67D0AB88"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4B517D6C" w14:textId="77777777" w:rsidR="00D772D7" w:rsidRPr="00AC68E5" w:rsidRDefault="00000000">
            <w:pPr>
              <w:widowControl/>
              <w:jc w:val="left"/>
              <w:rPr>
                <w:rFonts w:ascii="宋体" w:eastAsia="宋体" w:hAnsi="宋体"/>
              </w:rPr>
            </w:pPr>
            <w:r w:rsidRPr="00AC68E5">
              <w:rPr>
                <w:rFonts w:ascii="宋体" w:eastAsia="宋体" w:hAnsi="宋体" w:hint="eastAsia"/>
              </w:rPr>
              <w:t>检测机运行状态，运行参数、检测速度、检测时间、检测数量、不合格数量、不合格原因分类、 罐底打码检测机异常报警信息，能自动生成所需的各种报表和打印。</w:t>
            </w:r>
          </w:p>
        </w:tc>
      </w:tr>
      <w:tr w:rsidR="00AC68E5" w:rsidRPr="00AC68E5" w14:paraId="1594925F"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567A8EF0" w14:textId="77777777" w:rsidR="00D772D7" w:rsidRPr="00AC68E5" w:rsidRDefault="00000000">
            <w:pPr>
              <w:widowControl/>
              <w:jc w:val="center"/>
              <w:rPr>
                <w:rFonts w:ascii="宋体" w:eastAsia="宋体" w:hAnsi="宋体"/>
              </w:rPr>
            </w:pPr>
            <w:r w:rsidRPr="00AC68E5">
              <w:rPr>
                <w:rFonts w:ascii="宋体" w:eastAsia="宋体" w:hAnsi="宋体" w:hint="eastAsia"/>
              </w:rPr>
              <w:t>16</w:t>
            </w:r>
          </w:p>
        </w:tc>
        <w:tc>
          <w:tcPr>
            <w:tcW w:w="2099" w:type="dxa"/>
            <w:tcBorders>
              <w:top w:val="single" w:sz="4" w:space="0" w:color="auto"/>
              <w:left w:val="single" w:sz="4" w:space="0" w:color="auto"/>
              <w:bottom w:val="single" w:sz="4" w:space="0" w:color="auto"/>
              <w:right w:val="single" w:sz="4" w:space="0" w:color="auto"/>
            </w:tcBorders>
            <w:vAlign w:val="center"/>
          </w:tcPr>
          <w:p w14:paraId="36CA82FA" w14:textId="77777777" w:rsidR="00D772D7" w:rsidRPr="00AC68E5" w:rsidRDefault="00000000">
            <w:pPr>
              <w:widowControl/>
              <w:jc w:val="left"/>
              <w:rPr>
                <w:rFonts w:ascii="宋体" w:eastAsia="宋体" w:hAnsi="宋体"/>
              </w:rPr>
            </w:pPr>
            <w:r w:rsidRPr="00AC68E5">
              <w:rPr>
                <w:rFonts w:ascii="宋体" w:eastAsia="宋体" w:hAnsi="宋体" w:hint="eastAsia"/>
              </w:rPr>
              <w:t>二道压力检测机</w:t>
            </w:r>
          </w:p>
        </w:tc>
        <w:tc>
          <w:tcPr>
            <w:tcW w:w="1118" w:type="dxa"/>
            <w:tcBorders>
              <w:top w:val="single" w:sz="4" w:space="0" w:color="auto"/>
              <w:left w:val="single" w:sz="4" w:space="0" w:color="auto"/>
              <w:bottom w:val="single" w:sz="4" w:space="0" w:color="auto"/>
              <w:right w:val="single" w:sz="4" w:space="0" w:color="auto"/>
            </w:tcBorders>
            <w:vAlign w:val="center"/>
          </w:tcPr>
          <w:p w14:paraId="120F78FB"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76A0E596" w14:textId="77777777" w:rsidR="00D772D7" w:rsidRPr="00AC68E5" w:rsidRDefault="00000000">
            <w:pPr>
              <w:widowControl/>
              <w:jc w:val="left"/>
              <w:rPr>
                <w:rFonts w:ascii="宋体" w:eastAsia="宋体" w:hAnsi="宋体"/>
              </w:rPr>
            </w:pPr>
            <w:r w:rsidRPr="00AC68E5">
              <w:rPr>
                <w:rFonts w:ascii="宋体" w:eastAsia="宋体" w:hAnsi="宋体" w:hint="eastAsia"/>
              </w:rPr>
              <w:t>检测机运行状态，运行参数、检测速度、检测压力、检测数量、不合格数量、不合格原因分类、二道压力检测机异常报警信息，能自动生产所需的各种报表；</w:t>
            </w:r>
          </w:p>
        </w:tc>
      </w:tr>
      <w:tr w:rsidR="00AC68E5" w:rsidRPr="00AC68E5" w14:paraId="5AAE21C9"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7FC0091F" w14:textId="77777777" w:rsidR="00D772D7" w:rsidRPr="00AC68E5" w:rsidRDefault="00000000">
            <w:pPr>
              <w:widowControl/>
              <w:jc w:val="center"/>
              <w:rPr>
                <w:rFonts w:ascii="宋体" w:eastAsia="宋体" w:hAnsi="宋体"/>
              </w:rPr>
            </w:pPr>
            <w:r w:rsidRPr="00AC68E5">
              <w:rPr>
                <w:rFonts w:ascii="宋体" w:eastAsia="宋体" w:hAnsi="宋体" w:hint="eastAsia"/>
              </w:rPr>
              <w:t>17</w:t>
            </w:r>
          </w:p>
        </w:tc>
        <w:tc>
          <w:tcPr>
            <w:tcW w:w="2099" w:type="dxa"/>
            <w:tcBorders>
              <w:top w:val="single" w:sz="4" w:space="0" w:color="auto"/>
              <w:left w:val="single" w:sz="4" w:space="0" w:color="auto"/>
              <w:bottom w:val="single" w:sz="4" w:space="0" w:color="auto"/>
              <w:right w:val="single" w:sz="4" w:space="0" w:color="auto"/>
            </w:tcBorders>
            <w:vAlign w:val="center"/>
          </w:tcPr>
          <w:p w14:paraId="052AD676" w14:textId="77777777" w:rsidR="00D772D7" w:rsidRPr="00AC68E5" w:rsidRDefault="00000000">
            <w:pPr>
              <w:widowControl/>
              <w:jc w:val="left"/>
              <w:rPr>
                <w:rFonts w:ascii="宋体" w:eastAsia="宋体" w:hAnsi="宋体"/>
              </w:rPr>
            </w:pPr>
            <w:r w:rsidRPr="00AC68E5">
              <w:rPr>
                <w:rFonts w:ascii="宋体" w:eastAsia="宋体" w:hAnsi="宋体" w:hint="eastAsia"/>
              </w:rPr>
              <w:t>包装机</w:t>
            </w:r>
          </w:p>
        </w:tc>
        <w:tc>
          <w:tcPr>
            <w:tcW w:w="1118" w:type="dxa"/>
            <w:tcBorders>
              <w:top w:val="single" w:sz="4" w:space="0" w:color="auto"/>
              <w:left w:val="single" w:sz="4" w:space="0" w:color="auto"/>
              <w:bottom w:val="single" w:sz="4" w:space="0" w:color="auto"/>
              <w:right w:val="single" w:sz="4" w:space="0" w:color="auto"/>
            </w:tcBorders>
            <w:vAlign w:val="center"/>
          </w:tcPr>
          <w:p w14:paraId="57722B6E" w14:textId="77777777" w:rsidR="00D772D7" w:rsidRPr="00AC68E5" w:rsidRDefault="00000000">
            <w:pPr>
              <w:widowControl/>
              <w:jc w:val="center"/>
              <w:rPr>
                <w:rFonts w:ascii="宋体" w:eastAsia="宋体" w:hAnsi="宋体"/>
              </w:rPr>
            </w:pPr>
            <w:r w:rsidRPr="00AC68E5">
              <w:rPr>
                <w:rFonts w:ascii="宋体" w:eastAsia="宋体" w:hAnsi="宋体" w:hint="eastAsia"/>
              </w:rPr>
              <w:t>2台</w:t>
            </w:r>
          </w:p>
        </w:tc>
        <w:tc>
          <w:tcPr>
            <w:tcW w:w="5042" w:type="dxa"/>
            <w:tcBorders>
              <w:top w:val="single" w:sz="4" w:space="0" w:color="auto"/>
              <w:left w:val="single" w:sz="4" w:space="0" w:color="auto"/>
              <w:bottom w:val="single" w:sz="4" w:space="0" w:color="auto"/>
              <w:right w:val="single" w:sz="4" w:space="0" w:color="auto"/>
            </w:tcBorders>
            <w:vAlign w:val="center"/>
          </w:tcPr>
          <w:p w14:paraId="51F90E80" w14:textId="77777777" w:rsidR="00D772D7" w:rsidRPr="00AC68E5" w:rsidRDefault="00000000">
            <w:pPr>
              <w:widowControl/>
              <w:jc w:val="left"/>
              <w:rPr>
                <w:rFonts w:ascii="宋体" w:eastAsia="宋体" w:hAnsi="宋体"/>
              </w:rPr>
            </w:pPr>
            <w:r w:rsidRPr="00AC68E5">
              <w:rPr>
                <w:rFonts w:ascii="宋体" w:eastAsia="宋体" w:hAnsi="宋体" w:hint="eastAsia"/>
              </w:rPr>
              <w:t>采集包装机主要工艺参数，能自动生产所需的各种报表，中控电脑显示设备运行状态及流程图</w:t>
            </w:r>
          </w:p>
        </w:tc>
      </w:tr>
      <w:tr w:rsidR="00AC68E5" w:rsidRPr="00AC68E5" w14:paraId="6757F53E"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6552FB54" w14:textId="77777777" w:rsidR="00D772D7" w:rsidRPr="00AC68E5" w:rsidRDefault="00000000">
            <w:pPr>
              <w:widowControl/>
              <w:jc w:val="center"/>
              <w:rPr>
                <w:rFonts w:ascii="宋体" w:eastAsia="宋体" w:hAnsi="宋体"/>
              </w:rPr>
            </w:pPr>
            <w:r w:rsidRPr="00AC68E5">
              <w:rPr>
                <w:rFonts w:ascii="宋体" w:eastAsia="宋体" w:hAnsi="宋体" w:hint="eastAsia"/>
              </w:rPr>
              <w:t>18</w:t>
            </w:r>
          </w:p>
        </w:tc>
        <w:tc>
          <w:tcPr>
            <w:tcW w:w="2099" w:type="dxa"/>
            <w:tcBorders>
              <w:top w:val="single" w:sz="4" w:space="0" w:color="auto"/>
              <w:left w:val="single" w:sz="4" w:space="0" w:color="auto"/>
              <w:bottom w:val="single" w:sz="4" w:space="0" w:color="auto"/>
              <w:right w:val="single" w:sz="4" w:space="0" w:color="auto"/>
            </w:tcBorders>
            <w:vAlign w:val="center"/>
          </w:tcPr>
          <w:p w14:paraId="3B80A127" w14:textId="77777777" w:rsidR="00D772D7" w:rsidRPr="00AC68E5" w:rsidRDefault="00000000">
            <w:pPr>
              <w:widowControl/>
              <w:jc w:val="left"/>
              <w:rPr>
                <w:rFonts w:ascii="宋体" w:eastAsia="宋体" w:hAnsi="宋体"/>
              </w:rPr>
            </w:pPr>
            <w:r w:rsidRPr="00AC68E5">
              <w:rPr>
                <w:rFonts w:ascii="宋体" w:eastAsia="宋体" w:hAnsi="宋体" w:hint="eastAsia"/>
              </w:rPr>
              <w:t>称重机</w:t>
            </w:r>
          </w:p>
        </w:tc>
        <w:tc>
          <w:tcPr>
            <w:tcW w:w="1118" w:type="dxa"/>
            <w:tcBorders>
              <w:top w:val="single" w:sz="4" w:space="0" w:color="auto"/>
              <w:left w:val="single" w:sz="4" w:space="0" w:color="auto"/>
              <w:bottom w:val="single" w:sz="4" w:space="0" w:color="auto"/>
              <w:right w:val="single" w:sz="4" w:space="0" w:color="auto"/>
            </w:tcBorders>
            <w:vAlign w:val="center"/>
          </w:tcPr>
          <w:p w14:paraId="50B334A0" w14:textId="77777777" w:rsidR="00D772D7" w:rsidRPr="00AC68E5" w:rsidRDefault="00000000">
            <w:pPr>
              <w:widowControl/>
              <w:jc w:val="center"/>
              <w:rPr>
                <w:rFonts w:ascii="宋体" w:eastAsia="宋体" w:hAnsi="宋体"/>
              </w:rPr>
            </w:pPr>
            <w:r w:rsidRPr="00AC68E5">
              <w:rPr>
                <w:rFonts w:ascii="宋体" w:eastAsia="宋体" w:hAnsi="宋体" w:hint="eastAsia"/>
              </w:rPr>
              <w:t>2台</w:t>
            </w:r>
          </w:p>
        </w:tc>
        <w:tc>
          <w:tcPr>
            <w:tcW w:w="5042" w:type="dxa"/>
            <w:tcBorders>
              <w:top w:val="single" w:sz="4" w:space="0" w:color="auto"/>
              <w:left w:val="single" w:sz="4" w:space="0" w:color="auto"/>
              <w:bottom w:val="single" w:sz="4" w:space="0" w:color="auto"/>
              <w:right w:val="single" w:sz="4" w:space="0" w:color="auto"/>
            </w:tcBorders>
            <w:vAlign w:val="center"/>
          </w:tcPr>
          <w:p w14:paraId="05F6C7B4" w14:textId="77777777" w:rsidR="00D772D7" w:rsidRPr="00AC68E5" w:rsidRDefault="00000000">
            <w:pPr>
              <w:widowControl/>
              <w:jc w:val="left"/>
              <w:rPr>
                <w:rFonts w:ascii="宋体" w:eastAsia="宋体" w:hAnsi="宋体"/>
              </w:rPr>
            </w:pPr>
            <w:r w:rsidRPr="00AC68E5">
              <w:rPr>
                <w:rFonts w:ascii="宋体" w:eastAsia="宋体" w:hAnsi="宋体" w:hint="eastAsia"/>
              </w:rPr>
              <w:t>称重机运行状态、运行参数，称重机驱动皮带速度，实时检测重量数据，检测数量，不合格数量，不合格原因分类、称重机异常报警信息，能自动生成所需的各种报表和打印；</w:t>
            </w:r>
          </w:p>
        </w:tc>
      </w:tr>
      <w:tr w:rsidR="00AC68E5" w:rsidRPr="00AC68E5" w14:paraId="14BC4FCE"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346835D9" w14:textId="77777777" w:rsidR="00D772D7" w:rsidRPr="00AC68E5" w:rsidRDefault="00000000">
            <w:pPr>
              <w:widowControl/>
              <w:jc w:val="center"/>
              <w:rPr>
                <w:rFonts w:ascii="宋体" w:eastAsia="宋体" w:hAnsi="宋体"/>
              </w:rPr>
            </w:pPr>
            <w:r w:rsidRPr="00AC68E5">
              <w:rPr>
                <w:rFonts w:ascii="宋体" w:eastAsia="宋体" w:hAnsi="宋体" w:hint="eastAsia"/>
              </w:rPr>
              <w:t>19</w:t>
            </w:r>
          </w:p>
        </w:tc>
        <w:tc>
          <w:tcPr>
            <w:tcW w:w="2099" w:type="dxa"/>
            <w:tcBorders>
              <w:top w:val="single" w:sz="4" w:space="0" w:color="auto"/>
              <w:left w:val="single" w:sz="4" w:space="0" w:color="auto"/>
              <w:bottom w:val="single" w:sz="4" w:space="0" w:color="auto"/>
              <w:right w:val="single" w:sz="4" w:space="0" w:color="auto"/>
            </w:tcBorders>
            <w:vAlign w:val="center"/>
          </w:tcPr>
          <w:p w14:paraId="1CE69602" w14:textId="77777777" w:rsidR="00D772D7" w:rsidRPr="00AC68E5" w:rsidRDefault="00000000">
            <w:pPr>
              <w:widowControl/>
              <w:jc w:val="left"/>
              <w:rPr>
                <w:rFonts w:ascii="宋体" w:eastAsia="宋体" w:hAnsi="宋体"/>
              </w:rPr>
            </w:pPr>
            <w:r w:rsidRPr="00AC68E5">
              <w:rPr>
                <w:rFonts w:ascii="宋体" w:eastAsia="宋体" w:hAnsi="宋体" w:hint="eastAsia"/>
              </w:rPr>
              <w:t>外箱激光打码机</w:t>
            </w:r>
          </w:p>
        </w:tc>
        <w:tc>
          <w:tcPr>
            <w:tcW w:w="1118" w:type="dxa"/>
            <w:tcBorders>
              <w:top w:val="single" w:sz="4" w:space="0" w:color="auto"/>
              <w:left w:val="single" w:sz="4" w:space="0" w:color="auto"/>
              <w:bottom w:val="single" w:sz="4" w:space="0" w:color="auto"/>
              <w:right w:val="single" w:sz="4" w:space="0" w:color="auto"/>
            </w:tcBorders>
            <w:vAlign w:val="center"/>
          </w:tcPr>
          <w:p w14:paraId="55158BD7" w14:textId="77777777" w:rsidR="00D772D7" w:rsidRPr="00AC68E5" w:rsidRDefault="00000000">
            <w:pPr>
              <w:widowControl/>
              <w:jc w:val="center"/>
              <w:rPr>
                <w:rFonts w:ascii="宋体" w:eastAsia="宋体" w:hAnsi="宋体"/>
              </w:rPr>
            </w:pPr>
            <w:r w:rsidRPr="00AC68E5">
              <w:rPr>
                <w:rFonts w:ascii="宋体" w:eastAsia="宋体" w:hAnsi="宋体" w:hint="eastAsia"/>
              </w:rPr>
              <w:t>2台</w:t>
            </w:r>
          </w:p>
        </w:tc>
        <w:tc>
          <w:tcPr>
            <w:tcW w:w="5042" w:type="dxa"/>
            <w:tcBorders>
              <w:top w:val="single" w:sz="4" w:space="0" w:color="auto"/>
              <w:left w:val="single" w:sz="4" w:space="0" w:color="auto"/>
              <w:bottom w:val="single" w:sz="4" w:space="0" w:color="auto"/>
              <w:right w:val="single" w:sz="4" w:space="0" w:color="auto"/>
            </w:tcBorders>
            <w:vAlign w:val="center"/>
          </w:tcPr>
          <w:p w14:paraId="36A28B07" w14:textId="77777777" w:rsidR="00D772D7" w:rsidRPr="00AC68E5" w:rsidRDefault="00000000">
            <w:pPr>
              <w:widowControl/>
              <w:jc w:val="left"/>
              <w:rPr>
                <w:rFonts w:ascii="宋体" w:eastAsia="宋体" w:hAnsi="宋体"/>
              </w:rPr>
            </w:pPr>
            <w:r w:rsidRPr="00AC68E5">
              <w:rPr>
                <w:rFonts w:ascii="宋体" w:eastAsia="宋体" w:hAnsi="宋体" w:hint="eastAsia"/>
              </w:rPr>
              <w:t>激光机运行状态，激光机运行参数，打码数量，打码速度，激光机异常报警信息</w:t>
            </w:r>
          </w:p>
        </w:tc>
      </w:tr>
      <w:tr w:rsidR="00AC68E5" w:rsidRPr="00AC68E5" w14:paraId="41CA83AD"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174E5786" w14:textId="77777777" w:rsidR="00D772D7" w:rsidRPr="00AC68E5" w:rsidRDefault="00000000">
            <w:pPr>
              <w:widowControl/>
              <w:jc w:val="center"/>
              <w:rPr>
                <w:rFonts w:ascii="宋体" w:eastAsia="宋体" w:hAnsi="宋体"/>
              </w:rPr>
            </w:pPr>
            <w:r w:rsidRPr="00AC68E5">
              <w:rPr>
                <w:rFonts w:ascii="宋体" w:eastAsia="宋体" w:hAnsi="宋体" w:hint="eastAsia"/>
              </w:rPr>
              <w:t>20</w:t>
            </w:r>
          </w:p>
        </w:tc>
        <w:tc>
          <w:tcPr>
            <w:tcW w:w="2099" w:type="dxa"/>
            <w:tcBorders>
              <w:top w:val="single" w:sz="4" w:space="0" w:color="auto"/>
              <w:left w:val="single" w:sz="4" w:space="0" w:color="auto"/>
              <w:bottom w:val="single" w:sz="4" w:space="0" w:color="auto"/>
              <w:right w:val="single" w:sz="4" w:space="0" w:color="auto"/>
            </w:tcBorders>
            <w:vAlign w:val="center"/>
          </w:tcPr>
          <w:p w14:paraId="3380604F" w14:textId="77777777" w:rsidR="00D772D7" w:rsidRPr="00AC68E5" w:rsidRDefault="00000000">
            <w:pPr>
              <w:widowControl/>
              <w:jc w:val="left"/>
              <w:rPr>
                <w:rFonts w:ascii="宋体" w:eastAsia="宋体" w:hAnsi="宋体"/>
              </w:rPr>
            </w:pPr>
            <w:proofErr w:type="gramStart"/>
            <w:r w:rsidRPr="00AC68E5">
              <w:rPr>
                <w:rFonts w:ascii="宋体" w:eastAsia="宋体" w:hAnsi="宋体" w:hint="eastAsia"/>
              </w:rPr>
              <w:t>二维码采集系统</w:t>
            </w:r>
            <w:proofErr w:type="gramEnd"/>
          </w:p>
        </w:tc>
        <w:tc>
          <w:tcPr>
            <w:tcW w:w="1118" w:type="dxa"/>
            <w:tcBorders>
              <w:top w:val="single" w:sz="4" w:space="0" w:color="auto"/>
              <w:left w:val="single" w:sz="4" w:space="0" w:color="auto"/>
              <w:bottom w:val="single" w:sz="4" w:space="0" w:color="auto"/>
              <w:right w:val="single" w:sz="4" w:space="0" w:color="auto"/>
            </w:tcBorders>
            <w:vAlign w:val="center"/>
          </w:tcPr>
          <w:p w14:paraId="5EFB8C1E" w14:textId="77777777" w:rsidR="00D772D7" w:rsidRPr="00AC68E5" w:rsidRDefault="00000000">
            <w:pPr>
              <w:widowControl/>
              <w:jc w:val="center"/>
              <w:rPr>
                <w:rFonts w:ascii="宋体" w:eastAsia="宋体" w:hAnsi="宋体"/>
              </w:rPr>
            </w:pPr>
            <w:r w:rsidRPr="00AC68E5">
              <w:rPr>
                <w:rFonts w:ascii="宋体" w:eastAsia="宋体" w:hAnsi="宋体" w:hint="eastAsia"/>
              </w:rPr>
              <w:t>2套</w:t>
            </w:r>
          </w:p>
        </w:tc>
        <w:tc>
          <w:tcPr>
            <w:tcW w:w="5042" w:type="dxa"/>
            <w:tcBorders>
              <w:top w:val="single" w:sz="4" w:space="0" w:color="auto"/>
              <w:left w:val="single" w:sz="4" w:space="0" w:color="auto"/>
              <w:bottom w:val="single" w:sz="4" w:space="0" w:color="auto"/>
              <w:right w:val="single" w:sz="4" w:space="0" w:color="auto"/>
            </w:tcBorders>
            <w:vAlign w:val="center"/>
          </w:tcPr>
          <w:p w14:paraId="733B376F" w14:textId="77777777" w:rsidR="00D772D7" w:rsidRPr="00AC68E5" w:rsidRDefault="00000000">
            <w:pPr>
              <w:widowControl/>
              <w:jc w:val="left"/>
              <w:rPr>
                <w:rFonts w:ascii="宋体" w:eastAsia="宋体" w:hAnsi="宋体"/>
              </w:rPr>
            </w:pPr>
            <w:proofErr w:type="gramStart"/>
            <w:r w:rsidRPr="00AC68E5">
              <w:rPr>
                <w:rFonts w:ascii="宋体" w:eastAsia="宋体" w:hAnsi="宋体" w:hint="eastAsia"/>
              </w:rPr>
              <w:t>防窜货</w:t>
            </w:r>
            <w:proofErr w:type="gramEnd"/>
            <w:r w:rsidRPr="00AC68E5">
              <w:rPr>
                <w:rFonts w:ascii="宋体" w:eastAsia="宋体" w:hAnsi="宋体" w:hint="eastAsia"/>
              </w:rPr>
              <w:t>工控机运行情况，</w:t>
            </w:r>
            <w:proofErr w:type="gramStart"/>
            <w:r w:rsidRPr="00AC68E5">
              <w:rPr>
                <w:rFonts w:ascii="宋体" w:eastAsia="宋体" w:hAnsi="宋体" w:hint="eastAsia"/>
              </w:rPr>
              <w:t>二维码采集</w:t>
            </w:r>
            <w:proofErr w:type="gramEnd"/>
            <w:r w:rsidRPr="00AC68E5">
              <w:rPr>
                <w:rFonts w:ascii="宋体" w:eastAsia="宋体" w:hAnsi="宋体" w:hint="eastAsia"/>
              </w:rPr>
              <w:t>运行参数，</w:t>
            </w:r>
            <w:proofErr w:type="gramStart"/>
            <w:r w:rsidRPr="00AC68E5">
              <w:rPr>
                <w:rFonts w:ascii="宋体" w:eastAsia="宋体" w:hAnsi="宋体" w:hint="eastAsia"/>
              </w:rPr>
              <w:t>防窜码</w:t>
            </w:r>
            <w:proofErr w:type="gramEnd"/>
            <w:r w:rsidRPr="00AC68E5">
              <w:rPr>
                <w:rFonts w:ascii="宋体" w:eastAsia="宋体" w:hAnsi="宋体" w:hint="eastAsia"/>
              </w:rPr>
              <w:t xml:space="preserve">采集率，采集数据上传情况， </w:t>
            </w:r>
            <w:proofErr w:type="gramStart"/>
            <w:r w:rsidRPr="00AC68E5">
              <w:rPr>
                <w:rFonts w:ascii="宋体" w:eastAsia="宋体" w:hAnsi="宋体" w:hint="eastAsia"/>
              </w:rPr>
              <w:t>防窜货</w:t>
            </w:r>
            <w:proofErr w:type="gramEnd"/>
            <w:r w:rsidRPr="00AC68E5">
              <w:rPr>
                <w:rFonts w:ascii="宋体" w:eastAsia="宋体" w:hAnsi="宋体" w:hint="eastAsia"/>
              </w:rPr>
              <w:t xml:space="preserve">采集系统异常报警信息； </w:t>
            </w:r>
          </w:p>
        </w:tc>
      </w:tr>
      <w:tr w:rsidR="00AC68E5" w:rsidRPr="00AC68E5" w14:paraId="65D27300"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112A627C" w14:textId="77777777" w:rsidR="00D772D7" w:rsidRPr="00AC68E5" w:rsidRDefault="00000000">
            <w:pPr>
              <w:widowControl/>
              <w:jc w:val="center"/>
              <w:rPr>
                <w:rFonts w:ascii="宋体" w:eastAsia="宋体" w:hAnsi="宋体"/>
              </w:rPr>
            </w:pPr>
            <w:r w:rsidRPr="00AC68E5">
              <w:rPr>
                <w:rFonts w:ascii="宋体" w:eastAsia="宋体" w:hAnsi="宋体" w:hint="eastAsia"/>
              </w:rPr>
              <w:t>21</w:t>
            </w:r>
          </w:p>
        </w:tc>
        <w:tc>
          <w:tcPr>
            <w:tcW w:w="2099" w:type="dxa"/>
            <w:tcBorders>
              <w:top w:val="single" w:sz="4" w:space="0" w:color="auto"/>
              <w:left w:val="single" w:sz="4" w:space="0" w:color="auto"/>
              <w:bottom w:val="single" w:sz="4" w:space="0" w:color="auto"/>
              <w:right w:val="single" w:sz="4" w:space="0" w:color="auto"/>
            </w:tcBorders>
            <w:vAlign w:val="center"/>
          </w:tcPr>
          <w:p w14:paraId="2210F256" w14:textId="77777777" w:rsidR="00D772D7" w:rsidRPr="00AC68E5" w:rsidRDefault="00000000">
            <w:pPr>
              <w:widowControl/>
              <w:jc w:val="left"/>
              <w:rPr>
                <w:rFonts w:ascii="宋体" w:eastAsia="宋体" w:hAnsi="宋体"/>
              </w:rPr>
            </w:pPr>
            <w:r w:rsidRPr="00AC68E5">
              <w:rPr>
                <w:rFonts w:ascii="宋体" w:eastAsia="宋体" w:hAnsi="宋体" w:cs="Times New Roman" w:hint="eastAsia"/>
                <w:kern w:val="0"/>
                <w:szCs w:val="21"/>
              </w:rPr>
              <w:t>仓库成品出库数据采集系统</w:t>
            </w:r>
          </w:p>
        </w:tc>
        <w:tc>
          <w:tcPr>
            <w:tcW w:w="1118" w:type="dxa"/>
            <w:tcBorders>
              <w:top w:val="single" w:sz="4" w:space="0" w:color="auto"/>
              <w:left w:val="single" w:sz="4" w:space="0" w:color="auto"/>
              <w:bottom w:val="single" w:sz="4" w:space="0" w:color="auto"/>
              <w:right w:val="single" w:sz="4" w:space="0" w:color="auto"/>
            </w:tcBorders>
            <w:vAlign w:val="center"/>
          </w:tcPr>
          <w:p w14:paraId="7F2D850F" w14:textId="77777777" w:rsidR="00D772D7" w:rsidRPr="00AC68E5" w:rsidRDefault="00000000">
            <w:pPr>
              <w:widowControl/>
              <w:jc w:val="center"/>
              <w:rPr>
                <w:rFonts w:ascii="宋体" w:eastAsia="宋体" w:hAnsi="宋体"/>
              </w:rPr>
            </w:pPr>
            <w:r w:rsidRPr="00AC68E5">
              <w:rPr>
                <w:rFonts w:ascii="宋体" w:eastAsia="宋体" w:hAnsi="宋体" w:hint="eastAsia"/>
              </w:rPr>
              <w:t>2套</w:t>
            </w:r>
          </w:p>
        </w:tc>
        <w:tc>
          <w:tcPr>
            <w:tcW w:w="5042" w:type="dxa"/>
            <w:tcBorders>
              <w:top w:val="single" w:sz="4" w:space="0" w:color="auto"/>
              <w:left w:val="single" w:sz="4" w:space="0" w:color="auto"/>
              <w:bottom w:val="single" w:sz="4" w:space="0" w:color="auto"/>
              <w:right w:val="single" w:sz="4" w:space="0" w:color="auto"/>
            </w:tcBorders>
            <w:vAlign w:val="center"/>
          </w:tcPr>
          <w:p w14:paraId="10569D05" w14:textId="77777777" w:rsidR="00D772D7" w:rsidRPr="00AC68E5" w:rsidRDefault="00000000">
            <w:pPr>
              <w:widowControl/>
              <w:jc w:val="left"/>
              <w:rPr>
                <w:rFonts w:ascii="宋体" w:eastAsia="宋体" w:hAnsi="宋体"/>
              </w:rPr>
            </w:pPr>
            <w:r w:rsidRPr="00AC68E5">
              <w:rPr>
                <w:rFonts w:ascii="宋体" w:eastAsia="宋体" w:hAnsi="宋体" w:hint="eastAsia"/>
              </w:rPr>
              <w:t>成品出库数据采集</w:t>
            </w:r>
          </w:p>
        </w:tc>
      </w:tr>
      <w:tr w:rsidR="00AC68E5" w:rsidRPr="00AC68E5" w14:paraId="28F1B20B"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5592AAF4" w14:textId="77777777" w:rsidR="00D772D7" w:rsidRPr="00AC68E5" w:rsidRDefault="00000000">
            <w:pPr>
              <w:widowControl/>
              <w:jc w:val="center"/>
              <w:rPr>
                <w:rFonts w:ascii="宋体" w:eastAsia="宋体" w:hAnsi="宋体"/>
              </w:rPr>
            </w:pPr>
            <w:r w:rsidRPr="00AC68E5">
              <w:rPr>
                <w:rFonts w:ascii="宋体" w:eastAsia="宋体" w:hAnsi="宋体" w:hint="eastAsia"/>
              </w:rPr>
              <w:t>22</w:t>
            </w:r>
          </w:p>
        </w:tc>
        <w:tc>
          <w:tcPr>
            <w:tcW w:w="2099" w:type="dxa"/>
            <w:tcBorders>
              <w:top w:val="single" w:sz="4" w:space="0" w:color="auto"/>
              <w:left w:val="single" w:sz="4" w:space="0" w:color="auto"/>
              <w:bottom w:val="single" w:sz="4" w:space="0" w:color="auto"/>
              <w:right w:val="single" w:sz="4" w:space="0" w:color="auto"/>
            </w:tcBorders>
            <w:vAlign w:val="center"/>
          </w:tcPr>
          <w:p w14:paraId="76B53851" w14:textId="77777777" w:rsidR="00D772D7" w:rsidRPr="00AC68E5" w:rsidRDefault="00000000">
            <w:pPr>
              <w:widowControl/>
              <w:jc w:val="left"/>
              <w:rPr>
                <w:rFonts w:ascii="宋体" w:eastAsia="宋体" w:hAnsi="宋体"/>
              </w:rPr>
            </w:pPr>
            <w:proofErr w:type="gramStart"/>
            <w:r w:rsidRPr="00AC68E5">
              <w:rPr>
                <w:rFonts w:ascii="宋体" w:eastAsia="宋体" w:hAnsi="宋体" w:hint="eastAsia"/>
              </w:rPr>
              <w:t>码垛机</w:t>
            </w:r>
            <w:proofErr w:type="gramEnd"/>
          </w:p>
        </w:tc>
        <w:tc>
          <w:tcPr>
            <w:tcW w:w="1118" w:type="dxa"/>
            <w:tcBorders>
              <w:top w:val="single" w:sz="4" w:space="0" w:color="auto"/>
              <w:left w:val="single" w:sz="4" w:space="0" w:color="auto"/>
              <w:bottom w:val="single" w:sz="4" w:space="0" w:color="auto"/>
              <w:right w:val="single" w:sz="4" w:space="0" w:color="auto"/>
            </w:tcBorders>
            <w:vAlign w:val="center"/>
          </w:tcPr>
          <w:p w14:paraId="213E67ED" w14:textId="77777777" w:rsidR="00D772D7" w:rsidRPr="00AC68E5" w:rsidRDefault="00000000">
            <w:pPr>
              <w:widowControl/>
              <w:jc w:val="center"/>
              <w:rPr>
                <w:rFonts w:ascii="宋体" w:eastAsia="宋体" w:hAnsi="宋体"/>
              </w:rPr>
            </w:pPr>
            <w:r w:rsidRPr="00AC68E5">
              <w:rPr>
                <w:rFonts w:ascii="宋体" w:eastAsia="宋体" w:hAnsi="宋体" w:hint="eastAsia"/>
              </w:rPr>
              <w:t>1台</w:t>
            </w:r>
          </w:p>
        </w:tc>
        <w:tc>
          <w:tcPr>
            <w:tcW w:w="5042" w:type="dxa"/>
            <w:tcBorders>
              <w:top w:val="single" w:sz="4" w:space="0" w:color="auto"/>
              <w:left w:val="single" w:sz="4" w:space="0" w:color="auto"/>
              <w:bottom w:val="single" w:sz="4" w:space="0" w:color="auto"/>
              <w:right w:val="single" w:sz="4" w:space="0" w:color="auto"/>
            </w:tcBorders>
            <w:vAlign w:val="center"/>
          </w:tcPr>
          <w:p w14:paraId="7225A32C" w14:textId="77777777" w:rsidR="00D772D7" w:rsidRPr="00AC68E5" w:rsidRDefault="00000000">
            <w:pPr>
              <w:widowControl/>
              <w:jc w:val="left"/>
              <w:rPr>
                <w:rFonts w:ascii="宋体" w:eastAsia="宋体" w:hAnsi="宋体"/>
              </w:rPr>
            </w:pPr>
            <w:r w:rsidRPr="00AC68E5">
              <w:rPr>
                <w:rFonts w:ascii="宋体" w:eastAsia="宋体" w:hAnsi="宋体" w:hint="eastAsia"/>
              </w:rPr>
              <w:t>采集</w:t>
            </w:r>
            <w:proofErr w:type="gramStart"/>
            <w:r w:rsidRPr="00AC68E5">
              <w:rPr>
                <w:rFonts w:ascii="宋体" w:eastAsia="宋体" w:hAnsi="宋体" w:hint="eastAsia"/>
              </w:rPr>
              <w:t>码垛机</w:t>
            </w:r>
            <w:proofErr w:type="gramEnd"/>
            <w:r w:rsidRPr="00AC68E5">
              <w:rPr>
                <w:rFonts w:ascii="宋体" w:eastAsia="宋体" w:hAnsi="宋体" w:hint="eastAsia"/>
              </w:rPr>
              <w:t>主要工艺参数，中控电脑显示设备运行状态及流程图。</w:t>
            </w:r>
          </w:p>
        </w:tc>
      </w:tr>
      <w:tr w:rsidR="00AC68E5" w:rsidRPr="00AC68E5" w14:paraId="65E0E885"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5B480891" w14:textId="77777777" w:rsidR="00D772D7" w:rsidRPr="00AC68E5" w:rsidRDefault="00000000">
            <w:pPr>
              <w:widowControl/>
              <w:jc w:val="center"/>
              <w:rPr>
                <w:rFonts w:ascii="宋体" w:eastAsia="宋体" w:hAnsi="宋体"/>
              </w:rPr>
            </w:pPr>
            <w:r w:rsidRPr="00AC68E5">
              <w:rPr>
                <w:rFonts w:ascii="宋体" w:eastAsia="宋体" w:hAnsi="宋体" w:hint="eastAsia"/>
              </w:rPr>
              <w:t>23</w:t>
            </w:r>
          </w:p>
        </w:tc>
        <w:tc>
          <w:tcPr>
            <w:tcW w:w="2099" w:type="dxa"/>
            <w:tcBorders>
              <w:top w:val="single" w:sz="4" w:space="0" w:color="auto"/>
              <w:left w:val="single" w:sz="4" w:space="0" w:color="auto"/>
              <w:bottom w:val="single" w:sz="4" w:space="0" w:color="auto"/>
              <w:right w:val="single" w:sz="4" w:space="0" w:color="auto"/>
            </w:tcBorders>
            <w:vAlign w:val="center"/>
          </w:tcPr>
          <w:p w14:paraId="757D81D5" w14:textId="77777777" w:rsidR="00D772D7" w:rsidRPr="00AC68E5" w:rsidRDefault="00000000">
            <w:pPr>
              <w:widowControl/>
              <w:jc w:val="left"/>
              <w:rPr>
                <w:rFonts w:ascii="宋体" w:eastAsia="宋体" w:hAnsi="宋体"/>
              </w:rPr>
            </w:pPr>
            <w:r w:rsidRPr="00AC68E5">
              <w:rPr>
                <w:rFonts w:ascii="宋体" w:eastAsia="宋体" w:hAnsi="宋体" w:hint="eastAsia"/>
              </w:rPr>
              <w:t>锅炉</w:t>
            </w:r>
          </w:p>
        </w:tc>
        <w:tc>
          <w:tcPr>
            <w:tcW w:w="1118" w:type="dxa"/>
            <w:tcBorders>
              <w:top w:val="single" w:sz="4" w:space="0" w:color="auto"/>
              <w:left w:val="single" w:sz="4" w:space="0" w:color="auto"/>
              <w:bottom w:val="single" w:sz="4" w:space="0" w:color="auto"/>
              <w:right w:val="single" w:sz="4" w:space="0" w:color="auto"/>
            </w:tcBorders>
            <w:vAlign w:val="center"/>
          </w:tcPr>
          <w:p w14:paraId="6AEABC71" w14:textId="77777777" w:rsidR="00D772D7" w:rsidRPr="00AC68E5" w:rsidRDefault="00000000">
            <w:pPr>
              <w:widowControl/>
              <w:jc w:val="center"/>
              <w:rPr>
                <w:rFonts w:ascii="宋体" w:eastAsia="宋体" w:hAnsi="宋体"/>
              </w:rPr>
            </w:pPr>
            <w:r w:rsidRPr="00AC68E5">
              <w:rPr>
                <w:rFonts w:ascii="宋体" w:eastAsia="宋体" w:hAnsi="宋体" w:hint="eastAsia"/>
              </w:rPr>
              <w:t>2台</w:t>
            </w:r>
          </w:p>
        </w:tc>
        <w:tc>
          <w:tcPr>
            <w:tcW w:w="5042" w:type="dxa"/>
            <w:tcBorders>
              <w:top w:val="single" w:sz="4" w:space="0" w:color="auto"/>
              <w:left w:val="single" w:sz="4" w:space="0" w:color="auto"/>
              <w:bottom w:val="single" w:sz="4" w:space="0" w:color="auto"/>
              <w:right w:val="single" w:sz="4" w:space="0" w:color="auto"/>
            </w:tcBorders>
            <w:vAlign w:val="center"/>
          </w:tcPr>
          <w:p w14:paraId="4A4C22D3" w14:textId="77777777" w:rsidR="00D772D7" w:rsidRPr="00AC68E5" w:rsidRDefault="00000000">
            <w:pPr>
              <w:widowControl/>
              <w:jc w:val="left"/>
              <w:rPr>
                <w:rFonts w:ascii="宋体" w:eastAsia="宋体" w:hAnsi="宋体"/>
              </w:rPr>
            </w:pPr>
            <w:r w:rsidRPr="00AC68E5">
              <w:rPr>
                <w:rFonts w:ascii="宋体" w:eastAsia="宋体" w:hAnsi="宋体" w:hint="eastAsia"/>
              </w:rPr>
              <w:t>采集锅炉主要工艺参数，中控电脑显示设备运行状态及流程图 ，燃气和蒸汽的流量参数及数据统计</w:t>
            </w:r>
          </w:p>
        </w:tc>
      </w:tr>
      <w:tr w:rsidR="00AC68E5" w:rsidRPr="00AC68E5" w14:paraId="00501952"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0045176D" w14:textId="77777777" w:rsidR="00D772D7" w:rsidRPr="00AC68E5" w:rsidRDefault="00000000">
            <w:pPr>
              <w:widowControl/>
              <w:jc w:val="center"/>
              <w:rPr>
                <w:rFonts w:ascii="宋体" w:eastAsia="宋体" w:hAnsi="宋体"/>
              </w:rPr>
            </w:pPr>
            <w:r w:rsidRPr="00AC68E5">
              <w:rPr>
                <w:rFonts w:ascii="宋体" w:eastAsia="宋体" w:hAnsi="宋体" w:hint="eastAsia"/>
              </w:rPr>
              <w:t>24</w:t>
            </w:r>
          </w:p>
        </w:tc>
        <w:tc>
          <w:tcPr>
            <w:tcW w:w="2099" w:type="dxa"/>
            <w:tcBorders>
              <w:top w:val="single" w:sz="4" w:space="0" w:color="auto"/>
              <w:left w:val="single" w:sz="4" w:space="0" w:color="auto"/>
              <w:bottom w:val="single" w:sz="4" w:space="0" w:color="auto"/>
              <w:right w:val="single" w:sz="4" w:space="0" w:color="auto"/>
            </w:tcBorders>
            <w:vAlign w:val="center"/>
          </w:tcPr>
          <w:p w14:paraId="75A073A8" w14:textId="77777777" w:rsidR="00D772D7" w:rsidRPr="00AC68E5" w:rsidRDefault="00000000">
            <w:pPr>
              <w:widowControl/>
              <w:jc w:val="left"/>
              <w:rPr>
                <w:rFonts w:ascii="宋体" w:eastAsia="宋体" w:hAnsi="宋体"/>
              </w:rPr>
            </w:pPr>
            <w:r w:rsidRPr="00AC68E5">
              <w:rPr>
                <w:rFonts w:ascii="宋体" w:eastAsia="宋体" w:hAnsi="宋体" w:hint="eastAsia"/>
              </w:rPr>
              <w:t>空压机系统</w:t>
            </w:r>
          </w:p>
        </w:tc>
        <w:tc>
          <w:tcPr>
            <w:tcW w:w="1118" w:type="dxa"/>
            <w:tcBorders>
              <w:top w:val="single" w:sz="4" w:space="0" w:color="auto"/>
              <w:left w:val="single" w:sz="4" w:space="0" w:color="auto"/>
              <w:bottom w:val="single" w:sz="4" w:space="0" w:color="auto"/>
              <w:right w:val="single" w:sz="4" w:space="0" w:color="auto"/>
            </w:tcBorders>
            <w:vAlign w:val="center"/>
          </w:tcPr>
          <w:p w14:paraId="2781E3AD" w14:textId="77777777" w:rsidR="00D772D7" w:rsidRPr="00AC68E5" w:rsidRDefault="00000000">
            <w:pPr>
              <w:widowControl/>
              <w:jc w:val="center"/>
              <w:rPr>
                <w:rFonts w:ascii="宋体" w:eastAsia="宋体" w:hAnsi="宋体"/>
              </w:rPr>
            </w:pPr>
            <w:r w:rsidRPr="00AC68E5">
              <w:rPr>
                <w:rFonts w:ascii="宋体" w:eastAsia="宋体" w:hAnsi="宋体" w:hint="eastAsia"/>
              </w:rPr>
              <w:t>1套</w:t>
            </w:r>
          </w:p>
        </w:tc>
        <w:tc>
          <w:tcPr>
            <w:tcW w:w="5042" w:type="dxa"/>
            <w:tcBorders>
              <w:top w:val="single" w:sz="4" w:space="0" w:color="auto"/>
              <w:left w:val="single" w:sz="4" w:space="0" w:color="auto"/>
              <w:bottom w:val="single" w:sz="4" w:space="0" w:color="auto"/>
              <w:right w:val="single" w:sz="4" w:space="0" w:color="auto"/>
            </w:tcBorders>
            <w:vAlign w:val="center"/>
          </w:tcPr>
          <w:p w14:paraId="3D083E70" w14:textId="77777777" w:rsidR="00D772D7" w:rsidRPr="00AC68E5" w:rsidRDefault="00000000">
            <w:pPr>
              <w:widowControl/>
              <w:jc w:val="left"/>
              <w:rPr>
                <w:rFonts w:ascii="宋体" w:eastAsia="宋体" w:hAnsi="宋体"/>
              </w:rPr>
            </w:pPr>
            <w:r w:rsidRPr="00AC68E5">
              <w:rPr>
                <w:rFonts w:ascii="宋体" w:eastAsia="宋体" w:hAnsi="宋体" w:hint="eastAsia"/>
              </w:rPr>
              <w:t>采集空压机主要工艺参数，中控电脑显示设备运行状态。</w:t>
            </w:r>
          </w:p>
        </w:tc>
      </w:tr>
      <w:tr w:rsidR="00AC68E5" w:rsidRPr="00AC68E5" w14:paraId="23CEFAFD" w14:textId="77777777">
        <w:trPr>
          <w:trHeight w:val="462"/>
          <w:jc w:val="center"/>
        </w:trPr>
        <w:tc>
          <w:tcPr>
            <w:tcW w:w="426" w:type="dxa"/>
            <w:tcBorders>
              <w:top w:val="single" w:sz="4" w:space="0" w:color="auto"/>
              <w:left w:val="single" w:sz="4" w:space="0" w:color="auto"/>
              <w:bottom w:val="single" w:sz="4" w:space="0" w:color="auto"/>
              <w:right w:val="single" w:sz="4" w:space="0" w:color="auto"/>
            </w:tcBorders>
            <w:vAlign w:val="center"/>
          </w:tcPr>
          <w:p w14:paraId="1BE80EF8" w14:textId="77777777" w:rsidR="00D772D7" w:rsidRPr="00AC68E5" w:rsidRDefault="00000000">
            <w:pPr>
              <w:widowControl/>
              <w:jc w:val="center"/>
              <w:rPr>
                <w:rFonts w:ascii="宋体" w:eastAsia="宋体" w:hAnsi="宋体"/>
              </w:rPr>
            </w:pPr>
            <w:r w:rsidRPr="00AC68E5">
              <w:rPr>
                <w:rFonts w:ascii="宋体" w:eastAsia="宋体" w:hAnsi="宋体" w:hint="eastAsia"/>
              </w:rPr>
              <w:lastRenderedPageBreak/>
              <w:t>25</w:t>
            </w:r>
          </w:p>
        </w:tc>
        <w:tc>
          <w:tcPr>
            <w:tcW w:w="2099" w:type="dxa"/>
            <w:tcBorders>
              <w:top w:val="single" w:sz="4" w:space="0" w:color="auto"/>
              <w:left w:val="single" w:sz="4" w:space="0" w:color="auto"/>
              <w:bottom w:val="single" w:sz="4" w:space="0" w:color="auto"/>
              <w:right w:val="single" w:sz="4" w:space="0" w:color="auto"/>
            </w:tcBorders>
            <w:vAlign w:val="center"/>
          </w:tcPr>
          <w:p w14:paraId="30931211" w14:textId="77777777" w:rsidR="00D772D7" w:rsidRPr="00AC68E5" w:rsidRDefault="00000000">
            <w:pPr>
              <w:widowControl/>
              <w:jc w:val="left"/>
              <w:rPr>
                <w:rFonts w:ascii="宋体" w:eastAsia="宋体" w:hAnsi="宋体"/>
              </w:rPr>
            </w:pPr>
            <w:r w:rsidRPr="00AC68E5">
              <w:rPr>
                <w:rFonts w:ascii="宋体" w:eastAsia="宋体" w:hAnsi="宋体" w:hint="eastAsia"/>
              </w:rPr>
              <w:t>污水系统</w:t>
            </w:r>
          </w:p>
        </w:tc>
        <w:tc>
          <w:tcPr>
            <w:tcW w:w="1118" w:type="dxa"/>
            <w:tcBorders>
              <w:top w:val="single" w:sz="4" w:space="0" w:color="auto"/>
              <w:left w:val="single" w:sz="4" w:space="0" w:color="auto"/>
              <w:bottom w:val="single" w:sz="4" w:space="0" w:color="auto"/>
              <w:right w:val="single" w:sz="4" w:space="0" w:color="auto"/>
            </w:tcBorders>
            <w:vAlign w:val="center"/>
          </w:tcPr>
          <w:p w14:paraId="1528F377" w14:textId="77777777" w:rsidR="00D772D7" w:rsidRPr="00AC68E5" w:rsidRDefault="00000000">
            <w:pPr>
              <w:widowControl/>
              <w:jc w:val="center"/>
              <w:rPr>
                <w:rFonts w:ascii="宋体" w:eastAsia="宋体" w:hAnsi="宋体"/>
              </w:rPr>
            </w:pPr>
            <w:r w:rsidRPr="00AC68E5">
              <w:rPr>
                <w:rFonts w:ascii="宋体" w:eastAsia="宋体" w:hAnsi="宋体" w:hint="eastAsia"/>
              </w:rPr>
              <w:t>1套</w:t>
            </w:r>
          </w:p>
        </w:tc>
        <w:tc>
          <w:tcPr>
            <w:tcW w:w="5042" w:type="dxa"/>
            <w:tcBorders>
              <w:top w:val="single" w:sz="4" w:space="0" w:color="auto"/>
              <w:left w:val="single" w:sz="4" w:space="0" w:color="auto"/>
              <w:bottom w:val="single" w:sz="4" w:space="0" w:color="auto"/>
              <w:right w:val="single" w:sz="4" w:space="0" w:color="auto"/>
            </w:tcBorders>
            <w:vAlign w:val="center"/>
          </w:tcPr>
          <w:p w14:paraId="5F10D52D" w14:textId="77777777" w:rsidR="00D772D7" w:rsidRPr="00AC68E5" w:rsidRDefault="00000000">
            <w:pPr>
              <w:widowControl/>
              <w:jc w:val="left"/>
              <w:rPr>
                <w:rFonts w:ascii="宋体" w:eastAsia="宋体" w:hAnsi="宋体"/>
              </w:rPr>
            </w:pPr>
            <w:r w:rsidRPr="00AC68E5">
              <w:rPr>
                <w:rFonts w:ascii="宋体" w:eastAsia="宋体" w:hAnsi="宋体" w:hint="eastAsia"/>
              </w:rPr>
              <w:t>采集污水系统主要工艺参数，中控电脑显示设备运行状态及流程图。</w:t>
            </w:r>
          </w:p>
        </w:tc>
      </w:tr>
      <w:tr w:rsidR="00AC68E5" w:rsidRPr="00AC68E5" w14:paraId="5B2E2C32" w14:textId="77777777">
        <w:trPr>
          <w:trHeight w:val="462"/>
          <w:jc w:val="center"/>
        </w:trPr>
        <w:tc>
          <w:tcPr>
            <w:tcW w:w="426" w:type="dxa"/>
            <w:tcBorders>
              <w:top w:val="single" w:sz="4" w:space="0" w:color="auto"/>
              <w:left w:val="single" w:sz="4" w:space="0" w:color="auto"/>
              <w:bottom w:val="single" w:sz="4" w:space="0" w:color="auto"/>
              <w:right w:val="single" w:sz="4" w:space="0" w:color="auto"/>
            </w:tcBorders>
            <w:vAlign w:val="center"/>
          </w:tcPr>
          <w:p w14:paraId="567F7501" w14:textId="77777777" w:rsidR="00D772D7" w:rsidRPr="00AC68E5" w:rsidRDefault="00000000">
            <w:pPr>
              <w:widowControl/>
              <w:jc w:val="center"/>
              <w:rPr>
                <w:rFonts w:ascii="宋体" w:eastAsia="宋体" w:hAnsi="宋体"/>
              </w:rPr>
            </w:pPr>
            <w:r w:rsidRPr="00AC68E5">
              <w:rPr>
                <w:rFonts w:ascii="宋体" w:eastAsia="宋体" w:hAnsi="宋体" w:hint="eastAsia"/>
              </w:rPr>
              <w:t>26</w:t>
            </w:r>
          </w:p>
        </w:tc>
        <w:tc>
          <w:tcPr>
            <w:tcW w:w="2099" w:type="dxa"/>
            <w:tcBorders>
              <w:top w:val="single" w:sz="4" w:space="0" w:color="auto"/>
              <w:left w:val="single" w:sz="4" w:space="0" w:color="auto"/>
              <w:bottom w:val="single" w:sz="4" w:space="0" w:color="auto"/>
              <w:right w:val="single" w:sz="4" w:space="0" w:color="auto"/>
            </w:tcBorders>
            <w:vAlign w:val="center"/>
          </w:tcPr>
          <w:p w14:paraId="72B890EF" w14:textId="77777777" w:rsidR="00D772D7" w:rsidRPr="00AC68E5" w:rsidRDefault="00000000">
            <w:pPr>
              <w:widowControl/>
              <w:jc w:val="left"/>
              <w:rPr>
                <w:rFonts w:ascii="宋体" w:eastAsia="宋体" w:hAnsi="宋体"/>
              </w:rPr>
            </w:pPr>
            <w:r w:rsidRPr="00AC68E5">
              <w:rPr>
                <w:rFonts w:ascii="宋体" w:eastAsia="宋体" w:hAnsi="宋体" w:cs="宋体" w:hint="eastAsia"/>
                <w:kern w:val="0"/>
                <w:szCs w:val="21"/>
              </w:rPr>
              <w:t>冷却塔</w:t>
            </w:r>
          </w:p>
        </w:tc>
        <w:tc>
          <w:tcPr>
            <w:tcW w:w="1118" w:type="dxa"/>
            <w:tcBorders>
              <w:top w:val="single" w:sz="4" w:space="0" w:color="auto"/>
              <w:left w:val="single" w:sz="4" w:space="0" w:color="auto"/>
              <w:bottom w:val="single" w:sz="4" w:space="0" w:color="auto"/>
              <w:right w:val="single" w:sz="4" w:space="0" w:color="auto"/>
            </w:tcBorders>
            <w:vAlign w:val="center"/>
          </w:tcPr>
          <w:p w14:paraId="2D9D1E68" w14:textId="77777777" w:rsidR="00D772D7" w:rsidRPr="00AC68E5" w:rsidRDefault="00000000">
            <w:pPr>
              <w:widowControl/>
              <w:jc w:val="center"/>
              <w:rPr>
                <w:rFonts w:ascii="宋体" w:eastAsia="宋体" w:hAnsi="宋体"/>
              </w:rPr>
            </w:pPr>
            <w:r w:rsidRPr="00AC68E5">
              <w:rPr>
                <w:rFonts w:ascii="宋体" w:eastAsia="宋体" w:hAnsi="宋体" w:hint="eastAsia"/>
              </w:rPr>
              <w:t>1套</w:t>
            </w:r>
          </w:p>
        </w:tc>
        <w:tc>
          <w:tcPr>
            <w:tcW w:w="5042" w:type="dxa"/>
            <w:tcBorders>
              <w:top w:val="single" w:sz="4" w:space="0" w:color="auto"/>
              <w:left w:val="single" w:sz="4" w:space="0" w:color="auto"/>
              <w:bottom w:val="single" w:sz="4" w:space="0" w:color="auto"/>
              <w:right w:val="single" w:sz="4" w:space="0" w:color="auto"/>
            </w:tcBorders>
            <w:vAlign w:val="center"/>
          </w:tcPr>
          <w:p w14:paraId="7FA43FBD" w14:textId="77777777" w:rsidR="00D772D7" w:rsidRPr="00AC68E5" w:rsidRDefault="00000000">
            <w:pPr>
              <w:widowControl/>
              <w:jc w:val="left"/>
              <w:rPr>
                <w:rFonts w:ascii="宋体" w:eastAsia="宋体" w:hAnsi="宋体"/>
              </w:rPr>
            </w:pPr>
            <w:r w:rsidRPr="00AC68E5">
              <w:rPr>
                <w:rFonts w:ascii="宋体" w:eastAsia="宋体" w:hAnsi="宋体" w:hint="eastAsia"/>
              </w:rPr>
              <w:t>采集冷却塔主要工艺参数，中控电脑显示设备运行状态。</w:t>
            </w:r>
          </w:p>
        </w:tc>
      </w:tr>
      <w:tr w:rsidR="00AC68E5" w:rsidRPr="00AC68E5" w14:paraId="01A4F649" w14:textId="77777777">
        <w:trPr>
          <w:trHeight w:val="462"/>
          <w:jc w:val="center"/>
        </w:trPr>
        <w:tc>
          <w:tcPr>
            <w:tcW w:w="426" w:type="dxa"/>
            <w:tcBorders>
              <w:top w:val="single" w:sz="4" w:space="0" w:color="auto"/>
              <w:left w:val="single" w:sz="4" w:space="0" w:color="auto"/>
              <w:bottom w:val="single" w:sz="4" w:space="0" w:color="auto"/>
              <w:right w:val="single" w:sz="4" w:space="0" w:color="auto"/>
            </w:tcBorders>
            <w:vAlign w:val="center"/>
          </w:tcPr>
          <w:p w14:paraId="156261CB" w14:textId="77777777" w:rsidR="00D772D7" w:rsidRPr="00AC68E5" w:rsidRDefault="00000000">
            <w:pPr>
              <w:widowControl/>
              <w:jc w:val="center"/>
              <w:rPr>
                <w:rFonts w:ascii="宋体" w:eastAsia="宋体" w:hAnsi="宋体"/>
              </w:rPr>
            </w:pPr>
            <w:r w:rsidRPr="00AC68E5">
              <w:rPr>
                <w:rFonts w:ascii="宋体" w:eastAsia="宋体" w:hAnsi="宋体" w:hint="eastAsia"/>
              </w:rPr>
              <w:t>27</w:t>
            </w:r>
          </w:p>
        </w:tc>
        <w:tc>
          <w:tcPr>
            <w:tcW w:w="2099" w:type="dxa"/>
            <w:tcBorders>
              <w:top w:val="single" w:sz="4" w:space="0" w:color="auto"/>
              <w:left w:val="single" w:sz="4" w:space="0" w:color="auto"/>
              <w:bottom w:val="single" w:sz="4" w:space="0" w:color="auto"/>
              <w:right w:val="single" w:sz="4" w:space="0" w:color="auto"/>
            </w:tcBorders>
            <w:vAlign w:val="center"/>
          </w:tcPr>
          <w:p w14:paraId="7A4E643C" w14:textId="77777777" w:rsidR="00D772D7" w:rsidRPr="00AC68E5" w:rsidRDefault="00000000">
            <w:pPr>
              <w:widowControl/>
              <w:jc w:val="left"/>
              <w:rPr>
                <w:rFonts w:ascii="宋体" w:eastAsia="宋体" w:hAnsi="宋体"/>
              </w:rPr>
            </w:pPr>
            <w:r w:rsidRPr="00AC68E5">
              <w:rPr>
                <w:rFonts w:ascii="宋体" w:eastAsia="宋体" w:hAnsi="宋体" w:hint="eastAsia"/>
              </w:rPr>
              <w:t>电能采集</w:t>
            </w:r>
          </w:p>
        </w:tc>
        <w:tc>
          <w:tcPr>
            <w:tcW w:w="1118" w:type="dxa"/>
            <w:tcBorders>
              <w:top w:val="single" w:sz="4" w:space="0" w:color="auto"/>
              <w:left w:val="single" w:sz="4" w:space="0" w:color="auto"/>
              <w:bottom w:val="single" w:sz="4" w:space="0" w:color="auto"/>
              <w:right w:val="single" w:sz="4" w:space="0" w:color="auto"/>
            </w:tcBorders>
            <w:vAlign w:val="center"/>
          </w:tcPr>
          <w:p w14:paraId="2C685A8B" w14:textId="77777777" w:rsidR="00D772D7" w:rsidRPr="00AC68E5" w:rsidRDefault="00000000">
            <w:pPr>
              <w:widowControl/>
              <w:jc w:val="center"/>
              <w:rPr>
                <w:rFonts w:ascii="宋体" w:eastAsia="宋体" w:hAnsi="宋体"/>
              </w:rPr>
            </w:pPr>
            <w:r w:rsidRPr="00AC68E5">
              <w:rPr>
                <w:rFonts w:ascii="宋体" w:eastAsia="宋体" w:hAnsi="宋体" w:hint="eastAsia"/>
              </w:rPr>
              <w:t>1套</w:t>
            </w:r>
          </w:p>
        </w:tc>
        <w:tc>
          <w:tcPr>
            <w:tcW w:w="5042" w:type="dxa"/>
            <w:tcBorders>
              <w:top w:val="single" w:sz="4" w:space="0" w:color="auto"/>
              <w:left w:val="single" w:sz="4" w:space="0" w:color="auto"/>
              <w:bottom w:val="single" w:sz="4" w:space="0" w:color="auto"/>
              <w:right w:val="single" w:sz="4" w:space="0" w:color="auto"/>
            </w:tcBorders>
            <w:vAlign w:val="center"/>
          </w:tcPr>
          <w:p w14:paraId="3A664D01" w14:textId="77777777" w:rsidR="00D772D7" w:rsidRPr="00AC68E5" w:rsidRDefault="00000000">
            <w:pPr>
              <w:widowControl/>
              <w:jc w:val="left"/>
              <w:rPr>
                <w:rFonts w:ascii="宋体" w:eastAsia="宋体" w:hAnsi="宋体"/>
              </w:rPr>
            </w:pPr>
            <w:r w:rsidRPr="00AC68E5">
              <w:rPr>
                <w:rFonts w:ascii="宋体" w:eastAsia="宋体" w:hAnsi="宋体" w:hint="eastAsia"/>
              </w:rPr>
              <w:t>采集动力车间能源系统内的电流、电压、用电量（日、月、年）等相关电能数据（能源数据以Excel表格形式生成）。</w:t>
            </w:r>
          </w:p>
        </w:tc>
      </w:tr>
    </w:tbl>
    <w:p w14:paraId="3088F69C" w14:textId="77777777" w:rsidR="00D772D7" w:rsidRPr="00AC68E5" w:rsidRDefault="00000000" w:rsidP="00AC68E5">
      <w:pPr>
        <w:pStyle w:val="a"/>
        <w:numPr>
          <w:ilvl w:val="0"/>
          <w:numId w:val="42"/>
        </w:numPr>
      </w:pPr>
      <w:r w:rsidRPr="00AC68E5">
        <w:rPr>
          <w:rFonts w:hint="eastAsia"/>
        </w:rPr>
        <w:t>中控系统结构拓扑图（系统服器数量可根据需求优化增减）</w:t>
      </w:r>
    </w:p>
    <w:tbl>
      <w:tblPr>
        <w:tblW w:w="9386" w:type="dxa"/>
        <w:tblInd w:w="-152" w:type="dxa"/>
        <w:tblLook w:val="04A0" w:firstRow="1" w:lastRow="0" w:firstColumn="1" w:lastColumn="0" w:noHBand="0" w:noVBand="1"/>
      </w:tblPr>
      <w:tblGrid>
        <w:gridCol w:w="426"/>
        <w:gridCol w:w="1843"/>
        <w:gridCol w:w="2174"/>
        <w:gridCol w:w="3706"/>
        <w:gridCol w:w="640"/>
        <w:gridCol w:w="597"/>
      </w:tblGrid>
      <w:tr w:rsidR="00AC68E5" w:rsidRPr="00AC68E5" w14:paraId="5D71C59E" w14:textId="77777777">
        <w:trPr>
          <w:gridAfter w:val="1"/>
          <w:wAfter w:w="597" w:type="dxa"/>
          <w:trHeight w:val="561"/>
        </w:trPr>
        <w:tc>
          <w:tcPr>
            <w:tcW w:w="426" w:type="dxa"/>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tcPr>
          <w:p w14:paraId="116978F8" w14:textId="77777777" w:rsidR="00D772D7" w:rsidRPr="00AC68E5" w:rsidRDefault="00000000">
            <w:pPr>
              <w:widowControl/>
              <w:jc w:val="left"/>
              <w:rPr>
                <w:rFonts w:ascii="宋体" w:eastAsia="宋体" w:hAnsi="宋体"/>
              </w:rPr>
            </w:pPr>
            <w:r w:rsidRPr="00AC68E5">
              <w:rPr>
                <w:rFonts w:ascii="宋体" w:eastAsia="宋体" w:hAnsi="宋体" w:hint="eastAsia"/>
              </w:rPr>
              <w:t>序号</w:t>
            </w:r>
          </w:p>
        </w:tc>
        <w:tc>
          <w:tcPr>
            <w:tcW w:w="184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6528D36" w14:textId="77777777" w:rsidR="00D772D7" w:rsidRPr="00AC68E5" w:rsidRDefault="00000000">
            <w:pPr>
              <w:widowControl/>
              <w:jc w:val="left"/>
              <w:rPr>
                <w:rFonts w:ascii="宋体" w:eastAsia="宋体" w:hAnsi="宋体"/>
              </w:rPr>
            </w:pPr>
            <w:r w:rsidRPr="00AC68E5">
              <w:rPr>
                <w:rFonts w:ascii="宋体" w:eastAsia="宋体" w:hAnsi="宋体" w:hint="eastAsia"/>
              </w:rPr>
              <w:t xml:space="preserve"> 角色</w:t>
            </w:r>
          </w:p>
        </w:tc>
        <w:tc>
          <w:tcPr>
            <w:tcW w:w="2174" w:type="dxa"/>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tcPr>
          <w:p w14:paraId="78001AE8" w14:textId="77777777" w:rsidR="00D772D7" w:rsidRPr="00AC68E5" w:rsidRDefault="00000000">
            <w:pPr>
              <w:widowControl/>
              <w:jc w:val="left"/>
              <w:rPr>
                <w:rFonts w:ascii="宋体" w:eastAsia="宋体" w:hAnsi="宋体"/>
              </w:rPr>
            </w:pPr>
            <w:r w:rsidRPr="00AC68E5">
              <w:rPr>
                <w:rFonts w:ascii="宋体" w:eastAsia="宋体" w:hAnsi="宋体" w:hint="eastAsia"/>
              </w:rPr>
              <w:t>描述</w:t>
            </w:r>
          </w:p>
        </w:tc>
        <w:tc>
          <w:tcPr>
            <w:tcW w:w="370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37152703" w14:textId="77777777" w:rsidR="00D772D7" w:rsidRPr="00AC68E5" w:rsidRDefault="00000000">
            <w:pPr>
              <w:widowControl/>
              <w:jc w:val="left"/>
              <w:rPr>
                <w:rFonts w:ascii="宋体" w:eastAsia="宋体" w:hAnsi="宋体"/>
              </w:rPr>
            </w:pPr>
            <w:r w:rsidRPr="00AC68E5">
              <w:rPr>
                <w:rFonts w:ascii="宋体" w:eastAsia="宋体" w:hAnsi="宋体" w:hint="eastAsia"/>
              </w:rPr>
              <w:t>软件配置</w:t>
            </w:r>
          </w:p>
        </w:tc>
        <w:tc>
          <w:tcPr>
            <w:tcW w:w="64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1866F8A" w14:textId="77777777" w:rsidR="00D772D7" w:rsidRPr="00AC68E5" w:rsidRDefault="00000000">
            <w:pPr>
              <w:widowControl/>
              <w:jc w:val="left"/>
              <w:rPr>
                <w:rFonts w:ascii="宋体" w:eastAsia="宋体" w:hAnsi="宋体"/>
              </w:rPr>
            </w:pPr>
            <w:r w:rsidRPr="00AC68E5">
              <w:rPr>
                <w:rFonts w:ascii="宋体" w:eastAsia="宋体" w:hAnsi="宋体" w:hint="eastAsia"/>
              </w:rPr>
              <w:t xml:space="preserve">数量　</w:t>
            </w:r>
          </w:p>
        </w:tc>
      </w:tr>
      <w:tr w:rsidR="00AC68E5" w:rsidRPr="00AC68E5" w14:paraId="771ECE8A" w14:textId="77777777">
        <w:trPr>
          <w:gridAfter w:val="1"/>
          <w:wAfter w:w="597" w:type="dxa"/>
          <w:trHeight w:val="750"/>
        </w:trPr>
        <w:tc>
          <w:tcPr>
            <w:tcW w:w="426" w:type="dxa"/>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tcPr>
          <w:p w14:paraId="70B718FC" w14:textId="77777777" w:rsidR="00D772D7" w:rsidRPr="00AC68E5" w:rsidRDefault="00000000">
            <w:pPr>
              <w:widowControl/>
              <w:jc w:val="left"/>
              <w:rPr>
                <w:rFonts w:ascii="宋体" w:eastAsia="宋体" w:hAnsi="宋体"/>
              </w:rPr>
            </w:pPr>
            <w:r w:rsidRPr="00AC68E5">
              <w:rPr>
                <w:rFonts w:ascii="宋体" w:eastAsia="宋体" w:hAnsi="宋体" w:hint="eastAsia"/>
              </w:rPr>
              <w:t>1</w:t>
            </w:r>
          </w:p>
        </w:tc>
        <w:tc>
          <w:tcPr>
            <w:tcW w:w="184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3B466C8A" w14:textId="77777777" w:rsidR="00D772D7" w:rsidRPr="00AC68E5" w:rsidRDefault="00000000">
            <w:pPr>
              <w:widowControl/>
              <w:jc w:val="left"/>
              <w:rPr>
                <w:rFonts w:ascii="宋体" w:eastAsia="宋体" w:hAnsi="宋体"/>
              </w:rPr>
            </w:pPr>
            <w:r w:rsidRPr="00AC68E5">
              <w:rPr>
                <w:rFonts w:ascii="宋体" w:eastAsia="宋体" w:hAnsi="宋体" w:hint="eastAsia"/>
              </w:rPr>
              <w:t>服务器</w:t>
            </w:r>
          </w:p>
        </w:tc>
        <w:tc>
          <w:tcPr>
            <w:tcW w:w="21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7BEC0AE" w14:textId="77777777" w:rsidR="00D772D7" w:rsidRPr="00AC68E5" w:rsidRDefault="00000000">
            <w:pPr>
              <w:widowControl/>
              <w:jc w:val="left"/>
              <w:rPr>
                <w:rFonts w:ascii="宋体" w:eastAsia="宋体" w:hAnsi="宋体"/>
              </w:rPr>
            </w:pPr>
            <w:r w:rsidRPr="00AC68E5">
              <w:rPr>
                <w:rFonts w:ascii="宋体" w:eastAsia="宋体" w:hAnsi="宋体" w:hint="eastAsia"/>
              </w:rPr>
              <w:t>用于装载项目工程与其相关的文件</w:t>
            </w:r>
          </w:p>
        </w:tc>
        <w:tc>
          <w:tcPr>
            <w:tcW w:w="370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0BF27ED3" w14:textId="77777777" w:rsidR="00D772D7" w:rsidRPr="00AC68E5" w:rsidRDefault="00000000">
            <w:pPr>
              <w:widowControl/>
              <w:jc w:val="left"/>
              <w:rPr>
                <w:rFonts w:ascii="宋体" w:eastAsia="宋体" w:hAnsi="宋体"/>
              </w:rPr>
            </w:pPr>
            <w:r w:rsidRPr="00AC68E5">
              <w:rPr>
                <w:rFonts w:ascii="宋体" w:eastAsia="宋体" w:hAnsi="宋体" w:hint="eastAsia"/>
              </w:rPr>
              <w:t xml:space="preserve">工程支持数据点位不少于10000点 </w:t>
            </w:r>
          </w:p>
        </w:tc>
        <w:tc>
          <w:tcPr>
            <w:tcW w:w="64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0F80D30" w14:textId="77777777" w:rsidR="00D772D7" w:rsidRPr="00AC68E5" w:rsidRDefault="00000000">
            <w:pPr>
              <w:widowControl/>
              <w:jc w:val="left"/>
              <w:rPr>
                <w:rFonts w:ascii="宋体" w:eastAsia="宋体" w:hAnsi="宋体"/>
              </w:rPr>
            </w:pPr>
            <w:r w:rsidRPr="00AC68E5">
              <w:rPr>
                <w:rFonts w:ascii="宋体" w:eastAsia="宋体" w:hAnsi="宋体" w:hint="eastAsia"/>
              </w:rPr>
              <w:t>2</w:t>
            </w:r>
          </w:p>
        </w:tc>
      </w:tr>
      <w:tr w:rsidR="00AC68E5" w:rsidRPr="00AC68E5" w14:paraId="307F49CE" w14:textId="77777777">
        <w:trPr>
          <w:gridAfter w:val="1"/>
          <w:wAfter w:w="597" w:type="dxa"/>
          <w:trHeight w:val="633"/>
        </w:trPr>
        <w:tc>
          <w:tcPr>
            <w:tcW w:w="426" w:type="dxa"/>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tcPr>
          <w:p w14:paraId="73E677BF" w14:textId="77777777" w:rsidR="00D772D7" w:rsidRPr="00AC68E5" w:rsidRDefault="00000000">
            <w:pPr>
              <w:widowControl/>
              <w:jc w:val="left"/>
              <w:rPr>
                <w:rFonts w:ascii="宋体" w:eastAsia="宋体" w:hAnsi="宋体"/>
              </w:rPr>
            </w:pPr>
            <w:r w:rsidRPr="00AC68E5">
              <w:rPr>
                <w:rFonts w:ascii="宋体" w:eastAsia="宋体" w:hAnsi="宋体" w:hint="eastAsia"/>
              </w:rPr>
              <w:t>2</w:t>
            </w:r>
          </w:p>
        </w:tc>
        <w:tc>
          <w:tcPr>
            <w:tcW w:w="184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6B8CBEB7" w14:textId="77777777" w:rsidR="00D772D7" w:rsidRPr="00AC68E5" w:rsidRDefault="00000000">
            <w:pPr>
              <w:widowControl/>
              <w:jc w:val="left"/>
              <w:rPr>
                <w:rFonts w:ascii="宋体" w:eastAsia="宋体" w:hAnsi="宋体"/>
              </w:rPr>
            </w:pPr>
            <w:r w:rsidRPr="00AC68E5">
              <w:rPr>
                <w:rFonts w:ascii="宋体" w:eastAsia="宋体" w:hAnsi="宋体" w:hint="eastAsia"/>
              </w:rPr>
              <w:t>工程师</w:t>
            </w:r>
            <w:proofErr w:type="gramStart"/>
            <w:r w:rsidRPr="00AC68E5">
              <w:rPr>
                <w:rFonts w:ascii="宋体" w:eastAsia="宋体" w:hAnsi="宋体" w:hint="eastAsia"/>
              </w:rPr>
              <w:t>开发站</w:t>
            </w:r>
            <w:proofErr w:type="gramEnd"/>
          </w:p>
        </w:tc>
        <w:tc>
          <w:tcPr>
            <w:tcW w:w="21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17D54B7" w14:textId="77777777" w:rsidR="00D772D7" w:rsidRPr="00AC68E5" w:rsidRDefault="00000000">
            <w:pPr>
              <w:widowControl/>
              <w:jc w:val="left"/>
              <w:rPr>
                <w:rFonts w:ascii="宋体" w:eastAsia="宋体" w:hAnsi="宋体"/>
              </w:rPr>
            </w:pPr>
            <w:r w:rsidRPr="00AC68E5">
              <w:rPr>
                <w:rFonts w:ascii="宋体" w:eastAsia="宋体" w:hAnsi="宋体" w:hint="eastAsia"/>
              </w:rPr>
              <w:t>用户进行工程开发与维护</w:t>
            </w:r>
          </w:p>
        </w:tc>
        <w:tc>
          <w:tcPr>
            <w:tcW w:w="370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027A90E" w14:textId="77777777" w:rsidR="00D772D7" w:rsidRPr="00AC68E5" w:rsidRDefault="00000000">
            <w:pPr>
              <w:widowControl/>
              <w:jc w:val="left"/>
              <w:rPr>
                <w:rFonts w:ascii="宋体" w:eastAsia="宋体" w:hAnsi="宋体"/>
              </w:rPr>
            </w:pPr>
            <w:r w:rsidRPr="00AC68E5">
              <w:rPr>
                <w:rFonts w:ascii="宋体" w:eastAsia="宋体" w:hAnsi="宋体" w:hint="eastAsia"/>
              </w:rPr>
              <w:t>可集中维护管理整个工程的所有应用和功能，统一部署应用更新，进行问题诊断与维护。</w:t>
            </w:r>
          </w:p>
        </w:tc>
        <w:tc>
          <w:tcPr>
            <w:tcW w:w="64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5C8D36E1" w14:textId="77777777" w:rsidR="00D772D7" w:rsidRPr="00AC68E5" w:rsidRDefault="00000000">
            <w:pPr>
              <w:widowControl/>
              <w:jc w:val="left"/>
              <w:rPr>
                <w:rFonts w:ascii="宋体" w:eastAsia="宋体" w:hAnsi="宋体"/>
              </w:rPr>
            </w:pPr>
            <w:r w:rsidRPr="00AC68E5">
              <w:rPr>
                <w:rFonts w:ascii="宋体" w:eastAsia="宋体" w:hAnsi="宋体" w:hint="eastAsia"/>
              </w:rPr>
              <w:t>2</w:t>
            </w:r>
          </w:p>
        </w:tc>
      </w:tr>
      <w:tr w:rsidR="00AC68E5" w:rsidRPr="00AC68E5" w14:paraId="09B6778B" w14:textId="77777777">
        <w:trPr>
          <w:gridAfter w:val="1"/>
          <w:wAfter w:w="597" w:type="dxa"/>
          <w:trHeight w:val="615"/>
        </w:trPr>
        <w:tc>
          <w:tcPr>
            <w:tcW w:w="426" w:type="dxa"/>
            <w:vMerge w:val="restart"/>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tcPr>
          <w:p w14:paraId="1E3F252D" w14:textId="77777777" w:rsidR="00D772D7" w:rsidRPr="00AC68E5" w:rsidRDefault="00000000">
            <w:pPr>
              <w:widowControl/>
              <w:jc w:val="left"/>
              <w:rPr>
                <w:rFonts w:ascii="宋体" w:eastAsia="宋体" w:hAnsi="宋体"/>
              </w:rPr>
            </w:pPr>
            <w:r w:rsidRPr="00AC68E5">
              <w:rPr>
                <w:rFonts w:ascii="宋体" w:eastAsia="宋体" w:hAnsi="宋体" w:hint="eastAsia"/>
              </w:rPr>
              <w:t>3</w:t>
            </w:r>
          </w:p>
        </w:tc>
        <w:tc>
          <w:tcPr>
            <w:tcW w:w="1843"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781F1CE" w14:textId="77777777" w:rsidR="00D772D7" w:rsidRPr="00AC68E5" w:rsidRDefault="00000000">
            <w:pPr>
              <w:widowControl/>
              <w:jc w:val="left"/>
              <w:rPr>
                <w:rFonts w:ascii="宋体" w:eastAsia="宋体" w:hAnsi="宋体"/>
              </w:rPr>
            </w:pPr>
            <w:r w:rsidRPr="00AC68E5">
              <w:rPr>
                <w:rFonts w:ascii="宋体" w:eastAsia="宋体" w:hAnsi="宋体" w:hint="eastAsia"/>
              </w:rPr>
              <w:t>实时监控客户端</w:t>
            </w:r>
          </w:p>
        </w:tc>
        <w:tc>
          <w:tcPr>
            <w:tcW w:w="2174"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F267075" w14:textId="77777777" w:rsidR="00D772D7" w:rsidRPr="00AC68E5" w:rsidRDefault="00000000">
            <w:pPr>
              <w:widowControl/>
              <w:jc w:val="left"/>
              <w:rPr>
                <w:rFonts w:ascii="宋体" w:eastAsia="宋体" w:hAnsi="宋体"/>
              </w:rPr>
            </w:pPr>
            <w:r w:rsidRPr="00AC68E5">
              <w:rPr>
                <w:rFonts w:ascii="宋体" w:eastAsia="宋体" w:hAnsi="宋体" w:hint="eastAsia"/>
              </w:rPr>
              <w:t>日常用户实时监控与操作工站</w:t>
            </w:r>
          </w:p>
        </w:tc>
        <w:tc>
          <w:tcPr>
            <w:tcW w:w="3706"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0B525D4" w14:textId="77777777" w:rsidR="00D772D7" w:rsidRPr="00AC68E5" w:rsidRDefault="00000000">
            <w:pPr>
              <w:widowControl/>
              <w:jc w:val="left"/>
              <w:rPr>
                <w:rFonts w:ascii="宋体" w:eastAsia="宋体" w:hAnsi="宋体"/>
              </w:rPr>
            </w:pPr>
            <w:r w:rsidRPr="00AC68E5">
              <w:rPr>
                <w:rFonts w:ascii="宋体" w:eastAsia="宋体" w:hAnsi="宋体" w:hint="eastAsia"/>
              </w:rPr>
              <w:t>应支持.NET、WPF最新应用技术，提供态势感知图库，支持系统版本不低于Win10</w:t>
            </w:r>
          </w:p>
        </w:tc>
        <w:tc>
          <w:tcPr>
            <w:tcW w:w="640"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078EA05" w14:textId="77777777" w:rsidR="00D772D7" w:rsidRPr="00AC68E5" w:rsidRDefault="00000000">
            <w:pPr>
              <w:widowControl/>
              <w:jc w:val="left"/>
              <w:rPr>
                <w:rFonts w:ascii="宋体" w:eastAsia="宋体" w:hAnsi="宋体"/>
              </w:rPr>
            </w:pPr>
            <w:r w:rsidRPr="00AC68E5">
              <w:rPr>
                <w:rFonts w:ascii="宋体" w:eastAsia="宋体" w:hAnsi="宋体" w:hint="eastAsia"/>
              </w:rPr>
              <w:t>1</w:t>
            </w:r>
          </w:p>
        </w:tc>
      </w:tr>
      <w:tr w:rsidR="00AC68E5" w:rsidRPr="00AC68E5" w14:paraId="68703540" w14:textId="77777777">
        <w:trPr>
          <w:trHeight w:val="405"/>
        </w:trPr>
        <w:tc>
          <w:tcPr>
            <w:tcW w:w="426" w:type="dxa"/>
            <w:vMerge/>
            <w:tcBorders>
              <w:top w:val="single" w:sz="4" w:space="0" w:color="auto"/>
              <w:left w:val="single" w:sz="4" w:space="0" w:color="auto"/>
              <w:bottom w:val="single" w:sz="4" w:space="0" w:color="auto"/>
              <w:right w:val="single" w:sz="4" w:space="0" w:color="auto"/>
            </w:tcBorders>
            <w:vAlign w:val="center"/>
          </w:tcPr>
          <w:p w14:paraId="3814CC0A" w14:textId="77777777" w:rsidR="00D772D7" w:rsidRPr="00AC68E5" w:rsidRDefault="00D772D7">
            <w:pPr>
              <w:widowControl/>
              <w:spacing w:beforeLines="50" w:before="156" w:line="360" w:lineRule="auto"/>
              <w:jc w:val="left"/>
              <w:rPr>
                <w:rFonts w:ascii="宋体" w:eastAsia="宋体" w:hAnsi="宋体"/>
              </w:rPr>
            </w:pPr>
          </w:p>
        </w:tc>
        <w:tc>
          <w:tcPr>
            <w:tcW w:w="1843" w:type="dxa"/>
            <w:vMerge/>
            <w:tcBorders>
              <w:top w:val="single" w:sz="4" w:space="0" w:color="auto"/>
              <w:left w:val="single" w:sz="4" w:space="0" w:color="auto"/>
              <w:bottom w:val="single" w:sz="4" w:space="0" w:color="000000"/>
              <w:right w:val="single" w:sz="4" w:space="0" w:color="auto"/>
            </w:tcBorders>
            <w:vAlign w:val="center"/>
          </w:tcPr>
          <w:p w14:paraId="10E46C7C" w14:textId="77777777" w:rsidR="00D772D7" w:rsidRPr="00AC68E5" w:rsidRDefault="00D772D7">
            <w:pPr>
              <w:widowControl/>
              <w:spacing w:beforeLines="50" w:before="156" w:line="360" w:lineRule="auto"/>
              <w:jc w:val="left"/>
              <w:rPr>
                <w:rFonts w:ascii="宋体" w:eastAsia="宋体" w:hAnsi="宋体"/>
              </w:rPr>
            </w:pPr>
          </w:p>
        </w:tc>
        <w:tc>
          <w:tcPr>
            <w:tcW w:w="2174" w:type="dxa"/>
            <w:vMerge/>
            <w:tcBorders>
              <w:top w:val="single" w:sz="4" w:space="0" w:color="auto"/>
              <w:left w:val="single" w:sz="4" w:space="0" w:color="auto"/>
              <w:bottom w:val="single" w:sz="4" w:space="0" w:color="auto"/>
              <w:right w:val="single" w:sz="4" w:space="0" w:color="auto"/>
            </w:tcBorders>
            <w:vAlign w:val="center"/>
          </w:tcPr>
          <w:p w14:paraId="26228426" w14:textId="77777777" w:rsidR="00D772D7" w:rsidRPr="00AC68E5" w:rsidRDefault="00D772D7">
            <w:pPr>
              <w:widowControl/>
              <w:spacing w:beforeLines="50" w:before="156" w:line="360" w:lineRule="auto"/>
              <w:jc w:val="left"/>
              <w:rPr>
                <w:rFonts w:ascii="宋体" w:eastAsia="宋体" w:hAnsi="宋体"/>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347B00" w14:textId="77777777" w:rsidR="00D772D7" w:rsidRPr="00AC68E5" w:rsidRDefault="00D772D7">
            <w:pPr>
              <w:widowControl/>
              <w:spacing w:beforeLines="50" w:before="156" w:line="360" w:lineRule="auto"/>
              <w:jc w:val="left"/>
              <w:rPr>
                <w:rFonts w:ascii="宋体" w:eastAsia="宋体" w:hAnsi="宋体"/>
              </w:rPr>
            </w:pPr>
          </w:p>
        </w:tc>
        <w:tc>
          <w:tcPr>
            <w:tcW w:w="640" w:type="dxa"/>
            <w:vMerge/>
            <w:tcBorders>
              <w:top w:val="single" w:sz="4" w:space="0" w:color="auto"/>
              <w:left w:val="single" w:sz="4" w:space="0" w:color="auto"/>
              <w:bottom w:val="single" w:sz="4" w:space="0" w:color="auto"/>
              <w:right w:val="single" w:sz="4" w:space="0" w:color="auto"/>
            </w:tcBorders>
            <w:vAlign w:val="center"/>
          </w:tcPr>
          <w:p w14:paraId="195F76A2" w14:textId="77777777" w:rsidR="00D772D7" w:rsidRPr="00AC68E5" w:rsidRDefault="00D772D7">
            <w:pPr>
              <w:widowControl/>
              <w:spacing w:beforeLines="50" w:before="156" w:line="360" w:lineRule="auto"/>
              <w:jc w:val="left"/>
              <w:rPr>
                <w:rFonts w:ascii="宋体" w:eastAsia="宋体" w:hAnsi="宋体"/>
              </w:rPr>
            </w:pPr>
          </w:p>
        </w:tc>
        <w:tc>
          <w:tcPr>
            <w:tcW w:w="597" w:type="dxa"/>
            <w:vAlign w:val="center"/>
          </w:tcPr>
          <w:p w14:paraId="7E56F133" w14:textId="77777777" w:rsidR="00D772D7" w:rsidRPr="00AC68E5" w:rsidRDefault="00D772D7">
            <w:pPr>
              <w:widowControl/>
              <w:spacing w:beforeLines="50" w:before="156" w:line="360" w:lineRule="auto"/>
              <w:jc w:val="left"/>
              <w:rPr>
                <w:rFonts w:ascii="宋体" w:eastAsia="宋体" w:hAnsi="宋体"/>
              </w:rPr>
            </w:pPr>
          </w:p>
        </w:tc>
      </w:tr>
    </w:tbl>
    <w:p w14:paraId="33B7BEAE" w14:textId="77777777" w:rsidR="00D772D7" w:rsidRPr="00AC68E5" w:rsidRDefault="00000000" w:rsidP="00AC68E5">
      <w:pPr>
        <w:pStyle w:val="a"/>
        <w:numPr>
          <w:ilvl w:val="0"/>
          <w:numId w:val="42"/>
        </w:numPr>
      </w:pPr>
      <w:r w:rsidRPr="00AC68E5">
        <w:rPr>
          <w:rFonts w:hint="eastAsia"/>
        </w:rPr>
        <w:t>中控系统硬件配置要求</w:t>
      </w:r>
    </w:p>
    <w:p w14:paraId="2B1AD84D" w14:textId="77777777" w:rsidR="00D772D7" w:rsidRPr="00AC68E5" w:rsidRDefault="00000000">
      <w:pPr>
        <w:widowControl/>
        <w:numPr>
          <w:ilvl w:val="0"/>
          <w:numId w:val="46"/>
        </w:numPr>
        <w:spacing w:line="360" w:lineRule="auto"/>
        <w:jc w:val="left"/>
        <w:rPr>
          <w:rFonts w:ascii="宋体" w:eastAsia="宋体" w:hAnsi="宋体"/>
        </w:rPr>
      </w:pPr>
      <w:r w:rsidRPr="00AC68E5">
        <w:rPr>
          <w:rFonts w:ascii="宋体" w:eastAsia="宋体" w:hAnsi="宋体" w:hint="eastAsia"/>
        </w:rPr>
        <w:t>通讯线要求：</w:t>
      </w:r>
    </w:p>
    <w:p w14:paraId="3FE8D990" w14:textId="77777777" w:rsidR="00D772D7" w:rsidRPr="00AC68E5" w:rsidRDefault="00000000">
      <w:pPr>
        <w:widowControl/>
        <w:numPr>
          <w:ilvl w:val="0"/>
          <w:numId w:val="47"/>
        </w:numPr>
        <w:spacing w:line="360" w:lineRule="auto"/>
        <w:jc w:val="left"/>
        <w:rPr>
          <w:rFonts w:ascii="宋体" w:eastAsia="宋体" w:hAnsi="宋体"/>
        </w:rPr>
      </w:pPr>
      <w:r w:rsidRPr="00AC68E5">
        <w:rPr>
          <w:rFonts w:ascii="宋体" w:eastAsia="宋体" w:hAnsi="宋体" w:hint="eastAsia"/>
        </w:rPr>
        <w:t>中控系统通讯连接线采用双绞屏蔽线，有效提高抗干扰能力；</w:t>
      </w:r>
    </w:p>
    <w:p w14:paraId="62EF501D" w14:textId="77777777" w:rsidR="00D772D7" w:rsidRPr="00AC68E5" w:rsidRDefault="00000000">
      <w:pPr>
        <w:widowControl/>
        <w:numPr>
          <w:ilvl w:val="0"/>
          <w:numId w:val="47"/>
        </w:numPr>
        <w:spacing w:line="360" w:lineRule="auto"/>
        <w:jc w:val="left"/>
        <w:rPr>
          <w:rFonts w:ascii="宋体" w:eastAsia="宋体" w:hAnsi="宋体"/>
        </w:rPr>
      </w:pPr>
      <w:r w:rsidRPr="00AC68E5">
        <w:rPr>
          <w:rFonts w:ascii="宋体" w:eastAsia="宋体" w:hAnsi="宋体" w:hint="eastAsia"/>
        </w:rPr>
        <w:t>接线必须采用手拉手接线方式，中间不允许出现星型或T型连接方式；</w:t>
      </w:r>
    </w:p>
    <w:p w14:paraId="11E14A78" w14:textId="77777777" w:rsidR="00D772D7" w:rsidRPr="00AC68E5" w:rsidRDefault="00000000">
      <w:pPr>
        <w:widowControl/>
        <w:numPr>
          <w:ilvl w:val="0"/>
          <w:numId w:val="47"/>
        </w:numPr>
        <w:spacing w:line="360" w:lineRule="auto"/>
        <w:jc w:val="left"/>
        <w:rPr>
          <w:rFonts w:ascii="宋体" w:eastAsia="宋体" w:hAnsi="宋体"/>
        </w:rPr>
      </w:pPr>
      <w:r w:rsidRPr="00AC68E5">
        <w:rPr>
          <w:rFonts w:ascii="宋体" w:eastAsia="宋体" w:hAnsi="宋体" w:hint="eastAsia"/>
        </w:rPr>
        <w:t>通讯线敷设时如果</w:t>
      </w:r>
      <w:proofErr w:type="gramStart"/>
      <w:r w:rsidRPr="00AC68E5">
        <w:rPr>
          <w:rFonts w:ascii="宋体" w:eastAsia="宋体" w:hAnsi="宋体" w:hint="eastAsia"/>
        </w:rPr>
        <w:t>走现有</w:t>
      </w:r>
      <w:proofErr w:type="gramEnd"/>
      <w:r w:rsidRPr="00AC68E5">
        <w:rPr>
          <w:rFonts w:ascii="宋体" w:eastAsia="宋体" w:hAnsi="宋体" w:hint="eastAsia"/>
        </w:rPr>
        <w:t>桥架，桥架中仅有直流线可以一起敷设，若与交流线缆一起敷设，两者如果平行敷设至少要间隔30cm以上，否则通讯线则必须</w:t>
      </w:r>
      <w:proofErr w:type="gramStart"/>
      <w:r w:rsidRPr="00AC68E5">
        <w:rPr>
          <w:rFonts w:ascii="宋体" w:eastAsia="宋体" w:hAnsi="宋体" w:hint="eastAsia"/>
        </w:rPr>
        <w:t>采用铠装型</w:t>
      </w:r>
      <w:proofErr w:type="gramEnd"/>
      <w:r w:rsidRPr="00AC68E5">
        <w:rPr>
          <w:rFonts w:ascii="宋体" w:eastAsia="宋体" w:hAnsi="宋体" w:hint="eastAsia"/>
        </w:rPr>
        <w:t>专用电缆，在使用时铠装层应两端接地，最内层屏蔽须一端接地；</w:t>
      </w:r>
    </w:p>
    <w:p w14:paraId="0AF2A095" w14:textId="77777777" w:rsidR="00D772D7" w:rsidRPr="00AC68E5" w:rsidRDefault="00000000">
      <w:pPr>
        <w:widowControl/>
        <w:numPr>
          <w:ilvl w:val="0"/>
          <w:numId w:val="47"/>
        </w:numPr>
        <w:spacing w:line="360" w:lineRule="auto"/>
        <w:jc w:val="left"/>
        <w:rPr>
          <w:rFonts w:ascii="宋体" w:eastAsia="宋体" w:hAnsi="宋体"/>
        </w:rPr>
      </w:pPr>
      <w:r w:rsidRPr="00AC68E5">
        <w:rPr>
          <w:rFonts w:ascii="宋体" w:eastAsia="宋体" w:hAnsi="宋体" w:hint="eastAsia"/>
        </w:rPr>
        <w:t>通讯线连接设备时，插入接线端子必须要用线鼻子，防止对叉线；</w:t>
      </w:r>
    </w:p>
    <w:p w14:paraId="19073671" w14:textId="77777777" w:rsidR="00D772D7" w:rsidRPr="00AC68E5" w:rsidRDefault="00000000">
      <w:pPr>
        <w:widowControl/>
        <w:numPr>
          <w:ilvl w:val="0"/>
          <w:numId w:val="47"/>
        </w:numPr>
        <w:spacing w:line="360" w:lineRule="auto"/>
        <w:jc w:val="left"/>
        <w:rPr>
          <w:rFonts w:ascii="宋体" w:eastAsia="宋体" w:hAnsi="宋体"/>
        </w:rPr>
      </w:pPr>
      <w:r w:rsidRPr="00AC68E5">
        <w:rPr>
          <w:rFonts w:ascii="宋体" w:eastAsia="宋体" w:hAnsi="宋体" w:hint="eastAsia"/>
        </w:rPr>
        <w:t>通讯线中屏蔽层必须要一端接地，其他设备上屏蔽线短接，且要用绝缘胶带包扎好，接地端可以选择采集器；</w:t>
      </w:r>
    </w:p>
    <w:p w14:paraId="44C05D60" w14:textId="77777777" w:rsidR="00D772D7" w:rsidRPr="00AC68E5" w:rsidRDefault="00000000">
      <w:pPr>
        <w:widowControl/>
        <w:numPr>
          <w:ilvl w:val="0"/>
          <w:numId w:val="47"/>
        </w:numPr>
        <w:spacing w:line="360" w:lineRule="auto"/>
        <w:jc w:val="left"/>
        <w:rPr>
          <w:rFonts w:ascii="宋体" w:eastAsia="宋体" w:hAnsi="宋体"/>
        </w:rPr>
      </w:pPr>
      <w:r w:rsidRPr="00AC68E5">
        <w:rPr>
          <w:rFonts w:ascii="宋体" w:eastAsia="宋体" w:hAnsi="宋体" w:hint="eastAsia"/>
        </w:rPr>
        <w:t>车间中</w:t>
      </w:r>
      <w:proofErr w:type="gramStart"/>
      <w:r w:rsidRPr="00AC68E5">
        <w:rPr>
          <w:rFonts w:ascii="宋体" w:eastAsia="宋体" w:hAnsi="宋体" w:hint="eastAsia"/>
        </w:rPr>
        <w:t>控室至动力</w:t>
      </w:r>
      <w:proofErr w:type="gramEnd"/>
      <w:r w:rsidRPr="00AC68E5">
        <w:rPr>
          <w:rFonts w:ascii="宋体" w:eastAsia="宋体" w:hAnsi="宋体" w:hint="eastAsia"/>
        </w:rPr>
        <w:t>车间的光纤传送采购安装由投标方负责，接口采用</w:t>
      </w:r>
      <w:proofErr w:type="spellStart"/>
      <w:r w:rsidRPr="00AC68E5">
        <w:rPr>
          <w:rFonts w:ascii="宋体" w:eastAsia="宋体" w:hAnsi="宋体" w:hint="eastAsia"/>
        </w:rPr>
        <w:t>modbus</w:t>
      </w:r>
      <w:proofErr w:type="spellEnd"/>
      <w:r w:rsidRPr="00AC68E5">
        <w:rPr>
          <w:rFonts w:ascii="宋体" w:eastAsia="宋体" w:hAnsi="宋体" w:hint="eastAsia"/>
        </w:rPr>
        <w:t> TCP协议。</w:t>
      </w:r>
    </w:p>
    <w:p w14:paraId="22CAFAED" w14:textId="77777777" w:rsidR="00D772D7" w:rsidRPr="00AC68E5" w:rsidRDefault="00000000">
      <w:pPr>
        <w:widowControl/>
        <w:numPr>
          <w:ilvl w:val="0"/>
          <w:numId w:val="46"/>
        </w:numPr>
        <w:spacing w:line="360" w:lineRule="auto"/>
        <w:jc w:val="left"/>
        <w:rPr>
          <w:rFonts w:ascii="宋体" w:eastAsia="宋体" w:hAnsi="宋体"/>
        </w:rPr>
      </w:pPr>
      <w:r w:rsidRPr="00AC68E5">
        <w:rPr>
          <w:rFonts w:ascii="宋体" w:eastAsia="宋体" w:hAnsi="宋体" w:hint="eastAsia"/>
        </w:rPr>
        <w:t>显示屏技术要求：</w:t>
      </w:r>
    </w:p>
    <w:p w14:paraId="600921C6"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大屏显示采用LCD拼接屏，选用55寸LCD拼接屏，长、高按4*3进行排列。</w:t>
      </w:r>
    </w:p>
    <w:p w14:paraId="5961944D"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显示屏技术参数要求：海康威视、TCL、京东方、大华或同等及以上品牌；显示屏为55寸及以上超窄边高清液晶大屏幕拼接显示屏，单块屏分辨率不低于1920*1080，</w:t>
      </w:r>
      <w:r w:rsidRPr="00AC68E5">
        <w:rPr>
          <w:rFonts w:ascii="宋体" w:eastAsia="宋体" w:hAnsi="宋体" w:hint="eastAsia"/>
        </w:rPr>
        <w:lastRenderedPageBreak/>
        <w:t>双边拼接缝≤2.6mm，亮度&gt;500cd/m，对比度3500: 1，视频综合平台和视频控制软件要求同一品牌提供3C 认证、节能认证、检测报告。</w:t>
      </w:r>
    </w:p>
    <w:p w14:paraId="0F8332FB"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可以实现单屏分割显示、单屏单独显示、任意组合显示、全屏液晶拼接、双重拼接液晶屏拼接、竖屏显示，图像边框可选补偿或遮盖，支持数字信号的漫游、缩放拉伸、跨屏显示，各种显示预案的设置和运行，全高清信号实时处理。</w:t>
      </w:r>
    </w:p>
    <w:p w14:paraId="374774F7"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硬件系统要求： 大屏幕显示系统主要包括液晶显示单元以及与之配套的屏和附件。液晶拼接可支持单屏及整屏显示HDMI信号或视频信号。整个液晶显示屏具有高分辨率、高亮度、高对比度等特点，色彩还原真实，在室内正常的环境光条件下能够显示清晰明亮的图形/图像效果，单屏周边无</w:t>
      </w:r>
      <w:proofErr w:type="gramStart"/>
      <w:r w:rsidRPr="00AC68E5">
        <w:rPr>
          <w:rFonts w:ascii="宋体" w:eastAsia="宋体" w:hAnsi="宋体" w:hint="eastAsia"/>
        </w:rPr>
        <w:t>炫</w:t>
      </w:r>
      <w:proofErr w:type="gramEnd"/>
      <w:r w:rsidRPr="00AC68E5">
        <w:rPr>
          <w:rFonts w:ascii="宋体" w:eastAsia="宋体" w:hAnsi="宋体" w:hint="eastAsia"/>
        </w:rPr>
        <w:t>光。</w:t>
      </w:r>
    </w:p>
    <w:p w14:paraId="4B5F00E5"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支持图形拼接，全屏范围内显示的图像无非线性失真。整个屏幕亮度均匀，无“暗角”或“亮角”现象，画面稳定无闪烁。</w:t>
      </w:r>
    </w:p>
    <w:p w14:paraId="16B230E1"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支持各种制式的视频图像和分辨率（不小于1920×1080）的计算机信号。</w:t>
      </w:r>
    </w:p>
    <w:p w14:paraId="4D09D97D"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支持多屏图像拼接，画面可整屏显示，也可分屏显示，支持虚拟屏。</w:t>
      </w:r>
    </w:p>
    <w:p w14:paraId="0DE981A1"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通过分辨率叠加，大屏幕上能够显示超高分辨率的计算机图形。</w:t>
      </w:r>
    </w:p>
    <w:p w14:paraId="521EC292"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能够将多路输入信号，再现于液晶显示组合屏上，信号源的显示切换过程无停顿、黑屏现象。</w:t>
      </w:r>
    </w:p>
    <w:p w14:paraId="011B4704"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每个窗口均能实时的模式显示，画面无延时、无抖动。</w:t>
      </w:r>
    </w:p>
    <w:p w14:paraId="0E800E1E"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可以在控制台使用单一的鼠标或键盘进行液晶显示单元的操作。</w:t>
      </w:r>
    </w:p>
    <w:p w14:paraId="61AA4813"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具有先进性、稳定性，可24小时不间断工作，使用寿命长，易于维护。大屏幕液晶显示系统硬件连接简单，无需对原系统进行任何调整和改动，确保整个系统的通用性。</w:t>
      </w:r>
    </w:p>
    <w:p w14:paraId="5C9BE890" w14:textId="77777777" w:rsidR="00D772D7" w:rsidRPr="00AC68E5" w:rsidRDefault="00000000">
      <w:pPr>
        <w:widowControl/>
        <w:numPr>
          <w:ilvl w:val="0"/>
          <w:numId w:val="48"/>
        </w:numPr>
        <w:spacing w:line="360" w:lineRule="auto"/>
        <w:jc w:val="left"/>
        <w:rPr>
          <w:rFonts w:ascii="宋体" w:eastAsia="宋体" w:hAnsi="宋体"/>
        </w:rPr>
      </w:pPr>
      <w:r w:rsidRPr="00AC68E5">
        <w:rPr>
          <w:rFonts w:ascii="宋体" w:eastAsia="宋体" w:hAnsi="宋体" w:hint="eastAsia"/>
        </w:rPr>
        <w:t>拼接处理主机：</w:t>
      </w:r>
      <w:proofErr w:type="gramStart"/>
      <w:r w:rsidRPr="00AC68E5">
        <w:rPr>
          <w:rFonts w:ascii="宋体" w:eastAsia="宋体" w:hAnsi="宋体" w:hint="eastAsia"/>
        </w:rPr>
        <w:t>含操作站</w:t>
      </w:r>
      <w:proofErr w:type="gramEnd"/>
      <w:r w:rsidRPr="00AC68E5">
        <w:rPr>
          <w:rFonts w:ascii="宋体" w:eastAsia="宋体" w:hAnsi="宋体" w:hint="eastAsia"/>
        </w:rPr>
        <w:t>、工程师站和视频监控系统摄像头的高清信号输入；多路高清信号输出；ＨＤＭＩ高清输出,支持高清信号格式输入和输出；可漫游、叠加、缩放；设备稳定性高。</w:t>
      </w:r>
    </w:p>
    <w:p w14:paraId="6435D4CC" w14:textId="77777777" w:rsidR="00D772D7" w:rsidRPr="00AC68E5" w:rsidRDefault="00000000">
      <w:pPr>
        <w:widowControl/>
        <w:numPr>
          <w:ilvl w:val="0"/>
          <w:numId w:val="46"/>
        </w:numPr>
        <w:spacing w:beforeLines="50" w:before="156" w:line="360" w:lineRule="auto"/>
        <w:jc w:val="left"/>
        <w:rPr>
          <w:rFonts w:ascii="宋体" w:eastAsia="宋体" w:hAnsi="宋体"/>
        </w:rPr>
      </w:pPr>
      <w:r w:rsidRPr="00AC68E5">
        <w:rPr>
          <w:rFonts w:ascii="宋体" w:eastAsia="宋体" w:hAnsi="宋体" w:hint="eastAsia"/>
        </w:rPr>
        <w:t>服务器要求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218"/>
        <w:gridCol w:w="1098"/>
      </w:tblGrid>
      <w:tr w:rsidR="00AC68E5" w:rsidRPr="00AC68E5" w14:paraId="23CFD9D5"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003172F3"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名称</w:t>
            </w:r>
          </w:p>
        </w:tc>
        <w:tc>
          <w:tcPr>
            <w:tcW w:w="5218" w:type="dxa"/>
            <w:tcBorders>
              <w:top w:val="single" w:sz="4" w:space="0" w:color="auto"/>
              <w:left w:val="single" w:sz="4" w:space="0" w:color="auto"/>
              <w:bottom w:val="single" w:sz="4" w:space="0" w:color="auto"/>
              <w:right w:val="single" w:sz="4" w:space="0" w:color="auto"/>
            </w:tcBorders>
          </w:tcPr>
          <w:p w14:paraId="041389C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技术要求</w:t>
            </w:r>
          </w:p>
        </w:tc>
        <w:tc>
          <w:tcPr>
            <w:tcW w:w="1098" w:type="dxa"/>
            <w:tcBorders>
              <w:top w:val="single" w:sz="4" w:space="0" w:color="auto"/>
              <w:left w:val="single" w:sz="4" w:space="0" w:color="auto"/>
              <w:bottom w:val="single" w:sz="4" w:space="0" w:color="auto"/>
              <w:right w:val="single" w:sz="4" w:space="0" w:color="auto"/>
            </w:tcBorders>
          </w:tcPr>
          <w:p w14:paraId="7C99654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备注</w:t>
            </w:r>
          </w:p>
        </w:tc>
      </w:tr>
      <w:tr w:rsidR="00AC68E5" w:rsidRPr="00AC68E5" w14:paraId="02A42FC4"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77E47D25"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品牌</w:t>
            </w:r>
          </w:p>
        </w:tc>
        <w:tc>
          <w:tcPr>
            <w:tcW w:w="5218" w:type="dxa"/>
            <w:tcBorders>
              <w:top w:val="single" w:sz="4" w:space="0" w:color="auto"/>
              <w:left w:val="single" w:sz="4" w:space="0" w:color="auto"/>
              <w:bottom w:val="single" w:sz="4" w:space="0" w:color="auto"/>
              <w:right w:val="single" w:sz="4" w:space="0" w:color="auto"/>
            </w:tcBorders>
          </w:tcPr>
          <w:p w14:paraId="13A1DA32"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华为、新华三、浪潮或同等及以上品牌</w:t>
            </w:r>
          </w:p>
        </w:tc>
        <w:tc>
          <w:tcPr>
            <w:tcW w:w="1098" w:type="dxa"/>
            <w:tcBorders>
              <w:top w:val="single" w:sz="4" w:space="0" w:color="auto"/>
              <w:left w:val="single" w:sz="4" w:space="0" w:color="auto"/>
              <w:bottom w:val="single" w:sz="4" w:space="0" w:color="auto"/>
              <w:right w:val="single" w:sz="4" w:space="0" w:color="auto"/>
            </w:tcBorders>
          </w:tcPr>
          <w:p w14:paraId="433C7D6A" w14:textId="77777777" w:rsidR="00D772D7" w:rsidRPr="00AC68E5" w:rsidRDefault="00D772D7">
            <w:pPr>
              <w:widowControl/>
              <w:ind w:left="142"/>
              <w:jc w:val="left"/>
              <w:rPr>
                <w:rFonts w:ascii="宋体" w:eastAsia="宋体" w:hAnsi="宋体"/>
              </w:rPr>
            </w:pPr>
          </w:p>
        </w:tc>
      </w:tr>
      <w:tr w:rsidR="00AC68E5" w:rsidRPr="00AC68E5" w14:paraId="1FC7E3D1"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6FC92706"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产品类别</w:t>
            </w:r>
          </w:p>
        </w:tc>
        <w:tc>
          <w:tcPr>
            <w:tcW w:w="5218" w:type="dxa"/>
            <w:tcBorders>
              <w:top w:val="single" w:sz="4" w:space="0" w:color="auto"/>
              <w:left w:val="single" w:sz="4" w:space="0" w:color="auto"/>
              <w:bottom w:val="single" w:sz="4" w:space="0" w:color="auto"/>
              <w:right w:val="single" w:sz="4" w:space="0" w:color="auto"/>
            </w:tcBorders>
          </w:tcPr>
          <w:p w14:paraId="12EB138F"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机架式</w:t>
            </w:r>
          </w:p>
        </w:tc>
        <w:tc>
          <w:tcPr>
            <w:tcW w:w="1098" w:type="dxa"/>
            <w:tcBorders>
              <w:top w:val="single" w:sz="4" w:space="0" w:color="auto"/>
              <w:left w:val="single" w:sz="4" w:space="0" w:color="auto"/>
              <w:bottom w:val="single" w:sz="4" w:space="0" w:color="auto"/>
              <w:right w:val="single" w:sz="4" w:space="0" w:color="auto"/>
            </w:tcBorders>
          </w:tcPr>
          <w:p w14:paraId="5F5A2199" w14:textId="77777777" w:rsidR="00D772D7" w:rsidRPr="00AC68E5" w:rsidRDefault="00D772D7">
            <w:pPr>
              <w:widowControl/>
              <w:ind w:left="142"/>
              <w:jc w:val="left"/>
              <w:rPr>
                <w:rFonts w:ascii="宋体" w:eastAsia="宋体" w:hAnsi="宋体"/>
              </w:rPr>
            </w:pPr>
          </w:p>
        </w:tc>
      </w:tr>
      <w:tr w:rsidR="00AC68E5" w:rsidRPr="00AC68E5" w14:paraId="2F339E8E"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527B9EB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产品结构</w:t>
            </w:r>
          </w:p>
        </w:tc>
        <w:tc>
          <w:tcPr>
            <w:tcW w:w="5218" w:type="dxa"/>
            <w:tcBorders>
              <w:top w:val="single" w:sz="4" w:space="0" w:color="auto"/>
              <w:left w:val="single" w:sz="4" w:space="0" w:color="auto"/>
              <w:bottom w:val="single" w:sz="4" w:space="0" w:color="auto"/>
              <w:right w:val="single" w:sz="4" w:space="0" w:color="auto"/>
            </w:tcBorders>
          </w:tcPr>
          <w:p w14:paraId="6B84D1D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2U</w:t>
            </w:r>
          </w:p>
        </w:tc>
        <w:tc>
          <w:tcPr>
            <w:tcW w:w="1098" w:type="dxa"/>
            <w:tcBorders>
              <w:top w:val="single" w:sz="4" w:space="0" w:color="auto"/>
              <w:left w:val="single" w:sz="4" w:space="0" w:color="auto"/>
              <w:bottom w:val="single" w:sz="4" w:space="0" w:color="auto"/>
              <w:right w:val="single" w:sz="4" w:space="0" w:color="auto"/>
            </w:tcBorders>
          </w:tcPr>
          <w:p w14:paraId="6173B6AB" w14:textId="77777777" w:rsidR="00D772D7" w:rsidRPr="00AC68E5" w:rsidRDefault="00D772D7">
            <w:pPr>
              <w:widowControl/>
              <w:ind w:left="142"/>
              <w:jc w:val="left"/>
              <w:rPr>
                <w:rFonts w:ascii="宋体" w:eastAsia="宋体" w:hAnsi="宋体"/>
              </w:rPr>
            </w:pPr>
          </w:p>
        </w:tc>
      </w:tr>
      <w:tr w:rsidR="00AC68E5" w:rsidRPr="00AC68E5" w14:paraId="3CA16102"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6A567EA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CPU类型</w:t>
            </w:r>
          </w:p>
        </w:tc>
        <w:tc>
          <w:tcPr>
            <w:tcW w:w="5218" w:type="dxa"/>
            <w:tcBorders>
              <w:top w:val="single" w:sz="4" w:space="0" w:color="auto"/>
              <w:left w:val="single" w:sz="4" w:space="0" w:color="auto"/>
              <w:bottom w:val="single" w:sz="4" w:space="0" w:color="auto"/>
              <w:right w:val="single" w:sz="4" w:space="0" w:color="auto"/>
            </w:tcBorders>
          </w:tcPr>
          <w:p w14:paraId="1345E167"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Intel至强 金牌</w:t>
            </w:r>
          </w:p>
        </w:tc>
        <w:tc>
          <w:tcPr>
            <w:tcW w:w="1098" w:type="dxa"/>
            <w:tcBorders>
              <w:top w:val="single" w:sz="4" w:space="0" w:color="auto"/>
              <w:left w:val="single" w:sz="4" w:space="0" w:color="auto"/>
              <w:bottom w:val="single" w:sz="4" w:space="0" w:color="auto"/>
              <w:right w:val="single" w:sz="4" w:space="0" w:color="auto"/>
            </w:tcBorders>
          </w:tcPr>
          <w:p w14:paraId="7AE4F53F" w14:textId="77777777" w:rsidR="00D772D7" w:rsidRPr="00AC68E5" w:rsidRDefault="00D772D7">
            <w:pPr>
              <w:widowControl/>
              <w:ind w:left="142"/>
              <w:jc w:val="left"/>
              <w:rPr>
                <w:rFonts w:ascii="宋体" w:eastAsia="宋体" w:hAnsi="宋体"/>
              </w:rPr>
            </w:pPr>
          </w:p>
        </w:tc>
      </w:tr>
      <w:tr w:rsidR="00AC68E5" w:rsidRPr="00AC68E5" w14:paraId="277634A0"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16134B97"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CPU频率</w:t>
            </w:r>
          </w:p>
        </w:tc>
        <w:tc>
          <w:tcPr>
            <w:tcW w:w="5218" w:type="dxa"/>
            <w:tcBorders>
              <w:top w:val="single" w:sz="4" w:space="0" w:color="auto"/>
              <w:left w:val="single" w:sz="4" w:space="0" w:color="auto"/>
              <w:bottom w:val="single" w:sz="4" w:space="0" w:color="auto"/>
              <w:right w:val="single" w:sz="4" w:space="0" w:color="auto"/>
            </w:tcBorders>
          </w:tcPr>
          <w:p w14:paraId="7D47ACBA"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2.4GHz</w:t>
            </w:r>
          </w:p>
        </w:tc>
        <w:tc>
          <w:tcPr>
            <w:tcW w:w="1098" w:type="dxa"/>
            <w:tcBorders>
              <w:top w:val="single" w:sz="4" w:space="0" w:color="auto"/>
              <w:left w:val="single" w:sz="4" w:space="0" w:color="auto"/>
              <w:bottom w:val="single" w:sz="4" w:space="0" w:color="auto"/>
              <w:right w:val="single" w:sz="4" w:space="0" w:color="auto"/>
            </w:tcBorders>
          </w:tcPr>
          <w:p w14:paraId="41BA69B6" w14:textId="77777777" w:rsidR="00D772D7" w:rsidRPr="00AC68E5" w:rsidRDefault="00D772D7">
            <w:pPr>
              <w:widowControl/>
              <w:ind w:left="142"/>
              <w:jc w:val="left"/>
              <w:rPr>
                <w:rFonts w:ascii="宋体" w:eastAsia="宋体" w:hAnsi="宋体"/>
              </w:rPr>
            </w:pPr>
          </w:p>
        </w:tc>
      </w:tr>
      <w:tr w:rsidR="00AC68E5" w:rsidRPr="00AC68E5" w14:paraId="59CCA738"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7CCD98DE" w14:textId="77777777" w:rsidR="00D772D7" w:rsidRPr="00AC68E5" w:rsidRDefault="00000000">
            <w:pPr>
              <w:widowControl/>
              <w:ind w:left="142"/>
              <w:jc w:val="left"/>
              <w:rPr>
                <w:rFonts w:ascii="宋体" w:eastAsia="宋体" w:hAnsi="宋体"/>
              </w:rPr>
            </w:pPr>
            <w:r w:rsidRPr="00AC68E5">
              <w:rPr>
                <w:rFonts w:ascii="宋体" w:eastAsia="宋体" w:hAnsi="宋体" w:hint="eastAsia"/>
              </w:rPr>
              <w:lastRenderedPageBreak/>
              <w:t>智能加速主频</w:t>
            </w:r>
          </w:p>
        </w:tc>
        <w:tc>
          <w:tcPr>
            <w:tcW w:w="5218" w:type="dxa"/>
            <w:tcBorders>
              <w:top w:val="single" w:sz="4" w:space="0" w:color="auto"/>
              <w:left w:val="single" w:sz="4" w:space="0" w:color="auto"/>
              <w:bottom w:val="single" w:sz="4" w:space="0" w:color="auto"/>
              <w:right w:val="single" w:sz="4" w:space="0" w:color="auto"/>
            </w:tcBorders>
          </w:tcPr>
          <w:p w14:paraId="766E6612"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3.2GHz</w:t>
            </w:r>
          </w:p>
        </w:tc>
        <w:tc>
          <w:tcPr>
            <w:tcW w:w="1098" w:type="dxa"/>
            <w:tcBorders>
              <w:top w:val="single" w:sz="4" w:space="0" w:color="auto"/>
              <w:left w:val="single" w:sz="4" w:space="0" w:color="auto"/>
              <w:bottom w:val="single" w:sz="4" w:space="0" w:color="auto"/>
              <w:right w:val="single" w:sz="4" w:space="0" w:color="auto"/>
            </w:tcBorders>
          </w:tcPr>
          <w:p w14:paraId="044EB043" w14:textId="77777777" w:rsidR="00D772D7" w:rsidRPr="00AC68E5" w:rsidRDefault="00D772D7">
            <w:pPr>
              <w:widowControl/>
              <w:ind w:left="142"/>
              <w:jc w:val="left"/>
              <w:rPr>
                <w:rFonts w:ascii="宋体" w:eastAsia="宋体" w:hAnsi="宋体"/>
              </w:rPr>
            </w:pPr>
          </w:p>
        </w:tc>
      </w:tr>
      <w:tr w:rsidR="00AC68E5" w:rsidRPr="00AC68E5" w14:paraId="3DB344DB"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1B3807F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CPU数量</w:t>
            </w:r>
          </w:p>
        </w:tc>
        <w:tc>
          <w:tcPr>
            <w:tcW w:w="5218" w:type="dxa"/>
            <w:tcBorders>
              <w:top w:val="single" w:sz="4" w:space="0" w:color="auto"/>
              <w:left w:val="single" w:sz="4" w:space="0" w:color="auto"/>
              <w:bottom w:val="single" w:sz="4" w:space="0" w:color="auto"/>
              <w:right w:val="single" w:sz="4" w:space="0" w:color="auto"/>
            </w:tcBorders>
          </w:tcPr>
          <w:p w14:paraId="4F96EC9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2颗或以上</w:t>
            </w:r>
          </w:p>
        </w:tc>
        <w:tc>
          <w:tcPr>
            <w:tcW w:w="1098" w:type="dxa"/>
            <w:tcBorders>
              <w:top w:val="single" w:sz="4" w:space="0" w:color="auto"/>
              <w:left w:val="single" w:sz="4" w:space="0" w:color="auto"/>
              <w:bottom w:val="single" w:sz="4" w:space="0" w:color="auto"/>
              <w:right w:val="single" w:sz="4" w:space="0" w:color="auto"/>
            </w:tcBorders>
          </w:tcPr>
          <w:p w14:paraId="6BFF56D6" w14:textId="77777777" w:rsidR="00D772D7" w:rsidRPr="00AC68E5" w:rsidRDefault="00D772D7">
            <w:pPr>
              <w:widowControl/>
              <w:ind w:left="142"/>
              <w:jc w:val="left"/>
              <w:rPr>
                <w:rFonts w:ascii="宋体" w:eastAsia="宋体" w:hAnsi="宋体"/>
              </w:rPr>
            </w:pPr>
          </w:p>
        </w:tc>
      </w:tr>
      <w:tr w:rsidR="00AC68E5" w:rsidRPr="00AC68E5" w14:paraId="7A72BEDB"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21655BCE"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CPU核心数</w:t>
            </w:r>
          </w:p>
        </w:tc>
        <w:tc>
          <w:tcPr>
            <w:tcW w:w="5218" w:type="dxa"/>
            <w:tcBorders>
              <w:top w:val="single" w:sz="4" w:space="0" w:color="auto"/>
              <w:left w:val="single" w:sz="4" w:space="0" w:color="auto"/>
              <w:bottom w:val="single" w:sz="4" w:space="0" w:color="auto"/>
              <w:right w:val="single" w:sz="4" w:space="0" w:color="auto"/>
            </w:tcBorders>
          </w:tcPr>
          <w:p w14:paraId="487FA3EF"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12核或以上</w:t>
            </w:r>
          </w:p>
        </w:tc>
        <w:tc>
          <w:tcPr>
            <w:tcW w:w="1098" w:type="dxa"/>
            <w:tcBorders>
              <w:top w:val="single" w:sz="4" w:space="0" w:color="auto"/>
              <w:left w:val="single" w:sz="4" w:space="0" w:color="auto"/>
              <w:bottom w:val="single" w:sz="4" w:space="0" w:color="auto"/>
              <w:right w:val="single" w:sz="4" w:space="0" w:color="auto"/>
            </w:tcBorders>
          </w:tcPr>
          <w:p w14:paraId="63C0E735" w14:textId="77777777" w:rsidR="00D772D7" w:rsidRPr="00AC68E5" w:rsidRDefault="00D772D7">
            <w:pPr>
              <w:widowControl/>
              <w:ind w:left="142"/>
              <w:jc w:val="left"/>
              <w:rPr>
                <w:rFonts w:ascii="宋体" w:eastAsia="宋体" w:hAnsi="宋体"/>
              </w:rPr>
            </w:pPr>
          </w:p>
        </w:tc>
      </w:tr>
      <w:tr w:rsidR="00AC68E5" w:rsidRPr="00AC68E5" w14:paraId="4407785B"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1F10D943"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CPU</w:t>
            </w:r>
            <w:proofErr w:type="gramStart"/>
            <w:r w:rsidRPr="00AC68E5">
              <w:rPr>
                <w:rFonts w:ascii="宋体" w:eastAsia="宋体" w:hAnsi="宋体" w:hint="eastAsia"/>
              </w:rPr>
              <w:t>线程数</w:t>
            </w:r>
            <w:proofErr w:type="gramEnd"/>
          </w:p>
        </w:tc>
        <w:tc>
          <w:tcPr>
            <w:tcW w:w="5218" w:type="dxa"/>
            <w:tcBorders>
              <w:top w:val="single" w:sz="4" w:space="0" w:color="auto"/>
              <w:left w:val="single" w:sz="4" w:space="0" w:color="auto"/>
              <w:bottom w:val="single" w:sz="4" w:space="0" w:color="auto"/>
              <w:right w:val="single" w:sz="4" w:space="0" w:color="auto"/>
            </w:tcBorders>
          </w:tcPr>
          <w:p w14:paraId="646BA300"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24线程或以上</w:t>
            </w:r>
          </w:p>
        </w:tc>
        <w:tc>
          <w:tcPr>
            <w:tcW w:w="1098" w:type="dxa"/>
            <w:tcBorders>
              <w:top w:val="single" w:sz="4" w:space="0" w:color="auto"/>
              <w:left w:val="single" w:sz="4" w:space="0" w:color="auto"/>
              <w:bottom w:val="single" w:sz="4" w:space="0" w:color="auto"/>
              <w:right w:val="single" w:sz="4" w:space="0" w:color="auto"/>
            </w:tcBorders>
          </w:tcPr>
          <w:p w14:paraId="105911AB" w14:textId="77777777" w:rsidR="00D772D7" w:rsidRPr="00AC68E5" w:rsidRDefault="00D772D7">
            <w:pPr>
              <w:widowControl/>
              <w:ind w:left="142"/>
              <w:jc w:val="left"/>
              <w:rPr>
                <w:rFonts w:ascii="宋体" w:eastAsia="宋体" w:hAnsi="宋体"/>
              </w:rPr>
            </w:pPr>
          </w:p>
        </w:tc>
      </w:tr>
      <w:tr w:rsidR="00AC68E5" w:rsidRPr="00AC68E5" w14:paraId="0DB82FE4"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6DA10D7A"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内存类型</w:t>
            </w:r>
          </w:p>
        </w:tc>
        <w:tc>
          <w:tcPr>
            <w:tcW w:w="5218" w:type="dxa"/>
            <w:tcBorders>
              <w:top w:val="single" w:sz="4" w:space="0" w:color="auto"/>
              <w:left w:val="single" w:sz="4" w:space="0" w:color="auto"/>
              <w:bottom w:val="single" w:sz="4" w:space="0" w:color="auto"/>
              <w:right w:val="single" w:sz="4" w:space="0" w:color="auto"/>
            </w:tcBorders>
          </w:tcPr>
          <w:p w14:paraId="568EFA07"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DDR4    最高2666MT/S</w:t>
            </w:r>
          </w:p>
        </w:tc>
        <w:tc>
          <w:tcPr>
            <w:tcW w:w="1098" w:type="dxa"/>
            <w:tcBorders>
              <w:top w:val="single" w:sz="4" w:space="0" w:color="auto"/>
              <w:left w:val="single" w:sz="4" w:space="0" w:color="auto"/>
              <w:bottom w:val="single" w:sz="4" w:space="0" w:color="auto"/>
              <w:right w:val="single" w:sz="4" w:space="0" w:color="auto"/>
            </w:tcBorders>
          </w:tcPr>
          <w:p w14:paraId="461AD05C" w14:textId="77777777" w:rsidR="00D772D7" w:rsidRPr="00AC68E5" w:rsidRDefault="00D772D7">
            <w:pPr>
              <w:widowControl/>
              <w:ind w:left="142"/>
              <w:jc w:val="left"/>
              <w:rPr>
                <w:rFonts w:ascii="宋体" w:eastAsia="宋体" w:hAnsi="宋体"/>
              </w:rPr>
            </w:pPr>
          </w:p>
        </w:tc>
      </w:tr>
      <w:tr w:rsidR="00AC68E5" w:rsidRPr="00AC68E5" w14:paraId="17F041CC"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6E1208D4"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内存</w:t>
            </w:r>
            <w:proofErr w:type="gramStart"/>
            <w:r w:rsidRPr="00AC68E5">
              <w:rPr>
                <w:rFonts w:ascii="宋体" w:eastAsia="宋体" w:hAnsi="宋体" w:hint="eastAsia"/>
              </w:rPr>
              <w:t>槽数量</w:t>
            </w:r>
            <w:proofErr w:type="gramEnd"/>
            <w:r w:rsidRPr="00AC68E5">
              <w:rPr>
                <w:rFonts w:ascii="宋体" w:eastAsia="宋体" w:hAnsi="宋体" w:hint="eastAsia"/>
              </w:rPr>
              <w:t>及容量</w:t>
            </w:r>
          </w:p>
        </w:tc>
        <w:tc>
          <w:tcPr>
            <w:tcW w:w="5218" w:type="dxa"/>
            <w:tcBorders>
              <w:top w:val="single" w:sz="4" w:space="0" w:color="auto"/>
              <w:left w:val="single" w:sz="4" w:space="0" w:color="auto"/>
              <w:bottom w:val="single" w:sz="4" w:space="0" w:color="auto"/>
              <w:right w:val="single" w:sz="4" w:space="0" w:color="auto"/>
            </w:tcBorders>
          </w:tcPr>
          <w:p w14:paraId="44E9A666"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12个或以上  32GB或以上</w:t>
            </w:r>
          </w:p>
        </w:tc>
        <w:tc>
          <w:tcPr>
            <w:tcW w:w="1098" w:type="dxa"/>
            <w:tcBorders>
              <w:top w:val="single" w:sz="4" w:space="0" w:color="auto"/>
              <w:left w:val="single" w:sz="4" w:space="0" w:color="auto"/>
              <w:bottom w:val="single" w:sz="4" w:space="0" w:color="auto"/>
              <w:right w:val="single" w:sz="4" w:space="0" w:color="auto"/>
            </w:tcBorders>
          </w:tcPr>
          <w:p w14:paraId="52A17AC9" w14:textId="77777777" w:rsidR="00D772D7" w:rsidRPr="00AC68E5" w:rsidRDefault="00D772D7">
            <w:pPr>
              <w:widowControl/>
              <w:ind w:left="142"/>
              <w:jc w:val="left"/>
              <w:rPr>
                <w:rFonts w:ascii="宋体" w:eastAsia="宋体" w:hAnsi="宋体"/>
              </w:rPr>
            </w:pPr>
          </w:p>
        </w:tc>
      </w:tr>
      <w:tr w:rsidR="00AC68E5" w:rsidRPr="00AC68E5" w14:paraId="211A24A9"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7718DB3D"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硬盘类型</w:t>
            </w:r>
          </w:p>
        </w:tc>
        <w:tc>
          <w:tcPr>
            <w:tcW w:w="5218" w:type="dxa"/>
            <w:tcBorders>
              <w:top w:val="single" w:sz="4" w:space="0" w:color="auto"/>
              <w:left w:val="single" w:sz="4" w:space="0" w:color="auto"/>
              <w:bottom w:val="single" w:sz="4" w:space="0" w:color="auto"/>
              <w:right w:val="single" w:sz="4" w:space="0" w:color="auto"/>
            </w:tcBorders>
          </w:tcPr>
          <w:p w14:paraId="0F9FB2D7"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选用SSD固态硬盘</w:t>
            </w:r>
          </w:p>
        </w:tc>
        <w:tc>
          <w:tcPr>
            <w:tcW w:w="1098" w:type="dxa"/>
            <w:tcBorders>
              <w:top w:val="single" w:sz="4" w:space="0" w:color="auto"/>
              <w:left w:val="single" w:sz="4" w:space="0" w:color="auto"/>
              <w:bottom w:val="single" w:sz="4" w:space="0" w:color="auto"/>
              <w:right w:val="single" w:sz="4" w:space="0" w:color="auto"/>
            </w:tcBorders>
          </w:tcPr>
          <w:p w14:paraId="7C9CA95C" w14:textId="77777777" w:rsidR="00D772D7" w:rsidRPr="00AC68E5" w:rsidRDefault="00D772D7">
            <w:pPr>
              <w:widowControl/>
              <w:ind w:left="142"/>
              <w:jc w:val="left"/>
              <w:rPr>
                <w:rFonts w:ascii="宋体" w:eastAsia="宋体" w:hAnsi="宋体"/>
              </w:rPr>
            </w:pPr>
          </w:p>
        </w:tc>
      </w:tr>
      <w:tr w:rsidR="00AC68E5" w:rsidRPr="00AC68E5" w14:paraId="687F92A7"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02FD3327"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硬盘接口类型</w:t>
            </w:r>
          </w:p>
        </w:tc>
        <w:tc>
          <w:tcPr>
            <w:tcW w:w="5218" w:type="dxa"/>
            <w:tcBorders>
              <w:top w:val="single" w:sz="4" w:space="0" w:color="auto"/>
              <w:left w:val="single" w:sz="4" w:space="0" w:color="auto"/>
              <w:bottom w:val="single" w:sz="4" w:space="0" w:color="auto"/>
              <w:right w:val="single" w:sz="4" w:space="0" w:color="auto"/>
            </w:tcBorders>
          </w:tcPr>
          <w:p w14:paraId="46A004C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M.2接口  读取速度≥4500MB/s</w:t>
            </w:r>
          </w:p>
        </w:tc>
        <w:tc>
          <w:tcPr>
            <w:tcW w:w="1098" w:type="dxa"/>
            <w:tcBorders>
              <w:top w:val="single" w:sz="4" w:space="0" w:color="auto"/>
              <w:left w:val="single" w:sz="4" w:space="0" w:color="auto"/>
              <w:bottom w:val="single" w:sz="4" w:space="0" w:color="auto"/>
              <w:right w:val="single" w:sz="4" w:space="0" w:color="auto"/>
            </w:tcBorders>
          </w:tcPr>
          <w:p w14:paraId="03E44D8B" w14:textId="77777777" w:rsidR="00D772D7" w:rsidRPr="00AC68E5" w:rsidRDefault="00D772D7">
            <w:pPr>
              <w:widowControl/>
              <w:ind w:left="142"/>
              <w:jc w:val="left"/>
              <w:rPr>
                <w:rFonts w:ascii="宋体" w:eastAsia="宋体" w:hAnsi="宋体"/>
              </w:rPr>
            </w:pPr>
          </w:p>
        </w:tc>
      </w:tr>
      <w:tr w:rsidR="00AC68E5" w:rsidRPr="00AC68E5" w14:paraId="4D375F88"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012A039D"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硬盘接口数量及容量</w:t>
            </w:r>
          </w:p>
        </w:tc>
        <w:tc>
          <w:tcPr>
            <w:tcW w:w="5218" w:type="dxa"/>
            <w:tcBorders>
              <w:top w:val="single" w:sz="4" w:space="0" w:color="auto"/>
              <w:left w:val="single" w:sz="4" w:space="0" w:color="auto"/>
              <w:bottom w:val="single" w:sz="4" w:space="0" w:color="auto"/>
              <w:right w:val="single" w:sz="4" w:space="0" w:color="auto"/>
            </w:tcBorders>
          </w:tcPr>
          <w:p w14:paraId="43D94393"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12个硬盘或以上     8TB容量或以上</w:t>
            </w:r>
          </w:p>
        </w:tc>
        <w:tc>
          <w:tcPr>
            <w:tcW w:w="1098" w:type="dxa"/>
            <w:tcBorders>
              <w:top w:val="single" w:sz="4" w:space="0" w:color="auto"/>
              <w:left w:val="single" w:sz="4" w:space="0" w:color="auto"/>
              <w:bottom w:val="single" w:sz="4" w:space="0" w:color="auto"/>
              <w:right w:val="single" w:sz="4" w:space="0" w:color="auto"/>
            </w:tcBorders>
          </w:tcPr>
          <w:p w14:paraId="01023852"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支持热插拔</w:t>
            </w:r>
          </w:p>
        </w:tc>
      </w:tr>
      <w:tr w:rsidR="00AC68E5" w:rsidRPr="00AC68E5" w14:paraId="0C77D20A"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6058B1A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RAID模式</w:t>
            </w:r>
          </w:p>
        </w:tc>
        <w:tc>
          <w:tcPr>
            <w:tcW w:w="5218" w:type="dxa"/>
            <w:tcBorders>
              <w:top w:val="single" w:sz="4" w:space="0" w:color="auto"/>
              <w:left w:val="single" w:sz="4" w:space="0" w:color="auto"/>
              <w:bottom w:val="single" w:sz="4" w:space="0" w:color="auto"/>
              <w:right w:val="single" w:sz="4" w:space="0" w:color="auto"/>
            </w:tcBorders>
          </w:tcPr>
          <w:p w14:paraId="45A469C0"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支持RAID 0，1，5，6，10，50，60，及超级电容保护</w:t>
            </w:r>
          </w:p>
        </w:tc>
        <w:tc>
          <w:tcPr>
            <w:tcW w:w="1098" w:type="dxa"/>
            <w:tcBorders>
              <w:top w:val="single" w:sz="4" w:space="0" w:color="auto"/>
              <w:left w:val="single" w:sz="4" w:space="0" w:color="auto"/>
              <w:bottom w:val="single" w:sz="4" w:space="0" w:color="auto"/>
              <w:right w:val="single" w:sz="4" w:space="0" w:color="auto"/>
            </w:tcBorders>
          </w:tcPr>
          <w:p w14:paraId="4F79BDEB" w14:textId="77777777" w:rsidR="00D772D7" w:rsidRPr="00AC68E5" w:rsidRDefault="00D772D7">
            <w:pPr>
              <w:widowControl/>
              <w:ind w:left="142"/>
              <w:jc w:val="left"/>
              <w:rPr>
                <w:rFonts w:ascii="宋体" w:eastAsia="宋体" w:hAnsi="宋体"/>
              </w:rPr>
            </w:pPr>
          </w:p>
        </w:tc>
      </w:tr>
      <w:tr w:rsidR="00AC68E5" w:rsidRPr="00AC68E5" w14:paraId="278D7612"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6BC19229"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扩展槽</w:t>
            </w:r>
          </w:p>
        </w:tc>
        <w:tc>
          <w:tcPr>
            <w:tcW w:w="5218" w:type="dxa"/>
            <w:tcBorders>
              <w:top w:val="single" w:sz="4" w:space="0" w:color="auto"/>
              <w:left w:val="single" w:sz="4" w:space="0" w:color="auto"/>
              <w:bottom w:val="single" w:sz="4" w:space="0" w:color="auto"/>
              <w:right w:val="single" w:sz="4" w:space="0" w:color="auto"/>
            </w:tcBorders>
          </w:tcPr>
          <w:p w14:paraId="7C112880"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最大可支持10×PCI-E标准插槽</w:t>
            </w:r>
          </w:p>
        </w:tc>
        <w:tc>
          <w:tcPr>
            <w:tcW w:w="1098" w:type="dxa"/>
            <w:tcBorders>
              <w:top w:val="single" w:sz="4" w:space="0" w:color="auto"/>
              <w:left w:val="single" w:sz="4" w:space="0" w:color="auto"/>
              <w:bottom w:val="single" w:sz="4" w:space="0" w:color="auto"/>
              <w:right w:val="single" w:sz="4" w:space="0" w:color="auto"/>
            </w:tcBorders>
          </w:tcPr>
          <w:p w14:paraId="394BAF36" w14:textId="77777777" w:rsidR="00D772D7" w:rsidRPr="00AC68E5" w:rsidRDefault="00D772D7">
            <w:pPr>
              <w:widowControl/>
              <w:ind w:left="142"/>
              <w:jc w:val="left"/>
              <w:rPr>
                <w:rFonts w:ascii="宋体" w:eastAsia="宋体" w:hAnsi="宋体"/>
              </w:rPr>
            </w:pPr>
          </w:p>
        </w:tc>
      </w:tr>
      <w:tr w:rsidR="00AC68E5" w:rsidRPr="00AC68E5" w14:paraId="23A9DE3E"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78F76701"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网卡接口</w:t>
            </w:r>
          </w:p>
        </w:tc>
        <w:tc>
          <w:tcPr>
            <w:tcW w:w="5218" w:type="dxa"/>
            <w:tcBorders>
              <w:top w:val="single" w:sz="4" w:space="0" w:color="auto"/>
              <w:left w:val="single" w:sz="4" w:space="0" w:color="auto"/>
              <w:bottom w:val="single" w:sz="4" w:space="0" w:color="auto"/>
              <w:right w:val="single" w:sz="4" w:space="0" w:color="auto"/>
            </w:tcBorders>
          </w:tcPr>
          <w:p w14:paraId="463782BB" w14:textId="77777777" w:rsidR="00D772D7" w:rsidRPr="00AC68E5" w:rsidRDefault="00000000">
            <w:pPr>
              <w:widowControl/>
              <w:ind w:left="142"/>
              <w:jc w:val="left"/>
              <w:rPr>
                <w:rFonts w:ascii="宋体" w:eastAsia="宋体" w:hAnsi="宋体"/>
              </w:rPr>
            </w:pPr>
            <w:proofErr w:type="gramStart"/>
            <w:r w:rsidRPr="00AC68E5">
              <w:rPr>
                <w:rFonts w:ascii="宋体" w:eastAsia="宋体" w:hAnsi="宋体" w:hint="eastAsia"/>
              </w:rPr>
              <w:t>板载2个</w:t>
            </w:r>
            <w:proofErr w:type="gramEnd"/>
            <w:r w:rsidRPr="00AC68E5">
              <w:rPr>
                <w:rFonts w:ascii="宋体" w:eastAsia="宋体" w:hAnsi="宋体" w:hint="eastAsia"/>
              </w:rPr>
              <w:t>1GE以上接口</w:t>
            </w:r>
          </w:p>
        </w:tc>
        <w:tc>
          <w:tcPr>
            <w:tcW w:w="1098" w:type="dxa"/>
            <w:tcBorders>
              <w:top w:val="single" w:sz="4" w:space="0" w:color="auto"/>
              <w:left w:val="single" w:sz="4" w:space="0" w:color="auto"/>
              <w:bottom w:val="single" w:sz="4" w:space="0" w:color="auto"/>
              <w:right w:val="single" w:sz="4" w:space="0" w:color="auto"/>
            </w:tcBorders>
          </w:tcPr>
          <w:p w14:paraId="5A9F1307" w14:textId="77777777" w:rsidR="00D772D7" w:rsidRPr="00AC68E5" w:rsidRDefault="00D772D7">
            <w:pPr>
              <w:widowControl/>
              <w:ind w:left="142"/>
              <w:jc w:val="left"/>
              <w:rPr>
                <w:rFonts w:ascii="宋体" w:eastAsia="宋体" w:hAnsi="宋体"/>
              </w:rPr>
            </w:pPr>
          </w:p>
        </w:tc>
      </w:tr>
      <w:tr w:rsidR="00AC68E5" w:rsidRPr="00AC68E5" w14:paraId="09092004"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46BFBD2D"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标准接口</w:t>
            </w:r>
          </w:p>
        </w:tc>
        <w:tc>
          <w:tcPr>
            <w:tcW w:w="5218" w:type="dxa"/>
            <w:tcBorders>
              <w:top w:val="single" w:sz="4" w:space="0" w:color="auto"/>
              <w:left w:val="single" w:sz="4" w:space="0" w:color="auto"/>
              <w:bottom w:val="single" w:sz="4" w:space="0" w:color="auto"/>
              <w:right w:val="single" w:sz="4" w:space="0" w:color="auto"/>
            </w:tcBorders>
          </w:tcPr>
          <w:p w14:paraId="44C93A3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4×USB 3.2接口（1个前置，1个内置，2个后置）</w:t>
            </w:r>
          </w:p>
          <w:p w14:paraId="76CB4C22"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2×USB 2.0接口（2个前置）</w:t>
            </w:r>
          </w:p>
          <w:p w14:paraId="7034B3BA"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2×VGA接口（1个前置，1个后置）</w:t>
            </w:r>
          </w:p>
          <w:p w14:paraId="30DFDEAE"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1×串口</w:t>
            </w:r>
          </w:p>
        </w:tc>
        <w:tc>
          <w:tcPr>
            <w:tcW w:w="1098" w:type="dxa"/>
            <w:tcBorders>
              <w:top w:val="single" w:sz="4" w:space="0" w:color="auto"/>
              <w:left w:val="single" w:sz="4" w:space="0" w:color="auto"/>
              <w:bottom w:val="single" w:sz="4" w:space="0" w:color="auto"/>
              <w:right w:val="single" w:sz="4" w:space="0" w:color="auto"/>
            </w:tcBorders>
          </w:tcPr>
          <w:p w14:paraId="176E99A5" w14:textId="77777777" w:rsidR="00D772D7" w:rsidRPr="00AC68E5" w:rsidRDefault="00D772D7">
            <w:pPr>
              <w:widowControl/>
              <w:ind w:left="142"/>
              <w:jc w:val="left"/>
              <w:rPr>
                <w:rFonts w:ascii="宋体" w:eastAsia="宋体" w:hAnsi="宋体"/>
              </w:rPr>
            </w:pPr>
          </w:p>
        </w:tc>
      </w:tr>
      <w:tr w:rsidR="00AC68E5" w:rsidRPr="00AC68E5" w14:paraId="65B4A3CE"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3E1E0176"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散热系统</w:t>
            </w:r>
          </w:p>
        </w:tc>
        <w:tc>
          <w:tcPr>
            <w:tcW w:w="5218" w:type="dxa"/>
            <w:tcBorders>
              <w:top w:val="single" w:sz="4" w:space="0" w:color="auto"/>
              <w:left w:val="single" w:sz="4" w:space="0" w:color="auto"/>
              <w:bottom w:val="single" w:sz="4" w:space="0" w:color="auto"/>
              <w:right w:val="single" w:sz="4" w:space="0" w:color="auto"/>
            </w:tcBorders>
          </w:tcPr>
          <w:p w14:paraId="202AD4B3"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4个热插拔风扇，支持单风扇失效</w:t>
            </w:r>
          </w:p>
        </w:tc>
        <w:tc>
          <w:tcPr>
            <w:tcW w:w="1098" w:type="dxa"/>
            <w:tcBorders>
              <w:top w:val="single" w:sz="4" w:space="0" w:color="auto"/>
              <w:left w:val="single" w:sz="4" w:space="0" w:color="auto"/>
              <w:bottom w:val="single" w:sz="4" w:space="0" w:color="auto"/>
              <w:right w:val="single" w:sz="4" w:space="0" w:color="auto"/>
            </w:tcBorders>
          </w:tcPr>
          <w:p w14:paraId="262E9FC9" w14:textId="77777777" w:rsidR="00D772D7" w:rsidRPr="00AC68E5" w:rsidRDefault="00D772D7">
            <w:pPr>
              <w:widowControl/>
              <w:ind w:left="142"/>
              <w:jc w:val="left"/>
              <w:rPr>
                <w:rFonts w:ascii="宋体" w:eastAsia="宋体" w:hAnsi="宋体"/>
              </w:rPr>
            </w:pPr>
          </w:p>
        </w:tc>
      </w:tr>
      <w:tr w:rsidR="00AC68E5" w:rsidRPr="00AC68E5" w14:paraId="1A4923DD"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5DFD021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电源要求</w:t>
            </w:r>
          </w:p>
        </w:tc>
        <w:tc>
          <w:tcPr>
            <w:tcW w:w="5218" w:type="dxa"/>
            <w:tcBorders>
              <w:top w:val="single" w:sz="4" w:space="0" w:color="auto"/>
              <w:left w:val="single" w:sz="4" w:space="0" w:color="auto"/>
              <w:bottom w:val="single" w:sz="4" w:space="0" w:color="auto"/>
              <w:right w:val="single" w:sz="4" w:space="0" w:color="auto"/>
            </w:tcBorders>
          </w:tcPr>
          <w:p w14:paraId="4E46B1B4"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1+1冗余电源</w:t>
            </w:r>
          </w:p>
        </w:tc>
        <w:tc>
          <w:tcPr>
            <w:tcW w:w="1098" w:type="dxa"/>
            <w:tcBorders>
              <w:top w:val="single" w:sz="4" w:space="0" w:color="auto"/>
              <w:left w:val="single" w:sz="4" w:space="0" w:color="auto"/>
              <w:bottom w:val="single" w:sz="4" w:space="0" w:color="auto"/>
              <w:right w:val="single" w:sz="4" w:space="0" w:color="auto"/>
            </w:tcBorders>
          </w:tcPr>
          <w:p w14:paraId="091C35D0" w14:textId="77777777" w:rsidR="00D772D7" w:rsidRPr="00AC68E5" w:rsidRDefault="00D772D7">
            <w:pPr>
              <w:widowControl/>
              <w:ind w:left="142"/>
              <w:jc w:val="left"/>
              <w:rPr>
                <w:rFonts w:ascii="宋体" w:eastAsia="宋体" w:hAnsi="宋体"/>
              </w:rPr>
            </w:pPr>
          </w:p>
        </w:tc>
      </w:tr>
      <w:tr w:rsidR="00AC68E5" w:rsidRPr="00AC68E5" w14:paraId="4A367BAD"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02F18AB7"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安全性能</w:t>
            </w:r>
          </w:p>
        </w:tc>
        <w:tc>
          <w:tcPr>
            <w:tcW w:w="5218" w:type="dxa"/>
            <w:tcBorders>
              <w:top w:val="single" w:sz="4" w:space="0" w:color="auto"/>
              <w:left w:val="single" w:sz="4" w:space="0" w:color="auto"/>
              <w:bottom w:val="single" w:sz="4" w:space="0" w:color="auto"/>
              <w:right w:val="single" w:sz="4" w:space="0" w:color="auto"/>
            </w:tcBorders>
          </w:tcPr>
          <w:p w14:paraId="07632F27"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提供防火墙、IPS、防病毒和QoS等防护功能</w:t>
            </w:r>
          </w:p>
        </w:tc>
        <w:tc>
          <w:tcPr>
            <w:tcW w:w="1098" w:type="dxa"/>
            <w:tcBorders>
              <w:top w:val="single" w:sz="4" w:space="0" w:color="auto"/>
              <w:left w:val="single" w:sz="4" w:space="0" w:color="auto"/>
              <w:bottom w:val="single" w:sz="4" w:space="0" w:color="auto"/>
              <w:right w:val="single" w:sz="4" w:space="0" w:color="auto"/>
            </w:tcBorders>
          </w:tcPr>
          <w:p w14:paraId="0314A625" w14:textId="77777777" w:rsidR="00D772D7" w:rsidRPr="00AC68E5" w:rsidRDefault="00D772D7">
            <w:pPr>
              <w:widowControl/>
              <w:ind w:left="142"/>
              <w:jc w:val="left"/>
              <w:rPr>
                <w:rFonts w:ascii="宋体" w:eastAsia="宋体" w:hAnsi="宋体"/>
              </w:rPr>
            </w:pPr>
          </w:p>
        </w:tc>
      </w:tr>
      <w:tr w:rsidR="00AC68E5" w:rsidRPr="00AC68E5" w14:paraId="3B54176F" w14:textId="77777777">
        <w:trPr>
          <w:jc w:val="center"/>
        </w:trPr>
        <w:tc>
          <w:tcPr>
            <w:tcW w:w="1980" w:type="dxa"/>
            <w:tcBorders>
              <w:top w:val="single" w:sz="4" w:space="0" w:color="auto"/>
              <w:left w:val="single" w:sz="4" w:space="0" w:color="auto"/>
              <w:bottom w:val="single" w:sz="4" w:space="0" w:color="auto"/>
              <w:right w:val="single" w:sz="4" w:space="0" w:color="auto"/>
            </w:tcBorders>
          </w:tcPr>
          <w:p w14:paraId="273366CF"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系统软件版本</w:t>
            </w:r>
          </w:p>
        </w:tc>
        <w:tc>
          <w:tcPr>
            <w:tcW w:w="5218" w:type="dxa"/>
            <w:tcBorders>
              <w:top w:val="single" w:sz="4" w:space="0" w:color="auto"/>
              <w:left w:val="single" w:sz="4" w:space="0" w:color="auto"/>
              <w:bottom w:val="single" w:sz="4" w:space="0" w:color="auto"/>
              <w:right w:val="single" w:sz="4" w:space="0" w:color="auto"/>
            </w:tcBorders>
          </w:tcPr>
          <w:p w14:paraId="79FBD74E"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Windows 10 2019 LTSC Enterprise, IoT Enterprise或更高版本</w:t>
            </w:r>
          </w:p>
        </w:tc>
        <w:tc>
          <w:tcPr>
            <w:tcW w:w="1098" w:type="dxa"/>
            <w:tcBorders>
              <w:top w:val="single" w:sz="4" w:space="0" w:color="auto"/>
              <w:left w:val="single" w:sz="4" w:space="0" w:color="auto"/>
              <w:bottom w:val="single" w:sz="4" w:space="0" w:color="auto"/>
              <w:right w:val="single" w:sz="4" w:space="0" w:color="auto"/>
            </w:tcBorders>
          </w:tcPr>
          <w:p w14:paraId="4D7FCFCF"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正版授权</w:t>
            </w:r>
          </w:p>
        </w:tc>
      </w:tr>
      <w:tr w:rsidR="00AC68E5" w:rsidRPr="00AC68E5" w14:paraId="276BE0DB" w14:textId="77777777">
        <w:trPr>
          <w:trHeight w:val="691"/>
          <w:jc w:val="center"/>
        </w:trPr>
        <w:tc>
          <w:tcPr>
            <w:tcW w:w="8296" w:type="dxa"/>
            <w:gridSpan w:val="3"/>
            <w:tcBorders>
              <w:top w:val="single" w:sz="4" w:space="0" w:color="auto"/>
              <w:left w:val="single" w:sz="4" w:space="0" w:color="auto"/>
              <w:bottom w:val="single" w:sz="4" w:space="0" w:color="auto"/>
              <w:right w:val="single" w:sz="4" w:space="0" w:color="auto"/>
            </w:tcBorders>
          </w:tcPr>
          <w:p w14:paraId="2413D1FF"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注：服务器配置专用机柜放置车间夹层IP机房内，详见附件10：车间夹层中控室和IP机房平面图。</w:t>
            </w:r>
          </w:p>
        </w:tc>
      </w:tr>
    </w:tbl>
    <w:p w14:paraId="709DF464" w14:textId="77777777" w:rsidR="00D772D7" w:rsidRPr="00AC68E5" w:rsidRDefault="00000000">
      <w:pPr>
        <w:widowControl/>
        <w:numPr>
          <w:ilvl w:val="0"/>
          <w:numId w:val="46"/>
        </w:numPr>
        <w:spacing w:beforeLines="50" w:before="156" w:line="360" w:lineRule="auto"/>
        <w:jc w:val="left"/>
        <w:rPr>
          <w:rFonts w:ascii="宋体" w:eastAsia="宋体" w:hAnsi="宋体"/>
        </w:rPr>
      </w:pPr>
      <w:r w:rsidRPr="00AC68E5">
        <w:rPr>
          <w:rFonts w:ascii="宋体" w:eastAsia="宋体" w:hAnsi="宋体" w:hint="eastAsia"/>
        </w:rPr>
        <w:t>工程师站和操作员站配置要求</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4495"/>
        <w:gridCol w:w="1801"/>
      </w:tblGrid>
      <w:tr w:rsidR="00AC68E5" w:rsidRPr="00AC68E5" w14:paraId="5318AA73" w14:textId="77777777">
        <w:tc>
          <w:tcPr>
            <w:tcW w:w="2005" w:type="dxa"/>
            <w:tcBorders>
              <w:top w:val="single" w:sz="4" w:space="0" w:color="auto"/>
              <w:left w:val="single" w:sz="4" w:space="0" w:color="auto"/>
              <w:bottom w:val="single" w:sz="4" w:space="0" w:color="auto"/>
              <w:right w:val="single" w:sz="4" w:space="0" w:color="auto"/>
            </w:tcBorders>
          </w:tcPr>
          <w:p w14:paraId="76B5A16D"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名称</w:t>
            </w:r>
          </w:p>
        </w:tc>
        <w:tc>
          <w:tcPr>
            <w:tcW w:w="4495" w:type="dxa"/>
            <w:tcBorders>
              <w:top w:val="single" w:sz="4" w:space="0" w:color="auto"/>
              <w:left w:val="single" w:sz="4" w:space="0" w:color="auto"/>
              <w:bottom w:val="single" w:sz="4" w:space="0" w:color="auto"/>
              <w:right w:val="single" w:sz="4" w:space="0" w:color="auto"/>
            </w:tcBorders>
          </w:tcPr>
          <w:p w14:paraId="30FED19A"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技术要求</w:t>
            </w:r>
          </w:p>
        </w:tc>
        <w:tc>
          <w:tcPr>
            <w:tcW w:w="1801" w:type="dxa"/>
            <w:tcBorders>
              <w:top w:val="single" w:sz="4" w:space="0" w:color="auto"/>
              <w:left w:val="single" w:sz="4" w:space="0" w:color="auto"/>
              <w:bottom w:val="single" w:sz="4" w:space="0" w:color="auto"/>
              <w:right w:val="single" w:sz="4" w:space="0" w:color="auto"/>
            </w:tcBorders>
          </w:tcPr>
          <w:p w14:paraId="3ABBD64A"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备注</w:t>
            </w:r>
          </w:p>
        </w:tc>
      </w:tr>
      <w:tr w:rsidR="00AC68E5" w:rsidRPr="00AC68E5" w14:paraId="77976EB2" w14:textId="77777777">
        <w:tc>
          <w:tcPr>
            <w:tcW w:w="2005" w:type="dxa"/>
            <w:tcBorders>
              <w:top w:val="single" w:sz="4" w:space="0" w:color="auto"/>
              <w:left w:val="single" w:sz="4" w:space="0" w:color="auto"/>
              <w:bottom w:val="single" w:sz="4" w:space="0" w:color="auto"/>
              <w:right w:val="single" w:sz="4" w:space="0" w:color="auto"/>
            </w:tcBorders>
          </w:tcPr>
          <w:p w14:paraId="744FE83F"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品牌</w:t>
            </w:r>
          </w:p>
        </w:tc>
        <w:tc>
          <w:tcPr>
            <w:tcW w:w="4495" w:type="dxa"/>
            <w:tcBorders>
              <w:top w:val="single" w:sz="4" w:space="0" w:color="auto"/>
              <w:left w:val="single" w:sz="4" w:space="0" w:color="auto"/>
              <w:bottom w:val="single" w:sz="4" w:space="0" w:color="auto"/>
              <w:right w:val="single" w:sz="4" w:space="0" w:color="auto"/>
            </w:tcBorders>
          </w:tcPr>
          <w:p w14:paraId="388DBD5C"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华为、华硕、联想或同等及以上品牌</w:t>
            </w:r>
          </w:p>
        </w:tc>
        <w:tc>
          <w:tcPr>
            <w:tcW w:w="1801" w:type="dxa"/>
            <w:tcBorders>
              <w:top w:val="single" w:sz="4" w:space="0" w:color="auto"/>
              <w:left w:val="single" w:sz="4" w:space="0" w:color="auto"/>
              <w:bottom w:val="single" w:sz="4" w:space="0" w:color="auto"/>
              <w:right w:val="single" w:sz="4" w:space="0" w:color="auto"/>
            </w:tcBorders>
          </w:tcPr>
          <w:p w14:paraId="30A651A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主流配置</w:t>
            </w:r>
          </w:p>
        </w:tc>
      </w:tr>
      <w:tr w:rsidR="00AC68E5" w:rsidRPr="00AC68E5" w14:paraId="2AE4FE30" w14:textId="77777777">
        <w:tc>
          <w:tcPr>
            <w:tcW w:w="2005" w:type="dxa"/>
            <w:tcBorders>
              <w:top w:val="single" w:sz="4" w:space="0" w:color="auto"/>
              <w:left w:val="single" w:sz="4" w:space="0" w:color="auto"/>
              <w:bottom w:val="single" w:sz="4" w:space="0" w:color="auto"/>
              <w:right w:val="single" w:sz="4" w:space="0" w:color="auto"/>
            </w:tcBorders>
          </w:tcPr>
          <w:p w14:paraId="077EAC9C"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显示器</w:t>
            </w:r>
          </w:p>
        </w:tc>
        <w:tc>
          <w:tcPr>
            <w:tcW w:w="4495" w:type="dxa"/>
            <w:tcBorders>
              <w:top w:val="single" w:sz="4" w:space="0" w:color="auto"/>
              <w:left w:val="single" w:sz="4" w:space="0" w:color="auto"/>
              <w:bottom w:val="single" w:sz="4" w:space="0" w:color="auto"/>
              <w:right w:val="single" w:sz="4" w:space="0" w:color="auto"/>
            </w:tcBorders>
          </w:tcPr>
          <w:p w14:paraId="21B09F96"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23寸或以上，</w:t>
            </w:r>
            <w:proofErr w:type="gramStart"/>
            <w:r w:rsidRPr="00AC68E5">
              <w:rPr>
                <w:rFonts w:ascii="宋体" w:eastAsia="宋体" w:hAnsi="宋体" w:hint="eastAsia"/>
              </w:rPr>
              <w:t>分辩率</w:t>
            </w:r>
            <w:proofErr w:type="gramEnd"/>
            <w:r w:rsidRPr="00AC68E5">
              <w:rPr>
                <w:rFonts w:ascii="宋体" w:eastAsia="宋体" w:hAnsi="宋体" w:hint="eastAsia"/>
              </w:rPr>
              <w:t>1920*1080或以上</w:t>
            </w:r>
          </w:p>
        </w:tc>
        <w:tc>
          <w:tcPr>
            <w:tcW w:w="1801" w:type="dxa"/>
            <w:tcBorders>
              <w:top w:val="single" w:sz="4" w:space="0" w:color="auto"/>
              <w:left w:val="single" w:sz="4" w:space="0" w:color="auto"/>
              <w:bottom w:val="single" w:sz="4" w:space="0" w:color="auto"/>
              <w:right w:val="single" w:sz="4" w:space="0" w:color="auto"/>
            </w:tcBorders>
          </w:tcPr>
          <w:p w14:paraId="0FE6F8D7" w14:textId="77777777" w:rsidR="00D772D7" w:rsidRPr="00AC68E5" w:rsidRDefault="00D772D7">
            <w:pPr>
              <w:widowControl/>
              <w:ind w:left="142"/>
              <w:jc w:val="left"/>
              <w:rPr>
                <w:rFonts w:ascii="宋体" w:eastAsia="宋体" w:hAnsi="宋体"/>
              </w:rPr>
            </w:pPr>
          </w:p>
        </w:tc>
      </w:tr>
      <w:tr w:rsidR="00AC68E5" w:rsidRPr="00AC68E5" w14:paraId="21A09BC7" w14:textId="77777777">
        <w:tc>
          <w:tcPr>
            <w:tcW w:w="2005" w:type="dxa"/>
            <w:tcBorders>
              <w:top w:val="single" w:sz="4" w:space="0" w:color="auto"/>
              <w:left w:val="single" w:sz="4" w:space="0" w:color="auto"/>
              <w:bottom w:val="single" w:sz="4" w:space="0" w:color="auto"/>
              <w:right w:val="single" w:sz="4" w:space="0" w:color="auto"/>
            </w:tcBorders>
          </w:tcPr>
          <w:p w14:paraId="2DF8461D"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CPU</w:t>
            </w:r>
          </w:p>
        </w:tc>
        <w:tc>
          <w:tcPr>
            <w:tcW w:w="4495" w:type="dxa"/>
            <w:tcBorders>
              <w:top w:val="single" w:sz="4" w:space="0" w:color="auto"/>
              <w:left w:val="single" w:sz="4" w:space="0" w:color="auto"/>
              <w:bottom w:val="single" w:sz="4" w:space="0" w:color="auto"/>
              <w:right w:val="single" w:sz="4" w:space="0" w:color="auto"/>
            </w:tcBorders>
          </w:tcPr>
          <w:p w14:paraId="28A695BC"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酷</w:t>
            </w:r>
            <w:proofErr w:type="gramStart"/>
            <w:r w:rsidRPr="00AC68E5">
              <w:rPr>
                <w:rFonts w:ascii="宋体" w:eastAsia="宋体" w:hAnsi="宋体" w:hint="eastAsia"/>
              </w:rPr>
              <w:t>睿</w:t>
            </w:r>
            <w:proofErr w:type="gramEnd"/>
            <w:r w:rsidRPr="00AC68E5">
              <w:rPr>
                <w:rFonts w:ascii="宋体" w:eastAsia="宋体" w:hAnsi="宋体" w:hint="eastAsia"/>
              </w:rPr>
              <w:t>8代i7或以上</w:t>
            </w:r>
          </w:p>
        </w:tc>
        <w:tc>
          <w:tcPr>
            <w:tcW w:w="1801" w:type="dxa"/>
            <w:tcBorders>
              <w:top w:val="single" w:sz="4" w:space="0" w:color="auto"/>
              <w:left w:val="single" w:sz="4" w:space="0" w:color="auto"/>
              <w:bottom w:val="single" w:sz="4" w:space="0" w:color="auto"/>
              <w:right w:val="single" w:sz="4" w:space="0" w:color="auto"/>
            </w:tcBorders>
          </w:tcPr>
          <w:p w14:paraId="19CB26EA" w14:textId="77777777" w:rsidR="00D772D7" w:rsidRPr="00AC68E5" w:rsidRDefault="00D772D7">
            <w:pPr>
              <w:widowControl/>
              <w:ind w:left="142"/>
              <w:jc w:val="left"/>
              <w:rPr>
                <w:rFonts w:ascii="宋体" w:eastAsia="宋体" w:hAnsi="宋体"/>
              </w:rPr>
            </w:pPr>
          </w:p>
        </w:tc>
      </w:tr>
      <w:tr w:rsidR="00AC68E5" w:rsidRPr="00AC68E5" w14:paraId="12C41BB1" w14:textId="77777777">
        <w:tc>
          <w:tcPr>
            <w:tcW w:w="2005" w:type="dxa"/>
            <w:tcBorders>
              <w:top w:val="single" w:sz="4" w:space="0" w:color="auto"/>
              <w:left w:val="single" w:sz="4" w:space="0" w:color="auto"/>
              <w:bottom w:val="single" w:sz="4" w:space="0" w:color="auto"/>
              <w:right w:val="single" w:sz="4" w:space="0" w:color="auto"/>
            </w:tcBorders>
          </w:tcPr>
          <w:p w14:paraId="2984E0AF"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内存</w:t>
            </w:r>
          </w:p>
        </w:tc>
        <w:tc>
          <w:tcPr>
            <w:tcW w:w="4495" w:type="dxa"/>
            <w:tcBorders>
              <w:top w:val="single" w:sz="4" w:space="0" w:color="auto"/>
              <w:left w:val="single" w:sz="4" w:space="0" w:color="auto"/>
              <w:bottom w:val="single" w:sz="4" w:space="0" w:color="auto"/>
              <w:right w:val="single" w:sz="4" w:space="0" w:color="auto"/>
            </w:tcBorders>
          </w:tcPr>
          <w:p w14:paraId="69AC66AC"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DDR4 16GB或以上</w:t>
            </w:r>
          </w:p>
        </w:tc>
        <w:tc>
          <w:tcPr>
            <w:tcW w:w="1801" w:type="dxa"/>
            <w:tcBorders>
              <w:top w:val="single" w:sz="4" w:space="0" w:color="auto"/>
              <w:left w:val="single" w:sz="4" w:space="0" w:color="auto"/>
              <w:bottom w:val="single" w:sz="4" w:space="0" w:color="auto"/>
              <w:right w:val="single" w:sz="4" w:space="0" w:color="auto"/>
            </w:tcBorders>
          </w:tcPr>
          <w:p w14:paraId="15EBD12B" w14:textId="77777777" w:rsidR="00D772D7" w:rsidRPr="00AC68E5" w:rsidRDefault="00D772D7">
            <w:pPr>
              <w:widowControl/>
              <w:ind w:left="142"/>
              <w:jc w:val="left"/>
              <w:rPr>
                <w:rFonts w:ascii="宋体" w:eastAsia="宋体" w:hAnsi="宋体"/>
              </w:rPr>
            </w:pPr>
          </w:p>
        </w:tc>
      </w:tr>
      <w:tr w:rsidR="00AC68E5" w:rsidRPr="00AC68E5" w14:paraId="4DBAD357" w14:textId="77777777">
        <w:tc>
          <w:tcPr>
            <w:tcW w:w="2005" w:type="dxa"/>
            <w:tcBorders>
              <w:top w:val="single" w:sz="4" w:space="0" w:color="auto"/>
              <w:left w:val="single" w:sz="4" w:space="0" w:color="auto"/>
              <w:bottom w:val="single" w:sz="4" w:space="0" w:color="auto"/>
              <w:right w:val="single" w:sz="4" w:space="0" w:color="auto"/>
            </w:tcBorders>
          </w:tcPr>
          <w:p w14:paraId="08670A34"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硬盘</w:t>
            </w:r>
          </w:p>
        </w:tc>
        <w:tc>
          <w:tcPr>
            <w:tcW w:w="4495" w:type="dxa"/>
            <w:tcBorders>
              <w:top w:val="single" w:sz="4" w:space="0" w:color="auto"/>
              <w:left w:val="single" w:sz="4" w:space="0" w:color="auto"/>
              <w:bottom w:val="single" w:sz="4" w:space="0" w:color="auto"/>
              <w:right w:val="single" w:sz="4" w:space="0" w:color="auto"/>
            </w:tcBorders>
          </w:tcPr>
          <w:p w14:paraId="73FF2981"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SSD  1 TB或以上</w:t>
            </w:r>
          </w:p>
        </w:tc>
        <w:tc>
          <w:tcPr>
            <w:tcW w:w="1801" w:type="dxa"/>
            <w:tcBorders>
              <w:top w:val="single" w:sz="4" w:space="0" w:color="auto"/>
              <w:left w:val="single" w:sz="4" w:space="0" w:color="auto"/>
              <w:bottom w:val="single" w:sz="4" w:space="0" w:color="auto"/>
              <w:right w:val="single" w:sz="4" w:space="0" w:color="auto"/>
            </w:tcBorders>
          </w:tcPr>
          <w:p w14:paraId="1EE8380B" w14:textId="77777777" w:rsidR="00D772D7" w:rsidRPr="00AC68E5" w:rsidRDefault="00D772D7">
            <w:pPr>
              <w:widowControl/>
              <w:ind w:left="142"/>
              <w:jc w:val="left"/>
              <w:rPr>
                <w:rFonts w:ascii="宋体" w:eastAsia="宋体" w:hAnsi="宋体"/>
              </w:rPr>
            </w:pPr>
          </w:p>
        </w:tc>
      </w:tr>
      <w:tr w:rsidR="00AC68E5" w:rsidRPr="00AC68E5" w14:paraId="2AC32445" w14:textId="77777777">
        <w:tc>
          <w:tcPr>
            <w:tcW w:w="2005" w:type="dxa"/>
            <w:tcBorders>
              <w:top w:val="single" w:sz="4" w:space="0" w:color="auto"/>
              <w:left w:val="single" w:sz="4" w:space="0" w:color="auto"/>
              <w:bottom w:val="single" w:sz="4" w:space="0" w:color="auto"/>
              <w:right w:val="single" w:sz="4" w:space="0" w:color="auto"/>
            </w:tcBorders>
          </w:tcPr>
          <w:p w14:paraId="134A862D"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网卡</w:t>
            </w:r>
          </w:p>
        </w:tc>
        <w:tc>
          <w:tcPr>
            <w:tcW w:w="4495" w:type="dxa"/>
            <w:tcBorders>
              <w:top w:val="single" w:sz="4" w:space="0" w:color="auto"/>
              <w:left w:val="single" w:sz="4" w:space="0" w:color="auto"/>
              <w:bottom w:val="single" w:sz="4" w:space="0" w:color="auto"/>
              <w:right w:val="single" w:sz="4" w:space="0" w:color="auto"/>
            </w:tcBorders>
          </w:tcPr>
          <w:p w14:paraId="2D0A3075"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2个1000M以上接口</w:t>
            </w:r>
          </w:p>
        </w:tc>
        <w:tc>
          <w:tcPr>
            <w:tcW w:w="1801" w:type="dxa"/>
            <w:tcBorders>
              <w:top w:val="single" w:sz="4" w:space="0" w:color="auto"/>
              <w:left w:val="single" w:sz="4" w:space="0" w:color="auto"/>
              <w:bottom w:val="single" w:sz="4" w:space="0" w:color="auto"/>
              <w:right w:val="single" w:sz="4" w:space="0" w:color="auto"/>
            </w:tcBorders>
          </w:tcPr>
          <w:p w14:paraId="7AF1D69C" w14:textId="77777777" w:rsidR="00D772D7" w:rsidRPr="00AC68E5" w:rsidRDefault="00D772D7">
            <w:pPr>
              <w:widowControl/>
              <w:ind w:left="142"/>
              <w:jc w:val="left"/>
              <w:rPr>
                <w:rFonts w:ascii="宋体" w:eastAsia="宋体" w:hAnsi="宋体"/>
              </w:rPr>
            </w:pPr>
          </w:p>
        </w:tc>
      </w:tr>
      <w:tr w:rsidR="00AC68E5" w:rsidRPr="00AC68E5" w14:paraId="37958658" w14:textId="77777777">
        <w:tc>
          <w:tcPr>
            <w:tcW w:w="2005" w:type="dxa"/>
            <w:tcBorders>
              <w:top w:val="single" w:sz="4" w:space="0" w:color="auto"/>
              <w:left w:val="single" w:sz="4" w:space="0" w:color="auto"/>
              <w:bottom w:val="single" w:sz="4" w:space="0" w:color="auto"/>
              <w:right w:val="single" w:sz="4" w:space="0" w:color="auto"/>
            </w:tcBorders>
          </w:tcPr>
          <w:p w14:paraId="1B533FD0"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扩展槽</w:t>
            </w:r>
          </w:p>
        </w:tc>
        <w:tc>
          <w:tcPr>
            <w:tcW w:w="4495" w:type="dxa"/>
            <w:tcBorders>
              <w:top w:val="single" w:sz="4" w:space="0" w:color="auto"/>
              <w:left w:val="single" w:sz="4" w:space="0" w:color="auto"/>
              <w:bottom w:val="single" w:sz="4" w:space="0" w:color="auto"/>
              <w:right w:val="single" w:sz="4" w:space="0" w:color="auto"/>
            </w:tcBorders>
          </w:tcPr>
          <w:p w14:paraId="63C3D2BF"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支持2×PCI-E标准插槽或以上</w:t>
            </w:r>
          </w:p>
        </w:tc>
        <w:tc>
          <w:tcPr>
            <w:tcW w:w="1801" w:type="dxa"/>
            <w:tcBorders>
              <w:top w:val="single" w:sz="4" w:space="0" w:color="auto"/>
              <w:left w:val="single" w:sz="4" w:space="0" w:color="auto"/>
              <w:bottom w:val="single" w:sz="4" w:space="0" w:color="auto"/>
              <w:right w:val="single" w:sz="4" w:space="0" w:color="auto"/>
            </w:tcBorders>
          </w:tcPr>
          <w:p w14:paraId="6A78CE76" w14:textId="77777777" w:rsidR="00D772D7" w:rsidRPr="00AC68E5" w:rsidRDefault="00D772D7">
            <w:pPr>
              <w:widowControl/>
              <w:ind w:left="142"/>
              <w:jc w:val="left"/>
              <w:rPr>
                <w:rFonts w:ascii="宋体" w:eastAsia="宋体" w:hAnsi="宋体"/>
              </w:rPr>
            </w:pPr>
          </w:p>
        </w:tc>
      </w:tr>
      <w:tr w:rsidR="00AC68E5" w:rsidRPr="00AC68E5" w14:paraId="75E43D68" w14:textId="77777777">
        <w:tc>
          <w:tcPr>
            <w:tcW w:w="2005" w:type="dxa"/>
            <w:tcBorders>
              <w:top w:val="single" w:sz="4" w:space="0" w:color="auto"/>
              <w:left w:val="single" w:sz="4" w:space="0" w:color="auto"/>
              <w:bottom w:val="single" w:sz="4" w:space="0" w:color="auto"/>
              <w:right w:val="single" w:sz="4" w:space="0" w:color="auto"/>
            </w:tcBorders>
          </w:tcPr>
          <w:p w14:paraId="7E4FB302"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操作系统</w:t>
            </w:r>
          </w:p>
        </w:tc>
        <w:tc>
          <w:tcPr>
            <w:tcW w:w="4495" w:type="dxa"/>
            <w:tcBorders>
              <w:top w:val="single" w:sz="4" w:space="0" w:color="auto"/>
              <w:left w:val="single" w:sz="4" w:space="0" w:color="auto"/>
              <w:bottom w:val="single" w:sz="4" w:space="0" w:color="auto"/>
              <w:right w:val="single" w:sz="4" w:space="0" w:color="auto"/>
            </w:tcBorders>
          </w:tcPr>
          <w:p w14:paraId="52935A26"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Windows10企业版</w:t>
            </w:r>
          </w:p>
        </w:tc>
        <w:tc>
          <w:tcPr>
            <w:tcW w:w="1801" w:type="dxa"/>
            <w:tcBorders>
              <w:top w:val="single" w:sz="4" w:space="0" w:color="auto"/>
              <w:left w:val="single" w:sz="4" w:space="0" w:color="auto"/>
              <w:bottom w:val="single" w:sz="4" w:space="0" w:color="auto"/>
              <w:right w:val="single" w:sz="4" w:space="0" w:color="auto"/>
            </w:tcBorders>
          </w:tcPr>
          <w:p w14:paraId="79F6388C"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正版授权</w:t>
            </w:r>
          </w:p>
        </w:tc>
      </w:tr>
    </w:tbl>
    <w:p w14:paraId="5014A402" w14:textId="77777777" w:rsidR="00D772D7" w:rsidRPr="00AC68E5" w:rsidRDefault="00000000">
      <w:pPr>
        <w:widowControl/>
        <w:numPr>
          <w:ilvl w:val="0"/>
          <w:numId w:val="46"/>
        </w:numPr>
        <w:spacing w:beforeLines="50" w:before="156" w:line="360" w:lineRule="auto"/>
        <w:jc w:val="left"/>
        <w:rPr>
          <w:rFonts w:ascii="宋体" w:eastAsia="宋体" w:hAnsi="宋体"/>
        </w:rPr>
      </w:pPr>
      <w:r w:rsidRPr="00AC68E5">
        <w:rPr>
          <w:rFonts w:ascii="宋体" w:eastAsia="宋体" w:hAnsi="宋体" w:hint="eastAsia"/>
        </w:rPr>
        <w:t>主交换机要求</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4649"/>
        <w:gridCol w:w="1819"/>
      </w:tblGrid>
      <w:tr w:rsidR="00AC68E5" w:rsidRPr="00AC68E5" w14:paraId="08B911CD" w14:textId="77777777">
        <w:tc>
          <w:tcPr>
            <w:tcW w:w="1833" w:type="dxa"/>
            <w:tcBorders>
              <w:top w:val="single" w:sz="4" w:space="0" w:color="auto"/>
              <w:left w:val="single" w:sz="4" w:space="0" w:color="auto"/>
              <w:bottom w:val="single" w:sz="4" w:space="0" w:color="auto"/>
              <w:right w:val="single" w:sz="4" w:space="0" w:color="auto"/>
            </w:tcBorders>
          </w:tcPr>
          <w:p w14:paraId="42E4C9DA"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名称</w:t>
            </w:r>
          </w:p>
        </w:tc>
        <w:tc>
          <w:tcPr>
            <w:tcW w:w="4649" w:type="dxa"/>
            <w:tcBorders>
              <w:top w:val="single" w:sz="4" w:space="0" w:color="auto"/>
              <w:left w:val="single" w:sz="4" w:space="0" w:color="auto"/>
              <w:bottom w:val="single" w:sz="4" w:space="0" w:color="auto"/>
              <w:right w:val="single" w:sz="4" w:space="0" w:color="auto"/>
            </w:tcBorders>
          </w:tcPr>
          <w:p w14:paraId="5E2083F7"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技术要求</w:t>
            </w:r>
          </w:p>
        </w:tc>
        <w:tc>
          <w:tcPr>
            <w:tcW w:w="1819" w:type="dxa"/>
            <w:tcBorders>
              <w:top w:val="single" w:sz="4" w:space="0" w:color="auto"/>
              <w:left w:val="single" w:sz="4" w:space="0" w:color="auto"/>
              <w:bottom w:val="single" w:sz="4" w:space="0" w:color="auto"/>
              <w:right w:val="single" w:sz="4" w:space="0" w:color="auto"/>
            </w:tcBorders>
          </w:tcPr>
          <w:p w14:paraId="2073776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备注</w:t>
            </w:r>
          </w:p>
        </w:tc>
      </w:tr>
      <w:tr w:rsidR="00AC68E5" w:rsidRPr="00AC68E5" w14:paraId="3E44069D" w14:textId="77777777">
        <w:tc>
          <w:tcPr>
            <w:tcW w:w="1833" w:type="dxa"/>
            <w:tcBorders>
              <w:top w:val="single" w:sz="4" w:space="0" w:color="auto"/>
              <w:left w:val="single" w:sz="4" w:space="0" w:color="auto"/>
              <w:bottom w:val="single" w:sz="4" w:space="0" w:color="auto"/>
              <w:right w:val="single" w:sz="4" w:space="0" w:color="auto"/>
            </w:tcBorders>
          </w:tcPr>
          <w:p w14:paraId="3EEC955A"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品牌</w:t>
            </w:r>
          </w:p>
        </w:tc>
        <w:tc>
          <w:tcPr>
            <w:tcW w:w="4649" w:type="dxa"/>
            <w:tcBorders>
              <w:top w:val="single" w:sz="4" w:space="0" w:color="auto"/>
              <w:left w:val="single" w:sz="4" w:space="0" w:color="auto"/>
              <w:bottom w:val="single" w:sz="4" w:space="0" w:color="auto"/>
              <w:right w:val="single" w:sz="4" w:space="0" w:color="auto"/>
            </w:tcBorders>
          </w:tcPr>
          <w:p w14:paraId="152A7A29"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华为、中兴、新华三或同等及以上品牌</w:t>
            </w:r>
          </w:p>
        </w:tc>
        <w:tc>
          <w:tcPr>
            <w:tcW w:w="1819" w:type="dxa"/>
            <w:tcBorders>
              <w:top w:val="single" w:sz="4" w:space="0" w:color="auto"/>
              <w:left w:val="single" w:sz="4" w:space="0" w:color="auto"/>
              <w:bottom w:val="single" w:sz="4" w:space="0" w:color="auto"/>
              <w:right w:val="single" w:sz="4" w:space="0" w:color="auto"/>
            </w:tcBorders>
          </w:tcPr>
          <w:p w14:paraId="199D2FEB" w14:textId="77777777" w:rsidR="00D772D7" w:rsidRPr="00AC68E5" w:rsidRDefault="00D772D7">
            <w:pPr>
              <w:widowControl/>
              <w:ind w:left="142"/>
              <w:jc w:val="left"/>
              <w:rPr>
                <w:rFonts w:ascii="宋体" w:eastAsia="宋体" w:hAnsi="宋体"/>
              </w:rPr>
            </w:pPr>
          </w:p>
        </w:tc>
      </w:tr>
      <w:tr w:rsidR="00AC68E5" w:rsidRPr="00AC68E5" w14:paraId="581B4A1B" w14:textId="77777777">
        <w:tc>
          <w:tcPr>
            <w:tcW w:w="1833" w:type="dxa"/>
            <w:tcBorders>
              <w:top w:val="single" w:sz="4" w:space="0" w:color="auto"/>
              <w:left w:val="single" w:sz="4" w:space="0" w:color="auto"/>
              <w:bottom w:val="single" w:sz="4" w:space="0" w:color="auto"/>
              <w:right w:val="single" w:sz="4" w:space="0" w:color="auto"/>
            </w:tcBorders>
          </w:tcPr>
          <w:p w14:paraId="52BE905F"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产品类型</w:t>
            </w:r>
          </w:p>
        </w:tc>
        <w:tc>
          <w:tcPr>
            <w:tcW w:w="4649" w:type="dxa"/>
            <w:tcBorders>
              <w:top w:val="single" w:sz="4" w:space="0" w:color="auto"/>
              <w:left w:val="single" w:sz="4" w:space="0" w:color="auto"/>
              <w:bottom w:val="single" w:sz="4" w:space="0" w:color="auto"/>
              <w:right w:val="single" w:sz="4" w:space="0" w:color="auto"/>
            </w:tcBorders>
          </w:tcPr>
          <w:p w14:paraId="73B57675"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企业级交换机</w:t>
            </w:r>
          </w:p>
        </w:tc>
        <w:tc>
          <w:tcPr>
            <w:tcW w:w="1819" w:type="dxa"/>
            <w:tcBorders>
              <w:top w:val="single" w:sz="4" w:space="0" w:color="auto"/>
              <w:left w:val="single" w:sz="4" w:space="0" w:color="auto"/>
              <w:bottom w:val="single" w:sz="4" w:space="0" w:color="auto"/>
              <w:right w:val="single" w:sz="4" w:space="0" w:color="auto"/>
            </w:tcBorders>
          </w:tcPr>
          <w:p w14:paraId="138E6091" w14:textId="77777777" w:rsidR="00D772D7" w:rsidRPr="00AC68E5" w:rsidRDefault="00D772D7">
            <w:pPr>
              <w:widowControl/>
              <w:ind w:left="142"/>
              <w:jc w:val="left"/>
              <w:rPr>
                <w:rFonts w:ascii="宋体" w:eastAsia="宋体" w:hAnsi="宋体"/>
              </w:rPr>
            </w:pPr>
          </w:p>
        </w:tc>
      </w:tr>
      <w:tr w:rsidR="00AC68E5" w:rsidRPr="00AC68E5" w14:paraId="25835FC4" w14:textId="77777777">
        <w:tc>
          <w:tcPr>
            <w:tcW w:w="1833" w:type="dxa"/>
            <w:tcBorders>
              <w:top w:val="single" w:sz="4" w:space="0" w:color="auto"/>
              <w:left w:val="single" w:sz="4" w:space="0" w:color="auto"/>
              <w:bottom w:val="single" w:sz="4" w:space="0" w:color="auto"/>
              <w:right w:val="single" w:sz="4" w:space="0" w:color="auto"/>
            </w:tcBorders>
          </w:tcPr>
          <w:p w14:paraId="29F6C6D3"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传输速率</w:t>
            </w:r>
          </w:p>
        </w:tc>
        <w:tc>
          <w:tcPr>
            <w:tcW w:w="4649" w:type="dxa"/>
            <w:tcBorders>
              <w:top w:val="single" w:sz="4" w:space="0" w:color="auto"/>
              <w:left w:val="single" w:sz="4" w:space="0" w:color="auto"/>
              <w:bottom w:val="single" w:sz="4" w:space="0" w:color="auto"/>
              <w:right w:val="single" w:sz="4" w:space="0" w:color="auto"/>
            </w:tcBorders>
          </w:tcPr>
          <w:p w14:paraId="7B365E65"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10/100/1000Mbps</w:t>
            </w:r>
          </w:p>
        </w:tc>
        <w:tc>
          <w:tcPr>
            <w:tcW w:w="1819" w:type="dxa"/>
            <w:tcBorders>
              <w:top w:val="single" w:sz="4" w:space="0" w:color="auto"/>
              <w:left w:val="single" w:sz="4" w:space="0" w:color="auto"/>
              <w:bottom w:val="single" w:sz="4" w:space="0" w:color="auto"/>
              <w:right w:val="single" w:sz="4" w:space="0" w:color="auto"/>
            </w:tcBorders>
          </w:tcPr>
          <w:p w14:paraId="6FD04F69" w14:textId="77777777" w:rsidR="00D772D7" w:rsidRPr="00AC68E5" w:rsidRDefault="00D772D7">
            <w:pPr>
              <w:widowControl/>
              <w:ind w:left="142"/>
              <w:jc w:val="left"/>
              <w:rPr>
                <w:rFonts w:ascii="宋体" w:eastAsia="宋体" w:hAnsi="宋体"/>
              </w:rPr>
            </w:pPr>
          </w:p>
        </w:tc>
      </w:tr>
      <w:tr w:rsidR="00AC68E5" w:rsidRPr="00AC68E5" w14:paraId="32AC58D0" w14:textId="77777777">
        <w:tc>
          <w:tcPr>
            <w:tcW w:w="1833" w:type="dxa"/>
            <w:tcBorders>
              <w:top w:val="single" w:sz="4" w:space="0" w:color="auto"/>
              <w:left w:val="single" w:sz="4" w:space="0" w:color="auto"/>
              <w:bottom w:val="single" w:sz="4" w:space="0" w:color="auto"/>
              <w:right w:val="single" w:sz="4" w:space="0" w:color="auto"/>
            </w:tcBorders>
          </w:tcPr>
          <w:p w14:paraId="3BFD95F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lastRenderedPageBreak/>
              <w:t>交换方式</w:t>
            </w:r>
          </w:p>
        </w:tc>
        <w:tc>
          <w:tcPr>
            <w:tcW w:w="4649" w:type="dxa"/>
            <w:tcBorders>
              <w:top w:val="single" w:sz="4" w:space="0" w:color="auto"/>
              <w:left w:val="single" w:sz="4" w:space="0" w:color="auto"/>
              <w:bottom w:val="single" w:sz="4" w:space="0" w:color="auto"/>
              <w:right w:val="single" w:sz="4" w:space="0" w:color="auto"/>
            </w:tcBorders>
          </w:tcPr>
          <w:p w14:paraId="0A6F855E"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存储-转发</w:t>
            </w:r>
          </w:p>
        </w:tc>
        <w:tc>
          <w:tcPr>
            <w:tcW w:w="1819" w:type="dxa"/>
            <w:tcBorders>
              <w:top w:val="single" w:sz="4" w:space="0" w:color="auto"/>
              <w:left w:val="single" w:sz="4" w:space="0" w:color="auto"/>
              <w:bottom w:val="single" w:sz="4" w:space="0" w:color="auto"/>
              <w:right w:val="single" w:sz="4" w:space="0" w:color="auto"/>
            </w:tcBorders>
          </w:tcPr>
          <w:p w14:paraId="735C300D" w14:textId="77777777" w:rsidR="00D772D7" w:rsidRPr="00AC68E5" w:rsidRDefault="00D772D7">
            <w:pPr>
              <w:widowControl/>
              <w:ind w:left="142"/>
              <w:jc w:val="left"/>
              <w:rPr>
                <w:rFonts w:ascii="宋体" w:eastAsia="宋体" w:hAnsi="宋体"/>
              </w:rPr>
            </w:pPr>
          </w:p>
        </w:tc>
      </w:tr>
      <w:tr w:rsidR="00AC68E5" w:rsidRPr="00AC68E5" w14:paraId="682CDA5F" w14:textId="77777777">
        <w:tc>
          <w:tcPr>
            <w:tcW w:w="1833" w:type="dxa"/>
            <w:tcBorders>
              <w:top w:val="single" w:sz="4" w:space="0" w:color="auto"/>
              <w:left w:val="single" w:sz="4" w:space="0" w:color="auto"/>
              <w:bottom w:val="single" w:sz="4" w:space="0" w:color="auto"/>
              <w:right w:val="single" w:sz="4" w:space="0" w:color="auto"/>
            </w:tcBorders>
          </w:tcPr>
          <w:p w14:paraId="18D7E13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端口数量</w:t>
            </w:r>
          </w:p>
        </w:tc>
        <w:tc>
          <w:tcPr>
            <w:tcW w:w="4649" w:type="dxa"/>
            <w:tcBorders>
              <w:top w:val="single" w:sz="4" w:space="0" w:color="auto"/>
              <w:left w:val="single" w:sz="4" w:space="0" w:color="auto"/>
              <w:bottom w:val="single" w:sz="4" w:space="0" w:color="auto"/>
              <w:right w:val="single" w:sz="4" w:space="0" w:color="auto"/>
            </w:tcBorders>
          </w:tcPr>
          <w:p w14:paraId="2CE85AB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48个或以上</w:t>
            </w:r>
          </w:p>
        </w:tc>
        <w:tc>
          <w:tcPr>
            <w:tcW w:w="1819" w:type="dxa"/>
            <w:tcBorders>
              <w:top w:val="single" w:sz="4" w:space="0" w:color="auto"/>
              <w:left w:val="single" w:sz="4" w:space="0" w:color="auto"/>
              <w:bottom w:val="single" w:sz="4" w:space="0" w:color="auto"/>
              <w:right w:val="single" w:sz="4" w:space="0" w:color="auto"/>
            </w:tcBorders>
          </w:tcPr>
          <w:p w14:paraId="68ED06DA" w14:textId="77777777" w:rsidR="00D772D7" w:rsidRPr="00AC68E5" w:rsidRDefault="00D772D7">
            <w:pPr>
              <w:widowControl/>
              <w:ind w:left="142"/>
              <w:jc w:val="left"/>
              <w:rPr>
                <w:rFonts w:ascii="宋体" w:eastAsia="宋体" w:hAnsi="宋体"/>
              </w:rPr>
            </w:pPr>
          </w:p>
        </w:tc>
      </w:tr>
      <w:tr w:rsidR="00AC68E5" w:rsidRPr="00AC68E5" w14:paraId="7E54C4C4" w14:textId="77777777">
        <w:tc>
          <w:tcPr>
            <w:tcW w:w="1833" w:type="dxa"/>
            <w:tcBorders>
              <w:top w:val="single" w:sz="4" w:space="0" w:color="auto"/>
              <w:left w:val="single" w:sz="4" w:space="0" w:color="auto"/>
              <w:bottom w:val="single" w:sz="4" w:space="0" w:color="auto"/>
              <w:right w:val="single" w:sz="4" w:space="0" w:color="auto"/>
            </w:tcBorders>
          </w:tcPr>
          <w:p w14:paraId="1BC24E0C"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端口描述</w:t>
            </w:r>
          </w:p>
        </w:tc>
        <w:tc>
          <w:tcPr>
            <w:tcW w:w="4649" w:type="dxa"/>
            <w:tcBorders>
              <w:top w:val="single" w:sz="4" w:space="0" w:color="auto"/>
              <w:left w:val="single" w:sz="4" w:space="0" w:color="auto"/>
              <w:bottom w:val="single" w:sz="4" w:space="0" w:color="auto"/>
              <w:right w:val="single" w:sz="4" w:space="0" w:color="auto"/>
            </w:tcBorders>
          </w:tcPr>
          <w:p w14:paraId="0838EC8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48个10/100/1000Base-T以太网端口,4个千兆SFP</w:t>
            </w:r>
          </w:p>
        </w:tc>
        <w:tc>
          <w:tcPr>
            <w:tcW w:w="1819" w:type="dxa"/>
            <w:tcBorders>
              <w:top w:val="single" w:sz="4" w:space="0" w:color="auto"/>
              <w:left w:val="single" w:sz="4" w:space="0" w:color="auto"/>
              <w:bottom w:val="single" w:sz="4" w:space="0" w:color="auto"/>
              <w:right w:val="single" w:sz="4" w:space="0" w:color="auto"/>
            </w:tcBorders>
          </w:tcPr>
          <w:p w14:paraId="0AD73D3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 xml:space="preserve">支持高级IPv4/IPv6 ACL </w:t>
            </w:r>
          </w:p>
        </w:tc>
      </w:tr>
      <w:tr w:rsidR="00AC68E5" w:rsidRPr="00AC68E5" w14:paraId="6321A2D5" w14:textId="77777777">
        <w:tc>
          <w:tcPr>
            <w:tcW w:w="1833" w:type="dxa"/>
            <w:tcBorders>
              <w:top w:val="single" w:sz="4" w:space="0" w:color="auto"/>
              <w:left w:val="single" w:sz="4" w:space="0" w:color="auto"/>
              <w:bottom w:val="single" w:sz="4" w:space="0" w:color="auto"/>
              <w:right w:val="single" w:sz="4" w:space="0" w:color="auto"/>
            </w:tcBorders>
          </w:tcPr>
          <w:p w14:paraId="150D8639"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安全管理</w:t>
            </w:r>
          </w:p>
        </w:tc>
        <w:tc>
          <w:tcPr>
            <w:tcW w:w="4649" w:type="dxa"/>
            <w:tcBorders>
              <w:top w:val="single" w:sz="4" w:space="0" w:color="auto"/>
              <w:left w:val="single" w:sz="4" w:space="0" w:color="auto"/>
              <w:bottom w:val="single" w:sz="4" w:space="0" w:color="auto"/>
              <w:right w:val="single" w:sz="4" w:space="0" w:color="auto"/>
            </w:tcBorders>
          </w:tcPr>
          <w:p w14:paraId="42E2E54A"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支持端口安全 支持广播,组播,未知单播风暴控制 支持端口隔离</w:t>
            </w:r>
          </w:p>
        </w:tc>
        <w:tc>
          <w:tcPr>
            <w:tcW w:w="1819" w:type="dxa"/>
            <w:tcBorders>
              <w:top w:val="single" w:sz="4" w:space="0" w:color="auto"/>
              <w:left w:val="single" w:sz="4" w:space="0" w:color="auto"/>
              <w:bottom w:val="single" w:sz="4" w:space="0" w:color="auto"/>
              <w:right w:val="single" w:sz="4" w:space="0" w:color="auto"/>
            </w:tcBorders>
          </w:tcPr>
          <w:p w14:paraId="158324A6" w14:textId="77777777" w:rsidR="00D772D7" w:rsidRPr="00AC68E5" w:rsidRDefault="00D772D7">
            <w:pPr>
              <w:widowControl/>
              <w:ind w:left="142"/>
              <w:jc w:val="left"/>
              <w:rPr>
                <w:rFonts w:ascii="宋体" w:eastAsia="宋体" w:hAnsi="宋体"/>
              </w:rPr>
            </w:pPr>
          </w:p>
        </w:tc>
      </w:tr>
    </w:tbl>
    <w:p w14:paraId="1C70BDDE" w14:textId="77777777" w:rsidR="00D772D7" w:rsidRPr="00AC68E5" w:rsidRDefault="00000000">
      <w:pPr>
        <w:widowControl/>
        <w:numPr>
          <w:ilvl w:val="0"/>
          <w:numId w:val="46"/>
        </w:numPr>
        <w:spacing w:beforeLines="50" w:before="156" w:line="360" w:lineRule="auto"/>
        <w:jc w:val="left"/>
        <w:rPr>
          <w:rFonts w:ascii="宋体" w:eastAsia="宋体" w:hAnsi="宋体"/>
        </w:rPr>
      </w:pPr>
      <w:r w:rsidRPr="00AC68E5">
        <w:rPr>
          <w:rFonts w:ascii="宋体" w:eastAsia="宋体" w:hAnsi="宋体" w:hint="eastAsia"/>
        </w:rPr>
        <w:t>UPS电源要求</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4298"/>
        <w:gridCol w:w="1801"/>
      </w:tblGrid>
      <w:tr w:rsidR="00AC68E5" w:rsidRPr="00AC68E5" w14:paraId="024DE957" w14:textId="77777777">
        <w:tc>
          <w:tcPr>
            <w:tcW w:w="2202" w:type="dxa"/>
            <w:tcBorders>
              <w:top w:val="single" w:sz="4" w:space="0" w:color="auto"/>
              <w:left w:val="single" w:sz="4" w:space="0" w:color="auto"/>
              <w:bottom w:val="single" w:sz="4" w:space="0" w:color="auto"/>
              <w:right w:val="single" w:sz="4" w:space="0" w:color="auto"/>
            </w:tcBorders>
          </w:tcPr>
          <w:p w14:paraId="2C30A41F"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名称</w:t>
            </w:r>
          </w:p>
        </w:tc>
        <w:tc>
          <w:tcPr>
            <w:tcW w:w="4298" w:type="dxa"/>
            <w:tcBorders>
              <w:top w:val="single" w:sz="4" w:space="0" w:color="auto"/>
              <w:left w:val="single" w:sz="4" w:space="0" w:color="auto"/>
              <w:bottom w:val="single" w:sz="4" w:space="0" w:color="auto"/>
              <w:right w:val="single" w:sz="4" w:space="0" w:color="auto"/>
            </w:tcBorders>
          </w:tcPr>
          <w:p w14:paraId="6115151F"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技术要求</w:t>
            </w:r>
          </w:p>
        </w:tc>
        <w:tc>
          <w:tcPr>
            <w:tcW w:w="1801" w:type="dxa"/>
            <w:tcBorders>
              <w:top w:val="single" w:sz="4" w:space="0" w:color="auto"/>
              <w:left w:val="single" w:sz="4" w:space="0" w:color="auto"/>
              <w:bottom w:val="single" w:sz="4" w:space="0" w:color="auto"/>
              <w:right w:val="single" w:sz="4" w:space="0" w:color="auto"/>
            </w:tcBorders>
          </w:tcPr>
          <w:p w14:paraId="00D83AA1"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备注</w:t>
            </w:r>
          </w:p>
        </w:tc>
      </w:tr>
      <w:tr w:rsidR="00AC68E5" w:rsidRPr="00AC68E5" w14:paraId="01DFABEE" w14:textId="77777777">
        <w:tc>
          <w:tcPr>
            <w:tcW w:w="2202" w:type="dxa"/>
            <w:tcBorders>
              <w:top w:val="single" w:sz="4" w:space="0" w:color="auto"/>
              <w:left w:val="single" w:sz="4" w:space="0" w:color="auto"/>
              <w:bottom w:val="single" w:sz="4" w:space="0" w:color="auto"/>
              <w:right w:val="single" w:sz="4" w:space="0" w:color="auto"/>
            </w:tcBorders>
          </w:tcPr>
          <w:p w14:paraId="01FD6097"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品牌</w:t>
            </w:r>
          </w:p>
        </w:tc>
        <w:tc>
          <w:tcPr>
            <w:tcW w:w="4298" w:type="dxa"/>
            <w:tcBorders>
              <w:top w:val="single" w:sz="4" w:space="0" w:color="auto"/>
              <w:left w:val="single" w:sz="4" w:space="0" w:color="auto"/>
              <w:bottom w:val="single" w:sz="4" w:space="0" w:color="auto"/>
              <w:right w:val="single" w:sz="4" w:space="0" w:color="auto"/>
            </w:tcBorders>
          </w:tcPr>
          <w:p w14:paraId="706F1F62"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山特电子、华为、伊顿或同等及以上品牌</w:t>
            </w:r>
          </w:p>
        </w:tc>
        <w:tc>
          <w:tcPr>
            <w:tcW w:w="1801" w:type="dxa"/>
            <w:tcBorders>
              <w:top w:val="single" w:sz="4" w:space="0" w:color="auto"/>
              <w:left w:val="single" w:sz="4" w:space="0" w:color="auto"/>
              <w:bottom w:val="single" w:sz="4" w:space="0" w:color="auto"/>
              <w:right w:val="single" w:sz="4" w:space="0" w:color="auto"/>
            </w:tcBorders>
          </w:tcPr>
          <w:p w14:paraId="7213EFB3" w14:textId="77777777" w:rsidR="00D772D7" w:rsidRPr="00AC68E5" w:rsidRDefault="00D772D7">
            <w:pPr>
              <w:widowControl/>
              <w:ind w:left="142"/>
              <w:jc w:val="left"/>
              <w:rPr>
                <w:rFonts w:ascii="宋体" w:eastAsia="宋体" w:hAnsi="宋体"/>
              </w:rPr>
            </w:pPr>
          </w:p>
        </w:tc>
      </w:tr>
      <w:tr w:rsidR="00AC68E5" w:rsidRPr="00AC68E5" w14:paraId="0F2E5A48" w14:textId="77777777">
        <w:tc>
          <w:tcPr>
            <w:tcW w:w="2202" w:type="dxa"/>
            <w:tcBorders>
              <w:top w:val="single" w:sz="4" w:space="0" w:color="auto"/>
              <w:left w:val="single" w:sz="4" w:space="0" w:color="auto"/>
              <w:bottom w:val="single" w:sz="4" w:space="0" w:color="auto"/>
              <w:right w:val="single" w:sz="4" w:space="0" w:color="auto"/>
            </w:tcBorders>
          </w:tcPr>
          <w:p w14:paraId="7CD36D59"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额定容量</w:t>
            </w:r>
          </w:p>
        </w:tc>
        <w:tc>
          <w:tcPr>
            <w:tcW w:w="4298" w:type="dxa"/>
            <w:tcBorders>
              <w:top w:val="single" w:sz="4" w:space="0" w:color="auto"/>
              <w:left w:val="single" w:sz="4" w:space="0" w:color="auto"/>
              <w:bottom w:val="single" w:sz="4" w:space="0" w:color="auto"/>
              <w:right w:val="single" w:sz="4" w:space="0" w:color="auto"/>
            </w:tcBorders>
          </w:tcPr>
          <w:p w14:paraId="5616EFC3"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满足系统运行需求（5KW以上）</w:t>
            </w:r>
          </w:p>
        </w:tc>
        <w:tc>
          <w:tcPr>
            <w:tcW w:w="1801" w:type="dxa"/>
            <w:tcBorders>
              <w:top w:val="single" w:sz="4" w:space="0" w:color="auto"/>
              <w:left w:val="single" w:sz="4" w:space="0" w:color="auto"/>
              <w:bottom w:val="single" w:sz="4" w:space="0" w:color="auto"/>
              <w:right w:val="single" w:sz="4" w:space="0" w:color="auto"/>
            </w:tcBorders>
          </w:tcPr>
          <w:p w14:paraId="48F8E322"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待定</w:t>
            </w:r>
          </w:p>
        </w:tc>
      </w:tr>
      <w:tr w:rsidR="00AC68E5" w:rsidRPr="00AC68E5" w14:paraId="61238AA8" w14:textId="77777777">
        <w:tc>
          <w:tcPr>
            <w:tcW w:w="2202" w:type="dxa"/>
            <w:tcBorders>
              <w:top w:val="single" w:sz="4" w:space="0" w:color="auto"/>
              <w:left w:val="single" w:sz="4" w:space="0" w:color="auto"/>
              <w:bottom w:val="single" w:sz="4" w:space="0" w:color="auto"/>
              <w:right w:val="single" w:sz="4" w:space="0" w:color="auto"/>
            </w:tcBorders>
          </w:tcPr>
          <w:p w14:paraId="004A4836"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输入电压与频率</w:t>
            </w:r>
          </w:p>
        </w:tc>
        <w:tc>
          <w:tcPr>
            <w:tcW w:w="4298" w:type="dxa"/>
            <w:tcBorders>
              <w:top w:val="single" w:sz="4" w:space="0" w:color="auto"/>
              <w:left w:val="single" w:sz="4" w:space="0" w:color="auto"/>
              <w:bottom w:val="single" w:sz="4" w:space="0" w:color="auto"/>
              <w:right w:val="single" w:sz="4" w:space="0" w:color="auto"/>
            </w:tcBorders>
          </w:tcPr>
          <w:p w14:paraId="3CC1011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120～275VAC   40-70HZ</w:t>
            </w:r>
          </w:p>
        </w:tc>
        <w:tc>
          <w:tcPr>
            <w:tcW w:w="1801" w:type="dxa"/>
            <w:tcBorders>
              <w:top w:val="single" w:sz="4" w:space="0" w:color="auto"/>
              <w:left w:val="single" w:sz="4" w:space="0" w:color="auto"/>
              <w:bottom w:val="single" w:sz="4" w:space="0" w:color="auto"/>
              <w:right w:val="single" w:sz="4" w:space="0" w:color="auto"/>
            </w:tcBorders>
          </w:tcPr>
          <w:p w14:paraId="53543935" w14:textId="77777777" w:rsidR="00D772D7" w:rsidRPr="00AC68E5" w:rsidRDefault="00D772D7">
            <w:pPr>
              <w:widowControl/>
              <w:ind w:left="142"/>
              <w:jc w:val="left"/>
              <w:rPr>
                <w:rFonts w:ascii="宋体" w:eastAsia="宋体" w:hAnsi="宋体"/>
              </w:rPr>
            </w:pPr>
          </w:p>
        </w:tc>
      </w:tr>
      <w:tr w:rsidR="00AC68E5" w:rsidRPr="00AC68E5" w14:paraId="2C702952" w14:textId="77777777">
        <w:tc>
          <w:tcPr>
            <w:tcW w:w="2202" w:type="dxa"/>
            <w:tcBorders>
              <w:top w:val="single" w:sz="4" w:space="0" w:color="auto"/>
              <w:left w:val="single" w:sz="4" w:space="0" w:color="auto"/>
              <w:bottom w:val="single" w:sz="4" w:space="0" w:color="auto"/>
              <w:right w:val="single" w:sz="4" w:space="0" w:color="auto"/>
            </w:tcBorders>
          </w:tcPr>
          <w:p w14:paraId="2B8B3828" w14:textId="77777777" w:rsidR="00D772D7" w:rsidRPr="00AC68E5" w:rsidRDefault="00000000">
            <w:pPr>
              <w:widowControl/>
              <w:ind w:left="142"/>
              <w:jc w:val="left"/>
              <w:rPr>
                <w:rFonts w:ascii="宋体" w:eastAsia="宋体" w:hAnsi="宋体"/>
              </w:rPr>
            </w:pPr>
            <w:proofErr w:type="gramStart"/>
            <w:r w:rsidRPr="00AC68E5">
              <w:rPr>
                <w:rFonts w:ascii="宋体" w:eastAsia="宋体" w:hAnsi="宋体" w:hint="eastAsia"/>
              </w:rPr>
              <w:t>输入功因</w:t>
            </w:r>
            <w:proofErr w:type="gramEnd"/>
          </w:p>
        </w:tc>
        <w:tc>
          <w:tcPr>
            <w:tcW w:w="4298" w:type="dxa"/>
            <w:tcBorders>
              <w:top w:val="single" w:sz="4" w:space="0" w:color="auto"/>
              <w:left w:val="single" w:sz="4" w:space="0" w:color="auto"/>
              <w:bottom w:val="single" w:sz="4" w:space="0" w:color="auto"/>
              <w:right w:val="single" w:sz="4" w:space="0" w:color="auto"/>
            </w:tcBorders>
          </w:tcPr>
          <w:p w14:paraId="16F62A4E"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≥0.99</w:t>
            </w:r>
          </w:p>
        </w:tc>
        <w:tc>
          <w:tcPr>
            <w:tcW w:w="1801" w:type="dxa"/>
            <w:tcBorders>
              <w:top w:val="single" w:sz="4" w:space="0" w:color="auto"/>
              <w:left w:val="single" w:sz="4" w:space="0" w:color="auto"/>
              <w:bottom w:val="single" w:sz="4" w:space="0" w:color="auto"/>
              <w:right w:val="single" w:sz="4" w:space="0" w:color="auto"/>
            </w:tcBorders>
          </w:tcPr>
          <w:p w14:paraId="7CC1A8A8" w14:textId="77777777" w:rsidR="00D772D7" w:rsidRPr="00AC68E5" w:rsidRDefault="00D772D7">
            <w:pPr>
              <w:widowControl/>
              <w:ind w:left="142"/>
              <w:jc w:val="left"/>
              <w:rPr>
                <w:rFonts w:ascii="宋体" w:eastAsia="宋体" w:hAnsi="宋体"/>
              </w:rPr>
            </w:pPr>
          </w:p>
        </w:tc>
      </w:tr>
      <w:tr w:rsidR="00AC68E5" w:rsidRPr="00AC68E5" w14:paraId="54F52516" w14:textId="77777777">
        <w:tc>
          <w:tcPr>
            <w:tcW w:w="2202" w:type="dxa"/>
            <w:tcBorders>
              <w:top w:val="single" w:sz="4" w:space="0" w:color="auto"/>
              <w:left w:val="single" w:sz="4" w:space="0" w:color="auto"/>
              <w:bottom w:val="single" w:sz="4" w:space="0" w:color="auto"/>
              <w:right w:val="single" w:sz="4" w:space="0" w:color="auto"/>
            </w:tcBorders>
          </w:tcPr>
          <w:p w14:paraId="65EE050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输出电压与频率</w:t>
            </w:r>
          </w:p>
        </w:tc>
        <w:tc>
          <w:tcPr>
            <w:tcW w:w="4298" w:type="dxa"/>
            <w:tcBorders>
              <w:top w:val="single" w:sz="4" w:space="0" w:color="auto"/>
              <w:left w:val="single" w:sz="4" w:space="0" w:color="auto"/>
              <w:bottom w:val="single" w:sz="4" w:space="0" w:color="auto"/>
              <w:right w:val="single" w:sz="4" w:space="0" w:color="auto"/>
            </w:tcBorders>
          </w:tcPr>
          <w:p w14:paraId="7743E05D"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220VAC ±2%  ， 50HZ±0.2H</w:t>
            </w:r>
          </w:p>
        </w:tc>
        <w:tc>
          <w:tcPr>
            <w:tcW w:w="1801" w:type="dxa"/>
            <w:tcBorders>
              <w:top w:val="single" w:sz="4" w:space="0" w:color="auto"/>
              <w:left w:val="single" w:sz="4" w:space="0" w:color="auto"/>
              <w:bottom w:val="single" w:sz="4" w:space="0" w:color="auto"/>
              <w:right w:val="single" w:sz="4" w:space="0" w:color="auto"/>
            </w:tcBorders>
          </w:tcPr>
          <w:p w14:paraId="02035589" w14:textId="77777777" w:rsidR="00D772D7" w:rsidRPr="00AC68E5" w:rsidRDefault="00D772D7">
            <w:pPr>
              <w:widowControl/>
              <w:ind w:left="142"/>
              <w:jc w:val="left"/>
              <w:rPr>
                <w:rFonts w:ascii="宋体" w:eastAsia="宋体" w:hAnsi="宋体"/>
              </w:rPr>
            </w:pPr>
          </w:p>
        </w:tc>
      </w:tr>
      <w:tr w:rsidR="00AC68E5" w:rsidRPr="00AC68E5" w14:paraId="76C1F91A" w14:textId="77777777">
        <w:tc>
          <w:tcPr>
            <w:tcW w:w="2202" w:type="dxa"/>
            <w:tcBorders>
              <w:top w:val="single" w:sz="4" w:space="0" w:color="auto"/>
              <w:left w:val="single" w:sz="4" w:space="0" w:color="auto"/>
              <w:bottom w:val="single" w:sz="4" w:space="0" w:color="auto"/>
              <w:right w:val="single" w:sz="4" w:space="0" w:color="auto"/>
            </w:tcBorders>
          </w:tcPr>
          <w:p w14:paraId="5B9C9F4D"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断电续航时间</w:t>
            </w:r>
          </w:p>
        </w:tc>
        <w:tc>
          <w:tcPr>
            <w:tcW w:w="4298" w:type="dxa"/>
            <w:tcBorders>
              <w:top w:val="single" w:sz="4" w:space="0" w:color="auto"/>
              <w:left w:val="single" w:sz="4" w:space="0" w:color="auto"/>
              <w:bottom w:val="single" w:sz="4" w:space="0" w:color="auto"/>
              <w:right w:val="single" w:sz="4" w:space="0" w:color="auto"/>
            </w:tcBorders>
          </w:tcPr>
          <w:p w14:paraId="22982371"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≥15分钟</w:t>
            </w:r>
          </w:p>
        </w:tc>
        <w:tc>
          <w:tcPr>
            <w:tcW w:w="1801" w:type="dxa"/>
            <w:tcBorders>
              <w:top w:val="single" w:sz="4" w:space="0" w:color="auto"/>
              <w:left w:val="single" w:sz="4" w:space="0" w:color="auto"/>
              <w:bottom w:val="single" w:sz="4" w:space="0" w:color="auto"/>
              <w:right w:val="single" w:sz="4" w:space="0" w:color="auto"/>
            </w:tcBorders>
          </w:tcPr>
          <w:p w14:paraId="4194710E" w14:textId="77777777" w:rsidR="00D772D7" w:rsidRPr="00AC68E5" w:rsidRDefault="00D772D7">
            <w:pPr>
              <w:widowControl/>
              <w:ind w:left="142"/>
              <w:jc w:val="left"/>
              <w:rPr>
                <w:rFonts w:ascii="宋体" w:eastAsia="宋体" w:hAnsi="宋体"/>
              </w:rPr>
            </w:pPr>
          </w:p>
        </w:tc>
      </w:tr>
      <w:tr w:rsidR="00AC68E5" w:rsidRPr="00AC68E5" w14:paraId="61E8757F" w14:textId="77777777">
        <w:tc>
          <w:tcPr>
            <w:tcW w:w="2202" w:type="dxa"/>
            <w:tcBorders>
              <w:top w:val="single" w:sz="4" w:space="0" w:color="auto"/>
              <w:left w:val="single" w:sz="4" w:space="0" w:color="auto"/>
              <w:bottom w:val="single" w:sz="4" w:space="0" w:color="auto"/>
              <w:right w:val="single" w:sz="4" w:space="0" w:color="auto"/>
            </w:tcBorders>
          </w:tcPr>
          <w:p w14:paraId="0A7E648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过载能力</w:t>
            </w:r>
          </w:p>
        </w:tc>
        <w:tc>
          <w:tcPr>
            <w:tcW w:w="4298" w:type="dxa"/>
            <w:tcBorders>
              <w:top w:val="single" w:sz="4" w:space="0" w:color="auto"/>
              <w:left w:val="single" w:sz="4" w:space="0" w:color="auto"/>
              <w:bottom w:val="single" w:sz="4" w:space="0" w:color="auto"/>
              <w:right w:val="single" w:sz="4" w:space="0" w:color="auto"/>
            </w:tcBorders>
          </w:tcPr>
          <w:p w14:paraId="2DE3D2F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 xml:space="preserve">1min@105%-125负载,30S@125%负载   </w:t>
            </w:r>
            <w:hyperlink r:id="rId8" w:history="1">
              <w:r w:rsidRPr="00AC68E5">
                <w:rPr>
                  <w:rStyle w:val="af2"/>
                  <w:rFonts w:ascii="宋体" w:eastAsia="宋体" w:hAnsi="宋体" w:hint="eastAsia"/>
                  <w:color w:val="auto"/>
                </w:rPr>
                <w:t>0.5S@&gt;150%</w:t>
              </w:r>
            </w:hyperlink>
            <w:r w:rsidRPr="00AC68E5">
              <w:rPr>
                <w:rFonts w:ascii="宋体" w:eastAsia="宋体" w:hAnsi="宋体" w:hint="eastAsia"/>
              </w:rPr>
              <w:t>负载</w:t>
            </w:r>
          </w:p>
        </w:tc>
        <w:tc>
          <w:tcPr>
            <w:tcW w:w="1801" w:type="dxa"/>
            <w:tcBorders>
              <w:top w:val="single" w:sz="4" w:space="0" w:color="auto"/>
              <w:left w:val="single" w:sz="4" w:space="0" w:color="auto"/>
              <w:bottom w:val="single" w:sz="4" w:space="0" w:color="auto"/>
              <w:right w:val="single" w:sz="4" w:space="0" w:color="auto"/>
            </w:tcBorders>
          </w:tcPr>
          <w:p w14:paraId="1821C0A7" w14:textId="77777777" w:rsidR="00D772D7" w:rsidRPr="00AC68E5" w:rsidRDefault="00D772D7">
            <w:pPr>
              <w:widowControl/>
              <w:ind w:left="142"/>
              <w:jc w:val="left"/>
              <w:rPr>
                <w:rFonts w:ascii="宋体" w:eastAsia="宋体" w:hAnsi="宋体"/>
              </w:rPr>
            </w:pPr>
          </w:p>
        </w:tc>
      </w:tr>
      <w:tr w:rsidR="00AC68E5" w:rsidRPr="00AC68E5" w14:paraId="4C70C12D" w14:textId="77777777">
        <w:tc>
          <w:tcPr>
            <w:tcW w:w="2202" w:type="dxa"/>
            <w:tcBorders>
              <w:top w:val="single" w:sz="4" w:space="0" w:color="auto"/>
              <w:left w:val="single" w:sz="4" w:space="0" w:color="auto"/>
              <w:bottom w:val="single" w:sz="4" w:space="0" w:color="auto"/>
              <w:right w:val="single" w:sz="4" w:space="0" w:color="auto"/>
            </w:tcBorders>
          </w:tcPr>
          <w:p w14:paraId="2DF07722"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通讯接口</w:t>
            </w:r>
          </w:p>
        </w:tc>
        <w:tc>
          <w:tcPr>
            <w:tcW w:w="4298" w:type="dxa"/>
            <w:tcBorders>
              <w:top w:val="single" w:sz="4" w:space="0" w:color="auto"/>
              <w:left w:val="single" w:sz="4" w:space="0" w:color="auto"/>
              <w:bottom w:val="single" w:sz="4" w:space="0" w:color="auto"/>
              <w:right w:val="single" w:sz="4" w:space="0" w:color="auto"/>
            </w:tcBorders>
          </w:tcPr>
          <w:p w14:paraId="7D171FB3"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RS232或RS485</w:t>
            </w:r>
          </w:p>
        </w:tc>
        <w:tc>
          <w:tcPr>
            <w:tcW w:w="1801" w:type="dxa"/>
            <w:tcBorders>
              <w:top w:val="single" w:sz="4" w:space="0" w:color="auto"/>
              <w:left w:val="single" w:sz="4" w:space="0" w:color="auto"/>
              <w:bottom w:val="single" w:sz="4" w:space="0" w:color="auto"/>
              <w:right w:val="single" w:sz="4" w:space="0" w:color="auto"/>
            </w:tcBorders>
          </w:tcPr>
          <w:p w14:paraId="7B2819BF" w14:textId="77777777" w:rsidR="00D772D7" w:rsidRPr="00AC68E5" w:rsidRDefault="00D772D7">
            <w:pPr>
              <w:widowControl/>
              <w:ind w:left="142"/>
              <w:jc w:val="left"/>
              <w:rPr>
                <w:rFonts w:ascii="宋体" w:eastAsia="宋体" w:hAnsi="宋体"/>
              </w:rPr>
            </w:pPr>
          </w:p>
        </w:tc>
      </w:tr>
    </w:tbl>
    <w:p w14:paraId="1CAFC0E1" w14:textId="77777777" w:rsidR="00D772D7" w:rsidRPr="00AC68E5" w:rsidRDefault="00000000">
      <w:pPr>
        <w:widowControl/>
        <w:numPr>
          <w:ilvl w:val="0"/>
          <w:numId w:val="46"/>
        </w:numPr>
        <w:spacing w:beforeLines="50" w:before="156" w:line="360" w:lineRule="auto"/>
        <w:jc w:val="left"/>
        <w:rPr>
          <w:rFonts w:ascii="宋体" w:eastAsia="宋体" w:hAnsi="宋体"/>
        </w:rPr>
      </w:pPr>
      <w:r w:rsidRPr="00AC68E5">
        <w:rPr>
          <w:rFonts w:ascii="宋体" w:eastAsia="宋体" w:hAnsi="宋体" w:hint="eastAsia"/>
        </w:rPr>
        <w:t>激光打印机要求</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573"/>
        <w:gridCol w:w="1801"/>
      </w:tblGrid>
      <w:tr w:rsidR="00AC68E5" w:rsidRPr="00AC68E5" w14:paraId="05B0C874" w14:textId="77777777">
        <w:tc>
          <w:tcPr>
            <w:tcW w:w="1927" w:type="dxa"/>
            <w:tcBorders>
              <w:top w:val="single" w:sz="4" w:space="0" w:color="auto"/>
              <w:left w:val="single" w:sz="4" w:space="0" w:color="auto"/>
              <w:bottom w:val="single" w:sz="4" w:space="0" w:color="auto"/>
              <w:right w:val="single" w:sz="4" w:space="0" w:color="auto"/>
            </w:tcBorders>
          </w:tcPr>
          <w:p w14:paraId="1D872FF0"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名称</w:t>
            </w:r>
          </w:p>
        </w:tc>
        <w:tc>
          <w:tcPr>
            <w:tcW w:w="4573" w:type="dxa"/>
            <w:tcBorders>
              <w:top w:val="single" w:sz="4" w:space="0" w:color="auto"/>
              <w:left w:val="single" w:sz="4" w:space="0" w:color="auto"/>
              <w:bottom w:val="single" w:sz="4" w:space="0" w:color="auto"/>
              <w:right w:val="single" w:sz="4" w:space="0" w:color="auto"/>
            </w:tcBorders>
          </w:tcPr>
          <w:p w14:paraId="6646C681"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技术要求</w:t>
            </w:r>
          </w:p>
        </w:tc>
        <w:tc>
          <w:tcPr>
            <w:tcW w:w="1801" w:type="dxa"/>
            <w:tcBorders>
              <w:top w:val="single" w:sz="4" w:space="0" w:color="auto"/>
              <w:left w:val="single" w:sz="4" w:space="0" w:color="auto"/>
              <w:bottom w:val="single" w:sz="4" w:space="0" w:color="auto"/>
              <w:right w:val="single" w:sz="4" w:space="0" w:color="auto"/>
            </w:tcBorders>
          </w:tcPr>
          <w:p w14:paraId="443A252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备注</w:t>
            </w:r>
          </w:p>
        </w:tc>
      </w:tr>
      <w:tr w:rsidR="00AC68E5" w:rsidRPr="00AC68E5" w14:paraId="5FB84012" w14:textId="77777777">
        <w:tc>
          <w:tcPr>
            <w:tcW w:w="1927" w:type="dxa"/>
            <w:tcBorders>
              <w:top w:val="single" w:sz="4" w:space="0" w:color="auto"/>
              <w:left w:val="single" w:sz="4" w:space="0" w:color="auto"/>
              <w:bottom w:val="single" w:sz="4" w:space="0" w:color="auto"/>
              <w:right w:val="single" w:sz="4" w:space="0" w:color="auto"/>
            </w:tcBorders>
          </w:tcPr>
          <w:p w14:paraId="6A06B7D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品牌</w:t>
            </w:r>
          </w:p>
        </w:tc>
        <w:tc>
          <w:tcPr>
            <w:tcW w:w="4573" w:type="dxa"/>
            <w:tcBorders>
              <w:top w:val="single" w:sz="4" w:space="0" w:color="auto"/>
              <w:left w:val="single" w:sz="4" w:space="0" w:color="auto"/>
              <w:bottom w:val="single" w:sz="4" w:space="0" w:color="auto"/>
              <w:right w:val="single" w:sz="4" w:space="0" w:color="auto"/>
            </w:tcBorders>
          </w:tcPr>
          <w:p w14:paraId="1EC7D20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得力、小米、联想或同等及以上品牌</w:t>
            </w:r>
          </w:p>
        </w:tc>
        <w:tc>
          <w:tcPr>
            <w:tcW w:w="1801" w:type="dxa"/>
            <w:tcBorders>
              <w:top w:val="single" w:sz="4" w:space="0" w:color="auto"/>
              <w:left w:val="single" w:sz="4" w:space="0" w:color="auto"/>
              <w:bottom w:val="single" w:sz="4" w:space="0" w:color="auto"/>
              <w:right w:val="single" w:sz="4" w:space="0" w:color="auto"/>
            </w:tcBorders>
          </w:tcPr>
          <w:p w14:paraId="72D13A58" w14:textId="77777777" w:rsidR="00D772D7" w:rsidRPr="00AC68E5" w:rsidRDefault="00D772D7">
            <w:pPr>
              <w:widowControl/>
              <w:ind w:left="142"/>
              <w:jc w:val="left"/>
              <w:rPr>
                <w:rFonts w:ascii="宋体" w:eastAsia="宋体" w:hAnsi="宋体"/>
              </w:rPr>
            </w:pPr>
          </w:p>
        </w:tc>
      </w:tr>
      <w:tr w:rsidR="00AC68E5" w:rsidRPr="00AC68E5" w14:paraId="2D96CA7E" w14:textId="77777777">
        <w:tc>
          <w:tcPr>
            <w:tcW w:w="1927" w:type="dxa"/>
            <w:tcBorders>
              <w:top w:val="single" w:sz="4" w:space="0" w:color="auto"/>
              <w:left w:val="single" w:sz="4" w:space="0" w:color="auto"/>
              <w:bottom w:val="single" w:sz="4" w:space="0" w:color="auto"/>
              <w:right w:val="single" w:sz="4" w:space="0" w:color="auto"/>
            </w:tcBorders>
          </w:tcPr>
          <w:p w14:paraId="3A7EE75A"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功能</w:t>
            </w:r>
          </w:p>
        </w:tc>
        <w:tc>
          <w:tcPr>
            <w:tcW w:w="4573" w:type="dxa"/>
            <w:tcBorders>
              <w:top w:val="single" w:sz="4" w:space="0" w:color="auto"/>
              <w:left w:val="single" w:sz="4" w:space="0" w:color="auto"/>
              <w:bottom w:val="single" w:sz="4" w:space="0" w:color="auto"/>
              <w:right w:val="single" w:sz="4" w:space="0" w:color="auto"/>
            </w:tcBorders>
          </w:tcPr>
          <w:p w14:paraId="317E485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打印、扫描、复印三合一</w:t>
            </w:r>
          </w:p>
        </w:tc>
        <w:tc>
          <w:tcPr>
            <w:tcW w:w="1801" w:type="dxa"/>
            <w:tcBorders>
              <w:top w:val="single" w:sz="4" w:space="0" w:color="auto"/>
              <w:left w:val="single" w:sz="4" w:space="0" w:color="auto"/>
              <w:bottom w:val="single" w:sz="4" w:space="0" w:color="auto"/>
              <w:right w:val="single" w:sz="4" w:space="0" w:color="auto"/>
            </w:tcBorders>
          </w:tcPr>
          <w:p w14:paraId="54AA8AAC"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支持双面打印</w:t>
            </w:r>
          </w:p>
        </w:tc>
      </w:tr>
      <w:tr w:rsidR="00AC68E5" w:rsidRPr="00AC68E5" w14:paraId="0EF40CC2" w14:textId="77777777">
        <w:tc>
          <w:tcPr>
            <w:tcW w:w="1927" w:type="dxa"/>
            <w:tcBorders>
              <w:top w:val="single" w:sz="4" w:space="0" w:color="auto"/>
              <w:left w:val="single" w:sz="4" w:space="0" w:color="auto"/>
              <w:bottom w:val="single" w:sz="4" w:space="0" w:color="auto"/>
              <w:right w:val="single" w:sz="4" w:space="0" w:color="auto"/>
            </w:tcBorders>
          </w:tcPr>
          <w:p w14:paraId="0CE30DBB"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连接方式</w:t>
            </w:r>
          </w:p>
        </w:tc>
        <w:tc>
          <w:tcPr>
            <w:tcW w:w="4573" w:type="dxa"/>
            <w:tcBorders>
              <w:top w:val="single" w:sz="4" w:space="0" w:color="auto"/>
              <w:left w:val="single" w:sz="4" w:space="0" w:color="auto"/>
              <w:bottom w:val="single" w:sz="4" w:space="0" w:color="auto"/>
              <w:right w:val="single" w:sz="4" w:space="0" w:color="auto"/>
            </w:tcBorders>
          </w:tcPr>
          <w:p w14:paraId="7D927D1F" w14:textId="77777777" w:rsidR="00D772D7" w:rsidRPr="00AC68E5" w:rsidRDefault="00000000">
            <w:pPr>
              <w:widowControl/>
              <w:ind w:left="142"/>
              <w:jc w:val="left"/>
              <w:rPr>
                <w:rFonts w:ascii="宋体" w:eastAsia="宋体" w:hAnsi="宋体"/>
              </w:rPr>
            </w:pPr>
            <w:proofErr w:type="spellStart"/>
            <w:r w:rsidRPr="00AC68E5">
              <w:rPr>
                <w:rFonts w:ascii="宋体" w:eastAsia="宋体" w:hAnsi="宋体" w:hint="eastAsia"/>
              </w:rPr>
              <w:t>Wifi</w:t>
            </w:r>
            <w:proofErr w:type="spellEnd"/>
            <w:r w:rsidRPr="00AC68E5">
              <w:rPr>
                <w:rFonts w:ascii="宋体" w:eastAsia="宋体" w:hAnsi="宋体" w:hint="eastAsia"/>
              </w:rPr>
              <w:t>、以太网、USB</w:t>
            </w:r>
          </w:p>
        </w:tc>
        <w:tc>
          <w:tcPr>
            <w:tcW w:w="1801" w:type="dxa"/>
            <w:tcBorders>
              <w:top w:val="single" w:sz="4" w:space="0" w:color="auto"/>
              <w:left w:val="single" w:sz="4" w:space="0" w:color="auto"/>
              <w:bottom w:val="single" w:sz="4" w:space="0" w:color="auto"/>
              <w:right w:val="single" w:sz="4" w:space="0" w:color="auto"/>
            </w:tcBorders>
          </w:tcPr>
          <w:p w14:paraId="77D70552" w14:textId="77777777" w:rsidR="00D772D7" w:rsidRPr="00AC68E5" w:rsidRDefault="00D772D7">
            <w:pPr>
              <w:widowControl/>
              <w:ind w:left="142"/>
              <w:jc w:val="left"/>
              <w:rPr>
                <w:rFonts w:ascii="宋体" w:eastAsia="宋体" w:hAnsi="宋体"/>
              </w:rPr>
            </w:pPr>
          </w:p>
        </w:tc>
      </w:tr>
      <w:tr w:rsidR="00AC68E5" w:rsidRPr="00AC68E5" w14:paraId="53270228" w14:textId="77777777">
        <w:tc>
          <w:tcPr>
            <w:tcW w:w="1927" w:type="dxa"/>
            <w:tcBorders>
              <w:top w:val="single" w:sz="4" w:space="0" w:color="auto"/>
              <w:left w:val="single" w:sz="4" w:space="0" w:color="auto"/>
              <w:bottom w:val="single" w:sz="4" w:space="0" w:color="auto"/>
              <w:right w:val="single" w:sz="4" w:space="0" w:color="auto"/>
            </w:tcBorders>
          </w:tcPr>
          <w:p w14:paraId="439A2C98"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打印速度</w:t>
            </w:r>
          </w:p>
        </w:tc>
        <w:tc>
          <w:tcPr>
            <w:tcW w:w="4573" w:type="dxa"/>
            <w:tcBorders>
              <w:top w:val="single" w:sz="4" w:space="0" w:color="auto"/>
              <w:left w:val="single" w:sz="4" w:space="0" w:color="auto"/>
              <w:bottom w:val="single" w:sz="4" w:space="0" w:color="auto"/>
              <w:right w:val="single" w:sz="4" w:space="0" w:color="auto"/>
            </w:tcBorders>
          </w:tcPr>
          <w:p w14:paraId="0CAD8CF4"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≥25页/分钟</w:t>
            </w:r>
          </w:p>
        </w:tc>
        <w:tc>
          <w:tcPr>
            <w:tcW w:w="1801" w:type="dxa"/>
            <w:tcBorders>
              <w:top w:val="single" w:sz="4" w:space="0" w:color="auto"/>
              <w:left w:val="single" w:sz="4" w:space="0" w:color="auto"/>
              <w:bottom w:val="single" w:sz="4" w:space="0" w:color="auto"/>
              <w:right w:val="single" w:sz="4" w:space="0" w:color="auto"/>
            </w:tcBorders>
          </w:tcPr>
          <w:p w14:paraId="790515EC" w14:textId="77777777" w:rsidR="00D772D7" w:rsidRPr="00AC68E5" w:rsidRDefault="00D772D7">
            <w:pPr>
              <w:widowControl/>
              <w:ind w:left="142"/>
              <w:jc w:val="left"/>
              <w:rPr>
                <w:rFonts w:ascii="宋体" w:eastAsia="宋体" w:hAnsi="宋体"/>
              </w:rPr>
            </w:pPr>
          </w:p>
        </w:tc>
      </w:tr>
      <w:tr w:rsidR="00AC68E5" w:rsidRPr="00AC68E5" w14:paraId="2D59CDE9" w14:textId="77777777">
        <w:tc>
          <w:tcPr>
            <w:tcW w:w="1927" w:type="dxa"/>
            <w:tcBorders>
              <w:top w:val="single" w:sz="4" w:space="0" w:color="auto"/>
              <w:left w:val="single" w:sz="4" w:space="0" w:color="auto"/>
              <w:bottom w:val="single" w:sz="4" w:space="0" w:color="auto"/>
              <w:right w:val="single" w:sz="4" w:space="0" w:color="auto"/>
            </w:tcBorders>
          </w:tcPr>
          <w:p w14:paraId="1A8AA973"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最佳打印分辨率</w:t>
            </w:r>
          </w:p>
        </w:tc>
        <w:tc>
          <w:tcPr>
            <w:tcW w:w="4573" w:type="dxa"/>
            <w:tcBorders>
              <w:top w:val="single" w:sz="4" w:space="0" w:color="auto"/>
              <w:left w:val="single" w:sz="4" w:space="0" w:color="auto"/>
              <w:bottom w:val="single" w:sz="4" w:space="0" w:color="auto"/>
              <w:right w:val="single" w:sz="4" w:space="0" w:color="auto"/>
            </w:tcBorders>
          </w:tcPr>
          <w:p w14:paraId="5493705A" w14:textId="77777777" w:rsidR="00D772D7" w:rsidRPr="00AC68E5" w:rsidRDefault="00000000">
            <w:pPr>
              <w:widowControl/>
              <w:ind w:left="142"/>
              <w:jc w:val="left"/>
              <w:rPr>
                <w:rFonts w:ascii="宋体" w:eastAsia="宋体" w:hAnsi="宋体"/>
              </w:rPr>
            </w:pPr>
            <w:r w:rsidRPr="00AC68E5">
              <w:rPr>
                <w:rFonts w:ascii="宋体" w:eastAsia="宋体" w:hAnsi="宋体" w:hint="eastAsia"/>
              </w:rPr>
              <w:t>600*600dpi</w:t>
            </w:r>
          </w:p>
        </w:tc>
        <w:tc>
          <w:tcPr>
            <w:tcW w:w="1801" w:type="dxa"/>
            <w:tcBorders>
              <w:top w:val="single" w:sz="4" w:space="0" w:color="auto"/>
              <w:left w:val="single" w:sz="4" w:space="0" w:color="auto"/>
              <w:bottom w:val="single" w:sz="4" w:space="0" w:color="auto"/>
              <w:right w:val="single" w:sz="4" w:space="0" w:color="auto"/>
            </w:tcBorders>
          </w:tcPr>
          <w:p w14:paraId="374A02CA" w14:textId="77777777" w:rsidR="00D772D7" w:rsidRPr="00AC68E5" w:rsidRDefault="00D772D7">
            <w:pPr>
              <w:widowControl/>
              <w:ind w:left="142"/>
              <w:jc w:val="left"/>
              <w:rPr>
                <w:rFonts w:ascii="宋体" w:eastAsia="宋体" w:hAnsi="宋体"/>
              </w:rPr>
            </w:pPr>
          </w:p>
        </w:tc>
      </w:tr>
    </w:tbl>
    <w:p w14:paraId="693D24E8" w14:textId="77777777" w:rsidR="00D772D7" w:rsidRPr="00AC68E5" w:rsidRDefault="00000000">
      <w:pPr>
        <w:widowControl/>
        <w:numPr>
          <w:ilvl w:val="0"/>
          <w:numId w:val="46"/>
        </w:numPr>
        <w:spacing w:line="360" w:lineRule="auto"/>
        <w:jc w:val="left"/>
        <w:rPr>
          <w:rFonts w:ascii="宋体" w:eastAsia="宋体" w:hAnsi="宋体"/>
        </w:rPr>
      </w:pPr>
      <w:r w:rsidRPr="00AC68E5">
        <w:rPr>
          <w:rFonts w:ascii="宋体" w:eastAsia="宋体" w:hAnsi="宋体" w:hint="eastAsia"/>
        </w:rPr>
        <w:t>操作台要求</w:t>
      </w:r>
    </w:p>
    <w:p w14:paraId="69BDBA23" w14:textId="77777777" w:rsidR="00D772D7" w:rsidRPr="00AC68E5" w:rsidRDefault="00000000">
      <w:pPr>
        <w:widowControl/>
        <w:spacing w:line="360" w:lineRule="auto"/>
        <w:ind w:firstLineChars="100" w:firstLine="210"/>
        <w:jc w:val="left"/>
      </w:pPr>
      <w:proofErr w:type="gramStart"/>
      <w:r w:rsidRPr="00AC68E5">
        <w:rPr>
          <w:rFonts w:ascii="宋体" w:eastAsia="宋体" w:hAnsi="宋体" w:hint="eastAsia"/>
        </w:rPr>
        <w:t>操员站</w:t>
      </w:r>
      <w:proofErr w:type="gramEnd"/>
      <w:r w:rsidRPr="00AC68E5">
        <w:rPr>
          <w:rFonts w:ascii="宋体" w:eastAsia="宋体" w:hAnsi="宋体" w:hint="eastAsia"/>
        </w:rPr>
        <w:t>和工程师站配备配套的办公桌椅4张，中央控制操作台长度不少于4米，宽度根据现场使用情况布置(中标后经招标方确认)，样式仅参考；附件6:中央控制室操作台。</w:t>
      </w:r>
    </w:p>
    <w:p w14:paraId="2E9AB319" w14:textId="77777777" w:rsidR="00D772D7" w:rsidRPr="00AC68E5" w:rsidRDefault="00000000" w:rsidP="00AC68E5">
      <w:pPr>
        <w:pStyle w:val="a"/>
        <w:numPr>
          <w:ilvl w:val="0"/>
          <w:numId w:val="49"/>
        </w:numPr>
      </w:pPr>
      <w:r w:rsidRPr="00AC68E5">
        <w:rPr>
          <w:rFonts w:hint="eastAsia"/>
        </w:rPr>
        <w:t>总体技术要求</w:t>
      </w:r>
    </w:p>
    <w:p w14:paraId="7FD58C83" w14:textId="77777777" w:rsidR="00D772D7" w:rsidRPr="00AC68E5" w:rsidRDefault="00000000" w:rsidP="00AC68E5">
      <w:pPr>
        <w:pStyle w:val="a"/>
        <w:numPr>
          <w:ilvl w:val="0"/>
          <w:numId w:val="50"/>
        </w:numPr>
      </w:pPr>
      <w:r w:rsidRPr="00AC68E5">
        <w:rPr>
          <w:rFonts w:hint="eastAsia"/>
        </w:rPr>
        <w:t>所有储罐、暂存罐、泵的控制等具有必要</w:t>
      </w:r>
      <w:proofErr w:type="gramStart"/>
      <w:r w:rsidRPr="00AC68E5">
        <w:rPr>
          <w:rFonts w:hint="eastAsia"/>
        </w:rPr>
        <w:t>的防呆措施</w:t>
      </w:r>
      <w:proofErr w:type="gramEnd"/>
      <w:r w:rsidRPr="00AC68E5">
        <w:rPr>
          <w:rFonts w:hint="eastAsia"/>
        </w:rPr>
        <w:t>，如防止混料、误操作等。</w:t>
      </w:r>
    </w:p>
    <w:p w14:paraId="3E7C73E7" w14:textId="77777777" w:rsidR="00D772D7" w:rsidRPr="00AC68E5" w:rsidRDefault="00000000" w:rsidP="00AC68E5">
      <w:pPr>
        <w:pStyle w:val="a"/>
        <w:numPr>
          <w:ilvl w:val="0"/>
          <w:numId w:val="50"/>
        </w:numPr>
      </w:pPr>
      <w:r w:rsidRPr="00AC68E5">
        <w:rPr>
          <w:rFonts w:hint="eastAsia"/>
        </w:rPr>
        <w:t>控制系统与招标</w:t>
      </w:r>
      <w:proofErr w:type="gramStart"/>
      <w:r w:rsidRPr="00AC68E5">
        <w:rPr>
          <w:rFonts w:hint="eastAsia"/>
        </w:rPr>
        <w:t>方现有</w:t>
      </w:r>
      <w:proofErr w:type="gramEnd"/>
      <w:r w:rsidRPr="00AC68E5">
        <w:rPr>
          <w:rFonts w:hint="eastAsia"/>
        </w:rPr>
        <w:t>的2条前处理设备具备通信协同的功能。</w:t>
      </w:r>
    </w:p>
    <w:p w14:paraId="47773790" w14:textId="77777777" w:rsidR="00D772D7" w:rsidRPr="00AC68E5" w:rsidRDefault="00000000" w:rsidP="00AC68E5">
      <w:pPr>
        <w:pStyle w:val="a"/>
        <w:numPr>
          <w:ilvl w:val="0"/>
          <w:numId w:val="50"/>
        </w:numPr>
      </w:pPr>
      <w:r w:rsidRPr="00AC68E5">
        <w:rPr>
          <w:rFonts w:hint="eastAsia"/>
        </w:rPr>
        <w:t>所有连续变化的信号需要进行过程记录，便于对过程历史数据进行追溯，</w:t>
      </w:r>
      <w:proofErr w:type="gramStart"/>
      <w:r w:rsidRPr="00AC68E5">
        <w:rPr>
          <w:rFonts w:hint="eastAsia"/>
        </w:rPr>
        <w:t>如过程</w:t>
      </w:r>
      <w:proofErr w:type="gramEnd"/>
      <w:r w:rsidRPr="00AC68E5">
        <w:rPr>
          <w:rFonts w:hint="eastAsia"/>
        </w:rPr>
        <w:t>的温度、压力、流量、电导率等。</w:t>
      </w:r>
    </w:p>
    <w:p w14:paraId="439B7690" w14:textId="77777777" w:rsidR="00D772D7" w:rsidRPr="00AC68E5" w:rsidRDefault="00000000" w:rsidP="00AC68E5">
      <w:pPr>
        <w:pStyle w:val="a"/>
        <w:numPr>
          <w:ilvl w:val="0"/>
          <w:numId w:val="50"/>
        </w:numPr>
      </w:pPr>
      <w:r w:rsidRPr="00AC68E5">
        <w:rPr>
          <w:rFonts w:hint="eastAsia"/>
        </w:rPr>
        <w:t>涉及蒸汽部分</w:t>
      </w:r>
      <w:proofErr w:type="gramStart"/>
      <w:r w:rsidRPr="00AC68E5">
        <w:rPr>
          <w:rFonts w:hint="eastAsia"/>
        </w:rPr>
        <w:t>须设计</w:t>
      </w:r>
      <w:proofErr w:type="gramEnd"/>
      <w:r w:rsidRPr="00AC68E5">
        <w:rPr>
          <w:rFonts w:hint="eastAsia"/>
        </w:rPr>
        <w:t>必要的冷凝水疏排。</w:t>
      </w:r>
    </w:p>
    <w:p w14:paraId="3E2057B1" w14:textId="77777777" w:rsidR="00D772D7" w:rsidRPr="00AC68E5" w:rsidRDefault="00000000" w:rsidP="00AC68E5">
      <w:pPr>
        <w:pStyle w:val="a"/>
        <w:numPr>
          <w:ilvl w:val="0"/>
          <w:numId w:val="50"/>
        </w:numPr>
      </w:pPr>
      <w:r w:rsidRPr="00AC68E5">
        <w:rPr>
          <w:rFonts w:hint="eastAsia"/>
        </w:rPr>
        <w:t>电柜内所有电线电缆两端做好在单机范围内唯一性标识，电气元件和端子排上功能标识。</w:t>
      </w:r>
    </w:p>
    <w:p w14:paraId="79D0F1EC" w14:textId="77777777" w:rsidR="00D772D7" w:rsidRPr="00AC68E5" w:rsidRDefault="00000000" w:rsidP="00AC68E5">
      <w:pPr>
        <w:pStyle w:val="a"/>
        <w:numPr>
          <w:ilvl w:val="0"/>
          <w:numId w:val="50"/>
        </w:numPr>
      </w:pPr>
      <w:r w:rsidRPr="00AC68E5">
        <w:rPr>
          <w:rFonts w:hint="eastAsia"/>
        </w:rPr>
        <w:t>所有单机必须具备自我诊断能力，能够对各控制系统范围内出现异常进行报警提示操</w:t>
      </w:r>
      <w:r w:rsidRPr="00AC68E5">
        <w:rPr>
          <w:rFonts w:hint="eastAsia"/>
        </w:rPr>
        <w:lastRenderedPageBreak/>
        <w:t>作人员进行人工干预。</w:t>
      </w:r>
    </w:p>
    <w:p w14:paraId="5FDDD5A8" w14:textId="77777777" w:rsidR="00D772D7" w:rsidRPr="00AC68E5" w:rsidRDefault="00000000" w:rsidP="00AC68E5">
      <w:pPr>
        <w:pStyle w:val="a"/>
        <w:numPr>
          <w:ilvl w:val="0"/>
          <w:numId w:val="50"/>
        </w:numPr>
      </w:pPr>
      <w:r w:rsidRPr="00AC68E5">
        <w:rPr>
          <w:rFonts w:hint="eastAsia"/>
        </w:rPr>
        <w:t>所有单机设备控制软件选用市场主流版本，操作说明书、显示屏应为简体中文。</w:t>
      </w:r>
    </w:p>
    <w:p w14:paraId="5C5A6FA9" w14:textId="77777777" w:rsidR="00D772D7" w:rsidRPr="00AC68E5" w:rsidRDefault="00000000" w:rsidP="00AC68E5">
      <w:pPr>
        <w:pStyle w:val="a"/>
        <w:numPr>
          <w:ilvl w:val="0"/>
          <w:numId w:val="50"/>
        </w:numPr>
      </w:pPr>
      <w:r w:rsidRPr="00AC68E5">
        <w:rPr>
          <w:rFonts w:hint="eastAsia"/>
        </w:rPr>
        <w:t>全部设计和选材必须符合合理、适用、可靠、耐用、经济、节能、先进、安全、易操作的原则。</w:t>
      </w:r>
    </w:p>
    <w:p w14:paraId="147A9A3D" w14:textId="77777777" w:rsidR="00D772D7" w:rsidRPr="00AC68E5" w:rsidRDefault="00000000" w:rsidP="00AC68E5">
      <w:pPr>
        <w:pStyle w:val="a"/>
        <w:numPr>
          <w:ilvl w:val="0"/>
          <w:numId w:val="50"/>
        </w:numPr>
      </w:pPr>
      <w:r w:rsidRPr="00AC68E5">
        <w:rPr>
          <w:rFonts w:hint="eastAsia"/>
        </w:rPr>
        <w:t>所提供图纸（包括但不仅限于）：车间内各功能区域的划分图（车间隔断图）及人流、物流方向图；车间地面、墙壁、隔断的制作要求图；车间地面的荷载图；车间地面坡度、排水沟走向及排水管制作图；车间净化、消毒和通风系统及分布图；车间设备部分的采光、照明图；车间内物料管道及CIP管道的选型、标高及走向图；车间内蒸汽、自来水、纯水、压缩空气管道标高及走向图；车间内管道支架、托架的制作图和走向图；车间总配电T型图；车间内电缆桥架、电缆沟槽、电气控制柜的分布图；车间清洁水收集与循环利用等及分布图；工艺流程图；车间内设备的平面布置图。</w:t>
      </w:r>
    </w:p>
    <w:p w14:paraId="3E7BC298" w14:textId="77777777" w:rsidR="00D772D7" w:rsidRPr="00AC68E5" w:rsidRDefault="00000000" w:rsidP="00AC68E5">
      <w:pPr>
        <w:pStyle w:val="a"/>
        <w:numPr>
          <w:ilvl w:val="0"/>
          <w:numId w:val="50"/>
        </w:numPr>
      </w:pPr>
      <w:r w:rsidRPr="00AC68E5">
        <w:rPr>
          <w:rFonts w:hint="eastAsia"/>
        </w:rPr>
        <w:t>除非单个部件另外说明，所有接触料液产品的部件（管道、阀门和设备内壁）为不锈钢AISI304或更好。垫圈和活动联接件为食品级材料。所有另外部件材料选择保证最佳表现。与浓酸碱接触的容器和发酵罐内壁为316L材质。除非对单个部件另外说明, 不锈钢工艺管道处理采用双面成型焊接工艺。</w:t>
      </w:r>
    </w:p>
    <w:p w14:paraId="2CE5100B" w14:textId="77777777" w:rsidR="00D772D7" w:rsidRPr="00AC68E5" w:rsidRDefault="00000000" w:rsidP="00AC68E5">
      <w:pPr>
        <w:pStyle w:val="4"/>
        <w:numPr>
          <w:ilvl w:val="0"/>
          <w:numId w:val="51"/>
        </w:numPr>
      </w:pPr>
      <w:r w:rsidRPr="00AC68E5">
        <w:rPr>
          <w:rFonts w:hint="eastAsia"/>
        </w:rPr>
        <w:t>货物需求</w:t>
      </w:r>
    </w:p>
    <w:p w14:paraId="6AA55321" w14:textId="77777777" w:rsidR="00D772D7" w:rsidRPr="00AC68E5" w:rsidRDefault="00000000">
      <w:pPr>
        <w:spacing w:line="360" w:lineRule="auto"/>
        <w:ind w:leftChars="200" w:left="420"/>
        <w:rPr>
          <w:rFonts w:ascii="宋体" w:eastAsia="宋体" w:hAnsi="宋体" w:cs="宋体"/>
          <w:kern w:val="0"/>
          <w:szCs w:val="21"/>
        </w:rPr>
      </w:pPr>
      <w:r w:rsidRPr="00AC68E5">
        <w:rPr>
          <w:rFonts w:ascii="宋体" w:eastAsia="宋体" w:hAnsi="宋体" w:cs="宋体" w:hint="eastAsia"/>
          <w:szCs w:val="21"/>
        </w:rPr>
        <w:t>（1）、本次招标采购货物均包括货物制造、供货、运输（含保险）、安装调试与技术培训、相关验收工作。投标人应保证设备使用的安全性与可靠性，投标方应根据招标文件所提出的技术规格和服务要求，综合考虑设备的适应性，选择最佳性价比的设备前来投标。</w:t>
      </w:r>
    </w:p>
    <w:p w14:paraId="637310B9" w14:textId="77777777" w:rsidR="00D772D7" w:rsidRPr="00AC68E5" w:rsidRDefault="00000000">
      <w:pPr>
        <w:spacing w:line="360" w:lineRule="auto"/>
        <w:ind w:leftChars="200" w:left="420"/>
        <w:rPr>
          <w:rFonts w:ascii="宋体" w:eastAsia="宋体" w:hAnsi="宋体" w:cs="宋体"/>
          <w:szCs w:val="21"/>
        </w:rPr>
      </w:pPr>
      <w:r w:rsidRPr="00AC68E5">
        <w:rPr>
          <w:rFonts w:ascii="宋体" w:eastAsia="宋体" w:hAnsi="宋体" w:cs="宋体" w:hint="eastAsia"/>
          <w:szCs w:val="21"/>
        </w:rPr>
        <w:t>（2）、本技术规格书是招标文件的组成部分。</w:t>
      </w:r>
    </w:p>
    <w:p w14:paraId="50556D16" w14:textId="77777777" w:rsidR="00D772D7" w:rsidRPr="00AC68E5" w:rsidRDefault="00000000">
      <w:pPr>
        <w:ind w:firstLineChars="200" w:firstLine="420"/>
        <w:rPr>
          <w:rFonts w:ascii="宋体" w:eastAsia="宋体" w:hAnsi="宋体" w:cs="宋体"/>
          <w:kern w:val="0"/>
          <w:szCs w:val="21"/>
        </w:rPr>
      </w:pPr>
      <w:bookmarkStart w:id="53" w:name="_Hlk87880742"/>
      <w:r w:rsidRPr="00AC68E5">
        <w:rPr>
          <w:rFonts w:ascii="宋体" w:eastAsia="宋体" w:hAnsi="宋体" w:cs="宋体" w:hint="eastAsia"/>
          <w:szCs w:val="21"/>
        </w:rPr>
        <w:t>（3）、投标货物及其所有零部件、配件和附件必须是全新的，未经使用过的。</w:t>
      </w:r>
    </w:p>
    <w:p w14:paraId="7846C3B3" w14:textId="77777777" w:rsidR="00D772D7" w:rsidRPr="00AC68E5" w:rsidRDefault="00000000">
      <w:pPr>
        <w:spacing w:line="360" w:lineRule="auto"/>
        <w:ind w:leftChars="200" w:left="420"/>
        <w:rPr>
          <w:rFonts w:ascii="宋体" w:eastAsia="宋体" w:hAnsi="宋体" w:cs="宋体"/>
          <w:szCs w:val="21"/>
        </w:rPr>
      </w:pPr>
      <w:r w:rsidRPr="00AC68E5">
        <w:rPr>
          <w:rFonts w:ascii="宋体" w:eastAsia="宋体" w:hAnsi="宋体" w:cs="宋体" w:hint="eastAsia"/>
          <w:szCs w:val="21"/>
        </w:rPr>
        <w:t>（4）、所有设备、配件在开箱检验时须完好，无破损，配置与装箱单相符。数量、质量及性能不低于本招标文件中提出的要求。</w:t>
      </w:r>
    </w:p>
    <w:p w14:paraId="4DCE9AA5" w14:textId="77777777" w:rsidR="00D772D7" w:rsidRPr="00AC68E5" w:rsidRDefault="00000000">
      <w:pPr>
        <w:spacing w:line="360" w:lineRule="auto"/>
        <w:ind w:leftChars="200" w:left="420"/>
        <w:rPr>
          <w:rFonts w:ascii="宋体" w:eastAsia="宋体" w:hAnsi="宋体" w:cs="宋体"/>
          <w:b/>
          <w:szCs w:val="21"/>
        </w:rPr>
      </w:pPr>
      <w:r w:rsidRPr="00AC68E5">
        <w:rPr>
          <w:rFonts w:ascii="宋体" w:eastAsia="宋体" w:hAnsi="宋体" w:cs="宋体" w:hint="eastAsia"/>
          <w:szCs w:val="21"/>
        </w:rPr>
        <w:t>（5）、设备外观清洁，标记编号等字迹清晰、明确。铭牌、使用指示、警告指示应以中文及易懂的通用符号来表示；应准确无误地表明设备之型号、规格、制造厂及生产或出厂日期。</w:t>
      </w:r>
    </w:p>
    <w:p w14:paraId="0A0F8615" w14:textId="77777777" w:rsidR="00D772D7" w:rsidRPr="00AC68E5" w:rsidRDefault="00000000">
      <w:pPr>
        <w:spacing w:line="360" w:lineRule="auto"/>
        <w:ind w:leftChars="200" w:left="420"/>
        <w:rPr>
          <w:rFonts w:ascii="宋体" w:eastAsia="宋体" w:hAnsi="宋体" w:cs="宋体"/>
          <w:szCs w:val="21"/>
        </w:rPr>
      </w:pPr>
      <w:r w:rsidRPr="00AC68E5">
        <w:rPr>
          <w:rFonts w:ascii="宋体" w:eastAsia="宋体" w:hAnsi="宋体" w:cs="宋体" w:hint="eastAsia"/>
          <w:szCs w:val="21"/>
        </w:rPr>
        <w:t>（6）、所有货物提供出厂合格证等质量证明文件，国外的部件配件等须有合法的进货渠道证明，如海关报关单、原产地证明、商检证明等。</w:t>
      </w:r>
    </w:p>
    <w:p w14:paraId="10979AD0" w14:textId="77777777" w:rsidR="00D772D7" w:rsidRPr="00AC68E5" w:rsidRDefault="00000000">
      <w:pPr>
        <w:spacing w:line="360" w:lineRule="auto"/>
        <w:ind w:leftChars="200" w:left="420"/>
        <w:rPr>
          <w:rFonts w:ascii="宋体" w:eastAsia="宋体" w:hAnsi="宋体" w:cs="宋体"/>
          <w:szCs w:val="21"/>
        </w:rPr>
      </w:pPr>
      <w:bookmarkStart w:id="54" w:name="_Hlk87880457"/>
      <w:r w:rsidRPr="00AC68E5">
        <w:rPr>
          <w:rFonts w:ascii="宋体" w:eastAsia="宋体" w:hAnsi="宋体" w:cs="宋体" w:hint="eastAsia"/>
          <w:szCs w:val="21"/>
        </w:rPr>
        <w:t>（7）、投标人必须对投标内容和提供的产品所涉及的有关机械、电气、仪表、工艺等方</w:t>
      </w:r>
      <w:r w:rsidRPr="00AC68E5">
        <w:rPr>
          <w:rFonts w:ascii="宋体" w:eastAsia="宋体" w:hAnsi="宋体" w:cs="宋体" w:hint="eastAsia"/>
          <w:szCs w:val="21"/>
        </w:rPr>
        <w:lastRenderedPageBreak/>
        <w:t>面的一切专利承担责任，并负责保护业主的利益不受任何损害。一切由于文字、商标、软件和技术专利等方面的侵权而引起的法律裁决、诉讼和费用均由投标人负责</w:t>
      </w:r>
      <w:bookmarkEnd w:id="53"/>
      <w:bookmarkEnd w:id="54"/>
      <w:r w:rsidRPr="00AC68E5">
        <w:rPr>
          <w:rFonts w:ascii="宋体" w:eastAsia="宋体" w:hAnsi="宋体" w:cs="宋体" w:hint="eastAsia"/>
          <w:szCs w:val="21"/>
        </w:rPr>
        <w:t>。</w:t>
      </w:r>
    </w:p>
    <w:p w14:paraId="231AE678" w14:textId="77777777" w:rsidR="00D772D7" w:rsidRPr="00AC68E5" w:rsidRDefault="00000000" w:rsidP="00AC68E5">
      <w:pPr>
        <w:pStyle w:val="a"/>
        <w:numPr>
          <w:ilvl w:val="0"/>
          <w:numId w:val="52"/>
        </w:numPr>
      </w:pPr>
      <w:r w:rsidRPr="00AC68E5">
        <w:rPr>
          <w:rFonts w:hint="eastAsia"/>
        </w:rPr>
        <w:t>系统设计及验收参考标准（包括但不仅限于）：</w:t>
      </w:r>
    </w:p>
    <w:p w14:paraId="5A085951" w14:textId="77777777" w:rsidR="00D772D7" w:rsidRPr="00AC68E5" w:rsidRDefault="00000000" w:rsidP="00AC68E5">
      <w:pPr>
        <w:pStyle w:val="a"/>
        <w:numPr>
          <w:ilvl w:val="0"/>
          <w:numId w:val="53"/>
        </w:numPr>
      </w:pPr>
      <w:r w:rsidRPr="00AC68E5">
        <w:rPr>
          <w:rFonts w:hint="eastAsia"/>
        </w:rPr>
        <w:t>本项目要求以国家相关生产线生产标准设计，整体设计及设备制作生产标准参照以下标准：</w:t>
      </w:r>
    </w:p>
    <w:p w14:paraId="0D575C75"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中国GMP（2010版）标准</w:t>
      </w:r>
    </w:p>
    <w:p w14:paraId="6B82BAC9"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GB5226.1-2008      机械电气安全 机械电气设备 第1部分：通用技术条件</w:t>
      </w:r>
    </w:p>
    <w:p w14:paraId="11449966" w14:textId="77777777" w:rsidR="00D772D7" w:rsidRPr="00AC68E5" w:rsidRDefault="00000000">
      <w:pPr>
        <w:ind w:firstLineChars="1100" w:firstLine="2310"/>
        <w:rPr>
          <w:rFonts w:ascii="宋体" w:eastAsia="宋体" w:hAnsi="宋体" w:cs="宋体"/>
          <w:szCs w:val="21"/>
        </w:rPr>
      </w:pPr>
      <w:r w:rsidRPr="00AC68E5">
        <w:rPr>
          <w:rFonts w:ascii="宋体" w:eastAsia="宋体" w:hAnsi="宋体" w:cs="宋体" w:hint="eastAsia"/>
          <w:szCs w:val="21"/>
        </w:rPr>
        <w:t>中国制药装备协会所颁布的制药工程设备标准</w:t>
      </w:r>
    </w:p>
    <w:p w14:paraId="0FBD9295"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 12265.3-1997    机械安全避免人体各部位挤压的最小间距 </w:t>
      </w:r>
    </w:p>
    <w:p w14:paraId="76AD1E44"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 50236-2011      现场设备、工业管道焊接工程施工规范（附条文说明） </w:t>
      </w:r>
    </w:p>
    <w:p w14:paraId="6A6F031F"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 50093-2013      自动化仪表工程施工及质量验收规范（附条文说明） </w:t>
      </w:r>
    </w:p>
    <w:p w14:paraId="3FD7B62C"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GB/T 8196-2003     机械安全防护装置固定式和活动式防护装置设计与制造一般要求</w:t>
      </w:r>
    </w:p>
    <w:p w14:paraId="51747DC4"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 50348-2004      安全防范工程技术规范（附条文说明） </w:t>
      </w:r>
    </w:p>
    <w:p w14:paraId="7D09A27D"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ISO 14001-2015     环境管理体系要求及使用指南</w:t>
      </w:r>
    </w:p>
    <w:p w14:paraId="75AB90E4"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GB/T 28001-2011    职业健康安全管理体系要求</w:t>
      </w:r>
    </w:p>
    <w:p w14:paraId="51E261DB"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JG 3002.3-1992     住宅楼梯栏杆、扶手</w:t>
      </w:r>
    </w:p>
    <w:p w14:paraId="74D0DF1B"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HG/T 20511-2014    信号报警及</w:t>
      </w:r>
      <w:proofErr w:type="gramStart"/>
      <w:r w:rsidRPr="00AC68E5">
        <w:rPr>
          <w:rFonts w:ascii="宋体" w:eastAsia="宋体" w:hAnsi="宋体" w:cs="宋体" w:hint="eastAsia"/>
          <w:szCs w:val="21"/>
        </w:rPr>
        <w:t>联锁</w:t>
      </w:r>
      <w:proofErr w:type="gramEnd"/>
      <w:r w:rsidRPr="00AC68E5">
        <w:rPr>
          <w:rFonts w:ascii="宋体" w:eastAsia="宋体" w:hAnsi="宋体" w:cs="宋体" w:hint="eastAsia"/>
          <w:szCs w:val="21"/>
        </w:rPr>
        <w:t>系统设计规范</w:t>
      </w:r>
    </w:p>
    <w:p w14:paraId="0C0BF2C4"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GB/T 23830-2009    物流管理信息系统应用开发指南</w:t>
      </w:r>
    </w:p>
    <w:p w14:paraId="416D08AB"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GB12693-2010</w:t>
      </w:r>
      <w:bookmarkStart w:id="55" w:name="OLE_LINK5"/>
      <w:r w:rsidRPr="00AC68E5">
        <w:rPr>
          <w:rFonts w:ascii="宋体" w:eastAsia="宋体" w:hAnsi="宋体" w:cs="宋体" w:hint="eastAsia"/>
          <w:szCs w:val="21"/>
        </w:rPr>
        <w:t xml:space="preserve">      《</w:t>
      </w:r>
      <w:bookmarkEnd w:id="55"/>
      <w:r w:rsidRPr="00AC68E5">
        <w:rPr>
          <w:rFonts w:ascii="宋体" w:eastAsia="宋体" w:hAnsi="宋体" w:cs="宋体" w:hint="eastAsia"/>
          <w:szCs w:val="21"/>
        </w:rPr>
        <w:t>食品安全国家标准 乳制品良好生产规范</w:t>
      </w:r>
      <w:bookmarkStart w:id="56" w:name="OLE_LINK7"/>
      <w:bookmarkStart w:id="57" w:name="OLE_LINK6"/>
      <w:bookmarkStart w:id="58" w:name="OLE_LINK8"/>
      <w:r w:rsidRPr="00AC68E5">
        <w:rPr>
          <w:rFonts w:ascii="宋体" w:eastAsia="宋体" w:hAnsi="宋体" w:cs="宋体" w:hint="eastAsia"/>
          <w:szCs w:val="21"/>
        </w:rPr>
        <w:t>》</w:t>
      </w:r>
      <w:bookmarkEnd w:id="56"/>
      <w:bookmarkEnd w:id="57"/>
      <w:bookmarkEnd w:id="58"/>
    </w:p>
    <w:p w14:paraId="0EF25C32"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GB14881-</w:t>
      </w:r>
      <w:bookmarkStart w:id="59" w:name="OLE_LINK18"/>
      <w:r w:rsidRPr="00AC68E5">
        <w:rPr>
          <w:rFonts w:ascii="宋体" w:eastAsia="宋体" w:hAnsi="宋体" w:cs="宋体" w:hint="eastAsia"/>
          <w:szCs w:val="21"/>
        </w:rPr>
        <w:t>2013      《食品安全国家标准 食品生产通用卫生规范》</w:t>
      </w:r>
      <w:bookmarkEnd w:id="59"/>
    </w:p>
    <w:p w14:paraId="02C79600"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QB/T2681-2004     《食品工业用不锈钢薄壁容器 》</w:t>
      </w:r>
    </w:p>
    <w:p w14:paraId="3DD23B71"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 16798-1977     《食品机械安全卫生》</w:t>
      </w:r>
    </w:p>
    <w:p w14:paraId="453F35CB"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GB50016-2006      《建筑设计防火规范》</w:t>
      </w:r>
    </w:p>
    <w:p w14:paraId="24FF9220" w14:textId="77777777" w:rsidR="00D772D7" w:rsidRPr="00AC68E5" w:rsidRDefault="00000000">
      <w:pPr>
        <w:ind w:firstLineChars="200" w:firstLine="420"/>
        <w:rPr>
          <w:rFonts w:ascii="宋体" w:eastAsia="宋体" w:hAnsi="宋体" w:cs="宋体"/>
          <w:szCs w:val="21"/>
        </w:rPr>
      </w:pPr>
      <w:r w:rsidRPr="00AC68E5">
        <w:rPr>
          <w:rFonts w:ascii="宋体" w:eastAsia="宋体" w:hAnsi="宋体" w:cs="宋体" w:hint="eastAsia"/>
          <w:szCs w:val="21"/>
        </w:rPr>
        <w:t>TSG R0004-2009    《固定式压力容器安全技术监察规程》</w:t>
      </w:r>
    </w:p>
    <w:p w14:paraId="7B95A63F" w14:textId="77777777" w:rsidR="00D772D7" w:rsidRPr="00AC68E5" w:rsidRDefault="00000000">
      <w:pPr>
        <w:ind w:firstLineChars="200" w:firstLine="420"/>
      </w:pPr>
      <w:r w:rsidRPr="00AC68E5">
        <w:rPr>
          <w:rFonts w:ascii="宋体" w:eastAsia="宋体" w:hAnsi="宋体" w:cs="宋体" w:hint="eastAsia"/>
          <w:szCs w:val="21"/>
        </w:rPr>
        <w:t xml:space="preserve">HG/T 20508-2000   《控制室设计规定》  </w:t>
      </w:r>
      <w:r w:rsidRPr="00AC68E5">
        <w:rPr>
          <w:rFonts w:hint="eastAsia"/>
        </w:rPr>
        <w:t xml:space="preserve">                                </w:t>
      </w:r>
    </w:p>
    <w:p w14:paraId="3717A9CF" w14:textId="77777777" w:rsidR="00D772D7" w:rsidRPr="00AC68E5" w:rsidRDefault="00000000">
      <w:pPr>
        <w:rPr>
          <w:rFonts w:ascii="宋体" w:eastAsia="宋体" w:hAnsi="宋体" w:cs="宋体"/>
          <w:szCs w:val="21"/>
        </w:rPr>
      </w:pPr>
      <w:r w:rsidRPr="00AC68E5">
        <w:rPr>
          <w:rFonts w:ascii="宋体" w:eastAsia="宋体" w:hAnsi="宋体" w:cs="宋体" w:hint="eastAsia"/>
          <w:szCs w:val="21"/>
        </w:rPr>
        <w:t xml:space="preserve">    HG/T 20509-2000   《仪表供电设计规定》        </w:t>
      </w:r>
    </w:p>
    <w:p w14:paraId="21DA4BD5" w14:textId="77777777" w:rsidR="00D772D7" w:rsidRPr="00AC68E5" w:rsidRDefault="00000000" w:rsidP="00AC68E5">
      <w:pPr>
        <w:pStyle w:val="a"/>
        <w:numPr>
          <w:ilvl w:val="0"/>
          <w:numId w:val="53"/>
        </w:numPr>
      </w:pPr>
      <w:r w:rsidRPr="00AC68E5">
        <w:rPr>
          <w:rFonts w:hint="eastAsia"/>
        </w:rPr>
        <w:t>执行标准：</w:t>
      </w:r>
    </w:p>
    <w:p w14:paraId="4E9BF7DB"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 xml:space="preserve">《压力容器用钢板》         </w:t>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hint="eastAsia"/>
          <w:szCs w:val="21"/>
        </w:rPr>
        <w:t xml:space="preserve">   GB24511-2009</w:t>
      </w:r>
    </w:p>
    <w:p w14:paraId="50805F5B"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 xml:space="preserve">《压力容器封头》         </w:t>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hint="eastAsia"/>
          <w:szCs w:val="21"/>
        </w:rPr>
        <w:t xml:space="preserve">   </w:t>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hint="eastAsia"/>
          <w:szCs w:val="21"/>
        </w:rPr>
        <w:t xml:space="preserve">   GB/T21598-2010</w:t>
      </w:r>
    </w:p>
    <w:p w14:paraId="67D6F4E2"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 xml:space="preserve">《压力容器焊接规程》      </w:t>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hint="eastAsia"/>
          <w:szCs w:val="21"/>
        </w:rPr>
        <w:t xml:space="preserve">   NB/T47015-2011</w:t>
      </w:r>
    </w:p>
    <w:p w14:paraId="3C7D5F3D"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 xml:space="preserve">《承接压力容器用不锈钢板》 </w:t>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hint="eastAsia"/>
          <w:szCs w:val="21"/>
        </w:rPr>
        <w:t xml:space="preserve">   GB24511-2009</w:t>
      </w:r>
    </w:p>
    <w:p w14:paraId="30BB7889"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 xml:space="preserve">《流体输送不锈钢无缝钢管》 </w:t>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hint="eastAsia"/>
          <w:szCs w:val="21"/>
        </w:rPr>
        <w:t xml:space="preserve">   GB/T14976-2008</w:t>
      </w:r>
    </w:p>
    <w:p w14:paraId="230BDD4A"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 xml:space="preserve">《承压设备用不锈钢和耐热钢锻件》标准  </w:t>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hint="eastAsia"/>
          <w:szCs w:val="21"/>
        </w:rPr>
        <w:t xml:space="preserve">   NB/T47010-2010</w:t>
      </w:r>
    </w:p>
    <w:p w14:paraId="1935183B"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《承压设备无损检测》</w:t>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hint="eastAsia"/>
          <w:szCs w:val="21"/>
        </w:rPr>
        <w:t xml:space="preserve">  </w:t>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szCs w:val="21"/>
        </w:rPr>
        <w:tab/>
      </w:r>
      <w:r w:rsidRPr="00AC68E5">
        <w:rPr>
          <w:rFonts w:ascii="宋体" w:eastAsia="宋体" w:hAnsi="宋体" w:cs="宋体" w:hint="eastAsia"/>
          <w:szCs w:val="21"/>
        </w:rPr>
        <w:t xml:space="preserve">   JB/T4730.2-2005</w:t>
      </w:r>
    </w:p>
    <w:p w14:paraId="24EF59B1"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《气焊、焊条电弧焊、气体保护焊和高能束焊的推荐坡口》 GB/T 985.1-2008</w:t>
      </w:r>
    </w:p>
    <w:p w14:paraId="0D508F01"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《搅拌传动装置》                                     HG 21568-1995</w:t>
      </w:r>
    </w:p>
    <w:p w14:paraId="668AD993"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《容器支座—腿式支座》                               JB/T4712.2-2007</w:t>
      </w:r>
    </w:p>
    <w:p w14:paraId="77C9CFCA"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《容器支座—支承式支座》                             JB/T4712.1-2007</w:t>
      </w:r>
    </w:p>
    <w:p w14:paraId="14356E19"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《设备管法兰标准》                                   HG/T20592-2009</w:t>
      </w:r>
    </w:p>
    <w:p w14:paraId="60CD7658" w14:textId="77777777" w:rsidR="00D772D7" w:rsidRPr="00AC68E5" w:rsidRDefault="00000000">
      <w:pPr>
        <w:ind w:firstLineChars="100" w:firstLine="210"/>
        <w:rPr>
          <w:rFonts w:ascii="宋体" w:eastAsia="宋体" w:hAnsi="宋体" w:cs="宋体"/>
          <w:szCs w:val="21"/>
        </w:rPr>
      </w:pPr>
      <w:r w:rsidRPr="00AC68E5">
        <w:rPr>
          <w:rFonts w:ascii="宋体" w:eastAsia="宋体" w:hAnsi="宋体" w:cs="宋体" w:hint="eastAsia"/>
          <w:szCs w:val="21"/>
        </w:rPr>
        <w:t>《电气装置安装工程 电缆线路施工及验收规范》</w:t>
      </w:r>
    </w:p>
    <w:p w14:paraId="4541EFD3" w14:textId="77777777" w:rsidR="00D772D7" w:rsidRPr="00AC68E5" w:rsidRDefault="00000000" w:rsidP="00AC68E5">
      <w:pPr>
        <w:pStyle w:val="4"/>
        <w:numPr>
          <w:ilvl w:val="0"/>
          <w:numId w:val="54"/>
        </w:numPr>
      </w:pPr>
      <w:r w:rsidRPr="00AC68E5">
        <w:rPr>
          <w:rFonts w:hint="eastAsia"/>
        </w:rPr>
        <w:t>技术服务条件</w:t>
      </w:r>
    </w:p>
    <w:p w14:paraId="0D9A5409"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lastRenderedPageBreak/>
        <w:t>提供对工艺的修改意见和解决方案。</w:t>
      </w:r>
    </w:p>
    <w:p w14:paraId="7496A3B3"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提供罐体材质证明、离心泵出具第三方证明或研磨实验检测证明、特种设备检验证明。</w:t>
      </w:r>
    </w:p>
    <w:p w14:paraId="52130057"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提供设备操作说明书、维护保养手册及设备验证等资料。这些资料应包括：技术说明、调试方法、调试技术要求、故障排除方法、润滑原理图及润滑点一览图（并在设备上贴牌标示）。所有资料均应采用一式四份，及电子版资料光盘一套。</w:t>
      </w:r>
    </w:p>
    <w:p w14:paraId="3E00DC40"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提供设备电气控制原理图，PLC源程序、触摸屏程序，程序编程设备及软件、设备机械传动原理图、设备各部件装配图、设备外形图及基础布置图。所有资料均应采用一式四份，及电子版资料光盘一套。</w:t>
      </w:r>
    </w:p>
    <w:p w14:paraId="420E6A80" w14:textId="46C4373E" w:rsidR="00D772D7" w:rsidRPr="00AC68E5" w:rsidRDefault="00000000" w:rsidP="00AC68E5">
      <w:pPr>
        <w:pStyle w:val="a"/>
        <w:numPr>
          <w:ilvl w:val="0"/>
          <w:numId w:val="55"/>
        </w:numPr>
      </w:pPr>
      <w:bookmarkStart w:id="60" w:name="_Hlk192509340"/>
      <w:r w:rsidRPr="00AC68E5">
        <w:rPr>
          <w:rFonts w:hint="eastAsia"/>
        </w:rPr>
        <w:t>★投标人承诺：项目完工移交后，所有程序代码一起移交给购买方，所有程序和触摸屏硬件均不可加密。</w:t>
      </w:r>
    </w:p>
    <w:bookmarkEnd w:id="60"/>
    <w:p w14:paraId="3E1895E1"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投标人必须对投标内容和提供的产品所涉及的有关机械、电气、仪表、工艺、控制软件等方面的一切专利承担责任，并负责保护业主的利益不受任何损害。一切由于文字、商标、软件和技术专利等方面的侵权而引起的法律裁决、诉讼和费用均由投标人负责。</w:t>
      </w:r>
    </w:p>
    <w:p w14:paraId="503AA95C"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提供设备易损件、备件清单，更换周期及标准等详细资料。提供上述零件的报价清单。</w:t>
      </w:r>
    </w:p>
    <w:p w14:paraId="75801957"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易损备件：提供能满足设备正常运行</w:t>
      </w:r>
      <w:r w:rsidRPr="00AC68E5">
        <w:rPr>
          <w:rFonts w:ascii="宋体" w:eastAsia="宋体" w:hAnsi="宋体" w:cs="宋体" w:hint="eastAsia"/>
          <w:szCs w:val="21"/>
          <w:u w:val="single"/>
        </w:rPr>
        <w:t>1</w:t>
      </w:r>
      <w:r w:rsidRPr="00AC68E5">
        <w:rPr>
          <w:rFonts w:ascii="宋体" w:eastAsia="宋体" w:hAnsi="宋体" w:cs="宋体" w:hint="eastAsia"/>
          <w:szCs w:val="21"/>
        </w:rPr>
        <w:t>年以上要求的备件，列出清单和单价，此费用计入投标总价。</w:t>
      </w:r>
    </w:p>
    <w:p w14:paraId="4E592686"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培训：对现场操作及维修人员提供不小于3天的培训并有培训记录；现场培训要保证操作人员能独立上岗操作、设备安装调试人员要确保设备正常运行一周后才能撤场。</w:t>
      </w:r>
    </w:p>
    <w:p w14:paraId="4D27CFB3"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投标方负责本项目包含的所有设备的制作、运输、卸货、安装、调试、验收及其费用等，</w:t>
      </w:r>
    </w:p>
    <w:p w14:paraId="0B57EAE2"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在设备出厂前应做好运输途中的防护工作，对设备应进行必要的包装保护，对于有特殊要求的还应进行特殊处理，如：用木箱进行包装、用塑料纸进行防湿处理等。</w:t>
      </w:r>
    </w:p>
    <w:p w14:paraId="46DAA64F"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运输：由投标方负责运送到建设招标方的使用地点。</w:t>
      </w:r>
    </w:p>
    <w:p w14:paraId="4D2B061B"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卸货：由投标方负责卸货，并根据建设招标方的场地情况，由招标方指定卸货地点。</w:t>
      </w:r>
    </w:p>
    <w:p w14:paraId="069618BF"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安装：由投标方负责组织安装。进场前需</w:t>
      </w:r>
      <w:proofErr w:type="gramStart"/>
      <w:r w:rsidRPr="00AC68E5">
        <w:rPr>
          <w:rFonts w:ascii="宋体" w:eastAsia="宋体" w:hAnsi="宋体" w:cs="宋体" w:hint="eastAsia"/>
          <w:szCs w:val="21"/>
        </w:rPr>
        <w:t>报符合</w:t>
      </w:r>
      <w:proofErr w:type="gramEnd"/>
      <w:r w:rsidRPr="00AC68E5">
        <w:rPr>
          <w:rFonts w:ascii="宋体" w:eastAsia="宋体" w:hAnsi="宋体" w:cs="宋体" w:hint="eastAsia"/>
          <w:szCs w:val="21"/>
        </w:rPr>
        <w:t>国家相关规范要求资质资料和安全施工方案给招标方审核，委派的作业人员需持证上岗。</w:t>
      </w:r>
    </w:p>
    <w:p w14:paraId="4740102F"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lastRenderedPageBreak/>
        <w:t>调试：由投标方主导，招标方配合共同进行调试，对调试各项结果进行签名确认。</w:t>
      </w:r>
    </w:p>
    <w:p w14:paraId="7FB9A8C5"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验收：设备的验收由招标方的工程技术人员、生产操作人员、采购及投标方共同参与完成，根据合同的条款逐一核实后，经双方各部门签名确认，并给出验收结论。</w:t>
      </w:r>
    </w:p>
    <w:p w14:paraId="108C9BA2" w14:textId="77777777" w:rsidR="00D772D7" w:rsidRPr="00AC68E5" w:rsidRDefault="00000000">
      <w:pPr>
        <w:widowControl/>
        <w:numPr>
          <w:ilvl w:val="0"/>
          <w:numId w:val="55"/>
        </w:numPr>
        <w:spacing w:line="360" w:lineRule="auto"/>
        <w:jc w:val="left"/>
        <w:rPr>
          <w:rFonts w:ascii="宋体" w:eastAsia="宋体" w:hAnsi="宋体" w:cs="宋体"/>
          <w:szCs w:val="21"/>
        </w:rPr>
      </w:pPr>
      <w:r w:rsidRPr="00AC68E5">
        <w:rPr>
          <w:rFonts w:ascii="宋体" w:eastAsia="宋体" w:hAnsi="宋体" w:cs="宋体" w:hint="eastAsia"/>
          <w:szCs w:val="21"/>
        </w:rPr>
        <w:t>费用：设备的包装、运输、卸货、调试所用的耗材等所发生的费用均由投标方承担；投标方调试人员的食宿、差旅费等也应由投标方承担。</w:t>
      </w:r>
    </w:p>
    <w:p w14:paraId="7D3B584F" w14:textId="77777777" w:rsidR="00D772D7" w:rsidRPr="00AC68E5" w:rsidRDefault="00000000" w:rsidP="00AC68E5">
      <w:pPr>
        <w:pStyle w:val="4"/>
      </w:pPr>
      <w:r w:rsidRPr="00AC68E5">
        <w:rPr>
          <w:rFonts w:hint="eastAsia"/>
        </w:rPr>
        <w:t>验收方式及标准：</w:t>
      </w:r>
    </w:p>
    <w:p w14:paraId="68B7D352" w14:textId="77777777" w:rsidR="00D772D7" w:rsidRPr="00AC68E5" w:rsidRDefault="00000000">
      <w:pPr>
        <w:numPr>
          <w:ilvl w:val="0"/>
          <w:numId w:val="56"/>
        </w:numPr>
        <w:spacing w:line="360" w:lineRule="auto"/>
        <w:rPr>
          <w:rFonts w:ascii="宋体" w:eastAsia="宋体" w:hAnsi="宋体" w:cs="宋体"/>
          <w:szCs w:val="21"/>
        </w:rPr>
      </w:pPr>
      <w:r w:rsidRPr="00AC68E5">
        <w:rPr>
          <w:rFonts w:ascii="宋体" w:eastAsia="宋体" w:hAnsi="宋体" w:cs="宋体" w:hint="eastAsia"/>
          <w:szCs w:val="21"/>
        </w:rPr>
        <w:t>验收方式</w:t>
      </w:r>
    </w:p>
    <w:p w14:paraId="6F32DE1B" w14:textId="77777777" w:rsidR="00D772D7" w:rsidRPr="00AC68E5" w:rsidRDefault="00000000">
      <w:pPr>
        <w:numPr>
          <w:ilvl w:val="0"/>
          <w:numId w:val="57"/>
        </w:numPr>
        <w:spacing w:line="360" w:lineRule="auto"/>
        <w:rPr>
          <w:rFonts w:ascii="宋体" w:eastAsia="宋体" w:hAnsi="宋体" w:cs="宋体"/>
          <w:szCs w:val="21"/>
        </w:rPr>
      </w:pPr>
      <w:r w:rsidRPr="00AC68E5">
        <w:rPr>
          <w:rFonts w:ascii="宋体" w:eastAsia="宋体" w:hAnsi="宋体" w:cs="宋体" w:hint="eastAsia"/>
          <w:szCs w:val="21"/>
        </w:rPr>
        <w:t>设备验收前提供相关资料（如竣工资料，合同等）。</w:t>
      </w:r>
    </w:p>
    <w:p w14:paraId="0D7FB28A" w14:textId="77777777" w:rsidR="00D772D7" w:rsidRPr="00AC68E5" w:rsidRDefault="00000000">
      <w:pPr>
        <w:numPr>
          <w:ilvl w:val="0"/>
          <w:numId w:val="57"/>
        </w:numPr>
        <w:spacing w:line="360" w:lineRule="auto"/>
        <w:rPr>
          <w:rFonts w:ascii="宋体" w:eastAsia="宋体" w:hAnsi="宋体" w:cs="宋体"/>
          <w:szCs w:val="21"/>
        </w:rPr>
      </w:pPr>
      <w:r w:rsidRPr="00AC68E5">
        <w:rPr>
          <w:rFonts w:ascii="宋体" w:eastAsia="宋体" w:hAnsi="宋体" w:cs="宋体" w:hint="eastAsia"/>
          <w:szCs w:val="21"/>
        </w:rPr>
        <w:t>设备的验收分为三步</w:t>
      </w:r>
    </w:p>
    <w:p w14:paraId="76F10E01" w14:textId="77777777" w:rsidR="00D772D7" w:rsidRPr="00AC68E5" w:rsidRDefault="00000000">
      <w:pPr>
        <w:numPr>
          <w:ilvl w:val="0"/>
          <w:numId w:val="58"/>
        </w:numPr>
        <w:spacing w:line="360" w:lineRule="auto"/>
        <w:rPr>
          <w:rFonts w:ascii="宋体" w:eastAsia="宋体" w:hAnsi="宋体" w:cs="宋体"/>
          <w:szCs w:val="21"/>
        </w:rPr>
      </w:pPr>
      <w:r w:rsidRPr="00AC68E5">
        <w:rPr>
          <w:rFonts w:ascii="宋体" w:eastAsia="宋体" w:hAnsi="宋体" w:cs="宋体" w:hint="eastAsia"/>
          <w:szCs w:val="21"/>
        </w:rPr>
        <w:t>投标方在设备入厂时提供设备明细清单，招标人组织人员进行清点、核对，</w:t>
      </w:r>
      <w:r w:rsidRPr="00AC68E5">
        <w:rPr>
          <w:rFonts w:ascii="宋体" w:hAnsi="宋体" w:hint="eastAsia"/>
          <w:szCs w:val="21"/>
        </w:rPr>
        <w:t>并填写验收记录签字和确认。</w:t>
      </w:r>
      <w:r w:rsidRPr="00AC68E5">
        <w:rPr>
          <w:rFonts w:ascii="宋体" w:eastAsia="宋体" w:hAnsi="宋体" w:cs="宋体" w:hint="eastAsia"/>
          <w:szCs w:val="21"/>
        </w:rPr>
        <w:t>。</w:t>
      </w:r>
    </w:p>
    <w:p w14:paraId="18B32D35" w14:textId="77777777" w:rsidR="00D772D7" w:rsidRPr="00AC68E5" w:rsidRDefault="00000000">
      <w:pPr>
        <w:numPr>
          <w:ilvl w:val="0"/>
          <w:numId w:val="58"/>
        </w:numPr>
        <w:spacing w:line="360" w:lineRule="auto"/>
        <w:rPr>
          <w:rFonts w:ascii="宋体" w:eastAsia="宋体" w:hAnsi="宋体" w:cs="宋体"/>
          <w:szCs w:val="21"/>
        </w:rPr>
      </w:pPr>
      <w:r w:rsidRPr="00AC68E5">
        <w:rPr>
          <w:rFonts w:ascii="宋体" w:eastAsia="宋体" w:hAnsi="宋体" w:cs="宋体" w:hint="eastAsia"/>
          <w:szCs w:val="21"/>
        </w:rPr>
        <w:t>设备调试完成，设备稳定运行3个月并在移交相关全套竣工资料后，投标方可提前3天提出书面申请，双方确认验收开始时间。招标方组织人员根据合同条款进行正式验收，对设备的硬件配置、功能的合理性是否符合要求进行检验。</w:t>
      </w:r>
    </w:p>
    <w:p w14:paraId="2CDA1303" w14:textId="77777777" w:rsidR="00D772D7" w:rsidRPr="00AC68E5" w:rsidRDefault="00000000">
      <w:pPr>
        <w:numPr>
          <w:ilvl w:val="0"/>
          <w:numId w:val="58"/>
        </w:numPr>
        <w:spacing w:line="360" w:lineRule="auto"/>
        <w:rPr>
          <w:rFonts w:ascii="宋体" w:eastAsia="宋体" w:hAnsi="宋体" w:cs="宋体"/>
          <w:szCs w:val="21"/>
        </w:rPr>
      </w:pPr>
      <w:r w:rsidRPr="00AC68E5">
        <w:rPr>
          <w:rFonts w:ascii="宋体" w:eastAsia="宋体" w:hAnsi="宋体" w:cs="宋体" w:hint="eastAsia"/>
          <w:szCs w:val="21"/>
        </w:rPr>
        <w:t>由验收合格之日起开始计算质保期（12个月以上），质保期满前1个月发起质保验收及落实相关整改，并对验收合格进行确认。</w:t>
      </w:r>
    </w:p>
    <w:p w14:paraId="45181BE0" w14:textId="77777777" w:rsidR="00D772D7" w:rsidRPr="00AC68E5" w:rsidRDefault="00000000">
      <w:pPr>
        <w:numPr>
          <w:ilvl w:val="0"/>
          <w:numId w:val="56"/>
        </w:numPr>
        <w:spacing w:line="360" w:lineRule="auto"/>
        <w:rPr>
          <w:rFonts w:ascii="宋体" w:eastAsia="宋体" w:hAnsi="宋体" w:cs="宋体"/>
          <w:szCs w:val="21"/>
        </w:rPr>
      </w:pPr>
      <w:r w:rsidRPr="00AC68E5">
        <w:rPr>
          <w:rFonts w:ascii="宋体" w:eastAsia="宋体" w:hAnsi="宋体" w:cs="宋体" w:hint="eastAsia"/>
          <w:szCs w:val="21"/>
        </w:rPr>
        <w:t>验收标准</w:t>
      </w:r>
    </w:p>
    <w:p w14:paraId="48F24CA5" w14:textId="77777777" w:rsidR="00D772D7" w:rsidRPr="00AC68E5" w:rsidRDefault="00000000">
      <w:pPr>
        <w:widowControl/>
        <w:numPr>
          <w:ilvl w:val="0"/>
          <w:numId w:val="59"/>
        </w:numPr>
        <w:spacing w:line="360" w:lineRule="auto"/>
        <w:jc w:val="left"/>
        <w:rPr>
          <w:rFonts w:ascii="宋体" w:eastAsia="宋体" w:hAnsi="宋体" w:cs="宋体"/>
          <w:szCs w:val="21"/>
        </w:rPr>
      </w:pPr>
      <w:r w:rsidRPr="00AC68E5">
        <w:rPr>
          <w:rFonts w:ascii="宋体" w:eastAsia="宋体" w:hAnsi="宋体" w:cs="宋体" w:hint="eastAsia"/>
          <w:szCs w:val="21"/>
        </w:rPr>
        <w:t>产品质量符合国家相关标准及招标人标准；</w:t>
      </w:r>
    </w:p>
    <w:p w14:paraId="127341D7" w14:textId="77777777" w:rsidR="00D772D7" w:rsidRPr="00AC68E5" w:rsidRDefault="00000000">
      <w:pPr>
        <w:widowControl/>
        <w:numPr>
          <w:ilvl w:val="0"/>
          <w:numId w:val="59"/>
        </w:numPr>
        <w:spacing w:line="360" w:lineRule="auto"/>
        <w:jc w:val="left"/>
        <w:rPr>
          <w:rFonts w:ascii="宋体" w:eastAsia="宋体" w:hAnsi="宋体" w:cs="宋体"/>
          <w:szCs w:val="21"/>
        </w:rPr>
      </w:pPr>
      <w:r w:rsidRPr="00AC68E5">
        <w:rPr>
          <w:rFonts w:ascii="宋体" w:eastAsia="宋体" w:hAnsi="宋体" w:cs="宋体" w:hint="eastAsia"/>
          <w:szCs w:val="21"/>
        </w:rPr>
        <w:t>符合技术要求中对设备基本要求的各项条款；</w:t>
      </w:r>
    </w:p>
    <w:p w14:paraId="6AB19E29" w14:textId="77777777" w:rsidR="00D772D7" w:rsidRPr="00AC68E5" w:rsidRDefault="00000000">
      <w:pPr>
        <w:widowControl/>
        <w:numPr>
          <w:ilvl w:val="0"/>
          <w:numId w:val="59"/>
        </w:numPr>
        <w:spacing w:line="360" w:lineRule="auto"/>
        <w:jc w:val="left"/>
        <w:rPr>
          <w:rFonts w:ascii="宋体" w:eastAsia="宋体" w:hAnsi="宋体" w:cs="宋体"/>
          <w:szCs w:val="21"/>
        </w:rPr>
      </w:pPr>
      <w:r w:rsidRPr="00AC68E5">
        <w:rPr>
          <w:rFonts w:ascii="宋体" w:eastAsia="宋体" w:hAnsi="宋体" w:cs="宋体" w:hint="eastAsia"/>
          <w:szCs w:val="21"/>
        </w:rPr>
        <w:t>满足技术要求中对技术参数要求的各项条款；</w:t>
      </w:r>
    </w:p>
    <w:p w14:paraId="3B0D688E" w14:textId="77777777" w:rsidR="00D772D7" w:rsidRPr="00AC68E5" w:rsidRDefault="00000000">
      <w:pPr>
        <w:widowControl/>
        <w:numPr>
          <w:ilvl w:val="0"/>
          <w:numId w:val="59"/>
        </w:numPr>
        <w:spacing w:line="360" w:lineRule="auto"/>
        <w:jc w:val="left"/>
        <w:rPr>
          <w:rFonts w:ascii="宋体" w:eastAsia="宋体" w:hAnsi="宋体" w:cs="宋体"/>
          <w:szCs w:val="21"/>
        </w:rPr>
      </w:pPr>
      <w:r w:rsidRPr="00AC68E5">
        <w:rPr>
          <w:rFonts w:ascii="宋体" w:eastAsia="宋体" w:hAnsi="宋体" w:cs="宋体" w:hint="eastAsia"/>
          <w:szCs w:val="21"/>
        </w:rPr>
        <w:t>提供罐体、管道材料证明；离心泵出具第三方证明或研磨实验检测证明等；</w:t>
      </w:r>
    </w:p>
    <w:p w14:paraId="0C70EB60" w14:textId="77777777" w:rsidR="00D772D7" w:rsidRPr="00AC68E5" w:rsidRDefault="00000000" w:rsidP="00AC68E5">
      <w:pPr>
        <w:pStyle w:val="a"/>
        <w:numPr>
          <w:ilvl w:val="0"/>
          <w:numId w:val="59"/>
        </w:numPr>
      </w:pPr>
      <w:r w:rsidRPr="00AC68E5">
        <w:rPr>
          <w:rFonts w:hint="eastAsia"/>
        </w:rPr>
        <w:t>一周内累计6天，调配系统标段配合与后段整线生产效率≥90%以上；按310ml普通罐进行验收，灌装生产验收速度550罐/分钟或以上，验收时因前后标段设备造成的停机时间除外；</w:t>
      </w:r>
    </w:p>
    <w:p w14:paraId="630288E8" w14:textId="77777777" w:rsidR="00D772D7" w:rsidRPr="00AC68E5" w:rsidRDefault="00000000">
      <w:pPr>
        <w:widowControl/>
        <w:numPr>
          <w:ilvl w:val="0"/>
          <w:numId w:val="59"/>
        </w:numPr>
        <w:spacing w:line="360" w:lineRule="auto"/>
        <w:jc w:val="left"/>
        <w:rPr>
          <w:rFonts w:ascii="宋体" w:eastAsia="宋体" w:hAnsi="宋体" w:cs="宋体"/>
          <w:szCs w:val="21"/>
        </w:rPr>
      </w:pPr>
      <w:r w:rsidRPr="00AC68E5">
        <w:rPr>
          <w:rFonts w:ascii="宋体" w:eastAsia="宋体" w:hAnsi="宋体" w:cs="宋体" w:hint="eastAsia"/>
          <w:szCs w:val="21"/>
        </w:rPr>
        <w:t>验收时按双方讨论通过正常操作的人员进行验收</w:t>
      </w:r>
    </w:p>
    <w:p w14:paraId="734B0D9C" w14:textId="77777777" w:rsidR="00D772D7" w:rsidRPr="00AC68E5" w:rsidRDefault="00000000">
      <w:pPr>
        <w:widowControl/>
        <w:numPr>
          <w:ilvl w:val="0"/>
          <w:numId w:val="59"/>
        </w:numPr>
        <w:spacing w:line="360" w:lineRule="auto"/>
        <w:jc w:val="left"/>
        <w:rPr>
          <w:rFonts w:ascii="宋体" w:eastAsia="宋体" w:hAnsi="宋体" w:cs="宋体"/>
          <w:szCs w:val="21"/>
        </w:rPr>
      </w:pPr>
      <w:r w:rsidRPr="00AC68E5">
        <w:rPr>
          <w:rFonts w:ascii="宋体" w:eastAsia="宋体" w:hAnsi="宋体" w:cs="宋体" w:hint="eastAsia"/>
          <w:szCs w:val="21"/>
        </w:rPr>
        <w:t>生产效率按如下公式计算：</w:t>
      </w:r>
    </w:p>
    <w:p w14:paraId="21561801" w14:textId="77777777" w:rsidR="00D772D7" w:rsidRPr="00AC68E5" w:rsidRDefault="00000000">
      <w:pPr>
        <w:numPr>
          <w:ilvl w:val="0"/>
          <w:numId w:val="60"/>
        </w:numPr>
        <w:spacing w:line="360" w:lineRule="auto"/>
        <w:rPr>
          <w:rFonts w:ascii="宋体" w:eastAsia="宋体" w:hAnsi="宋体" w:cs="宋体"/>
          <w:szCs w:val="21"/>
        </w:rPr>
      </w:pPr>
      <w:r w:rsidRPr="00AC68E5">
        <w:rPr>
          <w:rFonts w:ascii="宋体" w:eastAsia="宋体" w:hAnsi="宋体" w:cs="宋体" w:hint="eastAsia"/>
          <w:szCs w:val="21"/>
        </w:rPr>
        <w:t>生产总时间：以封口机每天起止生产运行时间为准“整线瓶颈点”</w:t>
      </w:r>
    </w:p>
    <w:p w14:paraId="7EE39B6D" w14:textId="77777777" w:rsidR="00D772D7" w:rsidRPr="00AC68E5" w:rsidRDefault="00000000">
      <w:pPr>
        <w:numPr>
          <w:ilvl w:val="0"/>
          <w:numId w:val="60"/>
        </w:numPr>
        <w:spacing w:line="360" w:lineRule="auto"/>
        <w:rPr>
          <w:rFonts w:ascii="宋体" w:eastAsia="宋体" w:hAnsi="宋体" w:cs="宋体"/>
          <w:szCs w:val="21"/>
        </w:rPr>
      </w:pPr>
      <w:r w:rsidRPr="00AC68E5">
        <w:rPr>
          <w:rFonts w:ascii="宋体" w:eastAsia="宋体" w:hAnsi="宋体" w:cs="宋体" w:hint="eastAsia"/>
          <w:szCs w:val="21"/>
        </w:rPr>
        <w:t>实际产量：以封口机起止生产运行时间内所生产的成品</w:t>
      </w:r>
    </w:p>
    <w:p w14:paraId="7CCEA638" w14:textId="77777777" w:rsidR="00D772D7" w:rsidRPr="00AC68E5" w:rsidRDefault="00000000">
      <w:pPr>
        <w:numPr>
          <w:ilvl w:val="0"/>
          <w:numId w:val="60"/>
        </w:numPr>
        <w:spacing w:line="360" w:lineRule="auto"/>
        <w:rPr>
          <w:rFonts w:ascii="宋体" w:eastAsia="宋体" w:hAnsi="宋体" w:cs="宋体"/>
          <w:szCs w:val="21"/>
        </w:rPr>
      </w:pPr>
      <w:r w:rsidRPr="00AC68E5">
        <w:rPr>
          <w:rFonts w:ascii="宋体" w:eastAsia="宋体" w:hAnsi="宋体" w:cs="宋体" w:hint="eastAsia"/>
          <w:szCs w:val="21"/>
        </w:rPr>
        <w:t>理论产量=　封口机生产速度×生产总时间</w:t>
      </w:r>
    </w:p>
    <w:p w14:paraId="1ECBBBD7" w14:textId="77777777" w:rsidR="00D772D7" w:rsidRPr="00AC68E5" w:rsidRDefault="00000000">
      <w:pPr>
        <w:spacing w:line="360" w:lineRule="auto"/>
        <w:ind w:left="360" w:firstLineChars="200" w:firstLine="420"/>
        <w:rPr>
          <w:rFonts w:ascii="宋体" w:eastAsia="宋体" w:hAnsi="宋体" w:cs="宋体"/>
          <w:szCs w:val="21"/>
        </w:rPr>
      </w:pPr>
      <w:r w:rsidRPr="00AC68E5">
        <w:rPr>
          <w:rFonts w:ascii="宋体" w:eastAsia="宋体" w:hAnsi="宋体" w:cs="宋体" w:hint="eastAsia"/>
          <w:szCs w:val="21"/>
        </w:rPr>
        <w:lastRenderedPageBreak/>
        <w:t xml:space="preserve">　　　　　　　实际产量</w:t>
      </w:r>
    </w:p>
    <w:p w14:paraId="08F1E693" w14:textId="77777777" w:rsidR="00D772D7" w:rsidRPr="00AC68E5" w:rsidRDefault="00000000">
      <w:pPr>
        <w:numPr>
          <w:ilvl w:val="0"/>
          <w:numId w:val="60"/>
        </w:numPr>
        <w:spacing w:line="360" w:lineRule="auto"/>
        <w:rPr>
          <w:rFonts w:ascii="宋体" w:eastAsia="宋体" w:hAnsi="宋体" w:cs="宋体"/>
          <w:szCs w:val="21"/>
        </w:rPr>
      </w:pPr>
      <w:r w:rsidRPr="00AC68E5">
        <w:rPr>
          <w:rFonts w:ascii="宋体" w:eastAsia="宋体" w:hAnsi="宋体" w:cs="宋体" w:hint="eastAsia"/>
          <w:szCs w:val="21"/>
        </w:rPr>
        <w:t>生产效率= -----------------------× 100% ≥ 90％</w:t>
      </w:r>
    </w:p>
    <w:p w14:paraId="4327431C" w14:textId="77777777" w:rsidR="00D772D7" w:rsidRPr="00AC68E5" w:rsidRDefault="00000000">
      <w:pPr>
        <w:spacing w:line="360" w:lineRule="auto"/>
        <w:ind w:left="360" w:firstLineChars="200" w:firstLine="420"/>
        <w:rPr>
          <w:rFonts w:ascii="宋体" w:eastAsia="宋体" w:hAnsi="宋体" w:cs="宋体"/>
          <w:szCs w:val="21"/>
        </w:rPr>
      </w:pPr>
      <w:r w:rsidRPr="00AC68E5">
        <w:rPr>
          <w:rFonts w:ascii="宋体" w:eastAsia="宋体" w:hAnsi="宋体" w:cs="宋体" w:hint="eastAsia"/>
          <w:szCs w:val="21"/>
        </w:rPr>
        <w:t xml:space="preserve">　　　　　　　理论产量</w:t>
      </w:r>
    </w:p>
    <w:p w14:paraId="54465B5E" w14:textId="77777777" w:rsidR="00D772D7" w:rsidRPr="00AC68E5" w:rsidRDefault="00000000" w:rsidP="00AC68E5">
      <w:pPr>
        <w:pStyle w:val="4"/>
      </w:pPr>
      <w:r w:rsidRPr="00AC68E5">
        <w:rPr>
          <w:rFonts w:hint="eastAsia"/>
        </w:rPr>
        <w:t>技术培训</w:t>
      </w:r>
    </w:p>
    <w:p w14:paraId="2A2C08F4" w14:textId="77777777" w:rsidR="00D772D7" w:rsidRPr="00AC68E5" w:rsidRDefault="00000000">
      <w:pPr>
        <w:spacing w:line="360" w:lineRule="auto"/>
        <w:rPr>
          <w:rFonts w:ascii="宋体" w:eastAsia="宋体" w:hAnsi="宋体" w:cs="宋体"/>
          <w:b/>
          <w:szCs w:val="21"/>
        </w:rPr>
      </w:pPr>
      <w:r w:rsidRPr="00AC68E5">
        <w:rPr>
          <w:rFonts w:ascii="宋体" w:eastAsia="宋体" w:hAnsi="宋体" w:cs="宋体" w:hint="eastAsia"/>
          <w:b/>
          <w:szCs w:val="21"/>
        </w:rPr>
        <w:t xml:space="preserve">　1、培训要求</w:t>
      </w:r>
    </w:p>
    <w:p w14:paraId="76605061" w14:textId="77777777" w:rsidR="00D772D7" w:rsidRPr="00AC68E5" w:rsidRDefault="00000000">
      <w:pPr>
        <w:numPr>
          <w:ilvl w:val="0"/>
          <w:numId w:val="61"/>
        </w:numPr>
        <w:spacing w:line="360" w:lineRule="auto"/>
        <w:jc w:val="left"/>
        <w:rPr>
          <w:rFonts w:ascii="宋体" w:eastAsia="宋体" w:hAnsi="宋体" w:cs="宋体"/>
          <w:szCs w:val="21"/>
        </w:rPr>
      </w:pPr>
      <w:r w:rsidRPr="00AC68E5">
        <w:rPr>
          <w:rFonts w:ascii="宋体" w:eastAsia="宋体" w:hAnsi="宋体" w:cs="宋体" w:hint="eastAsia"/>
          <w:szCs w:val="21"/>
        </w:rPr>
        <w:t>投标方向招标方提供不低于3天以上现场的培训，并制定详细的培训计划表。</w:t>
      </w:r>
    </w:p>
    <w:p w14:paraId="67F88DF9" w14:textId="77777777" w:rsidR="00D772D7" w:rsidRPr="00AC68E5" w:rsidRDefault="00000000">
      <w:pPr>
        <w:numPr>
          <w:ilvl w:val="0"/>
          <w:numId w:val="61"/>
        </w:numPr>
        <w:spacing w:line="360" w:lineRule="auto"/>
        <w:jc w:val="left"/>
        <w:rPr>
          <w:rFonts w:ascii="宋体" w:eastAsia="宋体" w:hAnsi="宋体" w:cs="宋体"/>
          <w:szCs w:val="21"/>
        </w:rPr>
      </w:pPr>
      <w:r w:rsidRPr="00AC68E5">
        <w:rPr>
          <w:rFonts w:ascii="宋体" w:eastAsia="宋体" w:hAnsi="宋体" w:cs="宋体" w:hint="eastAsia"/>
          <w:szCs w:val="21"/>
        </w:rPr>
        <w:t>培训资料乙方应于培训开始前7天提交招标方。</w:t>
      </w:r>
    </w:p>
    <w:p w14:paraId="456B89A9" w14:textId="77777777" w:rsidR="00D772D7" w:rsidRPr="00AC68E5" w:rsidRDefault="00000000">
      <w:pPr>
        <w:spacing w:line="360" w:lineRule="auto"/>
        <w:rPr>
          <w:rFonts w:ascii="宋体" w:eastAsia="宋体" w:hAnsi="宋体" w:cs="宋体"/>
          <w:b/>
          <w:szCs w:val="21"/>
        </w:rPr>
      </w:pPr>
      <w:r w:rsidRPr="00AC68E5">
        <w:rPr>
          <w:rFonts w:ascii="宋体" w:eastAsia="宋体" w:hAnsi="宋体" w:cs="宋体" w:hint="eastAsia"/>
          <w:szCs w:val="21"/>
        </w:rPr>
        <w:t xml:space="preserve">　</w:t>
      </w:r>
      <w:r w:rsidRPr="00AC68E5">
        <w:rPr>
          <w:rFonts w:ascii="宋体" w:eastAsia="宋体" w:hAnsi="宋体" w:cs="宋体" w:hint="eastAsia"/>
          <w:b/>
          <w:szCs w:val="21"/>
        </w:rPr>
        <w:t>2、培训对象和目标</w:t>
      </w:r>
    </w:p>
    <w:p w14:paraId="498CEA11" w14:textId="77777777" w:rsidR="00D772D7" w:rsidRPr="00AC68E5" w:rsidRDefault="00000000">
      <w:pPr>
        <w:numPr>
          <w:ilvl w:val="0"/>
          <w:numId w:val="62"/>
        </w:numPr>
        <w:spacing w:line="360" w:lineRule="auto"/>
        <w:jc w:val="left"/>
        <w:rPr>
          <w:rFonts w:ascii="宋体" w:eastAsia="宋体" w:hAnsi="宋体" w:cs="宋体"/>
          <w:szCs w:val="21"/>
        </w:rPr>
      </w:pPr>
      <w:r w:rsidRPr="00AC68E5">
        <w:rPr>
          <w:rFonts w:ascii="宋体" w:eastAsia="宋体" w:hAnsi="宋体" w:cs="宋体" w:hint="eastAsia"/>
          <w:szCs w:val="21"/>
        </w:rPr>
        <w:t>提供给招标方的培训课程包括系统操作细节和设备操作的内容，包括相关安全步骤。</w:t>
      </w:r>
    </w:p>
    <w:p w14:paraId="3DFC6791" w14:textId="77777777" w:rsidR="00D772D7" w:rsidRPr="00AC68E5" w:rsidRDefault="00000000">
      <w:pPr>
        <w:numPr>
          <w:ilvl w:val="0"/>
          <w:numId w:val="62"/>
        </w:numPr>
        <w:spacing w:line="360" w:lineRule="auto"/>
        <w:jc w:val="left"/>
        <w:rPr>
          <w:rFonts w:ascii="宋体" w:eastAsia="宋体" w:hAnsi="宋体" w:cs="宋体"/>
          <w:szCs w:val="21"/>
        </w:rPr>
      </w:pPr>
      <w:r w:rsidRPr="00AC68E5">
        <w:rPr>
          <w:rFonts w:ascii="宋体" w:eastAsia="宋体" w:hAnsi="宋体" w:cs="宋体" w:hint="eastAsia"/>
          <w:szCs w:val="21"/>
        </w:rPr>
        <w:t>培训课程包括全局操作、生产控制系统的使用和监管、报警日志分析、故障排解和附件相关手册。</w:t>
      </w:r>
    </w:p>
    <w:p w14:paraId="171DF3E7" w14:textId="77777777" w:rsidR="00D772D7" w:rsidRPr="00AC68E5" w:rsidRDefault="00000000">
      <w:pPr>
        <w:numPr>
          <w:ilvl w:val="0"/>
          <w:numId w:val="62"/>
        </w:numPr>
        <w:spacing w:line="360" w:lineRule="auto"/>
        <w:jc w:val="left"/>
        <w:rPr>
          <w:rFonts w:ascii="宋体" w:eastAsia="宋体" w:hAnsi="宋体" w:cs="宋体"/>
          <w:szCs w:val="21"/>
        </w:rPr>
      </w:pPr>
      <w:r w:rsidRPr="00AC68E5">
        <w:rPr>
          <w:rFonts w:ascii="宋体" w:eastAsia="宋体" w:hAnsi="宋体" w:cs="宋体" w:hint="eastAsia"/>
          <w:szCs w:val="21"/>
        </w:rPr>
        <w:t>对于维护人员而言，培训课程旨在实践中帮助技术人员获取应对紧急状况的经验，诊断并调整设备、排除故障、修理更换部件、管理备件、进行日常的维护。</w:t>
      </w:r>
    </w:p>
    <w:p w14:paraId="7322B0AB" w14:textId="77777777" w:rsidR="00D772D7" w:rsidRPr="00AC68E5" w:rsidRDefault="00000000">
      <w:pPr>
        <w:numPr>
          <w:ilvl w:val="0"/>
          <w:numId w:val="62"/>
        </w:numPr>
        <w:spacing w:line="360" w:lineRule="auto"/>
        <w:jc w:val="left"/>
        <w:rPr>
          <w:rFonts w:ascii="宋体" w:eastAsia="宋体" w:hAnsi="宋体" w:cs="宋体"/>
          <w:szCs w:val="21"/>
        </w:rPr>
      </w:pPr>
      <w:r w:rsidRPr="00AC68E5">
        <w:rPr>
          <w:rFonts w:ascii="宋体" w:eastAsia="宋体" w:hAnsi="宋体" w:cs="宋体" w:hint="eastAsia"/>
          <w:szCs w:val="21"/>
        </w:rPr>
        <w:t>对于操作人员而言，培训课程旨在实践中帮助操作员熟知设备及系统的使用，基本诊断和基本的调整操作。</w:t>
      </w:r>
    </w:p>
    <w:p w14:paraId="14E08277" w14:textId="77777777" w:rsidR="00D772D7" w:rsidRPr="00AC68E5" w:rsidRDefault="00000000">
      <w:pPr>
        <w:numPr>
          <w:ilvl w:val="0"/>
          <w:numId w:val="62"/>
        </w:numPr>
        <w:spacing w:line="360" w:lineRule="auto"/>
        <w:jc w:val="left"/>
        <w:rPr>
          <w:rFonts w:ascii="宋体" w:eastAsia="宋体" w:hAnsi="宋体" w:cs="宋体"/>
          <w:szCs w:val="21"/>
        </w:rPr>
      </w:pPr>
      <w:r w:rsidRPr="00AC68E5">
        <w:rPr>
          <w:rFonts w:ascii="宋体" w:eastAsia="宋体" w:hAnsi="宋体" w:cs="宋体" w:hint="eastAsia"/>
          <w:szCs w:val="21"/>
        </w:rPr>
        <w:t>培训结束后，投标方协助招标方组织参加培训人员考核，</w:t>
      </w:r>
      <w:proofErr w:type="gramStart"/>
      <w:r w:rsidRPr="00AC68E5">
        <w:rPr>
          <w:rFonts w:ascii="宋体" w:eastAsia="宋体" w:hAnsi="宋体" w:cs="宋体" w:hint="eastAsia"/>
          <w:szCs w:val="21"/>
        </w:rPr>
        <w:t>若考核</w:t>
      </w:r>
      <w:proofErr w:type="gramEnd"/>
      <w:r w:rsidRPr="00AC68E5">
        <w:rPr>
          <w:rFonts w:ascii="宋体" w:eastAsia="宋体" w:hAnsi="宋体" w:cs="宋体" w:hint="eastAsia"/>
          <w:szCs w:val="21"/>
        </w:rPr>
        <w:t>结果不通过，投标方应按招标方要求重新培训，但不超过投标方提供的培训总时间。</w:t>
      </w:r>
    </w:p>
    <w:p w14:paraId="03F9C9E7" w14:textId="77777777" w:rsidR="00D772D7" w:rsidRPr="00AC68E5" w:rsidRDefault="00000000">
      <w:pPr>
        <w:spacing w:line="360" w:lineRule="auto"/>
        <w:jc w:val="left"/>
        <w:rPr>
          <w:rFonts w:ascii="宋体" w:eastAsia="宋体" w:hAnsi="宋体" w:cs="宋体"/>
          <w:b/>
          <w:szCs w:val="21"/>
        </w:rPr>
      </w:pPr>
      <w:r w:rsidRPr="00AC68E5">
        <w:rPr>
          <w:rFonts w:ascii="宋体" w:eastAsia="宋体" w:hAnsi="宋体" w:cs="宋体" w:hint="eastAsia"/>
          <w:b/>
          <w:szCs w:val="21"/>
        </w:rPr>
        <w:t xml:space="preserve">　3、培训结构</w:t>
      </w:r>
    </w:p>
    <w:p w14:paraId="20C35F03" w14:textId="77777777" w:rsidR="00D772D7" w:rsidRPr="00AC68E5" w:rsidRDefault="00000000">
      <w:pPr>
        <w:spacing w:line="360" w:lineRule="auto"/>
        <w:ind w:firstLineChars="200" w:firstLine="420"/>
        <w:jc w:val="left"/>
        <w:rPr>
          <w:rFonts w:ascii="宋体" w:eastAsia="宋体" w:hAnsi="宋体" w:cs="宋体"/>
          <w:szCs w:val="21"/>
        </w:rPr>
      </w:pPr>
      <w:r w:rsidRPr="00AC68E5">
        <w:rPr>
          <w:rFonts w:ascii="宋体" w:eastAsia="宋体" w:hAnsi="宋体" w:cs="宋体" w:hint="eastAsia"/>
          <w:szCs w:val="21"/>
        </w:rPr>
        <w:t>投标方提供的培训应包括对以下招标方人员的培训：</w:t>
      </w:r>
    </w:p>
    <w:p w14:paraId="0220C37F" w14:textId="77777777" w:rsidR="00D772D7" w:rsidRPr="00AC68E5" w:rsidRDefault="00000000">
      <w:pPr>
        <w:spacing w:line="360" w:lineRule="auto"/>
        <w:ind w:firstLineChars="200" w:firstLine="420"/>
        <w:jc w:val="left"/>
        <w:rPr>
          <w:rFonts w:ascii="宋体" w:eastAsia="宋体" w:hAnsi="宋体" w:cs="宋体"/>
          <w:szCs w:val="21"/>
        </w:rPr>
      </w:pPr>
      <w:r w:rsidRPr="00AC68E5">
        <w:rPr>
          <w:rFonts w:ascii="宋体" w:eastAsia="宋体" w:hAnsi="宋体" w:cs="宋体" w:hint="eastAsia"/>
          <w:szCs w:val="21"/>
        </w:rPr>
        <w:t>操作员的培训：</w:t>
      </w:r>
      <w:proofErr w:type="gramStart"/>
      <w:r w:rsidRPr="00AC68E5">
        <w:rPr>
          <w:rFonts w:ascii="宋体" w:eastAsia="宋体" w:hAnsi="宋体" w:cs="宋体" w:hint="eastAsia"/>
          <w:szCs w:val="21"/>
        </w:rPr>
        <w:t>目标使让操作</w:t>
      </w:r>
      <w:proofErr w:type="gramEnd"/>
      <w:r w:rsidRPr="00AC68E5">
        <w:rPr>
          <w:rFonts w:ascii="宋体" w:eastAsia="宋体" w:hAnsi="宋体" w:cs="宋体" w:hint="eastAsia"/>
          <w:szCs w:val="21"/>
        </w:rPr>
        <w:t>人员熟知不同区域的应用。</w:t>
      </w:r>
    </w:p>
    <w:p w14:paraId="3DF8849A" w14:textId="77777777" w:rsidR="00D772D7" w:rsidRPr="00AC68E5" w:rsidRDefault="00000000">
      <w:pPr>
        <w:spacing w:line="360" w:lineRule="auto"/>
        <w:ind w:firstLineChars="200" w:firstLine="420"/>
        <w:jc w:val="left"/>
        <w:rPr>
          <w:rFonts w:ascii="宋体" w:eastAsia="宋体" w:hAnsi="宋体" w:cs="宋体"/>
          <w:szCs w:val="21"/>
        </w:rPr>
      </w:pPr>
      <w:r w:rsidRPr="00AC68E5">
        <w:rPr>
          <w:rFonts w:ascii="宋体" w:eastAsia="宋体" w:hAnsi="宋体" w:cs="宋体" w:hint="eastAsia"/>
          <w:szCs w:val="21"/>
        </w:rPr>
        <w:t>管理人员的培训：</w:t>
      </w:r>
      <w:proofErr w:type="gramStart"/>
      <w:r w:rsidRPr="00AC68E5">
        <w:rPr>
          <w:rFonts w:ascii="宋体" w:eastAsia="宋体" w:hAnsi="宋体" w:cs="宋体" w:hint="eastAsia"/>
          <w:szCs w:val="21"/>
        </w:rPr>
        <w:t>目标使让管理</w:t>
      </w:r>
      <w:proofErr w:type="gramEnd"/>
      <w:r w:rsidRPr="00AC68E5">
        <w:rPr>
          <w:rFonts w:ascii="宋体" w:eastAsia="宋体" w:hAnsi="宋体" w:cs="宋体" w:hint="eastAsia"/>
          <w:szCs w:val="21"/>
        </w:rPr>
        <w:t>人员对所供系统和生产有更深入的认识。</w:t>
      </w:r>
    </w:p>
    <w:p w14:paraId="0203DAE6" w14:textId="77777777" w:rsidR="00D772D7" w:rsidRPr="00AC68E5" w:rsidRDefault="00000000">
      <w:pPr>
        <w:spacing w:line="360" w:lineRule="auto"/>
        <w:ind w:leftChars="200" w:left="2100" w:hangingChars="800" w:hanging="1680"/>
        <w:jc w:val="left"/>
        <w:rPr>
          <w:rFonts w:ascii="宋体" w:eastAsia="宋体" w:hAnsi="宋体" w:cs="宋体"/>
          <w:szCs w:val="21"/>
        </w:rPr>
      </w:pPr>
      <w:r w:rsidRPr="00AC68E5">
        <w:rPr>
          <w:rFonts w:ascii="宋体" w:eastAsia="宋体" w:hAnsi="宋体" w:cs="宋体" w:hint="eastAsia"/>
          <w:szCs w:val="21"/>
        </w:rPr>
        <w:t>维护人员的培训：目标是使维护人员对所供系统有深入的了解并熟知日常和紧急维护处理步骤。</w:t>
      </w:r>
    </w:p>
    <w:p w14:paraId="68F15097" w14:textId="77777777" w:rsidR="00D772D7" w:rsidRPr="00AC68E5" w:rsidRDefault="00000000">
      <w:pPr>
        <w:spacing w:line="360" w:lineRule="auto"/>
        <w:ind w:firstLineChars="200" w:firstLine="420"/>
        <w:jc w:val="left"/>
        <w:rPr>
          <w:rFonts w:ascii="宋体" w:eastAsia="宋体" w:hAnsi="宋体" w:cs="宋体"/>
          <w:szCs w:val="21"/>
        </w:rPr>
      </w:pPr>
      <w:r w:rsidRPr="00AC68E5">
        <w:rPr>
          <w:rFonts w:ascii="宋体" w:eastAsia="宋体" w:hAnsi="宋体" w:cs="宋体" w:hint="eastAsia"/>
          <w:szCs w:val="21"/>
        </w:rPr>
        <w:t>进阶培训：主要针对精选人员，额外培训系统高层部分以便处理非常状况。</w:t>
      </w:r>
    </w:p>
    <w:p w14:paraId="0CADA30D" w14:textId="77777777" w:rsidR="00D772D7" w:rsidRPr="00AC68E5" w:rsidRDefault="00000000">
      <w:pPr>
        <w:spacing w:line="360" w:lineRule="auto"/>
        <w:ind w:leftChars="200" w:left="1890" w:hangingChars="700" w:hanging="1470"/>
        <w:jc w:val="left"/>
        <w:rPr>
          <w:rFonts w:ascii="宋体" w:eastAsia="宋体" w:hAnsi="宋体" w:cs="宋体"/>
          <w:szCs w:val="21"/>
        </w:rPr>
      </w:pPr>
      <w:r w:rsidRPr="00AC68E5">
        <w:rPr>
          <w:rFonts w:ascii="宋体" w:eastAsia="宋体" w:hAnsi="宋体" w:cs="宋体" w:hint="eastAsia"/>
          <w:szCs w:val="21"/>
        </w:rPr>
        <w:t>培训内容计划：投标方提供每个不同板块的受培训人员的培训步骤；每个部分包括培训时长，进行培训的地点和计划的安排。</w:t>
      </w:r>
    </w:p>
    <w:p w14:paraId="7C54ED4E" w14:textId="77777777" w:rsidR="00D772D7" w:rsidRPr="00AC68E5" w:rsidRDefault="00000000" w:rsidP="00AC68E5">
      <w:pPr>
        <w:pStyle w:val="4"/>
      </w:pPr>
      <w:r w:rsidRPr="00AC68E5">
        <w:rPr>
          <w:rFonts w:hint="eastAsia"/>
        </w:rPr>
        <w:t>设备供货及安装调试周期：</w:t>
      </w:r>
    </w:p>
    <w:p w14:paraId="6120C364" w14:textId="77777777" w:rsidR="00D772D7" w:rsidRPr="00AC68E5" w:rsidRDefault="00000000">
      <w:pPr>
        <w:numPr>
          <w:ilvl w:val="0"/>
          <w:numId w:val="63"/>
        </w:numPr>
        <w:spacing w:line="360" w:lineRule="auto"/>
        <w:jc w:val="left"/>
        <w:rPr>
          <w:rFonts w:ascii="宋体" w:eastAsia="宋体" w:hAnsi="宋体" w:cs="宋体"/>
          <w:szCs w:val="21"/>
        </w:rPr>
      </w:pPr>
      <w:r w:rsidRPr="00AC68E5">
        <w:rPr>
          <w:rFonts w:ascii="宋体" w:eastAsia="宋体" w:hAnsi="宋体" w:cs="宋体" w:hint="eastAsia"/>
          <w:szCs w:val="21"/>
        </w:rPr>
        <w:t>设备供货期：（1）从收到中标通知书开始起计</w:t>
      </w:r>
      <w:r w:rsidRPr="00AC68E5">
        <w:rPr>
          <w:rFonts w:ascii="宋体" w:eastAsia="宋体" w:hAnsi="宋体" w:cs="宋体" w:hint="eastAsia"/>
          <w:szCs w:val="21"/>
          <w:u w:val="single"/>
        </w:rPr>
        <w:t>85</w:t>
      </w:r>
      <w:r w:rsidRPr="00AC68E5">
        <w:rPr>
          <w:rFonts w:ascii="宋体" w:eastAsia="宋体" w:hAnsi="宋体" w:cs="宋体" w:hint="eastAsia"/>
          <w:szCs w:val="21"/>
        </w:rPr>
        <w:t>个日历天（除蝶式离心机外），</w:t>
      </w:r>
      <w:r w:rsidRPr="00AC68E5">
        <w:rPr>
          <w:rFonts w:ascii="宋体" w:eastAsia="宋体" w:hAnsi="宋体" w:cs="宋体" w:hint="eastAsia"/>
          <w:szCs w:val="21"/>
        </w:rPr>
        <w:lastRenderedPageBreak/>
        <w:t>（2）蝶式离心机，</w:t>
      </w:r>
      <w:r w:rsidRPr="00AC68E5">
        <w:rPr>
          <w:rFonts w:ascii="宋体" w:eastAsia="宋体" w:hAnsi="宋体" w:cs="宋体" w:hint="eastAsia"/>
          <w:bCs/>
          <w:szCs w:val="21"/>
        </w:rPr>
        <w:t>从收到中标通知书开始起计</w:t>
      </w:r>
      <w:r w:rsidRPr="00AC68E5">
        <w:rPr>
          <w:rFonts w:ascii="宋体" w:eastAsia="宋体" w:hAnsi="宋体" w:cs="宋体" w:hint="eastAsia"/>
          <w:bCs/>
          <w:szCs w:val="21"/>
          <w:u w:val="single"/>
        </w:rPr>
        <w:t>180</w:t>
      </w:r>
      <w:r w:rsidRPr="00AC68E5">
        <w:rPr>
          <w:rFonts w:ascii="宋体" w:eastAsia="宋体" w:hAnsi="宋体" w:cs="宋体" w:hint="eastAsia"/>
          <w:bCs/>
          <w:szCs w:val="21"/>
        </w:rPr>
        <w:t>个日历天。以上全部设备货运到买方要求地点。</w:t>
      </w:r>
      <w:r w:rsidRPr="00AC68E5">
        <w:rPr>
          <w:rFonts w:ascii="宋体" w:eastAsia="宋体" w:hAnsi="宋体" w:cs="Times New Roman" w:hint="eastAsia"/>
          <w:bCs/>
          <w:kern w:val="0"/>
          <w:szCs w:val="21"/>
        </w:rPr>
        <w:t>具体供货时间双方根据项目进度确定</w:t>
      </w:r>
      <w:r w:rsidRPr="00AC68E5">
        <w:rPr>
          <w:rFonts w:ascii="宋体" w:eastAsia="宋体" w:hAnsi="宋体" w:cs="Times New Roman" w:hint="eastAsia"/>
          <w:szCs w:val="21"/>
        </w:rPr>
        <w:t>、以招标方通知为准。</w:t>
      </w:r>
      <w:r w:rsidRPr="00AC68E5">
        <w:rPr>
          <w:rFonts w:ascii="宋体" w:eastAsia="宋体" w:hAnsi="宋体" w:hint="eastAsia"/>
        </w:rPr>
        <w:t>另外期间的物价上涨、设备保管、设备配件的有效期等相关事项、要求，</w:t>
      </w:r>
      <w:r w:rsidRPr="00AC68E5">
        <w:rPr>
          <w:rFonts w:ascii="宋体" w:eastAsia="宋体" w:hAnsi="宋体"/>
        </w:rPr>
        <w:t>由投标方</w:t>
      </w:r>
      <w:r w:rsidRPr="00AC68E5">
        <w:rPr>
          <w:rFonts w:ascii="宋体" w:eastAsia="宋体" w:hAnsi="宋体" w:hint="eastAsia"/>
        </w:rPr>
        <w:t>负责</w:t>
      </w:r>
      <w:r w:rsidRPr="00AC68E5">
        <w:rPr>
          <w:rFonts w:ascii="宋体" w:eastAsia="宋体" w:hAnsi="宋体" w:cs="宋体" w:hint="eastAsia"/>
          <w:szCs w:val="21"/>
        </w:rPr>
        <w:t>。</w:t>
      </w:r>
    </w:p>
    <w:p w14:paraId="40F4CF7C" w14:textId="77777777" w:rsidR="00D772D7" w:rsidRPr="00AC68E5" w:rsidRDefault="00000000">
      <w:pPr>
        <w:numPr>
          <w:ilvl w:val="0"/>
          <w:numId w:val="63"/>
        </w:numPr>
        <w:spacing w:line="360" w:lineRule="auto"/>
        <w:jc w:val="left"/>
        <w:rPr>
          <w:rFonts w:ascii="宋体" w:eastAsia="宋体" w:hAnsi="宋体" w:cs="宋体"/>
          <w:szCs w:val="21"/>
        </w:rPr>
      </w:pPr>
      <w:r w:rsidRPr="00AC68E5">
        <w:rPr>
          <w:rFonts w:ascii="宋体" w:eastAsia="宋体" w:hAnsi="宋体" w:cs="Times New Roman" w:hint="eastAsia"/>
          <w:szCs w:val="21"/>
        </w:rPr>
        <w:t>设备安装</w:t>
      </w:r>
      <w:r w:rsidRPr="00AC68E5">
        <w:rPr>
          <w:rFonts w:ascii="宋体" w:eastAsia="宋体" w:hAnsi="宋体" w:hint="eastAsia"/>
          <w:bCs/>
          <w:kern w:val="0"/>
          <w:szCs w:val="21"/>
        </w:rPr>
        <w:t>及报装</w:t>
      </w:r>
      <w:r w:rsidRPr="00AC68E5">
        <w:rPr>
          <w:rFonts w:ascii="宋体" w:eastAsia="宋体" w:hAnsi="宋体" w:cs="Times New Roman" w:hint="eastAsia"/>
          <w:szCs w:val="21"/>
        </w:rPr>
        <w:t>期：</w:t>
      </w:r>
      <w:r w:rsidRPr="00AC68E5">
        <w:rPr>
          <w:rFonts w:ascii="宋体" w:eastAsia="宋体" w:hAnsi="宋体" w:cs="Times New Roman" w:hint="eastAsia"/>
          <w:bCs/>
          <w:szCs w:val="21"/>
        </w:rPr>
        <w:t>除</w:t>
      </w:r>
      <w:r w:rsidRPr="00AC68E5">
        <w:rPr>
          <w:rFonts w:ascii="宋体" w:eastAsia="宋体" w:hAnsi="宋体" w:cs="宋体" w:hint="eastAsia"/>
          <w:szCs w:val="21"/>
        </w:rPr>
        <w:t>蝶式离心机</w:t>
      </w:r>
      <w:r w:rsidRPr="00AC68E5">
        <w:rPr>
          <w:rFonts w:ascii="宋体" w:eastAsia="宋体" w:hAnsi="宋体" w:cs="Times New Roman" w:hint="eastAsia"/>
          <w:bCs/>
          <w:szCs w:val="21"/>
        </w:rPr>
        <w:t>外设备到货起</w:t>
      </w:r>
      <w:r w:rsidRPr="00AC68E5">
        <w:rPr>
          <w:rFonts w:ascii="宋体" w:eastAsia="宋体" w:hAnsi="宋体" w:cs="Times New Roman" w:hint="eastAsia"/>
          <w:bCs/>
          <w:szCs w:val="21"/>
          <w:u w:val="single"/>
        </w:rPr>
        <w:t>35</w:t>
      </w:r>
      <w:r w:rsidRPr="00AC68E5">
        <w:rPr>
          <w:rFonts w:ascii="宋体" w:eastAsia="宋体" w:hAnsi="宋体" w:cs="Times New Roman" w:hint="eastAsia"/>
          <w:bCs/>
          <w:szCs w:val="21"/>
        </w:rPr>
        <w:t>个</w:t>
      </w:r>
      <w:proofErr w:type="gramStart"/>
      <w:r w:rsidRPr="00AC68E5">
        <w:rPr>
          <w:rFonts w:ascii="宋体" w:eastAsia="宋体" w:hAnsi="宋体" w:cs="Times New Roman" w:hint="eastAsia"/>
          <w:bCs/>
          <w:szCs w:val="21"/>
        </w:rPr>
        <w:t>日历天</w:t>
      </w:r>
      <w:proofErr w:type="gramEnd"/>
      <w:r w:rsidRPr="00AC68E5">
        <w:rPr>
          <w:rFonts w:ascii="宋体" w:eastAsia="宋体" w:hAnsi="宋体" w:cs="Times New Roman" w:hint="eastAsia"/>
          <w:bCs/>
          <w:szCs w:val="21"/>
        </w:rPr>
        <w:t>,</w:t>
      </w:r>
      <w:r w:rsidRPr="00AC68E5">
        <w:rPr>
          <w:rFonts w:ascii="宋体" w:eastAsia="宋体" w:hAnsi="宋体" w:cs="宋体" w:hint="eastAsia"/>
          <w:szCs w:val="21"/>
        </w:rPr>
        <w:t xml:space="preserve"> 蝶式离心机</w:t>
      </w:r>
      <w:r w:rsidRPr="00AC68E5">
        <w:rPr>
          <w:rFonts w:ascii="宋体" w:eastAsia="宋体" w:hAnsi="宋体" w:cs="Times New Roman" w:hint="eastAsia"/>
          <w:bCs/>
          <w:szCs w:val="21"/>
        </w:rPr>
        <w:t>设备到货起</w:t>
      </w:r>
      <w:r w:rsidRPr="00AC68E5">
        <w:rPr>
          <w:rFonts w:ascii="宋体" w:eastAsia="宋体" w:hAnsi="宋体" w:cs="Times New Roman" w:hint="eastAsia"/>
          <w:bCs/>
          <w:szCs w:val="21"/>
          <w:u w:val="single"/>
        </w:rPr>
        <w:t>10</w:t>
      </w:r>
      <w:r w:rsidRPr="00AC68E5">
        <w:rPr>
          <w:rFonts w:ascii="宋体" w:eastAsia="宋体" w:hAnsi="宋体" w:cs="Times New Roman" w:hint="eastAsia"/>
          <w:bCs/>
          <w:szCs w:val="21"/>
        </w:rPr>
        <w:t>个日历天。</w:t>
      </w:r>
    </w:p>
    <w:p w14:paraId="0AC8A111" w14:textId="77777777" w:rsidR="00D772D7" w:rsidRPr="00AC68E5" w:rsidRDefault="00000000">
      <w:pPr>
        <w:numPr>
          <w:ilvl w:val="0"/>
          <w:numId w:val="63"/>
        </w:numPr>
        <w:spacing w:line="360" w:lineRule="auto"/>
        <w:jc w:val="left"/>
        <w:rPr>
          <w:rFonts w:ascii="宋体" w:eastAsia="宋体" w:hAnsi="宋体" w:cs="宋体"/>
          <w:szCs w:val="21"/>
        </w:rPr>
      </w:pPr>
      <w:r w:rsidRPr="00AC68E5">
        <w:rPr>
          <w:rFonts w:ascii="宋体" w:eastAsia="宋体" w:hAnsi="宋体" w:cs="宋体" w:hint="eastAsia"/>
          <w:szCs w:val="21"/>
        </w:rPr>
        <w:t>设备调试期：（1）从设备（不含蝶式离心机）安装及报装完成后起30个</w:t>
      </w:r>
      <w:proofErr w:type="gramStart"/>
      <w:r w:rsidRPr="00AC68E5">
        <w:rPr>
          <w:rFonts w:ascii="宋体" w:eastAsia="宋体" w:hAnsi="宋体" w:cs="宋体" w:hint="eastAsia"/>
          <w:szCs w:val="21"/>
        </w:rPr>
        <w:t>日历天完成</w:t>
      </w:r>
      <w:proofErr w:type="gramEnd"/>
      <w:r w:rsidRPr="00AC68E5">
        <w:rPr>
          <w:rFonts w:ascii="宋体" w:eastAsia="宋体" w:hAnsi="宋体" w:cs="宋体" w:hint="eastAsia"/>
          <w:szCs w:val="21"/>
        </w:rPr>
        <w:t>调试，（2）蝶式离心机，安装完成后起10天内完成调试。调试完成后进行初步试产；</w:t>
      </w:r>
    </w:p>
    <w:p w14:paraId="4DD7B48F" w14:textId="77777777" w:rsidR="00D772D7" w:rsidRPr="00AC68E5" w:rsidRDefault="00000000">
      <w:pPr>
        <w:numPr>
          <w:ilvl w:val="0"/>
          <w:numId w:val="63"/>
        </w:numPr>
        <w:spacing w:line="360" w:lineRule="auto"/>
        <w:jc w:val="left"/>
        <w:rPr>
          <w:rFonts w:ascii="宋体" w:eastAsia="宋体" w:hAnsi="宋体" w:cs="宋体"/>
          <w:szCs w:val="21"/>
        </w:rPr>
      </w:pPr>
      <w:r w:rsidRPr="00AC68E5">
        <w:rPr>
          <w:rFonts w:ascii="宋体" w:eastAsia="宋体" w:hAnsi="宋体" w:cs="宋体" w:hint="eastAsia"/>
          <w:szCs w:val="21"/>
        </w:rPr>
        <w:t>设备验收期：（1）设备（不含蝶式离心机、</w:t>
      </w:r>
      <w:r w:rsidRPr="00AC68E5">
        <w:rPr>
          <w:rFonts w:ascii="宋体" w:hAnsi="宋体" w:cs="宋体" w:hint="eastAsia"/>
          <w:szCs w:val="21"/>
        </w:rPr>
        <w:t>全自动真空脱气机</w:t>
      </w:r>
      <w:r w:rsidRPr="00AC68E5">
        <w:rPr>
          <w:rFonts w:ascii="宋体" w:eastAsia="宋体" w:hAnsi="宋体" w:cs="宋体" w:hint="eastAsia"/>
          <w:szCs w:val="21"/>
        </w:rPr>
        <w:t>、均质机）稳定运行3个月后，由投标方书面申请开展验收。（2）蝶式离心机、</w:t>
      </w:r>
      <w:r w:rsidRPr="00AC68E5">
        <w:rPr>
          <w:rFonts w:ascii="宋体" w:hAnsi="宋体" w:cs="宋体" w:hint="eastAsia"/>
          <w:szCs w:val="21"/>
        </w:rPr>
        <w:t>全自动真空脱气机</w:t>
      </w:r>
      <w:r w:rsidRPr="00AC68E5">
        <w:rPr>
          <w:rFonts w:ascii="宋体" w:eastAsia="宋体" w:hAnsi="宋体" w:cs="宋体" w:hint="eastAsia"/>
          <w:szCs w:val="21"/>
        </w:rPr>
        <w:t>、均质机能满足3个批次正常生产且达到用户需求工艺参数要求后，由投标方书面申请开展验收。</w:t>
      </w:r>
    </w:p>
    <w:p w14:paraId="6736B24E" w14:textId="77777777" w:rsidR="00D772D7" w:rsidRPr="00AC68E5" w:rsidRDefault="00000000" w:rsidP="00AC68E5">
      <w:pPr>
        <w:pStyle w:val="4"/>
        <w:rPr>
          <w:kern w:val="0"/>
        </w:rPr>
      </w:pPr>
      <w:r w:rsidRPr="00AC68E5">
        <w:rPr>
          <w:rFonts w:hint="eastAsia"/>
        </w:rPr>
        <w:t>交货地点</w:t>
      </w:r>
      <w:r w:rsidRPr="00AC68E5">
        <w:rPr>
          <w:rStyle w:val="42"/>
          <w:rFonts w:hint="eastAsia"/>
        </w:rPr>
        <w:t>：</w:t>
      </w:r>
      <w:r w:rsidRPr="00AC68E5">
        <w:rPr>
          <w:rFonts w:hint="eastAsia"/>
        </w:rPr>
        <w:t>四川省雅安市名山区蒙顶山镇雅安经济开发区德光路1号</w:t>
      </w:r>
      <w:proofErr w:type="gramStart"/>
      <w:r w:rsidRPr="00AC68E5">
        <w:rPr>
          <w:rFonts w:hint="eastAsia"/>
        </w:rPr>
        <w:t>王老吉大</w:t>
      </w:r>
      <w:proofErr w:type="gramEnd"/>
      <w:r w:rsidRPr="00AC68E5">
        <w:rPr>
          <w:rFonts w:hint="eastAsia"/>
        </w:rPr>
        <w:t>健康产业（雅安）有限公司。</w:t>
      </w:r>
    </w:p>
    <w:p w14:paraId="38634ACE" w14:textId="77777777" w:rsidR="00D772D7" w:rsidRPr="00AC68E5" w:rsidRDefault="00000000" w:rsidP="00AC68E5">
      <w:pPr>
        <w:pStyle w:val="4"/>
        <w:rPr>
          <w:kern w:val="0"/>
        </w:rPr>
      </w:pPr>
      <w:r w:rsidRPr="00AC68E5">
        <w:rPr>
          <w:rFonts w:hint="eastAsia"/>
        </w:rPr>
        <w:t>质保期：质保期由验收合格之日起算。</w:t>
      </w:r>
    </w:p>
    <w:p w14:paraId="54398CF6" w14:textId="77777777" w:rsidR="00D772D7" w:rsidRPr="00AC68E5" w:rsidRDefault="00000000" w:rsidP="00AC68E5">
      <w:pPr>
        <w:pStyle w:val="a"/>
        <w:numPr>
          <w:ilvl w:val="0"/>
          <w:numId w:val="64"/>
        </w:numPr>
      </w:pPr>
      <w:r w:rsidRPr="00AC68E5">
        <w:rPr>
          <w:rFonts w:hint="eastAsia"/>
        </w:rPr>
        <w:t>设备整机的质量保证期至少为1年（12个月），从设备验收双方签字后起算。在保修期内投标方提供的设备出现三台次或以上的相同质量缺陷时，质保期从该缺陷被消除之时起算。</w:t>
      </w:r>
    </w:p>
    <w:p w14:paraId="3EE1A830" w14:textId="77777777" w:rsidR="00D772D7" w:rsidRPr="00AC68E5" w:rsidRDefault="00000000" w:rsidP="00AC68E5">
      <w:pPr>
        <w:pStyle w:val="a"/>
        <w:numPr>
          <w:ilvl w:val="0"/>
          <w:numId w:val="64"/>
        </w:numPr>
      </w:pPr>
      <w:r w:rsidRPr="00AC68E5">
        <w:rPr>
          <w:rFonts w:hint="eastAsia"/>
        </w:rPr>
        <w:t>如果设备于质保期内在正常运行条件下出现与合同技术规格书要求的技术条款质量不符的缺陷或故障，投标方负责免费更换、维修和重新调试。</w:t>
      </w:r>
    </w:p>
    <w:p w14:paraId="71FE05B6" w14:textId="77777777" w:rsidR="00D772D7" w:rsidRPr="00AC68E5" w:rsidRDefault="00000000" w:rsidP="00AC68E5">
      <w:pPr>
        <w:pStyle w:val="a"/>
        <w:numPr>
          <w:ilvl w:val="0"/>
          <w:numId w:val="64"/>
        </w:numPr>
      </w:pPr>
      <w:r w:rsidRPr="00AC68E5">
        <w:rPr>
          <w:rFonts w:hint="eastAsia"/>
        </w:rPr>
        <w:t>设备缺陷、故障的排除、修复等售后服务，投标方在接到招标方要求的通知后12小时内，将维修计划告知招标方，并在24小时内到达客户现场。提供7*24小时的热线电话服务；8小时*5天的远程登录热线支持。</w:t>
      </w:r>
    </w:p>
    <w:p w14:paraId="392E13E0" w14:textId="77777777" w:rsidR="00D772D7" w:rsidRPr="00AC68E5" w:rsidRDefault="00000000" w:rsidP="00AC68E5">
      <w:pPr>
        <w:pStyle w:val="a"/>
        <w:numPr>
          <w:ilvl w:val="0"/>
          <w:numId w:val="64"/>
        </w:numPr>
      </w:pPr>
      <w:r w:rsidRPr="00AC68E5">
        <w:rPr>
          <w:rFonts w:hint="eastAsia"/>
        </w:rPr>
        <w:t>投标方对设备缺陷、故障的排除、修复等售后服务，在接到招标方通知后3个自然天内完成维修及调试工作，并使之达到合同文件的有关要求。</w:t>
      </w:r>
    </w:p>
    <w:p w14:paraId="37BD3C7C" w14:textId="77777777" w:rsidR="00D772D7" w:rsidRPr="00AC68E5" w:rsidRDefault="00000000" w:rsidP="00AC68E5">
      <w:pPr>
        <w:pStyle w:val="a"/>
        <w:numPr>
          <w:ilvl w:val="0"/>
          <w:numId w:val="64"/>
        </w:numPr>
      </w:pPr>
      <w:r w:rsidRPr="00AC68E5">
        <w:rPr>
          <w:rFonts w:hint="eastAsia"/>
        </w:rPr>
        <w:t>在质保期内免费提供货物正常使用情况下发生故障的维修服务（包含损坏零配件更换、差旅费等）。</w:t>
      </w:r>
    </w:p>
    <w:p w14:paraId="71C63F27" w14:textId="77777777" w:rsidR="00D772D7" w:rsidRPr="00AC68E5" w:rsidRDefault="00000000" w:rsidP="00AC68E5">
      <w:pPr>
        <w:pStyle w:val="a"/>
        <w:numPr>
          <w:ilvl w:val="0"/>
          <w:numId w:val="64"/>
        </w:numPr>
      </w:pPr>
      <w:r w:rsidRPr="00AC68E5">
        <w:rPr>
          <w:rFonts w:hint="eastAsia"/>
        </w:rPr>
        <w:t>系统保质期内运行期间，免费派人到现成解决招标方无法处理的问题。</w:t>
      </w:r>
    </w:p>
    <w:p w14:paraId="5D71C0C3" w14:textId="77777777" w:rsidR="00D772D7" w:rsidRPr="00AC68E5" w:rsidRDefault="00000000" w:rsidP="00AC68E5">
      <w:pPr>
        <w:pStyle w:val="a"/>
        <w:numPr>
          <w:ilvl w:val="0"/>
          <w:numId w:val="64"/>
        </w:numPr>
      </w:pPr>
      <w:r w:rsidRPr="00AC68E5">
        <w:rPr>
          <w:rFonts w:hint="eastAsia"/>
        </w:rPr>
        <w:lastRenderedPageBreak/>
        <w:t>明确硬件、软件的保修范围及保修年限，保修期限内发生故障后的响应时间承诺。</w:t>
      </w:r>
    </w:p>
    <w:p w14:paraId="6FFCF3F2" w14:textId="77777777" w:rsidR="00D772D7" w:rsidRPr="00AC68E5" w:rsidRDefault="00000000" w:rsidP="00AC68E5">
      <w:pPr>
        <w:pStyle w:val="a"/>
        <w:numPr>
          <w:ilvl w:val="0"/>
          <w:numId w:val="64"/>
        </w:numPr>
      </w:pPr>
      <w:r w:rsidRPr="00AC68E5">
        <w:rPr>
          <w:rFonts w:hint="eastAsia"/>
        </w:rPr>
        <w:t>在质保期内，投标方免费为用户提供新件，更换所有的故障部件。</w:t>
      </w:r>
    </w:p>
    <w:p w14:paraId="56277576" w14:textId="77777777" w:rsidR="00D772D7" w:rsidRPr="00AC68E5" w:rsidRDefault="00D772D7">
      <w:pPr>
        <w:spacing w:line="360" w:lineRule="auto"/>
        <w:rPr>
          <w:rFonts w:ascii="宋体" w:eastAsia="宋体" w:hAnsi="宋体"/>
          <w:szCs w:val="21"/>
        </w:rPr>
      </w:pPr>
    </w:p>
    <w:p w14:paraId="42D21518" w14:textId="77777777" w:rsidR="00D772D7" w:rsidRPr="00AC68E5" w:rsidRDefault="00000000" w:rsidP="00AC68E5">
      <w:pPr>
        <w:pStyle w:val="4"/>
      </w:pPr>
      <w:r w:rsidRPr="00AC68E5">
        <w:rPr>
          <w:rFonts w:hint="eastAsia"/>
        </w:rPr>
        <w:t>附件：</w:t>
      </w:r>
    </w:p>
    <w:p w14:paraId="108022C5" w14:textId="77777777" w:rsidR="00D772D7" w:rsidRPr="00AC68E5" w:rsidRDefault="00000000">
      <w:pPr>
        <w:spacing w:line="360" w:lineRule="auto"/>
        <w:rPr>
          <w:rFonts w:ascii="宋体" w:eastAsia="宋体" w:hAnsi="宋体"/>
          <w:b/>
          <w:szCs w:val="21"/>
        </w:rPr>
      </w:pPr>
      <w:r w:rsidRPr="00AC68E5">
        <w:rPr>
          <w:rFonts w:ascii="宋体" w:eastAsia="宋体" w:hAnsi="宋体" w:hint="eastAsia"/>
          <w:b/>
          <w:szCs w:val="21"/>
        </w:rPr>
        <w:t>附件1：王老吉荔枝调配生产工艺流程图</w:t>
      </w:r>
    </w:p>
    <w:p w14:paraId="1EC2AC5F" w14:textId="77777777" w:rsidR="00D772D7" w:rsidRPr="00AC68E5" w:rsidRDefault="00000000">
      <w:pPr>
        <w:spacing w:line="360" w:lineRule="auto"/>
        <w:rPr>
          <w:rFonts w:ascii="宋体" w:eastAsia="宋体" w:hAnsi="宋体"/>
          <w:szCs w:val="21"/>
        </w:rPr>
      </w:pPr>
      <w:r w:rsidRPr="00AC68E5">
        <w:rPr>
          <w:noProof/>
        </w:rPr>
        <w:drawing>
          <wp:inline distT="0" distB="0" distL="0" distR="0" wp14:anchorId="42555F2E" wp14:editId="60314E10">
            <wp:extent cx="5611495" cy="6080760"/>
            <wp:effectExtent l="0" t="0" r="8255" b="0"/>
            <wp:docPr id="1165228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28771" name="图片 1"/>
                    <pic:cNvPicPr>
                      <a:picLocks noChangeAspect="1"/>
                    </pic:cNvPicPr>
                  </pic:nvPicPr>
                  <pic:blipFill>
                    <a:blip r:embed="rId9"/>
                    <a:stretch>
                      <a:fillRect/>
                    </a:stretch>
                  </pic:blipFill>
                  <pic:spPr>
                    <a:xfrm>
                      <a:off x="0" y="0"/>
                      <a:ext cx="5612991" cy="6082381"/>
                    </a:xfrm>
                    <a:prstGeom prst="rect">
                      <a:avLst/>
                    </a:prstGeom>
                  </pic:spPr>
                </pic:pic>
              </a:graphicData>
            </a:graphic>
          </wp:inline>
        </w:drawing>
      </w:r>
    </w:p>
    <w:p w14:paraId="2D5B72F5" w14:textId="77777777" w:rsidR="00D772D7" w:rsidRPr="00AC68E5" w:rsidRDefault="00D772D7">
      <w:pPr>
        <w:pStyle w:val="a1"/>
      </w:pPr>
    </w:p>
    <w:p w14:paraId="2855EE8E" w14:textId="77777777" w:rsidR="00D772D7" w:rsidRPr="00AC68E5" w:rsidRDefault="00000000">
      <w:pPr>
        <w:spacing w:line="360" w:lineRule="auto"/>
        <w:jc w:val="left"/>
        <w:rPr>
          <w:rFonts w:ascii="宋体" w:eastAsia="宋体" w:hAnsi="宋体"/>
          <w:b/>
          <w:szCs w:val="21"/>
        </w:rPr>
      </w:pPr>
      <w:r w:rsidRPr="00AC68E5">
        <w:rPr>
          <w:rFonts w:ascii="宋体" w:eastAsia="宋体" w:hAnsi="宋体" w:hint="eastAsia"/>
          <w:b/>
          <w:szCs w:val="21"/>
        </w:rPr>
        <w:t>附件2：王老吉调配生产工艺</w:t>
      </w:r>
    </w:p>
    <w:p w14:paraId="03AD975B" w14:textId="77777777" w:rsidR="00D772D7" w:rsidRPr="00AC68E5" w:rsidRDefault="00000000">
      <w:pPr>
        <w:pStyle w:val="a1"/>
      </w:pPr>
      <w:r w:rsidRPr="00AC68E5">
        <w:rPr>
          <w:noProof/>
        </w:rPr>
        <w:lastRenderedPageBreak/>
        <w:drawing>
          <wp:inline distT="0" distB="0" distL="0" distR="0" wp14:anchorId="5E8CB14C" wp14:editId="567AA99E">
            <wp:extent cx="5274310" cy="7421880"/>
            <wp:effectExtent l="0" t="0" r="2540" b="7620"/>
            <wp:docPr id="54596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6228" name="图片 1"/>
                    <pic:cNvPicPr>
                      <a:picLocks noChangeAspect="1"/>
                    </pic:cNvPicPr>
                  </pic:nvPicPr>
                  <pic:blipFill>
                    <a:blip r:embed="rId10"/>
                    <a:stretch>
                      <a:fillRect/>
                    </a:stretch>
                  </pic:blipFill>
                  <pic:spPr>
                    <a:xfrm>
                      <a:off x="0" y="0"/>
                      <a:ext cx="5274310" cy="7421880"/>
                    </a:xfrm>
                    <a:prstGeom prst="rect">
                      <a:avLst/>
                    </a:prstGeom>
                  </pic:spPr>
                </pic:pic>
              </a:graphicData>
            </a:graphic>
          </wp:inline>
        </w:drawing>
      </w:r>
    </w:p>
    <w:p w14:paraId="08B1C9A9" w14:textId="77777777" w:rsidR="00D772D7" w:rsidRPr="00AC68E5" w:rsidRDefault="00000000">
      <w:pPr>
        <w:rPr>
          <w:rFonts w:ascii="宋体" w:eastAsia="宋体" w:hAnsi="宋体"/>
        </w:rPr>
        <w:sectPr w:rsidR="00D772D7" w:rsidRPr="00AC68E5">
          <w:footerReference w:type="default" r:id="rId11"/>
          <w:pgSz w:w="11906" w:h="16838"/>
          <w:pgMar w:top="1440" w:right="1800" w:bottom="1440" w:left="1800" w:header="851" w:footer="992" w:gutter="0"/>
          <w:cols w:space="425"/>
          <w:docGrid w:type="lines" w:linePitch="312"/>
        </w:sectPr>
      </w:pPr>
      <w:r w:rsidRPr="00AC68E5">
        <w:rPr>
          <w:rFonts w:ascii="宋体" w:eastAsia="宋体" w:hAnsi="宋体" w:hint="eastAsia"/>
        </w:rPr>
        <w:br w:type="page"/>
      </w:r>
    </w:p>
    <w:p w14:paraId="27922054" w14:textId="77777777" w:rsidR="00D772D7" w:rsidRPr="00AC68E5" w:rsidRDefault="00000000">
      <w:pPr>
        <w:spacing w:line="360" w:lineRule="auto"/>
        <w:jc w:val="left"/>
        <w:rPr>
          <w:rFonts w:ascii="宋体" w:eastAsia="宋体" w:hAnsi="宋体"/>
          <w:b/>
          <w:szCs w:val="21"/>
        </w:rPr>
      </w:pPr>
      <w:r w:rsidRPr="00AC68E5">
        <w:rPr>
          <w:rFonts w:ascii="宋体" w:eastAsia="宋体" w:hAnsi="宋体" w:hint="eastAsia"/>
          <w:b/>
          <w:szCs w:val="21"/>
        </w:rPr>
        <w:lastRenderedPageBreak/>
        <w:t>附件3：王老吉刺</w:t>
      </w:r>
      <w:proofErr w:type="gramStart"/>
      <w:r w:rsidRPr="00AC68E5">
        <w:rPr>
          <w:rFonts w:ascii="宋体" w:eastAsia="宋体" w:hAnsi="宋体" w:hint="eastAsia"/>
          <w:b/>
          <w:szCs w:val="21"/>
        </w:rPr>
        <w:t>柠</w:t>
      </w:r>
      <w:proofErr w:type="gramEnd"/>
      <w:r w:rsidRPr="00AC68E5">
        <w:rPr>
          <w:rFonts w:ascii="宋体" w:eastAsia="宋体" w:hAnsi="宋体" w:hint="eastAsia"/>
          <w:b/>
          <w:szCs w:val="21"/>
        </w:rPr>
        <w:t>吉调配生产工艺</w:t>
      </w:r>
    </w:p>
    <w:p w14:paraId="2BEEF861" w14:textId="77777777" w:rsidR="00D772D7" w:rsidRPr="00AC68E5" w:rsidRDefault="00000000">
      <w:pPr>
        <w:jc w:val="center"/>
        <w:rPr>
          <w:rFonts w:ascii="宋体" w:eastAsia="宋体" w:hAnsi="宋体"/>
        </w:rPr>
      </w:pPr>
      <w:r w:rsidRPr="00AC68E5">
        <w:rPr>
          <w:rFonts w:ascii="宋体" w:eastAsia="宋体" w:hAnsi="宋体"/>
          <w:noProof/>
        </w:rPr>
        <w:drawing>
          <wp:inline distT="0" distB="0" distL="0" distR="0" wp14:anchorId="3AC9F9A6" wp14:editId="717B3AAE">
            <wp:extent cx="5082540" cy="7421880"/>
            <wp:effectExtent l="0" t="0" r="3810" b="7620"/>
            <wp:docPr id="16897131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1318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16601" cy="7470954"/>
                    </a:xfrm>
                    <a:prstGeom prst="rect">
                      <a:avLst/>
                    </a:prstGeom>
                    <a:noFill/>
                    <a:ln>
                      <a:noFill/>
                    </a:ln>
                  </pic:spPr>
                </pic:pic>
              </a:graphicData>
            </a:graphic>
          </wp:inline>
        </w:drawing>
      </w:r>
    </w:p>
    <w:p w14:paraId="09BB6E1E" w14:textId="77777777" w:rsidR="00D772D7" w:rsidRPr="00AC68E5" w:rsidRDefault="00000000">
      <w:pPr>
        <w:pStyle w:val="a1"/>
        <w:rPr>
          <w:b/>
          <w:bCs/>
        </w:rPr>
      </w:pPr>
      <w:r w:rsidRPr="00AC68E5">
        <w:rPr>
          <w:rFonts w:hint="eastAsia"/>
          <w:b/>
          <w:bCs/>
        </w:rPr>
        <w:t>附件四：生产车间设备平面图（仅供参考）</w:t>
      </w:r>
    </w:p>
    <w:p w14:paraId="767C364F" w14:textId="77777777" w:rsidR="00D772D7" w:rsidRPr="00AC68E5" w:rsidRDefault="00000000">
      <w:pPr>
        <w:pStyle w:val="a1"/>
        <w:rPr>
          <w14:ligatures w14:val="standardContextual"/>
        </w:rPr>
      </w:pPr>
      <w:r w:rsidRPr="00AC68E5">
        <w:rPr>
          <w:noProof/>
        </w:rPr>
        <w:lastRenderedPageBreak/>
        <w:drawing>
          <wp:inline distT="0" distB="0" distL="0" distR="0" wp14:anchorId="1F871C33" wp14:editId="1D519517">
            <wp:extent cx="5270500" cy="5566410"/>
            <wp:effectExtent l="0" t="0" r="6350" b="0"/>
            <wp:docPr id="933389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9919" name="图片 1"/>
                    <pic:cNvPicPr>
                      <a:picLocks noChangeAspect="1"/>
                    </pic:cNvPicPr>
                  </pic:nvPicPr>
                  <pic:blipFill>
                    <a:blip r:embed="rId13"/>
                    <a:stretch>
                      <a:fillRect/>
                    </a:stretch>
                  </pic:blipFill>
                  <pic:spPr>
                    <a:xfrm>
                      <a:off x="0" y="0"/>
                      <a:ext cx="5270500" cy="5566410"/>
                    </a:xfrm>
                    <a:prstGeom prst="rect">
                      <a:avLst/>
                    </a:prstGeom>
                  </pic:spPr>
                </pic:pic>
              </a:graphicData>
            </a:graphic>
          </wp:inline>
        </w:drawing>
      </w:r>
    </w:p>
    <w:p w14:paraId="163C647F" w14:textId="77777777" w:rsidR="00D772D7" w:rsidRPr="00AC68E5" w:rsidRDefault="00000000">
      <w:pPr>
        <w:pStyle w:val="a1"/>
        <w:rPr>
          <w:b/>
          <w:bCs/>
        </w:rPr>
      </w:pPr>
      <w:r w:rsidRPr="00AC68E5">
        <w:rPr>
          <w:rFonts w:hint="eastAsia"/>
          <w:b/>
          <w:bCs/>
        </w:rPr>
        <w:t>附件五：</w:t>
      </w:r>
      <w:r w:rsidRPr="00AC68E5">
        <w:rPr>
          <w:rFonts w:hint="eastAsia"/>
          <w:b/>
          <w:bCs/>
        </w:rPr>
        <w:t>1#</w:t>
      </w:r>
      <w:r w:rsidRPr="00AC68E5">
        <w:rPr>
          <w:rFonts w:hint="eastAsia"/>
          <w:b/>
          <w:bCs/>
        </w:rPr>
        <w:t>罐装车间管道布置图</w:t>
      </w:r>
    </w:p>
    <w:p w14:paraId="25E80FEA" w14:textId="77777777" w:rsidR="00D772D7" w:rsidRPr="00AC68E5" w:rsidRDefault="00000000">
      <w:pPr>
        <w:pStyle w:val="a1"/>
        <w:rPr>
          <w:b/>
          <w:bCs/>
        </w:rPr>
      </w:pPr>
      <w:r w:rsidRPr="00AC68E5">
        <w:rPr>
          <w:noProof/>
        </w:rPr>
        <w:lastRenderedPageBreak/>
        <w:drawing>
          <wp:inline distT="0" distB="0" distL="114300" distR="114300" wp14:anchorId="5DD14E8C" wp14:editId="41BF3DBB">
            <wp:extent cx="5843905" cy="3455670"/>
            <wp:effectExtent l="0" t="0" r="444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5844380" cy="3456000"/>
                    </a:xfrm>
                    <a:prstGeom prst="rect">
                      <a:avLst/>
                    </a:prstGeom>
                    <a:noFill/>
                    <a:ln>
                      <a:noFill/>
                    </a:ln>
                  </pic:spPr>
                </pic:pic>
              </a:graphicData>
            </a:graphic>
          </wp:inline>
        </w:drawing>
      </w:r>
    </w:p>
    <w:p w14:paraId="52B74B30" w14:textId="77777777" w:rsidR="00D772D7" w:rsidRPr="00AC68E5" w:rsidRDefault="00D772D7">
      <w:pPr>
        <w:pStyle w:val="a1"/>
        <w:rPr>
          <w:b/>
          <w:bCs/>
        </w:rPr>
      </w:pPr>
    </w:p>
    <w:p w14:paraId="5CCC5FB4" w14:textId="77777777" w:rsidR="00D772D7" w:rsidRPr="00AC68E5" w:rsidRDefault="00000000">
      <w:pPr>
        <w:pStyle w:val="a1"/>
        <w:rPr>
          <w:b/>
          <w:bCs/>
        </w:rPr>
      </w:pPr>
      <w:bookmarkStart w:id="61" w:name="OLE_LINK46"/>
      <w:r w:rsidRPr="00AC68E5">
        <w:rPr>
          <w:rFonts w:hint="eastAsia"/>
          <w:b/>
          <w:bCs/>
        </w:rPr>
        <w:t>附件六</w:t>
      </w:r>
      <w:bookmarkEnd w:id="61"/>
      <w:r w:rsidRPr="00AC68E5">
        <w:rPr>
          <w:rFonts w:hint="eastAsia"/>
          <w:b/>
          <w:bCs/>
        </w:rPr>
        <w:t>：中央控制室工作台图</w:t>
      </w:r>
    </w:p>
    <w:p w14:paraId="2780727B" w14:textId="77777777" w:rsidR="00D772D7" w:rsidRPr="00AC68E5" w:rsidRDefault="00000000">
      <w:pPr>
        <w:pStyle w:val="a1"/>
        <w:jc w:val="center"/>
        <w:rPr>
          <w:b/>
          <w:bCs/>
        </w:rPr>
      </w:pPr>
      <w:r w:rsidRPr="00AC68E5">
        <w:rPr>
          <w:noProof/>
        </w:rPr>
        <w:drawing>
          <wp:inline distT="0" distB="0" distL="114300" distR="114300" wp14:anchorId="60B005D9" wp14:editId="5BDD4AA5">
            <wp:extent cx="5615940" cy="4030980"/>
            <wp:effectExtent l="0" t="0" r="3810" b="762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5" cstate="print"/>
                    <a:stretch>
                      <a:fillRect/>
                    </a:stretch>
                  </pic:blipFill>
                  <pic:spPr>
                    <a:xfrm>
                      <a:off x="0" y="0"/>
                      <a:ext cx="5615940" cy="4030980"/>
                    </a:xfrm>
                    <a:prstGeom prst="rect">
                      <a:avLst/>
                    </a:prstGeom>
                    <a:noFill/>
                    <a:ln>
                      <a:noFill/>
                    </a:ln>
                  </pic:spPr>
                </pic:pic>
              </a:graphicData>
            </a:graphic>
          </wp:inline>
        </w:drawing>
      </w:r>
    </w:p>
    <w:p w14:paraId="05B4965A" w14:textId="77777777" w:rsidR="00D772D7" w:rsidRPr="00AC68E5" w:rsidRDefault="00D772D7">
      <w:pPr>
        <w:pStyle w:val="a1"/>
        <w:jc w:val="center"/>
        <w:rPr>
          <w:b/>
          <w:bCs/>
        </w:rPr>
      </w:pPr>
    </w:p>
    <w:p w14:paraId="7BF8C0FA" w14:textId="77777777" w:rsidR="00D772D7" w:rsidRPr="00AC68E5" w:rsidRDefault="00000000">
      <w:pPr>
        <w:pStyle w:val="a1"/>
        <w:rPr>
          <w:b/>
          <w:bCs/>
        </w:rPr>
      </w:pPr>
      <w:r w:rsidRPr="00AC68E5">
        <w:rPr>
          <w:rFonts w:hint="eastAsia"/>
          <w:b/>
          <w:bCs/>
        </w:rPr>
        <w:lastRenderedPageBreak/>
        <w:t>附件</w:t>
      </w:r>
      <w:r w:rsidRPr="00AC68E5">
        <w:rPr>
          <w:rFonts w:hint="eastAsia"/>
          <w:b/>
          <w:bCs/>
        </w:rPr>
        <w:t>7</w:t>
      </w:r>
      <w:r w:rsidRPr="00AC68E5">
        <w:rPr>
          <w:rFonts w:hint="eastAsia"/>
          <w:b/>
          <w:bCs/>
        </w:rPr>
        <w:t>：中控室位置图</w:t>
      </w:r>
    </w:p>
    <w:p w14:paraId="11101F33" w14:textId="77777777" w:rsidR="00D772D7" w:rsidRPr="00AC68E5" w:rsidRDefault="00000000">
      <w:pPr>
        <w:pStyle w:val="a1"/>
        <w:rPr>
          <w:b/>
          <w:bCs/>
        </w:rPr>
      </w:pPr>
      <w:r w:rsidRPr="00AC68E5">
        <w:rPr>
          <w:noProof/>
        </w:rPr>
        <w:drawing>
          <wp:inline distT="0" distB="0" distL="0" distR="0" wp14:anchorId="53857C99" wp14:editId="4309DF8F">
            <wp:extent cx="5438140" cy="3662045"/>
            <wp:effectExtent l="0" t="0" r="0" b="0"/>
            <wp:docPr id="345809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09566" name="图片 1"/>
                    <pic:cNvPicPr>
                      <a:picLocks noChangeAspect="1"/>
                    </pic:cNvPicPr>
                  </pic:nvPicPr>
                  <pic:blipFill>
                    <a:blip r:embed="rId16"/>
                    <a:stretch>
                      <a:fillRect/>
                    </a:stretch>
                  </pic:blipFill>
                  <pic:spPr>
                    <a:xfrm>
                      <a:off x="0" y="0"/>
                      <a:ext cx="5438140" cy="3662045"/>
                    </a:xfrm>
                    <a:prstGeom prst="rect">
                      <a:avLst/>
                    </a:prstGeom>
                  </pic:spPr>
                </pic:pic>
              </a:graphicData>
            </a:graphic>
          </wp:inline>
        </w:drawing>
      </w:r>
    </w:p>
    <w:sectPr w:rsidR="00D772D7" w:rsidRPr="00AC68E5">
      <w:headerReference w:type="default" r:id="rId17"/>
      <w:footerReference w:type="default" r:id="rId18"/>
      <w:pgSz w:w="11906" w:h="16838"/>
      <w:pgMar w:top="1440" w:right="1803" w:bottom="1440" w:left="1803" w:header="851" w:footer="992"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7E9AB" w14:textId="77777777" w:rsidR="0080271B" w:rsidRDefault="0080271B">
      <w:r>
        <w:separator/>
      </w:r>
    </w:p>
  </w:endnote>
  <w:endnote w:type="continuationSeparator" w:id="0">
    <w:p w14:paraId="2954D962" w14:textId="77777777" w:rsidR="0080271B" w:rsidRDefault="0080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MT">
    <w:altName w:val="微软雅黑"/>
    <w:charset w:val="00"/>
    <w:family w:val="swiss"/>
    <w:pitch w:val="default"/>
    <w:sig w:usb0="00000000" w:usb1="00000000" w:usb2="0000001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021567"/>
    </w:sdtPr>
    <w:sdtContent>
      <w:sdt>
        <w:sdtPr>
          <w:id w:val="1728636285"/>
        </w:sdtPr>
        <w:sdtContent>
          <w:p w14:paraId="695A9C34" w14:textId="77777777" w:rsidR="00D772D7" w:rsidRDefault="00000000">
            <w:pPr>
              <w:pStyle w:val="a8"/>
              <w:tabs>
                <w:tab w:val="left" w:pos="1752"/>
              </w:tabs>
              <w:jc w:val="left"/>
            </w:pPr>
            <w:r>
              <w:rPr>
                <w:rFonts w:hint="eastAsia"/>
              </w:rPr>
              <w:tab/>
            </w:r>
            <w:r>
              <w:rPr>
                <w:rFonts w:hint="eastAsia"/>
              </w:rPr>
              <w:tab/>
            </w: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5427749F" w14:textId="77777777" w:rsidR="00D772D7" w:rsidRDefault="00D772D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942356"/>
    </w:sdtPr>
    <w:sdtContent>
      <w:sdt>
        <w:sdtPr>
          <w:id w:val="1590892931"/>
        </w:sdtPr>
        <w:sdtContent>
          <w:p w14:paraId="4FF56D75" w14:textId="77777777" w:rsidR="00D772D7" w:rsidRDefault="00000000">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157508AF" w14:textId="77777777" w:rsidR="00D772D7" w:rsidRDefault="00D772D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6914F" w14:textId="77777777" w:rsidR="0080271B" w:rsidRDefault="0080271B">
      <w:r>
        <w:separator/>
      </w:r>
    </w:p>
  </w:footnote>
  <w:footnote w:type="continuationSeparator" w:id="0">
    <w:p w14:paraId="54905FC1" w14:textId="77777777" w:rsidR="0080271B" w:rsidRDefault="00802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8539" w14:textId="77777777" w:rsidR="00D772D7" w:rsidRDefault="00D772D7">
    <w:pPr>
      <w:pStyle w:val="aa"/>
      <w:jc w:val="both"/>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E28DD9"/>
    <w:multiLevelType w:val="singleLevel"/>
    <w:tmpl w:val="89E28DD9"/>
    <w:lvl w:ilvl="0">
      <w:start w:val="1"/>
      <w:numFmt w:val="decimal"/>
      <w:lvlText w:val="(%1)"/>
      <w:lvlJc w:val="left"/>
      <w:pPr>
        <w:ind w:left="425" w:hanging="425"/>
      </w:pPr>
      <w:rPr>
        <w:rFonts w:hint="default"/>
      </w:rPr>
    </w:lvl>
  </w:abstractNum>
  <w:abstractNum w:abstractNumId="1" w15:restartNumberingAfterBreak="0">
    <w:nsid w:val="9E02DFF7"/>
    <w:multiLevelType w:val="singleLevel"/>
    <w:tmpl w:val="9E02DFF7"/>
    <w:lvl w:ilvl="0">
      <w:start w:val="1"/>
      <w:numFmt w:val="decimal"/>
      <w:lvlText w:val="(%1)"/>
      <w:lvlJc w:val="left"/>
      <w:pPr>
        <w:ind w:left="440" w:hanging="440"/>
      </w:pPr>
      <w:rPr>
        <w:rFonts w:hint="default"/>
      </w:rPr>
    </w:lvl>
  </w:abstractNum>
  <w:abstractNum w:abstractNumId="2" w15:restartNumberingAfterBreak="0">
    <w:nsid w:val="A8195D87"/>
    <w:multiLevelType w:val="singleLevel"/>
    <w:tmpl w:val="A8195D87"/>
    <w:lvl w:ilvl="0">
      <w:start w:val="1"/>
      <w:numFmt w:val="decimal"/>
      <w:lvlText w:val="%1."/>
      <w:lvlJc w:val="left"/>
      <w:pPr>
        <w:ind w:left="425" w:hanging="425"/>
      </w:pPr>
      <w:rPr>
        <w:rFonts w:hint="default"/>
      </w:rPr>
    </w:lvl>
  </w:abstractNum>
  <w:abstractNum w:abstractNumId="3" w15:restartNumberingAfterBreak="0">
    <w:nsid w:val="B5A31A6B"/>
    <w:multiLevelType w:val="singleLevel"/>
    <w:tmpl w:val="B5A31A6B"/>
    <w:lvl w:ilvl="0">
      <w:start w:val="1"/>
      <w:numFmt w:val="decimal"/>
      <w:lvlText w:val="%1."/>
      <w:lvlJc w:val="left"/>
      <w:pPr>
        <w:ind w:left="425" w:hanging="425"/>
      </w:pPr>
      <w:rPr>
        <w:rFonts w:hint="default"/>
      </w:rPr>
    </w:lvl>
  </w:abstractNum>
  <w:abstractNum w:abstractNumId="4" w15:restartNumberingAfterBreak="0">
    <w:nsid w:val="D3A858C0"/>
    <w:multiLevelType w:val="singleLevel"/>
    <w:tmpl w:val="D3A858C0"/>
    <w:lvl w:ilvl="0">
      <w:start w:val="1"/>
      <w:numFmt w:val="decimal"/>
      <w:suff w:val="nothing"/>
      <w:lvlText w:val="%1）"/>
      <w:lvlJc w:val="left"/>
      <w:pPr>
        <w:ind w:left="420"/>
      </w:pPr>
    </w:lvl>
  </w:abstractNum>
  <w:abstractNum w:abstractNumId="5" w15:restartNumberingAfterBreak="0">
    <w:nsid w:val="DD81C32E"/>
    <w:multiLevelType w:val="singleLevel"/>
    <w:tmpl w:val="DD81C32E"/>
    <w:lvl w:ilvl="0">
      <w:start w:val="1"/>
      <w:numFmt w:val="decimal"/>
      <w:lvlText w:val="%1."/>
      <w:lvlJc w:val="left"/>
      <w:pPr>
        <w:ind w:left="425" w:hanging="425"/>
      </w:pPr>
      <w:rPr>
        <w:rFonts w:hint="default"/>
      </w:rPr>
    </w:lvl>
  </w:abstractNum>
  <w:abstractNum w:abstractNumId="6" w15:restartNumberingAfterBreak="0">
    <w:nsid w:val="ECFE4347"/>
    <w:multiLevelType w:val="singleLevel"/>
    <w:tmpl w:val="ECFE4347"/>
    <w:lvl w:ilvl="0">
      <w:start w:val="1"/>
      <w:numFmt w:val="decimal"/>
      <w:lvlText w:val="(%1)"/>
      <w:lvlJc w:val="left"/>
      <w:pPr>
        <w:ind w:left="425" w:hanging="425"/>
      </w:pPr>
      <w:rPr>
        <w:rFonts w:hint="default"/>
      </w:rPr>
    </w:lvl>
  </w:abstractNum>
  <w:abstractNum w:abstractNumId="7" w15:restartNumberingAfterBreak="0">
    <w:nsid w:val="04166195"/>
    <w:multiLevelType w:val="multilevel"/>
    <w:tmpl w:val="04166195"/>
    <w:lvl w:ilvl="0">
      <w:start w:val="2"/>
      <w:numFmt w:val="decimal"/>
      <w:lvlText w:val="(%1)"/>
      <w:lvlJc w:val="left"/>
      <w:pPr>
        <w:ind w:left="440" w:hanging="440"/>
      </w:pPr>
      <w:rPr>
        <w:rFonts w:hint="default"/>
      </w:rPr>
    </w:lvl>
    <w:lvl w:ilvl="1">
      <w:start w:val="1"/>
      <w:numFmt w:val="decimal"/>
      <w:lvlText w:val="%2）"/>
      <w:lvlJc w:val="left"/>
      <w:pPr>
        <w:ind w:left="644"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05164F52"/>
    <w:multiLevelType w:val="multilevel"/>
    <w:tmpl w:val="05164F52"/>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0618063E"/>
    <w:multiLevelType w:val="multilevel"/>
    <w:tmpl w:val="0618063E"/>
    <w:lvl w:ilvl="0">
      <w:start w:val="1"/>
      <w:numFmt w:val="decimal"/>
      <w:lvlText w:val="%1."/>
      <w:lvlJc w:val="left"/>
      <w:pPr>
        <w:ind w:left="420" w:hanging="420"/>
      </w:pPr>
    </w:lvl>
    <w:lvl w:ilvl="1">
      <w:start w:val="1"/>
      <w:numFmt w:val="decimal"/>
      <w:lvlText w:val="%2）"/>
      <w:lvlJc w:val="left"/>
      <w:pPr>
        <w:ind w:left="1050" w:hanging="63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82828BB"/>
    <w:multiLevelType w:val="multilevel"/>
    <w:tmpl w:val="082828BB"/>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0A411CB5"/>
    <w:multiLevelType w:val="singleLevel"/>
    <w:tmpl w:val="0A411CB5"/>
    <w:lvl w:ilvl="0">
      <w:start w:val="1"/>
      <w:numFmt w:val="decimal"/>
      <w:lvlText w:val="(%1)"/>
      <w:lvlJc w:val="left"/>
      <w:pPr>
        <w:ind w:left="425" w:hanging="425"/>
      </w:pPr>
    </w:lvl>
  </w:abstractNum>
  <w:abstractNum w:abstractNumId="12" w15:restartNumberingAfterBreak="0">
    <w:nsid w:val="0AD820F5"/>
    <w:multiLevelType w:val="multilevel"/>
    <w:tmpl w:val="0AD820F5"/>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0B2B2FF2"/>
    <w:multiLevelType w:val="multilevel"/>
    <w:tmpl w:val="0B2B2FF2"/>
    <w:lvl w:ilvl="0">
      <w:start w:val="1"/>
      <w:numFmt w:val="decimal"/>
      <w:lvlText w:val="%1）"/>
      <w:lvlJc w:val="left"/>
      <w:pPr>
        <w:ind w:left="570" w:hanging="360"/>
      </w:pPr>
    </w:lvl>
    <w:lvl w:ilvl="1">
      <w:start w:val="1"/>
      <w:numFmt w:val="lowerLetter"/>
      <w:lvlText w:val="%2)"/>
      <w:lvlJc w:val="left"/>
      <w:pPr>
        <w:ind w:left="1090" w:hanging="440"/>
      </w:pPr>
    </w:lvl>
    <w:lvl w:ilvl="2">
      <w:start w:val="1"/>
      <w:numFmt w:val="lowerRoman"/>
      <w:lvlText w:val="%3."/>
      <w:lvlJc w:val="right"/>
      <w:pPr>
        <w:ind w:left="1530" w:hanging="440"/>
      </w:pPr>
    </w:lvl>
    <w:lvl w:ilvl="3">
      <w:start w:val="1"/>
      <w:numFmt w:val="decimal"/>
      <w:lvlText w:val="%4."/>
      <w:lvlJc w:val="left"/>
      <w:pPr>
        <w:ind w:left="1970" w:hanging="440"/>
      </w:pPr>
    </w:lvl>
    <w:lvl w:ilvl="4">
      <w:start w:val="1"/>
      <w:numFmt w:val="lowerLetter"/>
      <w:lvlText w:val="%5)"/>
      <w:lvlJc w:val="left"/>
      <w:pPr>
        <w:ind w:left="2410" w:hanging="440"/>
      </w:pPr>
    </w:lvl>
    <w:lvl w:ilvl="5">
      <w:start w:val="1"/>
      <w:numFmt w:val="lowerRoman"/>
      <w:lvlText w:val="%6."/>
      <w:lvlJc w:val="right"/>
      <w:pPr>
        <w:ind w:left="2850" w:hanging="440"/>
      </w:pPr>
    </w:lvl>
    <w:lvl w:ilvl="6">
      <w:start w:val="1"/>
      <w:numFmt w:val="decimal"/>
      <w:lvlText w:val="%7."/>
      <w:lvlJc w:val="left"/>
      <w:pPr>
        <w:ind w:left="3290" w:hanging="440"/>
      </w:pPr>
    </w:lvl>
    <w:lvl w:ilvl="7">
      <w:start w:val="1"/>
      <w:numFmt w:val="lowerLetter"/>
      <w:lvlText w:val="%8)"/>
      <w:lvlJc w:val="left"/>
      <w:pPr>
        <w:ind w:left="3730" w:hanging="440"/>
      </w:pPr>
    </w:lvl>
    <w:lvl w:ilvl="8">
      <w:start w:val="1"/>
      <w:numFmt w:val="lowerRoman"/>
      <w:lvlText w:val="%9."/>
      <w:lvlJc w:val="right"/>
      <w:pPr>
        <w:ind w:left="4170" w:hanging="440"/>
      </w:pPr>
    </w:lvl>
  </w:abstractNum>
  <w:abstractNum w:abstractNumId="14" w15:restartNumberingAfterBreak="0">
    <w:nsid w:val="12ACD1BB"/>
    <w:multiLevelType w:val="singleLevel"/>
    <w:tmpl w:val="12ACD1BB"/>
    <w:lvl w:ilvl="0">
      <w:start w:val="1"/>
      <w:numFmt w:val="decimal"/>
      <w:lvlText w:val="%1)"/>
      <w:lvlJc w:val="left"/>
      <w:pPr>
        <w:ind w:left="635" w:hanging="425"/>
      </w:pPr>
    </w:lvl>
  </w:abstractNum>
  <w:abstractNum w:abstractNumId="15" w15:restartNumberingAfterBreak="0">
    <w:nsid w:val="18EC42A8"/>
    <w:multiLevelType w:val="multilevel"/>
    <w:tmpl w:val="18EC42A8"/>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18F077AC"/>
    <w:multiLevelType w:val="multilevel"/>
    <w:tmpl w:val="18F077AC"/>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1B8CD4B8"/>
    <w:multiLevelType w:val="singleLevel"/>
    <w:tmpl w:val="1B8CD4B8"/>
    <w:lvl w:ilvl="0">
      <w:start w:val="1"/>
      <w:numFmt w:val="chineseCounting"/>
      <w:suff w:val="nothing"/>
      <w:lvlText w:val="（%1）"/>
      <w:lvlJc w:val="left"/>
      <w:pPr>
        <w:ind w:left="-420" w:firstLine="420"/>
      </w:pPr>
      <w:rPr>
        <w:rFonts w:hint="eastAsia"/>
      </w:rPr>
    </w:lvl>
  </w:abstractNum>
  <w:abstractNum w:abstractNumId="18" w15:restartNumberingAfterBreak="0">
    <w:nsid w:val="1BBD54A9"/>
    <w:multiLevelType w:val="multilevel"/>
    <w:tmpl w:val="1BBD54A9"/>
    <w:lvl w:ilvl="0">
      <w:start w:val="1"/>
      <w:numFmt w:val="decimal"/>
      <w:lvlText w:val="%1）"/>
      <w:lvlJc w:val="left"/>
      <w:pPr>
        <w:ind w:left="360" w:hanging="360"/>
      </w:pPr>
      <w:rPr>
        <w:rFonts w:cstheme="minorBidi" w:hint="default"/>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1D8825B0"/>
    <w:multiLevelType w:val="multilevel"/>
    <w:tmpl w:val="1D8825B0"/>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F6353C9"/>
    <w:multiLevelType w:val="multilevel"/>
    <w:tmpl w:val="F2D0A0EA"/>
    <w:lvl w:ilvl="0">
      <w:start w:val="1"/>
      <w:numFmt w:val="decimal"/>
      <w:pStyle w:val="a"/>
      <w:lvlText w:val="（%1）"/>
      <w:lvlJc w:val="left"/>
      <w:pPr>
        <w:ind w:left="720" w:hanging="720"/>
      </w:pPr>
      <w:rPr>
        <w:rFonts w:hint="default"/>
        <w:lang w:val="en-U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1FE13BD9"/>
    <w:multiLevelType w:val="multilevel"/>
    <w:tmpl w:val="1FE13BD9"/>
    <w:lvl w:ilvl="0">
      <w:start w:val="1"/>
      <w:numFmt w:val="decimal"/>
      <w:lvlText w:val="%1、"/>
      <w:lvlJc w:val="left"/>
      <w:pPr>
        <w:ind w:left="704" w:hanging="420"/>
      </w:pPr>
      <w:rPr>
        <w:rFonts w:hint="eastAsia"/>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2" w15:restartNumberingAfterBreak="0">
    <w:nsid w:val="231A532C"/>
    <w:multiLevelType w:val="multilevel"/>
    <w:tmpl w:val="231A532C"/>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23742AAF"/>
    <w:multiLevelType w:val="singleLevel"/>
    <w:tmpl w:val="23742AAF"/>
    <w:lvl w:ilvl="0">
      <w:start w:val="1"/>
      <w:numFmt w:val="decimal"/>
      <w:suff w:val="nothing"/>
      <w:lvlText w:val="（%1）"/>
      <w:lvlJc w:val="left"/>
    </w:lvl>
  </w:abstractNum>
  <w:abstractNum w:abstractNumId="24" w15:restartNumberingAfterBreak="0">
    <w:nsid w:val="246731D5"/>
    <w:multiLevelType w:val="multilevel"/>
    <w:tmpl w:val="246731D5"/>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29235F39"/>
    <w:multiLevelType w:val="singleLevel"/>
    <w:tmpl w:val="29235F39"/>
    <w:lvl w:ilvl="0">
      <w:start w:val="1"/>
      <w:numFmt w:val="decimal"/>
      <w:lvlText w:val="(%1)"/>
      <w:lvlJc w:val="left"/>
      <w:pPr>
        <w:ind w:left="724" w:hanging="440"/>
      </w:pPr>
      <w:rPr>
        <w:rFonts w:hint="default"/>
      </w:rPr>
    </w:lvl>
  </w:abstractNum>
  <w:abstractNum w:abstractNumId="26" w15:restartNumberingAfterBreak="0">
    <w:nsid w:val="29EF6535"/>
    <w:multiLevelType w:val="multilevel"/>
    <w:tmpl w:val="29EF6535"/>
    <w:lvl w:ilvl="0">
      <w:start w:val="1"/>
      <w:numFmt w:val="decimal"/>
      <w:lvlText w:val="%1、"/>
      <w:lvlJc w:val="left"/>
      <w:pPr>
        <w:ind w:left="582" w:hanging="440"/>
      </w:pPr>
      <w:rPr>
        <w:rFonts w:hint="eastAsia"/>
      </w:rPr>
    </w:lvl>
    <w:lvl w:ilvl="1">
      <w:start w:val="1"/>
      <w:numFmt w:val="lowerLetter"/>
      <w:lvlText w:val="%2)"/>
      <w:lvlJc w:val="left"/>
      <w:pPr>
        <w:ind w:left="1022" w:hanging="440"/>
      </w:pPr>
    </w:lvl>
    <w:lvl w:ilvl="2">
      <w:start w:val="1"/>
      <w:numFmt w:val="lowerRoman"/>
      <w:lvlText w:val="%3."/>
      <w:lvlJc w:val="right"/>
      <w:pPr>
        <w:ind w:left="1462" w:hanging="440"/>
      </w:pPr>
    </w:lvl>
    <w:lvl w:ilvl="3">
      <w:start w:val="1"/>
      <w:numFmt w:val="decimal"/>
      <w:lvlText w:val="%4."/>
      <w:lvlJc w:val="left"/>
      <w:pPr>
        <w:ind w:left="1902" w:hanging="440"/>
      </w:pPr>
    </w:lvl>
    <w:lvl w:ilvl="4">
      <w:start w:val="1"/>
      <w:numFmt w:val="lowerLetter"/>
      <w:lvlText w:val="%5)"/>
      <w:lvlJc w:val="left"/>
      <w:pPr>
        <w:ind w:left="2342" w:hanging="440"/>
      </w:pPr>
    </w:lvl>
    <w:lvl w:ilvl="5">
      <w:start w:val="1"/>
      <w:numFmt w:val="lowerRoman"/>
      <w:lvlText w:val="%6."/>
      <w:lvlJc w:val="right"/>
      <w:pPr>
        <w:ind w:left="2782" w:hanging="440"/>
      </w:pPr>
    </w:lvl>
    <w:lvl w:ilvl="6">
      <w:start w:val="1"/>
      <w:numFmt w:val="decimal"/>
      <w:lvlText w:val="%7."/>
      <w:lvlJc w:val="left"/>
      <w:pPr>
        <w:ind w:left="3222" w:hanging="440"/>
      </w:pPr>
    </w:lvl>
    <w:lvl w:ilvl="7">
      <w:start w:val="1"/>
      <w:numFmt w:val="lowerLetter"/>
      <w:lvlText w:val="%8)"/>
      <w:lvlJc w:val="left"/>
      <w:pPr>
        <w:ind w:left="3662" w:hanging="440"/>
      </w:pPr>
    </w:lvl>
    <w:lvl w:ilvl="8">
      <w:start w:val="1"/>
      <w:numFmt w:val="lowerRoman"/>
      <w:lvlText w:val="%9."/>
      <w:lvlJc w:val="right"/>
      <w:pPr>
        <w:ind w:left="4102" w:hanging="440"/>
      </w:pPr>
    </w:lvl>
  </w:abstractNum>
  <w:abstractNum w:abstractNumId="27" w15:restartNumberingAfterBreak="0">
    <w:nsid w:val="2C5565AD"/>
    <w:multiLevelType w:val="multilevel"/>
    <w:tmpl w:val="2C5565AD"/>
    <w:lvl w:ilvl="0">
      <w:start w:val="1"/>
      <w:numFmt w:val="chineseCountingThousand"/>
      <w:pStyle w:val="4"/>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8" w15:restartNumberingAfterBreak="0">
    <w:nsid w:val="30EA3068"/>
    <w:multiLevelType w:val="multilevel"/>
    <w:tmpl w:val="30EA3068"/>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356769D2"/>
    <w:multiLevelType w:val="multilevel"/>
    <w:tmpl w:val="356769D2"/>
    <w:lvl w:ilvl="0">
      <w:start w:val="1"/>
      <w:numFmt w:val="decimal"/>
      <w:lvlText w:val="%1."/>
      <w:lvlJc w:val="left"/>
      <w:pPr>
        <w:ind w:left="865"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359E2EA8"/>
    <w:multiLevelType w:val="multilevel"/>
    <w:tmpl w:val="359E2EA8"/>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5EB4686"/>
    <w:multiLevelType w:val="multilevel"/>
    <w:tmpl w:val="35EB4686"/>
    <w:lvl w:ilvl="0">
      <w:start w:val="1"/>
      <w:numFmt w:val="decimal"/>
      <w:lvlText w:val="%1."/>
      <w:lvlJc w:val="left"/>
      <w:pPr>
        <w:ind w:left="786" w:hanging="360"/>
      </w:pPr>
      <w:rPr>
        <w:rFonts w:hint="default"/>
      </w:rPr>
    </w:lvl>
    <w:lvl w:ilvl="1">
      <w:start w:val="1"/>
      <w:numFmt w:val="lowerLetter"/>
      <w:lvlText w:val="%2)"/>
      <w:lvlJc w:val="left"/>
      <w:pPr>
        <w:ind w:left="841" w:hanging="420"/>
      </w:pPr>
    </w:lvl>
    <w:lvl w:ilvl="2">
      <w:start w:val="1"/>
      <w:numFmt w:val="lowerRoman"/>
      <w:lvlText w:val="%3."/>
      <w:lvlJc w:val="right"/>
      <w:pPr>
        <w:ind w:left="1261" w:hanging="420"/>
      </w:pPr>
    </w:lvl>
    <w:lvl w:ilvl="3">
      <w:start w:val="1"/>
      <w:numFmt w:val="decimal"/>
      <w:lvlText w:val="%4."/>
      <w:lvlJc w:val="left"/>
      <w:pPr>
        <w:ind w:left="1681" w:hanging="420"/>
      </w:pPr>
    </w:lvl>
    <w:lvl w:ilvl="4">
      <w:start w:val="1"/>
      <w:numFmt w:val="lowerLetter"/>
      <w:lvlText w:val="%5)"/>
      <w:lvlJc w:val="left"/>
      <w:pPr>
        <w:ind w:left="2101" w:hanging="420"/>
      </w:pPr>
    </w:lvl>
    <w:lvl w:ilvl="5">
      <w:start w:val="1"/>
      <w:numFmt w:val="lowerRoman"/>
      <w:lvlText w:val="%6."/>
      <w:lvlJc w:val="right"/>
      <w:pPr>
        <w:ind w:left="2521" w:hanging="420"/>
      </w:pPr>
    </w:lvl>
    <w:lvl w:ilvl="6">
      <w:start w:val="1"/>
      <w:numFmt w:val="decimal"/>
      <w:lvlText w:val="%7."/>
      <w:lvlJc w:val="left"/>
      <w:pPr>
        <w:ind w:left="2941" w:hanging="420"/>
      </w:pPr>
    </w:lvl>
    <w:lvl w:ilvl="7">
      <w:start w:val="1"/>
      <w:numFmt w:val="lowerLetter"/>
      <w:lvlText w:val="%8)"/>
      <w:lvlJc w:val="left"/>
      <w:pPr>
        <w:ind w:left="3361" w:hanging="420"/>
      </w:pPr>
    </w:lvl>
    <w:lvl w:ilvl="8">
      <w:start w:val="1"/>
      <w:numFmt w:val="lowerRoman"/>
      <w:lvlText w:val="%9."/>
      <w:lvlJc w:val="right"/>
      <w:pPr>
        <w:ind w:left="3781" w:hanging="420"/>
      </w:pPr>
    </w:lvl>
  </w:abstractNum>
  <w:abstractNum w:abstractNumId="32" w15:restartNumberingAfterBreak="0">
    <w:nsid w:val="38166867"/>
    <w:multiLevelType w:val="multilevel"/>
    <w:tmpl w:val="38166867"/>
    <w:lvl w:ilvl="0">
      <w:start w:val="1"/>
      <w:numFmt w:val="chineseCountingThousand"/>
      <w:pStyle w:val="3"/>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3852EC12"/>
    <w:multiLevelType w:val="singleLevel"/>
    <w:tmpl w:val="3852EC12"/>
    <w:lvl w:ilvl="0">
      <w:start w:val="1"/>
      <w:numFmt w:val="decimal"/>
      <w:lvlText w:val="(%1)"/>
      <w:lvlJc w:val="left"/>
      <w:pPr>
        <w:ind w:left="425" w:hanging="425"/>
      </w:pPr>
      <w:rPr>
        <w:rFonts w:hint="default"/>
      </w:rPr>
    </w:lvl>
  </w:abstractNum>
  <w:abstractNum w:abstractNumId="34" w15:restartNumberingAfterBreak="0">
    <w:nsid w:val="38832D95"/>
    <w:multiLevelType w:val="singleLevel"/>
    <w:tmpl w:val="38832D95"/>
    <w:lvl w:ilvl="0">
      <w:start w:val="1"/>
      <w:numFmt w:val="decimal"/>
      <w:lvlText w:val="(%1)"/>
      <w:lvlJc w:val="left"/>
      <w:pPr>
        <w:ind w:left="425" w:hanging="425"/>
      </w:pPr>
      <w:rPr>
        <w:rFonts w:hint="default"/>
      </w:rPr>
    </w:lvl>
  </w:abstractNum>
  <w:abstractNum w:abstractNumId="35" w15:restartNumberingAfterBreak="0">
    <w:nsid w:val="39412E8D"/>
    <w:multiLevelType w:val="multilevel"/>
    <w:tmpl w:val="39412E8D"/>
    <w:lvl w:ilvl="0">
      <w:start w:val="1"/>
      <w:numFmt w:val="decimal"/>
      <w:lvlText w:val="%1、"/>
      <w:lvlJc w:val="left"/>
      <w:pPr>
        <w:ind w:left="440" w:hanging="440"/>
      </w:pPr>
      <w:rPr>
        <w:rFonts w:hint="eastAsia"/>
      </w:rPr>
    </w:lvl>
    <w:lvl w:ilvl="1">
      <w:start w:val="1"/>
      <w:numFmt w:val="decimal"/>
      <w:lvlText w:val="(%2)"/>
      <w:lvlJc w:val="left"/>
      <w:pPr>
        <w:ind w:left="800"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6" w15:restartNumberingAfterBreak="0">
    <w:nsid w:val="3C665493"/>
    <w:multiLevelType w:val="multilevel"/>
    <w:tmpl w:val="3C665493"/>
    <w:lvl w:ilvl="0">
      <w:start w:val="12"/>
      <w:numFmt w:val="chineseCountingThousand"/>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49BEA7A9"/>
    <w:multiLevelType w:val="singleLevel"/>
    <w:tmpl w:val="49BEA7A9"/>
    <w:lvl w:ilvl="0">
      <w:start w:val="1"/>
      <w:numFmt w:val="decimal"/>
      <w:lvlText w:val="%1)"/>
      <w:lvlJc w:val="left"/>
      <w:pPr>
        <w:ind w:left="425" w:hanging="425"/>
      </w:pPr>
      <w:rPr>
        <w:rFonts w:hint="default"/>
      </w:rPr>
    </w:lvl>
  </w:abstractNum>
  <w:abstractNum w:abstractNumId="38" w15:restartNumberingAfterBreak="0">
    <w:nsid w:val="49C55A67"/>
    <w:multiLevelType w:val="multilevel"/>
    <w:tmpl w:val="49C55A67"/>
    <w:lvl w:ilvl="0">
      <w:start w:val="1"/>
      <w:numFmt w:val="decimal"/>
      <w:lvlText w:val="%1）"/>
      <w:lvlJc w:val="left"/>
      <w:pPr>
        <w:ind w:left="785" w:hanging="360"/>
      </w:pPr>
      <w:rPr>
        <w:rFonts w:hint="default"/>
      </w:rPr>
    </w:lvl>
    <w:lvl w:ilvl="1">
      <w:start w:val="1"/>
      <w:numFmt w:val="decimal"/>
      <w:lvlText w:val="%2、"/>
      <w:lvlJc w:val="left"/>
      <w:pPr>
        <w:ind w:left="1225" w:hanging="360"/>
      </w:pPr>
      <w:rPr>
        <w:rFonts w:hint="default"/>
      </w:rPr>
    </w:lvl>
    <w:lvl w:ilvl="2">
      <w:start w:val="1"/>
      <w:numFmt w:val="decimal"/>
      <w:lvlText w:val="（%3）"/>
      <w:lvlJc w:val="left"/>
      <w:pPr>
        <w:ind w:left="2025" w:hanging="720"/>
      </w:pPr>
      <w:rPr>
        <w:rFonts w:hint="default"/>
      </w:rPr>
    </w:lvl>
    <w:lvl w:ilvl="3">
      <w:start w:val="1"/>
      <w:numFmt w:val="decimal"/>
      <w:lvlText w:val="%4."/>
      <w:lvlJc w:val="left"/>
      <w:pPr>
        <w:ind w:left="2185" w:hanging="440"/>
      </w:pPr>
    </w:lvl>
    <w:lvl w:ilvl="4">
      <w:start w:val="1"/>
      <w:numFmt w:val="lowerLetter"/>
      <w:lvlText w:val="%5)"/>
      <w:lvlJc w:val="left"/>
      <w:pPr>
        <w:ind w:left="2625" w:hanging="440"/>
      </w:pPr>
    </w:lvl>
    <w:lvl w:ilvl="5">
      <w:start w:val="1"/>
      <w:numFmt w:val="lowerRoman"/>
      <w:lvlText w:val="%6."/>
      <w:lvlJc w:val="right"/>
      <w:pPr>
        <w:ind w:left="3065" w:hanging="440"/>
      </w:pPr>
    </w:lvl>
    <w:lvl w:ilvl="6">
      <w:start w:val="1"/>
      <w:numFmt w:val="decimal"/>
      <w:lvlText w:val="%7."/>
      <w:lvlJc w:val="left"/>
      <w:pPr>
        <w:ind w:left="3505" w:hanging="440"/>
      </w:pPr>
    </w:lvl>
    <w:lvl w:ilvl="7">
      <w:start w:val="1"/>
      <w:numFmt w:val="lowerLetter"/>
      <w:lvlText w:val="%8)"/>
      <w:lvlJc w:val="left"/>
      <w:pPr>
        <w:ind w:left="3945" w:hanging="440"/>
      </w:pPr>
    </w:lvl>
    <w:lvl w:ilvl="8">
      <w:start w:val="1"/>
      <w:numFmt w:val="lowerRoman"/>
      <w:lvlText w:val="%9."/>
      <w:lvlJc w:val="right"/>
      <w:pPr>
        <w:ind w:left="4385" w:hanging="440"/>
      </w:pPr>
    </w:lvl>
  </w:abstractNum>
  <w:abstractNum w:abstractNumId="39" w15:restartNumberingAfterBreak="0">
    <w:nsid w:val="4A9D3B6A"/>
    <w:multiLevelType w:val="multilevel"/>
    <w:tmpl w:val="4A9D3B6A"/>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0" w15:restartNumberingAfterBreak="0">
    <w:nsid w:val="4D7661C9"/>
    <w:multiLevelType w:val="multilevel"/>
    <w:tmpl w:val="4D7661C9"/>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1" w15:restartNumberingAfterBreak="0">
    <w:nsid w:val="4E914DBE"/>
    <w:multiLevelType w:val="multilevel"/>
    <w:tmpl w:val="4E914DBE"/>
    <w:lvl w:ilvl="0">
      <w:start w:val="1"/>
      <w:numFmt w:val="decimal"/>
      <w:lvlText w:val="%1."/>
      <w:lvlJc w:val="left"/>
      <w:pPr>
        <w:ind w:left="440" w:hanging="440"/>
      </w:pPr>
      <w:rPr>
        <w:rFonts w:hint="eastAsia"/>
      </w:rPr>
    </w:lvl>
    <w:lvl w:ilvl="1">
      <w:start w:val="1"/>
      <w:numFmt w:val="decimal"/>
      <w:lvlText w:val="%2."/>
      <w:lvlJc w:val="left"/>
      <w:pPr>
        <w:ind w:left="44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2" w15:restartNumberingAfterBreak="0">
    <w:nsid w:val="53081455"/>
    <w:multiLevelType w:val="multilevel"/>
    <w:tmpl w:val="53081455"/>
    <w:lvl w:ilvl="0">
      <w:start w:val="10"/>
      <w:numFmt w:val="chineseCountingThousand"/>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3" w15:restartNumberingAfterBreak="0">
    <w:nsid w:val="53A06DC4"/>
    <w:multiLevelType w:val="multilevel"/>
    <w:tmpl w:val="53A06DC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4" w15:restartNumberingAfterBreak="0">
    <w:nsid w:val="596360D2"/>
    <w:multiLevelType w:val="multilevel"/>
    <w:tmpl w:val="596360D2"/>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5" w15:restartNumberingAfterBreak="0">
    <w:nsid w:val="59FB36C4"/>
    <w:multiLevelType w:val="multilevel"/>
    <w:tmpl w:val="59FB36C4"/>
    <w:lvl w:ilvl="0">
      <w:start w:val="1"/>
      <w:numFmt w:val="chineseCountingThousand"/>
      <w:pStyle w:val="1"/>
      <w:lvlText w:val="%1、"/>
      <w:lvlJc w:val="left"/>
      <w:pPr>
        <w:ind w:left="440" w:hanging="440"/>
      </w:pPr>
      <w:rPr>
        <w:rFonts w:hint="default"/>
      </w:rPr>
    </w:lvl>
    <w:lvl w:ilvl="1">
      <w:start w:val="1"/>
      <w:numFmt w:val="decimal"/>
      <w:lvlText w:val="%2)"/>
      <w:lvlJc w:val="left"/>
      <w:pPr>
        <w:ind w:left="644" w:hanging="360"/>
      </w:pPr>
      <w:rPr>
        <w:rFonts w:hint="default"/>
        <w:b w:val="0"/>
      </w:rPr>
    </w:lvl>
    <w:lvl w:ilvl="2">
      <w:start w:val="1"/>
      <w:numFmt w:val="lowerRoman"/>
      <w:lvlText w:val="%3."/>
      <w:lvlJc w:val="right"/>
      <w:pPr>
        <w:ind w:left="1260" w:hanging="420"/>
      </w:pPr>
    </w:lvl>
    <w:lvl w:ilvl="3">
      <w:start w:val="1"/>
      <w:numFmt w:val="decimal"/>
      <w:lvlText w:val="%4."/>
      <w:lvlJc w:val="left"/>
      <w:pPr>
        <w:ind w:left="562" w:hanging="420"/>
      </w:pPr>
      <w:rPr>
        <w:color w:val="000000" w:themeColor="text1"/>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C53252E"/>
    <w:multiLevelType w:val="multilevel"/>
    <w:tmpl w:val="5C53252E"/>
    <w:lvl w:ilvl="0">
      <w:start w:val="1"/>
      <w:numFmt w:val="decimal"/>
      <w:lvlText w:val="%1）"/>
      <w:lvlJc w:val="left"/>
      <w:pPr>
        <w:ind w:left="570" w:hanging="360"/>
      </w:pPr>
      <w:rPr>
        <w:rFonts w:hint="default"/>
      </w:rPr>
    </w:lvl>
    <w:lvl w:ilvl="1">
      <w:start w:val="1"/>
      <w:numFmt w:val="lowerLetter"/>
      <w:lvlText w:val="%2)"/>
      <w:lvlJc w:val="left"/>
      <w:pPr>
        <w:ind w:left="1090" w:hanging="440"/>
      </w:pPr>
    </w:lvl>
    <w:lvl w:ilvl="2">
      <w:start w:val="1"/>
      <w:numFmt w:val="lowerRoman"/>
      <w:lvlText w:val="%3."/>
      <w:lvlJc w:val="right"/>
      <w:pPr>
        <w:ind w:left="1530" w:hanging="440"/>
      </w:pPr>
    </w:lvl>
    <w:lvl w:ilvl="3">
      <w:start w:val="1"/>
      <w:numFmt w:val="decimal"/>
      <w:lvlText w:val="%4."/>
      <w:lvlJc w:val="left"/>
      <w:pPr>
        <w:ind w:left="1970" w:hanging="440"/>
      </w:pPr>
    </w:lvl>
    <w:lvl w:ilvl="4">
      <w:start w:val="1"/>
      <w:numFmt w:val="lowerLetter"/>
      <w:lvlText w:val="%5)"/>
      <w:lvlJc w:val="left"/>
      <w:pPr>
        <w:ind w:left="2410" w:hanging="440"/>
      </w:pPr>
    </w:lvl>
    <w:lvl w:ilvl="5">
      <w:start w:val="1"/>
      <w:numFmt w:val="lowerRoman"/>
      <w:lvlText w:val="%6."/>
      <w:lvlJc w:val="right"/>
      <w:pPr>
        <w:ind w:left="2850" w:hanging="440"/>
      </w:pPr>
    </w:lvl>
    <w:lvl w:ilvl="6">
      <w:start w:val="1"/>
      <w:numFmt w:val="decimal"/>
      <w:lvlText w:val="%7."/>
      <w:lvlJc w:val="left"/>
      <w:pPr>
        <w:ind w:left="3290" w:hanging="440"/>
      </w:pPr>
    </w:lvl>
    <w:lvl w:ilvl="7">
      <w:start w:val="1"/>
      <w:numFmt w:val="lowerLetter"/>
      <w:lvlText w:val="%8)"/>
      <w:lvlJc w:val="left"/>
      <w:pPr>
        <w:ind w:left="3730" w:hanging="440"/>
      </w:pPr>
    </w:lvl>
    <w:lvl w:ilvl="8">
      <w:start w:val="1"/>
      <w:numFmt w:val="lowerRoman"/>
      <w:lvlText w:val="%9."/>
      <w:lvlJc w:val="right"/>
      <w:pPr>
        <w:ind w:left="4170" w:hanging="440"/>
      </w:pPr>
    </w:lvl>
  </w:abstractNum>
  <w:abstractNum w:abstractNumId="47" w15:restartNumberingAfterBreak="0">
    <w:nsid w:val="5C6976DC"/>
    <w:multiLevelType w:val="multilevel"/>
    <w:tmpl w:val="5C6976DC"/>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8" w15:restartNumberingAfterBreak="0">
    <w:nsid w:val="5EDC759C"/>
    <w:multiLevelType w:val="multilevel"/>
    <w:tmpl w:val="5EDC759C"/>
    <w:lvl w:ilvl="0">
      <w:start w:val="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9" w15:restartNumberingAfterBreak="0">
    <w:nsid w:val="600617B2"/>
    <w:multiLevelType w:val="multilevel"/>
    <w:tmpl w:val="600617B2"/>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0" w15:restartNumberingAfterBreak="0">
    <w:nsid w:val="61C467AD"/>
    <w:multiLevelType w:val="multilevel"/>
    <w:tmpl w:val="61C467A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1" w15:restartNumberingAfterBreak="0">
    <w:nsid w:val="620779C8"/>
    <w:multiLevelType w:val="multilevel"/>
    <w:tmpl w:val="620779C8"/>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2" w15:restartNumberingAfterBreak="0">
    <w:nsid w:val="623C5C64"/>
    <w:multiLevelType w:val="multilevel"/>
    <w:tmpl w:val="623C5C64"/>
    <w:lvl w:ilvl="0">
      <w:start w:val="2"/>
      <w:numFmt w:val="decimal"/>
      <w:lvlText w:val="%1、"/>
      <w:lvlJc w:val="left"/>
      <w:pPr>
        <w:ind w:left="360" w:hanging="360"/>
      </w:pPr>
      <w:rPr>
        <w:rFonts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53" w15:restartNumberingAfterBreak="0">
    <w:nsid w:val="627207E2"/>
    <w:multiLevelType w:val="multilevel"/>
    <w:tmpl w:val="627207E2"/>
    <w:lvl w:ilvl="0">
      <w:start w:val="1"/>
      <w:numFmt w:val="decimal"/>
      <w:pStyle w:val="7"/>
      <w:lvlText w:val="%1）"/>
      <w:lvlJc w:val="left"/>
      <w:pPr>
        <w:ind w:left="440" w:hanging="440"/>
      </w:pPr>
      <w:rPr>
        <w:rFonts w:ascii="宋体" w:eastAsia="宋体" w:hAnsi="宋体" w:cstheme="minorBidi"/>
      </w:rPr>
    </w:lvl>
    <w:lvl w:ilvl="1">
      <w:start w:val="1"/>
      <w:numFmt w:val="decimal"/>
      <w:pStyle w:val="6"/>
      <w:lvlText w:val="%2）"/>
      <w:lvlJc w:val="left"/>
      <w:pPr>
        <w:ind w:left="360"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4" w15:restartNumberingAfterBreak="0">
    <w:nsid w:val="646011AB"/>
    <w:multiLevelType w:val="multilevel"/>
    <w:tmpl w:val="646011AB"/>
    <w:lvl w:ilvl="0">
      <w:start w:val="2"/>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5F91FC0"/>
    <w:multiLevelType w:val="singleLevel"/>
    <w:tmpl w:val="65F91FC0"/>
    <w:lvl w:ilvl="0">
      <w:start w:val="1"/>
      <w:numFmt w:val="decimal"/>
      <w:lvlText w:val="%1)"/>
      <w:lvlJc w:val="left"/>
      <w:pPr>
        <w:ind w:left="845" w:hanging="425"/>
      </w:pPr>
      <w:rPr>
        <w:rFonts w:hint="default"/>
      </w:rPr>
    </w:lvl>
  </w:abstractNum>
  <w:abstractNum w:abstractNumId="56" w15:restartNumberingAfterBreak="0">
    <w:nsid w:val="677E128E"/>
    <w:multiLevelType w:val="multilevel"/>
    <w:tmpl w:val="677E128E"/>
    <w:lvl w:ilvl="0">
      <w:start w:val="1"/>
      <w:numFmt w:val="decimal"/>
      <w:lvlText w:val="%1."/>
      <w:lvlJc w:val="left"/>
      <w:pPr>
        <w:ind w:left="440" w:hanging="440"/>
      </w:pPr>
      <w:rPr>
        <w:rFonts w:hint="eastAsia"/>
      </w:rPr>
    </w:lvl>
    <w:lvl w:ilvl="1">
      <w:numFmt w:val="bullet"/>
      <w:lvlText w:val="★"/>
      <w:lvlJc w:val="left"/>
      <w:pPr>
        <w:ind w:left="800" w:hanging="360"/>
      </w:pPr>
      <w:rPr>
        <w:rFonts w:ascii="宋体" w:eastAsia="宋体" w:hAnsi="宋体" w:cstheme="minorBidi" w:hint="eastAsia"/>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7" w15:restartNumberingAfterBreak="0">
    <w:nsid w:val="6A342B2D"/>
    <w:multiLevelType w:val="singleLevel"/>
    <w:tmpl w:val="6A342B2D"/>
    <w:lvl w:ilvl="0">
      <w:start w:val="1"/>
      <w:numFmt w:val="decimal"/>
      <w:lvlText w:val="(%1)"/>
      <w:lvlJc w:val="left"/>
      <w:pPr>
        <w:ind w:left="440" w:hanging="440"/>
      </w:pPr>
      <w:rPr>
        <w:rFonts w:hint="default"/>
      </w:rPr>
    </w:lvl>
  </w:abstractNum>
  <w:abstractNum w:abstractNumId="58" w15:restartNumberingAfterBreak="0">
    <w:nsid w:val="6DEC55C1"/>
    <w:multiLevelType w:val="multilevel"/>
    <w:tmpl w:val="6DEC55C1"/>
    <w:lvl w:ilvl="0">
      <w:start w:val="1"/>
      <w:numFmt w:val="lowerLetter"/>
      <w:lvlText w:val="%1."/>
      <w:lvlJc w:val="left"/>
      <w:pPr>
        <w:ind w:left="502" w:hanging="360"/>
      </w:pPr>
      <w:rPr>
        <w:rFonts w:hint="default"/>
      </w:rPr>
    </w:lvl>
    <w:lvl w:ilvl="1">
      <w:start w:val="1"/>
      <w:numFmt w:val="lowerLetter"/>
      <w:lvlText w:val="%2)"/>
      <w:lvlJc w:val="left"/>
      <w:pPr>
        <w:ind w:left="1022" w:hanging="440"/>
      </w:pPr>
    </w:lvl>
    <w:lvl w:ilvl="2">
      <w:start w:val="1"/>
      <w:numFmt w:val="lowerRoman"/>
      <w:lvlText w:val="%3."/>
      <w:lvlJc w:val="right"/>
      <w:pPr>
        <w:ind w:left="1462" w:hanging="440"/>
      </w:pPr>
    </w:lvl>
    <w:lvl w:ilvl="3">
      <w:start w:val="1"/>
      <w:numFmt w:val="decimal"/>
      <w:lvlText w:val="%4."/>
      <w:lvlJc w:val="left"/>
      <w:pPr>
        <w:ind w:left="1902" w:hanging="440"/>
      </w:pPr>
    </w:lvl>
    <w:lvl w:ilvl="4">
      <w:start w:val="1"/>
      <w:numFmt w:val="lowerLetter"/>
      <w:lvlText w:val="%5)"/>
      <w:lvlJc w:val="left"/>
      <w:pPr>
        <w:ind w:left="2342" w:hanging="440"/>
      </w:pPr>
    </w:lvl>
    <w:lvl w:ilvl="5">
      <w:start w:val="1"/>
      <w:numFmt w:val="lowerRoman"/>
      <w:lvlText w:val="%6."/>
      <w:lvlJc w:val="right"/>
      <w:pPr>
        <w:ind w:left="2782" w:hanging="440"/>
      </w:pPr>
    </w:lvl>
    <w:lvl w:ilvl="6">
      <w:start w:val="1"/>
      <w:numFmt w:val="decimal"/>
      <w:lvlText w:val="%7."/>
      <w:lvlJc w:val="left"/>
      <w:pPr>
        <w:ind w:left="3222" w:hanging="440"/>
      </w:pPr>
    </w:lvl>
    <w:lvl w:ilvl="7">
      <w:start w:val="1"/>
      <w:numFmt w:val="lowerLetter"/>
      <w:lvlText w:val="%8)"/>
      <w:lvlJc w:val="left"/>
      <w:pPr>
        <w:ind w:left="3662" w:hanging="440"/>
      </w:pPr>
    </w:lvl>
    <w:lvl w:ilvl="8">
      <w:start w:val="1"/>
      <w:numFmt w:val="lowerRoman"/>
      <w:lvlText w:val="%9."/>
      <w:lvlJc w:val="right"/>
      <w:pPr>
        <w:ind w:left="4102" w:hanging="440"/>
      </w:pPr>
    </w:lvl>
  </w:abstractNum>
  <w:abstractNum w:abstractNumId="59" w15:restartNumberingAfterBreak="0">
    <w:nsid w:val="767A7A92"/>
    <w:multiLevelType w:val="multilevel"/>
    <w:tmpl w:val="767A7A92"/>
    <w:lvl w:ilvl="0">
      <w:start w:val="1"/>
      <w:numFmt w:val="decimal"/>
      <w:lvlText w:val="%1."/>
      <w:lvlJc w:val="left"/>
      <w:pPr>
        <w:ind w:left="786" w:hanging="360"/>
      </w:pPr>
      <w:rPr>
        <w:rFonts w:hint="default"/>
      </w:rPr>
    </w:lvl>
    <w:lvl w:ilvl="1">
      <w:start w:val="1"/>
      <w:numFmt w:val="lowerLetter"/>
      <w:lvlText w:val="%2)"/>
      <w:lvlJc w:val="left"/>
      <w:pPr>
        <w:ind w:left="841" w:hanging="420"/>
      </w:pPr>
    </w:lvl>
    <w:lvl w:ilvl="2">
      <w:start w:val="1"/>
      <w:numFmt w:val="lowerRoman"/>
      <w:lvlText w:val="%3."/>
      <w:lvlJc w:val="right"/>
      <w:pPr>
        <w:ind w:left="1261" w:hanging="420"/>
      </w:pPr>
    </w:lvl>
    <w:lvl w:ilvl="3">
      <w:start w:val="1"/>
      <w:numFmt w:val="decimal"/>
      <w:lvlText w:val="%4."/>
      <w:lvlJc w:val="left"/>
      <w:pPr>
        <w:ind w:left="1681" w:hanging="420"/>
      </w:pPr>
    </w:lvl>
    <w:lvl w:ilvl="4">
      <w:start w:val="1"/>
      <w:numFmt w:val="lowerLetter"/>
      <w:lvlText w:val="%5)"/>
      <w:lvlJc w:val="left"/>
      <w:pPr>
        <w:ind w:left="2101" w:hanging="420"/>
      </w:pPr>
    </w:lvl>
    <w:lvl w:ilvl="5">
      <w:start w:val="1"/>
      <w:numFmt w:val="lowerRoman"/>
      <w:lvlText w:val="%6."/>
      <w:lvlJc w:val="right"/>
      <w:pPr>
        <w:ind w:left="2521" w:hanging="420"/>
      </w:pPr>
    </w:lvl>
    <w:lvl w:ilvl="6">
      <w:start w:val="1"/>
      <w:numFmt w:val="decimal"/>
      <w:lvlText w:val="%7."/>
      <w:lvlJc w:val="left"/>
      <w:pPr>
        <w:ind w:left="2941" w:hanging="420"/>
      </w:pPr>
    </w:lvl>
    <w:lvl w:ilvl="7">
      <w:start w:val="1"/>
      <w:numFmt w:val="lowerLetter"/>
      <w:lvlText w:val="%8)"/>
      <w:lvlJc w:val="left"/>
      <w:pPr>
        <w:ind w:left="3361" w:hanging="420"/>
      </w:pPr>
    </w:lvl>
    <w:lvl w:ilvl="8">
      <w:start w:val="1"/>
      <w:numFmt w:val="lowerRoman"/>
      <w:lvlText w:val="%9."/>
      <w:lvlJc w:val="right"/>
      <w:pPr>
        <w:ind w:left="3781" w:hanging="420"/>
      </w:pPr>
    </w:lvl>
  </w:abstractNum>
  <w:abstractNum w:abstractNumId="60" w15:restartNumberingAfterBreak="0">
    <w:nsid w:val="79F75443"/>
    <w:multiLevelType w:val="singleLevel"/>
    <w:tmpl w:val="79F75443"/>
    <w:lvl w:ilvl="0">
      <w:start w:val="1"/>
      <w:numFmt w:val="decimal"/>
      <w:pStyle w:val="5"/>
      <w:lvlText w:val="(%1)"/>
      <w:lvlJc w:val="left"/>
      <w:pPr>
        <w:ind w:left="440" w:hanging="440"/>
      </w:pPr>
      <w:rPr>
        <w:rFonts w:hint="default"/>
      </w:rPr>
    </w:lvl>
  </w:abstractNum>
  <w:abstractNum w:abstractNumId="61" w15:restartNumberingAfterBreak="0">
    <w:nsid w:val="7BB53248"/>
    <w:multiLevelType w:val="multilevel"/>
    <w:tmpl w:val="7BB53248"/>
    <w:lvl w:ilvl="0">
      <w:start w:val="1"/>
      <w:numFmt w:val="decimal"/>
      <w:lvlText w:val="%1."/>
      <w:lvlJc w:val="left"/>
      <w:pPr>
        <w:ind w:left="786" w:hanging="360"/>
      </w:pPr>
      <w:rPr>
        <w:rFonts w:hint="eastAsia"/>
      </w:rPr>
    </w:lvl>
    <w:lvl w:ilvl="1">
      <w:start w:val="1"/>
      <w:numFmt w:val="lowerLetter"/>
      <w:lvlText w:val="%2)"/>
      <w:lvlJc w:val="left"/>
      <w:pPr>
        <w:ind w:left="841" w:hanging="420"/>
      </w:pPr>
    </w:lvl>
    <w:lvl w:ilvl="2">
      <w:start w:val="1"/>
      <w:numFmt w:val="lowerRoman"/>
      <w:lvlText w:val="%3."/>
      <w:lvlJc w:val="right"/>
      <w:pPr>
        <w:ind w:left="1261" w:hanging="420"/>
      </w:pPr>
    </w:lvl>
    <w:lvl w:ilvl="3">
      <w:start w:val="1"/>
      <w:numFmt w:val="decimal"/>
      <w:lvlText w:val="%4."/>
      <w:lvlJc w:val="left"/>
      <w:pPr>
        <w:ind w:left="1681" w:hanging="420"/>
      </w:pPr>
    </w:lvl>
    <w:lvl w:ilvl="4">
      <w:start w:val="1"/>
      <w:numFmt w:val="lowerLetter"/>
      <w:lvlText w:val="%5)"/>
      <w:lvlJc w:val="left"/>
      <w:pPr>
        <w:ind w:left="2101" w:hanging="420"/>
      </w:pPr>
    </w:lvl>
    <w:lvl w:ilvl="5">
      <w:start w:val="1"/>
      <w:numFmt w:val="lowerRoman"/>
      <w:lvlText w:val="%6."/>
      <w:lvlJc w:val="right"/>
      <w:pPr>
        <w:ind w:left="2521" w:hanging="420"/>
      </w:pPr>
    </w:lvl>
    <w:lvl w:ilvl="6">
      <w:start w:val="1"/>
      <w:numFmt w:val="decimal"/>
      <w:lvlText w:val="%7."/>
      <w:lvlJc w:val="left"/>
      <w:pPr>
        <w:ind w:left="2941" w:hanging="420"/>
      </w:pPr>
    </w:lvl>
    <w:lvl w:ilvl="7">
      <w:start w:val="1"/>
      <w:numFmt w:val="lowerLetter"/>
      <w:lvlText w:val="%8)"/>
      <w:lvlJc w:val="left"/>
      <w:pPr>
        <w:ind w:left="3361" w:hanging="420"/>
      </w:pPr>
    </w:lvl>
    <w:lvl w:ilvl="8">
      <w:start w:val="1"/>
      <w:numFmt w:val="lowerRoman"/>
      <w:lvlText w:val="%9."/>
      <w:lvlJc w:val="right"/>
      <w:pPr>
        <w:ind w:left="3781" w:hanging="420"/>
      </w:pPr>
    </w:lvl>
  </w:abstractNum>
  <w:num w:numId="1" w16cid:durableId="251165278">
    <w:abstractNumId w:val="45"/>
  </w:num>
  <w:num w:numId="2" w16cid:durableId="1245608572">
    <w:abstractNumId w:val="32"/>
  </w:num>
  <w:num w:numId="3" w16cid:durableId="2003854880">
    <w:abstractNumId w:val="27"/>
  </w:num>
  <w:num w:numId="4" w16cid:durableId="1166937590">
    <w:abstractNumId w:val="60"/>
  </w:num>
  <w:num w:numId="5" w16cid:durableId="776829399">
    <w:abstractNumId w:val="53"/>
  </w:num>
  <w:num w:numId="6" w16cid:durableId="235088565">
    <w:abstractNumId w:val="49"/>
  </w:num>
  <w:num w:numId="7" w16cid:durableId="1653874955">
    <w:abstractNumId w:val="20"/>
  </w:num>
  <w:num w:numId="8" w16cid:durableId="1625884725">
    <w:abstractNumId w:val="10"/>
  </w:num>
  <w:num w:numId="9" w16cid:durableId="1357999297">
    <w:abstractNumId w:val="52"/>
  </w:num>
  <w:num w:numId="10" w16cid:durableId="1135294566">
    <w:abstractNumId w:val="1"/>
  </w:num>
  <w:num w:numId="11" w16cid:durableId="571233722">
    <w:abstractNumId w:val="28"/>
  </w:num>
  <w:num w:numId="12" w16cid:durableId="929461237">
    <w:abstractNumId w:val="19"/>
  </w:num>
  <w:num w:numId="13" w16cid:durableId="1525435239">
    <w:abstractNumId w:val="30"/>
  </w:num>
  <w:num w:numId="14" w16cid:durableId="786854635">
    <w:abstractNumId w:val="2"/>
  </w:num>
  <w:num w:numId="15" w16cid:durableId="66660674">
    <w:abstractNumId w:val="23"/>
  </w:num>
  <w:num w:numId="16" w16cid:durableId="1971276952">
    <w:abstractNumId w:val="18"/>
  </w:num>
  <w:num w:numId="17" w16cid:durableId="1433890952">
    <w:abstractNumId w:val="7"/>
  </w:num>
  <w:num w:numId="18" w16cid:durableId="1182359213">
    <w:abstractNumId w:val="48"/>
  </w:num>
  <w:num w:numId="19" w16cid:durableId="1762799548">
    <w:abstractNumId w:val="0"/>
  </w:num>
  <w:num w:numId="20" w16cid:durableId="959187021">
    <w:abstractNumId w:val="4"/>
  </w:num>
  <w:num w:numId="21" w16cid:durableId="759528857">
    <w:abstractNumId w:val="38"/>
  </w:num>
  <w:num w:numId="22" w16cid:durableId="627010130">
    <w:abstractNumId w:val="41"/>
  </w:num>
  <w:num w:numId="23" w16cid:durableId="1084644656">
    <w:abstractNumId w:val="16"/>
  </w:num>
  <w:num w:numId="24" w16cid:durableId="1573932522">
    <w:abstractNumId w:val="56"/>
  </w:num>
  <w:num w:numId="25" w16cid:durableId="1491600524">
    <w:abstractNumId w:val="39"/>
  </w:num>
  <w:num w:numId="26" w16cid:durableId="1192038493">
    <w:abstractNumId w:val="17"/>
  </w:num>
  <w:num w:numId="27" w16cid:durableId="1415708826">
    <w:abstractNumId w:val="44"/>
  </w:num>
  <w:num w:numId="28" w16cid:durableId="44986452">
    <w:abstractNumId w:val="54"/>
  </w:num>
  <w:num w:numId="29" w16cid:durableId="813065904">
    <w:abstractNumId w:val="51"/>
  </w:num>
  <w:num w:numId="30" w16cid:durableId="1268393295">
    <w:abstractNumId w:val="47"/>
  </w:num>
  <w:num w:numId="31" w16cid:durableId="1245145733">
    <w:abstractNumId w:val="50"/>
  </w:num>
  <w:num w:numId="32" w16cid:durableId="1178039559">
    <w:abstractNumId w:val="43"/>
  </w:num>
  <w:num w:numId="33" w16cid:durableId="501940457">
    <w:abstractNumId w:val="34"/>
  </w:num>
  <w:num w:numId="34" w16cid:durableId="935745729">
    <w:abstractNumId w:val="8"/>
  </w:num>
  <w:num w:numId="35" w16cid:durableId="18750059">
    <w:abstractNumId w:val="24"/>
  </w:num>
  <w:num w:numId="36" w16cid:durableId="1269193864">
    <w:abstractNumId w:val="12"/>
  </w:num>
  <w:num w:numId="37" w16cid:durableId="1340893148">
    <w:abstractNumId w:val="15"/>
  </w:num>
  <w:num w:numId="38" w16cid:durableId="786895044">
    <w:abstractNumId w:val="3"/>
  </w:num>
  <w:num w:numId="39" w16cid:durableId="1961568531">
    <w:abstractNumId w:val="29"/>
  </w:num>
  <w:num w:numId="40" w16cid:durableId="588927721">
    <w:abstractNumId w:val="22"/>
  </w:num>
  <w:num w:numId="41" w16cid:durableId="595018176">
    <w:abstractNumId w:val="40"/>
  </w:num>
  <w:num w:numId="42" w16cid:durableId="65807079">
    <w:abstractNumId w:val="35"/>
  </w:num>
  <w:num w:numId="43" w16cid:durableId="878248520">
    <w:abstractNumId w:val="57"/>
  </w:num>
  <w:num w:numId="44" w16cid:durableId="1128086209">
    <w:abstractNumId w:val="46"/>
  </w:num>
  <w:num w:numId="45" w16cid:durableId="1393116058">
    <w:abstractNumId w:val="58"/>
  </w:num>
  <w:num w:numId="46" w16cid:durableId="2015961601">
    <w:abstractNumId w:val="11"/>
    <w:lvlOverride w:ilvl="0">
      <w:startOverride w:val="1"/>
    </w:lvlOverride>
  </w:num>
  <w:num w:numId="47" w16cid:durableId="424348998">
    <w:abstractNumId w:val="14"/>
    <w:lvlOverride w:ilvl="0">
      <w:startOverride w:val="1"/>
    </w:lvlOverride>
  </w:num>
  <w:num w:numId="48" w16cid:durableId="9858896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1731574">
    <w:abstractNumId w:val="42"/>
  </w:num>
  <w:num w:numId="50" w16cid:durableId="15694322">
    <w:abstractNumId w:val="26"/>
  </w:num>
  <w:num w:numId="51" w16cid:durableId="284315765">
    <w:abstractNumId w:val="27"/>
    <w:lvlOverride w:ilvl="0">
      <w:startOverride w:val="11"/>
    </w:lvlOverride>
  </w:num>
  <w:num w:numId="52" w16cid:durableId="1818493158">
    <w:abstractNumId w:val="36"/>
  </w:num>
  <w:num w:numId="53" w16cid:durableId="1181774393">
    <w:abstractNumId w:val="25"/>
  </w:num>
  <w:num w:numId="54" w16cid:durableId="2025934532">
    <w:abstractNumId w:val="27"/>
    <w:lvlOverride w:ilvl="0">
      <w:startOverride w:val="13"/>
    </w:lvlOverride>
  </w:num>
  <w:num w:numId="55" w16cid:durableId="520507972">
    <w:abstractNumId w:val="9"/>
  </w:num>
  <w:num w:numId="56" w16cid:durableId="2143300642">
    <w:abstractNumId w:val="5"/>
  </w:num>
  <w:num w:numId="57" w16cid:durableId="1278223249">
    <w:abstractNumId w:val="33"/>
  </w:num>
  <w:num w:numId="58" w16cid:durableId="802387895">
    <w:abstractNumId w:val="55"/>
  </w:num>
  <w:num w:numId="59" w16cid:durableId="707098657">
    <w:abstractNumId w:val="6"/>
  </w:num>
  <w:num w:numId="60" w16cid:durableId="1515536551">
    <w:abstractNumId w:val="37"/>
  </w:num>
  <w:num w:numId="61" w16cid:durableId="1296789417">
    <w:abstractNumId w:val="59"/>
  </w:num>
  <w:num w:numId="62" w16cid:durableId="341393913">
    <w:abstractNumId w:val="31"/>
  </w:num>
  <w:num w:numId="63" w16cid:durableId="1322152592">
    <w:abstractNumId w:val="61"/>
  </w:num>
  <w:num w:numId="64" w16cid:durableId="286469401">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czMGZhZTUzYTYzNzNlZWQ3YWM0NDE2MTIwMDExYTgifQ=="/>
  </w:docVars>
  <w:rsids>
    <w:rsidRoot w:val="00F4543A"/>
    <w:rsid w:val="00000425"/>
    <w:rsid w:val="00000F0B"/>
    <w:rsid w:val="00003D88"/>
    <w:rsid w:val="00012B52"/>
    <w:rsid w:val="00014496"/>
    <w:rsid w:val="00015F92"/>
    <w:rsid w:val="000210FB"/>
    <w:rsid w:val="0002150B"/>
    <w:rsid w:val="000237AA"/>
    <w:rsid w:val="00023C04"/>
    <w:rsid w:val="00025EF9"/>
    <w:rsid w:val="0002790B"/>
    <w:rsid w:val="00027B9E"/>
    <w:rsid w:val="00030C9C"/>
    <w:rsid w:val="00032235"/>
    <w:rsid w:val="00035B84"/>
    <w:rsid w:val="0003710C"/>
    <w:rsid w:val="00041625"/>
    <w:rsid w:val="00041DA5"/>
    <w:rsid w:val="00041E54"/>
    <w:rsid w:val="00043D3B"/>
    <w:rsid w:val="000448DB"/>
    <w:rsid w:val="000521A7"/>
    <w:rsid w:val="0005358C"/>
    <w:rsid w:val="00054653"/>
    <w:rsid w:val="00057C48"/>
    <w:rsid w:val="0006019C"/>
    <w:rsid w:val="00067C5B"/>
    <w:rsid w:val="00071A6B"/>
    <w:rsid w:val="00071A7B"/>
    <w:rsid w:val="00072FD4"/>
    <w:rsid w:val="00075355"/>
    <w:rsid w:val="00077BB0"/>
    <w:rsid w:val="00081E20"/>
    <w:rsid w:val="00081EC9"/>
    <w:rsid w:val="00083D86"/>
    <w:rsid w:val="00084889"/>
    <w:rsid w:val="00085CC9"/>
    <w:rsid w:val="000910F2"/>
    <w:rsid w:val="000914DC"/>
    <w:rsid w:val="00093E46"/>
    <w:rsid w:val="00096D11"/>
    <w:rsid w:val="000A0C00"/>
    <w:rsid w:val="000A296E"/>
    <w:rsid w:val="000A3346"/>
    <w:rsid w:val="000A764E"/>
    <w:rsid w:val="000B01EB"/>
    <w:rsid w:val="000B1A0B"/>
    <w:rsid w:val="000B1AE6"/>
    <w:rsid w:val="000B1B72"/>
    <w:rsid w:val="000B2AF4"/>
    <w:rsid w:val="000B3352"/>
    <w:rsid w:val="000B4D75"/>
    <w:rsid w:val="000B76CE"/>
    <w:rsid w:val="000C1EBC"/>
    <w:rsid w:val="000C23B4"/>
    <w:rsid w:val="000C493F"/>
    <w:rsid w:val="000D1045"/>
    <w:rsid w:val="000D2DE6"/>
    <w:rsid w:val="000D70CF"/>
    <w:rsid w:val="000D72F7"/>
    <w:rsid w:val="000E2011"/>
    <w:rsid w:val="000E248C"/>
    <w:rsid w:val="000E4837"/>
    <w:rsid w:val="000E62D4"/>
    <w:rsid w:val="000E6769"/>
    <w:rsid w:val="000E68AA"/>
    <w:rsid w:val="000E7261"/>
    <w:rsid w:val="000F19C1"/>
    <w:rsid w:val="000F3347"/>
    <w:rsid w:val="000F723F"/>
    <w:rsid w:val="00100950"/>
    <w:rsid w:val="00103088"/>
    <w:rsid w:val="00106B19"/>
    <w:rsid w:val="00106CE6"/>
    <w:rsid w:val="00107732"/>
    <w:rsid w:val="00111C5F"/>
    <w:rsid w:val="0011325B"/>
    <w:rsid w:val="00115ECE"/>
    <w:rsid w:val="00117BD2"/>
    <w:rsid w:val="00121740"/>
    <w:rsid w:val="00121BCC"/>
    <w:rsid w:val="00121F02"/>
    <w:rsid w:val="00126B72"/>
    <w:rsid w:val="001321BC"/>
    <w:rsid w:val="0013405D"/>
    <w:rsid w:val="001356C1"/>
    <w:rsid w:val="00136290"/>
    <w:rsid w:val="00136AD8"/>
    <w:rsid w:val="001411AC"/>
    <w:rsid w:val="00141F6F"/>
    <w:rsid w:val="00143F68"/>
    <w:rsid w:val="00144703"/>
    <w:rsid w:val="001457FE"/>
    <w:rsid w:val="00145EFA"/>
    <w:rsid w:val="00147020"/>
    <w:rsid w:val="00150180"/>
    <w:rsid w:val="00154692"/>
    <w:rsid w:val="00154B81"/>
    <w:rsid w:val="00154EED"/>
    <w:rsid w:val="00155D00"/>
    <w:rsid w:val="00157220"/>
    <w:rsid w:val="00157BA5"/>
    <w:rsid w:val="00161216"/>
    <w:rsid w:val="001612EC"/>
    <w:rsid w:val="00161DCF"/>
    <w:rsid w:val="00162478"/>
    <w:rsid w:val="00162F10"/>
    <w:rsid w:val="0016382B"/>
    <w:rsid w:val="001639D8"/>
    <w:rsid w:val="00166099"/>
    <w:rsid w:val="00167038"/>
    <w:rsid w:val="00171506"/>
    <w:rsid w:val="001724B7"/>
    <w:rsid w:val="001729CF"/>
    <w:rsid w:val="00172BEC"/>
    <w:rsid w:val="0017340D"/>
    <w:rsid w:val="001767E1"/>
    <w:rsid w:val="00177914"/>
    <w:rsid w:val="00182E01"/>
    <w:rsid w:val="00184389"/>
    <w:rsid w:val="00186A38"/>
    <w:rsid w:val="00192FA0"/>
    <w:rsid w:val="0019469D"/>
    <w:rsid w:val="001956BF"/>
    <w:rsid w:val="00195C9D"/>
    <w:rsid w:val="00196E54"/>
    <w:rsid w:val="001977A4"/>
    <w:rsid w:val="00197C6B"/>
    <w:rsid w:val="00197D5B"/>
    <w:rsid w:val="001A2DE3"/>
    <w:rsid w:val="001A2FC4"/>
    <w:rsid w:val="001A4449"/>
    <w:rsid w:val="001A7340"/>
    <w:rsid w:val="001A7F44"/>
    <w:rsid w:val="001B286D"/>
    <w:rsid w:val="001B2B02"/>
    <w:rsid w:val="001B409A"/>
    <w:rsid w:val="001B4292"/>
    <w:rsid w:val="001B4C3A"/>
    <w:rsid w:val="001B4F57"/>
    <w:rsid w:val="001B6610"/>
    <w:rsid w:val="001B6C34"/>
    <w:rsid w:val="001B771C"/>
    <w:rsid w:val="001C2FEA"/>
    <w:rsid w:val="001C3831"/>
    <w:rsid w:val="001C67D7"/>
    <w:rsid w:val="001C6AF3"/>
    <w:rsid w:val="001C6B16"/>
    <w:rsid w:val="001D1938"/>
    <w:rsid w:val="001D32A4"/>
    <w:rsid w:val="001D39A2"/>
    <w:rsid w:val="001D3BE3"/>
    <w:rsid w:val="001D41C4"/>
    <w:rsid w:val="001D44D8"/>
    <w:rsid w:val="001D462C"/>
    <w:rsid w:val="001D56CD"/>
    <w:rsid w:val="001E0178"/>
    <w:rsid w:val="001E04D2"/>
    <w:rsid w:val="001E3DAB"/>
    <w:rsid w:val="001E5887"/>
    <w:rsid w:val="001F0844"/>
    <w:rsid w:val="001F3213"/>
    <w:rsid w:val="001F48E2"/>
    <w:rsid w:val="001F4D1F"/>
    <w:rsid w:val="001F4DBA"/>
    <w:rsid w:val="001F714B"/>
    <w:rsid w:val="0020522D"/>
    <w:rsid w:val="00207F17"/>
    <w:rsid w:val="00211500"/>
    <w:rsid w:val="00212202"/>
    <w:rsid w:val="002129D9"/>
    <w:rsid w:val="002135FB"/>
    <w:rsid w:val="00215AEE"/>
    <w:rsid w:val="0022612D"/>
    <w:rsid w:val="00226F64"/>
    <w:rsid w:val="00230590"/>
    <w:rsid w:val="002318FF"/>
    <w:rsid w:val="00233CEC"/>
    <w:rsid w:val="002400C0"/>
    <w:rsid w:val="002419FD"/>
    <w:rsid w:val="00241AB0"/>
    <w:rsid w:val="002425F5"/>
    <w:rsid w:val="00243084"/>
    <w:rsid w:val="00243921"/>
    <w:rsid w:val="00244081"/>
    <w:rsid w:val="0024456C"/>
    <w:rsid w:val="00245A5F"/>
    <w:rsid w:val="002469F9"/>
    <w:rsid w:val="002516FE"/>
    <w:rsid w:val="00251D3F"/>
    <w:rsid w:val="00253934"/>
    <w:rsid w:val="00254766"/>
    <w:rsid w:val="00256B4B"/>
    <w:rsid w:val="002575F1"/>
    <w:rsid w:val="00261203"/>
    <w:rsid w:val="00264D89"/>
    <w:rsid w:val="00272DAA"/>
    <w:rsid w:val="00274604"/>
    <w:rsid w:val="00275180"/>
    <w:rsid w:val="002772B4"/>
    <w:rsid w:val="00277FD8"/>
    <w:rsid w:val="0028111A"/>
    <w:rsid w:val="00281296"/>
    <w:rsid w:val="002817EA"/>
    <w:rsid w:val="00282113"/>
    <w:rsid w:val="00282731"/>
    <w:rsid w:val="00283260"/>
    <w:rsid w:val="00283275"/>
    <w:rsid w:val="00290739"/>
    <w:rsid w:val="002912F3"/>
    <w:rsid w:val="002A0F28"/>
    <w:rsid w:val="002A3FDF"/>
    <w:rsid w:val="002A458B"/>
    <w:rsid w:val="002A4F9A"/>
    <w:rsid w:val="002A6922"/>
    <w:rsid w:val="002A76C1"/>
    <w:rsid w:val="002B0978"/>
    <w:rsid w:val="002B4453"/>
    <w:rsid w:val="002C208E"/>
    <w:rsid w:val="002C3268"/>
    <w:rsid w:val="002C32AA"/>
    <w:rsid w:val="002C4BB2"/>
    <w:rsid w:val="002C765E"/>
    <w:rsid w:val="002D364D"/>
    <w:rsid w:val="002E1D02"/>
    <w:rsid w:val="002E4378"/>
    <w:rsid w:val="002E595C"/>
    <w:rsid w:val="002E6C9E"/>
    <w:rsid w:val="002E7B0A"/>
    <w:rsid w:val="002E7F5F"/>
    <w:rsid w:val="002F050D"/>
    <w:rsid w:val="002F184C"/>
    <w:rsid w:val="002F3E1F"/>
    <w:rsid w:val="002F51E4"/>
    <w:rsid w:val="002F670C"/>
    <w:rsid w:val="002F7D17"/>
    <w:rsid w:val="00301F4C"/>
    <w:rsid w:val="00303F22"/>
    <w:rsid w:val="00304816"/>
    <w:rsid w:val="003072EF"/>
    <w:rsid w:val="0031228A"/>
    <w:rsid w:val="003125A3"/>
    <w:rsid w:val="00312B91"/>
    <w:rsid w:val="00312E0D"/>
    <w:rsid w:val="00313D22"/>
    <w:rsid w:val="00316C06"/>
    <w:rsid w:val="00317451"/>
    <w:rsid w:val="00320374"/>
    <w:rsid w:val="003214C3"/>
    <w:rsid w:val="003258EF"/>
    <w:rsid w:val="00327A50"/>
    <w:rsid w:val="003307D3"/>
    <w:rsid w:val="00330D06"/>
    <w:rsid w:val="0033163C"/>
    <w:rsid w:val="00331713"/>
    <w:rsid w:val="00333449"/>
    <w:rsid w:val="0033412B"/>
    <w:rsid w:val="00336358"/>
    <w:rsid w:val="0034180F"/>
    <w:rsid w:val="00342593"/>
    <w:rsid w:val="003517B2"/>
    <w:rsid w:val="003521D4"/>
    <w:rsid w:val="00352EEA"/>
    <w:rsid w:val="003546CE"/>
    <w:rsid w:val="00357CE5"/>
    <w:rsid w:val="00360737"/>
    <w:rsid w:val="00361B3C"/>
    <w:rsid w:val="00367363"/>
    <w:rsid w:val="00367892"/>
    <w:rsid w:val="00367D14"/>
    <w:rsid w:val="00370308"/>
    <w:rsid w:val="00376C29"/>
    <w:rsid w:val="00381474"/>
    <w:rsid w:val="00383F7D"/>
    <w:rsid w:val="003840A8"/>
    <w:rsid w:val="00384BEC"/>
    <w:rsid w:val="00384FEA"/>
    <w:rsid w:val="0038505F"/>
    <w:rsid w:val="0039077A"/>
    <w:rsid w:val="003935B0"/>
    <w:rsid w:val="0039517D"/>
    <w:rsid w:val="00396D25"/>
    <w:rsid w:val="00396E6E"/>
    <w:rsid w:val="003979DB"/>
    <w:rsid w:val="003A1C98"/>
    <w:rsid w:val="003A5FC0"/>
    <w:rsid w:val="003A6E69"/>
    <w:rsid w:val="003B3875"/>
    <w:rsid w:val="003B615B"/>
    <w:rsid w:val="003C1CB1"/>
    <w:rsid w:val="003C331D"/>
    <w:rsid w:val="003C73F4"/>
    <w:rsid w:val="003D36BC"/>
    <w:rsid w:val="003D43C8"/>
    <w:rsid w:val="003D72EA"/>
    <w:rsid w:val="003E09D0"/>
    <w:rsid w:val="003E15A2"/>
    <w:rsid w:val="003E3A4D"/>
    <w:rsid w:val="003E4863"/>
    <w:rsid w:val="003E564F"/>
    <w:rsid w:val="003E71AF"/>
    <w:rsid w:val="003E7779"/>
    <w:rsid w:val="003F03B9"/>
    <w:rsid w:val="003F0404"/>
    <w:rsid w:val="003F2DCB"/>
    <w:rsid w:val="003F3DCF"/>
    <w:rsid w:val="003F4762"/>
    <w:rsid w:val="003F523A"/>
    <w:rsid w:val="003F5763"/>
    <w:rsid w:val="003F6133"/>
    <w:rsid w:val="003F6138"/>
    <w:rsid w:val="003F64AC"/>
    <w:rsid w:val="003F6653"/>
    <w:rsid w:val="003F6D1F"/>
    <w:rsid w:val="003F7EF8"/>
    <w:rsid w:val="00400048"/>
    <w:rsid w:val="00400EAD"/>
    <w:rsid w:val="00402AB5"/>
    <w:rsid w:val="00403E98"/>
    <w:rsid w:val="00405D32"/>
    <w:rsid w:val="00407848"/>
    <w:rsid w:val="00410C97"/>
    <w:rsid w:val="0041445E"/>
    <w:rsid w:val="00415160"/>
    <w:rsid w:val="00420BE6"/>
    <w:rsid w:val="00423092"/>
    <w:rsid w:val="00424F4B"/>
    <w:rsid w:val="00430A49"/>
    <w:rsid w:val="00433385"/>
    <w:rsid w:val="00433B47"/>
    <w:rsid w:val="00434506"/>
    <w:rsid w:val="00440B65"/>
    <w:rsid w:val="00441DF8"/>
    <w:rsid w:val="0044673D"/>
    <w:rsid w:val="00446CD3"/>
    <w:rsid w:val="004574C2"/>
    <w:rsid w:val="00457BA4"/>
    <w:rsid w:val="0046149D"/>
    <w:rsid w:val="00462278"/>
    <w:rsid w:val="00464DBA"/>
    <w:rsid w:val="004657F2"/>
    <w:rsid w:val="00467CCE"/>
    <w:rsid w:val="00470E29"/>
    <w:rsid w:val="004723FF"/>
    <w:rsid w:val="00474316"/>
    <w:rsid w:val="004749C3"/>
    <w:rsid w:val="0047632A"/>
    <w:rsid w:val="004808AF"/>
    <w:rsid w:val="00480E80"/>
    <w:rsid w:val="00480F57"/>
    <w:rsid w:val="00481F43"/>
    <w:rsid w:val="004864F3"/>
    <w:rsid w:val="00487AC3"/>
    <w:rsid w:val="004906A1"/>
    <w:rsid w:val="00491704"/>
    <w:rsid w:val="00491F31"/>
    <w:rsid w:val="004926A8"/>
    <w:rsid w:val="00492CB5"/>
    <w:rsid w:val="00492D82"/>
    <w:rsid w:val="0049476E"/>
    <w:rsid w:val="004A04EA"/>
    <w:rsid w:val="004A29E9"/>
    <w:rsid w:val="004A5530"/>
    <w:rsid w:val="004A708E"/>
    <w:rsid w:val="004B2AFE"/>
    <w:rsid w:val="004B468E"/>
    <w:rsid w:val="004B6BB7"/>
    <w:rsid w:val="004B6D52"/>
    <w:rsid w:val="004C0E4F"/>
    <w:rsid w:val="004C1558"/>
    <w:rsid w:val="004C2A03"/>
    <w:rsid w:val="004C467B"/>
    <w:rsid w:val="004C574D"/>
    <w:rsid w:val="004D34C2"/>
    <w:rsid w:val="004D4742"/>
    <w:rsid w:val="004E0A73"/>
    <w:rsid w:val="004E68F2"/>
    <w:rsid w:val="004E7873"/>
    <w:rsid w:val="004F2C76"/>
    <w:rsid w:val="004F468A"/>
    <w:rsid w:val="004F4D00"/>
    <w:rsid w:val="004F54FD"/>
    <w:rsid w:val="004F6B23"/>
    <w:rsid w:val="004F7936"/>
    <w:rsid w:val="00505F29"/>
    <w:rsid w:val="00510862"/>
    <w:rsid w:val="00510D26"/>
    <w:rsid w:val="005138C7"/>
    <w:rsid w:val="00513BF4"/>
    <w:rsid w:val="00514FD1"/>
    <w:rsid w:val="00515304"/>
    <w:rsid w:val="00515523"/>
    <w:rsid w:val="005155C1"/>
    <w:rsid w:val="00516BB9"/>
    <w:rsid w:val="00517BDD"/>
    <w:rsid w:val="00517E74"/>
    <w:rsid w:val="0052024B"/>
    <w:rsid w:val="005208C7"/>
    <w:rsid w:val="0052236B"/>
    <w:rsid w:val="005259CE"/>
    <w:rsid w:val="0052678B"/>
    <w:rsid w:val="0053019E"/>
    <w:rsid w:val="00531FD6"/>
    <w:rsid w:val="005330D6"/>
    <w:rsid w:val="0053413E"/>
    <w:rsid w:val="005347FA"/>
    <w:rsid w:val="00535CC0"/>
    <w:rsid w:val="005369F1"/>
    <w:rsid w:val="0054009D"/>
    <w:rsid w:val="0054552F"/>
    <w:rsid w:val="00547DA5"/>
    <w:rsid w:val="00551575"/>
    <w:rsid w:val="00551C14"/>
    <w:rsid w:val="005539FB"/>
    <w:rsid w:val="00555161"/>
    <w:rsid w:val="005558C5"/>
    <w:rsid w:val="005568F5"/>
    <w:rsid w:val="00557197"/>
    <w:rsid w:val="00557AC3"/>
    <w:rsid w:val="00557FEE"/>
    <w:rsid w:val="00560D55"/>
    <w:rsid w:val="0056140F"/>
    <w:rsid w:val="0056285D"/>
    <w:rsid w:val="00576BE2"/>
    <w:rsid w:val="00580285"/>
    <w:rsid w:val="00581A7D"/>
    <w:rsid w:val="0058228A"/>
    <w:rsid w:val="00583026"/>
    <w:rsid w:val="00583D9F"/>
    <w:rsid w:val="00586780"/>
    <w:rsid w:val="00591014"/>
    <w:rsid w:val="00591DD6"/>
    <w:rsid w:val="00592716"/>
    <w:rsid w:val="0059379E"/>
    <w:rsid w:val="00594491"/>
    <w:rsid w:val="00594668"/>
    <w:rsid w:val="0059546B"/>
    <w:rsid w:val="00595693"/>
    <w:rsid w:val="00595DDA"/>
    <w:rsid w:val="005A1ABC"/>
    <w:rsid w:val="005A3607"/>
    <w:rsid w:val="005A56D5"/>
    <w:rsid w:val="005A5CC2"/>
    <w:rsid w:val="005B0AAA"/>
    <w:rsid w:val="005B4191"/>
    <w:rsid w:val="005B51B2"/>
    <w:rsid w:val="005B6594"/>
    <w:rsid w:val="005C0D29"/>
    <w:rsid w:val="005C117C"/>
    <w:rsid w:val="005C24ED"/>
    <w:rsid w:val="005C42EA"/>
    <w:rsid w:val="005C5941"/>
    <w:rsid w:val="005C5A10"/>
    <w:rsid w:val="005D0EC3"/>
    <w:rsid w:val="005D0F71"/>
    <w:rsid w:val="005D2C6A"/>
    <w:rsid w:val="005E0996"/>
    <w:rsid w:val="005E19B8"/>
    <w:rsid w:val="005E4D82"/>
    <w:rsid w:val="005E5F0C"/>
    <w:rsid w:val="005E641A"/>
    <w:rsid w:val="005E76E3"/>
    <w:rsid w:val="005F0B9B"/>
    <w:rsid w:val="005F285F"/>
    <w:rsid w:val="005F2AC6"/>
    <w:rsid w:val="005F3409"/>
    <w:rsid w:val="005F4A75"/>
    <w:rsid w:val="005F7BD8"/>
    <w:rsid w:val="0060082C"/>
    <w:rsid w:val="00601C26"/>
    <w:rsid w:val="00602E4D"/>
    <w:rsid w:val="00605254"/>
    <w:rsid w:val="0061043A"/>
    <w:rsid w:val="00610DBD"/>
    <w:rsid w:val="006112E0"/>
    <w:rsid w:val="006138EA"/>
    <w:rsid w:val="006155A1"/>
    <w:rsid w:val="00615DC6"/>
    <w:rsid w:val="00615F63"/>
    <w:rsid w:val="00616AA1"/>
    <w:rsid w:val="00616C13"/>
    <w:rsid w:val="0062119E"/>
    <w:rsid w:val="00624BC8"/>
    <w:rsid w:val="00626D59"/>
    <w:rsid w:val="00627DBF"/>
    <w:rsid w:val="006335F7"/>
    <w:rsid w:val="00635FC4"/>
    <w:rsid w:val="00640050"/>
    <w:rsid w:val="0064032A"/>
    <w:rsid w:val="00640E5D"/>
    <w:rsid w:val="00642689"/>
    <w:rsid w:val="00643C9C"/>
    <w:rsid w:val="00643CA4"/>
    <w:rsid w:val="00644955"/>
    <w:rsid w:val="00644BB3"/>
    <w:rsid w:val="00647715"/>
    <w:rsid w:val="00650842"/>
    <w:rsid w:val="00654060"/>
    <w:rsid w:val="00656350"/>
    <w:rsid w:val="00656B35"/>
    <w:rsid w:val="006576FC"/>
    <w:rsid w:val="00657E0B"/>
    <w:rsid w:val="006615D6"/>
    <w:rsid w:val="0066190A"/>
    <w:rsid w:val="00663B38"/>
    <w:rsid w:val="006648FA"/>
    <w:rsid w:val="00665B88"/>
    <w:rsid w:val="0067324C"/>
    <w:rsid w:val="00673458"/>
    <w:rsid w:val="00673627"/>
    <w:rsid w:val="0067469C"/>
    <w:rsid w:val="00675C62"/>
    <w:rsid w:val="00676590"/>
    <w:rsid w:val="00676627"/>
    <w:rsid w:val="00676AF6"/>
    <w:rsid w:val="006814CC"/>
    <w:rsid w:val="00681CBC"/>
    <w:rsid w:val="00682444"/>
    <w:rsid w:val="00682F84"/>
    <w:rsid w:val="00683728"/>
    <w:rsid w:val="00684118"/>
    <w:rsid w:val="006858E7"/>
    <w:rsid w:val="00686665"/>
    <w:rsid w:val="00686CAD"/>
    <w:rsid w:val="00687986"/>
    <w:rsid w:val="00690CDC"/>
    <w:rsid w:val="00695986"/>
    <w:rsid w:val="00696892"/>
    <w:rsid w:val="0069690D"/>
    <w:rsid w:val="00697736"/>
    <w:rsid w:val="006A0663"/>
    <w:rsid w:val="006A1FC7"/>
    <w:rsid w:val="006A4B86"/>
    <w:rsid w:val="006A657D"/>
    <w:rsid w:val="006B1962"/>
    <w:rsid w:val="006B4AD6"/>
    <w:rsid w:val="006B5517"/>
    <w:rsid w:val="006B759F"/>
    <w:rsid w:val="006C006A"/>
    <w:rsid w:val="006C2337"/>
    <w:rsid w:val="006C59BD"/>
    <w:rsid w:val="006D54B7"/>
    <w:rsid w:val="006D59D0"/>
    <w:rsid w:val="006D62A7"/>
    <w:rsid w:val="006D6C31"/>
    <w:rsid w:val="006E013A"/>
    <w:rsid w:val="006E077F"/>
    <w:rsid w:val="006E1022"/>
    <w:rsid w:val="006E1E75"/>
    <w:rsid w:val="006E501F"/>
    <w:rsid w:val="006E621C"/>
    <w:rsid w:val="006E657E"/>
    <w:rsid w:val="006E72E2"/>
    <w:rsid w:val="006E7CE9"/>
    <w:rsid w:val="006F25FC"/>
    <w:rsid w:val="006F3C7B"/>
    <w:rsid w:val="006F4143"/>
    <w:rsid w:val="006F72F7"/>
    <w:rsid w:val="006F7443"/>
    <w:rsid w:val="006F7AAF"/>
    <w:rsid w:val="00700C3C"/>
    <w:rsid w:val="007029F0"/>
    <w:rsid w:val="007030AF"/>
    <w:rsid w:val="007053A9"/>
    <w:rsid w:val="007065FF"/>
    <w:rsid w:val="0071339B"/>
    <w:rsid w:val="007157E7"/>
    <w:rsid w:val="00716584"/>
    <w:rsid w:val="00721850"/>
    <w:rsid w:val="00721D18"/>
    <w:rsid w:val="0072207F"/>
    <w:rsid w:val="00722333"/>
    <w:rsid w:val="00725AF2"/>
    <w:rsid w:val="00727031"/>
    <w:rsid w:val="0073038D"/>
    <w:rsid w:val="00732677"/>
    <w:rsid w:val="00732F21"/>
    <w:rsid w:val="00733D7C"/>
    <w:rsid w:val="0073447D"/>
    <w:rsid w:val="00734CB3"/>
    <w:rsid w:val="00736038"/>
    <w:rsid w:val="0074424F"/>
    <w:rsid w:val="007467C3"/>
    <w:rsid w:val="00746B25"/>
    <w:rsid w:val="007478E7"/>
    <w:rsid w:val="00750833"/>
    <w:rsid w:val="00750F30"/>
    <w:rsid w:val="00753343"/>
    <w:rsid w:val="007551CA"/>
    <w:rsid w:val="00755582"/>
    <w:rsid w:val="007562DF"/>
    <w:rsid w:val="00756821"/>
    <w:rsid w:val="00757602"/>
    <w:rsid w:val="00764DDD"/>
    <w:rsid w:val="00765EFD"/>
    <w:rsid w:val="007668C6"/>
    <w:rsid w:val="00767E3B"/>
    <w:rsid w:val="00774551"/>
    <w:rsid w:val="00776761"/>
    <w:rsid w:val="007800C3"/>
    <w:rsid w:val="00780E9A"/>
    <w:rsid w:val="007816EA"/>
    <w:rsid w:val="007844E2"/>
    <w:rsid w:val="00785436"/>
    <w:rsid w:val="00786771"/>
    <w:rsid w:val="00790070"/>
    <w:rsid w:val="00792F3E"/>
    <w:rsid w:val="00794084"/>
    <w:rsid w:val="00795D14"/>
    <w:rsid w:val="0079657C"/>
    <w:rsid w:val="00796DA3"/>
    <w:rsid w:val="007A19FD"/>
    <w:rsid w:val="007A4F37"/>
    <w:rsid w:val="007A6597"/>
    <w:rsid w:val="007A72C5"/>
    <w:rsid w:val="007B1339"/>
    <w:rsid w:val="007B1570"/>
    <w:rsid w:val="007B27E3"/>
    <w:rsid w:val="007B3563"/>
    <w:rsid w:val="007B40A1"/>
    <w:rsid w:val="007B573D"/>
    <w:rsid w:val="007C1947"/>
    <w:rsid w:val="007C1BB3"/>
    <w:rsid w:val="007C3686"/>
    <w:rsid w:val="007C3C4D"/>
    <w:rsid w:val="007C5C14"/>
    <w:rsid w:val="007D2E2E"/>
    <w:rsid w:val="007D2EBF"/>
    <w:rsid w:val="007D6E60"/>
    <w:rsid w:val="007D7641"/>
    <w:rsid w:val="007E2E5B"/>
    <w:rsid w:val="007E2F2A"/>
    <w:rsid w:val="007E3150"/>
    <w:rsid w:val="007E3B62"/>
    <w:rsid w:val="007F32B7"/>
    <w:rsid w:val="007F3A2E"/>
    <w:rsid w:val="007F5809"/>
    <w:rsid w:val="007F5B5F"/>
    <w:rsid w:val="007F6F05"/>
    <w:rsid w:val="007F765A"/>
    <w:rsid w:val="00801BEA"/>
    <w:rsid w:val="0080271B"/>
    <w:rsid w:val="008037D6"/>
    <w:rsid w:val="008058A9"/>
    <w:rsid w:val="00805DA1"/>
    <w:rsid w:val="0081297E"/>
    <w:rsid w:val="00813EB1"/>
    <w:rsid w:val="00814759"/>
    <w:rsid w:val="00815B9B"/>
    <w:rsid w:val="00816FC7"/>
    <w:rsid w:val="008206AA"/>
    <w:rsid w:val="00823F7C"/>
    <w:rsid w:val="0082716F"/>
    <w:rsid w:val="00831319"/>
    <w:rsid w:val="00832F1E"/>
    <w:rsid w:val="00833E6D"/>
    <w:rsid w:val="00837450"/>
    <w:rsid w:val="0083762C"/>
    <w:rsid w:val="008377B4"/>
    <w:rsid w:val="00841F12"/>
    <w:rsid w:val="0084244B"/>
    <w:rsid w:val="00843CC6"/>
    <w:rsid w:val="008517A0"/>
    <w:rsid w:val="00852F41"/>
    <w:rsid w:val="008530AB"/>
    <w:rsid w:val="00854A95"/>
    <w:rsid w:val="008551D9"/>
    <w:rsid w:val="0085546F"/>
    <w:rsid w:val="00856557"/>
    <w:rsid w:val="00856B6B"/>
    <w:rsid w:val="00860ADF"/>
    <w:rsid w:val="00861AE1"/>
    <w:rsid w:val="00861EAA"/>
    <w:rsid w:val="008620DA"/>
    <w:rsid w:val="00862562"/>
    <w:rsid w:val="00862832"/>
    <w:rsid w:val="0086548E"/>
    <w:rsid w:val="00867101"/>
    <w:rsid w:val="00876C30"/>
    <w:rsid w:val="00881524"/>
    <w:rsid w:val="0088245C"/>
    <w:rsid w:val="008856C7"/>
    <w:rsid w:val="00885BC1"/>
    <w:rsid w:val="00885ED3"/>
    <w:rsid w:val="008861B9"/>
    <w:rsid w:val="008866E2"/>
    <w:rsid w:val="0088678B"/>
    <w:rsid w:val="00886D91"/>
    <w:rsid w:val="0089224F"/>
    <w:rsid w:val="00895D40"/>
    <w:rsid w:val="008961E0"/>
    <w:rsid w:val="008A23B8"/>
    <w:rsid w:val="008A2B0E"/>
    <w:rsid w:val="008A5156"/>
    <w:rsid w:val="008B744D"/>
    <w:rsid w:val="008B7C9E"/>
    <w:rsid w:val="008C0733"/>
    <w:rsid w:val="008C1783"/>
    <w:rsid w:val="008C390E"/>
    <w:rsid w:val="008C5D4A"/>
    <w:rsid w:val="008C6A73"/>
    <w:rsid w:val="008D00AF"/>
    <w:rsid w:val="008D1DF2"/>
    <w:rsid w:val="008D410A"/>
    <w:rsid w:val="008D5A6B"/>
    <w:rsid w:val="008E02C7"/>
    <w:rsid w:val="008E108E"/>
    <w:rsid w:val="008E75B6"/>
    <w:rsid w:val="008F3143"/>
    <w:rsid w:val="008F4D84"/>
    <w:rsid w:val="008F51BC"/>
    <w:rsid w:val="008F5DAD"/>
    <w:rsid w:val="008F7C3C"/>
    <w:rsid w:val="008F7D4E"/>
    <w:rsid w:val="00900E39"/>
    <w:rsid w:val="009017B1"/>
    <w:rsid w:val="00902D41"/>
    <w:rsid w:val="009042A7"/>
    <w:rsid w:val="00904FF4"/>
    <w:rsid w:val="00906B73"/>
    <w:rsid w:val="00910D17"/>
    <w:rsid w:val="00911AE5"/>
    <w:rsid w:val="00914D86"/>
    <w:rsid w:val="00921302"/>
    <w:rsid w:val="00921D59"/>
    <w:rsid w:val="00921E77"/>
    <w:rsid w:val="0092776D"/>
    <w:rsid w:val="00930F5D"/>
    <w:rsid w:val="00931763"/>
    <w:rsid w:val="00931F78"/>
    <w:rsid w:val="009349AE"/>
    <w:rsid w:val="0093786B"/>
    <w:rsid w:val="00940221"/>
    <w:rsid w:val="00940479"/>
    <w:rsid w:val="0094328D"/>
    <w:rsid w:val="00943BA5"/>
    <w:rsid w:val="00945370"/>
    <w:rsid w:val="00945B00"/>
    <w:rsid w:val="009463FE"/>
    <w:rsid w:val="00946E91"/>
    <w:rsid w:val="00950167"/>
    <w:rsid w:val="0095141E"/>
    <w:rsid w:val="00952DDB"/>
    <w:rsid w:val="009533C8"/>
    <w:rsid w:val="009540C4"/>
    <w:rsid w:val="00961C61"/>
    <w:rsid w:val="009641F3"/>
    <w:rsid w:val="00965D90"/>
    <w:rsid w:val="0096662C"/>
    <w:rsid w:val="0097156C"/>
    <w:rsid w:val="00971B2F"/>
    <w:rsid w:val="00973136"/>
    <w:rsid w:val="00973AC1"/>
    <w:rsid w:val="009768E7"/>
    <w:rsid w:val="00980DCF"/>
    <w:rsid w:val="00983764"/>
    <w:rsid w:val="00985815"/>
    <w:rsid w:val="00985EF3"/>
    <w:rsid w:val="00993D9B"/>
    <w:rsid w:val="00996B23"/>
    <w:rsid w:val="009A0305"/>
    <w:rsid w:val="009A1224"/>
    <w:rsid w:val="009A2BED"/>
    <w:rsid w:val="009A42F1"/>
    <w:rsid w:val="009A48DE"/>
    <w:rsid w:val="009A5C33"/>
    <w:rsid w:val="009A6432"/>
    <w:rsid w:val="009A67C3"/>
    <w:rsid w:val="009A69D4"/>
    <w:rsid w:val="009A7C8D"/>
    <w:rsid w:val="009B05C4"/>
    <w:rsid w:val="009B1467"/>
    <w:rsid w:val="009B2A2C"/>
    <w:rsid w:val="009B435D"/>
    <w:rsid w:val="009B5FDD"/>
    <w:rsid w:val="009B6854"/>
    <w:rsid w:val="009C0C39"/>
    <w:rsid w:val="009C1DBF"/>
    <w:rsid w:val="009C3890"/>
    <w:rsid w:val="009C49F8"/>
    <w:rsid w:val="009C514B"/>
    <w:rsid w:val="009C6866"/>
    <w:rsid w:val="009C7E9E"/>
    <w:rsid w:val="009D0A9B"/>
    <w:rsid w:val="009D1DCE"/>
    <w:rsid w:val="009D309F"/>
    <w:rsid w:val="009D357B"/>
    <w:rsid w:val="009E11D5"/>
    <w:rsid w:val="009E3AF0"/>
    <w:rsid w:val="009E6514"/>
    <w:rsid w:val="009E657B"/>
    <w:rsid w:val="009F0D76"/>
    <w:rsid w:val="009F5C94"/>
    <w:rsid w:val="009F64E2"/>
    <w:rsid w:val="00A00297"/>
    <w:rsid w:val="00A014D5"/>
    <w:rsid w:val="00A01B14"/>
    <w:rsid w:val="00A02203"/>
    <w:rsid w:val="00A04FA1"/>
    <w:rsid w:val="00A06047"/>
    <w:rsid w:val="00A07DFF"/>
    <w:rsid w:val="00A106A4"/>
    <w:rsid w:val="00A10E07"/>
    <w:rsid w:val="00A11A09"/>
    <w:rsid w:val="00A11EE3"/>
    <w:rsid w:val="00A12E29"/>
    <w:rsid w:val="00A133CB"/>
    <w:rsid w:val="00A13E66"/>
    <w:rsid w:val="00A16055"/>
    <w:rsid w:val="00A21093"/>
    <w:rsid w:val="00A212CA"/>
    <w:rsid w:val="00A23823"/>
    <w:rsid w:val="00A24691"/>
    <w:rsid w:val="00A2579A"/>
    <w:rsid w:val="00A30497"/>
    <w:rsid w:val="00A312B1"/>
    <w:rsid w:val="00A317E4"/>
    <w:rsid w:val="00A31C7F"/>
    <w:rsid w:val="00A31CEF"/>
    <w:rsid w:val="00A34827"/>
    <w:rsid w:val="00A35094"/>
    <w:rsid w:val="00A400A7"/>
    <w:rsid w:val="00A4036E"/>
    <w:rsid w:val="00A40734"/>
    <w:rsid w:val="00A40CAC"/>
    <w:rsid w:val="00A4192F"/>
    <w:rsid w:val="00A41E63"/>
    <w:rsid w:val="00A44525"/>
    <w:rsid w:val="00A45207"/>
    <w:rsid w:val="00A50921"/>
    <w:rsid w:val="00A54200"/>
    <w:rsid w:val="00A5482A"/>
    <w:rsid w:val="00A565FA"/>
    <w:rsid w:val="00A56CF4"/>
    <w:rsid w:val="00A57A73"/>
    <w:rsid w:val="00A57C69"/>
    <w:rsid w:val="00A60109"/>
    <w:rsid w:val="00A608EA"/>
    <w:rsid w:val="00A61ACC"/>
    <w:rsid w:val="00A621E7"/>
    <w:rsid w:val="00A62658"/>
    <w:rsid w:val="00A62A2B"/>
    <w:rsid w:val="00A63731"/>
    <w:rsid w:val="00A65D75"/>
    <w:rsid w:val="00A661E8"/>
    <w:rsid w:val="00A675B8"/>
    <w:rsid w:val="00A67E07"/>
    <w:rsid w:val="00A73B6E"/>
    <w:rsid w:val="00A7450E"/>
    <w:rsid w:val="00A756B8"/>
    <w:rsid w:val="00A821F7"/>
    <w:rsid w:val="00A84667"/>
    <w:rsid w:val="00A8521D"/>
    <w:rsid w:val="00A85CDB"/>
    <w:rsid w:val="00A87EA0"/>
    <w:rsid w:val="00A906AF"/>
    <w:rsid w:val="00A90A4D"/>
    <w:rsid w:val="00A9233D"/>
    <w:rsid w:val="00A93D43"/>
    <w:rsid w:val="00AA1DE3"/>
    <w:rsid w:val="00AA3DE9"/>
    <w:rsid w:val="00AA4E15"/>
    <w:rsid w:val="00AA6087"/>
    <w:rsid w:val="00AA7122"/>
    <w:rsid w:val="00AB0459"/>
    <w:rsid w:val="00AB1C90"/>
    <w:rsid w:val="00AB339F"/>
    <w:rsid w:val="00AB5B33"/>
    <w:rsid w:val="00AB690C"/>
    <w:rsid w:val="00AB698F"/>
    <w:rsid w:val="00AC4345"/>
    <w:rsid w:val="00AC68E5"/>
    <w:rsid w:val="00AC733E"/>
    <w:rsid w:val="00AD0D8B"/>
    <w:rsid w:val="00AD6C13"/>
    <w:rsid w:val="00AD6F8E"/>
    <w:rsid w:val="00AE2CED"/>
    <w:rsid w:val="00AE2F18"/>
    <w:rsid w:val="00AE3E8A"/>
    <w:rsid w:val="00AE5990"/>
    <w:rsid w:val="00AE5DDF"/>
    <w:rsid w:val="00AE6962"/>
    <w:rsid w:val="00AF0D27"/>
    <w:rsid w:val="00AF0E48"/>
    <w:rsid w:val="00AF28A1"/>
    <w:rsid w:val="00AF35AB"/>
    <w:rsid w:val="00AF36F3"/>
    <w:rsid w:val="00B0017B"/>
    <w:rsid w:val="00B006D8"/>
    <w:rsid w:val="00B02358"/>
    <w:rsid w:val="00B038B9"/>
    <w:rsid w:val="00B0552E"/>
    <w:rsid w:val="00B0767A"/>
    <w:rsid w:val="00B12166"/>
    <w:rsid w:val="00B13FCA"/>
    <w:rsid w:val="00B2038C"/>
    <w:rsid w:val="00B20E4B"/>
    <w:rsid w:val="00B24398"/>
    <w:rsid w:val="00B24588"/>
    <w:rsid w:val="00B24A62"/>
    <w:rsid w:val="00B24FF5"/>
    <w:rsid w:val="00B26924"/>
    <w:rsid w:val="00B277C8"/>
    <w:rsid w:val="00B27ABD"/>
    <w:rsid w:val="00B30BF6"/>
    <w:rsid w:val="00B343E7"/>
    <w:rsid w:val="00B37BA1"/>
    <w:rsid w:val="00B452FF"/>
    <w:rsid w:val="00B45575"/>
    <w:rsid w:val="00B4730E"/>
    <w:rsid w:val="00B50199"/>
    <w:rsid w:val="00B50542"/>
    <w:rsid w:val="00B506E1"/>
    <w:rsid w:val="00B51470"/>
    <w:rsid w:val="00B559EE"/>
    <w:rsid w:val="00B604BE"/>
    <w:rsid w:val="00B63EF4"/>
    <w:rsid w:val="00B64E74"/>
    <w:rsid w:val="00B650C3"/>
    <w:rsid w:val="00B67D6F"/>
    <w:rsid w:val="00B715F2"/>
    <w:rsid w:val="00B716F3"/>
    <w:rsid w:val="00B71D46"/>
    <w:rsid w:val="00B724CB"/>
    <w:rsid w:val="00B757B9"/>
    <w:rsid w:val="00B77738"/>
    <w:rsid w:val="00B77DD5"/>
    <w:rsid w:val="00B801A1"/>
    <w:rsid w:val="00B831E8"/>
    <w:rsid w:val="00B86E93"/>
    <w:rsid w:val="00B94513"/>
    <w:rsid w:val="00B9632B"/>
    <w:rsid w:val="00BA18EF"/>
    <w:rsid w:val="00BA3883"/>
    <w:rsid w:val="00BA3CA8"/>
    <w:rsid w:val="00BA72CB"/>
    <w:rsid w:val="00BA7388"/>
    <w:rsid w:val="00BB1F0A"/>
    <w:rsid w:val="00BB254D"/>
    <w:rsid w:val="00BB35B8"/>
    <w:rsid w:val="00BB488A"/>
    <w:rsid w:val="00BB4CA7"/>
    <w:rsid w:val="00BB621E"/>
    <w:rsid w:val="00BC0432"/>
    <w:rsid w:val="00BC0676"/>
    <w:rsid w:val="00BC0C0E"/>
    <w:rsid w:val="00BC1429"/>
    <w:rsid w:val="00BC5D42"/>
    <w:rsid w:val="00BD1157"/>
    <w:rsid w:val="00BD1310"/>
    <w:rsid w:val="00BD69B5"/>
    <w:rsid w:val="00BD6DAC"/>
    <w:rsid w:val="00BD7627"/>
    <w:rsid w:val="00BE323C"/>
    <w:rsid w:val="00BE4FBB"/>
    <w:rsid w:val="00BE60DC"/>
    <w:rsid w:val="00BE72EE"/>
    <w:rsid w:val="00BE7835"/>
    <w:rsid w:val="00BE7A0B"/>
    <w:rsid w:val="00BF29D1"/>
    <w:rsid w:val="00BF5450"/>
    <w:rsid w:val="00BF5920"/>
    <w:rsid w:val="00BF59D8"/>
    <w:rsid w:val="00BF6484"/>
    <w:rsid w:val="00C00A3D"/>
    <w:rsid w:val="00C076CC"/>
    <w:rsid w:val="00C0788F"/>
    <w:rsid w:val="00C10848"/>
    <w:rsid w:val="00C10AD1"/>
    <w:rsid w:val="00C116AF"/>
    <w:rsid w:val="00C1240C"/>
    <w:rsid w:val="00C13D1A"/>
    <w:rsid w:val="00C154F7"/>
    <w:rsid w:val="00C17390"/>
    <w:rsid w:val="00C2021A"/>
    <w:rsid w:val="00C21B00"/>
    <w:rsid w:val="00C22C7C"/>
    <w:rsid w:val="00C26887"/>
    <w:rsid w:val="00C31451"/>
    <w:rsid w:val="00C31D3C"/>
    <w:rsid w:val="00C34621"/>
    <w:rsid w:val="00C349C6"/>
    <w:rsid w:val="00C35A5D"/>
    <w:rsid w:val="00C40E88"/>
    <w:rsid w:val="00C41670"/>
    <w:rsid w:val="00C42403"/>
    <w:rsid w:val="00C42CDD"/>
    <w:rsid w:val="00C43445"/>
    <w:rsid w:val="00C44898"/>
    <w:rsid w:val="00C4564D"/>
    <w:rsid w:val="00C51C94"/>
    <w:rsid w:val="00C5506C"/>
    <w:rsid w:val="00C5510C"/>
    <w:rsid w:val="00C5721A"/>
    <w:rsid w:val="00C65631"/>
    <w:rsid w:val="00C66FB3"/>
    <w:rsid w:val="00C6748B"/>
    <w:rsid w:val="00C7289D"/>
    <w:rsid w:val="00C7351B"/>
    <w:rsid w:val="00C73583"/>
    <w:rsid w:val="00C765F0"/>
    <w:rsid w:val="00C77633"/>
    <w:rsid w:val="00C778FC"/>
    <w:rsid w:val="00C81BBA"/>
    <w:rsid w:val="00C81BC0"/>
    <w:rsid w:val="00C83DD3"/>
    <w:rsid w:val="00C846D3"/>
    <w:rsid w:val="00C863EA"/>
    <w:rsid w:val="00C9062D"/>
    <w:rsid w:val="00C9468B"/>
    <w:rsid w:val="00C965BB"/>
    <w:rsid w:val="00CA1F88"/>
    <w:rsid w:val="00CA2C39"/>
    <w:rsid w:val="00CA3401"/>
    <w:rsid w:val="00CA4CB7"/>
    <w:rsid w:val="00CA5734"/>
    <w:rsid w:val="00CA5940"/>
    <w:rsid w:val="00CA5BB3"/>
    <w:rsid w:val="00CA6A50"/>
    <w:rsid w:val="00CA6FA7"/>
    <w:rsid w:val="00CB50A6"/>
    <w:rsid w:val="00CB75C0"/>
    <w:rsid w:val="00CC31E4"/>
    <w:rsid w:val="00CC6F33"/>
    <w:rsid w:val="00CC7738"/>
    <w:rsid w:val="00CC7BD8"/>
    <w:rsid w:val="00CD1847"/>
    <w:rsid w:val="00CD188C"/>
    <w:rsid w:val="00CD2FE4"/>
    <w:rsid w:val="00CD4DC3"/>
    <w:rsid w:val="00CE41D0"/>
    <w:rsid w:val="00CE623C"/>
    <w:rsid w:val="00CF1656"/>
    <w:rsid w:val="00CF7355"/>
    <w:rsid w:val="00CF7F18"/>
    <w:rsid w:val="00D0151C"/>
    <w:rsid w:val="00D01E8B"/>
    <w:rsid w:val="00D06F4E"/>
    <w:rsid w:val="00D07025"/>
    <w:rsid w:val="00D10D14"/>
    <w:rsid w:val="00D11487"/>
    <w:rsid w:val="00D11FD4"/>
    <w:rsid w:val="00D1254F"/>
    <w:rsid w:val="00D12F48"/>
    <w:rsid w:val="00D20B76"/>
    <w:rsid w:val="00D212FD"/>
    <w:rsid w:val="00D22121"/>
    <w:rsid w:val="00D229F9"/>
    <w:rsid w:val="00D22E21"/>
    <w:rsid w:val="00D2424A"/>
    <w:rsid w:val="00D24FA2"/>
    <w:rsid w:val="00D2648F"/>
    <w:rsid w:val="00D27E11"/>
    <w:rsid w:val="00D30D1C"/>
    <w:rsid w:val="00D33399"/>
    <w:rsid w:val="00D33DC0"/>
    <w:rsid w:val="00D3566D"/>
    <w:rsid w:val="00D37F04"/>
    <w:rsid w:val="00D408FC"/>
    <w:rsid w:val="00D42E2F"/>
    <w:rsid w:val="00D47100"/>
    <w:rsid w:val="00D52548"/>
    <w:rsid w:val="00D52ABB"/>
    <w:rsid w:val="00D52C42"/>
    <w:rsid w:val="00D55C9F"/>
    <w:rsid w:val="00D56EF4"/>
    <w:rsid w:val="00D60B60"/>
    <w:rsid w:val="00D619A3"/>
    <w:rsid w:val="00D63293"/>
    <w:rsid w:val="00D65BF5"/>
    <w:rsid w:val="00D66D79"/>
    <w:rsid w:val="00D671A7"/>
    <w:rsid w:val="00D70323"/>
    <w:rsid w:val="00D71A82"/>
    <w:rsid w:val="00D76192"/>
    <w:rsid w:val="00D772D7"/>
    <w:rsid w:val="00D77BDF"/>
    <w:rsid w:val="00D81214"/>
    <w:rsid w:val="00D86948"/>
    <w:rsid w:val="00D87412"/>
    <w:rsid w:val="00D87ACB"/>
    <w:rsid w:val="00D87DF9"/>
    <w:rsid w:val="00D93F46"/>
    <w:rsid w:val="00D967DE"/>
    <w:rsid w:val="00D968B9"/>
    <w:rsid w:val="00DA0DE4"/>
    <w:rsid w:val="00DA2B8F"/>
    <w:rsid w:val="00DA3CA2"/>
    <w:rsid w:val="00DA59F5"/>
    <w:rsid w:val="00DA6172"/>
    <w:rsid w:val="00DA71CB"/>
    <w:rsid w:val="00DC112E"/>
    <w:rsid w:val="00DC16D9"/>
    <w:rsid w:val="00DC1C6D"/>
    <w:rsid w:val="00DC270D"/>
    <w:rsid w:val="00DC2A13"/>
    <w:rsid w:val="00DC2A82"/>
    <w:rsid w:val="00DC4A2C"/>
    <w:rsid w:val="00DD1A58"/>
    <w:rsid w:val="00DD3F3E"/>
    <w:rsid w:val="00DE03CF"/>
    <w:rsid w:val="00DE0E20"/>
    <w:rsid w:val="00DE41E5"/>
    <w:rsid w:val="00DE75D6"/>
    <w:rsid w:val="00DF033E"/>
    <w:rsid w:val="00DF26A5"/>
    <w:rsid w:val="00DF54D2"/>
    <w:rsid w:val="00DF5540"/>
    <w:rsid w:val="00DF7187"/>
    <w:rsid w:val="00E0244E"/>
    <w:rsid w:val="00E040D0"/>
    <w:rsid w:val="00E078BB"/>
    <w:rsid w:val="00E10983"/>
    <w:rsid w:val="00E117C3"/>
    <w:rsid w:val="00E118EE"/>
    <w:rsid w:val="00E146D4"/>
    <w:rsid w:val="00E161AA"/>
    <w:rsid w:val="00E16506"/>
    <w:rsid w:val="00E17975"/>
    <w:rsid w:val="00E17C0F"/>
    <w:rsid w:val="00E22209"/>
    <w:rsid w:val="00E23443"/>
    <w:rsid w:val="00E27E01"/>
    <w:rsid w:val="00E3004A"/>
    <w:rsid w:val="00E30A19"/>
    <w:rsid w:val="00E30C49"/>
    <w:rsid w:val="00E30F65"/>
    <w:rsid w:val="00E32207"/>
    <w:rsid w:val="00E32223"/>
    <w:rsid w:val="00E33F7C"/>
    <w:rsid w:val="00E3499D"/>
    <w:rsid w:val="00E34FC7"/>
    <w:rsid w:val="00E35832"/>
    <w:rsid w:val="00E378F0"/>
    <w:rsid w:val="00E402D5"/>
    <w:rsid w:val="00E414EE"/>
    <w:rsid w:val="00E45C5E"/>
    <w:rsid w:val="00E46F27"/>
    <w:rsid w:val="00E47CF1"/>
    <w:rsid w:val="00E47E59"/>
    <w:rsid w:val="00E510EE"/>
    <w:rsid w:val="00E5343D"/>
    <w:rsid w:val="00E53D36"/>
    <w:rsid w:val="00E60B15"/>
    <w:rsid w:val="00E6115A"/>
    <w:rsid w:val="00E64C27"/>
    <w:rsid w:val="00E70885"/>
    <w:rsid w:val="00E714E1"/>
    <w:rsid w:val="00E73D79"/>
    <w:rsid w:val="00E748CF"/>
    <w:rsid w:val="00E77558"/>
    <w:rsid w:val="00E81E06"/>
    <w:rsid w:val="00E84278"/>
    <w:rsid w:val="00E84886"/>
    <w:rsid w:val="00E85E84"/>
    <w:rsid w:val="00E87BA4"/>
    <w:rsid w:val="00E90413"/>
    <w:rsid w:val="00E905D9"/>
    <w:rsid w:val="00E93229"/>
    <w:rsid w:val="00E9709C"/>
    <w:rsid w:val="00EA0015"/>
    <w:rsid w:val="00EA098C"/>
    <w:rsid w:val="00EA31E1"/>
    <w:rsid w:val="00EB0AA1"/>
    <w:rsid w:val="00EB138D"/>
    <w:rsid w:val="00EB1DB1"/>
    <w:rsid w:val="00EB30F0"/>
    <w:rsid w:val="00EB34CA"/>
    <w:rsid w:val="00EB35AA"/>
    <w:rsid w:val="00EB39F3"/>
    <w:rsid w:val="00EB3B66"/>
    <w:rsid w:val="00EB59DA"/>
    <w:rsid w:val="00EC2005"/>
    <w:rsid w:val="00EC24C9"/>
    <w:rsid w:val="00EC3B6D"/>
    <w:rsid w:val="00EC4F90"/>
    <w:rsid w:val="00EC4FBA"/>
    <w:rsid w:val="00ED0E91"/>
    <w:rsid w:val="00ED1CB9"/>
    <w:rsid w:val="00ED22CA"/>
    <w:rsid w:val="00ED332D"/>
    <w:rsid w:val="00ED3BFB"/>
    <w:rsid w:val="00ED3D7E"/>
    <w:rsid w:val="00ED50A4"/>
    <w:rsid w:val="00ED55D5"/>
    <w:rsid w:val="00ED59A1"/>
    <w:rsid w:val="00ED5A82"/>
    <w:rsid w:val="00ED5C49"/>
    <w:rsid w:val="00ED6AA3"/>
    <w:rsid w:val="00EE21B0"/>
    <w:rsid w:val="00EE3E6D"/>
    <w:rsid w:val="00EE46A5"/>
    <w:rsid w:val="00EE5304"/>
    <w:rsid w:val="00EE63F4"/>
    <w:rsid w:val="00EE65BB"/>
    <w:rsid w:val="00EF3D23"/>
    <w:rsid w:val="00EF4C1E"/>
    <w:rsid w:val="00EF4DD5"/>
    <w:rsid w:val="00EF65D5"/>
    <w:rsid w:val="00EF6628"/>
    <w:rsid w:val="00EF671C"/>
    <w:rsid w:val="00EF704B"/>
    <w:rsid w:val="00F04955"/>
    <w:rsid w:val="00F10FA7"/>
    <w:rsid w:val="00F16249"/>
    <w:rsid w:val="00F1678B"/>
    <w:rsid w:val="00F220C4"/>
    <w:rsid w:val="00F234D4"/>
    <w:rsid w:val="00F2504A"/>
    <w:rsid w:val="00F254D3"/>
    <w:rsid w:val="00F25DEA"/>
    <w:rsid w:val="00F25F84"/>
    <w:rsid w:val="00F3036A"/>
    <w:rsid w:val="00F31971"/>
    <w:rsid w:val="00F32594"/>
    <w:rsid w:val="00F3572B"/>
    <w:rsid w:val="00F36A66"/>
    <w:rsid w:val="00F37F2E"/>
    <w:rsid w:val="00F4070E"/>
    <w:rsid w:val="00F40886"/>
    <w:rsid w:val="00F40B0F"/>
    <w:rsid w:val="00F40DF6"/>
    <w:rsid w:val="00F410AF"/>
    <w:rsid w:val="00F43434"/>
    <w:rsid w:val="00F44F59"/>
    <w:rsid w:val="00F4543A"/>
    <w:rsid w:val="00F4571C"/>
    <w:rsid w:val="00F473D8"/>
    <w:rsid w:val="00F50017"/>
    <w:rsid w:val="00F52123"/>
    <w:rsid w:val="00F5284E"/>
    <w:rsid w:val="00F54A25"/>
    <w:rsid w:val="00F55500"/>
    <w:rsid w:val="00F55DB3"/>
    <w:rsid w:val="00F57184"/>
    <w:rsid w:val="00F576ED"/>
    <w:rsid w:val="00F61493"/>
    <w:rsid w:val="00F6270D"/>
    <w:rsid w:val="00F63EFF"/>
    <w:rsid w:val="00F650C1"/>
    <w:rsid w:val="00F65290"/>
    <w:rsid w:val="00F666D4"/>
    <w:rsid w:val="00F732EB"/>
    <w:rsid w:val="00F74E0B"/>
    <w:rsid w:val="00F76FD8"/>
    <w:rsid w:val="00F77AEC"/>
    <w:rsid w:val="00F80209"/>
    <w:rsid w:val="00F82111"/>
    <w:rsid w:val="00F83F8F"/>
    <w:rsid w:val="00F842B9"/>
    <w:rsid w:val="00F90D36"/>
    <w:rsid w:val="00F94449"/>
    <w:rsid w:val="00F94895"/>
    <w:rsid w:val="00F961D4"/>
    <w:rsid w:val="00F96C1D"/>
    <w:rsid w:val="00F97234"/>
    <w:rsid w:val="00FA02A0"/>
    <w:rsid w:val="00FA0EBB"/>
    <w:rsid w:val="00FA2685"/>
    <w:rsid w:val="00FA3CC6"/>
    <w:rsid w:val="00FA44E7"/>
    <w:rsid w:val="00FA45F5"/>
    <w:rsid w:val="00FA5388"/>
    <w:rsid w:val="00FB00F1"/>
    <w:rsid w:val="00FB0199"/>
    <w:rsid w:val="00FB0666"/>
    <w:rsid w:val="00FB0D81"/>
    <w:rsid w:val="00FB1FF6"/>
    <w:rsid w:val="00FB58D6"/>
    <w:rsid w:val="00FB71FB"/>
    <w:rsid w:val="00FB750A"/>
    <w:rsid w:val="00FC13B0"/>
    <w:rsid w:val="00FC4081"/>
    <w:rsid w:val="00FC5902"/>
    <w:rsid w:val="00FC66D6"/>
    <w:rsid w:val="00FC751D"/>
    <w:rsid w:val="00FC775C"/>
    <w:rsid w:val="00FD08E7"/>
    <w:rsid w:val="00FD0C23"/>
    <w:rsid w:val="00FD28B8"/>
    <w:rsid w:val="00FD63C1"/>
    <w:rsid w:val="00FD714A"/>
    <w:rsid w:val="00FE05AD"/>
    <w:rsid w:val="00FE30C2"/>
    <w:rsid w:val="00FE5FA9"/>
    <w:rsid w:val="00FE6D53"/>
    <w:rsid w:val="00FE751E"/>
    <w:rsid w:val="00FE7843"/>
    <w:rsid w:val="00FF0196"/>
    <w:rsid w:val="00FF0EF9"/>
    <w:rsid w:val="00FF1C82"/>
    <w:rsid w:val="00FF24E2"/>
    <w:rsid w:val="00FF4665"/>
    <w:rsid w:val="00FF4BCD"/>
    <w:rsid w:val="00FF6342"/>
    <w:rsid w:val="00FF637B"/>
    <w:rsid w:val="01350C62"/>
    <w:rsid w:val="02E448DC"/>
    <w:rsid w:val="03F22FD2"/>
    <w:rsid w:val="0ECF541A"/>
    <w:rsid w:val="14436503"/>
    <w:rsid w:val="1BB05D28"/>
    <w:rsid w:val="24EC0D8E"/>
    <w:rsid w:val="32B4641F"/>
    <w:rsid w:val="347E345A"/>
    <w:rsid w:val="3D930A30"/>
    <w:rsid w:val="41807A0E"/>
    <w:rsid w:val="42CF1FFD"/>
    <w:rsid w:val="448C10D7"/>
    <w:rsid w:val="4AC322C7"/>
    <w:rsid w:val="4C8C0DCC"/>
    <w:rsid w:val="531A3C68"/>
    <w:rsid w:val="5E4448B4"/>
    <w:rsid w:val="61A905CB"/>
    <w:rsid w:val="6ADC37BF"/>
    <w:rsid w:val="6B440C9A"/>
    <w:rsid w:val="6E5D0662"/>
    <w:rsid w:val="71F03A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9F0473"/>
  <w15:docId w15:val="{C56C185E-3283-4BC8-81DC-4453A1D82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autoRedefine/>
    <w:qFormat/>
    <w:pPr>
      <w:widowControl w:val="0"/>
      <w:jc w:val="both"/>
    </w:pPr>
    <w:rPr>
      <w:kern w:val="2"/>
      <w:sz w:val="21"/>
      <w:szCs w:val="22"/>
    </w:rPr>
  </w:style>
  <w:style w:type="paragraph" w:styleId="10">
    <w:name w:val="heading 1"/>
    <w:basedOn w:val="a0"/>
    <w:next w:val="a0"/>
    <w:link w:val="11"/>
    <w:autoRedefine/>
    <w:uiPriority w:val="9"/>
    <w:qFormat/>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0"/>
    <w:next w:val="a0"/>
    <w:link w:val="20"/>
    <w:autoRedefine/>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0">
    <w:name w:val="heading 3"/>
    <w:basedOn w:val="a0"/>
    <w:next w:val="a0"/>
    <w:link w:val="31"/>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0">
    <w:name w:val="heading 4"/>
    <w:basedOn w:val="a0"/>
    <w:next w:val="a0"/>
    <w:link w:val="41"/>
    <w:uiPriority w:val="9"/>
    <w:semiHidden/>
    <w:unhideWhenUsed/>
    <w:qFormat/>
    <w:pPr>
      <w:keepNext/>
      <w:keepLines/>
      <w:spacing w:before="80" w:after="40"/>
      <w:outlineLvl w:val="3"/>
    </w:pPr>
    <w:rPr>
      <w:rFonts w:cstheme="majorBidi"/>
      <w:color w:val="2F5496" w:themeColor="accent1" w:themeShade="BF"/>
      <w:sz w:val="28"/>
      <w:szCs w:val="28"/>
    </w:rPr>
  </w:style>
  <w:style w:type="paragraph" w:styleId="50">
    <w:name w:val="heading 5"/>
    <w:basedOn w:val="a0"/>
    <w:next w:val="a0"/>
    <w:link w:val="51"/>
    <w:autoRedefine/>
    <w:uiPriority w:val="9"/>
    <w:semiHidden/>
    <w:unhideWhenUsed/>
    <w:qFormat/>
    <w:pPr>
      <w:keepNext/>
      <w:keepLines/>
      <w:spacing w:before="80" w:after="40"/>
      <w:outlineLvl w:val="4"/>
    </w:pPr>
    <w:rPr>
      <w:rFonts w:cstheme="majorBidi"/>
      <w:color w:val="2F5496" w:themeColor="accent1" w:themeShade="BF"/>
      <w:sz w:val="24"/>
    </w:rPr>
  </w:style>
  <w:style w:type="paragraph" w:styleId="60">
    <w:name w:val="heading 6"/>
    <w:basedOn w:val="a0"/>
    <w:next w:val="a0"/>
    <w:link w:val="61"/>
    <w:autoRedefine/>
    <w:uiPriority w:val="9"/>
    <w:semiHidden/>
    <w:unhideWhenUsed/>
    <w:qFormat/>
    <w:pPr>
      <w:keepNext/>
      <w:keepLines/>
      <w:spacing w:before="40"/>
      <w:outlineLvl w:val="5"/>
    </w:pPr>
    <w:rPr>
      <w:rFonts w:cstheme="majorBidi"/>
      <w:b/>
      <w:bCs/>
      <w:color w:val="2F5496" w:themeColor="accent1" w:themeShade="BF"/>
    </w:rPr>
  </w:style>
  <w:style w:type="paragraph" w:styleId="70">
    <w:name w:val="heading 7"/>
    <w:basedOn w:val="a0"/>
    <w:next w:val="a0"/>
    <w:link w:val="71"/>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0"/>
    <w:next w:val="a0"/>
    <w:link w:val="80"/>
    <w:uiPriority w:val="9"/>
    <w:semiHidden/>
    <w:unhideWhenUsed/>
    <w:qFormat/>
    <w:pPr>
      <w:keepNext/>
      <w:keepLines/>
      <w:outlineLvl w:val="7"/>
    </w:pPr>
    <w:rPr>
      <w:rFonts w:cstheme="majorBidi"/>
      <w:color w:val="595959" w:themeColor="text1" w:themeTint="A6"/>
    </w:rPr>
  </w:style>
  <w:style w:type="paragraph" w:styleId="9">
    <w:name w:val="heading 9"/>
    <w:basedOn w:val="a0"/>
    <w:next w:val="a0"/>
    <w:link w:val="90"/>
    <w:uiPriority w:val="9"/>
    <w:semiHidden/>
    <w:unhideWhenUsed/>
    <w:qFormat/>
    <w:pPr>
      <w:keepNext/>
      <w:keepLines/>
      <w:outlineLvl w:val="8"/>
    </w:pPr>
    <w:rPr>
      <w:rFonts w:eastAsiaTheme="majorEastAsia" w:cstheme="majorBidi"/>
      <w:color w:val="595959" w:themeColor="text1" w:themeTint="A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qFormat/>
    <w:pPr>
      <w:spacing w:after="120"/>
    </w:pPr>
    <w:rPr>
      <w:rFonts w:ascii="Calibri" w:hAnsi="Calibri"/>
      <w:kern w:val="0"/>
      <w:sz w:val="20"/>
      <w:szCs w:val="20"/>
    </w:rPr>
  </w:style>
  <w:style w:type="paragraph" w:styleId="a6">
    <w:name w:val="annotation text"/>
    <w:basedOn w:val="a0"/>
    <w:link w:val="a7"/>
    <w:uiPriority w:val="99"/>
    <w:unhideWhenUsed/>
    <w:qFormat/>
    <w:pPr>
      <w:jc w:val="left"/>
    </w:pPr>
  </w:style>
  <w:style w:type="paragraph" w:styleId="a8">
    <w:name w:val="footer"/>
    <w:basedOn w:val="a0"/>
    <w:link w:val="a9"/>
    <w:uiPriority w:val="99"/>
    <w:unhideWhenUsed/>
    <w:qFormat/>
    <w:pPr>
      <w:tabs>
        <w:tab w:val="center" w:pos="4153"/>
        <w:tab w:val="right" w:pos="8306"/>
      </w:tabs>
      <w:snapToGrid w:val="0"/>
    </w:pPr>
    <w:rPr>
      <w:sz w:val="18"/>
      <w:szCs w:val="18"/>
    </w:rPr>
  </w:style>
  <w:style w:type="paragraph" w:styleId="aa">
    <w:name w:val="header"/>
    <w:basedOn w:val="a0"/>
    <w:link w:val="ab"/>
    <w:autoRedefine/>
    <w:uiPriority w:val="99"/>
    <w:unhideWhenUsed/>
    <w:qFormat/>
    <w:pPr>
      <w:tabs>
        <w:tab w:val="center" w:pos="4153"/>
        <w:tab w:val="right" w:pos="8306"/>
      </w:tabs>
      <w:snapToGrid w:val="0"/>
      <w:jc w:val="center"/>
    </w:pPr>
    <w:rPr>
      <w:sz w:val="18"/>
      <w:szCs w:val="18"/>
    </w:rPr>
  </w:style>
  <w:style w:type="paragraph" w:styleId="TOC1">
    <w:name w:val="toc 1"/>
    <w:basedOn w:val="a0"/>
    <w:next w:val="a0"/>
    <w:autoRedefine/>
    <w:qFormat/>
    <w:pPr>
      <w:widowControl/>
      <w:tabs>
        <w:tab w:val="left" w:pos="1080"/>
      </w:tabs>
      <w:spacing w:before="120" w:after="120"/>
      <w:ind w:leftChars="428" w:left="899"/>
    </w:pPr>
    <w:rPr>
      <w:rFonts w:ascii="宋体" w:eastAsia="宋体" w:hAnsi="Times New Roman" w:cs="Times New Roman"/>
      <w:b/>
      <w:bCs/>
      <w:kern w:val="0"/>
      <w:szCs w:val="21"/>
    </w:rPr>
  </w:style>
  <w:style w:type="paragraph" w:styleId="ac">
    <w:name w:val="Subtitle"/>
    <w:basedOn w:val="a0"/>
    <w:next w:val="a0"/>
    <w:link w:val="ad"/>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e">
    <w:name w:val="Title"/>
    <w:basedOn w:val="a0"/>
    <w:next w:val="a0"/>
    <w:link w:val="af"/>
    <w:autoRedefine/>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0">
    <w:name w:val="annotation subject"/>
    <w:basedOn w:val="a6"/>
    <w:next w:val="a6"/>
    <w:link w:val="af1"/>
    <w:uiPriority w:val="99"/>
    <w:semiHidden/>
    <w:unhideWhenUsed/>
    <w:qFormat/>
    <w:rPr>
      <w:b/>
      <w:bCs/>
    </w:rPr>
  </w:style>
  <w:style w:type="character" w:styleId="af2">
    <w:name w:val="Hyperlink"/>
    <w:basedOn w:val="a2"/>
    <w:autoRedefine/>
    <w:uiPriority w:val="99"/>
    <w:unhideWhenUsed/>
    <w:rPr>
      <w:color w:val="0563C1" w:themeColor="hyperlink"/>
      <w:u w:val="single"/>
    </w:rPr>
  </w:style>
  <w:style w:type="character" w:styleId="af3">
    <w:name w:val="annotation reference"/>
    <w:basedOn w:val="a2"/>
    <w:autoRedefine/>
    <w:uiPriority w:val="99"/>
    <w:semiHidden/>
    <w:unhideWhenUsed/>
    <w:qFormat/>
    <w:rPr>
      <w:sz w:val="21"/>
      <w:szCs w:val="21"/>
    </w:rPr>
  </w:style>
  <w:style w:type="character" w:customStyle="1" w:styleId="11">
    <w:name w:val="标题 1 字符"/>
    <w:basedOn w:val="a2"/>
    <w:link w:val="10"/>
    <w:uiPriority w:val="9"/>
    <w:qFormat/>
    <w:rPr>
      <w:rFonts w:asciiTheme="majorHAnsi" w:eastAsiaTheme="majorEastAsia" w:hAnsiTheme="majorHAnsi" w:cstheme="majorBidi"/>
      <w:color w:val="2F5496" w:themeColor="accent1" w:themeShade="BF"/>
      <w:sz w:val="48"/>
      <w:szCs w:val="48"/>
    </w:rPr>
  </w:style>
  <w:style w:type="character" w:customStyle="1" w:styleId="20">
    <w:name w:val="标题 2 字符"/>
    <w:basedOn w:val="a2"/>
    <w:link w:val="2"/>
    <w:uiPriority w:val="9"/>
    <w:semiHidden/>
    <w:qFormat/>
    <w:rPr>
      <w:rFonts w:asciiTheme="majorHAnsi" w:eastAsiaTheme="majorEastAsia" w:hAnsiTheme="majorHAnsi" w:cstheme="majorBidi"/>
      <w:color w:val="2F5496" w:themeColor="accent1" w:themeShade="BF"/>
      <w:sz w:val="40"/>
      <w:szCs w:val="40"/>
    </w:rPr>
  </w:style>
  <w:style w:type="character" w:customStyle="1" w:styleId="31">
    <w:name w:val="标题 3 字符"/>
    <w:basedOn w:val="a2"/>
    <w:link w:val="30"/>
    <w:uiPriority w:val="9"/>
    <w:semiHidden/>
    <w:qFormat/>
    <w:rPr>
      <w:rFonts w:asciiTheme="majorHAnsi" w:eastAsiaTheme="majorEastAsia" w:hAnsiTheme="majorHAnsi" w:cstheme="majorBidi"/>
      <w:color w:val="2F5496" w:themeColor="accent1" w:themeShade="BF"/>
      <w:sz w:val="32"/>
      <w:szCs w:val="32"/>
    </w:rPr>
  </w:style>
  <w:style w:type="character" w:customStyle="1" w:styleId="41">
    <w:name w:val="标题 4 字符"/>
    <w:basedOn w:val="a2"/>
    <w:link w:val="40"/>
    <w:uiPriority w:val="9"/>
    <w:semiHidden/>
    <w:qFormat/>
    <w:rPr>
      <w:rFonts w:cstheme="majorBidi"/>
      <w:color w:val="2F5496" w:themeColor="accent1" w:themeShade="BF"/>
      <w:sz w:val="28"/>
      <w:szCs w:val="28"/>
    </w:rPr>
  </w:style>
  <w:style w:type="character" w:customStyle="1" w:styleId="51">
    <w:name w:val="标题 5 字符"/>
    <w:basedOn w:val="a2"/>
    <w:link w:val="50"/>
    <w:autoRedefine/>
    <w:uiPriority w:val="9"/>
    <w:semiHidden/>
    <w:qFormat/>
    <w:rPr>
      <w:rFonts w:cstheme="majorBidi"/>
      <w:color w:val="2F5496" w:themeColor="accent1" w:themeShade="BF"/>
      <w:sz w:val="24"/>
    </w:rPr>
  </w:style>
  <w:style w:type="character" w:customStyle="1" w:styleId="61">
    <w:name w:val="标题 6 字符"/>
    <w:basedOn w:val="a2"/>
    <w:link w:val="60"/>
    <w:autoRedefine/>
    <w:uiPriority w:val="9"/>
    <w:semiHidden/>
    <w:qFormat/>
    <w:rPr>
      <w:rFonts w:cstheme="majorBidi"/>
      <w:b/>
      <w:bCs/>
      <w:color w:val="2F5496" w:themeColor="accent1" w:themeShade="BF"/>
    </w:rPr>
  </w:style>
  <w:style w:type="character" w:customStyle="1" w:styleId="71">
    <w:name w:val="标题 7 字符"/>
    <w:basedOn w:val="a2"/>
    <w:link w:val="70"/>
    <w:autoRedefine/>
    <w:uiPriority w:val="9"/>
    <w:semiHidden/>
    <w:qFormat/>
    <w:rPr>
      <w:rFonts w:cstheme="majorBidi"/>
      <w:b/>
      <w:bCs/>
      <w:color w:val="595959" w:themeColor="text1" w:themeTint="A6"/>
    </w:rPr>
  </w:style>
  <w:style w:type="character" w:customStyle="1" w:styleId="80">
    <w:name w:val="标题 8 字符"/>
    <w:basedOn w:val="a2"/>
    <w:link w:val="8"/>
    <w:autoRedefine/>
    <w:uiPriority w:val="9"/>
    <w:semiHidden/>
    <w:qFormat/>
    <w:rPr>
      <w:rFonts w:cstheme="majorBidi"/>
      <w:color w:val="595959" w:themeColor="text1" w:themeTint="A6"/>
    </w:rPr>
  </w:style>
  <w:style w:type="character" w:customStyle="1" w:styleId="90">
    <w:name w:val="标题 9 字符"/>
    <w:basedOn w:val="a2"/>
    <w:link w:val="9"/>
    <w:autoRedefine/>
    <w:uiPriority w:val="9"/>
    <w:semiHidden/>
    <w:qFormat/>
    <w:rPr>
      <w:rFonts w:eastAsiaTheme="majorEastAsia" w:cstheme="majorBidi"/>
      <w:color w:val="595959" w:themeColor="text1" w:themeTint="A6"/>
    </w:rPr>
  </w:style>
  <w:style w:type="character" w:customStyle="1" w:styleId="af">
    <w:name w:val="标题 字符"/>
    <w:basedOn w:val="a2"/>
    <w:link w:val="ae"/>
    <w:autoRedefine/>
    <w:uiPriority w:val="10"/>
    <w:qFormat/>
    <w:rPr>
      <w:rFonts w:asciiTheme="majorHAnsi" w:eastAsiaTheme="majorEastAsia" w:hAnsiTheme="majorHAnsi" w:cstheme="majorBidi"/>
      <w:spacing w:val="-10"/>
      <w:kern w:val="28"/>
      <w:sz w:val="56"/>
      <w:szCs w:val="56"/>
    </w:rPr>
  </w:style>
  <w:style w:type="character" w:customStyle="1" w:styleId="ad">
    <w:name w:val="副标题 字符"/>
    <w:basedOn w:val="a2"/>
    <w:link w:val="ac"/>
    <w:autoRedefine/>
    <w:uiPriority w:val="11"/>
    <w:qFormat/>
    <w:rPr>
      <w:rFonts w:asciiTheme="majorHAnsi" w:eastAsiaTheme="majorEastAsia" w:hAnsiTheme="majorHAnsi" w:cstheme="majorBidi"/>
      <w:color w:val="595959" w:themeColor="text1" w:themeTint="A6"/>
      <w:spacing w:val="15"/>
      <w:sz w:val="28"/>
      <w:szCs w:val="28"/>
    </w:rPr>
  </w:style>
  <w:style w:type="paragraph" w:styleId="af4">
    <w:name w:val="Quote"/>
    <w:basedOn w:val="a0"/>
    <w:next w:val="a0"/>
    <w:link w:val="af5"/>
    <w:autoRedefine/>
    <w:uiPriority w:val="29"/>
    <w:qFormat/>
    <w:pPr>
      <w:spacing w:before="160"/>
      <w:jc w:val="center"/>
    </w:pPr>
    <w:rPr>
      <w:i/>
      <w:iCs/>
      <w:color w:val="404040" w:themeColor="text1" w:themeTint="BF"/>
    </w:rPr>
  </w:style>
  <w:style w:type="character" w:customStyle="1" w:styleId="af5">
    <w:name w:val="引用 字符"/>
    <w:basedOn w:val="a2"/>
    <w:link w:val="af4"/>
    <w:autoRedefine/>
    <w:uiPriority w:val="29"/>
    <w:qFormat/>
    <w:rPr>
      <w:i/>
      <w:iCs/>
      <w:color w:val="404040" w:themeColor="text1" w:themeTint="BF"/>
    </w:rPr>
  </w:style>
  <w:style w:type="paragraph" w:styleId="a">
    <w:name w:val="List Paragraph"/>
    <w:basedOn w:val="a0"/>
    <w:link w:val="af6"/>
    <w:autoRedefine/>
    <w:uiPriority w:val="34"/>
    <w:qFormat/>
    <w:rsid w:val="00AC68E5"/>
    <w:pPr>
      <w:numPr>
        <w:numId w:val="7"/>
      </w:numPr>
      <w:spacing w:line="360" w:lineRule="auto"/>
      <w:contextualSpacing/>
    </w:pPr>
  </w:style>
  <w:style w:type="character" w:customStyle="1" w:styleId="12">
    <w:name w:val="明显强调1"/>
    <w:basedOn w:val="a2"/>
    <w:autoRedefine/>
    <w:uiPriority w:val="21"/>
    <w:qFormat/>
    <w:rPr>
      <w:i/>
      <w:iCs/>
      <w:color w:val="2F5496" w:themeColor="accent1" w:themeShade="BF"/>
    </w:rPr>
  </w:style>
  <w:style w:type="paragraph" w:styleId="af7">
    <w:name w:val="Intense Quote"/>
    <w:basedOn w:val="a0"/>
    <w:next w:val="a0"/>
    <w:link w:val="af8"/>
    <w:autoRedefine/>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8">
    <w:name w:val="明显引用 字符"/>
    <w:basedOn w:val="a2"/>
    <w:link w:val="af7"/>
    <w:autoRedefine/>
    <w:uiPriority w:val="30"/>
    <w:qFormat/>
    <w:rPr>
      <w:i/>
      <w:iCs/>
      <w:color w:val="2F5496" w:themeColor="accent1" w:themeShade="BF"/>
    </w:rPr>
  </w:style>
  <w:style w:type="character" w:customStyle="1" w:styleId="13">
    <w:name w:val="明显参考1"/>
    <w:basedOn w:val="a2"/>
    <w:autoRedefine/>
    <w:uiPriority w:val="32"/>
    <w:qFormat/>
    <w:rPr>
      <w:b/>
      <w:bCs/>
      <w:smallCaps/>
      <w:color w:val="2F5496" w:themeColor="accent1" w:themeShade="BF"/>
      <w:spacing w:val="5"/>
    </w:rPr>
  </w:style>
  <w:style w:type="character" w:customStyle="1" w:styleId="ab">
    <w:name w:val="页眉 字符"/>
    <w:basedOn w:val="a2"/>
    <w:link w:val="aa"/>
    <w:autoRedefine/>
    <w:uiPriority w:val="99"/>
    <w:qFormat/>
    <w:rPr>
      <w:sz w:val="18"/>
      <w:szCs w:val="18"/>
    </w:rPr>
  </w:style>
  <w:style w:type="character" w:customStyle="1" w:styleId="a9">
    <w:name w:val="页脚 字符"/>
    <w:basedOn w:val="a2"/>
    <w:link w:val="a8"/>
    <w:autoRedefine/>
    <w:uiPriority w:val="99"/>
    <w:qFormat/>
    <w:rPr>
      <w:sz w:val="18"/>
      <w:szCs w:val="18"/>
    </w:rPr>
  </w:style>
  <w:style w:type="character" w:customStyle="1" w:styleId="a5">
    <w:name w:val="正文文本 字符"/>
    <w:basedOn w:val="a2"/>
    <w:link w:val="a1"/>
    <w:autoRedefine/>
    <w:qFormat/>
    <w:rPr>
      <w:rFonts w:ascii="Calibri" w:hAnsi="Calibri"/>
      <w:kern w:val="0"/>
      <w:sz w:val="20"/>
      <w:szCs w:val="20"/>
      <w14:ligatures w14:val="none"/>
    </w:rPr>
  </w:style>
  <w:style w:type="character" w:customStyle="1" w:styleId="a7">
    <w:name w:val="批注文字 字符"/>
    <w:basedOn w:val="a2"/>
    <w:link w:val="a6"/>
    <w:autoRedefine/>
    <w:uiPriority w:val="99"/>
    <w:qFormat/>
    <w:rPr>
      <w:sz w:val="21"/>
      <w:szCs w:val="22"/>
      <w14:ligatures w14:val="none"/>
    </w:rPr>
  </w:style>
  <w:style w:type="character" w:customStyle="1" w:styleId="af1">
    <w:name w:val="批注主题 字符"/>
    <w:basedOn w:val="a7"/>
    <w:link w:val="af0"/>
    <w:autoRedefine/>
    <w:uiPriority w:val="99"/>
    <w:semiHidden/>
    <w:qFormat/>
    <w:rPr>
      <w:b/>
      <w:bCs/>
      <w:sz w:val="21"/>
      <w:szCs w:val="22"/>
      <w14:ligatures w14:val="none"/>
    </w:rPr>
  </w:style>
  <w:style w:type="character" w:customStyle="1" w:styleId="af6">
    <w:name w:val="列表段落 字符"/>
    <w:basedOn w:val="a2"/>
    <w:link w:val="a"/>
    <w:autoRedefine/>
    <w:uiPriority w:val="34"/>
    <w:qFormat/>
    <w:locked/>
    <w:rsid w:val="00AC68E5"/>
    <w:rPr>
      <w:kern w:val="2"/>
      <w:sz w:val="21"/>
      <w:szCs w:val="22"/>
    </w:rPr>
  </w:style>
  <w:style w:type="paragraph" w:customStyle="1" w:styleId="1">
    <w:name w:val="样式1"/>
    <w:basedOn w:val="a0"/>
    <w:autoRedefine/>
    <w:qFormat/>
    <w:pPr>
      <w:widowControl/>
      <w:numPr>
        <w:numId w:val="1"/>
      </w:numPr>
      <w:spacing w:line="360" w:lineRule="auto"/>
      <w:jc w:val="left"/>
    </w:pPr>
    <w:rPr>
      <w:rFonts w:ascii="宋体" w:hAnsi="宋体"/>
      <w:b/>
      <w:szCs w:val="21"/>
    </w:rPr>
  </w:style>
  <w:style w:type="paragraph" w:customStyle="1" w:styleId="21">
    <w:name w:val="样式2"/>
    <w:basedOn w:val="a0"/>
    <w:link w:val="22"/>
    <w:autoRedefine/>
    <w:qFormat/>
    <w:pPr>
      <w:spacing w:line="360" w:lineRule="auto"/>
      <w:ind w:leftChars="200" w:left="420"/>
      <w:outlineLvl w:val="1"/>
    </w:pPr>
    <w:rPr>
      <w:rFonts w:ascii="宋体" w:eastAsia="宋体" w:hAnsi="宋体" w:cs="宋体"/>
      <w:kern w:val="0"/>
      <w:szCs w:val="21"/>
    </w:rPr>
  </w:style>
  <w:style w:type="character" w:customStyle="1" w:styleId="22">
    <w:name w:val="样式2 字符"/>
    <w:basedOn w:val="a2"/>
    <w:link w:val="21"/>
    <w:autoRedefine/>
    <w:qFormat/>
    <w:rPr>
      <w:rFonts w:ascii="宋体" w:eastAsia="宋体" w:hAnsi="宋体" w:cs="宋体"/>
      <w:sz w:val="21"/>
      <w:szCs w:val="21"/>
    </w:rPr>
  </w:style>
  <w:style w:type="paragraph" w:customStyle="1" w:styleId="3">
    <w:name w:val="样式3"/>
    <w:basedOn w:val="a"/>
    <w:link w:val="32"/>
    <w:autoRedefine/>
    <w:qFormat/>
    <w:pPr>
      <w:numPr>
        <w:numId w:val="2"/>
      </w:numPr>
    </w:pPr>
    <w:rPr>
      <w:rFonts w:ascii="宋体" w:eastAsia="宋体" w:hAnsi="宋体" w:cs="宋体"/>
      <w:b/>
      <w:bCs/>
      <w:szCs w:val="21"/>
    </w:rPr>
  </w:style>
  <w:style w:type="character" w:customStyle="1" w:styleId="32">
    <w:name w:val="样式3 字符"/>
    <w:basedOn w:val="af6"/>
    <w:link w:val="3"/>
    <w:autoRedefine/>
    <w:qFormat/>
    <w:rPr>
      <w:rFonts w:ascii="宋体" w:eastAsia="宋体" w:hAnsi="宋体" w:cs="宋体"/>
      <w:b/>
      <w:bCs/>
      <w:kern w:val="2"/>
      <w:sz w:val="21"/>
      <w:szCs w:val="21"/>
    </w:rPr>
  </w:style>
  <w:style w:type="paragraph" w:customStyle="1" w:styleId="4">
    <w:name w:val="样式4"/>
    <w:basedOn w:val="a"/>
    <w:link w:val="42"/>
    <w:autoRedefine/>
    <w:qFormat/>
    <w:pPr>
      <w:numPr>
        <w:numId w:val="3"/>
      </w:numPr>
      <w:outlineLvl w:val="1"/>
    </w:pPr>
    <w:rPr>
      <w:rFonts w:ascii="宋体" w:eastAsia="宋体" w:hAnsi="宋体" w:cs="宋体"/>
      <w:b/>
      <w:szCs w:val="21"/>
    </w:rPr>
  </w:style>
  <w:style w:type="character" w:customStyle="1" w:styleId="42">
    <w:name w:val="样式4 字符"/>
    <w:basedOn w:val="af6"/>
    <w:link w:val="4"/>
    <w:autoRedefine/>
    <w:qFormat/>
    <w:rPr>
      <w:rFonts w:ascii="宋体" w:eastAsia="宋体" w:hAnsi="宋体" w:cs="宋体"/>
      <w:b/>
      <w:kern w:val="2"/>
      <w:sz w:val="21"/>
      <w:szCs w:val="21"/>
    </w:rPr>
  </w:style>
  <w:style w:type="paragraph" w:customStyle="1" w:styleId="5">
    <w:name w:val="样式5"/>
    <w:basedOn w:val="a"/>
    <w:link w:val="52"/>
    <w:autoRedefine/>
    <w:qFormat/>
    <w:pPr>
      <w:widowControl/>
      <w:numPr>
        <w:numId w:val="4"/>
      </w:numPr>
      <w:spacing w:beforeLines="50" w:before="156"/>
      <w:jc w:val="left"/>
    </w:pPr>
    <w:rPr>
      <w:rFonts w:ascii="宋体" w:eastAsia="宋体" w:hAnsi="宋体"/>
    </w:rPr>
  </w:style>
  <w:style w:type="character" w:customStyle="1" w:styleId="52">
    <w:name w:val="样式5 字符"/>
    <w:basedOn w:val="af6"/>
    <w:link w:val="5"/>
    <w:autoRedefine/>
    <w:qFormat/>
    <w:rPr>
      <w:rFonts w:ascii="宋体" w:eastAsia="宋体" w:hAnsi="宋体"/>
      <w:kern w:val="2"/>
      <w:sz w:val="21"/>
      <w:szCs w:val="22"/>
    </w:rPr>
  </w:style>
  <w:style w:type="paragraph" w:customStyle="1" w:styleId="6">
    <w:name w:val="样式6"/>
    <w:basedOn w:val="a"/>
    <w:link w:val="62"/>
    <w:qFormat/>
    <w:pPr>
      <w:widowControl/>
      <w:numPr>
        <w:ilvl w:val="1"/>
        <w:numId w:val="5"/>
      </w:numPr>
      <w:spacing w:beforeLines="50" w:before="156"/>
      <w:jc w:val="left"/>
    </w:pPr>
    <w:rPr>
      <w:rFonts w:ascii="宋体" w:eastAsia="宋体" w:hAnsi="宋体"/>
    </w:rPr>
  </w:style>
  <w:style w:type="character" w:customStyle="1" w:styleId="62">
    <w:name w:val="样式6 字符"/>
    <w:basedOn w:val="af6"/>
    <w:link w:val="6"/>
    <w:qFormat/>
    <w:rPr>
      <w:rFonts w:ascii="宋体" w:eastAsia="宋体" w:hAnsi="宋体"/>
      <w:kern w:val="2"/>
      <w:sz w:val="21"/>
      <w:szCs w:val="22"/>
    </w:rPr>
  </w:style>
  <w:style w:type="paragraph" w:customStyle="1" w:styleId="7">
    <w:name w:val="样式7"/>
    <w:basedOn w:val="a"/>
    <w:link w:val="72"/>
    <w:autoRedefine/>
    <w:qFormat/>
    <w:pPr>
      <w:widowControl/>
      <w:numPr>
        <w:numId w:val="5"/>
      </w:numPr>
      <w:autoSpaceDE w:val="0"/>
      <w:autoSpaceDN w:val="0"/>
      <w:adjustRightInd w:val="0"/>
      <w:jc w:val="left"/>
    </w:pPr>
  </w:style>
  <w:style w:type="character" w:customStyle="1" w:styleId="72">
    <w:name w:val="样式7 字符"/>
    <w:basedOn w:val="af6"/>
    <w:link w:val="7"/>
    <w:qFormat/>
    <w:rPr>
      <w:kern w:val="2"/>
      <w:sz w:val="21"/>
      <w:szCs w:val="22"/>
    </w:rPr>
  </w:style>
  <w:style w:type="paragraph" w:customStyle="1" w:styleId="14">
    <w:name w:val="修订1"/>
    <w:hidden/>
    <w:uiPriority w:val="99"/>
    <w:unhideWhenUsed/>
    <w:qFormat/>
    <w:rPr>
      <w:kern w:val="2"/>
      <w:sz w:val="21"/>
      <w:szCs w:val="22"/>
    </w:rPr>
  </w:style>
  <w:style w:type="paragraph" w:styleId="af9">
    <w:name w:val="Revision"/>
    <w:hidden/>
    <w:uiPriority w:val="99"/>
    <w:unhideWhenUsed/>
    <w:rsid w:val="00EB39F3"/>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0.5S@%3e150%25"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B023B-F655-4F9E-8072-B36EA88D2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Pages>
  <Words>22391</Words>
  <Characters>23736</Characters>
  <Application>Microsoft Office Word</Application>
  <DocSecurity>0</DocSecurity>
  <Lines>2157</Lines>
  <Paragraphs>1921</Paragraphs>
  <ScaleCrop>false</ScaleCrop>
  <Company/>
  <LinksUpToDate>false</LinksUpToDate>
  <CharactersWithSpaces>44206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超烺 曾</dc:creator>
  <cp:lastModifiedBy>赵振昊</cp:lastModifiedBy>
  <cp:revision>3</cp:revision>
  <dcterms:created xsi:type="dcterms:W3CDTF">2025-05-20T06:21:00Z</dcterms:created>
  <dcterms:modified xsi:type="dcterms:W3CDTF">2025-05-20T06:23:00Z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eyJoZGlkIjoiZjFhZTAyMzM3YTE0YWU0NzM3ODcyZDk1YWQ2ODg3MDkiLCJ1c2VySWQiOiI0MDA4MzUzODUifQ==</vt:lpwstr>
  </property>
  <property fmtid="{D5CDD505-2E9C-101B-9397-08002B2CF9AE}" pid="3" name="KSOProductBuildVer">
    <vt:lpwstr>2052-12.1.0.16388</vt:lpwstr>
  </property>
  <property fmtid="{D5CDD505-2E9C-101B-9397-08002B2CF9AE}" pid="4" name="ICV">
    <vt:lpwstr>A8C7BB91C5564776BED4D263227DD335_12</vt:lpwstr>
  </property>
</Properties>
</file>