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52F3">
      <w:pPr>
        <w:spacing w:line="360" w:lineRule="auto"/>
        <w:jc w:val="left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4D6649E7"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单位介绍信</w:t>
      </w:r>
    </w:p>
    <w:p w14:paraId="1C4EF266">
      <w:pPr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高州市公路事务中心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广州穗科建设管理有限公司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5AEAF4C3">
      <w:pPr>
        <w:spacing w:line="360" w:lineRule="auto"/>
        <w:ind w:firstLine="560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现介绍我单位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为我公司合法授权代理人，其联系电话：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，电子邮箱：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。授权其携带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或发送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相关资料代表我公司办理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highlight w:val="none"/>
          <w:u w:val="single"/>
          <w:lang w:eastAsia="zh-CN"/>
        </w:rPr>
        <w:t>高州市县道X808线、X616线水毁修复工程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施工招标项目以下相关事宜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4547CCB4">
      <w:pPr>
        <w:tabs>
          <w:tab w:val="left" w:pos="2448"/>
          <w:tab w:val="left" w:pos="7308"/>
        </w:tabs>
        <w:spacing w:line="360" w:lineRule="auto"/>
        <w:ind w:firstLine="56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投标登记相关事宜。</w:t>
      </w:r>
    </w:p>
    <w:p w14:paraId="650690E3">
      <w:pPr>
        <w:tabs>
          <w:tab w:val="left" w:pos="2448"/>
          <w:tab w:val="left" w:pos="7308"/>
        </w:tabs>
        <w:spacing w:line="360" w:lineRule="auto"/>
        <w:ind w:firstLine="56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现场购买招标文件、图纸相关事宜。</w:t>
      </w:r>
    </w:p>
    <w:p w14:paraId="494F729B">
      <w:pPr>
        <w:tabs>
          <w:tab w:val="left" w:pos="2448"/>
          <w:tab w:val="left" w:pos="7308"/>
        </w:tabs>
        <w:spacing w:line="360" w:lineRule="auto"/>
        <w:ind w:firstLine="56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□邮寄购买招标文件、图纸相关事宜。</w:t>
      </w:r>
    </w:p>
    <w:p w14:paraId="32BDD960">
      <w:pPr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如通过邮寄购买招标文件、图纸，我方承诺将在投标登记期限内通过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我单位基本存款账户将资料费汇入招标代理机构指定的账户，并在递交投标文件的同时提交相关原件，邮寄过程中存在的风险责任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包括丢失或损坏等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由我方自行承担，我单位基本存款账户信息及邮寄地址如下：</w:t>
      </w:r>
    </w:p>
    <w:p w14:paraId="033C06A2">
      <w:pPr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账户名称：</w:t>
      </w:r>
    </w:p>
    <w:p w14:paraId="0CA18ED6">
      <w:pPr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开户银行：</w:t>
      </w:r>
    </w:p>
    <w:p w14:paraId="0A1EB852">
      <w:pPr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</w:t>
      </w:r>
    </w:p>
    <w:p w14:paraId="2645D439">
      <w:pPr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邮寄地址：</w:t>
      </w:r>
    </w:p>
    <w:p w14:paraId="1B9C8911">
      <w:pPr>
        <w:spacing w:line="360" w:lineRule="auto"/>
        <w:ind w:firstLine="56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个自然日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EF41C33">
      <w:pPr>
        <w:spacing w:line="360" w:lineRule="auto"/>
        <w:ind w:firstLine="56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726A29D">
      <w:pPr>
        <w:spacing w:line="360" w:lineRule="auto"/>
        <w:ind w:firstLine="2400" w:firstLineChars="10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签名或私章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2443D05D">
      <w:pPr>
        <w:spacing w:line="360" w:lineRule="auto"/>
        <w:ind w:firstLine="2400" w:firstLineChars="10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公司名称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4F1698AF">
      <w:pPr>
        <w:spacing w:line="360" w:lineRule="auto"/>
        <w:ind w:firstLine="2400" w:firstLineChars="10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统一社会信用代码：</w:t>
      </w:r>
    </w:p>
    <w:p w14:paraId="77D09A2E">
      <w:pPr>
        <w:spacing w:line="360" w:lineRule="auto"/>
        <w:ind w:firstLine="2400" w:firstLineChars="1000"/>
        <w:outlineLvl w:val="9"/>
        <w:rPr>
          <w:rFonts w:hint="eastAsia" w:ascii="宋体" w:hAnsi="宋体" w:eastAsia="宋体" w:cs="宋体"/>
          <w:color w:val="auto"/>
          <w:sz w:val="20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4985E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91923"/>
    <w:rsid w:val="17A51B58"/>
    <w:rsid w:val="706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2025-05-15T12:17:00Z</dcterms:created>
  <dc:creator>Lai</dc:creator>
  <cp:lastModifiedBy>Lai</cp:lastModifiedBy>
  <dcterms:modified xsi:type="dcterms:W3CDTF">2025-05-15T12:24:37Z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1A50F589BE1B43A887A144F6EAD5CD07_11</vt:lpwstr>
  </property>
  <property fmtid="{D5CDD505-2E9C-101B-9397-08002B2CF9AE}" pid="4" name="KSOTemplateDocerSaveRecord">
    <vt:lpwstr>eyJoZGlkIjoiMWM2NWI4NzNmYzA4ZjkwMmRkYWQzMjZmZDU2NDUyOTkiLCJ1c2VySWQiOiIyODE4MjQ0NzAifQ==</vt:lpwstr>
  </property>
</Properties>
</file>